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CA" w:rsidRPr="00112324" w:rsidRDefault="004518CA" w:rsidP="00112324">
      <w:pPr>
        <w:widowControl/>
        <w:suppressAutoHyphens w:val="0"/>
        <w:autoSpaceDE/>
        <w:rPr>
          <w:b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14.5pt;margin-top:14.95pt;width:43.2pt;height:44.6pt;z-index:251658240;visibility:visible">
            <v:imagedata r:id="rId7" o:title=""/>
            <w10:wrap type="square"/>
          </v:shape>
        </w:pict>
      </w:r>
      <w:r w:rsidRPr="00112324">
        <w:rPr>
          <w:b/>
          <w:sz w:val="28"/>
          <w:szCs w:val="28"/>
          <w:lang w:eastAsia="ru-RU"/>
        </w:rPr>
        <w:t xml:space="preserve"> </w:t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</w:p>
    <w:p w:rsidR="004518CA" w:rsidRPr="00112324" w:rsidRDefault="004518CA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4518CA" w:rsidRPr="00112324" w:rsidRDefault="004518CA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4518CA" w:rsidRPr="00112324" w:rsidRDefault="004518CA" w:rsidP="00112324">
      <w:pPr>
        <w:widowControl/>
        <w:suppressAutoHyphens w:val="0"/>
        <w:autoSpaceDE/>
        <w:rPr>
          <w:b/>
          <w:sz w:val="28"/>
          <w:szCs w:val="28"/>
          <w:lang w:eastAsia="ru-RU"/>
        </w:rPr>
      </w:pPr>
    </w:p>
    <w:p w:rsidR="004518CA" w:rsidRPr="00112324" w:rsidRDefault="004518CA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4518CA" w:rsidRPr="00112324" w:rsidRDefault="004518CA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  РАЙОНА</w:t>
      </w:r>
    </w:p>
    <w:p w:rsidR="004518CA" w:rsidRPr="00112324" w:rsidRDefault="004518CA" w:rsidP="00112324">
      <w:pPr>
        <w:suppressAutoHyphens w:val="0"/>
        <w:autoSpaceDE/>
        <w:jc w:val="center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4518CA" w:rsidRPr="00112324" w:rsidRDefault="004518CA" w:rsidP="00112324">
      <w:pPr>
        <w:suppressAutoHyphens w:val="0"/>
        <w:autoSpaceDE/>
        <w:rPr>
          <w:b/>
          <w:bCs/>
          <w:sz w:val="28"/>
          <w:szCs w:val="27"/>
          <w:shd w:val="clear" w:color="auto" w:fill="FFFFFF"/>
          <w:lang w:eastAsia="ru-RU"/>
        </w:rPr>
      </w:pPr>
    </w:p>
    <w:p w:rsidR="004518CA" w:rsidRPr="00112324" w:rsidRDefault="004518CA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4518CA" w:rsidRDefault="004518CA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4518CA" w:rsidRPr="00112324" w:rsidRDefault="004518CA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4518CA" w:rsidRPr="00112324" w:rsidRDefault="004518CA" w:rsidP="00112324">
      <w:pPr>
        <w:widowControl/>
        <w:tabs>
          <w:tab w:val="left" w:pos="210"/>
          <w:tab w:val="left" w:pos="7770"/>
        </w:tabs>
        <w:suppressAutoHyphens w:val="0"/>
        <w:autoSpaceDE/>
        <w:rPr>
          <w:sz w:val="28"/>
          <w:szCs w:val="28"/>
          <w:lang w:eastAsia="ru-RU"/>
        </w:rPr>
      </w:pP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от «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 27   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 декабря   </w:t>
      </w:r>
      <w:smartTag w:uri="urn:schemas-microsoft-com:office:smarttags" w:element="metricconverter">
        <w:smartTagPr>
          <w:attr w:name="ProductID" w:val="2018 г"/>
        </w:smartTagPr>
        <w:r w:rsidRPr="00112324">
          <w:rPr>
            <w:color w:val="000000"/>
            <w:sz w:val="28"/>
            <w:szCs w:val="28"/>
            <w:shd w:val="clear" w:color="auto" w:fill="FFFFFF"/>
            <w:lang w:eastAsia="ru-RU"/>
          </w:rPr>
          <w:t>2018 г</w:t>
        </w:r>
      </w:smartTag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№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8</w:t>
      </w:r>
    </w:p>
    <w:p w:rsidR="004518CA" w:rsidRDefault="004518CA" w:rsidP="00112324">
      <w:pPr>
        <w:shd w:val="clear" w:color="auto" w:fill="FFFFFF"/>
        <w:tabs>
          <w:tab w:val="left" w:pos="989"/>
        </w:tabs>
        <w:jc w:val="both"/>
        <w:rPr>
          <w:sz w:val="28"/>
          <w:szCs w:val="28"/>
        </w:rPr>
      </w:pPr>
    </w:p>
    <w:p w:rsidR="004518CA" w:rsidRPr="00C126B3" w:rsidRDefault="004518CA" w:rsidP="008E476D">
      <w:pPr>
        <w:shd w:val="clear" w:color="auto" w:fill="FFFFFF"/>
        <w:tabs>
          <w:tab w:val="left" w:pos="989"/>
        </w:tabs>
        <w:jc w:val="both"/>
        <w:rPr>
          <w:b/>
          <w:sz w:val="28"/>
          <w:szCs w:val="28"/>
        </w:rPr>
      </w:pPr>
    </w:p>
    <w:p w:rsidR="004518CA" w:rsidRDefault="004518CA" w:rsidP="00C33153">
      <w:pPr>
        <w:widowControl/>
        <w:suppressAutoHyphens w:val="0"/>
        <w:autoSpaceDE/>
        <w:jc w:val="both"/>
        <w:rPr>
          <w:b/>
          <w:bCs/>
          <w:sz w:val="28"/>
          <w:szCs w:val="28"/>
          <w:lang w:eastAsia="en-US"/>
        </w:rPr>
      </w:pPr>
      <w:bookmarkStart w:id="0" w:name="_GoBack"/>
      <w:bookmarkEnd w:id="0"/>
      <w:r>
        <w:rPr>
          <w:b/>
          <w:bCs/>
          <w:sz w:val="28"/>
          <w:szCs w:val="28"/>
          <w:lang w:eastAsia="en-US"/>
        </w:rPr>
        <w:t xml:space="preserve">О внесении изменений и дополнений в решение </w:t>
      </w:r>
      <w:r w:rsidRPr="007B53EC">
        <w:rPr>
          <w:b/>
          <w:bCs/>
          <w:sz w:val="28"/>
          <w:szCs w:val="28"/>
        </w:rPr>
        <w:t>Совета депутатов Зубово-Полянского муниципального района от 28 сентября 2018г. №1 «</w:t>
      </w:r>
      <w:r w:rsidRPr="007B53EC">
        <w:rPr>
          <w:b/>
          <w:sz w:val="28"/>
          <w:szCs w:val="28"/>
        </w:rPr>
        <w:t>О Стратегии социально-экономического развития Зубово-Полянского муниципального района Республики Мордовия до 2025 года»</w:t>
      </w:r>
    </w:p>
    <w:p w:rsidR="004518CA" w:rsidRDefault="004518CA" w:rsidP="00C33153">
      <w:pPr>
        <w:widowControl/>
        <w:suppressAutoHyphens w:val="0"/>
        <w:autoSpaceDE/>
        <w:jc w:val="both"/>
        <w:rPr>
          <w:b/>
          <w:bCs/>
          <w:sz w:val="28"/>
          <w:szCs w:val="28"/>
          <w:lang w:eastAsia="en-US"/>
        </w:rPr>
      </w:pPr>
    </w:p>
    <w:p w:rsidR="004518CA" w:rsidRPr="006C3F0F" w:rsidRDefault="004518CA" w:rsidP="00C33153">
      <w:pPr>
        <w:shd w:val="clear" w:color="auto" w:fill="FFFFFF"/>
        <w:tabs>
          <w:tab w:val="left" w:pos="989"/>
        </w:tabs>
        <w:spacing w:line="312" w:lineRule="exact"/>
        <w:jc w:val="both"/>
        <w:rPr>
          <w:b/>
          <w:sz w:val="28"/>
          <w:szCs w:val="24"/>
          <w:lang w:eastAsia="ru-RU"/>
        </w:rPr>
      </w:pPr>
      <w:r>
        <w:rPr>
          <w:sz w:val="28"/>
          <w:szCs w:val="28"/>
        </w:rPr>
        <w:tab/>
      </w:r>
      <w:r w:rsidRPr="00204C5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от 28 июня 2014 года № 172-ФЗ «О стратегическом планировании в Российской Федерации», Законом Республики Мордовия от 2 июня 2017 года № 38-З «О регулировании отдельных вопросов в сфере стратегического планирования на территории Республики Мордовия», на основании письма Министерства сельского хозяйства и продовольствия Республики Мордовия от 29.10.2018 № 1768-РМ/13, в целях единого подхода к разработке стратегии социального-экономического развития Зубово-Полянского района, </w:t>
      </w:r>
      <w:r w:rsidRPr="006C3F0F">
        <w:rPr>
          <w:b/>
          <w:sz w:val="28"/>
          <w:szCs w:val="24"/>
          <w:lang w:eastAsia="ru-RU"/>
        </w:rPr>
        <w:t>Совет депутатов Зубово-Полянского муниципального района Республики Мордовия</w:t>
      </w:r>
    </w:p>
    <w:p w:rsidR="004518CA" w:rsidRPr="006C3F0F" w:rsidRDefault="004518CA" w:rsidP="00C33153">
      <w:pPr>
        <w:widowControl/>
        <w:suppressAutoHyphens w:val="0"/>
        <w:autoSpaceDE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E/>
        <w:rPr>
          <w:b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       </w:t>
      </w:r>
      <w:r w:rsidRPr="00E701FA">
        <w:rPr>
          <w:b/>
          <w:bCs/>
          <w:color w:val="000000"/>
          <w:sz w:val="28"/>
          <w:szCs w:val="28"/>
          <w:lang w:eastAsia="ru-RU"/>
        </w:rPr>
        <w:t>РЕШИЛ</w:t>
      </w:r>
      <w:r w:rsidRPr="00E701FA">
        <w:rPr>
          <w:b/>
          <w:color w:val="000000"/>
          <w:sz w:val="28"/>
          <w:szCs w:val="28"/>
          <w:lang w:eastAsia="ru-RU"/>
        </w:rPr>
        <w:t>:</w:t>
      </w:r>
    </w:p>
    <w:p w:rsidR="004518CA" w:rsidRPr="005B2D9B" w:rsidRDefault="004518CA" w:rsidP="00C33153">
      <w:pPr>
        <w:pStyle w:val="p7"/>
        <w:spacing w:before="0" w:beforeAutospacing="0" w:after="0" w:afterAutospacing="0"/>
        <w:ind w:left="-180" w:firstLine="720"/>
        <w:jc w:val="both"/>
        <w:rPr>
          <w:spacing w:val="-5"/>
        </w:rPr>
      </w:pPr>
      <w:r w:rsidRPr="00E701FA">
        <w:rPr>
          <w:sz w:val="28"/>
          <w:szCs w:val="28"/>
        </w:rPr>
        <w:t xml:space="preserve">1. </w:t>
      </w:r>
      <w:r w:rsidRPr="005B2D9B">
        <w:rPr>
          <w:sz w:val="28"/>
          <w:szCs w:val="28"/>
        </w:rPr>
        <w:t xml:space="preserve">Внести </w:t>
      </w:r>
      <w:r w:rsidRPr="005A73A1">
        <w:rPr>
          <w:bCs/>
          <w:sz w:val="28"/>
          <w:szCs w:val="28"/>
          <w:lang w:eastAsia="en-US"/>
        </w:rPr>
        <w:t xml:space="preserve">в решение </w:t>
      </w:r>
      <w:r w:rsidRPr="005A73A1">
        <w:rPr>
          <w:bCs/>
          <w:sz w:val="28"/>
          <w:szCs w:val="28"/>
        </w:rPr>
        <w:t>Совета депутатов Зубово-Полянского муниципального района от 28 сентября 2018г. №1 «</w:t>
      </w:r>
      <w:r w:rsidRPr="005A73A1">
        <w:rPr>
          <w:sz w:val="28"/>
          <w:szCs w:val="28"/>
        </w:rPr>
        <w:t>О Стратегии социально-экономического развития Зубово-Полянского муниципального района Республики Мордовия до 2025 года»</w:t>
      </w:r>
      <w:r>
        <w:rPr>
          <w:sz w:val="28"/>
          <w:szCs w:val="28"/>
        </w:rPr>
        <w:t xml:space="preserve"> </w:t>
      </w:r>
      <w:r w:rsidRPr="005B2D9B">
        <w:rPr>
          <w:sz w:val="28"/>
          <w:szCs w:val="28"/>
        </w:rPr>
        <w:t xml:space="preserve">следующие </w:t>
      </w:r>
      <w:r>
        <w:rPr>
          <w:sz w:val="28"/>
          <w:szCs w:val="28"/>
        </w:rPr>
        <w:t>изменения</w:t>
      </w:r>
      <w:r w:rsidRPr="005B2D9B">
        <w:rPr>
          <w:spacing w:val="-5"/>
          <w:sz w:val="28"/>
          <w:szCs w:val="28"/>
        </w:rPr>
        <w:t xml:space="preserve">: </w:t>
      </w:r>
    </w:p>
    <w:p w:rsidR="004518CA" w:rsidRPr="005B2D9B" w:rsidRDefault="004518CA" w:rsidP="00C33153">
      <w:pPr>
        <w:widowControl/>
        <w:suppressAutoHyphens w:val="0"/>
        <w:autoSpaceDN w:val="0"/>
        <w:adjustRightInd w:val="0"/>
        <w:ind w:firstLine="540"/>
        <w:jc w:val="both"/>
        <w:rPr>
          <w:b/>
          <w:sz w:val="28"/>
          <w:szCs w:val="28"/>
          <w:lang w:eastAsia="ru-RU"/>
        </w:rPr>
      </w:pPr>
      <w:r w:rsidRPr="005B2D9B">
        <w:rPr>
          <w:b/>
          <w:sz w:val="28"/>
          <w:szCs w:val="28"/>
          <w:lang w:eastAsia="ru-RU"/>
        </w:rPr>
        <w:t xml:space="preserve">1.1. Раздел </w:t>
      </w:r>
      <w:r>
        <w:rPr>
          <w:b/>
          <w:sz w:val="28"/>
          <w:szCs w:val="28"/>
          <w:lang w:eastAsia="ru-RU"/>
        </w:rPr>
        <w:t>4.2.3. Развитие агропромышленного комплекса изложить в следующей редакции</w:t>
      </w:r>
      <w:r w:rsidRPr="005B2D9B">
        <w:rPr>
          <w:b/>
          <w:sz w:val="28"/>
          <w:szCs w:val="28"/>
          <w:lang w:eastAsia="ru-RU"/>
        </w:rPr>
        <w:t xml:space="preserve">: </w:t>
      </w:r>
    </w:p>
    <w:p w:rsidR="004518CA" w:rsidRDefault="004518CA" w:rsidP="00C33153">
      <w:pPr>
        <w:widowControl/>
        <w:tabs>
          <w:tab w:val="left" w:pos="9072"/>
        </w:tabs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4518CA" w:rsidRDefault="004518CA" w:rsidP="00C33153">
      <w:pPr>
        <w:widowControl/>
        <w:tabs>
          <w:tab w:val="left" w:pos="9072"/>
        </w:tabs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4.2.3 </w:t>
      </w:r>
      <w:r>
        <w:rPr>
          <w:b/>
          <w:bCs/>
          <w:sz w:val="28"/>
          <w:szCs w:val="28"/>
          <w:lang w:eastAsia="ru-RU"/>
        </w:rPr>
        <w:t xml:space="preserve"> </w:t>
      </w:r>
      <w:r w:rsidRPr="00E2057D">
        <w:rPr>
          <w:b/>
          <w:bCs/>
          <w:sz w:val="28"/>
          <w:szCs w:val="28"/>
          <w:lang w:eastAsia="ru-RU"/>
        </w:rPr>
        <w:t>Развитие агропромышленного комплекса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2160" w:right="1670" w:firstLine="720"/>
        <w:jc w:val="center"/>
        <w:rPr>
          <w:b/>
          <w:bCs/>
          <w:iCs/>
          <w:sz w:val="28"/>
          <w:szCs w:val="28"/>
          <w:lang w:eastAsia="ru-RU"/>
        </w:rPr>
      </w:pPr>
      <w:r w:rsidRPr="00E2057D">
        <w:rPr>
          <w:b/>
          <w:bCs/>
          <w:iCs/>
          <w:sz w:val="28"/>
          <w:szCs w:val="28"/>
          <w:lang w:eastAsia="ru-RU"/>
        </w:rPr>
        <w:t>Растениеводство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Цели: </w:t>
      </w:r>
      <w:r w:rsidRPr="00E2057D">
        <w:rPr>
          <w:sz w:val="28"/>
          <w:szCs w:val="28"/>
          <w:lang w:eastAsia="ru-RU"/>
        </w:rPr>
        <w:t>увеличение объема производства продукции растениеводства, обеспечение потребности животноводства в кормах.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Задачи: </w:t>
      </w:r>
      <w:r w:rsidRPr="00E2057D">
        <w:rPr>
          <w:sz w:val="28"/>
          <w:szCs w:val="28"/>
          <w:lang w:eastAsia="ru-RU"/>
        </w:rPr>
        <w:t>повышение урожайности возделываемых сельскохозяйственных культур и качества продукции растениеводства на основе наращивания ресурсного потенциала растениеводства; улучшение плодородия почв; увеличение площади посева элитными семенами; укрепление материально-технической базы сельскохозяйственных организаций.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Состояние проблемы. </w:t>
      </w:r>
      <w:r w:rsidRPr="00E2057D">
        <w:rPr>
          <w:sz w:val="28"/>
          <w:szCs w:val="28"/>
          <w:lang w:eastAsia="ru-RU"/>
        </w:rPr>
        <w:t>В Зубово - Полянском муниципальном районе выращивают зерновые и кормовые культуры.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Площадь  пашни 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2015 г</w:t>
        </w:r>
      </w:smartTag>
      <w:r w:rsidRPr="00E2057D">
        <w:rPr>
          <w:sz w:val="28"/>
          <w:szCs w:val="28"/>
          <w:lang w:eastAsia="ru-RU"/>
        </w:rPr>
        <w:t xml:space="preserve">. составила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30875 га</w:t>
        </w:r>
      </w:smartTag>
      <w:r w:rsidRPr="00E2057D">
        <w:rPr>
          <w:sz w:val="28"/>
          <w:szCs w:val="28"/>
          <w:lang w:eastAsia="ru-RU"/>
        </w:rPr>
        <w:t xml:space="preserve">, в том числе:   зерновые и зернобобовые культуры –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10648 га</w:t>
        </w:r>
      </w:smartTag>
      <w:r w:rsidRPr="00E2057D">
        <w:rPr>
          <w:sz w:val="28"/>
          <w:szCs w:val="28"/>
          <w:lang w:eastAsia="ru-RU"/>
        </w:rPr>
        <w:t xml:space="preserve"> (34,5%), кукуруза на силос —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807 га</w:t>
        </w:r>
      </w:smartTag>
      <w:r w:rsidRPr="00E2057D">
        <w:rPr>
          <w:sz w:val="28"/>
          <w:szCs w:val="28"/>
          <w:lang w:eastAsia="ru-RU"/>
        </w:rPr>
        <w:t xml:space="preserve"> (2,6 %), многолетние травы -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9543 га</w:t>
        </w:r>
      </w:smartTag>
      <w:r w:rsidRPr="00E2057D">
        <w:rPr>
          <w:sz w:val="28"/>
          <w:szCs w:val="28"/>
          <w:lang w:eastAsia="ru-RU"/>
        </w:rPr>
        <w:t xml:space="preserve"> (30,9%), однолетние травы -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1608 га</w:t>
        </w:r>
      </w:smartTag>
      <w:r w:rsidRPr="00E2057D">
        <w:rPr>
          <w:sz w:val="28"/>
          <w:szCs w:val="28"/>
          <w:lang w:eastAsia="ru-RU"/>
        </w:rPr>
        <w:t xml:space="preserve"> (5,2%), чистый пар –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11387 га</w:t>
        </w:r>
      </w:smartTag>
      <w:r w:rsidRPr="00E2057D">
        <w:rPr>
          <w:sz w:val="28"/>
          <w:szCs w:val="28"/>
          <w:lang w:eastAsia="ru-RU"/>
        </w:rPr>
        <w:t xml:space="preserve"> (33,7%) (табл. 31). 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Основную роль в структуре растениеводства играет зерновое производство. 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Перспективы развития. </w:t>
      </w:r>
      <w:r w:rsidRPr="00E2057D">
        <w:rPr>
          <w:sz w:val="28"/>
          <w:szCs w:val="28"/>
          <w:lang w:eastAsia="ru-RU"/>
        </w:rPr>
        <w:t>Направлением развития растениеводства является повышение валового сбора и урожайности сельскохозяйственных культур. Республиканская целевая программа «Развитие сельского хозяйства и регулирование рынков сельскохозяйственной продукции, сырья и продовольствия Республики Мордовия на 2013—2020 гг.» предполагает сохранение площади посевов (таб. 32).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2015 г</w:t>
        </w:r>
      </w:smartTag>
      <w:r w:rsidRPr="00E2057D">
        <w:rPr>
          <w:sz w:val="28"/>
          <w:szCs w:val="28"/>
          <w:lang w:eastAsia="ru-RU"/>
        </w:rPr>
        <w:t>. урожайность зерновых состави</w:t>
      </w:r>
      <w:r w:rsidRPr="00E2057D">
        <w:rPr>
          <w:sz w:val="28"/>
          <w:szCs w:val="28"/>
          <w:lang w:eastAsia="ru-RU"/>
        </w:rPr>
        <w:softHyphen/>
        <w:t xml:space="preserve">ла 16,9 ц/га, 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2025 г</w:t>
        </w:r>
      </w:smartTag>
      <w:r w:rsidRPr="00E2057D">
        <w:rPr>
          <w:sz w:val="28"/>
          <w:szCs w:val="28"/>
          <w:lang w:eastAsia="ru-RU"/>
        </w:rPr>
        <w:t>. планируется довести до 16,5 ц/га (табл.32).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right"/>
        <w:rPr>
          <w:sz w:val="28"/>
          <w:szCs w:val="28"/>
          <w:lang w:eastAsia="ru-RU"/>
        </w:rPr>
      </w:pPr>
      <w:r w:rsidRPr="00E2057D">
        <w:rPr>
          <w:sz w:val="26"/>
          <w:szCs w:val="26"/>
          <w:lang w:eastAsia="ru-RU"/>
        </w:rPr>
        <w:t xml:space="preserve">                                                                     </w:t>
      </w:r>
      <w:r>
        <w:rPr>
          <w:sz w:val="26"/>
          <w:szCs w:val="26"/>
          <w:lang w:eastAsia="ru-RU"/>
        </w:rPr>
        <w:t xml:space="preserve">                              </w:t>
      </w:r>
      <w:r w:rsidRPr="00E2057D">
        <w:rPr>
          <w:sz w:val="26"/>
          <w:szCs w:val="26"/>
          <w:lang w:eastAsia="ru-RU"/>
        </w:rPr>
        <w:t xml:space="preserve"> </w:t>
      </w:r>
      <w:r w:rsidRPr="00E2057D">
        <w:rPr>
          <w:sz w:val="28"/>
          <w:szCs w:val="28"/>
          <w:lang w:eastAsia="ru-RU"/>
        </w:rPr>
        <w:t>Таблица  32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Урожайность и объем производства зерна в Зубово - Полянском муниципальном районе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26"/>
        <w:jc w:val="center"/>
        <w:rPr>
          <w:b/>
          <w:sz w:val="24"/>
          <w:szCs w:val="28"/>
          <w:u w:val="single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2535"/>
        <w:gridCol w:w="4269"/>
      </w:tblGrid>
      <w:tr w:rsidR="004518CA" w:rsidRPr="00E2057D" w:rsidTr="000A6F76">
        <w:tc>
          <w:tcPr>
            <w:tcW w:w="2376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Урожайность, ц/га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Валовой сбор (в первоначально оприходованном весе),  тыс.тонн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2015 (факт)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16,9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17,7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2016 (факт)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16,3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17,4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2017 (факт)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19,8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12,6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2018 (оценка)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16,8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6,9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2019 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10,3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2020 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17,6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11,2</w:t>
            </w:r>
          </w:p>
        </w:tc>
      </w:tr>
      <w:tr w:rsidR="004518CA" w:rsidRPr="00E2057D" w:rsidTr="000A6F76">
        <w:trPr>
          <w:trHeight w:val="391"/>
        </w:trPr>
        <w:tc>
          <w:tcPr>
            <w:tcW w:w="2376" w:type="dxa"/>
          </w:tcPr>
          <w:p w:rsidR="004518CA" w:rsidRPr="00E2057D" w:rsidRDefault="004518CA" w:rsidP="000A6F76">
            <w:pPr>
              <w:widowControl/>
              <w:tabs>
                <w:tab w:val="left" w:pos="709"/>
                <w:tab w:val="left" w:pos="1134"/>
                <w:tab w:val="left" w:pos="1560"/>
                <w:tab w:val="left" w:pos="2127"/>
                <w:tab w:val="left" w:pos="2160"/>
              </w:tabs>
              <w:suppressAutoHyphens w:val="0"/>
              <w:autoSpaceDN w:val="0"/>
              <w:adjustRightInd w:val="0"/>
              <w:ind w:right="994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2021(прогноз)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12,3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2022 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12,4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2023(прогноз)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19,5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12,7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2024(прогноз)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15,1</w:t>
            </w:r>
          </w:p>
        </w:tc>
      </w:tr>
      <w:tr w:rsidR="004518CA" w:rsidRPr="00E2057D" w:rsidTr="000A6F76">
        <w:tc>
          <w:tcPr>
            <w:tcW w:w="237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2025(прогноз)</w:t>
            </w:r>
          </w:p>
        </w:tc>
        <w:tc>
          <w:tcPr>
            <w:tcW w:w="2535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24,3</w:t>
            </w:r>
          </w:p>
        </w:tc>
        <w:tc>
          <w:tcPr>
            <w:tcW w:w="426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8" w:hanging="36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16,5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Одним из главных факторов эффективного развития сель</w:t>
      </w:r>
      <w:r w:rsidRPr="00E2057D">
        <w:rPr>
          <w:sz w:val="28"/>
          <w:szCs w:val="28"/>
          <w:lang w:eastAsia="ru-RU"/>
        </w:rPr>
        <w:softHyphen/>
        <w:t xml:space="preserve">скохозяйственного производства является высокий уровень его технической оснащенности, которая обновляется  в настоящее время  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сельскохозяйственной техникой российского и  импортного производства (табл. 33).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51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         Таблица 33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Потребность в приобретении основных видов сельскохозяйственной техники в Зубово - Полянском муниципальном районе, ед.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682" w:firstLine="27"/>
        <w:jc w:val="center"/>
        <w:rPr>
          <w:sz w:val="24"/>
          <w:szCs w:val="24"/>
          <w:lang w:eastAsia="ru-RU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418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</w:tblGrid>
      <w:tr w:rsidR="004518CA" w:rsidRPr="00E2057D" w:rsidTr="000A6F76"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Сельскохозяйственная техника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2015г.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2016г.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2017г.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2018г.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2019г.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2020г.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2021г.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2022г.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2023г.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2024г.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2025г.</w:t>
            </w:r>
          </w:p>
        </w:tc>
      </w:tr>
      <w:tr w:rsidR="004518CA" w:rsidRPr="00E2057D" w:rsidTr="000A6F76"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Тракторы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</w:tr>
      <w:tr w:rsidR="004518CA" w:rsidRPr="00E2057D" w:rsidTr="000A6F76"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Зерноуборочные комбайны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</w:tr>
      <w:tr w:rsidR="004518CA" w:rsidRPr="00E2057D" w:rsidTr="000A6F76"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Кормоуборочные комбайны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2015 г</w:t>
        </w:r>
      </w:smartTag>
      <w:r w:rsidRPr="00E2057D">
        <w:rPr>
          <w:sz w:val="28"/>
          <w:szCs w:val="28"/>
          <w:lang w:eastAsia="ru-RU"/>
        </w:rPr>
        <w:t>. из-за тяжелого финансового положения предприятий АПК  коэффициент  обновления  машинно-тракторного  парка составил ноль процентов.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        </w:t>
      </w:r>
      <w:r w:rsidRPr="00E2057D">
        <w:rPr>
          <w:sz w:val="28"/>
          <w:szCs w:val="28"/>
          <w:lang w:eastAsia="ru-RU"/>
        </w:rPr>
        <w:t>Для снижения ущерба от неблагоприятных погодных условий необходимо соблюдать оптимальное соотношение озимых и яровых, ранних и поздних, многолетних и однолетних трав, пропашных и сидеральных культур.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составе кормовых культур предусматриваются целесообразные изменения в сторону повышения удельного веса посевов многолетних трав, что способствует повышению качества производимых кормов и плодородия почв. Повышение урожайности кормовых культур является основой создания полноценной кормовой базы для животноводства (табл. 34).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34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Прогноз обеспеченности кормами отрасли животноводства собственного производства в  Зубово-Полянском муниципальном районе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993"/>
        <w:gridCol w:w="708"/>
        <w:gridCol w:w="851"/>
        <w:gridCol w:w="850"/>
        <w:gridCol w:w="709"/>
        <w:gridCol w:w="851"/>
        <w:gridCol w:w="708"/>
        <w:gridCol w:w="993"/>
        <w:gridCol w:w="850"/>
        <w:gridCol w:w="851"/>
        <w:gridCol w:w="708"/>
      </w:tblGrid>
      <w:tr w:rsidR="004518CA" w:rsidRPr="00E2057D" w:rsidTr="000A6F76"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Кормо</w:t>
            </w:r>
            <w:r w:rsidRPr="00E2057D">
              <w:rPr>
                <w:sz w:val="24"/>
                <w:szCs w:val="24"/>
                <w:lang w:eastAsia="ru-RU"/>
              </w:rPr>
              <w:softHyphen/>
              <w:t>вая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культу</w:t>
            </w:r>
            <w:r w:rsidRPr="00E2057D">
              <w:rPr>
                <w:sz w:val="24"/>
                <w:szCs w:val="24"/>
                <w:lang w:eastAsia="ru-RU"/>
              </w:rPr>
              <w:softHyphen/>
              <w:t>ра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 w:hanging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2015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 w:hanging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2016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 w:hanging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2017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 w:hanging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2018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 w:hanging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2019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4518CA" w:rsidRPr="00E2057D" w:rsidTr="000A6F76"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Сено,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4061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3362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3881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Сенаж,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26558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26558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26000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25806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25000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13228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Силос,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14400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14650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24550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9617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" w:hanging="5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Зерно</w:t>
            </w:r>
            <w:r w:rsidRPr="00E2057D">
              <w:rPr>
                <w:sz w:val="24"/>
                <w:szCs w:val="24"/>
                <w:lang w:eastAsia="ru-RU"/>
              </w:rPr>
              <w:softHyphen/>
              <w:t>фураж,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" w:hanging="1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Всего, тыс. т корм. ед.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17483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17549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18598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15920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11402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46"/>
        <w:jc w:val="both"/>
        <w:rPr>
          <w:sz w:val="24"/>
          <w:szCs w:val="24"/>
          <w:lang w:eastAsia="ru-RU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993"/>
        <w:gridCol w:w="708"/>
        <w:gridCol w:w="851"/>
        <w:gridCol w:w="850"/>
        <w:gridCol w:w="709"/>
        <w:gridCol w:w="851"/>
        <w:gridCol w:w="708"/>
        <w:gridCol w:w="993"/>
        <w:gridCol w:w="850"/>
        <w:gridCol w:w="851"/>
        <w:gridCol w:w="708"/>
      </w:tblGrid>
      <w:tr w:rsidR="004518CA" w:rsidRPr="00E2057D" w:rsidTr="000A6F76"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Кормо</w:t>
            </w:r>
            <w:r w:rsidRPr="00E2057D">
              <w:rPr>
                <w:sz w:val="24"/>
                <w:szCs w:val="24"/>
                <w:lang w:eastAsia="ru-RU"/>
              </w:rPr>
              <w:softHyphen/>
              <w:t>вая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культу</w:t>
            </w:r>
            <w:r w:rsidRPr="00E2057D">
              <w:rPr>
                <w:sz w:val="24"/>
                <w:szCs w:val="24"/>
                <w:lang w:eastAsia="ru-RU"/>
              </w:rPr>
              <w:softHyphen/>
              <w:t>ра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2020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/>
              <w:jc w:val="center"/>
              <w:rPr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sz w:val="24"/>
                  <w:szCs w:val="24"/>
                  <w:lang w:eastAsia="ru-RU"/>
                </w:rPr>
                <w:t>2021 г</w:t>
              </w:r>
            </w:smartTag>
            <w:r w:rsidRPr="00E2057D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4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2022г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2023г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2024-2025гг</w:t>
            </w:r>
          </w:p>
        </w:tc>
      </w:tr>
      <w:tr w:rsidR="004518CA" w:rsidRPr="00E2057D" w:rsidTr="000A6F76"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Потребность в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кор</w:t>
            </w:r>
            <w:r w:rsidRPr="00E2057D">
              <w:rPr>
                <w:sz w:val="24"/>
                <w:szCs w:val="24"/>
                <w:lang w:eastAsia="ru-RU"/>
              </w:rPr>
              <w:softHyphen/>
              <w:t>мах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обеспеченность кормами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Сено,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8000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Сенаж,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15300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Силос,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22500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22500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" w:hanging="5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Зерно</w:t>
            </w:r>
            <w:r w:rsidRPr="00E2057D">
              <w:rPr>
                <w:sz w:val="24"/>
                <w:szCs w:val="24"/>
                <w:lang w:eastAsia="ru-RU"/>
              </w:rPr>
              <w:softHyphen/>
              <w:t>фураж, тыс. 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10000</w:t>
            </w:r>
          </w:p>
        </w:tc>
      </w:tr>
      <w:tr w:rsidR="004518CA" w:rsidRPr="00E2057D" w:rsidTr="000A6F7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" w:hanging="1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Всего, тыс. т корм. ед.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12484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14960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14960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37360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37360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Целесообразно выращивать на кормовые цели зернобобовые смеси, что облегчит уборку, пополнит фуражное зерно белком, значительно сократит расход фуража на корм скоту.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Известкование является основным условием эффективного применения удобрений на кислых почвах. Под его влиянием увеличивается использование растениями питательных веществ почвы и удобрений и значительно повышается урожайность сельскохозяйственных культур. Известкование кислых почв 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2019 г</w:t>
        </w:r>
      </w:smartTag>
      <w:r w:rsidRPr="00E2057D">
        <w:rPr>
          <w:sz w:val="28"/>
          <w:szCs w:val="28"/>
          <w:lang w:eastAsia="ru-RU"/>
        </w:rPr>
        <w:t xml:space="preserve">. будет  проведено на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100 га</w:t>
        </w:r>
      </w:smartTag>
      <w:r w:rsidRPr="00E2057D">
        <w:rPr>
          <w:sz w:val="28"/>
          <w:szCs w:val="28"/>
          <w:lang w:eastAsia="ru-RU"/>
        </w:rPr>
        <w:t xml:space="preserve"> посевных площадей, 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2020 г</w:t>
        </w:r>
      </w:smartTag>
      <w:r w:rsidRPr="00E2057D">
        <w:rPr>
          <w:sz w:val="28"/>
          <w:szCs w:val="28"/>
          <w:lang w:eastAsia="ru-RU"/>
        </w:rPr>
        <w:t xml:space="preserve">. — на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300 га</w:t>
        </w:r>
      </w:smartTag>
      <w:r w:rsidRPr="00E2057D">
        <w:rPr>
          <w:sz w:val="28"/>
          <w:szCs w:val="28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2021 г</w:t>
        </w:r>
      </w:smartTag>
      <w:r w:rsidRPr="00E2057D">
        <w:rPr>
          <w:sz w:val="28"/>
          <w:szCs w:val="28"/>
          <w:lang w:eastAsia="ru-RU"/>
        </w:rPr>
        <w:t xml:space="preserve">. — на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500 га</w:t>
        </w:r>
      </w:smartTag>
      <w:r w:rsidRPr="00E2057D">
        <w:rPr>
          <w:sz w:val="28"/>
          <w:szCs w:val="28"/>
          <w:lang w:eastAsia="ru-RU"/>
        </w:rPr>
        <w:t xml:space="preserve">, и на период до 2015 года провести известкование до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3000 га</w:t>
        </w:r>
      </w:smartTag>
      <w:r w:rsidRPr="00E2057D">
        <w:rPr>
          <w:sz w:val="28"/>
          <w:szCs w:val="28"/>
          <w:lang w:eastAsia="ru-RU"/>
        </w:rPr>
        <w:t xml:space="preserve"> . </w:t>
      </w: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При создании высокого почвенного плодородия и повышении на этой основе урожайности сельскохозяйственных культур большое значение имеет рациональное использование минеральных удобрений. Ежегодный объем применения минеральных удобрений необходимо довести к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2025 г</w:t>
        </w:r>
      </w:smartTag>
      <w:r w:rsidRPr="00E2057D">
        <w:rPr>
          <w:sz w:val="28"/>
          <w:szCs w:val="28"/>
          <w:lang w:eastAsia="ru-RU"/>
        </w:rPr>
        <w:t>. до 500 т. действующего вещества (табл. 35).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35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709" w:right="1027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Объем применения удобрений сельскохозяйственными организациями Зубово - Полянского муниципального района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854" w:right="1027"/>
        <w:jc w:val="center"/>
        <w:rPr>
          <w:bCs/>
          <w:sz w:val="24"/>
          <w:szCs w:val="28"/>
          <w:u w:val="single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854" w:right="1027"/>
        <w:jc w:val="center"/>
        <w:rPr>
          <w:b/>
          <w:sz w:val="2"/>
          <w:szCs w:val="2"/>
          <w:u w:val="single"/>
          <w:lang w:eastAsia="ru-RU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560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992"/>
      </w:tblGrid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250"/>
              <w:rPr>
                <w:b/>
                <w:sz w:val="22"/>
                <w:szCs w:val="28"/>
                <w:lang w:eastAsia="ru-RU"/>
              </w:rPr>
            </w:pPr>
            <w:r w:rsidRPr="00E2057D">
              <w:rPr>
                <w:b/>
                <w:sz w:val="22"/>
                <w:szCs w:val="28"/>
                <w:lang w:eastAsia="ru-RU"/>
              </w:rPr>
              <w:t>Показатель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40"/>
              <w:jc w:val="center"/>
              <w:rPr>
                <w:b/>
                <w:sz w:val="22"/>
                <w:szCs w:val="28"/>
                <w:lang w:eastAsia="ru-RU"/>
              </w:rPr>
            </w:pPr>
            <w:r w:rsidRPr="00E2057D">
              <w:rPr>
                <w:b/>
                <w:sz w:val="22"/>
                <w:szCs w:val="28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2015г.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2016г.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2017г.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2018г.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2019г.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2020г.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2021г.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2022г.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2023-2025гг.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" w:hanging="5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Минеральные удобрения*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727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982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663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2610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В пересчете на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действующие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вещества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т. д. в.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238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335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1071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Мероприятиями предусматривается довести к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2025 г</w:t>
        </w:r>
      </w:smartTag>
      <w:r w:rsidRPr="00E2057D">
        <w:rPr>
          <w:sz w:val="28"/>
          <w:szCs w:val="28"/>
          <w:lang w:eastAsia="ru-RU"/>
        </w:rPr>
        <w:t xml:space="preserve">. объемы работ по протравливанию семян до 1000  т, сорняков — до </w:t>
      </w:r>
      <w:smartTag w:uri="urn:schemas-microsoft-com:office:smarttags" w:element="metricconverter">
        <w:smartTagPr>
          <w:attr w:name="ProductID" w:val="2025 г"/>
        </w:smartTagPr>
        <w:r w:rsidRPr="00E2057D">
          <w:rPr>
            <w:sz w:val="28"/>
            <w:szCs w:val="28"/>
            <w:lang w:eastAsia="ru-RU"/>
          </w:rPr>
          <w:t>5500 га</w:t>
        </w:r>
      </w:smartTag>
      <w:r w:rsidRPr="00E2057D">
        <w:rPr>
          <w:sz w:val="28"/>
          <w:szCs w:val="28"/>
          <w:lang w:eastAsia="ru-RU"/>
        </w:rPr>
        <w:t>; по обработке посевов от вредителей — до 2500  га, болезней — до 1000  га (табл. 36).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36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461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Объем применения средств защиты растений сельскохозяйственными организациями Зубово - Полянского муниципального района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461"/>
        <w:jc w:val="center"/>
        <w:rPr>
          <w:bCs/>
          <w:sz w:val="24"/>
          <w:szCs w:val="28"/>
          <w:u w:val="single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461"/>
        <w:jc w:val="center"/>
        <w:rPr>
          <w:b/>
          <w:sz w:val="2"/>
          <w:szCs w:val="2"/>
          <w:u w:val="single"/>
          <w:lang w:eastAsia="ru-RU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127"/>
        <w:gridCol w:w="850"/>
        <w:gridCol w:w="709"/>
        <w:gridCol w:w="850"/>
        <w:gridCol w:w="709"/>
        <w:gridCol w:w="709"/>
        <w:gridCol w:w="709"/>
        <w:gridCol w:w="850"/>
        <w:gridCol w:w="851"/>
        <w:gridCol w:w="992"/>
      </w:tblGrid>
      <w:tr w:rsidR="004518CA" w:rsidRPr="00E2057D" w:rsidTr="000A6F7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8"/>
                <w:lang w:eastAsia="ru-RU"/>
              </w:rPr>
            </w:pPr>
            <w:r w:rsidRPr="00E2057D">
              <w:rPr>
                <w:b/>
                <w:sz w:val="24"/>
                <w:szCs w:val="28"/>
                <w:lang w:eastAsia="ru-RU"/>
              </w:rPr>
              <w:t>Показатель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2015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2016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2017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2018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2019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2020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E2057D">
              <w:rPr>
                <w:b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E2057D">
              <w:rPr>
                <w:b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40"/>
              <w:jc w:val="center"/>
              <w:rPr>
                <w:b/>
                <w:sz w:val="24"/>
                <w:szCs w:val="24"/>
                <w:lang w:eastAsia="ru-RU"/>
              </w:rPr>
            </w:pPr>
            <w:r w:rsidRPr="00E2057D">
              <w:rPr>
                <w:b/>
                <w:sz w:val="24"/>
                <w:szCs w:val="24"/>
                <w:lang w:eastAsia="ru-RU"/>
              </w:rPr>
              <w:t>2023-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2057D">
                <w:rPr>
                  <w:b/>
                  <w:sz w:val="24"/>
                  <w:szCs w:val="24"/>
                  <w:lang w:eastAsia="ru-RU"/>
                </w:rPr>
                <w:t>2025 г</w:t>
              </w:r>
            </w:smartTag>
            <w:r w:rsidRPr="00E2057D">
              <w:rPr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4518CA" w:rsidRPr="00E2057D" w:rsidTr="000A6F7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Протравливание семян, 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3000</w:t>
            </w:r>
          </w:p>
        </w:tc>
      </w:tr>
      <w:tr w:rsidR="004518CA" w:rsidRPr="00E2057D" w:rsidTr="000A6F7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Обработка гербицидами, га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7600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7000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3968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4710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15600</w:t>
            </w:r>
          </w:p>
        </w:tc>
      </w:tr>
      <w:tr w:rsidR="004518CA" w:rsidRPr="00E2057D" w:rsidTr="000A6F7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Обработка инсектицидами, га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1626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6000</w:t>
            </w:r>
          </w:p>
        </w:tc>
      </w:tr>
      <w:tr w:rsidR="004518CA" w:rsidRPr="00E2057D" w:rsidTr="000A6F7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Обработка фунгицидами, га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3000</w:t>
            </w:r>
          </w:p>
        </w:tc>
      </w:tr>
    </w:tbl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Наиболее эффективным направлением, обеспечивающим наращивание производства сельскохозяйственной продукции, является постоянное сортообновление и использование для посева высококачественного посевного материала (табл. 37).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46"/>
        <w:jc w:val="right"/>
        <w:rPr>
          <w:sz w:val="22"/>
          <w:szCs w:val="22"/>
          <w:lang w:eastAsia="ru-RU"/>
        </w:rPr>
      </w:pPr>
      <w:r w:rsidRPr="00E2057D">
        <w:rPr>
          <w:sz w:val="28"/>
          <w:szCs w:val="28"/>
          <w:lang w:eastAsia="ru-RU"/>
        </w:rPr>
        <w:t xml:space="preserve">                                                                                               Таблица 37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sz w:val="24"/>
          <w:szCs w:val="28"/>
          <w:u w:val="single"/>
          <w:lang w:eastAsia="ru-RU"/>
        </w:rPr>
      </w:pPr>
      <w:r w:rsidRPr="00E2057D">
        <w:rPr>
          <w:sz w:val="24"/>
          <w:szCs w:val="28"/>
          <w:u w:val="single"/>
          <w:lang w:eastAsia="ru-RU"/>
        </w:rPr>
        <w:t xml:space="preserve">Объем применения элитных семян, семян </w:t>
      </w:r>
      <w:r w:rsidRPr="00E2057D">
        <w:rPr>
          <w:sz w:val="24"/>
          <w:szCs w:val="28"/>
          <w:u w:val="single"/>
          <w:lang w:val="en-US" w:eastAsia="ru-RU"/>
        </w:rPr>
        <w:t>I</w:t>
      </w:r>
      <w:r w:rsidRPr="00E2057D">
        <w:rPr>
          <w:sz w:val="24"/>
          <w:szCs w:val="28"/>
          <w:u w:val="single"/>
          <w:lang w:eastAsia="ru-RU"/>
        </w:rPr>
        <w:t xml:space="preserve"> и </w:t>
      </w:r>
      <w:r w:rsidRPr="00E2057D">
        <w:rPr>
          <w:sz w:val="24"/>
          <w:szCs w:val="28"/>
          <w:u w:val="single"/>
          <w:lang w:val="en-US" w:eastAsia="ru-RU"/>
        </w:rPr>
        <w:t>II</w:t>
      </w:r>
      <w:r w:rsidRPr="00E2057D">
        <w:rPr>
          <w:sz w:val="24"/>
          <w:szCs w:val="28"/>
          <w:u w:val="single"/>
          <w:lang w:eastAsia="ru-RU"/>
        </w:rPr>
        <w:t xml:space="preserve"> репродукции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sz w:val="24"/>
          <w:szCs w:val="28"/>
          <w:u w:val="single"/>
          <w:lang w:eastAsia="ru-RU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9"/>
        <w:gridCol w:w="811"/>
        <w:gridCol w:w="850"/>
        <w:gridCol w:w="709"/>
        <w:gridCol w:w="709"/>
        <w:gridCol w:w="709"/>
        <w:gridCol w:w="708"/>
        <w:gridCol w:w="851"/>
        <w:gridCol w:w="992"/>
        <w:gridCol w:w="992"/>
      </w:tblGrid>
      <w:tr w:rsidR="004518CA" w:rsidRPr="00E2057D" w:rsidTr="000A6F76">
        <w:tc>
          <w:tcPr>
            <w:tcW w:w="184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68" w:firstLine="142"/>
              <w:jc w:val="center"/>
              <w:rPr>
                <w:b/>
                <w:sz w:val="22"/>
                <w:szCs w:val="28"/>
                <w:lang w:eastAsia="ru-RU"/>
              </w:rPr>
            </w:pPr>
            <w:r w:rsidRPr="00E2057D">
              <w:rPr>
                <w:b/>
                <w:sz w:val="22"/>
                <w:szCs w:val="28"/>
                <w:lang w:eastAsia="ru-RU"/>
              </w:rPr>
              <w:t>Показатель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35" w:right="-68" w:hanging="119"/>
              <w:jc w:val="center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2015г.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2016г.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2017г.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2018г.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2019г.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2020г.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right="-68"/>
              <w:rPr>
                <w:b/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right="-68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>2021г.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ind w:left="-40" w:right="-68" w:hanging="119"/>
              <w:jc w:val="center"/>
              <w:rPr>
                <w:rFonts w:ascii="Calibri" w:hAnsi="Calibri"/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2022г.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 w:right="-68" w:hanging="119"/>
              <w:rPr>
                <w:b/>
                <w:sz w:val="22"/>
                <w:szCs w:val="24"/>
                <w:lang w:eastAsia="ru-RU"/>
              </w:rPr>
            </w:pPr>
            <w:r w:rsidRPr="00E2057D">
              <w:rPr>
                <w:b/>
                <w:sz w:val="22"/>
                <w:szCs w:val="24"/>
                <w:lang w:eastAsia="ru-RU"/>
              </w:rPr>
              <w:t xml:space="preserve">  2023-2025гг.</w:t>
            </w:r>
          </w:p>
        </w:tc>
      </w:tr>
      <w:tr w:rsidR="004518CA" w:rsidRPr="00E2057D" w:rsidTr="000A6F76">
        <w:tc>
          <w:tcPr>
            <w:tcW w:w="184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Элитные семена, т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37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45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31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35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</w:t>
            </w:r>
          </w:p>
        </w:tc>
      </w:tr>
      <w:tr w:rsidR="004518CA" w:rsidRPr="00E2057D" w:rsidTr="000A6F76">
        <w:tc>
          <w:tcPr>
            <w:tcW w:w="184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Площадь, засеваемая элитными семенами, га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121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204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175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146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540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540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540</w:t>
            </w:r>
          </w:p>
        </w:tc>
      </w:tr>
      <w:tr w:rsidR="004518CA" w:rsidRPr="00E2057D" w:rsidTr="000A6F76">
        <w:tc>
          <w:tcPr>
            <w:tcW w:w="184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Удельный вес площади, засеваемой элитными семенами, в общей посевной площади, %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0,5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</w:t>
            </w:r>
          </w:p>
        </w:tc>
      </w:tr>
      <w:tr w:rsidR="004518CA" w:rsidRPr="00E2057D" w:rsidTr="000A6F76">
        <w:tc>
          <w:tcPr>
            <w:tcW w:w="184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Семена I репродукции, т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648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149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174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256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350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500</w:t>
            </w:r>
          </w:p>
        </w:tc>
      </w:tr>
      <w:tr w:rsidR="004518CA" w:rsidRPr="00E2057D" w:rsidTr="000A6F76">
        <w:tc>
          <w:tcPr>
            <w:tcW w:w="184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 xml:space="preserve">Семена </w:t>
            </w:r>
            <w:r w:rsidRPr="00E2057D">
              <w:rPr>
                <w:sz w:val="22"/>
                <w:szCs w:val="28"/>
                <w:lang w:val="en-US" w:eastAsia="ru-RU"/>
              </w:rPr>
              <w:t>I</w:t>
            </w:r>
            <w:r w:rsidRPr="00E2057D">
              <w:rPr>
                <w:sz w:val="22"/>
                <w:szCs w:val="28"/>
                <w:lang w:eastAsia="ru-RU"/>
              </w:rPr>
              <w:t>I репродукции, т</w:t>
            </w:r>
          </w:p>
        </w:tc>
        <w:tc>
          <w:tcPr>
            <w:tcW w:w="811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145</w:t>
            </w:r>
          </w:p>
        </w:tc>
        <w:tc>
          <w:tcPr>
            <w:tcW w:w="850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706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170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434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450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500</w:t>
            </w:r>
          </w:p>
        </w:tc>
      </w:tr>
    </w:tbl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рамках мероприятий Программы предусматривается приобретение современной техники для применения удобрений и средств защиты растений (табл. 38).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38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Потребность в технике для применения удобрений и средств защиты растений в Зубово - Полянском муниципальном районе, ед.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864"/>
        <w:jc w:val="center"/>
        <w:rPr>
          <w:bCs/>
          <w:sz w:val="24"/>
          <w:szCs w:val="28"/>
          <w:u w:val="single"/>
          <w:lang w:eastAsia="ru-RU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560"/>
        <w:gridCol w:w="708"/>
        <w:gridCol w:w="851"/>
        <w:gridCol w:w="850"/>
        <w:gridCol w:w="851"/>
        <w:gridCol w:w="850"/>
        <w:gridCol w:w="851"/>
        <w:gridCol w:w="850"/>
        <w:gridCol w:w="709"/>
        <w:gridCol w:w="992"/>
      </w:tblGrid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Показатель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2015г.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2016г.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2017г.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2018г.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2019г.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2020г.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2021г.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2022г.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2023-2025гг.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" w:hanging="5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Разбрасыватель минеральных удобрений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10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Опрыскиватели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8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Протравители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5</w:t>
            </w:r>
          </w:p>
        </w:tc>
      </w:tr>
    </w:tbl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Внедрение ресурсосберегающих технологий является одним из приоритетных направлений наращивания объемов производства продукции, повышения эффективности растениеводческой отрасли и конкурентоспособности продукции. Ресурсосберегающие почвозащитные технологии производства зерна, основанные на минимальной обработке почвы и применении нового поколения сельскохозяйственных машин и агрегатов, новых высокоурожайных сортов зерновых культур, минеральных удобрений и современных средств защиты растений, позволят восстановить плодородие почвы, значительно снизить или полностью исключить ветровую, водную эрозию, повысить урожайность сельскохозяйственных культур. Современные технологии в сочетании с использованием средств химизации в научно обоснованных объемах и внедрением селекционных достижений позволяют увеличить валовые сборы зерновых до 50 %.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Основное внимание уделяется выявлению внутренних ресурсов роста продуктивности растениеводства с целью сократить издержки на производство продукции и обеспечить ее конкурентоспособность. Повышение продуктивности земледелия является важнейшим направлением роста рентабельности.</w:t>
      </w:r>
    </w:p>
    <w:p w:rsidR="004518CA" w:rsidRPr="00E2057D" w:rsidRDefault="004518CA" w:rsidP="00C33153">
      <w:pPr>
        <w:widowControl/>
        <w:suppressAutoHyphens w:val="0"/>
        <w:autoSpaceDE/>
        <w:rPr>
          <w:sz w:val="26"/>
          <w:szCs w:val="26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E/>
        <w:rPr>
          <w:sz w:val="26"/>
          <w:szCs w:val="26"/>
          <w:lang w:eastAsia="ru-RU"/>
        </w:rPr>
        <w:sectPr w:rsidR="004518CA" w:rsidRPr="00E2057D" w:rsidSect="001F7BCB">
          <w:type w:val="continuous"/>
          <w:pgSz w:w="11907" w:h="16840" w:code="9"/>
          <w:pgMar w:top="299" w:right="731" w:bottom="357" w:left="1418" w:header="720" w:footer="40" w:gutter="0"/>
          <w:pgNumType w:start="1"/>
          <w:cols w:space="720"/>
        </w:sect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057D">
        <w:rPr>
          <w:sz w:val="24"/>
          <w:szCs w:val="24"/>
          <w:lang w:eastAsia="ru-RU"/>
        </w:rPr>
        <w:t>Таблица 39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2835" w:right="2801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Структура посевных площадей сельскохозяйственных культур на сельскохозяйственных предприятиях Зубово - Полянского муниципального района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2835" w:right="2801"/>
        <w:jc w:val="center"/>
        <w:rPr>
          <w:bCs/>
          <w:sz w:val="24"/>
          <w:szCs w:val="28"/>
          <w:u w:val="single"/>
          <w:lang w:eastAsia="ru-RU"/>
        </w:rPr>
      </w:pPr>
    </w:p>
    <w:tbl>
      <w:tblPr>
        <w:tblW w:w="15309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267"/>
        <w:gridCol w:w="852"/>
        <w:gridCol w:w="710"/>
        <w:gridCol w:w="850"/>
        <w:gridCol w:w="709"/>
        <w:gridCol w:w="709"/>
        <w:gridCol w:w="566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915"/>
        <w:gridCol w:w="502"/>
      </w:tblGrid>
      <w:tr w:rsidR="004518CA" w:rsidRPr="00E2057D" w:rsidTr="000A6F76"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Сельскохозяйственная культура</w:t>
            </w: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2015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2016 г.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2017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2018г.(оценка)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41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 xml:space="preserve">2019 г.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2020 г.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2021г.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2022г.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2023г.-2025г.</w:t>
            </w:r>
          </w:p>
        </w:tc>
      </w:tr>
      <w:tr w:rsidR="004518CA" w:rsidRPr="00E2057D" w:rsidTr="000A6F76"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955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ФАКТ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5670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ПРОГНОЗ</w:t>
            </w:r>
          </w:p>
        </w:tc>
      </w:tr>
      <w:tr w:rsidR="004518CA" w:rsidRPr="00E2057D" w:rsidTr="000A6F76"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Посев</w:t>
            </w:r>
            <w:r w:rsidRPr="00E2057D">
              <w:rPr>
                <w:lang w:eastAsia="ru-RU"/>
              </w:rPr>
              <w:softHyphen/>
              <w:t>ная пло</w:t>
            </w:r>
            <w:r w:rsidRPr="00E2057D">
              <w:rPr>
                <w:lang w:eastAsia="ru-RU"/>
              </w:rPr>
              <w:softHyphen/>
              <w:t>щадь, га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% от пашни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Пшеница озимая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3598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3548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2075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1885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1900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7,2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Рожь озимая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1672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1722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1125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1,1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Вика на зерно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95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95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40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130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0,5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Пшеница яровая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1306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1306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895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2,3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Ячмень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1943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6,3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1958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1377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1842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6,9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6,8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Овёс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1438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1463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1172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835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3,1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659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2,6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1500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5,7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Просо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91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126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250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150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0,6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Кукуруза на зерно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1,1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620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2,3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Горох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-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sz w:val="22"/>
                <w:szCs w:val="22"/>
                <w:lang w:eastAsia="ru-RU"/>
              </w:rPr>
            </w:pPr>
            <w:r w:rsidRPr="00E2057D">
              <w:rPr>
                <w:b/>
                <w:sz w:val="22"/>
                <w:szCs w:val="22"/>
                <w:lang w:eastAsia="ru-RU"/>
              </w:rPr>
              <w:t>Итого зерновых и зернобобовых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10648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34,5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10718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34,7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7462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5019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19,5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6075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6357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6500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6500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24,5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6800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25,6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Кукуруза на силос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807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522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660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3,8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Викоовсяная смесь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1608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1658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610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1107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4,5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1500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5,7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сено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1636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2159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7,0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1726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1750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1750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1750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1750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1750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6,6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7,5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з/массу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6577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6798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6283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8834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33,3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семена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580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610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1,9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600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2,3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выпас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750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3,8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- итого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9543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9567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8059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26,1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11084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11084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11084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11084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11084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41,8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12434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46,9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Чистый пар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8268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8125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26,8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13917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45,1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8656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lang w:eastAsia="ru-RU"/>
              </w:rPr>
            </w:pPr>
            <w:r w:rsidRPr="00E2057D">
              <w:rPr>
                <w:lang w:eastAsia="ru-RU"/>
              </w:rPr>
              <w:t>32,6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lang w:eastAsia="ru-RU"/>
              </w:rPr>
            </w:pPr>
            <w:r w:rsidRPr="00E2057D">
              <w:rPr>
                <w:lang w:eastAsia="ru-RU"/>
              </w:rPr>
              <w:t>8573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lang w:eastAsia="ru-RU"/>
              </w:rPr>
            </w:pPr>
            <w:r w:rsidRPr="00E2057D">
              <w:rPr>
                <w:lang w:eastAsia="ru-RU"/>
              </w:rPr>
              <w:t>32,3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8573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32,3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8573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32,3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8092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30,5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lang w:eastAsia="ru-RU"/>
              </w:rPr>
            </w:pPr>
            <w:r w:rsidRPr="00E2057D">
              <w:rPr>
                <w:lang w:eastAsia="ru-RU"/>
              </w:rPr>
              <w:t>4102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15,5</w:t>
            </w:r>
          </w:p>
        </w:tc>
      </w:tr>
      <w:tr w:rsidR="004518CA" w:rsidRPr="00E2057D" w:rsidTr="000A6F76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sz w:val="22"/>
                <w:szCs w:val="22"/>
                <w:lang w:eastAsia="ru-RU"/>
              </w:rPr>
            </w:pPr>
            <w:r w:rsidRPr="00E2057D">
              <w:rPr>
                <w:b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30875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30875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30875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6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62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91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jc w:val="both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jc w:val="both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firstLine="58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26536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lang w:eastAsia="ru-RU"/>
              </w:rPr>
            </w:pPr>
            <w:r w:rsidRPr="00E2057D">
              <w:rPr>
                <w:b/>
                <w:lang w:eastAsia="ru-RU"/>
              </w:rPr>
              <w:t>100,0</w:t>
            </w:r>
          </w:p>
        </w:tc>
      </w:tr>
    </w:tbl>
    <w:p w:rsidR="004518CA" w:rsidRPr="00E2057D" w:rsidRDefault="004518CA" w:rsidP="00C33153">
      <w:pPr>
        <w:tabs>
          <w:tab w:val="left" w:pos="13215"/>
        </w:tabs>
        <w:suppressAutoHyphens w:val="0"/>
        <w:autoSpaceDN w:val="0"/>
        <w:adjustRightInd w:val="0"/>
        <w:rPr>
          <w:sz w:val="22"/>
          <w:szCs w:val="22"/>
          <w:lang w:eastAsia="ru-RU"/>
        </w:rPr>
      </w:pPr>
    </w:p>
    <w:p w:rsidR="004518CA" w:rsidRPr="00E2057D" w:rsidRDefault="004518CA" w:rsidP="00C33153">
      <w:pPr>
        <w:tabs>
          <w:tab w:val="left" w:pos="13215"/>
        </w:tabs>
        <w:suppressAutoHyphens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057D">
        <w:rPr>
          <w:sz w:val="24"/>
          <w:szCs w:val="24"/>
          <w:lang w:eastAsia="ru-RU"/>
        </w:rPr>
        <w:t>Таблица 40</w:t>
      </w:r>
    </w:p>
    <w:p w:rsidR="004518CA" w:rsidRPr="00E2057D" w:rsidRDefault="004518CA" w:rsidP="00C33153">
      <w:pPr>
        <w:tabs>
          <w:tab w:val="left" w:pos="13215"/>
        </w:tabs>
        <w:suppressAutoHyphens w:val="0"/>
        <w:autoSpaceDN w:val="0"/>
        <w:adjustRightInd w:val="0"/>
        <w:jc w:val="center"/>
        <w:rPr>
          <w:sz w:val="24"/>
          <w:szCs w:val="28"/>
          <w:u w:val="single"/>
          <w:lang w:eastAsia="ru-RU"/>
        </w:rPr>
      </w:pPr>
      <w:r w:rsidRPr="00E2057D">
        <w:rPr>
          <w:sz w:val="24"/>
          <w:szCs w:val="28"/>
          <w:u w:val="single"/>
          <w:lang w:eastAsia="ru-RU"/>
        </w:rPr>
        <w:t>Валовый сбор и урожайность сельскохозяйственных культур в Зубово – Полянском муниципальном районе</w:t>
      </w:r>
    </w:p>
    <w:p w:rsidR="004518CA" w:rsidRPr="00E2057D" w:rsidRDefault="004518CA" w:rsidP="00C33153">
      <w:pPr>
        <w:tabs>
          <w:tab w:val="left" w:pos="13215"/>
        </w:tabs>
        <w:suppressAutoHyphens w:val="0"/>
        <w:autoSpaceDN w:val="0"/>
        <w:adjustRightInd w:val="0"/>
        <w:jc w:val="center"/>
        <w:rPr>
          <w:sz w:val="24"/>
          <w:szCs w:val="28"/>
          <w:u w:val="single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1"/>
        <w:gridCol w:w="666"/>
        <w:gridCol w:w="799"/>
        <w:gridCol w:w="774"/>
        <w:gridCol w:w="799"/>
        <w:gridCol w:w="774"/>
        <w:gridCol w:w="799"/>
        <w:gridCol w:w="785"/>
        <w:gridCol w:w="812"/>
        <w:gridCol w:w="774"/>
        <w:gridCol w:w="799"/>
        <w:gridCol w:w="774"/>
        <w:gridCol w:w="694"/>
        <w:gridCol w:w="851"/>
        <w:gridCol w:w="567"/>
        <w:gridCol w:w="708"/>
        <w:gridCol w:w="567"/>
        <w:gridCol w:w="709"/>
        <w:gridCol w:w="567"/>
      </w:tblGrid>
      <w:tr w:rsidR="004518CA" w:rsidRPr="00E2057D" w:rsidTr="000A6F76">
        <w:tc>
          <w:tcPr>
            <w:tcW w:w="2341" w:type="dxa"/>
            <w:vMerge w:val="restart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Сельскохозяйственная культура</w:t>
            </w:r>
          </w:p>
        </w:tc>
        <w:tc>
          <w:tcPr>
            <w:tcW w:w="1465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2015г.</w:t>
            </w:r>
          </w:p>
        </w:tc>
        <w:tc>
          <w:tcPr>
            <w:tcW w:w="1573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2016г.</w:t>
            </w:r>
          </w:p>
        </w:tc>
        <w:tc>
          <w:tcPr>
            <w:tcW w:w="1573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2017г.</w:t>
            </w:r>
          </w:p>
        </w:tc>
        <w:tc>
          <w:tcPr>
            <w:tcW w:w="1597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2018г.(оценка)</w:t>
            </w:r>
          </w:p>
        </w:tc>
        <w:tc>
          <w:tcPr>
            <w:tcW w:w="1573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2019г.</w:t>
            </w:r>
          </w:p>
        </w:tc>
        <w:tc>
          <w:tcPr>
            <w:tcW w:w="1468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2020г.</w:t>
            </w:r>
          </w:p>
        </w:tc>
        <w:tc>
          <w:tcPr>
            <w:tcW w:w="1418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2021г</w:t>
            </w:r>
          </w:p>
        </w:tc>
        <w:tc>
          <w:tcPr>
            <w:tcW w:w="1275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2022г.</w:t>
            </w:r>
          </w:p>
        </w:tc>
        <w:tc>
          <w:tcPr>
            <w:tcW w:w="1276" w:type="dxa"/>
            <w:gridSpan w:val="2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right="21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2023-2025гг.</w:t>
            </w:r>
          </w:p>
        </w:tc>
      </w:tr>
      <w:tr w:rsidR="004518CA" w:rsidRPr="00E2057D" w:rsidTr="000A6F76">
        <w:tc>
          <w:tcPr>
            <w:tcW w:w="2341" w:type="dxa"/>
            <w:vMerge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6208" w:type="dxa"/>
            <w:gridSpan w:val="8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ФАКТ</w:t>
            </w:r>
          </w:p>
        </w:tc>
        <w:tc>
          <w:tcPr>
            <w:tcW w:w="7010" w:type="dxa"/>
            <w:gridSpan w:val="10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ПРОГНОЗ</w:t>
            </w:r>
          </w:p>
        </w:tc>
      </w:tr>
      <w:tr w:rsidR="004518CA" w:rsidRPr="00E2057D" w:rsidTr="000A6F76">
        <w:tc>
          <w:tcPr>
            <w:tcW w:w="2341" w:type="dxa"/>
            <w:vMerge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9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79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7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79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7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79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85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812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7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79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7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69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567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567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Вало</w:t>
            </w:r>
            <w:r w:rsidRPr="00E2057D">
              <w:rPr>
                <w:lang w:eastAsia="ru-RU"/>
              </w:rPr>
              <w:softHyphen/>
              <w:t>вый сбор, т</w:t>
            </w:r>
          </w:p>
        </w:tc>
        <w:tc>
          <w:tcPr>
            <w:tcW w:w="567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26" w:righ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Урожай</w:t>
            </w:r>
            <w:r w:rsidRPr="00E2057D">
              <w:rPr>
                <w:lang w:eastAsia="ru-RU"/>
              </w:rPr>
              <w:softHyphen/>
              <w:t>ность, ц/га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Пшеница озимая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5437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15,1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5349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15,1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3449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19,4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2639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6000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6000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6300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32,5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8000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35,0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Рожь озимая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3148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3587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2081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20,3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336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728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728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784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29,0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30,0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Вика на зерно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153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16,1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218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22,9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92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23,0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117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9,0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22,4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22,4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Пшеница яровая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2302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17,6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2302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17,6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1744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19,5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9,0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240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240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Ячмень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2889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14,9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2722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13,9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3051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22,2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2363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4407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24,5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4790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26,6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4903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27,2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5300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8000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32,0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Овёс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2560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2409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16,5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2051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19,7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501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1780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1582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24,0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1713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28,1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30,0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Просо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131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14,4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97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7,7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144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7,1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Кукуруза на зерно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740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740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760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50,0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Горох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b/>
                <w:sz w:val="22"/>
                <w:szCs w:val="22"/>
                <w:lang w:eastAsia="ru-RU"/>
              </w:rPr>
            </w:pPr>
            <w:r w:rsidRPr="00E2057D">
              <w:rPr>
                <w:b/>
                <w:sz w:val="22"/>
                <w:szCs w:val="22"/>
                <w:lang w:eastAsia="ru-RU"/>
              </w:rPr>
              <w:t>Итого зерновых и зернобобовых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17691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16,6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17373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16,3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12620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19,8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7024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19,5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10327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11189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17,6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12321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12362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19,0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left="-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42852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21,0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Кукуруза на силос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9026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111,8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11836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146,7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4840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318,4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7920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14520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14520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14520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14520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220,0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14520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220,0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Викоовсяная смесь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10730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66,7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12159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75,6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7421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145,5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6642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18000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18000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150,0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18000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150,0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108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сено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2652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16,2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3094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14,3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2917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16,9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2100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12,0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3150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3150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18,0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3500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3500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hanging="108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108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сенаж и зелёный корм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right="-108" w:hanging="108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27723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42,2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35012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51,5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22483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35,2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17668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20,0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35336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35336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both"/>
              <w:rPr>
                <w:lang w:eastAsia="ru-RU"/>
              </w:rPr>
            </w:pPr>
            <w:r w:rsidRPr="00E2057D">
              <w:rPr>
                <w:lang w:eastAsia="ru-RU"/>
              </w:rPr>
              <w:t>35336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35336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35336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40,0</w:t>
            </w:r>
          </w:p>
        </w:tc>
      </w:tr>
      <w:tr w:rsidR="004518CA" w:rsidRPr="00E2057D" w:rsidTr="000A6F76">
        <w:tc>
          <w:tcPr>
            <w:tcW w:w="2341" w:type="dxa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ind w:right="-108"/>
              <w:rPr>
                <w:rFonts w:ascii="Calibri" w:hAnsi="Calibri"/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Многолетние травы на семена</w:t>
            </w:r>
          </w:p>
        </w:tc>
        <w:tc>
          <w:tcPr>
            <w:tcW w:w="666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6,5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0,8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73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1,3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0,2</w:t>
            </w:r>
          </w:p>
        </w:tc>
        <w:tc>
          <w:tcPr>
            <w:tcW w:w="785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</w:t>
            </w:r>
          </w:p>
        </w:tc>
        <w:tc>
          <w:tcPr>
            <w:tcW w:w="812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79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7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694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851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8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  <w:tc>
          <w:tcPr>
            <w:tcW w:w="709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2057D">
              <w:rPr>
                <w:lang w:eastAsia="ru-RU"/>
              </w:rPr>
              <w:t>50</w:t>
            </w:r>
          </w:p>
        </w:tc>
        <w:tc>
          <w:tcPr>
            <w:tcW w:w="567" w:type="dxa"/>
            <w:vAlign w:val="center"/>
          </w:tcPr>
          <w:p w:rsidR="004518CA" w:rsidRPr="00E2057D" w:rsidRDefault="004518CA" w:rsidP="000A6F76">
            <w:pPr>
              <w:tabs>
                <w:tab w:val="left" w:pos="13215"/>
              </w:tabs>
              <w:suppressAutoHyphens w:val="0"/>
              <w:autoSpaceDN w:val="0"/>
              <w:adjustRightInd w:val="0"/>
              <w:rPr>
                <w:lang w:eastAsia="ru-RU"/>
              </w:rPr>
            </w:pPr>
            <w:r w:rsidRPr="00E2057D">
              <w:rPr>
                <w:lang w:eastAsia="ru-RU"/>
              </w:rPr>
              <w:t>1,0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E/>
        <w:rPr>
          <w:sz w:val="2"/>
          <w:szCs w:val="2"/>
          <w:lang w:eastAsia="ru-RU"/>
        </w:rPr>
        <w:sectPr w:rsidR="004518CA" w:rsidRPr="00E2057D" w:rsidSect="009C29FF">
          <w:pgSz w:w="16840" w:h="11907" w:orient="landscape" w:code="9"/>
          <w:pgMar w:top="357" w:right="510" w:bottom="357" w:left="930" w:header="720" w:footer="720" w:gutter="0"/>
          <w:cols w:space="720"/>
          <w:docGrid w:linePitch="272"/>
        </w:sect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466"/>
        <w:jc w:val="center"/>
        <w:rPr>
          <w:b/>
          <w:sz w:val="28"/>
          <w:szCs w:val="28"/>
          <w:lang w:eastAsia="ru-RU"/>
        </w:rPr>
      </w:pPr>
      <w:bookmarkStart w:id="1" w:name="OLE_LINK1"/>
      <w:r w:rsidRPr="00E2057D">
        <w:rPr>
          <w:b/>
          <w:sz w:val="28"/>
          <w:szCs w:val="28"/>
          <w:lang w:eastAsia="ru-RU"/>
        </w:rPr>
        <w:t>Животноводство</w:t>
      </w:r>
    </w:p>
    <w:bookmarkEnd w:id="1"/>
    <w:p w:rsidR="004518CA" w:rsidRPr="00E2057D" w:rsidRDefault="004518CA" w:rsidP="00C33153">
      <w:pPr>
        <w:widowControl/>
        <w:suppressAutoHyphens w:val="0"/>
        <w:autoSpaceDN w:val="0"/>
        <w:adjustRightInd w:val="0"/>
        <w:ind w:left="-142" w:firstLine="851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Цель: </w:t>
      </w:r>
      <w:r w:rsidRPr="00E2057D">
        <w:rPr>
          <w:sz w:val="28"/>
          <w:szCs w:val="28"/>
          <w:lang w:eastAsia="ru-RU"/>
        </w:rPr>
        <w:t>увеличение объема производства продукции животноводства.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-142" w:firstLine="851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Задачи: </w:t>
      </w:r>
      <w:r w:rsidRPr="00E2057D">
        <w:rPr>
          <w:sz w:val="28"/>
          <w:szCs w:val="28"/>
          <w:lang w:eastAsia="ru-RU"/>
        </w:rPr>
        <w:t>повышение продуктивности сельскохозяйственных животных, улучшение качества получаемой продукции на основе внедрения прогрессив</w:t>
      </w:r>
      <w:r w:rsidRPr="00E2057D">
        <w:rPr>
          <w:sz w:val="28"/>
          <w:szCs w:val="28"/>
          <w:lang w:eastAsia="ru-RU"/>
        </w:rPr>
        <w:softHyphen/>
        <w:t>ных технологий производства продукции животноводства, улучшение пле</w:t>
      </w:r>
      <w:r w:rsidRPr="00E2057D">
        <w:rPr>
          <w:sz w:val="28"/>
          <w:szCs w:val="28"/>
          <w:lang w:eastAsia="ru-RU"/>
        </w:rPr>
        <w:softHyphen/>
        <w:t>менной работы, создание благоприятных условий для повышения эффектив</w:t>
      </w:r>
      <w:r w:rsidRPr="00E2057D">
        <w:rPr>
          <w:sz w:val="28"/>
          <w:szCs w:val="28"/>
          <w:lang w:eastAsia="ru-RU"/>
        </w:rPr>
        <w:softHyphen/>
        <w:t>ности производства продукции животноводства.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-142" w:firstLine="851"/>
        <w:jc w:val="both"/>
        <w:rPr>
          <w:sz w:val="28"/>
          <w:szCs w:val="28"/>
          <w:lang w:eastAsia="ru-RU"/>
        </w:rPr>
      </w:pPr>
      <w:r w:rsidRPr="00E2057D">
        <w:rPr>
          <w:b/>
          <w:bCs/>
          <w:sz w:val="28"/>
          <w:szCs w:val="28"/>
          <w:lang w:eastAsia="ru-RU"/>
        </w:rPr>
        <w:t xml:space="preserve">Состояние проблемы. </w:t>
      </w:r>
      <w:r w:rsidRPr="00E2057D">
        <w:rPr>
          <w:sz w:val="28"/>
          <w:szCs w:val="28"/>
          <w:lang w:eastAsia="ru-RU"/>
        </w:rPr>
        <w:t>Животноводство является важной отраслью сельского хозяйства, обеспечивающей население продуктами питания, а перераба</w:t>
      </w:r>
      <w:r w:rsidRPr="00E2057D">
        <w:rPr>
          <w:sz w:val="28"/>
          <w:szCs w:val="28"/>
          <w:lang w:eastAsia="ru-RU"/>
        </w:rPr>
        <w:softHyphen/>
        <w:t>тывающие предприятия — сырьем, растениеводство — ценными органиче</w:t>
      </w:r>
      <w:r w:rsidRPr="00E2057D">
        <w:rPr>
          <w:sz w:val="28"/>
          <w:szCs w:val="28"/>
          <w:lang w:eastAsia="ru-RU"/>
        </w:rPr>
        <w:softHyphen/>
        <w:t>скими удобрениями.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left="-142" w:firstLine="851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В 2015 г. в сельскохозяйственных организациях Зубово - Полянского муниципального района насчитывалось 6525 гол. крупного рогатого скота (КРС), в том числе 2304 гол. коров; свиней — 5825 гол. В 2016 году произошёл спад поголовья крупного рогатого скота до 4673 головы.  К  2025 г. поголовье КРС планируется  довести до 5000 голов  (табл. 41).    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46"/>
        <w:jc w:val="right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46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41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4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Динамика численности поголовья скота в сельскохозяйственных организациях Зубово - Полянского муниципального района, гол.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567"/>
        <w:jc w:val="center"/>
        <w:rPr>
          <w:b/>
          <w:bCs/>
          <w:sz w:val="28"/>
          <w:szCs w:val="28"/>
          <w:lang w:eastAsia="ru-RU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560"/>
        <w:gridCol w:w="567"/>
        <w:gridCol w:w="708"/>
        <w:gridCol w:w="567"/>
        <w:gridCol w:w="851"/>
        <w:gridCol w:w="709"/>
        <w:gridCol w:w="708"/>
        <w:gridCol w:w="709"/>
        <w:gridCol w:w="709"/>
        <w:gridCol w:w="709"/>
        <w:gridCol w:w="708"/>
        <w:gridCol w:w="851"/>
      </w:tblGrid>
      <w:tr w:rsidR="004518CA" w:rsidRPr="00E2057D" w:rsidTr="000A6F76"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4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Показатель</w:t>
            </w:r>
          </w:p>
        </w:tc>
        <w:tc>
          <w:tcPr>
            <w:tcW w:w="779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3514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Год</w:t>
            </w:r>
          </w:p>
        </w:tc>
      </w:tr>
      <w:tr w:rsidR="004518CA" w:rsidRPr="00E2057D" w:rsidTr="000A6F76"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2015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2018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 xml:space="preserve">2019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2020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2021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2022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2025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77" w:hanging="77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4518CA" w:rsidRPr="00E2057D" w:rsidTr="000A6F76"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</w:p>
        </w:tc>
        <w:tc>
          <w:tcPr>
            <w:tcW w:w="2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510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hanging="4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 xml:space="preserve">                         Прогноз</w:t>
            </w:r>
          </w:p>
        </w:tc>
      </w:tr>
      <w:tr w:rsidR="004518CA" w:rsidRPr="00E2057D" w:rsidTr="000A6F76">
        <w:trPr>
          <w:trHeight w:val="54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КРС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4673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</w:tr>
      <w:tr w:rsidR="004518CA" w:rsidRPr="00E2057D" w:rsidTr="000A6F76">
        <w:trPr>
          <w:trHeight w:val="761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в том числе: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коров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2304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1800</w:t>
            </w:r>
          </w:p>
        </w:tc>
      </w:tr>
      <w:tr w:rsidR="004518CA" w:rsidRPr="00E2057D" w:rsidTr="000A6F76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Свиней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5825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2713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4518CA" w:rsidRPr="00E2057D" w:rsidTr="000A6F76">
        <w:trPr>
          <w:trHeight w:val="80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Основным направлением увеличения объемов производства молока и мяса является рост продуктивности скота за счет создания гарантированной кормовой базы и повышения генетического потенциала животных, приобретения племенного скота.</w:t>
      </w: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 2015 г. произведено 1336 т мяса,  в 2025 г. планируется произвести  612 т,,  молока  произведено в 2015 году -9208 т, из-за спада поголовья коров в 2018 году молока ожидается произвести 5757 тонна, к 2025 году объём производства молока составит 7243  тонн, увеличится к  факту 2018 года  почти  на 1500 тонн, за счет увеличения продуктивности молочного стада. (табл. 4)</w:t>
      </w: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                                                                                                 Таблица 42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8"/>
          <w:szCs w:val="28"/>
          <w:u w:val="single"/>
          <w:lang w:eastAsia="ru-RU"/>
        </w:rPr>
      </w:pPr>
      <w:r w:rsidRPr="00E2057D">
        <w:rPr>
          <w:bCs/>
          <w:sz w:val="24"/>
          <w:szCs w:val="28"/>
          <w:u w:val="single"/>
          <w:lang w:eastAsia="ru-RU"/>
        </w:rPr>
        <w:t>Производство продукции животноводства сельскохозяйственными организациями Зубово – Полянского муниципального района, тонн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4"/>
        <w:gridCol w:w="709"/>
        <w:gridCol w:w="709"/>
        <w:gridCol w:w="708"/>
        <w:gridCol w:w="758"/>
        <w:gridCol w:w="696"/>
        <w:gridCol w:w="708"/>
        <w:gridCol w:w="709"/>
        <w:gridCol w:w="709"/>
        <w:gridCol w:w="850"/>
        <w:gridCol w:w="851"/>
        <w:gridCol w:w="850"/>
      </w:tblGrid>
      <w:tr w:rsidR="004518CA" w:rsidRPr="00E2057D" w:rsidTr="000A6F76">
        <w:tc>
          <w:tcPr>
            <w:tcW w:w="1384" w:type="dxa"/>
            <w:vMerge w:val="restart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Показатель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2015г.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2016г.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2017г.</w:t>
            </w:r>
          </w:p>
        </w:tc>
        <w:tc>
          <w:tcPr>
            <w:tcW w:w="75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2018г.</w:t>
            </w: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оценка</w:t>
            </w:r>
          </w:p>
        </w:tc>
        <w:tc>
          <w:tcPr>
            <w:tcW w:w="69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2019г.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2020г.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2021г.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2022г.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2023г.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2024г.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right="-108"/>
              <w:jc w:val="both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2025г.</w:t>
            </w:r>
          </w:p>
        </w:tc>
      </w:tr>
      <w:tr w:rsidR="004518CA" w:rsidRPr="00E2057D" w:rsidTr="000A6F76">
        <w:trPr>
          <w:gridAfter w:val="6"/>
          <w:wAfter w:w="4677" w:type="dxa"/>
        </w:trPr>
        <w:tc>
          <w:tcPr>
            <w:tcW w:w="1384" w:type="dxa"/>
            <w:vMerge/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2"/>
                <w:szCs w:val="28"/>
                <w:lang w:eastAsia="ru-RU"/>
              </w:rPr>
            </w:pPr>
          </w:p>
        </w:tc>
        <w:tc>
          <w:tcPr>
            <w:tcW w:w="2884" w:type="dxa"/>
            <w:gridSpan w:val="4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Факт</w:t>
            </w:r>
          </w:p>
        </w:tc>
        <w:tc>
          <w:tcPr>
            <w:tcW w:w="69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4"/>
                <w:lang w:eastAsia="ru-RU"/>
              </w:rPr>
            </w:pPr>
          </w:p>
        </w:tc>
      </w:tr>
      <w:tr w:rsidR="004518CA" w:rsidRPr="00E2057D" w:rsidTr="000A6F76">
        <w:tc>
          <w:tcPr>
            <w:tcW w:w="138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Мясо-всего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1336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1211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849</w:t>
            </w:r>
          </w:p>
        </w:tc>
        <w:tc>
          <w:tcPr>
            <w:tcW w:w="75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321</w:t>
            </w:r>
          </w:p>
        </w:tc>
        <w:tc>
          <w:tcPr>
            <w:tcW w:w="69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338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358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369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404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505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606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612</w:t>
            </w:r>
          </w:p>
        </w:tc>
      </w:tr>
      <w:tr w:rsidR="004518CA" w:rsidRPr="00E2057D" w:rsidTr="000A6F76">
        <w:tc>
          <w:tcPr>
            <w:tcW w:w="1384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both"/>
              <w:rPr>
                <w:sz w:val="22"/>
                <w:szCs w:val="28"/>
                <w:lang w:eastAsia="ru-RU"/>
              </w:rPr>
            </w:pPr>
            <w:r w:rsidRPr="00E2057D">
              <w:rPr>
                <w:sz w:val="22"/>
                <w:szCs w:val="28"/>
                <w:lang w:eastAsia="ru-RU"/>
              </w:rPr>
              <w:t>молоко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9208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7321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5740</w:t>
            </w:r>
          </w:p>
        </w:tc>
        <w:tc>
          <w:tcPr>
            <w:tcW w:w="75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5757</w:t>
            </w:r>
          </w:p>
        </w:tc>
        <w:tc>
          <w:tcPr>
            <w:tcW w:w="696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5892</w:t>
            </w:r>
          </w:p>
        </w:tc>
        <w:tc>
          <w:tcPr>
            <w:tcW w:w="708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6016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6206</w:t>
            </w:r>
          </w:p>
        </w:tc>
        <w:tc>
          <w:tcPr>
            <w:tcW w:w="709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6437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6800</w:t>
            </w:r>
          </w:p>
        </w:tc>
        <w:tc>
          <w:tcPr>
            <w:tcW w:w="851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7171</w:t>
            </w:r>
          </w:p>
        </w:tc>
        <w:tc>
          <w:tcPr>
            <w:tcW w:w="850" w:type="dxa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-108" w:right="-108"/>
              <w:jc w:val="center"/>
              <w:rPr>
                <w:sz w:val="22"/>
                <w:szCs w:val="24"/>
                <w:lang w:eastAsia="ru-RU"/>
              </w:rPr>
            </w:pPr>
            <w:r w:rsidRPr="00E2057D">
              <w:rPr>
                <w:sz w:val="22"/>
                <w:szCs w:val="24"/>
                <w:lang w:eastAsia="ru-RU"/>
              </w:rPr>
              <w:t>7243</w:t>
            </w:r>
          </w:p>
        </w:tc>
      </w:tr>
    </w:tbl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461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Основная доля производимой сельскохозяйственной продукции поставляется на предприятия переработки района: молоко - в ООО «Селянин» и ОАО «Молоко» (г.Сасово), ООО Шацк Молоко, мясо –  УФСИН России по РМ.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Основным источником резерва  увеличения производства продукции животноводства является рост поголовья и продуктивности сельскохозяйственных животных. Надой на 1 фуражную корову в сельхозорганизациях в 2015 г. составил 4959 кг, в 2017 г. этот показатель  снизился  до 3860 кг, на  1099 кг, до 2025 года этот показатель должен превысить 5000 кг. (табл. 43).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Таблица 43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8"/>
          <w:szCs w:val="28"/>
          <w:u w:val="single"/>
          <w:lang w:eastAsia="ru-RU"/>
        </w:rPr>
      </w:pPr>
      <w:r w:rsidRPr="00E2057D">
        <w:rPr>
          <w:bCs/>
          <w:sz w:val="28"/>
          <w:szCs w:val="28"/>
          <w:u w:val="single"/>
          <w:lang w:eastAsia="ru-RU"/>
        </w:rPr>
        <w:t>Основные показатели продуктивности сельскохозяйственных животных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jc w:val="center"/>
        <w:rPr>
          <w:bCs/>
          <w:sz w:val="28"/>
          <w:szCs w:val="28"/>
          <w:u w:val="single"/>
          <w:lang w:eastAsia="ru-RU"/>
        </w:rPr>
      </w:pPr>
    </w:p>
    <w:tbl>
      <w:tblPr>
        <w:tblW w:w="9640" w:type="dxa"/>
        <w:tblInd w:w="-244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844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4518CA" w:rsidRPr="00E2057D" w:rsidTr="000A6F76"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523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Показатель</w:t>
            </w:r>
          </w:p>
        </w:tc>
        <w:tc>
          <w:tcPr>
            <w:tcW w:w="779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3269"/>
              <w:rPr>
                <w:sz w:val="24"/>
                <w:szCs w:val="28"/>
                <w:lang w:eastAsia="ru-RU"/>
              </w:rPr>
            </w:pPr>
            <w:r w:rsidRPr="00E2057D">
              <w:rPr>
                <w:sz w:val="24"/>
                <w:szCs w:val="28"/>
                <w:lang w:eastAsia="ru-RU"/>
              </w:rPr>
              <w:t>Год</w:t>
            </w:r>
          </w:p>
        </w:tc>
      </w:tr>
      <w:tr w:rsidR="004518CA" w:rsidRPr="00E2057D" w:rsidTr="000A6F76">
        <w:tc>
          <w:tcPr>
            <w:tcW w:w="18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2025</w:t>
            </w:r>
          </w:p>
        </w:tc>
      </w:tr>
      <w:tr w:rsidR="004518CA" w:rsidRPr="00E2057D" w:rsidTr="000A6F76"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4"/>
                <w:szCs w:val="28"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49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ind w:left="102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Прогноз</w:t>
            </w:r>
          </w:p>
        </w:tc>
      </w:tr>
      <w:tr w:rsidR="004518CA" w:rsidRPr="00E2057D" w:rsidTr="000A6F76"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Надой на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4959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4242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3860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3881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3919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3958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4800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5000</w:t>
            </w:r>
          </w:p>
        </w:tc>
      </w:tr>
      <w:tr w:rsidR="004518CA" w:rsidRPr="00E2057D" w:rsidTr="000A6F76"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1 корову, кг</w:t>
            </w: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</w:tr>
      <w:tr w:rsidR="004518CA" w:rsidRPr="00E2057D" w:rsidTr="000A6F76"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Среднесуточный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057D">
              <w:rPr>
                <w:sz w:val="24"/>
                <w:szCs w:val="24"/>
                <w:lang w:eastAsia="ru-RU"/>
              </w:rPr>
              <w:t>650</w:t>
            </w:r>
          </w:p>
        </w:tc>
      </w:tr>
      <w:tr w:rsidR="004518CA" w:rsidRPr="00E2057D" w:rsidTr="000A6F76"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E2057D">
              <w:rPr>
                <w:sz w:val="22"/>
                <w:szCs w:val="22"/>
                <w:lang w:eastAsia="ru-RU"/>
              </w:rPr>
              <w:t>привес  КРС, г</w:t>
            </w: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18CA" w:rsidRPr="00E2057D" w:rsidRDefault="004518CA" w:rsidP="000A6F76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</w:tr>
    </w:tbl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pacing w:val="-20"/>
          <w:sz w:val="28"/>
          <w:szCs w:val="26"/>
          <w:lang w:eastAsia="ru-RU"/>
        </w:rPr>
      </w:pPr>
      <w:r w:rsidRPr="00E2057D">
        <w:rPr>
          <w:sz w:val="28"/>
          <w:szCs w:val="28"/>
          <w:lang w:eastAsia="ru-RU"/>
        </w:rPr>
        <w:t xml:space="preserve">Среднесуточный   привес живой   массы КРС к  2025 г. необходимо </w:t>
      </w:r>
      <w:r w:rsidRPr="00E2057D">
        <w:rPr>
          <w:spacing w:val="-20"/>
          <w:sz w:val="28"/>
          <w:szCs w:val="26"/>
          <w:lang w:eastAsia="ru-RU"/>
        </w:rPr>
        <w:t xml:space="preserve">довести   до 650 г. 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pacing w:val="-20"/>
          <w:sz w:val="28"/>
          <w:szCs w:val="26"/>
          <w:lang w:eastAsia="ru-RU"/>
        </w:rPr>
        <w:t>На</w:t>
      </w:r>
      <w:r w:rsidRPr="00E2057D">
        <w:rPr>
          <w:sz w:val="28"/>
          <w:szCs w:val="28"/>
          <w:lang w:eastAsia="ru-RU"/>
        </w:rPr>
        <w:t xml:space="preserve"> 1 января 2015г в личных подворьях граждан содержалось 7018 голов  КРС, в том числе коров-1679 голов; свиней- 2984головы.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Рост производства молока и мяса можно обеспечить только на основе рационального использования производственного потенциала. Его эффективность обусловлена воздействием таких основных факторов, как укрепление кормовой базы, повышение качества заготавливаемых кормов, их приготовление и сбалансированное скармливание, улучшение племенной работы, охрана здоровья животных и предупреждение особо опасных болезней.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настоящее время в хозяйствах Зубово - Полянского муниципального района выращиваются черно-пестрая, голштинская, лимузин, симментальская породы КРС. Эти породы способны давать устойчивые высокие надои при научно обоснованном содержании и кормлении.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Прибыльность и эффективность молочного скотоводства во многом зависят от состояния воспроизводства стада, поэтому главным методом его вос</w:t>
      </w:r>
      <w:r w:rsidRPr="00E2057D">
        <w:rPr>
          <w:sz w:val="28"/>
          <w:szCs w:val="28"/>
          <w:lang w:eastAsia="ru-RU"/>
        </w:rPr>
        <w:softHyphen/>
        <w:t>производства является получение собственного приплода и приобретение племенного скота. Проведение племенной работы позволит повысить продуктивность животных в последующих поколениях. Удельный вес племенного скота в общем поголовье в 2025 г. составит более 25%.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Основным направлением увеличения объемов производства молока и говядины является рост продуктивности имеющегося скота за счет создания гарантированной кормовой базы и повышения генетического потенциала животных, проведения реконструкции и технического перевооружения ферм.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Повышению скороспелости, снижению затрат кормов, улучшению мясных качеств при откорме свиней способствует проводимая в свиноводстве племенная работа.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Мероприятия проекта и финансирование затрат приведены в прил. 6 к Стратегии.</w:t>
      </w:r>
    </w:p>
    <w:p w:rsidR="004518CA" w:rsidRPr="00E2057D" w:rsidRDefault="004518CA" w:rsidP="00C33153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                          </w:t>
      </w:r>
    </w:p>
    <w:p w:rsidR="004518CA" w:rsidRPr="00E2057D" w:rsidRDefault="004518CA" w:rsidP="00C33153">
      <w:pPr>
        <w:suppressAutoHyphens w:val="0"/>
        <w:autoSpaceDN w:val="0"/>
        <w:adjustRightInd w:val="0"/>
        <w:rPr>
          <w:b/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                         </w:t>
      </w:r>
      <w:r w:rsidRPr="00E2057D">
        <w:rPr>
          <w:b/>
          <w:sz w:val="28"/>
          <w:szCs w:val="28"/>
          <w:lang w:eastAsia="ru-RU"/>
        </w:rPr>
        <w:t>Поддержка и развитие кадрового потенциала в АПК</w:t>
      </w:r>
    </w:p>
    <w:p w:rsidR="004518CA" w:rsidRPr="00E2057D" w:rsidRDefault="004518CA" w:rsidP="00C33153">
      <w:pPr>
        <w:suppressAutoHyphens w:val="0"/>
        <w:autoSpaceDN w:val="0"/>
        <w:adjustRightInd w:val="0"/>
        <w:rPr>
          <w:sz w:val="24"/>
          <w:szCs w:val="28"/>
          <w:lang w:eastAsia="ru-RU"/>
        </w:rPr>
      </w:pP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Проблема кадрового обеспечения агропромышленного комплекса с каждым годом становится все актуальнее. В АПК Зубово-Полянского  униципального района  Республики Мордовия  сегодня занято  251  человек,  По возрастному составу  удельный  вес  специалистов до 30 лет составляет - 5 %, но вместе с тем стабильно увеличивается доля специалистов пенсионного возраста – 17 %. По уровню образования :  43 % - имеют высшее образование,  38 % -  среднее профессиональное образование. Таким образом, анализируя кадровый состав агропромышленного комплекса района, средний возраст работников сельского хозяйства приближается к пенсионному,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Зубово-Полянском  муниципальном районе Республики Мордовия складывается ряд тенденций влияющих на кадровое обеспечение агропромышленного комплекса. Наблюдается миграционная убыль сельского населения в городские поселения. Наличие дефицита кадров в АПК обусловлено многими факторами: демографическими, социальными, экономическими. Доходы, производственные и социально-бытовые условия у большинства молодых специалистов, работающих в сельскохозяйственных организациях, не позволяют обеспечить уровень жизни, способный конкурировать с городским. Проблема возникла не сегодня и даже не вчера. Она назревает уже на протяжении 15-20 лет и ее решение требует взвешенных и обдуманных мер.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Сельскохозяйственные организации испытывают острый недостаток в агрономах, зоотехниках, ветеринарных врачах. Кадровая обеспеченность в этих специалистах составляет в среднем 91%, но молодых кадров среди них практически нет. 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Таблица 44 </w:t>
      </w:r>
    </w:p>
    <w:p w:rsidR="004518CA" w:rsidRPr="00E2057D" w:rsidRDefault="004518CA" w:rsidP="00C33153">
      <w:pPr>
        <w:suppressAutoHyphens w:val="0"/>
        <w:autoSpaceDN w:val="0"/>
        <w:adjustRightInd w:val="0"/>
        <w:jc w:val="center"/>
        <w:rPr>
          <w:sz w:val="28"/>
          <w:szCs w:val="28"/>
          <w:u w:val="single"/>
          <w:lang w:eastAsia="ru-RU"/>
        </w:rPr>
      </w:pPr>
      <w:r w:rsidRPr="00E2057D">
        <w:rPr>
          <w:sz w:val="28"/>
          <w:szCs w:val="28"/>
          <w:u w:val="single"/>
          <w:lang w:eastAsia="ru-RU"/>
        </w:rPr>
        <w:t>Обеспеченность агропромышленного комплекса в специалистах</w:t>
      </w:r>
    </w:p>
    <w:p w:rsidR="004518CA" w:rsidRPr="00E2057D" w:rsidRDefault="004518CA" w:rsidP="00C33153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261"/>
        <w:gridCol w:w="1559"/>
        <w:gridCol w:w="1276"/>
        <w:gridCol w:w="1417"/>
        <w:gridCol w:w="1701"/>
      </w:tblGrid>
      <w:tr w:rsidR="004518CA" w:rsidRPr="00E2057D" w:rsidTr="000A6F76">
        <w:trPr>
          <w:trHeight w:val="317"/>
        </w:trPr>
        <w:tc>
          <w:tcPr>
            <w:tcW w:w="3261" w:type="dxa"/>
            <w:tcBorders>
              <w:right w:val="single" w:sz="4" w:space="0" w:color="auto"/>
            </w:tcBorders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Наименование специальности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Требуется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Имеется</w:t>
            </w:r>
          </w:p>
        </w:tc>
        <w:tc>
          <w:tcPr>
            <w:tcW w:w="1417" w:type="dxa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Недостаток</w:t>
            </w:r>
          </w:p>
        </w:tc>
        <w:tc>
          <w:tcPr>
            <w:tcW w:w="1701" w:type="dxa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Обеспеченность, %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Высшее образование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38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Агрономы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67</w:t>
            </w:r>
          </w:p>
        </w:tc>
      </w:tr>
      <w:tr w:rsidR="004518CA" w:rsidRPr="00E2057D" w:rsidTr="000A6F76">
        <w:trPr>
          <w:trHeight w:val="159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Зоотехники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0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Инженеры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67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Ветеринарные врачи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33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Среднее профессиональное образование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50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Агрономы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0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Зоотехники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50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Техники –механики, электрики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100</w:t>
            </w:r>
          </w:p>
        </w:tc>
      </w:tr>
      <w:tr w:rsidR="004518CA" w:rsidRPr="00E2057D" w:rsidTr="000A6F76">
        <w:trPr>
          <w:trHeight w:val="258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Ветеринарные врачи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33</w:t>
            </w:r>
          </w:p>
        </w:tc>
      </w:tr>
      <w:tr w:rsidR="004518CA" w:rsidRPr="00E2057D" w:rsidTr="000A6F76">
        <w:trPr>
          <w:trHeight w:val="272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17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vAlign w:val="center"/>
          </w:tcPr>
          <w:p w:rsidR="004518CA" w:rsidRPr="00E2057D" w:rsidRDefault="004518CA" w:rsidP="000A6F76">
            <w:pPr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E2057D">
              <w:rPr>
                <w:sz w:val="28"/>
                <w:szCs w:val="28"/>
                <w:lang w:eastAsia="ru-RU"/>
              </w:rPr>
              <w:t>44</w:t>
            </w:r>
          </w:p>
        </w:tc>
      </w:tr>
    </w:tbl>
    <w:p w:rsidR="004518CA" w:rsidRPr="00E2057D" w:rsidRDefault="004518CA" w:rsidP="00C33153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 xml:space="preserve">Таким образом,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подготовки, переподготовки, повышения квалификации и поддержки кадрового потенциала в агропромышленном комплексе  Зубово-Полянского района Республики Мордовия, способствующей решению стратегических задач социально-экономического и демографического развития республики. 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Зубово-Полянском муниципальном районе Республике Мордовия подготовка кадров в системе сельскохозяйственного образования осуществляется в одной образовательной организации среднего профессионального образования ГБОУ РМ СПО (ССУЗ) Зубово</w:t>
      </w:r>
      <w:r>
        <w:rPr>
          <w:sz w:val="28"/>
          <w:szCs w:val="28"/>
          <w:lang w:eastAsia="ru-RU"/>
        </w:rPr>
        <w:t>-П</w:t>
      </w:r>
      <w:r w:rsidRPr="00E2057D">
        <w:rPr>
          <w:sz w:val="28"/>
          <w:szCs w:val="28"/>
          <w:lang w:eastAsia="ru-RU"/>
        </w:rPr>
        <w:t>олянский сельскохозяйственный колледж.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образования. Обучение должно включать выездные семинары и круглые столы, посещение передовых сельскохозяйственных организаций и ферм с демонстрацией эффективных подходов и практическими занятиями, применение дистанционных технологий в обучении. Реализовать новый подход к обучению предполагается совместно с Мордовским институтом переподготовки кадров агробизнеса.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сельхозпроизводстве, в том числе поддержку будущего специалиста еще со студенческой скамьи.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Реализация данной программы  предусматривает значительно более полное и сбалансированное использование имеющихся в  районе ресурсов для развития кадрового потенциала. При этом будет внесен существенный вклад в решение проблемы поддержки молодых специалистов, решивших трудоустроиться в организации сельскохозяйственной отрасли.</w:t>
      </w:r>
    </w:p>
    <w:p w:rsidR="004518CA" w:rsidRPr="00E2057D" w:rsidRDefault="004518CA" w:rsidP="00C3315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Достижение этой цели позволит увеличить долю квалифицированных кадров с инновационным мышлением и бизнес—подходом к сельскохозяйственному производству на основе развития системы непрерывного агрообразования,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Реализация проекта позволит увеличить объем производства и качество получаемой животноводческой продукции. Производство мяса во всех категория хозяйств  увеличится к 2025 г. до 1577 т;  производство молока к 2025 г. — до 12697  т. Увеличение продуктивности дойного стада и качества молока будет способствовать повышению рентабельности производства молока.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В  2025г. стоимость валовой продукции растениеводства во всех категориях хозяйств  составит 833,7  млн. руб., животноводства 385,3 млн.</w:t>
      </w:r>
      <w:r>
        <w:rPr>
          <w:sz w:val="28"/>
          <w:szCs w:val="28"/>
          <w:lang w:eastAsia="ru-RU"/>
        </w:rPr>
        <w:t xml:space="preserve"> </w:t>
      </w:r>
      <w:r w:rsidRPr="00E2057D">
        <w:rPr>
          <w:sz w:val="28"/>
          <w:szCs w:val="28"/>
          <w:lang w:eastAsia="ru-RU"/>
        </w:rPr>
        <w:t>руб. Производительность труда в 2025 г. составит 4856,3 тыс. руб. (в 2015 г. — 3498,5 тыс. руб.). Рост производительности труда позволяет повысить оплату труда работников сельского хозяйства. Среднемесячная заработная плата работников сельского хозяйства в 2025 г. составит 20000 руб. (в 2015 г.—9688 руб.), численность работников сельского хозяйства — 251 (в 2015 г. — 337 чел.).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Социальные последствия реализации проекта — полное удовлетворение потребностей населения в высококачественной продукции, а также снижение трудоемкости технологических процессов в животноводстве.</w:t>
      </w:r>
    </w:p>
    <w:p w:rsidR="004518CA" w:rsidRPr="00E2057D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sz w:val="28"/>
          <w:szCs w:val="28"/>
          <w:lang w:eastAsia="ru-RU"/>
        </w:rPr>
        <w:t>Целевые индикаторы подраздела представлены в прил.2 к Стратегии.</w:t>
      </w: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2057D">
        <w:rPr>
          <w:b/>
          <w:sz w:val="28"/>
          <w:szCs w:val="28"/>
          <w:lang w:eastAsia="ru-RU"/>
        </w:rPr>
        <w:t xml:space="preserve">1.2. </w:t>
      </w:r>
      <w:r w:rsidRPr="00E1201E">
        <w:rPr>
          <w:sz w:val="28"/>
          <w:szCs w:val="28"/>
          <w:lang w:eastAsia="ru-RU"/>
        </w:rPr>
        <w:t xml:space="preserve">В </w:t>
      </w:r>
      <w:r>
        <w:rPr>
          <w:sz w:val="28"/>
          <w:szCs w:val="28"/>
          <w:lang w:eastAsia="ru-RU"/>
        </w:rPr>
        <w:t>Приложении 2 подраздел «Агропромышленный комплекс» изложить в следующей редакции:</w:t>
      </w: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  <w:sectPr w:rsidR="004518CA" w:rsidSect="007A6B7F">
          <w:pgSz w:w="11907" w:h="16840" w:code="9"/>
          <w:pgMar w:top="1134" w:right="708" w:bottom="993" w:left="1138" w:header="426" w:footer="720" w:gutter="0"/>
          <w:cols w:space="708"/>
          <w:noEndnote/>
          <w:docGrid w:linePitch="299"/>
        </w:sectPr>
      </w:pPr>
    </w:p>
    <w:tbl>
      <w:tblPr>
        <w:tblW w:w="21710" w:type="dxa"/>
        <w:tblInd w:w="-332" w:type="dxa"/>
        <w:tblLayout w:type="fixed"/>
        <w:tblLook w:val="00A0"/>
      </w:tblPr>
      <w:tblGrid>
        <w:gridCol w:w="3850"/>
        <w:gridCol w:w="1525"/>
        <w:gridCol w:w="940"/>
        <w:gridCol w:w="880"/>
        <w:gridCol w:w="1020"/>
        <w:gridCol w:w="980"/>
        <w:gridCol w:w="980"/>
        <w:gridCol w:w="980"/>
        <w:gridCol w:w="980"/>
        <w:gridCol w:w="1065"/>
        <w:gridCol w:w="880"/>
        <w:gridCol w:w="880"/>
        <w:gridCol w:w="990"/>
        <w:gridCol w:w="960"/>
        <w:gridCol w:w="960"/>
        <w:gridCol w:w="960"/>
        <w:gridCol w:w="960"/>
        <w:gridCol w:w="960"/>
        <w:gridCol w:w="960"/>
      </w:tblGrid>
      <w:tr w:rsidR="004518CA" w:rsidRPr="007A6B7F" w:rsidTr="000A6F76">
        <w:trPr>
          <w:trHeight w:val="25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33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75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A6B7F">
              <w:rPr>
                <w:b/>
                <w:bCs/>
                <w:lang w:eastAsia="ru-RU"/>
              </w:rPr>
              <w:t>ПРИЛОЖЕНИЕ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33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1535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7A6B7F">
              <w:rPr>
                <w:color w:val="000000"/>
                <w:sz w:val="22"/>
                <w:szCs w:val="22"/>
                <w:lang w:eastAsia="ru-RU"/>
              </w:rPr>
              <w:t>к Стратегии социально-экономического развития</w:t>
            </w:r>
          </w:p>
        </w:tc>
      </w:tr>
      <w:tr w:rsidR="004518CA" w:rsidRPr="007A6B7F" w:rsidTr="000A6F76">
        <w:trPr>
          <w:trHeight w:val="33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495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7A6B7F">
              <w:rPr>
                <w:color w:val="000000"/>
                <w:sz w:val="22"/>
                <w:szCs w:val="22"/>
                <w:lang w:eastAsia="ru-RU"/>
              </w:rPr>
              <w:t xml:space="preserve">          Зубово-Полянского муниципального района Республики Мордовия до 2025 г.</w:t>
            </w:r>
          </w:p>
        </w:tc>
      </w:tr>
      <w:tr w:rsidR="004518CA" w:rsidRPr="007A6B7F" w:rsidTr="000A6F76">
        <w:trPr>
          <w:trHeight w:val="33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555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4518CA" w:rsidRPr="007A6B7F" w:rsidTr="000A6F76">
        <w:trPr>
          <w:trHeight w:val="37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315"/>
        </w:trPr>
        <w:tc>
          <w:tcPr>
            <w:tcW w:w="1595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6B7F">
              <w:rPr>
                <w:b/>
                <w:bCs/>
                <w:color w:val="000000"/>
                <w:sz w:val="24"/>
                <w:szCs w:val="24"/>
                <w:lang w:eastAsia="ru-RU"/>
              </w:rPr>
              <w:t>Целевые показатели реализации Стратегии социально-экономического развития Зубово-Полянского муниципального района на период до 2025  года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31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25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4518CA" w:rsidRPr="007A6B7F" w:rsidTr="000A6F76">
        <w:trPr>
          <w:trHeight w:val="270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Единица измерения</w:t>
            </w:r>
          </w:p>
        </w:tc>
        <w:tc>
          <w:tcPr>
            <w:tcW w:w="2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Фактические значения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Оценка 2018 г.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1 этап</w:t>
            </w:r>
          </w:p>
        </w:tc>
        <w:tc>
          <w:tcPr>
            <w:tcW w:w="38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 этап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</w:tr>
      <w:tr w:rsidR="004518CA" w:rsidRPr="007A6B7F" w:rsidTr="000A6F76">
        <w:trPr>
          <w:trHeight w:val="600"/>
        </w:trPr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2015 г.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 xml:space="preserve"> 2016 г.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2017 г.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67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Прогноз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</w:tr>
      <w:tr w:rsidR="004518CA" w:rsidRPr="007A6B7F" w:rsidTr="000A6F76">
        <w:trPr>
          <w:trHeight w:val="270"/>
        </w:trPr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2019 г.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2020 г.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2021 г.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2022 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2023 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2024 г.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sz w:val="21"/>
                <w:szCs w:val="21"/>
                <w:lang w:eastAsia="ru-RU"/>
              </w:rPr>
              <w:t>2025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</w:tr>
      <w:tr w:rsidR="004518CA" w:rsidRPr="007A6B7F" w:rsidTr="000A6F76">
        <w:trPr>
          <w:trHeight w:val="540"/>
        </w:trPr>
        <w:tc>
          <w:tcPr>
            <w:tcW w:w="159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Экономическое развитие, повышение конкурентоспособности и инвестиционной привлекательности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rFonts w:ascii="Arial CYR" w:hAnsi="Arial CYR" w:cs="Arial CYR"/>
                <w:sz w:val="21"/>
                <w:szCs w:val="21"/>
                <w:lang w:eastAsia="ru-RU"/>
              </w:rPr>
            </w:pPr>
          </w:p>
        </w:tc>
      </w:tr>
      <w:tr w:rsidR="004518CA" w:rsidRPr="007A6B7F" w:rsidTr="000A6F76">
        <w:trPr>
          <w:gridAfter w:val="6"/>
          <w:wAfter w:w="5760" w:type="dxa"/>
          <w:trHeight w:val="285"/>
        </w:trPr>
        <w:tc>
          <w:tcPr>
            <w:tcW w:w="159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Агропромышленный комплекс</w:t>
            </w:r>
          </w:p>
        </w:tc>
      </w:tr>
      <w:tr w:rsidR="004518CA" w:rsidRPr="007A6B7F" w:rsidTr="000A6F76">
        <w:trPr>
          <w:gridAfter w:val="6"/>
          <w:wAfter w:w="5760" w:type="dxa"/>
          <w:trHeight w:val="255"/>
        </w:trPr>
        <w:tc>
          <w:tcPr>
            <w:tcW w:w="159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i/>
                <w:iCs/>
                <w:color w:val="000000"/>
                <w:sz w:val="21"/>
                <w:szCs w:val="21"/>
                <w:lang w:eastAsia="ru-RU"/>
              </w:rPr>
              <w:t>Цель — увеличение объема производства продукции сельского хозяйства</w:t>
            </w:r>
          </w:p>
        </w:tc>
      </w:tr>
      <w:tr w:rsidR="004518CA" w:rsidRPr="007A6B7F" w:rsidTr="000A6F76">
        <w:trPr>
          <w:gridAfter w:val="6"/>
          <w:wAfter w:w="5760" w:type="dxa"/>
          <w:trHeight w:val="585"/>
        </w:trPr>
        <w:tc>
          <w:tcPr>
            <w:tcW w:w="3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Продукция сельского хозяйства в хозяйствах всех категорий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млн. руб.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1224,5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1131,5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1101,5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1042,4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1046,5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1049,5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1067,3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1093,6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1123,7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1219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индекс производства продукции сельского хозяйства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89,1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92,4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97,3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91,2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103,8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102,8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108,5</w:t>
            </w:r>
          </w:p>
        </w:tc>
      </w:tr>
      <w:tr w:rsidR="004518CA" w:rsidRPr="007A6B7F" w:rsidTr="000A6F76">
        <w:trPr>
          <w:gridAfter w:val="6"/>
          <w:wAfter w:w="5760" w:type="dxa"/>
          <w:trHeight w:val="28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18CA" w:rsidRPr="007A6B7F" w:rsidTr="000A6F76">
        <w:trPr>
          <w:gridAfter w:val="6"/>
          <w:wAfter w:w="5760" w:type="dxa"/>
          <w:trHeight w:val="270"/>
        </w:trPr>
        <w:tc>
          <w:tcPr>
            <w:tcW w:w="3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продукция растениеводства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млн. руб.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664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664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709,4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682,8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726,7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738,4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750,3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763,8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833,7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индекс производства продукции растиневодства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106,8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96,3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105,4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100,4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101,8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109,2</w:t>
            </w:r>
          </w:p>
        </w:tc>
      </w:tr>
      <w:tr w:rsidR="004518CA" w:rsidRPr="007A6B7F" w:rsidTr="000A6F76">
        <w:trPr>
          <w:gridAfter w:val="6"/>
          <w:wAfter w:w="5760" w:type="dxa"/>
          <w:trHeight w:val="270"/>
        </w:trPr>
        <w:tc>
          <w:tcPr>
            <w:tcW w:w="3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продукция животноводства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млн. руб.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560,5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467,5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392,1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321,7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322,4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322,5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328,9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343,3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359,8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385,3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индекс производства продукции животноводства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83,4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83,9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107,1</w:t>
            </w:r>
          </w:p>
        </w:tc>
      </w:tr>
      <w:tr w:rsidR="004518CA" w:rsidRPr="007A6B7F" w:rsidTr="000A6F76">
        <w:trPr>
          <w:gridAfter w:val="6"/>
          <w:wAfter w:w="5760" w:type="dxa"/>
          <w:trHeight w:val="34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Производство продукции растениеводства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18CA" w:rsidRPr="007A6B7F" w:rsidTr="000A6F76">
        <w:trPr>
          <w:gridAfter w:val="6"/>
          <w:wAfter w:w="5760" w:type="dxa"/>
          <w:trHeight w:val="54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Производство зерна (в первоначально оприходованном весе)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 xml:space="preserve"> 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17691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17373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12620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6923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10327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11189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12321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12362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12652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15100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16540</w:t>
            </w:r>
          </w:p>
        </w:tc>
      </w:tr>
      <w:tr w:rsidR="004518CA" w:rsidRPr="007A6B7F" w:rsidTr="000A6F76">
        <w:trPr>
          <w:gridAfter w:val="6"/>
          <w:wAfter w:w="5760" w:type="dxa"/>
          <w:trHeight w:val="27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Урожайность зерновых культур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ц/га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16,3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16,8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17,6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18,1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19,3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21</w:t>
            </w:r>
          </w:p>
        </w:tc>
      </w:tr>
      <w:tr w:rsidR="004518CA" w:rsidRPr="007A6B7F" w:rsidTr="000A6F76">
        <w:trPr>
          <w:gridAfter w:val="6"/>
          <w:wAfter w:w="5760" w:type="dxa"/>
          <w:trHeight w:val="27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Производство  сахарной свеклы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18CA" w:rsidRPr="007A6B7F" w:rsidTr="000A6F76">
        <w:trPr>
          <w:gridAfter w:val="6"/>
          <w:wAfter w:w="5760" w:type="dxa"/>
          <w:trHeight w:val="31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b/>
                <w:bCs/>
                <w:color w:val="000000"/>
                <w:sz w:val="21"/>
                <w:szCs w:val="21"/>
                <w:lang w:eastAsia="ru-RU"/>
              </w:rPr>
              <w:t>Производство продукции животноводства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Производство скота и птицы в сельскохозяйственных организациях и крестьянских(фермерских) хозяйствах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1336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1211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849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369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404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505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612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Производство молока в сельскохозяйственных организациях и крестьянских(фермерских) хозяйствах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9208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7321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5740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5757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5892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6016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6206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6437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6800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7171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C0504D"/>
                <w:sz w:val="21"/>
                <w:szCs w:val="21"/>
                <w:lang w:eastAsia="ru-RU"/>
              </w:rPr>
            </w:pPr>
            <w:r w:rsidRPr="007A6B7F">
              <w:rPr>
                <w:color w:val="C0504D"/>
                <w:sz w:val="21"/>
                <w:szCs w:val="21"/>
                <w:lang w:eastAsia="ru-RU"/>
              </w:rPr>
              <w:t>7243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Надой на одну корову в сельскохозяйственных организациях и крестьянских (фермерских) хозяйствах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кг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4959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4242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3860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3881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3919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3958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4000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4800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5000</w:t>
            </w:r>
          </w:p>
        </w:tc>
      </w:tr>
      <w:tr w:rsidR="004518CA" w:rsidRPr="007A6B7F" w:rsidTr="000A6F76">
        <w:trPr>
          <w:gridAfter w:val="6"/>
          <w:wAfter w:w="5760" w:type="dxa"/>
          <w:trHeight w:val="81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both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Производство яиц в сельскохозяйственных организациях и крестьянских (фермерских) хозяйствах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тыс.шт.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1250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1530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1543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1543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7A6B7F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7A6B7F">
              <w:rPr>
                <w:color w:val="000000"/>
                <w:sz w:val="21"/>
                <w:szCs w:val="21"/>
                <w:lang w:eastAsia="ru-RU"/>
              </w:rPr>
              <w:t>2000</w:t>
            </w:r>
          </w:p>
        </w:tc>
      </w:tr>
    </w:tbl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  <w:sectPr w:rsidR="004518CA" w:rsidSect="006E6E5A">
          <w:pgSz w:w="16840" w:h="11907" w:orient="landscape" w:code="9"/>
          <w:pgMar w:top="1138" w:right="1134" w:bottom="708" w:left="993" w:header="426" w:footer="720" w:gutter="0"/>
          <w:cols w:space="708"/>
          <w:noEndnote/>
          <w:docGrid w:linePitch="299"/>
        </w:sectPr>
      </w:pPr>
    </w:p>
    <w:p w:rsidR="004518CA" w:rsidRDefault="004518CA" w:rsidP="00C33153">
      <w:pPr>
        <w:widowControl/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1.3. В приложении 6 подраздел 3.4. изложить в следующей редакции.</w:t>
      </w:r>
    </w:p>
    <w:tbl>
      <w:tblPr>
        <w:tblW w:w="11110" w:type="dxa"/>
        <w:tblInd w:w="-442" w:type="dxa"/>
        <w:tblLayout w:type="fixed"/>
        <w:tblLook w:val="00A0"/>
      </w:tblPr>
      <w:tblGrid>
        <w:gridCol w:w="2090"/>
        <w:gridCol w:w="1320"/>
        <w:gridCol w:w="880"/>
        <w:gridCol w:w="880"/>
        <w:gridCol w:w="770"/>
        <w:gridCol w:w="733"/>
        <w:gridCol w:w="697"/>
        <w:gridCol w:w="805"/>
        <w:gridCol w:w="759"/>
        <w:gridCol w:w="696"/>
        <w:gridCol w:w="710"/>
        <w:gridCol w:w="770"/>
      </w:tblGrid>
      <w:tr w:rsidR="004518CA" w:rsidRPr="006E6E5A" w:rsidTr="000A6F76">
        <w:trPr>
          <w:trHeight w:val="315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ПРИЛОЖЕНИЕ 6</w:t>
            </w:r>
          </w:p>
        </w:tc>
      </w:tr>
      <w:tr w:rsidR="004518CA" w:rsidRPr="006E6E5A" w:rsidTr="000A6F76">
        <w:trPr>
          <w:trHeight w:val="1245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к Стратегии социально-экономического развития Зубово-Полянского муниципального района Республики Мордовия  до 2025 г.</w:t>
            </w:r>
          </w:p>
        </w:tc>
      </w:tr>
      <w:tr w:rsidR="004518CA" w:rsidRPr="006E6E5A" w:rsidTr="000A6F76">
        <w:trPr>
          <w:trHeight w:val="375"/>
        </w:trPr>
        <w:tc>
          <w:tcPr>
            <w:tcW w:w="1111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Информация</w:t>
            </w:r>
          </w:p>
        </w:tc>
      </w:tr>
      <w:tr w:rsidR="004518CA" w:rsidRPr="006E6E5A" w:rsidTr="000A6F76">
        <w:trPr>
          <w:trHeight w:val="750"/>
        </w:trPr>
        <w:tc>
          <w:tcPr>
            <w:tcW w:w="1111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о прогнозной (справочной) оценке ресурсного обеспечения</w:t>
            </w: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br/>
              <w:t>реализации стратегии за счет всех источников финансирования</w:t>
            </w:r>
          </w:p>
        </w:tc>
      </w:tr>
      <w:tr w:rsidR="004518CA" w:rsidRPr="006E6E5A" w:rsidTr="000A6F76">
        <w:trPr>
          <w:trHeight w:val="210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rFonts w:ascii="Calibri" w:hAnsi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518CA" w:rsidRPr="006E6E5A" w:rsidTr="000A6F76">
        <w:trPr>
          <w:trHeight w:val="750"/>
        </w:trPr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Цели, задачи, направления (программы, мероприятия, проекты и т.п.)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7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Расходы (млн. руб.), годы</w:t>
            </w:r>
          </w:p>
        </w:tc>
      </w:tr>
      <w:tr w:rsidR="004518CA" w:rsidRPr="006E6E5A" w:rsidTr="000A6F76">
        <w:trPr>
          <w:trHeight w:val="1500"/>
        </w:trPr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 за 2019 - 2021 годы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 за 2022-2024  годы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ind w:left="-61" w:firstLine="61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  2025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 за 2019-2025 годы</w:t>
            </w:r>
          </w:p>
        </w:tc>
      </w:tr>
      <w:tr w:rsidR="004518CA" w:rsidRPr="006E6E5A" w:rsidTr="000A6F76">
        <w:trPr>
          <w:trHeight w:val="585"/>
        </w:trPr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518CA" w:rsidRPr="006E6E5A" w:rsidTr="000A6F76">
        <w:trPr>
          <w:trHeight w:val="300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 xml:space="preserve">Тактическая цель 3.4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59,3</w:t>
            </w:r>
          </w:p>
        </w:tc>
      </w:tr>
      <w:tr w:rsidR="004518CA" w:rsidRPr="006E6E5A" w:rsidTr="000A6F76">
        <w:trPr>
          <w:trHeight w:val="600"/>
        </w:trPr>
        <w:tc>
          <w:tcPr>
            <w:tcW w:w="20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Развитие сельского хозяйства, повышение объемов производства и эффективности использования земельных ресурсов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4,8</w:t>
            </w:r>
          </w:p>
        </w:tc>
      </w:tr>
      <w:tr w:rsidR="004518CA" w:rsidRPr="006E6E5A" w:rsidTr="000A6F76">
        <w:trPr>
          <w:trHeight w:val="6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10,5</w:t>
            </w:r>
          </w:p>
        </w:tc>
      </w:tr>
      <w:tr w:rsidR="004518CA" w:rsidRPr="006E6E5A" w:rsidTr="000A6F76">
        <w:trPr>
          <w:trHeight w:val="3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</w:tr>
      <w:tr w:rsidR="004518CA" w:rsidRPr="006E6E5A" w:rsidTr="000A6F76">
        <w:trPr>
          <w:trHeight w:val="3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44,0</w:t>
            </w:r>
          </w:p>
        </w:tc>
      </w:tr>
      <w:tr w:rsidR="004518CA" w:rsidRPr="006E6E5A" w:rsidTr="000A6F76">
        <w:trPr>
          <w:trHeight w:val="300"/>
        </w:trPr>
        <w:tc>
          <w:tcPr>
            <w:tcW w:w="20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«Муниципальная программа Зубово-Полянского района развития сельского хозяйства и регулирования рынков сельско-хозяйственной продукцией,сырья и продовольствия на 2013-2020гг.» Поддержка кадрового потенциала на период 2019-2025гг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9,3</w:t>
            </w:r>
          </w:p>
        </w:tc>
      </w:tr>
      <w:tr w:rsidR="004518CA" w:rsidRPr="006E6E5A" w:rsidTr="000A6F76">
        <w:trPr>
          <w:trHeight w:val="6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 </w:t>
            </w:r>
          </w:p>
        </w:tc>
      </w:tr>
      <w:tr w:rsidR="004518CA" w:rsidRPr="006E6E5A" w:rsidTr="000A6F76">
        <w:trPr>
          <w:trHeight w:val="6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jc w:val="right"/>
              <w:rPr>
                <w:color w:val="C0504D"/>
                <w:sz w:val="24"/>
                <w:szCs w:val="24"/>
                <w:lang w:eastAsia="ru-RU"/>
              </w:rPr>
            </w:pPr>
            <w:r w:rsidRPr="006E6E5A">
              <w:rPr>
                <w:color w:val="C0504D"/>
                <w:sz w:val="24"/>
                <w:szCs w:val="24"/>
                <w:lang w:eastAsia="ru-RU"/>
              </w:rPr>
              <w:t>9,3</w:t>
            </w:r>
          </w:p>
        </w:tc>
      </w:tr>
      <w:tr w:rsidR="004518CA" w:rsidRPr="006E6E5A" w:rsidTr="000A6F76">
        <w:trPr>
          <w:trHeight w:val="300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518CA" w:rsidRPr="006E6E5A" w:rsidTr="000A6F76">
        <w:trPr>
          <w:trHeight w:val="1245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8CA" w:rsidRPr="006E6E5A" w:rsidRDefault="004518CA" w:rsidP="000A6F76">
            <w:pPr>
              <w:widowControl/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6E6E5A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4518CA" w:rsidRDefault="004518CA" w:rsidP="00C33153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</w:p>
    <w:p w:rsidR="004518CA" w:rsidRDefault="004518CA" w:rsidP="00C33153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Pr="00E701FA">
        <w:rPr>
          <w:sz w:val="28"/>
          <w:szCs w:val="28"/>
          <w:lang w:eastAsia="ru-RU"/>
        </w:rPr>
        <w:t xml:space="preserve">Настоящее решение подлежит </w:t>
      </w:r>
      <w:hyperlink r:id="rId8" w:history="1">
        <w:r w:rsidRPr="00E701FA">
          <w:rPr>
            <w:sz w:val="28"/>
            <w:szCs w:val="28"/>
            <w:lang w:eastAsia="ru-RU"/>
          </w:rPr>
          <w:t>официальному опубликованию</w:t>
        </w:r>
      </w:hyperlink>
      <w:r w:rsidRPr="00E701FA">
        <w:rPr>
          <w:sz w:val="28"/>
          <w:szCs w:val="28"/>
          <w:lang w:eastAsia="ru-RU"/>
        </w:rPr>
        <w:t xml:space="preserve"> и размещению</w:t>
      </w:r>
      <w:r w:rsidRPr="00F60969">
        <w:rPr>
          <w:sz w:val="28"/>
          <w:szCs w:val="28"/>
          <w:lang w:eastAsia="ru-RU"/>
        </w:rPr>
        <w:t xml:space="preserve"> на официальном сайте органов местного самоуправления Зубово-Полянского муниципального района Республики Мордовия</w:t>
      </w:r>
      <w:r>
        <w:rPr>
          <w:sz w:val="28"/>
          <w:szCs w:val="28"/>
          <w:lang w:eastAsia="ru-RU"/>
        </w:rPr>
        <w:t xml:space="preserve"> и</w:t>
      </w:r>
      <w:r w:rsidRPr="00530BC4">
        <w:rPr>
          <w:sz w:val="28"/>
          <w:szCs w:val="28"/>
          <w:lang w:eastAsia="ru-RU"/>
        </w:rPr>
        <w:t xml:space="preserve"> </w:t>
      </w:r>
      <w:r w:rsidRPr="00E701FA">
        <w:rPr>
          <w:sz w:val="28"/>
          <w:szCs w:val="28"/>
          <w:lang w:eastAsia="ru-RU"/>
        </w:rPr>
        <w:t>вступает в силу со дня его подписания</w:t>
      </w:r>
      <w:r>
        <w:rPr>
          <w:sz w:val="28"/>
          <w:szCs w:val="28"/>
          <w:lang w:eastAsia="ru-RU"/>
        </w:rPr>
        <w:t>.</w:t>
      </w:r>
    </w:p>
    <w:p w:rsidR="004518CA" w:rsidRPr="00D4173E" w:rsidRDefault="004518CA" w:rsidP="00C33153">
      <w:pPr>
        <w:suppressAutoHyphens w:val="0"/>
        <w:autoSpaceDN w:val="0"/>
        <w:jc w:val="both"/>
        <w:rPr>
          <w:rFonts w:eastAsia="Batang"/>
          <w:b/>
          <w:sz w:val="28"/>
          <w:lang w:eastAsia="ru-RU"/>
        </w:rPr>
      </w:pPr>
    </w:p>
    <w:p w:rsidR="004518CA" w:rsidRPr="00FC25DF" w:rsidRDefault="004518CA" w:rsidP="00C33153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</w:rPr>
        <w:t>Глава Зубово-Полянского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 w:rsidRPr="00FC25DF">
        <w:rPr>
          <w:b/>
          <w:sz w:val="28"/>
          <w:szCs w:val="28"/>
        </w:rPr>
        <w:t>Председатель Совета депутатов</w:t>
      </w:r>
    </w:p>
    <w:p w:rsidR="004518CA" w:rsidRPr="00FC25DF" w:rsidRDefault="004518CA" w:rsidP="00C33153">
      <w:pPr>
        <w:pStyle w:val="ConsPlusNormal"/>
        <w:ind w:right="-365"/>
        <w:jc w:val="both"/>
        <w:rPr>
          <w:b/>
          <w:sz w:val="28"/>
        </w:rPr>
      </w:pPr>
      <w:r w:rsidRPr="00FC25DF"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FC25D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убово-Полянского муниципального</w:t>
      </w:r>
    </w:p>
    <w:p w:rsidR="004518CA" w:rsidRPr="00FC25DF" w:rsidRDefault="004518CA" w:rsidP="00C33153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>Республики Мо</w:t>
      </w:r>
      <w:r>
        <w:rPr>
          <w:b/>
          <w:sz w:val="28"/>
        </w:rPr>
        <w:t>рдовия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 w:rsidRPr="00FC25DF">
        <w:rPr>
          <w:b/>
          <w:sz w:val="28"/>
          <w:szCs w:val="28"/>
        </w:rPr>
        <w:t>района Республики Мордовия</w:t>
      </w:r>
    </w:p>
    <w:p w:rsidR="004518CA" w:rsidRPr="00FC25DF" w:rsidRDefault="004518CA" w:rsidP="00C33153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 xml:space="preserve">                     </w:t>
      </w:r>
    </w:p>
    <w:p w:rsidR="004518CA" w:rsidRDefault="004518CA" w:rsidP="00C33153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</w:t>
      </w:r>
      <w:r w:rsidRPr="00FC25DF">
        <w:rPr>
          <w:b/>
          <w:sz w:val="28"/>
        </w:rPr>
        <w:t xml:space="preserve">С.С. Сурдин                    </w:t>
      </w:r>
      <w:r>
        <w:rPr>
          <w:b/>
          <w:sz w:val="28"/>
        </w:rPr>
        <w:t xml:space="preserve">                               </w:t>
      </w:r>
      <w:r w:rsidRPr="00FC25DF">
        <w:rPr>
          <w:b/>
          <w:sz w:val="28"/>
        </w:rPr>
        <w:t xml:space="preserve">  </w:t>
      </w:r>
      <w:r w:rsidRPr="00FC25DF">
        <w:rPr>
          <w:b/>
          <w:sz w:val="28"/>
          <w:szCs w:val="28"/>
        </w:rPr>
        <w:t>В.И.</w:t>
      </w:r>
      <w:r>
        <w:rPr>
          <w:b/>
          <w:sz w:val="28"/>
          <w:szCs w:val="28"/>
        </w:rPr>
        <w:t xml:space="preserve"> </w:t>
      </w:r>
      <w:r w:rsidRPr="00FC25DF">
        <w:rPr>
          <w:b/>
          <w:sz w:val="28"/>
          <w:szCs w:val="28"/>
        </w:rPr>
        <w:t>Брезгин</w:t>
      </w:r>
    </w:p>
    <w:p w:rsidR="004518CA" w:rsidRDefault="004518CA" w:rsidP="00C33153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4518CA" w:rsidRDefault="004518CA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sectPr w:rsidR="004518CA" w:rsidSect="001F7BCB">
      <w:pgSz w:w="11907" w:h="16840" w:code="9"/>
      <w:pgMar w:top="595" w:right="709" w:bottom="896" w:left="1140" w:header="425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8CA" w:rsidRDefault="004518CA" w:rsidP="005043A7">
      <w:r>
        <w:separator/>
      </w:r>
    </w:p>
  </w:endnote>
  <w:endnote w:type="continuationSeparator" w:id="0">
    <w:p w:rsidR="004518CA" w:rsidRDefault="004518CA" w:rsidP="00504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5200F5FF" w:usb2="0A24202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8CA" w:rsidRDefault="004518CA" w:rsidP="005043A7">
      <w:r>
        <w:separator/>
      </w:r>
    </w:p>
  </w:footnote>
  <w:footnote w:type="continuationSeparator" w:id="0">
    <w:p w:rsidR="004518CA" w:rsidRDefault="004518CA" w:rsidP="00504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2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571C1"/>
    <w:rsid w:val="00073757"/>
    <w:rsid w:val="000A3A0C"/>
    <w:rsid w:val="000A6F76"/>
    <w:rsid w:val="000B404F"/>
    <w:rsid w:val="000C2125"/>
    <w:rsid w:val="00112324"/>
    <w:rsid w:val="001325AA"/>
    <w:rsid w:val="00175C9A"/>
    <w:rsid w:val="001837AE"/>
    <w:rsid w:val="00186D9D"/>
    <w:rsid w:val="001F7BCB"/>
    <w:rsid w:val="0020276C"/>
    <w:rsid w:val="00204C58"/>
    <w:rsid w:val="002345EF"/>
    <w:rsid w:val="00277DA1"/>
    <w:rsid w:val="00296C27"/>
    <w:rsid w:val="002B6BF1"/>
    <w:rsid w:val="002D1754"/>
    <w:rsid w:val="002E225C"/>
    <w:rsid w:val="002E22F9"/>
    <w:rsid w:val="002F27AC"/>
    <w:rsid w:val="003636D1"/>
    <w:rsid w:val="00367E0F"/>
    <w:rsid w:val="00391433"/>
    <w:rsid w:val="00391B74"/>
    <w:rsid w:val="003A415D"/>
    <w:rsid w:val="003D0B94"/>
    <w:rsid w:val="003E7685"/>
    <w:rsid w:val="00405CCB"/>
    <w:rsid w:val="00411825"/>
    <w:rsid w:val="00420B59"/>
    <w:rsid w:val="00425620"/>
    <w:rsid w:val="0045026D"/>
    <w:rsid w:val="004518CA"/>
    <w:rsid w:val="004555FE"/>
    <w:rsid w:val="004861F5"/>
    <w:rsid w:val="004949DA"/>
    <w:rsid w:val="004A4EA3"/>
    <w:rsid w:val="004B27F1"/>
    <w:rsid w:val="004E1576"/>
    <w:rsid w:val="005043A7"/>
    <w:rsid w:val="00530BC4"/>
    <w:rsid w:val="00532D98"/>
    <w:rsid w:val="00581CA6"/>
    <w:rsid w:val="005865D2"/>
    <w:rsid w:val="005A73A1"/>
    <w:rsid w:val="005B2155"/>
    <w:rsid w:val="005B2D9B"/>
    <w:rsid w:val="005D1E0E"/>
    <w:rsid w:val="00647B24"/>
    <w:rsid w:val="00647B88"/>
    <w:rsid w:val="00684ACD"/>
    <w:rsid w:val="00687ED5"/>
    <w:rsid w:val="006C3F0F"/>
    <w:rsid w:val="006E6E5A"/>
    <w:rsid w:val="00700E58"/>
    <w:rsid w:val="00701DC8"/>
    <w:rsid w:val="007079EA"/>
    <w:rsid w:val="00744C80"/>
    <w:rsid w:val="00766ECF"/>
    <w:rsid w:val="00774838"/>
    <w:rsid w:val="00784C33"/>
    <w:rsid w:val="007A6B7F"/>
    <w:rsid w:val="007B53EC"/>
    <w:rsid w:val="007D1CFC"/>
    <w:rsid w:val="00823CB6"/>
    <w:rsid w:val="008312EB"/>
    <w:rsid w:val="0089457D"/>
    <w:rsid w:val="008E476D"/>
    <w:rsid w:val="00902E94"/>
    <w:rsid w:val="00960611"/>
    <w:rsid w:val="00975F55"/>
    <w:rsid w:val="00982AB1"/>
    <w:rsid w:val="009A12B2"/>
    <w:rsid w:val="009B06AA"/>
    <w:rsid w:val="009C29FF"/>
    <w:rsid w:val="009F18BF"/>
    <w:rsid w:val="00A311CC"/>
    <w:rsid w:val="00A63F9C"/>
    <w:rsid w:val="00A71BC1"/>
    <w:rsid w:val="00AB26EC"/>
    <w:rsid w:val="00AD7599"/>
    <w:rsid w:val="00AF78CD"/>
    <w:rsid w:val="00BA7D15"/>
    <w:rsid w:val="00BD674C"/>
    <w:rsid w:val="00BD6E65"/>
    <w:rsid w:val="00C126B3"/>
    <w:rsid w:val="00C33153"/>
    <w:rsid w:val="00CA0364"/>
    <w:rsid w:val="00CB4483"/>
    <w:rsid w:val="00CC406D"/>
    <w:rsid w:val="00CC6351"/>
    <w:rsid w:val="00CE70ED"/>
    <w:rsid w:val="00CE715E"/>
    <w:rsid w:val="00D4173E"/>
    <w:rsid w:val="00D43FCB"/>
    <w:rsid w:val="00D53DF1"/>
    <w:rsid w:val="00DA00DD"/>
    <w:rsid w:val="00DE7747"/>
    <w:rsid w:val="00E1201E"/>
    <w:rsid w:val="00E2057D"/>
    <w:rsid w:val="00E24C3E"/>
    <w:rsid w:val="00E40D88"/>
    <w:rsid w:val="00E701FA"/>
    <w:rsid w:val="00E77A0C"/>
    <w:rsid w:val="00EE18CC"/>
    <w:rsid w:val="00EF3567"/>
    <w:rsid w:val="00EF6775"/>
    <w:rsid w:val="00F10A8A"/>
    <w:rsid w:val="00F21987"/>
    <w:rsid w:val="00F40206"/>
    <w:rsid w:val="00F60969"/>
    <w:rsid w:val="00F81544"/>
    <w:rsid w:val="00F85EBD"/>
    <w:rsid w:val="00FA4E36"/>
    <w:rsid w:val="00FB6534"/>
    <w:rsid w:val="00FC25DF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057D"/>
    <w:pPr>
      <w:keepNext/>
      <w:suppressAutoHyphens w:val="0"/>
      <w:autoSpaceDN w:val="0"/>
      <w:adjustRightInd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057D"/>
    <w:pPr>
      <w:keepNext/>
      <w:suppressAutoHyphens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205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2057D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p7">
    <w:name w:val="p7"/>
    <w:basedOn w:val="Normal"/>
    <w:uiPriority w:val="99"/>
    <w:rsid w:val="005B2D9B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E2057D"/>
    <w:rPr>
      <w:rFonts w:cs="Times New Roman"/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rsid w:val="00E2057D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E2057D"/>
    <w:pPr>
      <w:suppressAutoHyphens w:val="0"/>
      <w:autoSpaceDN w:val="0"/>
      <w:adjustRightInd w:val="0"/>
    </w:pPr>
    <w:rPr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057D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E2057D"/>
    <w:pPr>
      <w:tabs>
        <w:tab w:val="center" w:pos="4677"/>
        <w:tab w:val="right" w:pos="9355"/>
      </w:tabs>
      <w:suppressAutoHyphens w:val="0"/>
      <w:autoSpaceDN w:val="0"/>
      <w:adjustRightInd w:val="0"/>
    </w:pPr>
    <w:rPr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2057D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2057D"/>
    <w:pPr>
      <w:tabs>
        <w:tab w:val="center" w:pos="4677"/>
        <w:tab w:val="right" w:pos="9355"/>
      </w:tabs>
      <w:suppressAutoHyphens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2057D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E2057D"/>
    <w:pPr>
      <w:autoSpaceDE/>
      <w:spacing w:after="120"/>
    </w:pPr>
    <w:rPr>
      <w:rFonts w:eastAsia="Calibri"/>
      <w:kern w:val="2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057D"/>
    <w:rPr>
      <w:rFonts w:ascii="Times New Roman" w:hAnsi="Times New Roman" w:cs="Times New Roman"/>
      <w:kern w:val="2"/>
      <w:sz w:val="24"/>
      <w:szCs w:val="24"/>
      <w:lang w:eastAsia="ru-RU"/>
    </w:rPr>
  </w:style>
  <w:style w:type="paragraph" w:styleId="List">
    <w:name w:val="List"/>
    <w:basedOn w:val="BodyText"/>
    <w:uiPriority w:val="99"/>
    <w:semiHidden/>
    <w:rsid w:val="00E2057D"/>
  </w:style>
  <w:style w:type="paragraph" w:styleId="BodyTextIndent">
    <w:name w:val="Body Text Indent"/>
    <w:basedOn w:val="Normal"/>
    <w:link w:val="BodyTextIndentChar"/>
    <w:uiPriority w:val="99"/>
    <w:semiHidden/>
    <w:rsid w:val="00E2057D"/>
    <w:pPr>
      <w:suppressAutoHyphens w:val="0"/>
      <w:autoSpaceDN w:val="0"/>
      <w:adjustRightInd w:val="0"/>
      <w:spacing w:after="120"/>
      <w:ind w:left="283"/>
    </w:pPr>
    <w:rPr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2057D"/>
    <w:rPr>
      <w:rFonts w:ascii="Times New Roman" w:hAnsi="Times New Roman" w:cs="Times New Roman"/>
      <w:sz w:val="24"/>
      <w:szCs w:val="24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0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057D"/>
    <w:rPr>
      <w:b/>
      <w:bCs/>
    </w:rPr>
  </w:style>
  <w:style w:type="paragraph" w:styleId="ListParagraph">
    <w:name w:val="List Paragraph"/>
    <w:basedOn w:val="Normal"/>
    <w:uiPriority w:val="99"/>
    <w:qFormat/>
    <w:rsid w:val="00E2057D"/>
    <w:pPr>
      <w:tabs>
        <w:tab w:val="left" w:pos="708"/>
      </w:tabs>
      <w:autoSpaceDE/>
      <w:spacing w:line="100" w:lineRule="atLeast"/>
      <w:ind w:left="708"/>
    </w:pPr>
    <w:rPr>
      <w:rFonts w:eastAsia="Calibri"/>
      <w:color w:val="00000A"/>
      <w:kern w:val="2"/>
      <w:sz w:val="24"/>
      <w:szCs w:val="24"/>
    </w:rPr>
  </w:style>
  <w:style w:type="paragraph" w:customStyle="1" w:styleId="Style1">
    <w:name w:val="Style1"/>
    <w:basedOn w:val="Normal"/>
    <w:uiPriority w:val="99"/>
    <w:rsid w:val="00E2057D"/>
    <w:pPr>
      <w:suppressAutoHyphens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2">
    <w:name w:val="Style2"/>
    <w:basedOn w:val="Normal"/>
    <w:uiPriority w:val="99"/>
    <w:rsid w:val="00E2057D"/>
    <w:pPr>
      <w:suppressAutoHyphens w:val="0"/>
      <w:autoSpaceDN w:val="0"/>
      <w:adjustRightInd w:val="0"/>
      <w:spacing w:line="496" w:lineRule="exact"/>
      <w:jc w:val="center"/>
    </w:pPr>
    <w:rPr>
      <w:sz w:val="24"/>
      <w:szCs w:val="24"/>
      <w:lang w:eastAsia="ru-RU"/>
    </w:rPr>
  </w:style>
  <w:style w:type="paragraph" w:customStyle="1" w:styleId="Style3">
    <w:name w:val="Style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">
    <w:name w:val="Style5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1920"/>
    </w:pPr>
    <w:rPr>
      <w:sz w:val="24"/>
      <w:szCs w:val="24"/>
      <w:lang w:eastAsia="ru-RU"/>
    </w:rPr>
  </w:style>
  <w:style w:type="paragraph" w:customStyle="1" w:styleId="Style6">
    <w:name w:val="Style6"/>
    <w:basedOn w:val="Normal"/>
    <w:uiPriority w:val="99"/>
    <w:rsid w:val="00E2057D"/>
    <w:pPr>
      <w:suppressAutoHyphens w:val="0"/>
      <w:autoSpaceDN w:val="0"/>
      <w:adjustRightInd w:val="0"/>
      <w:jc w:val="center"/>
    </w:pPr>
    <w:rPr>
      <w:sz w:val="24"/>
      <w:szCs w:val="24"/>
      <w:lang w:eastAsia="ru-RU"/>
    </w:rPr>
  </w:style>
  <w:style w:type="paragraph" w:customStyle="1" w:styleId="Style7">
    <w:name w:val="Style7"/>
    <w:basedOn w:val="Normal"/>
    <w:uiPriority w:val="99"/>
    <w:rsid w:val="00E2057D"/>
    <w:pPr>
      <w:suppressAutoHyphens w:val="0"/>
      <w:autoSpaceDN w:val="0"/>
      <w:adjustRightInd w:val="0"/>
      <w:spacing w:line="274" w:lineRule="exact"/>
    </w:pPr>
    <w:rPr>
      <w:sz w:val="24"/>
      <w:szCs w:val="24"/>
      <w:lang w:eastAsia="ru-RU"/>
    </w:rPr>
  </w:style>
  <w:style w:type="paragraph" w:customStyle="1" w:styleId="Style8">
    <w:name w:val="Style8"/>
    <w:basedOn w:val="Normal"/>
    <w:uiPriority w:val="99"/>
    <w:rsid w:val="00E2057D"/>
    <w:pPr>
      <w:suppressAutoHyphens w:val="0"/>
      <w:autoSpaceDN w:val="0"/>
      <w:adjustRightInd w:val="0"/>
      <w:spacing w:line="384" w:lineRule="exact"/>
    </w:pPr>
    <w:rPr>
      <w:sz w:val="24"/>
      <w:szCs w:val="24"/>
      <w:lang w:eastAsia="ru-RU"/>
    </w:rPr>
  </w:style>
  <w:style w:type="paragraph" w:customStyle="1" w:styleId="Style9">
    <w:name w:val="Style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">
    <w:name w:val="Style1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">
    <w:name w:val="Style1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">
    <w:name w:val="Style1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">
    <w:name w:val="Style13"/>
    <w:basedOn w:val="Normal"/>
    <w:uiPriority w:val="99"/>
    <w:rsid w:val="00E2057D"/>
    <w:pPr>
      <w:suppressAutoHyphens w:val="0"/>
      <w:autoSpaceDN w:val="0"/>
      <w:adjustRightInd w:val="0"/>
      <w:spacing w:line="386" w:lineRule="exact"/>
      <w:ind w:firstLine="302"/>
    </w:pPr>
    <w:rPr>
      <w:sz w:val="24"/>
      <w:szCs w:val="24"/>
      <w:lang w:eastAsia="ru-RU"/>
    </w:rPr>
  </w:style>
  <w:style w:type="paragraph" w:customStyle="1" w:styleId="Style14">
    <w:name w:val="Style14"/>
    <w:basedOn w:val="Normal"/>
    <w:uiPriority w:val="99"/>
    <w:rsid w:val="00E2057D"/>
    <w:pPr>
      <w:suppressAutoHyphens w:val="0"/>
      <w:autoSpaceDN w:val="0"/>
      <w:adjustRightInd w:val="0"/>
      <w:spacing w:line="389" w:lineRule="exact"/>
      <w:ind w:hanging="667"/>
    </w:pPr>
    <w:rPr>
      <w:sz w:val="24"/>
      <w:szCs w:val="24"/>
      <w:lang w:eastAsia="ru-RU"/>
    </w:rPr>
  </w:style>
  <w:style w:type="paragraph" w:customStyle="1" w:styleId="Style15">
    <w:name w:val="Style15"/>
    <w:basedOn w:val="Normal"/>
    <w:uiPriority w:val="99"/>
    <w:rsid w:val="00E2057D"/>
    <w:pPr>
      <w:suppressAutoHyphens w:val="0"/>
      <w:autoSpaceDN w:val="0"/>
      <w:adjustRightInd w:val="0"/>
      <w:spacing w:line="385" w:lineRule="exact"/>
      <w:ind w:firstLine="446"/>
      <w:jc w:val="both"/>
    </w:pPr>
    <w:rPr>
      <w:sz w:val="24"/>
      <w:szCs w:val="24"/>
      <w:lang w:eastAsia="ru-RU"/>
    </w:rPr>
  </w:style>
  <w:style w:type="paragraph" w:customStyle="1" w:styleId="Style16">
    <w:name w:val="Style16"/>
    <w:basedOn w:val="Normal"/>
    <w:uiPriority w:val="99"/>
    <w:rsid w:val="00E2057D"/>
    <w:pPr>
      <w:suppressAutoHyphens w:val="0"/>
      <w:autoSpaceDN w:val="0"/>
      <w:adjustRightInd w:val="0"/>
      <w:spacing w:line="317" w:lineRule="exact"/>
      <w:jc w:val="both"/>
    </w:pPr>
    <w:rPr>
      <w:sz w:val="24"/>
      <w:szCs w:val="24"/>
      <w:lang w:eastAsia="ru-RU"/>
    </w:rPr>
  </w:style>
  <w:style w:type="paragraph" w:customStyle="1" w:styleId="Style17">
    <w:name w:val="Style17"/>
    <w:basedOn w:val="Normal"/>
    <w:uiPriority w:val="99"/>
    <w:rsid w:val="00E2057D"/>
    <w:pPr>
      <w:suppressAutoHyphens w:val="0"/>
      <w:autoSpaceDN w:val="0"/>
      <w:adjustRightInd w:val="0"/>
      <w:spacing w:line="323" w:lineRule="exact"/>
      <w:ind w:firstLine="451"/>
      <w:jc w:val="both"/>
    </w:pPr>
    <w:rPr>
      <w:sz w:val="24"/>
      <w:szCs w:val="24"/>
      <w:lang w:eastAsia="ru-RU"/>
    </w:rPr>
  </w:style>
  <w:style w:type="paragraph" w:customStyle="1" w:styleId="Style18">
    <w:name w:val="Style18"/>
    <w:basedOn w:val="Normal"/>
    <w:uiPriority w:val="99"/>
    <w:rsid w:val="00E2057D"/>
    <w:pPr>
      <w:suppressAutoHyphens w:val="0"/>
      <w:autoSpaceDN w:val="0"/>
      <w:adjustRightInd w:val="0"/>
      <w:spacing w:line="323" w:lineRule="exact"/>
      <w:jc w:val="both"/>
    </w:pPr>
    <w:rPr>
      <w:sz w:val="24"/>
      <w:szCs w:val="24"/>
      <w:lang w:eastAsia="ru-RU"/>
    </w:rPr>
  </w:style>
  <w:style w:type="paragraph" w:customStyle="1" w:styleId="Style19">
    <w:name w:val="Style19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hanging="216"/>
    </w:pPr>
    <w:rPr>
      <w:sz w:val="24"/>
      <w:szCs w:val="24"/>
      <w:lang w:eastAsia="ru-RU"/>
    </w:rPr>
  </w:style>
  <w:style w:type="paragraph" w:customStyle="1" w:styleId="Style20">
    <w:name w:val="Style20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461"/>
      <w:jc w:val="both"/>
    </w:pPr>
    <w:rPr>
      <w:sz w:val="24"/>
      <w:szCs w:val="24"/>
      <w:lang w:eastAsia="ru-RU"/>
    </w:rPr>
  </w:style>
  <w:style w:type="paragraph" w:customStyle="1" w:styleId="Style21">
    <w:name w:val="Style2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22">
    <w:name w:val="Style22"/>
    <w:basedOn w:val="Normal"/>
    <w:uiPriority w:val="99"/>
    <w:rsid w:val="00E2057D"/>
    <w:pPr>
      <w:suppressAutoHyphens w:val="0"/>
      <w:autoSpaceDN w:val="0"/>
      <w:adjustRightInd w:val="0"/>
      <w:spacing w:line="276" w:lineRule="exact"/>
    </w:pPr>
    <w:rPr>
      <w:sz w:val="24"/>
      <w:szCs w:val="24"/>
      <w:lang w:eastAsia="ru-RU"/>
    </w:rPr>
  </w:style>
  <w:style w:type="paragraph" w:customStyle="1" w:styleId="Style23">
    <w:name w:val="Style2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24">
    <w:name w:val="Style24"/>
    <w:basedOn w:val="Normal"/>
    <w:uiPriority w:val="99"/>
    <w:rsid w:val="00E2057D"/>
    <w:pPr>
      <w:suppressAutoHyphens w:val="0"/>
      <w:autoSpaceDN w:val="0"/>
      <w:adjustRightInd w:val="0"/>
      <w:spacing w:line="269" w:lineRule="exact"/>
      <w:jc w:val="right"/>
    </w:pPr>
    <w:rPr>
      <w:sz w:val="24"/>
      <w:szCs w:val="24"/>
      <w:lang w:eastAsia="ru-RU"/>
    </w:rPr>
  </w:style>
  <w:style w:type="paragraph" w:customStyle="1" w:styleId="Style25">
    <w:name w:val="Style25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1565"/>
    </w:pPr>
    <w:rPr>
      <w:sz w:val="24"/>
      <w:szCs w:val="24"/>
      <w:lang w:eastAsia="ru-RU"/>
    </w:rPr>
  </w:style>
  <w:style w:type="paragraph" w:customStyle="1" w:styleId="Style26">
    <w:name w:val="Style26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jc w:val="center"/>
    </w:pPr>
    <w:rPr>
      <w:sz w:val="24"/>
      <w:szCs w:val="24"/>
      <w:lang w:eastAsia="ru-RU"/>
    </w:rPr>
  </w:style>
  <w:style w:type="paragraph" w:customStyle="1" w:styleId="Style27">
    <w:name w:val="Style27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384"/>
    </w:pPr>
    <w:rPr>
      <w:sz w:val="24"/>
      <w:szCs w:val="24"/>
      <w:lang w:eastAsia="ru-RU"/>
    </w:rPr>
  </w:style>
  <w:style w:type="paragraph" w:customStyle="1" w:styleId="Style28">
    <w:name w:val="Style2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29">
    <w:name w:val="Style29"/>
    <w:basedOn w:val="Normal"/>
    <w:uiPriority w:val="99"/>
    <w:rsid w:val="00E2057D"/>
    <w:pPr>
      <w:suppressAutoHyphens w:val="0"/>
      <w:autoSpaceDN w:val="0"/>
      <w:adjustRightInd w:val="0"/>
      <w:spacing w:line="386" w:lineRule="exact"/>
      <w:ind w:firstLine="466"/>
    </w:pPr>
    <w:rPr>
      <w:sz w:val="24"/>
      <w:szCs w:val="24"/>
      <w:lang w:eastAsia="ru-RU"/>
    </w:rPr>
  </w:style>
  <w:style w:type="paragraph" w:customStyle="1" w:styleId="Style30">
    <w:name w:val="Style30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2256"/>
    </w:pPr>
    <w:rPr>
      <w:sz w:val="24"/>
      <w:szCs w:val="24"/>
      <w:lang w:eastAsia="ru-RU"/>
    </w:rPr>
  </w:style>
  <w:style w:type="paragraph" w:customStyle="1" w:styleId="Style31">
    <w:name w:val="Style31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jc w:val="center"/>
    </w:pPr>
    <w:rPr>
      <w:sz w:val="24"/>
      <w:szCs w:val="24"/>
      <w:lang w:eastAsia="ru-RU"/>
    </w:rPr>
  </w:style>
  <w:style w:type="paragraph" w:customStyle="1" w:styleId="Style32">
    <w:name w:val="Style32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hanging="1291"/>
    </w:pPr>
    <w:rPr>
      <w:sz w:val="24"/>
      <w:szCs w:val="24"/>
      <w:lang w:eastAsia="ru-RU"/>
    </w:rPr>
  </w:style>
  <w:style w:type="paragraph" w:customStyle="1" w:styleId="Style33">
    <w:name w:val="Style33"/>
    <w:basedOn w:val="Normal"/>
    <w:uiPriority w:val="99"/>
    <w:rsid w:val="00E2057D"/>
    <w:pPr>
      <w:suppressAutoHyphens w:val="0"/>
      <w:autoSpaceDN w:val="0"/>
      <w:adjustRightInd w:val="0"/>
      <w:spacing w:line="275" w:lineRule="exact"/>
      <w:jc w:val="both"/>
    </w:pPr>
    <w:rPr>
      <w:sz w:val="24"/>
      <w:szCs w:val="24"/>
      <w:lang w:eastAsia="ru-RU"/>
    </w:rPr>
  </w:style>
  <w:style w:type="paragraph" w:customStyle="1" w:styleId="Style34">
    <w:name w:val="Style34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hanging="317"/>
    </w:pPr>
    <w:rPr>
      <w:sz w:val="24"/>
      <w:szCs w:val="24"/>
      <w:lang w:eastAsia="ru-RU"/>
    </w:rPr>
  </w:style>
  <w:style w:type="paragraph" w:customStyle="1" w:styleId="Style35">
    <w:name w:val="Style35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965"/>
    </w:pPr>
    <w:rPr>
      <w:sz w:val="24"/>
      <w:szCs w:val="24"/>
      <w:lang w:eastAsia="ru-RU"/>
    </w:rPr>
  </w:style>
  <w:style w:type="paragraph" w:customStyle="1" w:styleId="Style36">
    <w:name w:val="Style3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37">
    <w:name w:val="Style3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38">
    <w:name w:val="Style38"/>
    <w:basedOn w:val="Normal"/>
    <w:uiPriority w:val="99"/>
    <w:rsid w:val="00E2057D"/>
    <w:pPr>
      <w:suppressAutoHyphens w:val="0"/>
      <w:autoSpaceDN w:val="0"/>
      <w:adjustRightInd w:val="0"/>
      <w:spacing w:line="385" w:lineRule="exact"/>
      <w:ind w:firstLine="2318"/>
    </w:pPr>
    <w:rPr>
      <w:sz w:val="24"/>
      <w:szCs w:val="24"/>
      <w:lang w:eastAsia="ru-RU"/>
    </w:rPr>
  </w:style>
  <w:style w:type="paragraph" w:customStyle="1" w:styleId="Style39">
    <w:name w:val="Style39"/>
    <w:basedOn w:val="Normal"/>
    <w:uiPriority w:val="99"/>
    <w:rsid w:val="00E2057D"/>
    <w:pPr>
      <w:suppressAutoHyphens w:val="0"/>
      <w:autoSpaceDN w:val="0"/>
      <w:adjustRightInd w:val="0"/>
      <w:spacing w:line="324" w:lineRule="exact"/>
      <w:ind w:firstLine="686"/>
      <w:jc w:val="both"/>
    </w:pPr>
    <w:rPr>
      <w:sz w:val="24"/>
      <w:szCs w:val="24"/>
      <w:lang w:eastAsia="ru-RU"/>
    </w:rPr>
  </w:style>
  <w:style w:type="paragraph" w:customStyle="1" w:styleId="Style40">
    <w:name w:val="Style4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41">
    <w:name w:val="Style41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firstLine="1536"/>
    </w:pPr>
    <w:rPr>
      <w:sz w:val="24"/>
      <w:szCs w:val="24"/>
      <w:lang w:eastAsia="ru-RU"/>
    </w:rPr>
  </w:style>
  <w:style w:type="paragraph" w:customStyle="1" w:styleId="Style42">
    <w:name w:val="Style42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1704"/>
    </w:pPr>
    <w:rPr>
      <w:sz w:val="24"/>
      <w:szCs w:val="24"/>
      <w:lang w:eastAsia="ru-RU"/>
    </w:rPr>
  </w:style>
  <w:style w:type="paragraph" w:customStyle="1" w:styleId="Style43">
    <w:name w:val="Style43"/>
    <w:basedOn w:val="Normal"/>
    <w:uiPriority w:val="99"/>
    <w:rsid w:val="00E2057D"/>
    <w:pPr>
      <w:suppressAutoHyphens w:val="0"/>
      <w:autoSpaceDN w:val="0"/>
      <w:adjustRightInd w:val="0"/>
      <w:spacing w:line="374" w:lineRule="exact"/>
      <w:ind w:firstLine="744"/>
    </w:pPr>
    <w:rPr>
      <w:sz w:val="24"/>
      <w:szCs w:val="24"/>
      <w:lang w:eastAsia="ru-RU"/>
    </w:rPr>
  </w:style>
  <w:style w:type="paragraph" w:customStyle="1" w:styleId="Style44">
    <w:name w:val="Style4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45">
    <w:name w:val="Style4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46">
    <w:name w:val="Style46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91"/>
    </w:pPr>
    <w:rPr>
      <w:sz w:val="24"/>
      <w:szCs w:val="24"/>
      <w:lang w:eastAsia="ru-RU"/>
    </w:rPr>
  </w:style>
  <w:style w:type="paragraph" w:customStyle="1" w:styleId="Style47">
    <w:name w:val="Style47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hanging="2784"/>
    </w:pPr>
    <w:rPr>
      <w:sz w:val="24"/>
      <w:szCs w:val="24"/>
      <w:lang w:eastAsia="ru-RU"/>
    </w:rPr>
  </w:style>
  <w:style w:type="paragraph" w:customStyle="1" w:styleId="Style48">
    <w:name w:val="Style48"/>
    <w:basedOn w:val="Normal"/>
    <w:uiPriority w:val="99"/>
    <w:rsid w:val="00E2057D"/>
    <w:pPr>
      <w:suppressAutoHyphens w:val="0"/>
      <w:autoSpaceDN w:val="0"/>
      <w:adjustRightInd w:val="0"/>
      <w:spacing w:line="264" w:lineRule="exact"/>
      <w:ind w:hanging="106"/>
      <w:jc w:val="both"/>
    </w:pPr>
    <w:rPr>
      <w:sz w:val="24"/>
      <w:szCs w:val="24"/>
      <w:lang w:eastAsia="ru-RU"/>
    </w:rPr>
  </w:style>
  <w:style w:type="paragraph" w:customStyle="1" w:styleId="Style49">
    <w:name w:val="Style4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0">
    <w:name w:val="Style50"/>
    <w:basedOn w:val="Normal"/>
    <w:uiPriority w:val="99"/>
    <w:rsid w:val="00E2057D"/>
    <w:pPr>
      <w:suppressAutoHyphens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1">
    <w:name w:val="Style5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2">
    <w:name w:val="Style52"/>
    <w:basedOn w:val="Normal"/>
    <w:uiPriority w:val="99"/>
    <w:rsid w:val="00E2057D"/>
    <w:pPr>
      <w:suppressAutoHyphens w:val="0"/>
      <w:autoSpaceDN w:val="0"/>
      <w:adjustRightInd w:val="0"/>
      <w:spacing w:line="283" w:lineRule="exact"/>
      <w:ind w:hanging="2030"/>
    </w:pPr>
    <w:rPr>
      <w:sz w:val="24"/>
      <w:szCs w:val="24"/>
      <w:lang w:eastAsia="ru-RU"/>
    </w:rPr>
  </w:style>
  <w:style w:type="paragraph" w:customStyle="1" w:styleId="Style53">
    <w:name w:val="Style5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4">
    <w:name w:val="Style54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1416"/>
    </w:pPr>
    <w:rPr>
      <w:sz w:val="24"/>
      <w:szCs w:val="24"/>
      <w:lang w:eastAsia="ru-RU"/>
    </w:rPr>
  </w:style>
  <w:style w:type="paragraph" w:customStyle="1" w:styleId="Style55">
    <w:name w:val="Style55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600"/>
    </w:pPr>
    <w:rPr>
      <w:sz w:val="24"/>
      <w:szCs w:val="24"/>
      <w:lang w:eastAsia="ru-RU"/>
    </w:rPr>
  </w:style>
  <w:style w:type="paragraph" w:customStyle="1" w:styleId="Style56">
    <w:name w:val="Style56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1661"/>
    </w:pPr>
    <w:rPr>
      <w:sz w:val="24"/>
      <w:szCs w:val="24"/>
      <w:lang w:eastAsia="ru-RU"/>
    </w:rPr>
  </w:style>
  <w:style w:type="paragraph" w:customStyle="1" w:styleId="Style57">
    <w:name w:val="Style5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8">
    <w:name w:val="Style58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490"/>
    </w:pPr>
    <w:rPr>
      <w:sz w:val="24"/>
      <w:szCs w:val="24"/>
      <w:lang w:eastAsia="ru-RU"/>
    </w:rPr>
  </w:style>
  <w:style w:type="paragraph" w:customStyle="1" w:styleId="Style59">
    <w:name w:val="Style5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60">
    <w:name w:val="Style60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hanging="77"/>
    </w:pPr>
    <w:rPr>
      <w:sz w:val="24"/>
      <w:szCs w:val="24"/>
      <w:lang w:eastAsia="ru-RU"/>
    </w:rPr>
  </w:style>
  <w:style w:type="paragraph" w:customStyle="1" w:styleId="Style61">
    <w:name w:val="Style6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62">
    <w:name w:val="Style62"/>
    <w:basedOn w:val="Normal"/>
    <w:uiPriority w:val="99"/>
    <w:rsid w:val="00E2057D"/>
    <w:pPr>
      <w:suppressAutoHyphens w:val="0"/>
      <w:autoSpaceDN w:val="0"/>
      <w:adjustRightInd w:val="0"/>
      <w:spacing w:line="387" w:lineRule="exact"/>
      <w:ind w:firstLine="446"/>
      <w:jc w:val="both"/>
    </w:pPr>
    <w:rPr>
      <w:sz w:val="24"/>
      <w:szCs w:val="24"/>
      <w:lang w:eastAsia="ru-RU"/>
    </w:rPr>
  </w:style>
  <w:style w:type="paragraph" w:customStyle="1" w:styleId="Style63">
    <w:name w:val="Style6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64">
    <w:name w:val="Style64"/>
    <w:basedOn w:val="Normal"/>
    <w:uiPriority w:val="99"/>
    <w:rsid w:val="00E2057D"/>
    <w:pPr>
      <w:suppressAutoHyphens w:val="0"/>
      <w:autoSpaceDN w:val="0"/>
      <w:adjustRightInd w:val="0"/>
      <w:spacing w:line="386" w:lineRule="exact"/>
      <w:ind w:firstLine="451"/>
    </w:pPr>
    <w:rPr>
      <w:sz w:val="24"/>
      <w:szCs w:val="24"/>
      <w:lang w:eastAsia="ru-RU"/>
    </w:rPr>
  </w:style>
  <w:style w:type="paragraph" w:customStyle="1" w:styleId="Style65">
    <w:name w:val="Style65"/>
    <w:basedOn w:val="Normal"/>
    <w:uiPriority w:val="99"/>
    <w:rsid w:val="00E2057D"/>
    <w:pPr>
      <w:suppressAutoHyphens w:val="0"/>
      <w:autoSpaceDN w:val="0"/>
      <w:adjustRightInd w:val="0"/>
      <w:spacing w:line="394" w:lineRule="exact"/>
      <w:ind w:firstLine="422"/>
      <w:jc w:val="both"/>
    </w:pPr>
    <w:rPr>
      <w:sz w:val="24"/>
      <w:szCs w:val="24"/>
      <w:lang w:eastAsia="ru-RU"/>
    </w:rPr>
  </w:style>
  <w:style w:type="paragraph" w:customStyle="1" w:styleId="Style66">
    <w:name w:val="Style66"/>
    <w:basedOn w:val="Normal"/>
    <w:uiPriority w:val="99"/>
    <w:rsid w:val="00E2057D"/>
    <w:pPr>
      <w:suppressAutoHyphens w:val="0"/>
      <w:autoSpaceDN w:val="0"/>
      <w:adjustRightInd w:val="0"/>
      <w:spacing w:line="283" w:lineRule="exact"/>
      <w:ind w:firstLine="859"/>
    </w:pPr>
    <w:rPr>
      <w:sz w:val="24"/>
      <w:szCs w:val="24"/>
      <w:lang w:eastAsia="ru-RU"/>
    </w:rPr>
  </w:style>
  <w:style w:type="paragraph" w:customStyle="1" w:styleId="Style67">
    <w:name w:val="Style67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firstLine="259"/>
    </w:pPr>
    <w:rPr>
      <w:sz w:val="24"/>
      <w:szCs w:val="24"/>
      <w:lang w:eastAsia="ru-RU"/>
    </w:rPr>
  </w:style>
  <w:style w:type="paragraph" w:customStyle="1" w:styleId="Style68">
    <w:name w:val="Style6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69">
    <w:name w:val="Style69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1099"/>
    </w:pPr>
    <w:rPr>
      <w:sz w:val="24"/>
      <w:szCs w:val="24"/>
      <w:lang w:eastAsia="ru-RU"/>
    </w:rPr>
  </w:style>
  <w:style w:type="paragraph" w:customStyle="1" w:styleId="Style70">
    <w:name w:val="Style7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1">
    <w:name w:val="Style7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2">
    <w:name w:val="Style72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firstLine="475"/>
      <w:jc w:val="both"/>
    </w:pPr>
    <w:rPr>
      <w:sz w:val="24"/>
      <w:szCs w:val="24"/>
      <w:lang w:eastAsia="ru-RU"/>
    </w:rPr>
  </w:style>
  <w:style w:type="paragraph" w:customStyle="1" w:styleId="Style73">
    <w:name w:val="Style7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4">
    <w:name w:val="Style74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485"/>
    </w:pPr>
    <w:rPr>
      <w:sz w:val="24"/>
      <w:szCs w:val="24"/>
      <w:lang w:eastAsia="ru-RU"/>
    </w:rPr>
  </w:style>
  <w:style w:type="paragraph" w:customStyle="1" w:styleId="Style75">
    <w:name w:val="Style75"/>
    <w:basedOn w:val="Normal"/>
    <w:uiPriority w:val="99"/>
    <w:rsid w:val="00E2057D"/>
    <w:pPr>
      <w:suppressAutoHyphens w:val="0"/>
      <w:autoSpaceDN w:val="0"/>
      <w:adjustRightInd w:val="0"/>
      <w:spacing w:line="379" w:lineRule="exact"/>
      <w:ind w:firstLine="2366"/>
    </w:pPr>
    <w:rPr>
      <w:sz w:val="24"/>
      <w:szCs w:val="24"/>
      <w:lang w:eastAsia="ru-RU"/>
    </w:rPr>
  </w:style>
  <w:style w:type="paragraph" w:customStyle="1" w:styleId="Style76">
    <w:name w:val="Style7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7">
    <w:name w:val="Style7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8">
    <w:name w:val="Style7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79">
    <w:name w:val="Style79"/>
    <w:basedOn w:val="Normal"/>
    <w:uiPriority w:val="99"/>
    <w:rsid w:val="00E2057D"/>
    <w:pPr>
      <w:suppressAutoHyphens w:val="0"/>
      <w:autoSpaceDN w:val="0"/>
      <w:adjustRightInd w:val="0"/>
      <w:spacing w:line="278" w:lineRule="exact"/>
      <w:ind w:firstLine="168"/>
    </w:pPr>
    <w:rPr>
      <w:sz w:val="24"/>
      <w:szCs w:val="24"/>
      <w:lang w:eastAsia="ru-RU"/>
    </w:rPr>
  </w:style>
  <w:style w:type="paragraph" w:customStyle="1" w:styleId="Style80">
    <w:name w:val="Style8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1">
    <w:name w:val="Style81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192"/>
    </w:pPr>
    <w:rPr>
      <w:sz w:val="24"/>
      <w:szCs w:val="24"/>
      <w:lang w:eastAsia="ru-RU"/>
    </w:rPr>
  </w:style>
  <w:style w:type="paragraph" w:customStyle="1" w:styleId="Style82">
    <w:name w:val="Style8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3">
    <w:name w:val="Style8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4">
    <w:name w:val="Style8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5">
    <w:name w:val="Style8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6">
    <w:name w:val="Style8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7">
    <w:name w:val="Style8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8">
    <w:name w:val="Style8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89">
    <w:name w:val="Style8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0">
    <w:name w:val="Style9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1">
    <w:name w:val="Style91"/>
    <w:basedOn w:val="Normal"/>
    <w:uiPriority w:val="99"/>
    <w:rsid w:val="00E2057D"/>
    <w:pPr>
      <w:suppressAutoHyphens w:val="0"/>
      <w:autoSpaceDN w:val="0"/>
      <w:adjustRightInd w:val="0"/>
      <w:spacing w:line="389" w:lineRule="exact"/>
      <w:ind w:firstLine="946"/>
    </w:pPr>
    <w:rPr>
      <w:sz w:val="24"/>
      <w:szCs w:val="24"/>
      <w:lang w:eastAsia="ru-RU"/>
    </w:rPr>
  </w:style>
  <w:style w:type="paragraph" w:customStyle="1" w:styleId="Style92">
    <w:name w:val="Style9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3">
    <w:name w:val="Style9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4">
    <w:name w:val="Style9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5">
    <w:name w:val="Style9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6">
    <w:name w:val="Style96"/>
    <w:basedOn w:val="Normal"/>
    <w:uiPriority w:val="99"/>
    <w:rsid w:val="00E2057D"/>
    <w:pPr>
      <w:suppressAutoHyphens w:val="0"/>
      <w:autoSpaceDN w:val="0"/>
      <w:adjustRightInd w:val="0"/>
      <w:spacing w:line="382" w:lineRule="exact"/>
      <w:ind w:firstLine="1771"/>
    </w:pPr>
    <w:rPr>
      <w:sz w:val="24"/>
      <w:szCs w:val="24"/>
      <w:lang w:eastAsia="ru-RU"/>
    </w:rPr>
  </w:style>
  <w:style w:type="paragraph" w:customStyle="1" w:styleId="Style97">
    <w:name w:val="Style97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hanging="974"/>
    </w:pPr>
    <w:rPr>
      <w:sz w:val="24"/>
      <w:szCs w:val="24"/>
      <w:lang w:eastAsia="ru-RU"/>
    </w:rPr>
  </w:style>
  <w:style w:type="paragraph" w:customStyle="1" w:styleId="Style98">
    <w:name w:val="Style9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99">
    <w:name w:val="Style9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0">
    <w:name w:val="Style10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1">
    <w:name w:val="Style101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firstLine="1330"/>
    </w:pPr>
    <w:rPr>
      <w:sz w:val="24"/>
      <w:szCs w:val="24"/>
      <w:lang w:eastAsia="ru-RU"/>
    </w:rPr>
  </w:style>
  <w:style w:type="paragraph" w:customStyle="1" w:styleId="Style102">
    <w:name w:val="Style10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3">
    <w:name w:val="Style103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374"/>
    </w:pPr>
    <w:rPr>
      <w:sz w:val="24"/>
      <w:szCs w:val="24"/>
      <w:lang w:eastAsia="ru-RU"/>
    </w:rPr>
  </w:style>
  <w:style w:type="paragraph" w:customStyle="1" w:styleId="Style104">
    <w:name w:val="Style104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firstLine="374"/>
    </w:pPr>
    <w:rPr>
      <w:sz w:val="24"/>
      <w:szCs w:val="24"/>
      <w:lang w:eastAsia="ru-RU"/>
    </w:rPr>
  </w:style>
  <w:style w:type="paragraph" w:customStyle="1" w:styleId="Style105">
    <w:name w:val="Style10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6">
    <w:name w:val="Style10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7">
    <w:name w:val="Style107"/>
    <w:basedOn w:val="Normal"/>
    <w:uiPriority w:val="99"/>
    <w:rsid w:val="00E2057D"/>
    <w:pPr>
      <w:suppressAutoHyphens w:val="0"/>
      <w:autoSpaceDN w:val="0"/>
      <w:adjustRightInd w:val="0"/>
      <w:spacing w:line="389" w:lineRule="exact"/>
      <w:ind w:firstLine="451"/>
      <w:jc w:val="both"/>
    </w:pPr>
    <w:rPr>
      <w:sz w:val="24"/>
      <w:szCs w:val="24"/>
      <w:lang w:eastAsia="ru-RU"/>
    </w:rPr>
  </w:style>
  <w:style w:type="paragraph" w:customStyle="1" w:styleId="Style108">
    <w:name w:val="Style10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09">
    <w:name w:val="Style109"/>
    <w:basedOn w:val="Normal"/>
    <w:uiPriority w:val="99"/>
    <w:rsid w:val="00E2057D"/>
    <w:pPr>
      <w:suppressAutoHyphens w:val="0"/>
      <w:autoSpaceDN w:val="0"/>
      <w:adjustRightInd w:val="0"/>
      <w:spacing w:line="384" w:lineRule="exact"/>
      <w:ind w:hanging="533"/>
    </w:pPr>
    <w:rPr>
      <w:sz w:val="24"/>
      <w:szCs w:val="24"/>
      <w:lang w:eastAsia="ru-RU"/>
    </w:rPr>
  </w:style>
  <w:style w:type="paragraph" w:customStyle="1" w:styleId="Style110">
    <w:name w:val="Style11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1">
    <w:name w:val="Style111"/>
    <w:basedOn w:val="Normal"/>
    <w:uiPriority w:val="99"/>
    <w:rsid w:val="00E2057D"/>
    <w:pPr>
      <w:suppressAutoHyphens w:val="0"/>
      <w:autoSpaceDN w:val="0"/>
      <w:adjustRightInd w:val="0"/>
      <w:spacing w:line="382" w:lineRule="exact"/>
      <w:ind w:firstLine="2213"/>
    </w:pPr>
    <w:rPr>
      <w:sz w:val="24"/>
      <w:szCs w:val="24"/>
      <w:lang w:eastAsia="ru-RU"/>
    </w:rPr>
  </w:style>
  <w:style w:type="paragraph" w:customStyle="1" w:styleId="Style112">
    <w:name w:val="Style11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3">
    <w:name w:val="Style113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hanging="86"/>
      <w:jc w:val="both"/>
    </w:pPr>
    <w:rPr>
      <w:sz w:val="24"/>
      <w:szCs w:val="24"/>
      <w:lang w:eastAsia="ru-RU"/>
    </w:rPr>
  </w:style>
  <w:style w:type="paragraph" w:customStyle="1" w:styleId="Style114">
    <w:name w:val="Style11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5">
    <w:name w:val="Style11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6">
    <w:name w:val="Style11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7">
    <w:name w:val="Style11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8">
    <w:name w:val="Style11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19">
    <w:name w:val="Style119"/>
    <w:basedOn w:val="Normal"/>
    <w:uiPriority w:val="99"/>
    <w:rsid w:val="00E2057D"/>
    <w:pPr>
      <w:suppressAutoHyphens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120">
    <w:name w:val="Style12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1">
    <w:name w:val="Style12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2">
    <w:name w:val="Style12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3">
    <w:name w:val="Style12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4">
    <w:name w:val="Style124"/>
    <w:basedOn w:val="Normal"/>
    <w:uiPriority w:val="99"/>
    <w:rsid w:val="00E2057D"/>
    <w:pPr>
      <w:suppressAutoHyphens w:val="0"/>
      <w:autoSpaceDN w:val="0"/>
      <w:adjustRightInd w:val="0"/>
      <w:spacing w:line="389" w:lineRule="exact"/>
      <w:ind w:hanging="538"/>
    </w:pPr>
    <w:rPr>
      <w:sz w:val="24"/>
      <w:szCs w:val="24"/>
      <w:lang w:eastAsia="ru-RU"/>
    </w:rPr>
  </w:style>
  <w:style w:type="paragraph" w:customStyle="1" w:styleId="Style125">
    <w:name w:val="Style12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6">
    <w:name w:val="Style126"/>
    <w:basedOn w:val="Normal"/>
    <w:uiPriority w:val="99"/>
    <w:rsid w:val="00E2057D"/>
    <w:pPr>
      <w:suppressAutoHyphens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127">
    <w:name w:val="Style12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8">
    <w:name w:val="Style12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9">
    <w:name w:val="Style129"/>
    <w:basedOn w:val="Normal"/>
    <w:uiPriority w:val="99"/>
    <w:rsid w:val="00E2057D"/>
    <w:pPr>
      <w:suppressAutoHyphens w:val="0"/>
      <w:autoSpaceDN w:val="0"/>
      <w:adjustRightInd w:val="0"/>
      <w:spacing w:line="386" w:lineRule="exact"/>
      <w:ind w:firstLine="461"/>
      <w:jc w:val="both"/>
    </w:pPr>
    <w:rPr>
      <w:sz w:val="24"/>
      <w:szCs w:val="24"/>
      <w:lang w:eastAsia="ru-RU"/>
    </w:rPr>
  </w:style>
  <w:style w:type="paragraph" w:customStyle="1" w:styleId="Style130">
    <w:name w:val="Style130"/>
    <w:basedOn w:val="Normal"/>
    <w:uiPriority w:val="99"/>
    <w:rsid w:val="00E2057D"/>
    <w:pPr>
      <w:suppressAutoHyphens w:val="0"/>
      <w:autoSpaceDN w:val="0"/>
      <w:adjustRightInd w:val="0"/>
      <w:spacing w:line="398" w:lineRule="exact"/>
      <w:ind w:firstLine="125"/>
    </w:pPr>
    <w:rPr>
      <w:sz w:val="24"/>
      <w:szCs w:val="24"/>
      <w:lang w:eastAsia="ru-RU"/>
    </w:rPr>
  </w:style>
  <w:style w:type="paragraph" w:customStyle="1" w:styleId="Style131">
    <w:name w:val="Style13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2">
    <w:name w:val="Style13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3">
    <w:name w:val="Style13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4">
    <w:name w:val="Style134"/>
    <w:basedOn w:val="Normal"/>
    <w:uiPriority w:val="99"/>
    <w:rsid w:val="00E2057D"/>
    <w:pPr>
      <w:suppressAutoHyphens w:val="0"/>
      <w:autoSpaceDN w:val="0"/>
      <w:adjustRightInd w:val="0"/>
      <w:jc w:val="center"/>
    </w:pPr>
    <w:rPr>
      <w:sz w:val="24"/>
      <w:szCs w:val="24"/>
      <w:lang w:eastAsia="ru-RU"/>
    </w:rPr>
  </w:style>
  <w:style w:type="paragraph" w:customStyle="1" w:styleId="Style135">
    <w:name w:val="Style13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6">
    <w:name w:val="Style13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7">
    <w:name w:val="Style13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8">
    <w:name w:val="Style13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39">
    <w:name w:val="Style139"/>
    <w:basedOn w:val="Normal"/>
    <w:uiPriority w:val="99"/>
    <w:rsid w:val="00E2057D"/>
    <w:pPr>
      <w:suppressAutoHyphens w:val="0"/>
      <w:autoSpaceDN w:val="0"/>
      <w:adjustRightInd w:val="0"/>
      <w:spacing w:line="274" w:lineRule="exact"/>
      <w:ind w:hanging="1958"/>
    </w:pPr>
    <w:rPr>
      <w:sz w:val="24"/>
      <w:szCs w:val="24"/>
      <w:lang w:eastAsia="ru-RU"/>
    </w:rPr>
  </w:style>
  <w:style w:type="paragraph" w:customStyle="1" w:styleId="Style140">
    <w:name w:val="Style140"/>
    <w:basedOn w:val="Normal"/>
    <w:uiPriority w:val="99"/>
    <w:rsid w:val="00E2057D"/>
    <w:pPr>
      <w:suppressAutoHyphens w:val="0"/>
      <w:autoSpaceDN w:val="0"/>
      <w:adjustRightInd w:val="0"/>
      <w:spacing w:line="283" w:lineRule="exact"/>
      <w:ind w:firstLine="4128"/>
    </w:pPr>
    <w:rPr>
      <w:sz w:val="24"/>
      <w:szCs w:val="24"/>
      <w:lang w:eastAsia="ru-RU"/>
    </w:rPr>
  </w:style>
  <w:style w:type="paragraph" w:customStyle="1" w:styleId="Style141">
    <w:name w:val="Style14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2">
    <w:name w:val="Style14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3">
    <w:name w:val="Style14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4">
    <w:name w:val="Style14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5">
    <w:name w:val="Style14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6">
    <w:name w:val="Style14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7">
    <w:name w:val="Style147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8">
    <w:name w:val="Style148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49">
    <w:name w:val="Style149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0">
    <w:name w:val="Style150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1">
    <w:name w:val="Style151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2">
    <w:name w:val="Style152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3">
    <w:name w:val="Style153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4">
    <w:name w:val="Style154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5">
    <w:name w:val="Style155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56">
    <w:name w:val="Style156"/>
    <w:basedOn w:val="Normal"/>
    <w:uiPriority w:val="99"/>
    <w:rsid w:val="00E2057D"/>
    <w:pPr>
      <w:suppressAutoHyphens w:val="0"/>
      <w:autoSpaceDN w:val="0"/>
      <w:adjustRightInd w:val="0"/>
    </w:pPr>
    <w:rPr>
      <w:sz w:val="24"/>
      <w:szCs w:val="24"/>
      <w:lang w:eastAsia="ru-RU"/>
    </w:rPr>
  </w:style>
  <w:style w:type="paragraph" w:customStyle="1" w:styleId="a">
    <w:name w:val="Таблица"/>
    <w:basedOn w:val="Normal"/>
    <w:uiPriority w:val="99"/>
    <w:rsid w:val="00E2057D"/>
    <w:pPr>
      <w:widowControl/>
      <w:suppressAutoHyphens w:val="0"/>
      <w:autoSpaceDE/>
    </w:pPr>
    <w:rPr>
      <w:color w:val="000000"/>
      <w:sz w:val="24"/>
      <w:szCs w:val="24"/>
      <w:lang w:eastAsia="ru-RU"/>
    </w:rPr>
  </w:style>
  <w:style w:type="paragraph" w:customStyle="1" w:styleId="a0">
    <w:name w:val="Нормальный (таблица)"/>
    <w:basedOn w:val="Normal"/>
    <w:next w:val="Normal"/>
    <w:uiPriority w:val="99"/>
    <w:rsid w:val="00E2057D"/>
    <w:pPr>
      <w:suppressAutoHyphens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Standard">
    <w:name w:val="Standard"/>
    <w:uiPriority w:val="99"/>
    <w:rsid w:val="00E2057D"/>
    <w:pPr>
      <w:widowControl w:val="0"/>
      <w:suppressAutoHyphens/>
    </w:pPr>
    <w:rPr>
      <w:rFonts w:ascii="Times New Roman" w:hAnsi="Times New Roman" w:cs="Tahoma"/>
      <w:kern w:val="2"/>
      <w:sz w:val="24"/>
      <w:szCs w:val="24"/>
      <w:lang w:val="de-DE" w:eastAsia="fa-IR" w:bidi="fa-IR"/>
    </w:rPr>
  </w:style>
  <w:style w:type="paragraph" w:customStyle="1" w:styleId="a1">
    <w:name w:val="Содержимое таблицы"/>
    <w:basedOn w:val="Normal"/>
    <w:uiPriority w:val="99"/>
    <w:rsid w:val="00E2057D"/>
    <w:pPr>
      <w:suppressLineNumbers/>
      <w:autoSpaceDE/>
    </w:pPr>
    <w:rPr>
      <w:rFonts w:eastAsia="Calibri"/>
      <w:kern w:val="2"/>
      <w:sz w:val="24"/>
      <w:szCs w:val="24"/>
      <w:lang w:eastAsia="ru-RU"/>
    </w:rPr>
  </w:style>
  <w:style w:type="paragraph" w:customStyle="1" w:styleId="WW-TableContents1">
    <w:name w:val="WW-Table Contents1"/>
    <w:basedOn w:val="Normal"/>
    <w:uiPriority w:val="99"/>
    <w:rsid w:val="00E2057D"/>
    <w:pPr>
      <w:tabs>
        <w:tab w:val="left" w:pos="708"/>
      </w:tabs>
      <w:autoSpaceDE/>
      <w:spacing w:line="100" w:lineRule="atLeast"/>
    </w:pPr>
    <w:rPr>
      <w:rFonts w:eastAsia="Calibri"/>
      <w:color w:val="00000A"/>
      <w:kern w:val="2"/>
      <w:sz w:val="24"/>
      <w:szCs w:val="24"/>
    </w:rPr>
  </w:style>
  <w:style w:type="paragraph" w:customStyle="1" w:styleId="21">
    <w:name w:val="Основной текст с отступом 21"/>
    <w:basedOn w:val="Normal"/>
    <w:uiPriority w:val="99"/>
    <w:rsid w:val="00E2057D"/>
    <w:pPr>
      <w:autoSpaceDE/>
      <w:spacing w:line="288" w:lineRule="auto"/>
      <w:ind w:firstLine="454"/>
      <w:jc w:val="both"/>
    </w:pPr>
    <w:rPr>
      <w:rFonts w:eastAsia="Calibri"/>
      <w:kern w:val="2"/>
      <w:sz w:val="28"/>
      <w:szCs w:val="28"/>
      <w:lang w:eastAsia="ru-RU"/>
    </w:rPr>
  </w:style>
  <w:style w:type="paragraph" w:customStyle="1" w:styleId="1">
    <w:name w:val="Обычный1"/>
    <w:uiPriority w:val="99"/>
    <w:rsid w:val="00E2057D"/>
    <w:pPr>
      <w:widowControl w:val="0"/>
      <w:suppressAutoHyphens/>
      <w:spacing w:line="420" w:lineRule="auto"/>
      <w:ind w:firstLine="760"/>
    </w:pPr>
    <w:rPr>
      <w:rFonts w:ascii="Arial" w:hAnsi="Arial"/>
      <w:kern w:val="2"/>
      <w:sz w:val="28"/>
      <w:szCs w:val="20"/>
      <w:lang w:eastAsia="ar-SA"/>
    </w:rPr>
  </w:style>
  <w:style w:type="paragraph" w:customStyle="1" w:styleId="Default">
    <w:name w:val="Default"/>
    <w:uiPriority w:val="99"/>
    <w:rsid w:val="00E2057D"/>
    <w:pPr>
      <w:suppressAutoHyphens/>
      <w:autoSpaceDE w:val="0"/>
    </w:pPr>
    <w:rPr>
      <w:rFonts w:ascii="Times New Roman" w:hAnsi="Times New Roman"/>
      <w:color w:val="000000"/>
      <w:kern w:val="2"/>
      <w:sz w:val="24"/>
      <w:szCs w:val="24"/>
      <w:lang w:eastAsia="ar-SA"/>
    </w:rPr>
  </w:style>
  <w:style w:type="paragraph" w:customStyle="1" w:styleId="a2">
    <w:name w:val="Ñîäåðæèìîå òàáëèöû"/>
    <w:basedOn w:val="Normal"/>
    <w:uiPriority w:val="99"/>
    <w:rsid w:val="00E2057D"/>
    <w:pPr>
      <w:autoSpaceDE/>
    </w:pPr>
    <w:rPr>
      <w:rFonts w:eastAsia="Calibri"/>
      <w:kern w:val="2"/>
      <w:sz w:val="24"/>
      <w:szCs w:val="24"/>
      <w:lang w:eastAsia="ru-RU"/>
    </w:rPr>
  </w:style>
  <w:style w:type="paragraph" w:customStyle="1" w:styleId="10">
    <w:name w:val="Красная строка1"/>
    <w:basedOn w:val="BodyText"/>
    <w:uiPriority w:val="99"/>
    <w:rsid w:val="00E2057D"/>
    <w:pPr>
      <w:suppressAutoHyphens w:val="0"/>
      <w:spacing w:line="360" w:lineRule="auto"/>
      <w:ind w:firstLine="283"/>
      <w:jc w:val="both"/>
    </w:pPr>
    <w:rPr>
      <w:rFonts w:eastAsia="Times New Roman"/>
      <w:kern w:val="0"/>
      <w:lang w:eastAsia="ar-SA"/>
    </w:rPr>
  </w:style>
  <w:style w:type="paragraph" w:customStyle="1" w:styleId="a3">
    <w:name w:val="?сновной текст"/>
    <w:basedOn w:val="Normal"/>
    <w:next w:val="Normal"/>
    <w:uiPriority w:val="99"/>
    <w:rsid w:val="00E2057D"/>
    <w:pPr>
      <w:autoSpaceDE/>
      <w:spacing w:after="117"/>
    </w:pPr>
    <w:rPr>
      <w:rFonts w:ascii="Nimbus Roman No9 L" w:eastAsia="Calibri" w:hAnsi="Nimbus Roman No9 L" w:cs="Nimbus Roman No9 L"/>
      <w:kern w:val="2"/>
      <w:sz w:val="24"/>
      <w:szCs w:val="24"/>
      <w:lang w:eastAsia="ru-RU"/>
    </w:rPr>
  </w:style>
  <w:style w:type="paragraph" w:customStyle="1" w:styleId="a4">
    <w:name w:val="Заголовок"/>
    <w:basedOn w:val="Normal"/>
    <w:next w:val="BodyText"/>
    <w:uiPriority w:val="99"/>
    <w:rsid w:val="00E2057D"/>
    <w:pPr>
      <w:keepNext/>
      <w:autoSpaceDE/>
      <w:spacing w:before="240" w:after="120"/>
    </w:pPr>
    <w:rPr>
      <w:rFonts w:ascii="Arial" w:eastAsia="Calibri" w:hAnsi="Arial" w:cs="DejaVu Sans"/>
      <w:kern w:val="2"/>
      <w:sz w:val="28"/>
      <w:szCs w:val="28"/>
      <w:lang w:eastAsia="ru-RU"/>
    </w:rPr>
  </w:style>
  <w:style w:type="paragraph" w:customStyle="1" w:styleId="11">
    <w:name w:val="Название1"/>
    <w:basedOn w:val="Normal"/>
    <w:uiPriority w:val="99"/>
    <w:rsid w:val="00E2057D"/>
    <w:pPr>
      <w:suppressLineNumbers/>
      <w:autoSpaceDE/>
      <w:spacing w:before="120" w:after="120"/>
    </w:pPr>
    <w:rPr>
      <w:rFonts w:eastAsia="Calibri"/>
      <w:i/>
      <w:iCs/>
      <w:kern w:val="2"/>
      <w:sz w:val="24"/>
      <w:szCs w:val="24"/>
      <w:lang w:eastAsia="ru-RU"/>
    </w:rPr>
  </w:style>
  <w:style w:type="paragraph" w:customStyle="1" w:styleId="12">
    <w:name w:val="Указатель1"/>
    <w:basedOn w:val="Normal"/>
    <w:uiPriority w:val="99"/>
    <w:rsid w:val="00E2057D"/>
    <w:pPr>
      <w:suppressLineNumbers/>
      <w:autoSpaceDE/>
    </w:pPr>
    <w:rPr>
      <w:rFonts w:eastAsia="Calibri"/>
      <w:kern w:val="2"/>
      <w:sz w:val="24"/>
      <w:szCs w:val="24"/>
      <w:lang w:eastAsia="ru-RU"/>
    </w:rPr>
  </w:style>
  <w:style w:type="paragraph" w:customStyle="1" w:styleId="a5">
    <w:name w:val="Заголовок таблицы"/>
    <w:basedOn w:val="a1"/>
    <w:uiPriority w:val="99"/>
    <w:rsid w:val="00E2057D"/>
    <w:pPr>
      <w:jc w:val="center"/>
    </w:pPr>
    <w:rPr>
      <w:b/>
      <w:bCs/>
    </w:rPr>
  </w:style>
  <w:style w:type="paragraph" w:customStyle="1" w:styleId="13">
    <w:name w:val="марк список 1"/>
    <w:basedOn w:val="Normal"/>
    <w:uiPriority w:val="99"/>
    <w:rsid w:val="00E2057D"/>
    <w:pPr>
      <w:autoSpaceDE/>
      <w:spacing w:before="120" w:after="120"/>
      <w:jc w:val="both"/>
    </w:pPr>
    <w:rPr>
      <w:rFonts w:eastAsia="Calibri"/>
      <w:kern w:val="2"/>
      <w:sz w:val="24"/>
      <w:lang w:eastAsia="ru-RU"/>
    </w:rPr>
  </w:style>
  <w:style w:type="paragraph" w:customStyle="1" w:styleId="Preformatted">
    <w:name w:val="Preformatted"/>
    <w:basedOn w:val="Normal"/>
    <w:uiPriority w:val="99"/>
    <w:rsid w:val="00E2057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autoSpaceDE/>
      <w:spacing w:line="360" w:lineRule="auto"/>
    </w:pPr>
    <w:rPr>
      <w:rFonts w:ascii="Courier New" w:hAnsi="Courier New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E2057D"/>
    <w:rPr>
      <w:rFonts w:cs="Times New Roman"/>
      <w:sz w:val="16"/>
    </w:rPr>
  </w:style>
  <w:style w:type="character" w:customStyle="1" w:styleId="FontStyle158">
    <w:name w:val="Font Style158"/>
    <w:uiPriority w:val="99"/>
    <w:rsid w:val="00E2057D"/>
    <w:rPr>
      <w:rFonts w:ascii="Times New Roman" w:hAnsi="Times New Roman"/>
      <w:b/>
      <w:sz w:val="34"/>
    </w:rPr>
  </w:style>
  <w:style w:type="character" w:customStyle="1" w:styleId="FontStyle159">
    <w:name w:val="Font Style159"/>
    <w:uiPriority w:val="99"/>
    <w:rsid w:val="00E2057D"/>
    <w:rPr>
      <w:rFonts w:ascii="Times New Roman" w:hAnsi="Times New Roman"/>
      <w:sz w:val="22"/>
    </w:rPr>
  </w:style>
  <w:style w:type="character" w:customStyle="1" w:styleId="FontStyle160">
    <w:name w:val="Font Style160"/>
    <w:uiPriority w:val="99"/>
    <w:rsid w:val="00E2057D"/>
    <w:rPr>
      <w:rFonts w:ascii="Times New Roman" w:hAnsi="Times New Roman"/>
      <w:i/>
      <w:sz w:val="26"/>
    </w:rPr>
  </w:style>
  <w:style w:type="character" w:customStyle="1" w:styleId="FontStyle161">
    <w:name w:val="Font Style161"/>
    <w:uiPriority w:val="99"/>
    <w:rsid w:val="00E2057D"/>
    <w:rPr>
      <w:rFonts w:ascii="Times New Roman" w:hAnsi="Times New Roman"/>
      <w:b/>
      <w:i/>
      <w:sz w:val="26"/>
    </w:rPr>
  </w:style>
  <w:style w:type="character" w:customStyle="1" w:styleId="FontStyle162">
    <w:name w:val="Font Style162"/>
    <w:uiPriority w:val="99"/>
    <w:rsid w:val="00E2057D"/>
    <w:rPr>
      <w:rFonts w:ascii="Times New Roman" w:hAnsi="Times New Roman"/>
      <w:b/>
      <w:sz w:val="22"/>
    </w:rPr>
  </w:style>
  <w:style w:type="character" w:customStyle="1" w:styleId="FontStyle163">
    <w:name w:val="Font Style163"/>
    <w:uiPriority w:val="99"/>
    <w:rsid w:val="00E2057D"/>
    <w:rPr>
      <w:rFonts w:ascii="Times New Roman" w:hAnsi="Times New Roman"/>
      <w:b/>
      <w:sz w:val="26"/>
    </w:rPr>
  </w:style>
  <w:style w:type="character" w:customStyle="1" w:styleId="FontStyle164">
    <w:name w:val="Font Style164"/>
    <w:uiPriority w:val="99"/>
    <w:rsid w:val="00E2057D"/>
    <w:rPr>
      <w:rFonts w:ascii="Times New Roman" w:hAnsi="Times New Roman"/>
      <w:i/>
      <w:sz w:val="22"/>
    </w:rPr>
  </w:style>
  <w:style w:type="character" w:customStyle="1" w:styleId="FontStyle165">
    <w:name w:val="Font Style165"/>
    <w:uiPriority w:val="99"/>
    <w:rsid w:val="00E2057D"/>
    <w:rPr>
      <w:rFonts w:ascii="Times New Roman" w:hAnsi="Times New Roman"/>
      <w:sz w:val="22"/>
    </w:rPr>
  </w:style>
  <w:style w:type="character" w:customStyle="1" w:styleId="FontStyle166">
    <w:name w:val="Font Style166"/>
    <w:uiPriority w:val="99"/>
    <w:rsid w:val="00E2057D"/>
    <w:rPr>
      <w:rFonts w:ascii="Times New Roman" w:hAnsi="Times New Roman"/>
      <w:sz w:val="22"/>
    </w:rPr>
  </w:style>
  <w:style w:type="character" w:customStyle="1" w:styleId="FontStyle167">
    <w:name w:val="Font Style167"/>
    <w:uiPriority w:val="99"/>
    <w:rsid w:val="00E2057D"/>
    <w:rPr>
      <w:rFonts w:ascii="Times New Roman" w:hAnsi="Times New Roman"/>
      <w:sz w:val="20"/>
    </w:rPr>
  </w:style>
  <w:style w:type="character" w:customStyle="1" w:styleId="FontStyle168">
    <w:name w:val="Font Style168"/>
    <w:uiPriority w:val="99"/>
    <w:rsid w:val="00E2057D"/>
    <w:rPr>
      <w:rFonts w:ascii="Times New Roman" w:hAnsi="Times New Roman"/>
      <w:sz w:val="26"/>
    </w:rPr>
  </w:style>
  <w:style w:type="character" w:customStyle="1" w:styleId="FontStyle169">
    <w:name w:val="Font Style169"/>
    <w:uiPriority w:val="99"/>
    <w:rsid w:val="00E2057D"/>
    <w:rPr>
      <w:rFonts w:ascii="Times New Roman" w:hAnsi="Times New Roman"/>
      <w:sz w:val="22"/>
    </w:rPr>
  </w:style>
  <w:style w:type="character" w:customStyle="1" w:styleId="FontStyle170">
    <w:name w:val="Font Style170"/>
    <w:uiPriority w:val="99"/>
    <w:rsid w:val="00E2057D"/>
    <w:rPr>
      <w:rFonts w:ascii="Times New Roman" w:hAnsi="Times New Roman"/>
      <w:sz w:val="22"/>
    </w:rPr>
  </w:style>
  <w:style w:type="character" w:customStyle="1" w:styleId="FontStyle171">
    <w:name w:val="Font Style171"/>
    <w:uiPriority w:val="99"/>
    <w:rsid w:val="00E2057D"/>
    <w:rPr>
      <w:rFonts w:ascii="Times New Roman" w:hAnsi="Times New Roman"/>
      <w:sz w:val="22"/>
    </w:rPr>
  </w:style>
  <w:style w:type="character" w:customStyle="1" w:styleId="FontStyle172">
    <w:name w:val="Font Style172"/>
    <w:uiPriority w:val="99"/>
    <w:rsid w:val="00E2057D"/>
    <w:rPr>
      <w:rFonts w:ascii="Times New Roman" w:hAnsi="Times New Roman"/>
      <w:sz w:val="24"/>
    </w:rPr>
  </w:style>
  <w:style w:type="character" w:customStyle="1" w:styleId="FontStyle173">
    <w:name w:val="Font Style173"/>
    <w:uiPriority w:val="99"/>
    <w:rsid w:val="00E2057D"/>
    <w:rPr>
      <w:rFonts w:ascii="Times New Roman" w:hAnsi="Times New Roman"/>
      <w:sz w:val="22"/>
    </w:rPr>
  </w:style>
  <w:style w:type="character" w:customStyle="1" w:styleId="FontStyle174">
    <w:name w:val="Font Style174"/>
    <w:uiPriority w:val="99"/>
    <w:rsid w:val="00E2057D"/>
    <w:rPr>
      <w:rFonts w:ascii="Times New Roman" w:hAnsi="Times New Roman"/>
      <w:sz w:val="22"/>
    </w:rPr>
  </w:style>
  <w:style w:type="character" w:customStyle="1" w:styleId="FontStyle175">
    <w:name w:val="Font Style175"/>
    <w:uiPriority w:val="99"/>
    <w:rsid w:val="00E2057D"/>
    <w:rPr>
      <w:rFonts w:ascii="Times New Roman" w:hAnsi="Times New Roman"/>
      <w:sz w:val="22"/>
    </w:rPr>
  </w:style>
  <w:style w:type="character" w:customStyle="1" w:styleId="FontStyle176">
    <w:name w:val="Font Style176"/>
    <w:uiPriority w:val="99"/>
    <w:rsid w:val="00E2057D"/>
    <w:rPr>
      <w:rFonts w:ascii="Times New Roman" w:hAnsi="Times New Roman"/>
      <w:sz w:val="22"/>
    </w:rPr>
  </w:style>
  <w:style w:type="character" w:customStyle="1" w:styleId="FontStyle177">
    <w:name w:val="Font Style177"/>
    <w:uiPriority w:val="99"/>
    <w:rsid w:val="00E2057D"/>
    <w:rPr>
      <w:rFonts w:ascii="Times New Roman" w:hAnsi="Times New Roman"/>
      <w:sz w:val="22"/>
    </w:rPr>
  </w:style>
  <w:style w:type="character" w:customStyle="1" w:styleId="FontStyle178">
    <w:name w:val="Font Style178"/>
    <w:uiPriority w:val="99"/>
    <w:rsid w:val="00E2057D"/>
    <w:rPr>
      <w:rFonts w:ascii="Times New Roman" w:hAnsi="Times New Roman"/>
      <w:b/>
      <w:sz w:val="16"/>
    </w:rPr>
  </w:style>
  <w:style w:type="character" w:customStyle="1" w:styleId="FontStyle179">
    <w:name w:val="Font Style179"/>
    <w:uiPriority w:val="99"/>
    <w:rsid w:val="00E2057D"/>
    <w:rPr>
      <w:rFonts w:ascii="Times New Roman" w:hAnsi="Times New Roman"/>
      <w:sz w:val="22"/>
    </w:rPr>
  </w:style>
  <w:style w:type="character" w:customStyle="1" w:styleId="FontStyle180">
    <w:name w:val="Font Style180"/>
    <w:uiPriority w:val="99"/>
    <w:rsid w:val="00E2057D"/>
    <w:rPr>
      <w:rFonts w:ascii="Times New Roman" w:hAnsi="Times New Roman"/>
      <w:b/>
      <w:sz w:val="18"/>
    </w:rPr>
  </w:style>
  <w:style w:type="character" w:customStyle="1" w:styleId="FontStyle181">
    <w:name w:val="Font Style181"/>
    <w:uiPriority w:val="99"/>
    <w:rsid w:val="00E2057D"/>
    <w:rPr>
      <w:rFonts w:ascii="Times New Roman" w:hAnsi="Times New Roman"/>
      <w:sz w:val="22"/>
    </w:rPr>
  </w:style>
  <w:style w:type="character" w:customStyle="1" w:styleId="FontStyle182">
    <w:name w:val="Font Style182"/>
    <w:uiPriority w:val="99"/>
    <w:rsid w:val="00E2057D"/>
    <w:rPr>
      <w:rFonts w:ascii="Times New Roman" w:hAnsi="Times New Roman"/>
      <w:smallCaps/>
      <w:sz w:val="26"/>
    </w:rPr>
  </w:style>
  <w:style w:type="character" w:customStyle="1" w:styleId="FontStyle183">
    <w:name w:val="Font Style183"/>
    <w:uiPriority w:val="99"/>
    <w:rsid w:val="00E2057D"/>
    <w:rPr>
      <w:rFonts w:ascii="Times New Roman" w:hAnsi="Times New Roman"/>
      <w:sz w:val="22"/>
    </w:rPr>
  </w:style>
  <w:style w:type="character" w:customStyle="1" w:styleId="FontStyle184">
    <w:name w:val="Font Style184"/>
    <w:uiPriority w:val="99"/>
    <w:rsid w:val="00E2057D"/>
    <w:rPr>
      <w:rFonts w:ascii="Times New Roman" w:hAnsi="Times New Roman"/>
      <w:sz w:val="22"/>
    </w:rPr>
  </w:style>
  <w:style w:type="character" w:customStyle="1" w:styleId="FontStyle185">
    <w:name w:val="Font Style185"/>
    <w:uiPriority w:val="99"/>
    <w:rsid w:val="00E2057D"/>
    <w:rPr>
      <w:rFonts w:ascii="Times New Roman" w:hAnsi="Times New Roman"/>
      <w:sz w:val="22"/>
    </w:rPr>
  </w:style>
  <w:style w:type="character" w:customStyle="1" w:styleId="FontStyle186">
    <w:name w:val="Font Style186"/>
    <w:uiPriority w:val="99"/>
    <w:rsid w:val="00E2057D"/>
    <w:rPr>
      <w:rFonts w:ascii="Times New Roman" w:hAnsi="Times New Roman"/>
      <w:sz w:val="22"/>
    </w:rPr>
  </w:style>
  <w:style w:type="character" w:customStyle="1" w:styleId="FontStyle187">
    <w:name w:val="Font Style187"/>
    <w:uiPriority w:val="99"/>
    <w:rsid w:val="00E2057D"/>
    <w:rPr>
      <w:rFonts w:ascii="Times New Roman" w:hAnsi="Times New Roman"/>
      <w:sz w:val="22"/>
    </w:rPr>
  </w:style>
  <w:style w:type="character" w:customStyle="1" w:styleId="FontStyle188">
    <w:name w:val="Font Style188"/>
    <w:uiPriority w:val="99"/>
    <w:rsid w:val="00E2057D"/>
    <w:rPr>
      <w:rFonts w:ascii="Times New Roman" w:hAnsi="Times New Roman"/>
      <w:sz w:val="22"/>
    </w:rPr>
  </w:style>
  <w:style w:type="character" w:customStyle="1" w:styleId="FontStyle189">
    <w:name w:val="Font Style189"/>
    <w:uiPriority w:val="99"/>
    <w:rsid w:val="00E2057D"/>
    <w:rPr>
      <w:rFonts w:ascii="Times New Roman" w:hAnsi="Times New Roman"/>
      <w:sz w:val="22"/>
    </w:rPr>
  </w:style>
  <w:style w:type="character" w:customStyle="1" w:styleId="FontStyle190">
    <w:name w:val="Font Style190"/>
    <w:uiPriority w:val="99"/>
    <w:rsid w:val="00E2057D"/>
    <w:rPr>
      <w:rFonts w:ascii="Bookman Old Style" w:hAnsi="Bookman Old Style"/>
      <w:sz w:val="22"/>
    </w:rPr>
  </w:style>
  <w:style w:type="character" w:customStyle="1" w:styleId="FontStyle191">
    <w:name w:val="Font Style191"/>
    <w:uiPriority w:val="99"/>
    <w:rsid w:val="00E2057D"/>
    <w:rPr>
      <w:rFonts w:ascii="Times New Roman" w:hAnsi="Times New Roman"/>
      <w:sz w:val="22"/>
    </w:rPr>
  </w:style>
  <w:style w:type="character" w:customStyle="1" w:styleId="FontStyle192">
    <w:name w:val="Font Style192"/>
    <w:uiPriority w:val="99"/>
    <w:rsid w:val="00E2057D"/>
    <w:rPr>
      <w:rFonts w:ascii="Bookman Old Style" w:hAnsi="Bookman Old Style"/>
      <w:sz w:val="22"/>
    </w:rPr>
  </w:style>
  <w:style w:type="character" w:customStyle="1" w:styleId="FontStyle193">
    <w:name w:val="Font Style193"/>
    <w:uiPriority w:val="99"/>
    <w:rsid w:val="00E2057D"/>
    <w:rPr>
      <w:rFonts w:ascii="Times New Roman" w:hAnsi="Times New Roman"/>
      <w:sz w:val="22"/>
    </w:rPr>
  </w:style>
  <w:style w:type="character" w:customStyle="1" w:styleId="FontStyle194">
    <w:name w:val="Font Style194"/>
    <w:uiPriority w:val="99"/>
    <w:rsid w:val="00E2057D"/>
    <w:rPr>
      <w:rFonts w:ascii="Times New Roman" w:hAnsi="Times New Roman"/>
      <w:i/>
      <w:sz w:val="20"/>
    </w:rPr>
  </w:style>
  <w:style w:type="character" w:customStyle="1" w:styleId="FontStyle195">
    <w:name w:val="Font Style195"/>
    <w:uiPriority w:val="99"/>
    <w:rsid w:val="00E2057D"/>
    <w:rPr>
      <w:rFonts w:ascii="Times New Roman" w:hAnsi="Times New Roman"/>
      <w:sz w:val="22"/>
    </w:rPr>
  </w:style>
  <w:style w:type="character" w:customStyle="1" w:styleId="FontStyle196">
    <w:name w:val="Font Style196"/>
    <w:uiPriority w:val="99"/>
    <w:rsid w:val="00E2057D"/>
    <w:rPr>
      <w:rFonts w:ascii="Times New Roman" w:hAnsi="Times New Roman"/>
      <w:sz w:val="22"/>
    </w:rPr>
  </w:style>
  <w:style w:type="character" w:customStyle="1" w:styleId="FontStyle197">
    <w:name w:val="Font Style197"/>
    <w:uiPriority w:val="99"/>
    <w:rsid w:val="00E2057D"/>
    <w:rPr>
      <w:rFonts w:ascii="Times New Roman" w:hAnsi="Times New Roman"/>
      <w:sz w:val="22"/>
    </w:rPr>
  </w:style>
  <w:style w:type="character" w:customStyle="1" w:styleId="FontStyle198">
    <w:name w:val="Font Style198"/>
    <w:uiPriority w:val="99"/>
    <w:rsid w:val="00E2057D"/>
    <w:rPr>
      <w:rFonts w:ascii="Times New Roman" w:hAnsi="Times New Roman"/>
      <w:sz w:val="22"/>
    </w:rPr>
  </w:style>
  <w:style w:type="character" w:customStyle="1" w:styleId="FontStyle199">
    <w:name w:val="Font Style199"/>
    <w:uiPriority w:val="99"/>
    <w:rsid w:val="00E2057D"/>
    <w:rPr>
      <w:rFonts w:ascii="Times New Roman" w:hAnsi="Times New Roman"/>
      <w:sz w:val="22"/>
    </w:rPr>
  </w:style>
  <w:style w:type="character" w:customStyle="1" w:styleId="FontStyle200">
    <w:name w:val="Font Style200"/>
    <w:uiPriority w:val="99"/>
    <w:rsid w:val="00E2057D"/>
    <w:rPr>
      <w:rFonts w:ascii="Times New Roman" w:hAnsi="Times New Roman"/>
      <w:sz w:val="22"/>
    </w:rPr>
  </w:style>
  <w:style w:type="character" w:customStyle="1" w:styleId="FontStyle201">
    <w:name w:val="Font Style201"/>
    <w:uiPriority w:val="99"/>
    <w:rsid w:val="00E2057D"/>
    <w:rPr>
      <w:rFonts w:ascii="Times New Roman" w:hAnsi="Times New Roman"/>
      <w:sz w:val="22"/>
    </w:rPr>
  </w:style>
  <w:style w:type="character" w:customStyle="1" w:styleId="FontStyle202">
    <w:name w:val="Font Style202"/>
    <w:uiPriority w:val="99"/>
    <w:rsid w:val="00E2057D"/>
    <w:rPr>
      <w:rFonts w:ascii="Times New Roman" w:hAnsi="Times New Roman"/>
      <w:sz w:val="22"/>
    </w:rPr>
  </w:style>
  <w:style w:type="character" w:customStyle="1" w:styleId="FontStyle203">
    <w:name w:val="Font Style203"/>
    <w:uiPriority w:val="99"/>
    <w:rsid w:val="00E2057D"/>
    <w:rPr>
      <w:rFonts w:ascii="Times New Roman" w:hAnsi="Times New Roman"/>
      <w:sz w:val="22"/>
    </w:rPr>
  </w:style>
  <w:style w:type="character" w:customStyle="1" w:styleId="FontStyle204">
    <w:name w:val="Font Style204"/>
    <w:uiPriority w:val="99"/>
    <w:rsid w:val="00E2057D"/>
    <w:rPr>
      <w:rFonts w:ascii="Bookman Old Style" w:hAnsi="Bookman Old Style"/>
      <w:sz w:val="22"/>
    </w:rPr>
  </w:style>
  <w:style w:type="character" w:customStyle="1" w:styleId="FontStyle205">
    <w:name w:val="Font Style205"/>
    <w:uiPriority w:val="99"/>
    <w:rsid w:val="00E2057D"/>
    <w:rPr>
      <w:rFonts w:ascii="Times New Roman" w:hAnsi="Times New Roman"/>
      <w:sz w:val="22"/>
    </w:rPr>
  </w:style>
  <w:style w:type="character" w:customStyle="1" w:styleId="FontStyle206">
    <w:name w:val="Font Style206"/>
    <w:uiPriority w:val="99"/>
    <w:rsid w:val="00E2057D"/>
    <w:rPr>
      <w:rFonts w:ascii="Times New Roman" w:hAnsi="Times New Roman"/>
      <w:sz w:val="22"/>
    </w:rPr>
  </w:style>
  <w:style w:type="character" w:customStyle="1" w:styleId="FontStyle207">
    <w:name w:val="Font Style207"/>
    <w:uiPriority w:val="99"/>
    <w:rsid w:val="00E2057D"/>
    <w:rPr>
      <w:rFonts w:ascii="Times New Roman" w:hAnsi="Times New Roman"/>
      <w:sz w:val="22"/>
    </w:rPr>
  </w:style>
  <w:style w:type="character" w:customStyle="1" w:styleId="FontStyle208">
    <w:name w:val="Font Style208"/>
    <w:uiPriority w:val="99"/>
    <w:rsid w:val="00E2057D"/>
    <w:rPr>
      <w:rFonts w:ascii="Times New Roman" w:hAnsi="Times New Roman"/>
      <w:sz w:val="22"/>
    </w:rPr>
  </w:style>
  <w:style w:type="character" w:customStyle="1" w:styleId="FontStyle209">
    <w:name w:val="Font Style209"/>
    <w:uiPriority w:val="99"/>
    <w:rsid w:val="00E2057D"/>
    <w:rPr>
      <w:rFonts w:ascii="Times New Roman" w:hAnsi="Times New Roman"/>
      <w:sz w:val="22"/>
    </w:rPr>
  </w:style>
  <w:style w:type="character" w:customStyle="1" w:styleId="FontStyle210">
    <w:name w:val="Font Style210"/>
    <w:uiPriority w:val="99"/>
    <w:rsid w:val="00E2057D"/>
    <w:rPr>
      <w:rFonts w:ascii="Times New Roman" w:hAnsi="Times New Roman"/>
      <w:sz w:val="22"/>
    </w:rPr>
  </w:style>
  <w:style w:type="character" w:customStyle="1" w:styleId="FontStyle211">
    <w:name w:val="Font Style211"/>
    <w:uiPriority w:val="99"/>
    <w:rsid w:val="00E2057D"/>
    <w:rPr>
      <w:rFonts w:ascii="Bookman Old Style" w:hAnsi="Bookman Old Style"/>
      <w:sz w:val="22"/>
    </w:rPr>
  </w:style>
  <w:style w:type="character" w:customStyle="1" w:styleId="FontStyle212">
    <w:name w:val="Font Style212"/>
    <w:uiPriority w:val="99"/>
    <w:rsid w:val="00E2057D"/>
    <w:rPr>
      <w:rFonts w:ascii="Times New Roman" w:hAnsi="Times New Roman"/>
      <w:sz w:val="22"/>
    </w:rPr>
  </w:style>
  <w:style w:type="character" w:customStyle="1" w:styleId="FontStyle213">
    <w:name w:val="Font Style213"/>
    <w:uiPriority w:val="99"/>
    <w:rsid w:val="00E2057D"/>
    <w:rPr>
      <w:rFonts w:ascii="Times New Roman" w:hAnsi="Times New Roman"/>
      <w:sz w:val="22"/>
    </w:rPr>
  </w:style>
  <w:style w:type="character" w:customStyle="1" w:styleId="FontStyle214">
    <w:name w:val="Font Style214"/>
    <w:uiPriority w:val="99"/>
    <w:rsid w:val="00E2057D"/>
    <w:rPr>
      <w:rFonts w:ascii="Times New Roman" w:hAnsi="Times New Roman"/>
      <w:sz w:val="22"/>
    </w:rPr>
  </w:style>
  <w:style w:type="character" w:customStyle="1" w:styleId="FontStyle215">
    <w:name w:val="Font Style215"/>
    <w:uiPriority w:val="99"/>
    <w:rsid w:val="00E2057D"/>
    <w:rPr>
      <w:rFonts w:ascii="Bookman Old Style" w:hAnsi="Bookman Old Style"/>
      <w:sz w:val="22"/>
    </w:rPr>
  </w:style>
  <w:style w:type="character" w:customStyle="1" w:styleId="FontStyle216">
    <w:name w:val="Font Style216"/>
    <w:uiPriority w:val="99"/>
    <w:rsid w:val="00E2057D"/>
    <w:rPr>
      <w:rFonts w:ascii="Times New Roman" w:hAnsi="Times New Roman"/>
      <w:sz w:val="22"/>
    </w:rPr>
  </w:style>
  <w:style w:type="character" w:customStyle="1" w:styleId="FontStyle217">
    <w:name w:val="Font Style217"/>
    <w:uiPriority w:val="99"/>
    <w:rsid w:val="00E2057D"/>
    <w:rPr>
      <w:rFonts w:ascii="Times New Roman" w:hAnsi="Times New Roman"/>
      <w:sz w:val="22"/>
    </w:rPr>
  </w:style>
  <w:style w:type="character" w:customStyle="1" w:styleId="FontStyle218">
    <w:name w:val="Font Style218"/>
    <w:uiPriority w:val="99"/>
    <w:rsid w:val="00E2057D"/>
    <w:rPr>
      <w:rFonts w:ascii="Times New Roman" w:hAnsi="Times New Roman"/>
      <w:sz w:val="22"/>
    </w:rPr>
  </w:style>
  <w:style w:type="character" w:customStyle="1" w:styleId="FontStyle219">
    <w:name w:val="Font Style219"/>
    <w:uiPriority w:val="99"/>
    <w:rsid w:val="00E2057D"/>
    <w:rPr>
      <w:rFonts w:ascii="Times New Roman" w:hAnsi="Times New Roman"/>
      <w:sz w:val="22"/>
    </w:rPr>
  </w:style>
  <w:style w:type="character" w:customStyle="1" w:styleId="FontStyle220">
    <w:name w:val="Font Style220"/>
    <w:uiPriority w:val="99"/>
    <w:rsid w:val="00E2057D"/>
    <w:rPr>
      <w:rFonts w:ascii="Times New Roman" w:hAnsi="Times New Roman"/>
      <w:sz w:val="22"/>
    </w:rPr>
  </w:style>
  <w:style w:type="character" w:customStyle="1" w:styleId="FontStyle221">
    <w:name w:val="Font Style221"/>
    <w:uiPriority w:val="99"/>
    <w:rsid w:val="00E2057D"/>
    <w:rPr>
      <w:rFonts w:ascii="Times New Roman" w:hAnsi="Times New Roman"/>
      <w:sz w:val="22"/>
    </w:rPr>
  </w:style>
  <w:style w:type="character" w:customStyle="1" w:styleId="FontStyle222">
    <w:name w:val="Font Style222"/>
    <w:uiPriority w:val="99"/>
    <w:rsid w:val="00E2057D"/>
    <w:rPr>
      <w:rFonts w:ascii="Times New Roman" w:hAnsi="Times New Roman"/>
      <w:sz w:val="22"/>
    </w:rPr>
  </w:style>
  <w:style w:type="character" w:customStyle="1" w:styleId="FontStyle223">
    <w:name w:val="Font Style223"/>
    <w:uiPriority w:val="99"/>
    <w:rsid w:val="00E2057D"/>
    <w:rPr>
      <w:rFonts w:ascii="Times New Roman" w:hAnsi="Times New Roman"/>
      <w:sz w:val="22"/>
    </w:rPr>
  </w:style>
  <w:style w:type="character" w:customStyle="1" w:styleId="FontStyle224">
    <w:name w:val="Font Style224"/>
    <w:uiPriority w:val="99"/>
    <w:rsid w:val="00E2057D"/>
    <w:rPr>
      <w:rFonts w:ascii="Times New Roman" w:hAnsi="Times New Roman"/>
      <w:sz w:val="22"/>
    </w:rPr>
  </w:style>
  <w:style w:type="character" w:customStyle="1" w:styleId="FontStyle225">
    <w:name w:val="Font Style225"/>
    <w:uiPriority w:val="99"/>
    <w:rsid w:val="00E2057D"/>
    <w:rPr>
      <w:rFonts w:ascii="Times New Roman" w:hAnsi="Times New Roman"/>
      <w:sz w:val="22"/>
    </w:rPr>
  </w:style>
  <w:style w:type="character" w:customStyle="1" w:styleId="FontStyle226">
    <w:name w:val="Font Style226"/>
    <w:uiPriority w:val="99"/>
    <w:rsid w:val="00E2057D"/>
    <w:rPr>
      <w:rFonts w:ascii="Times New Roman" w:hAnsi="Times New Roman"/>
      <w:sz w:val="22"/>
    </w:rPr>
  </w:style>
  <w:style w:type="character" w:customStyle="1" w:styleId="FontStyle227">
    <w:name w:val="Font Style227"/>
    <w:uiPriority w:val="99"/>
    <w:rsid w:val="00E2057D"/>
    <w:rPr>
      <w:rFonts w:ascii="Times New Roman" w:hAnsi="Times New Roman"/>
      <w:sz w:val="22"/>
    </w:rPr>
  </w:style>
  <w:style w:type="character" w:customStyle="1" w:styleId="FontStyle228">
    <w:name w:val="Font Style228"/>
    <w:uiPriority w:val="99"/>
    <w:rsid w:val="00E2057D"/>
    <w:rPr>
      <w:rFonts w:ascii="Times New Roman" w:hAnsi="Times New Roman"/>
      <w:sz w:val="22"/>
    </w:rPr>
  </w:style>
  <w:style w:type="character" w:customStyle="1" w:styleId="FontStyle229">
    <w:name w:val="Font Style229"/>
    <w:uiPriority w:val="99"/>
    <w:rsid w:val="00E2057D"/>
    <w:rPr>
      <w:rFonts w:ascii="Times New Roman" w:hAnsi="Times New Roman"/>
      <w:sz w:val="22"/>
    </w:rPr>
  </w:style>
  <w:style w:type="character" w:customStyle="1" w:styleId="FontStyle230">
    <w:name w:val="Font Style230"/>
    <w:uiPriority w:val="99"/>
    <w:rsid w:val="00E2057D"/>
    <w:rPr>
      <w:rFonts w:ascii="Arial Narrow" w:hAnsi="Arial Narrow"/>
      <w:i/>
      <w:sz w:val="16"/>
    </w:rPr>
  </w:style>
  <w:style w:type="character" w:customStyle="1" w:styleId="FontStyle231">
    <w:name w:val="Font Style231"/>
    <w:uiPriority w:val="99"/>
    <w:rsid w:val="00E2057D"/>
    <w:rPr>
      <w:rFonts w:ascii="Times New Roman" w:hAnsi="Times New Roman"/>
      <w:sz w:val="22"/>
    </w:rPr>
  </w:style>
  <w:style w:type="character" w:customStyle="1" w:styleId="FontStyle232">
    <w:name w:val="Font Style232"/>
    <w:uiPriority w:val="99"/>
    <w:rsid w:val="00E2057D"/>
    <w:rPr>
      <w:rFonts w:ascii="Times New Roman" w:hAnsi="Times New Roman"/>
      <w:b/>
      <w:i/>
      <w:sz w:val="22"/>
    </w:rPr>
  </w:style>
  <w:style w:type="character" w:customStyle="1" w:styleId="FontStyle233">
    <w:name w:val="Font Style233"/>
    <w:uiPriority w:val="99"/>
    <w:rsid w:val="00E2057D"/>
    <w:rPr>
      <w:rFonts w:ascii="Times New Roman" w:hAnsi="Times New Roman"/>
      <w:sz w:val="22"/>
    </w:rPr>
  </w:style>
  <w:style w:type="character" w:customStyle="1" w:styleId="FontStyle234">
    <w:name w:val="Font Style234"/>
    <w:uiPriority w:val="99"/>
    <w:rsid w:val="00E2057D"/>
    <w:rPr>
      <w:rFonts w:ascii="Times New Roman" w:hAnsi="Times New Roman"/>
      <w:sz w:val="22"/>
    </w:rPr>
  </w:style>
  <w:style w:type="character" w:customStyle="1" w:styleId="FontStyle235">
    <w:name w:val="Font Style235"/>
    <w:uiPriority w:val="99"/>
    <w:rsid w:val="00E2057D"/>
    <w:rPr>
      <w:rFonts w:ascii="Times New Roman" w:hAnsi="Times New Roman"/>
      <w:sz w:val="22"/>
    </w:rPr>
  </w:style>
  <w:style w:type="character" w:customStyle="1" w:styleId="FontStyle236">
    <w:name w:val="Font Style236"/>
    <w:uiPriority w:val="99"/>
    <w:rsid w:val="00E2057D"/>
    <w:rPr>
      <w:rFonts w:ascii="Times New Roman" w:hAnsi="Times New Roman"/>
      <w:sz w:val="22"/>
    </w:rPr>
  </w:style>
  <w:style w:type="character" w:customStyle="1" w:styleId="FontStyle237">
    <w:name w:val="Font Style237"/>
    <w:uiPriority w:val="99"/>
    <w:rsid w:val="00E2057D"/>
    <w:rPr>
      <w:rFonts w:ascii="Times New Roman" w:hAnsi="Times New Roman"/>
      <w:sz w:val="22"/>
    </w:rPr>
  </w:style>
  <w:style w:type="character" w:customStyle="1" w:styleId="FontStyle238">
    <w:name w:val="Font Style238"/>
    <w:uiPriority w:val="99"/>
    <w:rsid w:val="00E2057D"/>
    <w:rPr>
      <w:rFonts w:ascii="Times New Roman" w:hAnsi="Times New Roman"/>
      <w:sz w:val="22"/>
    </w:rPr>
  </w:style>
  <w:style w:type="character" w:customStyle="1" w:styleId="FontStyle239">
    <w:name w:val="Font Style239"/>
    <w:uiPriority w:val="99"/>
    <w:rsid w:val="00E2057D"/>
    <w:rPr>
      <w:rFonts w:ascii="Times New Roman" w:hAnsi="Times New Roman"/>
      <w:sz w:val="22"/>
    </w:rPr>
  </w:style>
  <w:style w:type="character" w:customStyle="1" w:styleId="FontStyle240">
    <w:name w:val="Font Style240"/>
    <w:uiPriority w:val="99"/>
    <w:rsid w:val="00E2057D"/>
    <w:rPr>
      <w:rFonts w:ascii="Times New Roman" w:hAnsi="Times New Roman"/>
      <w:sz w:val="22"/>
    </w:rPr>
  </w:style>
  <w:style w:type="character" w:customStyle="1" w:styleId="FontStyle241">
    <w:name w:val="Font Style241"/>
    <w:uiPriority w:val="99"/>
    <w:rsid w:val="00E2057D"/>
    <w:rPr>
      <w:rFonts w:ascii="Bookman Old Style" w:hAnsi="Bookman Old Style"/>
      <w:sz w:val="22"/>
    </w:rPr>
  </w:style>
  <w:style w:type="character" w:customStyle="1" w:styleId="FontStyle242">
    <w:name w:val="Font Style242"/>
    <w:uiPriority w:val="99"/>
    <w:rsid w:val="00E2057D"/>
    <w:rPr>
      <w:rFonts w:ascii="Times New Roman" w:hAnsi="Times New Roman"/>
      <w:sz w:val="22"/>
    </w:rPr>
  </w:style>
  <w:style w:type="character" w:customStyle="1" w:styleId="FontStyle243">
    <w:name w:val="Font Style243"/>
    <w:uiPriority w:val="99"/>
    <w:rsid w:val="00E2057D"/>
    <w:rPr>
      <w:rFonts w:ascii="Times New Roman" w:hAnsi="Times New Roman"/>
      <w:sz w:val="22"/>
    </w:rPr>
  </w:style>
  <w:style w:type="character" w:customStyle="1" w:styleId="FontStyle18">
    <w:name w:val="Font Style18"/>
    <w:uiPriority w:val="99"/>
    <w:rsid w:val="00E2057D"/>
    <w:rPr>
      <w:rFonts w:ascii="Times New Roman" w:hAnsi="Times New Roman"/>
      <w:b/>
      <w:sz w:val="22"/>
    </w:rPr>
  </w:style>
  <w:style w:type="character" w:customStyle="1" w:styleId="FontStyle19">
    <w:name w:val="Font Style19"/>
    <w:uiPriority w:val="99"/>
    <w:rsid w:val="00E2057D"/>
    <w:rPr>
      <w:rFonts w:ascii="Times New Roman" w:hAnsi="Times New Roman"/>
      <w:sz w:val="22"/>
    </w:rPr>
  </w:style>
  <w:style w:type="character" w:customStyle="1" w:styleId="FontStyle21">
    <w:name w:val="Font Style21"/>
    <w:uiPriority w:val="99"/>
    <w:rsid w:val="00E2057D"/>
    <w:rPr>
      <w:rFonts w:ascii="Times New Roman" w:hAnsi="Times New Roman"/>
      <w:sz w:val="22"/>
    </w:rPr>
  </w:style>
  <w:style w:type="character" w:customStyle="1" w:styleId="WW-Absatz-Standardschriftart11111111111111111">
    <w:name w:val="WW-Absatz-Standardschriftart11111111111111111"/>
    <w:uiPriority w:val="99"/>
    <w:rsid w:val="00E2057D"/>
  </w:style>
  <w:style w:type="character" w:customStyle="1" w:styleId="Subst">
    <w:name w:val="Subst"/>
    <w:uiPriority w:val="99"/>
    <w:rsid w:val="00E2057D"/>
    <w:rPr>
      <w:b/>
      <w:i/>
    </w:rPr>
  </w:style>
  <w:style w:type="character" w:customStyle="1" w:styleId="Absatz-Standardschriftart">
    <w:name w:val="Absatz-Standardschriftart"/>
    <w:uiPriority w:val="99"/>
    <w:rsid w:val="00E2057D"/>
  </w:style>
  <w:style w:type="character" w:customStyle="1" w:styleId="WW-Absatz-Standardschriftart">
    <w:name w:val="WW-Absatz-Standardschriftart"/>
    <w:uiPriority w:val="99"/>
    <w:rsid w:val="00E2057D"/>
  </w:style>
  <w:style w:type="character" w:customStyle="1" w:styleId="WW-Absatz-Standardschriftart1">
    <w:name w:val="WW-Absatz-Standardschriftart1"/>
    <w:uiPriority w:val="99"/>
    <w:rsid w:val="00E2057D"/>
  </w:style>
  <w:style w:type="character" w:customStyle="1" w:styleId="WW-Absatz-Standardschriftart11">
    <w:name w:val="WW-Absatz-Standardschriftart11"/>
    <w:uiPriority w:val="99"/>
    <w:rsid w:val="00E2057D"/>
  </w:style>
  <w:style w:type="character" w:customStyle="1" w:styleId="WW-Absatz-Standardschriftart111">
    <w:name w:val="WW-Absatz-Standardschriftart111"/>
    <w:uiPriority w:val="99"/>
    <w:rsid w:val="00E2057D"/>
  </w:style>
  <w:style w:type="character" w:customStyle="1" w:styleId="WW-Absatz-Standardschriftart1111">
    <w:name w:val="WW-Absatz-Standardschriftart1111"/>
    <w:uiPriority w:val="99"/>
    <w:rsid w:val="00E2057D"/>
  </w:style>
  <w:style w:type="character" w:customStyle="1" w:styleId="WW-Absatz-Standardschriftart11111">
    <w:name w:val="WW-Absatz-Standardschriftart11111"/>
    <w:uiPriority w:val="99"/>
    <w:rsid w:val="00E2057D"/>
  </w:style>
  <w:style w:type="character" w:customStyle="1" w:styleId="WW-Absatz-Standardschriftart111111">
    <w:name w:val="WW-Absatz-Standardschriftart111111"/>
    <w:uiPriority w:val="99"/>
    <w:rsid w:val="00E2057D"/>
  </w:style>
  <w:style w:type="character" w:customStyle="1" w:styleId="WW-Absatz-Standardschriftart1111111">
    <w:name w:val="WW-Absatz-Standardschriftart1111111"/>
    <w:uiPriority w:val="99"/>
    <w:rsid w:val="00E2057D"/>
  </w:style>
  <w:style w:type="character" w:customStyle="1" w:styleId="WW-Absatz-Standardschriftart11111111">
    <w:name w:val="WW-Absatz-Standardschriftart11111111"/>
    <w:uiPriority w:val="99"/>
    <w:rsid w:val="00E2057D"/>
  </w:style>
  <w:style w:type="character" w:customStyle="1" w:styleId="WW-Absatz-Standardschriftart111111111">
    <w:name w:val="WW-Absatz-Standardschriftart111111111"/>
    <w:uiPriority w:val="99"/>
    <w:rsid w:val="00E2057D"/>
  </w:style>
  <w:style w:type="character" w:customStyle="1" w:styleId="WW-Absatz-Standardschriftart1111111111">
    <w:name w:val="WW-Absatz-Standardschriftart1111111111"/>
    <w:uiPriority w:val="99"/>
    <w:rsid w:val="00E2057D"/>
  </w:style>
  <w:style w:type="character" w:customStyle="1" w:styleId="WW-Absatz-Standardschriftart11111111111">
    <w:name w:val="WW-Absatz-Standardschriftart11111111111"/>
    <w:uiPriority w:val="99"/>
    <w:rsid w:val="00E2057D"/>
  </w:style>
  <w:style w:type="character" w:customStyle="1" w:styleId="WW-Absatz-Standardschriftart111111111111">
    <w:name w:val="WW-Absatz-Standardschriftart111111111111"/>
    <w:uiPriority w:val="99"/>
    <w:rsid w:val="00E2057D"/>
  </w:style>
  <w:style w:type="character" w:customStyle="1" w:styleId="WW-Absatz-Standardschriftart1111111111111">
    <w:name w:val="WW-Absatz-Standardschriftart1111111111111"/>
    <w:uiPriority w:val="99"/>
    <w:rsid w:val="00E2057D"/>
  </w:style>
  <w:style w:type="character" w:customStyle="1" w:styleId="WW-Absatz-Standardschriftart11111111111111">
    <w:name w:val="WW-Absatz-Standardschriftart11111111111111"/>
    <w:uiPriority w:val="99"/>
    <w:rsid w:val="00E2057D"/>
  </w:style>
  <w:style w:type="character" w:customStyle="1" w:styleId="WW-Absatz-Standardschriftart111111111111111">
    <w:name w:val="WW-Absatz-Standardschriftart111111111111111"/>
    <w:uiPriority w:val="99"/>
    <w:rsid w:val="00E2057D"/>
  </w:style>
  <w:style w:type="character" w:customStyle="1" w:styleId="WW-Absatz-Standardschriftart1111111111111111">
    <w:name w:val="WW-Absatz-Standardschriftart1111111111111111"/>
    <w:uiPriority w:val="99"/>
    <w:rsid w:val="00E2057D"/>
  </w:style>
  <w:style w:type="character" w:customStyle="1" w:styleId="WW-Absatz-Standardschriftart111111111111111111">
    <w:name w:val="WW-Absatz-Standardschriftart111111111111111111"/>
    <w:uiPriority w:val="99"/>
    <w:rsid w:val="00E2057D"/>
  </w:style>
  <w:style w:type="character" w:customStyle="1" w:styleId="WW-Absatz-Standardschriftart1111111111111111111">
    <w:name w:val="WW-Absatz-Standardschriftart1111111111111111111"/>
    <w:uiPriority w:val="99"/>
    <w:rsid w:val="00E2057D"/>
  </w:style>
  <w:style w:type="character" w:customStyle="1" w:styleId="WW-Absatz-Standardschriftart11111111111111111111">
    <w:name w:val="WW-Absatz-Standardschriftart11111111111111111111"/>
    <w:uiPriority w:val="99"/>
    <w:rsid w:val="00E2057D"/>
  </w:style>
  <w:style w:type="character" w:customStyle="1" w:styleId="WW-Absatz-Standardschriftart111111111111111111111">
    <w:name w:val="WW-Absatz-Standardschriftart111111111111111111111"/>
    <w:uiPriority w:val="99"/>
    <w:rsid w:val="00E2057D"/>
  </w:style>
  <w:style w:type="character" w:customStyle="1" w:styleId="WW-Absatz-Standardschriftart1111111111111111111111">
    <w:name w:val="WW-Absatz-Standardschriftart1111111111111111111111"/>
    <w:uiPriority w:val="99"/>
    <w:rsid w:val="00E2057D"/>
  </w:style>
  <w:style w:type="character" w:customStyle="1" w:styleId="WW-Absatz-Standardschriftart11111111111111111111111">
    <w:name w:val="WW-Absatz-Standardschriftart11111111111111111111111"/>
    <w:uiPriority w:val="99"/>
    <w:rsid w:val="00E2057D"/>
  </w:style>
  <w:style w:type="character" w:customStyle="1" w:styleId="WW-Absatz-Standardschriftart111111111111111111111111">
    <w:name w:val="WW-Absatz-Standardschriftart111111111111111111111111"/>
    <w:uiPriority w:val="99"/>
    <w:rsid w:val="00E2057D"/>
  </w:style>
  <w:style w:type="character" w:customStyle="1" w:styleId="WW-Absatz-Standardschriftart1111111111111111111111111">
    <w:name w:val="WW-Absatz-Standardschriftart1111111111111111111111111"/>
    <w:uiPriority w:val="99"/>
    <w:rsid w:val="00E2057D"/>
  </w:style>
  <w:style w:type="character" w:customStyle="1" w:styleId="WW-Absatz-Standardschriftart11111111111111111111111111">
    <w:name w:val="WW-Absatz-Standardschriftart11111111111111111111111111"/>
    <w:uiPriority w:val="99"/>
    <w:rsid w:val="00E2057D"/>
  </w:style>
  <w:style w:type="character" w:customStyle="1" w:styleId="WW-Absatz-Standardschriftart111111111111111111111111111">
    <w:name w:val="WW-Absatz-Standardschriftart111111111111111111111111111"/>
    <w:uiPriority w:val="99"/>
    <w:rsid w:val="00E2057D"/>
  </w:style>
  <w:style w:type="character" w:customStyle="1" w:styleId="WW-Absatz-Standardschriftart1111111111111111111111111111">
    <w:name w:val="WW-Absatz-Standardschriftart1111111111111111111111111111"/>
    <w:uiPriority w:val="99"/>
    <w:rsid w:val="00E2057D"/>
  </w:style>
  <w:style w:type="character" w:customStyle="1" w:styleId="WW-Absatz-Standardschriftart11111111111111111111111111111">
    <w:name w:val="WW-Absatz-Standardschriftart11111111111111111111111111111"/>
    <w:uiPriority w:val="99"/>
    <w:rsid w:val="00E2057D"/>
  </w:style>
  <w:style w:type="table" w:styleId="TableGrid">
    <w:name w:val="Table Grid"/>
    <w:basedOn w:val="TableNormal"/>
    <w:uiPriority w:val="99"/>
    <w:rsid w:val="00E205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uiPriority w:val="99"/>
    <w:rsid w:val="00E2057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E2057D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E2057D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E2057D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rsid w:val="00B97C30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09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4181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16</Pages>
  <Words>4549</Words>
  <Characters>25932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urist-1</dc:creator>
  <cp:keywords/>
  <dc:description/>
  <cp:lastModifiedBy>orgo-1</cp:lastModifiedBy>
  <cp:revision>3</cp:revision>
  <cp:lastPrinted>2019-01-10T06:12:00Z</cp:lastPrinted>
  <dcterms:created xsi:type="dcterms:W3CDTF">2019-01-16T13:26:00Z</dcterms:created>
  <dcterms:modified xsi:type="dcterms:W3CDTF">2019-04-01T07:15:00Z</dcterms:modified>
</cp:coreProperties>
</file>