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410" w:rsidRPr="00996410" w:rsidRDefault="00996410" w:rsidP="009964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9641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Страхователям региона необходимо представить ежемесячную отчетность в ПФР не позднее 15 марта</w:t>
      </w:r>
    </w:p>
    <w:p w:rsidR="00996410" w:rsidRPr="00996410" w:rsidRDefault="00996410" w:rsidP="009964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До </w:t>
      </w:r>
      <w:r w:rsidRPr="009964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15 марта</w:t>
      </w:r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 включительно работодателям необходимо представить в ПФР ежемесячную форму СЗВ-М «Сведения о застрахованных лицах» за февраль 2019 года.</w:t>
      </w:r>
    </w:p>
    <w:p w:rsidR="00996410" w:rsidRPr="00996410" w:rsidRDefault="00996410" w:rsidP="009964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О каждом сотруднике (включая граждан, которые заключили договора гражданско-правового характера, на вознаграждения по которым в соответствии с законодательством РФ начисляются страховые взносы) представляются следующие сведения:</w:t>
      </w:r>
    </w:p>
    <w:p w:rsidR="00996410" w:rsidRPr="00996410" w:rsidRDefault="00996410" w:rsidP="009964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страховой номер индивидуального лицевого счета (СНИЛС) работника,</w:t>
      </w:r>
    </w:p>
    <w:p w:rsidR="00996410" w:rsidRPr="00996410" w:rsidRDefault="00996410" w:rsidP="009964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фамилия, имя, отчество работника,</w:t>
      </w:r>
    </w:p>
    <w:p w:rsidR="00996410" w:rsidRPr="00996410" w:rsidRDefault="00996410" w:rsidP="009964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идентификационный номер налогоплательщика (ИНН).</w:t>
      </w:r>
    </w:p>
    <w:p w:rsidR="00996410" w:rsidRPr="00996410" w:rsidRDefault="00996410" w:rsidP="009964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за отчетный месяц численность лиц, на которых работодатель подает СЗВ-М, составила 25 человек и более, то СЗВ-М необходимо сдавать в электронной форме.</w:t>
      </w:r>
    </w:p>
    <w:p w:rsidR="00996410" w:rsidRPr="00996410" w:rsidRDefault="00996410" w:rsidP="009964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Ежемесячную форму СЗВ-М «Сведения о застрахованных лицах» работодатели должны представлять в ПФР не позднее 15-го числа месяца, следующего </w:t>
      </w:r>
      <w:proofErr w:type="gramStart"/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за</w:t>
      </w:r>
      <w:proofErr w:type="gramEnd"/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отчетным. Если последний день срока приходится на выходной или нерабочий праздничный день, то днем окончания срока считается ближайший следующий за ним рабочий день.</w:t>
      </w:r>
    </w:p>
    <w:p w:rsidR="00996410" w:rsidRPr="00996410" w:rsidRDefault="00996410" w:rsidP="009964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 500 рублей в отношении каждого работника.</w:t>
      </w:r>
    </w:p>
    <w:p w:rsidR="00996410" w:rsidRPr="00996410" w:rsidRDefault="00996410" w:rsidP="009964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сайте Пенсионного фонда Российской Федерации в свободном доступе размещены </w:t>
      </w:r>
      <w:hyperlink r:id="rId6" w:history="1">
        <w:r w:rsidRPr="0099641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программы</w:t>
        </w:r>
      </w:hyperlink>
      <w:r w:rsidRPr="00996410">
        <w:rPr>
          <w:rFonts w:ascii="Times New Roman" w:eastAsia="Times New Roman" w:hAnsi="Times New Roman" w:cs="Times New Roman"/>
          <w:sz w:val="27"/>
          <w:szCs w:val="27"/>
          <w:lang w:eastAsia="ru-RU"/>
        </w:rPr>
        <w:t> для подготовки и проверки отчетности, которые в значительной степени облегчают процесс подготовки и сдачи отчетности для плательщиков страховых взносов.</w:t>
      </w:r>
    </w:p>
    <w:p w:rsidR="00424F2F" w:rsidRDefault="00424F2F">
      <w:bookmarkStart w:id="0" w:name="_GoBack"/>
      <w:bookmarkEnd w:id="0"/>
    </w:p>
    <w:sectPr w:rsidR="0042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F4F47"/>
    <w:multiLevelType w:val="multilevel"/>
    <w:tmpl w:val="2658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410"/>
    <w:rsid w:val="00424F2F"/>
    <w:rsid w:val="0099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64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64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96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9641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64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64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96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964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6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2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1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2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strahovatelyam/for_employers/programs_for_employe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2019-03-18T13:34:00Z</dcterms:created>
  <dcterms:modified xsi:type="dcterms:W3CDTF">2019-03-18T13:34:00Z</dcterms:modified>
</cp:coreProperties>
</file>