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83C" w:rsidRDefault="007F583C" w:rsidP="007F583C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bookmarkStart w:id="0" w:name="_GoBack"/>
      <w:bookmarkEnd w:id="0"/>
    </w:p>
    <w:p w:rsidR="007F131B" w:rsidRPr="004571BC" w:rsidRDefault="007F131B" w:rsidP="007F583C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4571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РЕСПУБЛИКА МОРДОВИЯ</w:t>
      </w:r>
    </w:p>
    <w:p w:rsidR="007F131B" w:rsidRPr="004571BC" w:rsidRDefault="007F131B" w:rsidP="007F583C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4571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СОВЕТ ДЕПУТАТОВ</w:t>
      </w:r>
    </w:p>
    <w:p w:rsidR="007F131B" w:rsidRPr="004571BC" w:rsidRDefault="007F131B" w:rsidP="007F583C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4571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УМЕТСКОГО ГОРОДСКОГО ПОСЕЛЕНИЯ</w:t>
      </w:r>
    </w:p>
    <w:p w:rsidR="007F131B" w:rsidRPr="004571BC" w:rsidRDefault="007F131B" w:rsidP="007F583C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4571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ЗУБОВО-ПОЛЯНСКОГО МУНИЦИПАЛЬНОГО РАЙОНА</w:t>
      </w:r>
    </w:p>
    <w:p w:rsidR="007F131B" w:rsidRPr="004571BC" w:rsidRDefault="007F131B" w:rsidP="007F583C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4571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РЕСПУБЛИКИ МОРДОВИЯ</w:t>
      </w:r>
    </w:p>
    <w:p w:rsidR="007F131B" w:rsidRPr="004571BC" w:rsidRDefault="007F131B" w:rsidP="007F583C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:rsidR="007F131B" w:rsidRPr="004571BC" w:rsidRDefault="007F131B" w:rsidP="00C43802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4571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РЕШЕНИЕ                       </w:t>
      </w:r>
      <w:r w:rsidRPr="004571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br/>
      </w:r>
    </w:p>
    <w:p w:rsidR="007F131B" w:rsidRPr="007458B4" w:rsidRDefault="007F131B" w:rsidP="00C43802">
      <w:pPr>
        <w:widowControl w:val="0"/>
        <w:tabs>
          <w:tab w:val="center" w:pos="5032"/>
          <w:tab w:val="left" w:pos="7830"/>
        </w:tabs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6B0F0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от </w:t>
      </w:r>
      <w:r w:rsid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«</w:t>
      </w:r>
      <w:r w:rsidR="007458B4" w:rsidRPr="003D7B3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14</w:t>
      </w:r>
      <w:r w:rsid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»</w:t>
      </w:r>
      <w:r w:rsidR="00AA5551" w:rsidRPr="006B0F0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7458B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февраля</w:t>
      </w:r>
      <w:r w:rsidRPr="006B0F0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201</w:t>
      </w:r>
      <w:r w:rsid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9</w:t>
      </w:r>
      <w:r w:rsidRPr="006B0F0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года №</w:t>
      </w:r>
      <w:r w:rsidR="007458B4" w:rsidRPr="007458B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2</w:t>
      </w:r>
    </w:p>
    <w:p w:rsidR="007F131B" w:rsidRPr="006B0F00" w:rsidRDefault="007F131B" w:rsidP="00C43802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7F131B" w:rsidRPr="006B0F00" w:rsidRDefault="007F131B" w:rsidP="00C43802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6B0F0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«</w:t>
      </w:r>
      <w:r w:rsidR="00C43802" w:rsidRPr="006B0F0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О </w:t>
      </w:r>
      <w:r w:rsidR="00C43802" w:rsidRPr="006B0F00">
        <w:rPr>
          <w:rFonts w:ascii="Times New Roman" w:hAnsi="Times New Roman" w:cs="Times New Roman"/>
          <w:b/>
          <w:sz w:val="28"/>
          <w:szCs w:val="28"/>
        </w:rPr>
        <w:t>внесении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</w:t>
      </w:r>
    </w:p>
    <w:p w:rsidR="006B0F00" w:rsidRDefault="00C43802" w:rsidP="00C43802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F00">
        <w:rPr>
          <w:rFonts w:ascii="Times New Roman" w:hAnsi="Times New Roman" w:cs="Times New Roman"/>
          <w:sz w:val="28"/>
          <w:szCs w:val="28"/>
        </w:rPr>
        <w:t>Руководствуясь Федеральным Законом №131- ФЗ от 06.10.2003 г. «Об общих принципах организации местного самоуправления в РФ», ст.31,32,33 Градостроительного Кодекса, Уставом Уметского городского поселения</w:t>
      </w:r>
      <w:r w:rsidR="002E16E3" w:rsidRPr="006B0F00">
        <w:rPr>
          <w:rFonts w:ascii="Times New Roman" w:hAnsi="Times New Roman" w:cs="Times New Roman"/>
          <w:sz w:val="28"/>
          <w:szCs w:val="28"/>
        </w:rPr>
        <w:t xml:space="preserve">, </w:t>
      </w:r>
      <w:r w:rsidRPr="006B0F00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="002E16E3" w:rsidRPr="006B0F00">
        <w:rPr>
          <w:rFonts w:ascii="Times New Roman" w:hAnsi="Times New Roman" w:cs="Times New Roman"/>
          <w:sz w:val="28"/>
          <w:szCs w:val="28"/>
        </w:rPr>
        <w:t xml:space="preserve"> </w:t>
      </w:r>
      <w:r w:rsidRPr="006B0F00">
        <w:rPr>
          <w:rFonts w:ascii="Times New Roman" w:hAnsi="Times New Roman" w:cs="Times New Roman"/>
          <w:sz w:val="28"/>
          <w:szCs w:val="28"/>
        </w:rPr>
        <w:t>заключени</w:t>
      </w:r>
      <w:r w:rsidR="002E16E3" w:rsidRPr="006B0F00">
        <w:rPr>
          <w:rFonts w:ascii="Times New Roman" w:hAnsi="Times New Roman" w:cs="Times New Roman"/>
          <w:sz w:val="28"/>
          <w:szCs w:val="28"/>
        </w:rPr>
        <w:t>е</w:t>
      </w:r>
      <w:r w:rsidRPr="006B0F00">
        <w:rPr>
          <w:rFonts w:ascii="Times New Roman" w:hAnsi="Times New Roman" w:cs="Times New Roman"/>
          <w:sz w:val="28"/>
          <w:szCs w:val="28"/>
        </w:rPr>
        <w:t xml:space="preserve"> о результатах публичных слушаний по изменению перечень основных видов разрешенного использования в разделе </w:t>
      </w:r>
      <w:r w:rsidRPr="006B0F0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B0F00">
        <w:rPr>
          <w:rFonts w:ascii="Times New Roman" w:hAnsi="Times New Roman" w:cs="Times New Roman"/>
          <w:sz w:val="28"/>
          <w:szCs w:val="28"/>
        </w:rPr>
        <w:t xml:space="preserve"> «Градостроительные регламенты» ст.36 Градостроительные регламенты для жилых зон, Ж</w:t>
      </w:r>
      <w:proofErr w:type="gramStart"/>
      <w:r w:rsidRPr="006B0F0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6B0F00">
        <w:rPr>
          <w:rFonts w:ascii="Times New Roman" w:hAnsi="Times New Roman" w:cs="Times New Roman"/>
          <w:sz w:val="28"/>
          <w:szCs w:val="28"/>
        </w:rPr>
        <w:t>. Зона застройки индивидуальными жилыми домами усадебного типа</w:t>
      </w:r>
      <w:r w:rsidR="006B0F00" w:rsidRPr="006B0F00">
        <w:rPr>
          <w:rFonts w:ascii="Times New Roman" w:hAnsi="Times New Roman" w:cs="Times New Roman"/>
          <w:sz w:val="28"/>
          <w:szCs w:val="28"/>
        </w:rPr>
        <w:t xml:space="preserve">, Совет депутатов Уметского городского  поселения  Зубово – Полянского муниципального района </w:t>
      </w:r>
    </w:p>
    <w:p w:rsidR="007F131B" w:rsidRPr="006B0F00" w:rsidRDefault="006B0F00" w:rsidP="00C43802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B0F00">
        <w:rPr>
          <w:rFonts w:ascii="Times New Roman" w:hAnsi="Times New Roman" w:cs="Times New Roman"/>
          <w:vanish/>
          <w:sz w:val="28"/>
          <w:szCs w:val="28"/>
        </w:rPr>
        <w:t xml:space="preserve">РЕШИЛ: </w:t>
      </w:r>
    </w:p>
    <w:p w:rsidR="006B0F00" w:rsidRPr="006B0F00" w:rsidRDefault="006B0F00" w:rsidP="00C43802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6B0F0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РЕШИЛ:</w:t>
      </w:r>
    </w:p>
    <w:p w:rsidR="006B0F00" w:rsidRPr="006B0F00" w:rsidRDefault="006B0F00" w:rsidP="00976E3E">
      <w:pPr>
        <w:widowControl w:val="0"/>
        <w:suppressAutoHyphens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B0F00" w:rsidRPr="006B0F00" w:rsidRDefault="006B0F00" w:rsidP="006B0F00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0F00">
        <w:rPr>
          <w:rFonts w:ascii="Times New Roman" w:hAnsi="Times New Roman" w:cs="Times New Roman"/>
          <w:sz w:val="28"/>
          <w:szCs w:val="28"/>
        </w:rPr>
        <w:t xml:space="preserve">Внести изменения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Мордовия», изменив перечень основных видов разрешенного использования в разделе </w:t>
      </w:r>
      <w:r w:rsidRPr="006B0F0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B0F00">
        <w:rPr>
          <w:rFonts w:ascii="Times New Roman" w:hAnsi="Times New Roman" w:cs="Times New Roman"/>
          <w:sz w:val="28"/>
          <w:szCs w:val="28"/>
        </w:rPr>
        <w:t xml:space="preserve"> «Градостроительные регламенты» ст.36 Градостроительные регламенты для жилых зон, Ж</w:t>
      </w:r>
      <w:proofErr w:type="gramStart"/>
      <w:r w:rsidRPr="006B0F0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6B0F00">
        <w:rPr>
          <w:rFonts w:ascii="Times New Roman" w:hAnsi="Times New Roman" w:cs="Times New Roman"/>
          <w:sz w:val="28"/>
          <w:szCs w:val="28"/>
        </w:rPr>
        <w:t xml:space="preserve">. Зона </w:t>
      </w:r>
      <w:proofErr w:type="gramStart"/>
      <w:r w:rsidRPr="006B0F00">
        <w:rPr>
          <w:rFonts w:ascii="Times New Roman" w:hAnsi="Times New Roman" w:cs="Times New Roman"/>
          <w:sz w:val="28"/>
          <w:szCs w:val="28"/>
        </w:rPr>
        <w:t>застройки</w:t>
      </w:r>
      <w:proofErr w:type="gramEnd"/>
      <w:r w:rsidRPr="006B0F00">
        <w:rPr>
          <w:rFonts w:ascii="Times New Roman" w:hAnsi="Times New Roman" w:cs="Times New Roman"/>
          <w:sz w:val="28"/>
          <w:szCs w:val="28"/>
        </w:rPr>
        <w:t xml:space="preserve"> индивидуальными жилыми домами усадебного типа, изложив  в следующей редакции:</w:t>
      </w:r>
    </w:p>
    <w:p w:rsidR="006B0F00" w:rsidRP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B0F00" w:rsidRP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B0F00" w:rsidRP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B0F00" w:rsidRP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B0F00" w:rsidRP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sectPr w:rsidR="006B0F00" w:rsidSect="00767D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0F00" w:rsidRPr="00CA7737" w:rsidRDefault="006B0F00" w:rsidP="006B0F00">
      <w:pPr>
        <w:pStyle w:val="1"/>
        <w:jc w:val="center"/>
      </w:pPr>
      <w:bookmarkStart w:id="1" w:name="_Toc490769464"/>
      <w:bookmarkStart w:id="2" w:name="РАЗДЕЛIII"/>
      <w:r w:rsidRPr="00CA7737">
        <w:lastRenderedPageBreak/>
        <w:t xml:space="preserve">РАЗДЕЛ </w:t>
      </w:r>
      <w:r w:rsidRPr="00CA7737">
        <w:rPr>
          <w:lang w:val="en-US"/>
        </w:rPr>
        <w:t>III</w:t>
      </w:r>
      <w:r w:rsidRPr="00CA7737">
        <w:t>. ГРАДОСТРОИТЕЛЬНЫЕ РЕГЛАМЕНТЫ</w:t>
      </w:r>
      <w:bookmarkEnd w:id="1"/>
    </w:p>
    <w:bookmarkEnd w:id="2"/>
    <w:p w:rsidR="006B0F00" w:rsidRPr="00300539" w:rsidRDefault="006B0F00" w:rsidP="006B0F00">
      <w:pPr>
        <w:tabs>
          <w:tab w:val="left" w:pos="567"/>
          <w:tab w:val="left" w:pos="10155"/>
        </w:tabs>
        <w:jc w:val="center"/>
        <w:outlineLvl w:val="3"/>
        <w:rPr>
          <w:bCs/>
          <w:caps/>
        </w:rPr>
      </w:pPr>
    </w:p>
    <w:p w:rsidR="006B0F00" w:rsidRPr="002D1BF9" w:rsidRDefault="006B0F00" w:rsidP="006B0F00">
      <w:pPr>
        <w:pStyle w:val="2"/>
        <w:jc w:val="center"/>
      </w:pPr>
      <w:bookmarkStart w:id="3" w:name="_Toc465677763"/>
      <w:bookmarkStart w:id="4" w:name="_Toc467232500"/>
      <w:bookmarkStart w:id="5" w:name="_Toc490769465"/>
      <w:bookmarkStart w:id="6" w:name="СТАТЬЯ36"/>
      <w:r w:rsidRPr="002D1BF9">
        <w:t>СТАТЬЯ 36. ГРАДОСТРОИТЕЛЬНЫЕ РЕГЛАМЕНТЫ ДЛЯ ЖИЛЫХ ЗО</w:t>
      </w:r>
      <w:bookmarkEnd w:id="3"/>
      <w:bookmarkEnd w:id="4"/>
      <w:bookmarkEnd w:id="5"/>
      <w:r>
        <w:t>Н</w:t>
      </w:r>
    </w:p>
    <w:bookmarkEnd w:id="6"/>
    <w:p w:rsidR="006B0F00" w:rsidRDefault="006B0F00" w:rsidP="006B0F00">
      <w:pPr>
        <w:tabs>
          <w:tab w:val="left" w:pos="1320"/>
        </w:tabs>
        <w:jc w:val="center"/>
        <w:rPr>
          <w:b/>
        </w:rPr>
      </w:pPr>
    </w:p>
    <w:tbl>
      <w:tblPr>
        <w:tblW w:w="0" w:type="auto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75"/>
      </w:tblGrid>
      <w:tr w:rsidR="006B0F00" w:rsidRPr="00843B2A" w:rsidTr="006B0F00">
        <w:trPr>
          <w:jc w:val="center"/>
        </w:trPr>
        <w:tc>
          <w:tcPr>
            <w:tcW w:w="14275" w:type="dxa"/>
            <w:shd w:val="clear" w:color="auto" w:fill="DAEEF3"/>
          </w:tcPr>
          <w:p w:rsidR="006B0F00" w:rsidRPr="00843B2A" w:rsidRDefault="006B0F00" w:rsidP="006B0F00">
            <w:pPr>
              <w:tabs>
                <w:tab w:val="left" w:pos="1320"/>
              </w:tabs>
              <w:jc w:val="center"/>
              <w:rPr>
                <w:rFonts w:eastAsia="Calibri"/>
                <w:b/>
                <w:color w:val="000000"/>
              </w:rPr>
            </w:pPr>
            <w:r w:rsidRPr="00843B2A">
              <w:rPr>
                <w:rFonts w:eastAsia="Calibri"/>
                <w:b/>
                <w:iCs/>
                <w:color w:val="000000"/>
              </w:rPr>
              <w:t>Ж</w:t>
            </w:r>
            <w:proofErr w:type="gramStart"/>
            <w:r w:rsidRPr="00843B2A">
              <w:rPr>
                <w:rFonts w:eastAsia="Calibri"/>
                <w:b/>
                <w:iCs/>
                <w:color w:val="000000"/>
              </w:rPr>
              <w:t>1</w:t>
            </w:r>
            <w:proofErr w:type="gramEnd"/>
            <w:r w:rsidRPr="00843B2A">
              <w:rPr>
                <w:rFonts w:eastAsia="Calibri"/>
                <w:b/>
                <w:iCs/>
                <w:color w:val="000000"/>
              </w:rPr>
              <w:t xml:space="preserve">. </w:t>
            </w:r>
            <w:r w:rsidRPr="00843B2A">
              <w:rPr>
                <w:rFonts w:eastAsia="Calibri"/>
                <w:b/>
                <w:color w:val="000000"/>
              </w:rPr>
              <w:t>ЗОНА ЗАСТРОЙКИ ИНДИВИДУАЛЬНЫМИ ЖИЛЫМИ ДОМАМИ УСАДЕБНОГО ТИПА</w:t>
            </w:r>
          </w:p>
          <w:p w:rsidR="006B0F00" w:rsidRPr="00843B2A" w:rsidRDefault="006B0F00" w:rsidP="006B0F00">
            <w:pPr>
              <w:tabs>
                <w:tab w:val="left" w:pos="1320"/>
              </w:tabs>
              <w:jc w:val="center"/>
              <w:rPr>
                <w:rFonts w:eastAsia="Calibri"/>
                <w:iCs/>
                <w:color w:val="000000"/>
                <w:u w:val="single"/>
              </w:rPr>
            </w:pPr>
            <w:r w:rsidRPr="00843B2A">
              <w:rPr>
                <w:rFonts w:eastAsia="Calibri"/>
              </w:rPr>
              <w:t>Зона застройки индивидуальными жилыми домами усадебного типа</w:t>
            </w:r>
            <w:r w:rsidRPr="00843B2A">
              <w:rPr>
                <w:rFonts w:eastAsia="HiddenHorzOCR"/>
              </w:rPr>
              <w:t xml:space="preserve"> (Ж</w:t>
            </w:r>
            <w:proofErr w:type="gramStart"/>
            <w:r w:rsidRPr="00843B2A">
              <w:rPr>
                <w:rFonts w:eastAsia="HiddenHorzOCR"/>
              </w:rPr>
              <w:t>1</w:t>
            </w:r>
            <w:proofErr w:type="gramEnd"/>
            <w:r w:rsidRPr="00843B2A">
              <w:rPr>
                <w:rFonts w:eastAsia="HiddenHorzOCR"/>
              </w:rPr>
              <w:t>)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значения.</w:t>
            </w:r>
          </w:p>
        </w:tc>
      </w:tr>
    </w:tbl>
    <w:p w:rsidR="006B0F00" w:rsidRDefault="006B0F00" w:rsidP="006B0F00">
      <w:pPr>
        <w:ind w:firstLine="709"/>
      </w:pPr>
    </w:p>
    <w:p w:rsidR="006B0F00" w:rsidRPr="003D4535" w:rsidRDefault="006B0F00" w:rsidP="006B0F00">
      <w:pPr>
        <w:ind w:firstLine="709"/>
      </w:pP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73"/>
        <w:gridCol w:w="29"/>
        <w:gridCol w:w="3969"/>
        <w:gridCol w:w="1105"/>
        <w:gridCol w:w="29"/>
        <w:gridCol w:w="992"/>
        <w:gridCol w:w="1106"/>
        <w:gridCol w:w="28"/>
        <w:gridCol w:w="1389"/>
        <w:gridCol w:w="29"/>
        <w:gridCol w:w="1672"/>
        <w:gridCol w:w="29"/>
        <w:gridCol w:w="1530"/>
        <w:gridCol w:w="29"/>
        <w:gridCol w:w="1673"/>
        <w:gridCol w:w="28"/>
      </w:tblGrid>
      <w:tr w:rsidR="006B0F00" w:rsidRPr="006914D1" w:rsidTr="006B0F00">
        <w:trPr>
          <w:gridAfter w:val="1"/>
          <w:wAfter w:w="28" w:type="dxa"/>
          <w:trHeight w:val="109"/>
          <w:tblHeader/>
        </w:trPr>
        <w:tc>
          <w:tcPr>
            <w:tcW w:w="15282" w:type="dxa"/>
            <w:gridSpan w:val="15"/>
            <w:shd w:val="clear" w:color="auto" w:fill="C6D9F1"/>
            <w:vAlign w:val="center"/>
          </w:tcPr>
          <w:p w:rsidR="006B0F00" w:rsidRDefault="006B0F00" w:rsidP="006B0F00">
            <w:pPr>
              <w:jc w:val="center"/>
              <w:rPr>
                <w:b/>
              </w:rPr>
            </w:pPr>
            <w:r w:rsidRPr="009D56D0">
              <w:rPr>
                <w:b/>
              </w:rPr>
              <w:t>Основные виды разрешенного использования</w:t>
            </w:r>
          </w:p>
        </w:tc>
      </w:tr>
      <w:tr w:rsidR="006B0F00" w:rsidRPr="006914D1" w:rsidTr="006B0F00">
        <w:trPr>
          <w:gridAfter w:val="1"/>
          <w:wAfter w:w="28" w:type="dxa"/>
          <w:trHeight w:val="285"/>
          <w:tblHeader/>
        </w:trPr>
        <w:tc>
          <w:tcPr>
            <w:tcW w:w="1673" w:type="dxa"/>
            <w:vMerge w:val="restart"/>
            <w:shd w:val="clear" w:color="auto" w:fill="EAF1DD"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3998" w:type="dxa"/>
            <w:gridSpan w:val="2"/>
            <w:vMerge w:val="restart"/>
            <w:shd w:val="clear" w:color="auto" w:fill="EAF1DD"/>
            <w:noWrap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232" w:type="dxa"/>
            <w:gridSpan w:val="4"/>
            <w:shd w:val="clear" w:color="auto" w:fill="EAF1DD"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gridSpan w:val="2"/>
            <w:vMerge w:val="restart"/>
            <w:shd w:val="clear" w:color="auto" w:fill="EAF1DD"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gridSpan w:val="2"/>
            <w:vMerge w:val="restart"/>
            <w:shd w:val="clear" w:color="auto" w:fill="EAF1DD"/>
            <w:noWrap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gridSpan w:val="2"/>
            <w:vMerge w:val="restart"/>
            <w:shd w:val="clear" w:color="auto" w:fill="EAF1DD"/>
            <w:noWrap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702" w:type="dxa"/>
            <w:gridSpan w:val="2"/>
            <w:vMerge w:val="restart"/>
            <w:shd w:val="clear" w:color="auto" w:fill="EAF1DD"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Иные предельные параметры </w:t>
            </w:r>
          </w:p>
        </w:tc>
      </w:tr>
      <w:tr w:rsidR="006B0F00" w:rsidRPr="006914D1" w:rsidTr="006B0F00">
        <w:trPr>
          <w:gridAfter w:val="1"/>
          <w:wAfter w:w="28" w:type="dxa"/>
          <w:trHeight w:val="208"/>
          <w:tblHeader/>
        </w:trPr>
        <w:tc>
          <w:tcPr>
            <w:tcW w:w="1673" w:type="dxa"/>
            <w:vMerge/>
            <w:shd w:val="clear" w:color="auto" w:fill="auto"/>
            <w:vAlign w:val="center"/>
          </w:tcPr>
          <w:p w:rsidR="006B0F00" w:rsidRPr="006914D1" w:rsidRDefault="006B0F00" w:rsidP="006B0F00"/>
        </w:tc>
        <w:tc>
          <w:tcPr>
            <w:tcW w:w="3998" w:type="dxa"/>
            <w:gridSpan w:val="2"/>
            <w:vMerge/>
            <w:shd w:val="clear" w:color="auto" w:fill="auto"/>
            <w:vAlign w:val="center"/>
          </w:tcPr>
          <w:p w:rsidR="006B0F00" w:rsidRPr="006914D1" w:rsidRDefault="006B0F00" w:rsidP="006B0F00"/>
        </w:tc>
        <w:tc>
          <w:tcPr>
            <w:tcW w:w="2126" w:type="dxa"/>
            <w:gridSpan w:val="3"/>
            <w:shd w:val="clear" w:color="auto" w:fill="EAF1DD"/>
            <w:noWrap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06" w:type="dxa"/>
            <w:shd w:val="clear" w:color="auto" w:fill="EAF1DD"/>
            <w:noWrap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 xml:space="preserve">.) </w:t>
            </w: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6B0F00" w:rsidRPr="006914D1" w:rsidRDefault="006B0F00" w:rsidP="006B0F00"/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6B0F00" w:rsidRPr="006914D1" w:rsidRDefault="006B0F00" w:rsidP="006B0F00"/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6B0F00" w:rsidRPr="006914D1" w:rsidRDefault="006B0F00" w:rsidP="006B0F00"/>
        </w:tc>
        <w:tc>
          <w:tcPr>
            <w:tcW w:w="1702" w:type="dxa"/>
            <w:gridSpan w:val="2"/>
            <w:vMerge/>
          </w:tcPr>
          <w:p w:rsidR="006B0F00" w:rsidRPr="006914D1" w:rsidRDefault="006B0F00" w:rsidP="006B0F00"/>
        </w:tc>
      </w:tr>
      <w:tr w:rsidR="006B0F00" w:rsidRPr="006914D1" w:rsidTr="006B0F00">
        <w:trPr>
          <w:gridAfter w:val="1"/>
          <w:wAfter w:w="28" w:type="dxa"/>
          <w:trHeight w:val="171"/>
          <w:tblHeader/>
        </w:trPr>
        <w:tc>
          <w:tcPr>
            <w:tcW w:w="1673" w:type="dxa"/>
            <w:vMerge/>
            <w:shd w:val="clear" w:color="auto" w:fill="auto"/>
            <w:vAlign w:val="center"/>
          </w:tcPr>
          <w:p w:rsidR="006B0F00" w:rsidRPr="006914D1" w:rsidRDefault="006B0F00" w:rsidP="006B0F00"/>
        </w:tc>
        <w:tc>
          <w:tcPr>
            <w:tcW w:w="3998" w:type="dxa"/>
            <w:gridSpan w:val="2"/>
            <w:vMerge/>
            <w:shd w:val="clear" w:color="auto" w:fill="auto"/>
            <w:vAlign w:val="center"/>
          </w:tcPr>
          <w:p w:rsidR="006B0F00" w:rsidRPr="006914D1" w:rsidRDefault="006B0F00" w:rsidP="006B0F00"/>
        </w:tc>
        <w:tc>
          <w:tcPr>
            <w:tcW w:w="1105" w:type="dxa"/>
            <w:shd w:val="clear" w:color="auto" w:fill="EAF1DD"/>
            <w:noWrap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1021" w:type="dxa"/>
            <w:gridSpan w:val="2"/>
            <w:shd w:val="clear" w:color="auto" w:fill="EAF1DD"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06" w:type="dxa"/>
            <w:shd w:val="clear" w:color="auto" w:fill="EAF1DD"/>
            <w:vAlign w:val="center"/>
          </w:tcPr>
          <w:p w:rsidR="006B0F00" w:rsidRPr="006914D1" w:rsidRDefault="006B0F00" w:rsidP="006B0F00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  <w:r w:rsidRPr="006914D1">
              <w:rPr>
                <w:b/>
              </w:rPr>
              <w:t xml:space="preserve"> </w:t>
            </w: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6B0F00" w:rsidRPr="006914D1" w:rsidRDefault="006B0F00" w:rsidP="006B0F00"/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</w:p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</w:p>
        </w:tc>
        <w:tc>
          <w:tcPr>
            <w:tcW w:w="1702" w:type="dxa"/>
            <w:gridSpan w:val="2"/>
            <w:vMerge/>
          </w:tcPr>
          <w:p w:rsidR="006B0F00" w:rsidRPr="006914D1" w:rsidRDefault="006B0F00" w:rsidP="006B0F00">
            <w:pPr>
              <w:jc w:val="center"/>
            </w:pP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Для индивидуального жилищного строительства 2.1</w:t>
            </w:r>
          </w:p>
        </w:tc>
        <w:tc>
          <w:tcPr>
            <w:tcW w:w="3998" w:type="dxa"/>
            <w:gridSpan w:val="2"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 xml:space="preserve">Размещение индивидуального жилого дома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</w:t>
            </w:r>
            <w:r w:rsidRPr="006914D1">
              <w:lastRenderedPageBreak/>
              <w:t>сельскохозяйственных культур; размещение индивидуальных гаражей и подсобных сооружений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lastRenderedPageBreak/>
              <w:t>4</w:t>
            </w:r>
            <w:r>
              <w:rPr>
                <w:lang w:val="en-US"/>
              </w:rPr>
              <w:t>0</w:t>
            </w:r>
            <w:r w:rsidRPr="006914D1">
              <w:t>0</w:t>
            </w:r>
          </w:p>
        </w:tc>
        <w:tc>
          <w:tcPr>
            <w:tcW w:w="1021" w:type="dxa"/>
            <w:gridSpan w:val="2"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t>2</w:t>
            </w:r>
            <w:r w:rsidRPr="006914D1">
              <w:t>000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proofErr w:type="gramStart"/>
            <w:r w:rsidRPr="006914D1">
              <w:t>1</w:t>
            </w:r>
            <w:r>
              <w:t xml:space="preserve">2 (ширина земельных участков вдоль </w:t>
            </w:r>
            <w:r>
              <w:lastRenderedPageBreak/>
              <w:t>фронта улицы (проезда)</w:t>
            </w:r>
            <w:proofErr w:type="gramEnd"/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3(надземных)</w:t>
            </w:r>
          </w:p>
          <w:p w:rsidR="006B0F00" w:rsidRPr="006914D1" w:rsidRDefault="006B0F00" w:rsidP="006B0F00">
            <w:pPr>
              <w:jc w:val="center"/>
            </w:pPr>
            <w:r w:rsidRPr="006914D1">
              <w:t>12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6</w:t>
            </w:r>
            <w:r w:rsidRPr="006914D1">
              <w:t>0 %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3</w:t>
            </w:r>
          </w:p>
        </w:tc>
        <w:tc>
          <w:tcPr>
            <w:tcW w:w="1702" w:type="dxa"/>
            <w:gridSpan w:val="2"/>
            <w:vAlign w:val="center"/>
          </w:tcPr>
          <w:p w:rsidR="006B0F00" w:rsidRPr="002634C0" w:rsidRDefault="006B0F00" w:rsidP="006B0F00">
            <w:pPr>
              <w:jc w:val="center"/>
            </w:pPr>
            <w:r w:rsidRPr="002634C0">
              <w:rPr>
                <w:rStyle w:val="FontStyle102"/>
                <w:b w:val="0"/>
                <w:sz w:val="20"/>
                <w:szCs w:val="20"/>
              </w:rPr>
              <w:t xml:space="preserve">максимальная высота оград </w:t>
            </w:r>
            <w:r>
              <w:rPr>
                <w:rStyle w:val="FontStyle102"/>
                <w:b w:val="0"/>
                <w:sz w:val="20"/>
                <w:szCs w:val="20"/>
              </w:rPr>
              <w:t>– 1,8</w:t>
            </w:r>
            <w:r w:rsidRPr="002634C0">
              <w:rPr>
                <w:rStyle w:val="FontStyle102"/>
                <w:b w:val="0"/>
                <w:sz w:val="20"/>
                <w:szCs w:val="20"/>
              </w:rPr>
              <w:t xml:space="preserve"> м.; </w:t>
            </w:r>
            <w:r>
              <w:rPr>
                <w:rStyle w:val="FontStyle102"/>
                <w:b w:val="0"/>
                <w:sz w:val="20"/>
                <w:szCs w:val="20"/>
              </w:rPr>
              <w:t xml:space="preserve">минимальный </w:t>
            </w:r>
            <w:r w:rsidRPr="002634C0">
              <w:rPr>
                <w:rStyle w:val="FontStyle102"/>
                <w:b w:val="0"/>
                <w:sz w:val="20"/>
                <w:szCs w:val="20"/>
              </w:rPr>
              <w:t xml:space="preserve">отступ застройки от красной </w:t>
            </w:r>
            <w:r w:rsidRPr="002634C0">
              <w:rPr>
                <w:rStyle w:val="FontStyle102"/>
                <w:b w:val="0"/>
                <w:sz w:val="20"/>
                <w:szCs w:val="20"/>
              </w:rPr>
              <w:lastRenderedPageBreak/>
              <w:t>линии улицы</w:t>
            </w:r>
            <w:r>
              <w:rPr>
                <w:rStyle w:val="FontStyle102"/>
                <w:b w:val="0"/>
                <w:sz w:val="20"/>
                <w:szCs w:val="20"/>
              </w:rPr>
              <w:t xml:space="preserve"> - 5</w:t>
            </w:r>
            <w:r w:rsidRPr="002634C0">
              <w:rPr>
                <w:rStyle w:val="FontStyle102"/>
                <w:b w:val="0"/>
                <w:sz w:val="20"/>
                <w:szCs w:val="20"/>
              </w:rPr>
              <w:t xml:space="preserve"> м.</w:t>
            </w:r>
          </w:p>
        </w:tc>
      </w:tr>
      <w:tr w:rsidR="006B0F00" w:rsidRPr="00BD72FD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Для ведения личного подсобного хозяйства 2.2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  <w:rPr>
                <w:b/>
                <w:lang w:val="en-US"/>
              </w:rPr>
            </w:pPr>
            <w:r w:rsidRPr="006914D1">
              <w:t>600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  <w:rPr>
                <w:b/>
                <w:lang w:val="en-US"/>
              </w:rPr>
            </w:pPr>
            <w:r w:rsidRPr="006914D1">
              <w:rPr>
                <w:lang w:val="en-US"/>
              </w:rPr>
              <w:t>3</w:t>
            </w:r>
            <w:r w:rsidRPr="006914D1">
              <w:t>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Default="006B0F00" w:rsidP="006B0F00">
            <w:pPr>
              <w:jc w:val="center"/>
            </w:pPr>
            <w:r w:rsidRPr="006914D1">
              <w:t>1</w:t>
            </w:r>
            <w:r>
              <w:t>2</w:t>
            </w:r>
          </w:p>
          <w:p w:rsidR="006B0F00" w:rsidRPr="006914D1" w:rsidRDefault="006B0F00" w:rsidP="006B0F00">
            <w:pPr>
              <w:jc w:val="center"/>
            </w:pPr>
            <w:proofErr w:type="gramStart"/>
            <w:r>
              <w:t>(ширина земельных участков вдоль фронта улицы (проезда)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3(надземных)</w:t>
            </w:r>
          </w:p>
          <w:p w:rsidR="006B0F00" w:rsidRPr="006914D1" w:rsidRDefault="006B0F00" w:rsidP="006B0F00">
            <w:pPr>
              <w:jc w:val="center"/>
            </w:pPr>
            <w:r w:rsidRPr="006914D1">
              <w:t xml:space="preserve">12 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rPr>
                <w:lang w:val="en-US"/>
              </w:rPr>
              <w:t>40</w:t>
            </w:r>
            <w:r w:rsidRPr="006914D1">
              <w:t xml:space="preserve">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3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 w:rsidRPr="002634C0">
              <w:rPr>
                <w:rStyle w:val="FontStyle102"/>
                <w:b w:val="0"/>
                <w:sz w:val="20"/>
                <w:szCs w:val="20"/>
              </w:rPr>
              <w:t xml:space="preserve">максимальная высота оград </w:t>
            </w:r>
            <w:r>
              <w:rPr>
                <w:rStyle w:val="FontStyle102"/>
                <w:b w:val="0"/>
                <w:sz w:val="20"/>
                <w:szCs w:val="20"/>
              </w:rPr>
              <w:t>– 1,8</w:t>
            </w:r>
            <w:r w:rsidRPr="002634C0">
              <w:rPr>
                <w:rStyle w:val="FontStyle102"/>
                <w:b w:val="0"/>
                <w:sz w:val="20"/>
                <w:szCs w:val="20"/>
              </w:rPr>
              <w:t xml:space="preserve"> м.; </w:t>
            </w:r>
            <w:r>
              <w:rPr>
                <w:rStyle w:val="FontStyle102"/>
                <w:b w:val="0"/>
                <w:sz w:val="20"/>
                <w:szCs w:val="20"/>
              </w:rPr>
              <w:t xml:space="preserve">минимальный </w:t>
            </w:r>
            <w:r w:rsidRPr="002634C0">
              <w:rPr>
                <w:rStyle w:val="FontStyle102"/>
                <w:b w:val="0"/>
                <w:sz w:val="20"/>
                <w:szCs w:val="20"/>
              </w:rPr>
              <w:t>отступ застройки от красной линии улицы</w:t>
            </w:r>
            <w:r>
              <w:rPr>
                <w:rStyle w:val="FontStyle102"/>
                <w:b w:val="0"/>
                <w:sz w:val="20"/>
                <w:szCs w:val="20"/>
              </w:rPr>
              <w:t xml:space="preserve"> - 5</w:t>
            </w:r>
            <w:r w:rsidRPr="002634C0">
              <w:rPr>
                <w:rStyle w:val="FontStyle102"/>
                <w:b w:val="0"/>
                <w:sz w:val="20"/>
                <w:szCs w:val="20"/>
              </w:rPr>
              <w:t xml:space="preserve"> м.</w:t>
            </w:r>
          </w:p>
        </w:tc>
      </w:tr>
      <w:tr w:rsidR="006B0F00" w:rsidRPr="00BD72FD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Объекты гаражного назначения 2.7.1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 xml:space="preserve"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</w:t>
            </w:r>
            <w:r w:rsidRPr="006914D1">
              <w:lastRenderedPageBreak/>
              <w:t>автомобильных моек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  <w:rPr>
                <w:lang w:val="en-US"/>
              </w:rPr>
            </w:pPr>
            <w:r w:rsidRPr="006914D1">
              <w:lastRenderedPageBreak/>
              <w:t>25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  <w:rPr>
                <w:lang w:val="en-US"/>
              </w:rPr>
            </w:pPr>
            <w:r w:rsidRPr="006914D1">
              <w:t>30000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</w:t>
            </w:r>
            <w:r w:rsidRPr="006914D1">
              <w:lastRenderedPageBreak/>
              <w:t>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3/12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Коммунальное обслуживание 3.1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proofErr w:type="gramStart"/>
            <w:r w:rsidRPr="006914D1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6914D1">
              <w:t xml:space="preserve"> зданий или помещений, предназначенных для </w:t>
            </w:r>
            <w:r w:rsidRPr="006914D1">
              <w:lastRenderedPageBreak/>
              <w:t>приема физических и юридических лиц в связи с предоставлением им коммунальных услуг)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lastRenderedPageBreak/>
              <w:t>1</w:t>
            </w:r>
            <w:r w:rsidRPr="006914D1">
              <w:t>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100000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Социальное обслуживание 3.2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  <w:r w:rsidRPr="006914D1">
              <w:t xml:space="preserve"> размещение объектов капитального строительства для размещения отделений почты и </w:t>
            </w:r>
            <w:r w:rsidRPr="006914D1">
              <w:lastRenderedPageBreak/>
              <w:t>телеграфа; 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150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50000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10/40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60 %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Бытовое обслуживание 3.3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50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4000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3/12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59 %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Амбулаторно-поликлиническое обслуживание 3.4.1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</w:t>
            </w:r>
            <w:r w:rsidRPr="006914D1">
              <w:lastRenderedPageBreak/>
              <w:t>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rPr>
                <w:lang w:val="en-US"/>
              </w:rPr>
              <w:lastRenderedPageBreak/>
              <w:t>5</w:t>
            </w:r>
            <w:r w:rsidRPr="006914D1">
              <w:t>00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50000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9</w:t>
            </w:r>
            <w:r w:rsidRPr="006914D1">
              <w:rPr>
                <w:lang w:val="en-US"/>
              </w:rPr>
              <w:t>/</w:t>
            </w:r>
            <w:r w:rsidRPr="006914D1">
              <w:t>45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60 %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Дошкольное, начальное и среднее общее образование 3.5.1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br/>
              <w:t xml:space="preserve">4000 </w:t>
            </w:r>
            <w:r w:rsidRPr="006914D1">
              <w:br/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100000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6/24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36 %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Культурное развитие 3.6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proofErr w:type="gramStart"/>
            <w:r w:rsidRPr="006914D1">
              <w:t xml:space="preserve">Размещение объектов капитального строительства, предназначенных для размещения в них музеев, выставочных залов, художественных галерей, домов </w:t>
            </w:r>
            <w:r w:rsidRPr="006914D1">
              <w:lastRenderedPageBreak/>
              <w:t>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 xml:space="preserve">5000 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100000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</w:t>
            </w:r>
            <w:r w:rsidRPr="006914D1">
              <w:lastRenderedPageBreak/>
              <w:t>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5/30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50 %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Магазины 4.4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rPr>
                <w:lang w:val="en-US"/>
              </w:rPr>
              <w:t>8</w:t>
            </w:r>
            <w:r w:rsidRPr="006914D1">
              <w:t xml:space="preserve">0 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30000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49 %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  <w:tr w:rsidR="006B0F00" w:rsidRPr="006914D1" w:rsidTr="006B0F00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Ведение огородничества 13.1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 xml:space="preserve">Осуществление деятельности, связанной с выращиванием ягодных, овощных, бахчевых или иных сельскохозяйственных культур и картофеля; размещение некапитального жилого строения и хозяйственных строений и сооружений, </w:t>
            </w:r>
            <w:r w:rsidRPr="006914D1">
              <w:lastRenderedPageBreak/>
              <w:t>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lastRenderedPageBreak/>
              <w:t>1</w:t>
            </w:r>
            <w:r w:rsidRPr="006914D1">
              <w:t xml:space="preserve">0 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2000</w:t>
            </w:r>
          </w:p>
        </w:tc>
        <w:tc>
          <w:tcPr>
            <w:tcW w:w="74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6B0F00" w:rsidRPr="003A34AE" w:rsidTr="006B0F00">
        <w:trPr>
          <w:trHeight w:val="365"/>
        </w:trPr>
        <w:tc>
          <w:tcPr>
            <w:tcW w:w="1702" w:type="dxa"/>
            <w:gridSpan w:val="2"/>
            <w:shd w:val="clear" w:color="auto" w:fill="auto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</w:rPr>
            </w:pPr>
            <w:r w:rsidRPr="003A34AE">
              <w:rPr>
                <w:sz w:val="20"/>
                <w:szCs w:val="20"/>
              </w:rPr>
              <w:lastRenderedPageBreak/>
              <w:t>Малоэтажная многоквартирная жилая застройка 2.1.1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</w:rPr>
            </w:pPr>
            <w:r w:rsidRPr="003A34AE">
              <w:rPr>
                <w:sz w:val="20"/>
                <w:szCs w:val="20"/>
              </w:rPr>
              <w:t xml:space="preserve">Размещение малоэтажного многоквартирного жилого дома (дом, пригодный для постоянного проживания, высотой до 4 этажей, включая мансардный); 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</w:t>
            </w:r>
            <w:r>
              <w:rPr>
                <w:sz w:val="20"/>
                <w:szCs w:val="20"/>
              </w:rPr>
              <w:t>15</w:t>
            </w:r>
            <w:r w:rsidRPr="003A34AE">
              <w:rPr>
                <w:sz w:val="20"/>
                <w:szCs w:val="20"/>
              </w:rPr>
              <w:t xml:space="preserve">% общей площади помещений </w:t>
            </w:r>
            <w:r w:rsidRPr="003A34AE">
              <w:rPr>
                <w:sz w:val="20"/>
                <w:szCs w:val="20"/>
              </w:rPr>
              <w:lastRenderedPageBreak/>
              <w:t>дома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  <w:lang w:val="en-US"/>
              </w:rPr>
            </w:pPr>
            <w:r w:rsidRPr="003A34AE">
              <w:rPr>
                <w:sz w:val="20"/>
                <w:szCs w:val="20"/>
              </w:rPr>
              <w:lastRenderedPageBreak/>
              <w:t>900</w:t>
            </w:r>
            <w:r w:rsidRPr="003A34AE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  <w:lang w:val="en-US"/>
              </w:rPr>
            </w:pPr>
            <w:r w:rsidRPr="003A34AE">
              <w:rPr>
                <w:sz w:val="20"/>
                <w:szCs w:val="20"/>
              </w:rPr>
              <w:t>100000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</w:rPr>
            </w:pPr>
            <w:r w:rsidRPr="003A34A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</w:rPr>
            </w:pPr>
            <w:r w:rsidRPr="003A34AE">
              <w:rPr>
                <w:sz w:val="20"/>
                <w:szCs w:val="20"/>
              </w:rPr>
              <w:t>4/16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</w:rPr>
            </w:pPr>
            <w:r w:rsidRPr="003A34AE">
              <w:rPr>
                <w:sz w:val="20"/>
                <w:szCs w:val="20"/>
              </w:rPr>
              <w:t>59,9 %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</w:rPr>
            </w:pPr>
            <w:r w:rsidRPr="003A34AE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:rsidR="006B0F00" w:rsidRPr="003A34AE" w:rsidRDefault="006B0F00" w:rsidP="006B0F00">
            <w:pPr>
              <w:widowControl w:val="0"/>
              <w:overflowPunct w:val="0"/>
              <w:autoSpaceDE w:val="0"/>
              <w:jc w:val="center"/>
              <w:rPr>
                <w:sz w:val="20"/>
                <w:szCs w:val="20"/>
              </w:rPr>
            </w:pPr>
            <w:r w:rsidRPr="003A34AE">
              <w:rPr>
                <w:sz w:val="20"/>
                <w:szCs w:val="20"/>
              </w:rPr>
              <w:t>-</w:t>
            </w:r>
          </w:p>
        </w:tc>
      </w:tr>
      <w:tr w:rsidR="006B0F00" w:rsidRPr="006914D1" w:rsidTr="006B0F00">
        <w:trPr>
          <w:trHeight w:val="612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lastRenderedPageBreak/>
              <w:t>Общественное питание 4.6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rPr>
                <w:lang w:val="en-US"/>
              </w:rPr>
              <w:t>8</w:t>
            </w:r>
            <w:r w:rsidRPr="006914D1">
              <w:t xml:space="preserve">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3/15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59 %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F00" w:rsidRPr="006914D1" w:rsidRDefault="006B0F00" w:rsidP="006B0F00">
            <w:pPr>
              <w:jc w:val="center"/>
            </w:pPr>
            <w:r w:rsidRPr="006914D1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F00" w:rsidRPr="006914D1" w:rsidRDefault="006B0F00" w:rsidP="006B0F00">
            <w:pPr>
              <w:jc w:val="center"/>
            </w:pPr>
            <w:r>
              <w:t>-</w:t>
            </w:r>
          </w:p>
        </w:tc>
      </w:tr>
    </w:tbl>
    <w:p w:rsidR="006B0F00" w:rsidRDefault="006B0F00" w:rsidP="006B0F00">
      <w:pPr>
        <w:rPr>
          <w:sz w:val="28"/>
          <w:szCs w:val="28"/>
        </w:rPr>
      </w:pPr>
    </w:p>
    <w:p w:rsidR="006B0F00" w:rsidRP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B0F00" w:rsidRP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B0F00" w:rsidRDefault="006B0F00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Pr="006B0F00" w:rsidRDefault="00F81A03" w:rsidP="006B0F00">
      <w:pPr>
        <w:pStyle w:val="a9"/>
        <w:widowControl w:val="0"/>
        <w:suppressAutoHyphens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7F131B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sectPr w:rsidR="00F81A03" w:rsidSect="006B0F0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F81A03" w:rsidRPr="00976E3E" w:rsidRDefault="00F81A03" w:rsidP="00F81A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B32" w:rsidRPr="00976E3E" w:rsidRDefault="00F81A03" w:rsidP="003D7B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6E3E">
        <w:rPr>
          <w:rFonts w:ascii="Times New Roman" w:hAnsi="Times New Roman" w:cs="Times New Roman"/>
          <w:sz w:val="28"/>
          <w:szCs w:val="28"/>
        </w:rPr>
        <w:t xml:space="preserve">2. </w:t>
      </w:r>
      <w:r w:rsidR="003D7B32" w:rsidRPr="00976E3E">
        <w:rPr>
          <w:rFonts w:ascii="Times New Roman" w:hAnsi="Times New Roman" w:cs="Times New Roman"/>
          <w:sz w:val="28"/>
          <w:szCs w:val="28"/>
        </w:rPr>
        <w:t>Добавить во вспомогательные виды разрешенного использования, раздела III Градостроительные регламенты» ст.36 Градостроительные регламенты для жилых зон, Ж</w:t>
      </w:r>
      <w:proofErr w:type="gramStart"/>
      <w:r w:rsidR="003D7B32" w:rsidRPr="00976E3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3D7B32" w:rsidRPr="00976E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D7B32" w:rsidRPr="00976E3E">
        <w:rPr>
          <w:rFonts w:ascii="Times New Roman" w:hAnsi="Times New Roman" w:cs="Times New Roman"/>
          <w:sz w:val="28"/>
          <w:szCs w:val="28"/>
        </w:rPr>
        <w:t>Зона застройки индивидуальными жилыми домами усадебного типа) следующий ВРИ:</w:t>
      </w:r>
      <w:proofErr w:type="gramEnd"/>
    </w:p>
    <w:p w:rsidR="003D7B32" w:rsidRDefault="003D7B32" w:rsidP="00976E3E">
      <w:pPr>
        <w:jc w:val="both"/>
        <w:rPr>
          <w:rFonts w:ascii="Times New Roman" w:hAnsi="Times New Roman" w:cs="Times New Roman"/>
          <w:sz w:val="28"/>
          <w:szCs w:val="28"/>
        </w:rPr>
      </w:pPr>
      <w:r w:rsidRPr="00976E3E">
        <w:rPr>
          <w:rFonts w:ascii="Times New Roman" w:hAnsi="Times New Roman" w:cs="Times New Roman"/>
          <w:sz w:val="28"/>
          <w:szCs w:val="28"/>
        </w:rPr>
        <w:t xml:space="preserve">-  </w:t>
      </w:r>
      <w:r w:rsidR="00976E3E" w:rsidRPr="00976E3E">
        <w:rPr>
          <w:rFonts w:ascii="Times New Roman" w:hAnsi="Times New Roman" w:cs="Times New Roman"/>
          <w:sz w:val="28"/>
          <w:szCs w:val="28"/>
        </w:rPr>
        <w:t>Общественное питание 4.6. минимальные размеры земельных участков - 80 кв. м, максимальные - 10000 кв. м. (описание вида разрешенного использования согласно действующему классификатору).</w:t>
      </w:r>
    </w:p>
    <w:p w:rsidR="007458B4" w:rsidRPr="007458B4" w:rsidRDefault="007458B4" w:rsidP="00976E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B4">
        <w:rPr>
          <w:rFonts w:ascii="Times New Roman" w:hAnsi="Times New Roman" w:cs="Times New Roman"/>
          <w:sz w:val="28"/>
          <w:szCs w:val="28"/>
        </w:rPr>
        <w:t xml:space="preserve">3. Направить </w:t>
      </w:r>
      <w:r>
        <w:rPr>
          <w:rFonts w:ascii="Times New Roman" w:hAnsi="Times New Roman" w:cs="Times New Roman"/>
          <w:sz w:val="28"/>
          <w:szCs w:val="28"/>
        </w:rPr>
        <w:t>решение о внесение изменений в п</w:t>
      </w:r>
      <w:r w:rsidRPr="007458B4">
        <w:rPr>
          <w:rFonts w:ascii="Times New Roman" w:hAnsi="Times New Roman" w:cs="Times New Roman"/>
          <w:sz w:val="28"/>
          <w:szCs w:val="28"/>
        </w:rPr>
        <w:t>равила землепользования и застройки Уметского городского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7458B4" w:rsidRPr="007458B4" w:rsidRDefault="007458B4" w:rsidP="00976E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B4">
        <w:rPr>
          <w:rFonts w:ascii="Times New Roman" w:hAnsi="Times New Roman" w:cs="Times New Roman"/>
          <w:sz w:val="28"/>
          <w:szCs w:val="28"/>
        </w:rPr>
        <w:t xml:space="preserve">4. Направить </w:t>
      </w:r>
      <w:r>
        <w:rPr>
          <w:rFonts w:ascii="Times New Roman" w:hAnsi="Times New Roman" w:cs="Times New Roman"/>
          <w:sz w:val="28"/>
          <w:szCs w:val="28"/>
        </w:rPr>
        <w:t>решение о внесение изменений в п</w:t>
      </w:r>
      <w:r w:rsidRPr="007458B4">
        <w:rPr>
          <w:rFonts w:ascii="Times New Roman" w:hAnsi="Times New Roman" w:cs="Times New Roman"/>
          <w:sz w:val="28"/>
          <w:szCs w:val="28"/>
        </w:rPr>
        <w:t>равила землепользования и застройки территории Уметского городского поселения в течение трех дней со дня утверждения на бумажном и электронном носителях в администрацию Зубово-Полянского муниципального района Республики Мордовия.</w:t>
      </w:r>
    </w:p>
    <w:p w:rsidR="007458B4" w:rsidRPr="007458B4" w:rsidRDefault="007458B4" w:rsidP="00976E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B4">
        <w:rPr>
          <w:rFonts w:ascii="Times New Roman" w:hAnsi="Times New Roman" w:cs="Times New Roman"/>
          <w:sz w:val="28"/>
          <w:szCs w:val="28"/>
        </w:rPr>
        <w:t xml:space="preserve">5. </w:t>
      </w:r>
      <w:r w:rsidR="00976E3E">
        <w:rPr>
          <w:rFonts w:ascii="Times New Roman" w:hAnsi="Times New Roman" w:cs="Times New Roman"/>
          <w:sz w:val="28"/>
          <w:szCs w:val="28"/>
        </w:rPr>
        <w:t xml:space="preserve"> </w:t>
      </w:r>
      <w:r w:rsidRPr="007458B4">
        <w:rPr>
          <w:rFonts w:ascii="Times New Roman" w:hAnsi="Times New Roman" w:cs="Times New Roman"/>
          <w:sz w:val="28"/>
          <w:szCs w:val="28"/>
        </w:rPr>
        <w:t xml:space="preserve">Направить </w:t>
      </w:r>
      <w:r>
        <w:rPr>
          <w:rFonts w:ascii="Times New Roman" w:hAnsi="Times New Roman" w:cs="Times New Roman"/>
          <w:sz w:val="28"/>
          <w:szCs w:val="28"/>
        </w:rPr>
        <w:t>решение о внесение изменений в п</w:t>
      </w:r>
      <w:r w:rsidRPr="007458B4">
        <w:rPr>
          <w:rFonts w:ascii="Times New Roman" w:hAnsi="Times New Roman" w:cs="Times New Roman"/>
          <w:sz w:val="28"/>
          <w:szCs w:val="28"/>
        </w:rPr>
        <w:t>равила землепользования и застройки территории Уметского городского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7458B4" w:rsidRPr="007458B4" w:rsidRDefault="00976E3E" w:rsidP="00976E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7458B4" w:rsidRPr="007458B4">
        <w:rPr>
          <w:rFonts w:ascii="Times New Roman" w:hAnsi="Times New Roman" w:cs="Times New Roman"/>
          <w:sz w:val="28"/>
          <w:szCs w:val="28"/>
        </w:rPr>
        <w:t>Настоящее решение опубликовать в газете «Вестник» Уметского городского поселения.</w:t>
      </w:r>
    </w:p>
    <w:p w:rsidR="007458B4" w:rsidRPr="007458B4" w:rsidRDefault="007458B4" w:rsidP="00976E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B4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458B4">
        <w:rPr>
          <w:rFonts w:ascii="Times New Roman" w:hAnsi="Times New Roman" w:cs="Times New Roman"/>
          <w:sz w:val="28"/>
          <w:szCs w:val="28"/>
        </w:rPr>
        <w:t>Решение вступает в силу со дня его опубликования.</w:t>
      </w:r>
    </w:p>
    <w:p w:rsidR="007458B4" w:rsidRPr="007458B4" w:rsidRDefault="007458B4" w:rsidP="003D7B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131B" w:rsidRPr="00F81A03" w:rsidRDefault="007F131B" w:rsidP="007458B4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81A03" w:rsidRDefault="00F81A03" w:rsidP="00F52BFF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F52BFF" w:rsidRPr="00F81A03" w:rsidRDefault="003D7B32" w:rsidP="00F52BFF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Глава</w:t>
      </w:r>
      <w:r w:rsidR="00F52BFF" w:rsidRP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</w:p>
    <w:p w:rsidR="007F131B" w:rsidRPr="00F81A03" w:rsidRDefault="007F131B" w:rsidP="00F52BFF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Уметского городского поселения                              </w:t>
      </w:r>
      <w:r w:rsidR="00C43802" w:rsidRP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      </w:t>
      </w:r>
      <w:r w:rsidR="00F81A03" w:rsidRP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  </w:t>
      </w:r>
      <w:r w:rsidR="00C43802" w:rsidRP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  </w:t>
      </w:r>
      <w:r w:rsidR="007458B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Pr="00F81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Л.Н. Симонова</w:t>
      </w:r>
    </w:p>
    <w:p w:rsidR="007F131B" w:rsidRPr="00F81A03" w:rsidRDefault="007F131B" w:rsidP="007F131B">
      <w:pPr>
        <w:widowControl w:val="0"/>
        <w:shd w:val="clear" w:color="auto" w:fill="FFFFFF"/>
        <w:suppressAutoHyphens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kern w:val="0"/>
          <w:sz w:val="28"/>
          <w:szCs w:val="28"/>
          <w:lang w:eastAsia="ru-RU"/>
        </w:rPr>
      </w:pPr>
    </w:p>
    <w:p w:rsidR="00C95224" w:rsidRPr="004571BC" w:rsidRDefault="00C95224" w:rsidP="00273B93">
      <w:pPr>
        <w:widowControl w:val="0"/>
        <w:ind w:firstLine="709"/>
        <w:jc w:val="right"/>
        <w:rPr>
          <w:rFonts w:ascii="Times New Roman" w:hAnsi="Times New Roman" w:cs="Times New Roman"/>
        </w:rPr>
      </w:pPr>
    </w:p>
    <w:p w:rsidR="00C95224" w:rsidRPr="004571BC" w:rsidRDefault="00C95224" w:rsidP="00273B93">
      <w:pPr>
        <w:widowControl w:val="0"/>
        <w:ind w:firstLine="709"/>
        <w:jc w:val="right"/>
        <w:rPr>
          <w:rFonts w:ascii="Times New Roman" w:hAnsi="Times New Roman" w:cs="Times New Roman"/>
        </w:rPr>
      </w:pPr>
    </w:p>
    <w:p w:rsidR="003C3920" w:rsidRPr="004571BC" w:rsidRDefault="003C3920" w:rsidP="003C3920">
      <w:pPr>
        <w:widowControl w:val="0"/>
        <w:ind w:firstLine="709"/>
        <w:jc w:val="right"/>
        <w:rPr>
          <w:rFonts w:ascii="Times New Roman" w:hAnsi="Times New Roman" w:cs="Times New Roman"/>
        </w:rPr>
      </w:pPr>
    </w:p>
    <w:sectPr w:rsidR="003C3920" w:rsidRPr="004571BC" w:rsidSect="00F81A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F00" w:rsidRDefault="006B0F00" w:rsidP="00427AA0">
      <w:pPr>
        <w:spacing w:after="0" w:line="240" w:lineRule="auto"/>
      </w:pPr>
      <w:r>
        <w:separator/>
      </w:r>
    </w:p>
  </w:endnote>
  <w:endnote w:type="continuationSeparator" w:id="0">
    <w:p w:rsidR="006B0F00" w:rsidRDefault="006B0F00" w:rsidP="00427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F00" w:rsidRDefault="006B0F00" w:rsidP="00427AA0">
      <w:pPr>
        <w:spacing w:after="0" w:line="240" w:lineRule="auto"/>
      </w:pPr>
      <w:r>
        <w:separator/>
      </w:r>
    </w:p>
  </w:footnote>
  <w:footnote w:type="continuationSeparator" w:id="0">
    <w:p w:rsidR="006B0F00" w:rsidRDefault="006B0F00" w:rsidP="00427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A3A91"/>
    <w:multiLevelType w:val="hybridMultilevel"/>
    <w:tmpl w:val="EAF8D4D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FB0501"/>
    <w:multiLevelType w:val="hybridMultilevel"/>
    <w:tmpl w:val="11A0A63E"/>
    <w:lvl w:ilvl="0" w:tplc="E7F2D37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C55176"/>
    <w:multiLevelType w:val="hybridMultilevel"/>
    <w:tmpl w:val="26ACFDDA"/>
    <w:lvl w:ilvl="0" w:tplc="CEC265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CD115D1"/>
    <w:multiLevelType w:val="hybridMultilevel"/>
    <w:tmpl w:val="5AB419E8"/>
    <w:lvl w:ilvl="0" w:tplc="003C500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72B013DA"/>
    <w:multiLevelType w:val="hybridMultilevel"/>
    <w:tmpl w:val="5812459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156B"/>
    <w:rsid w:val="0002652F"/>
    <w:rsid w:val="00055694"/>
    <w:rsid w:val="000569CD"/>
    <w:rsid w:val="0007778D"/>
    <w:rsid w:val="000A50CE"/>
    <w:rsid w:val="000C4E30"/>
    <w:rsid w:val="000C7B3F"/>
    <w:rsid w:val="000E38CB"/>
    <w:rsid w:val="001275E0"/>
    <w:rsid w:val="0017156B"/>
    <w:rsid w:val="00177987"/>
    <w:rsid w:val="0018707D"/>
    <w:rsid w:val="001A1219"/>
    <w:rsid w:val="001B58E9"/>
    <w:rsid w:val="001B6130"/>
    <w:rsid w:val="001C4922"/>
    <w:rsid w:val="001D4AB5"/>
    <w:rsid w:val="00255012"/>
    <w:rsid w:val="00256F63"/>
    <w:rsid w:val="00260910"/>
    <w:rsid w:val="00273B93"/>
    <w:rsid w:val="002873F6"/>
    <w:rsid w:val="002A16F1"/>
    <w:rsid w:val="002B3310"/>
    <w:rsid w:val="002B5083"/>
    <w:rsid w:val="002C6E79"/>
    <w:rsid w:val="002E16E3"/>
    <w:rsid w:val="00345A98"/>
    <w:rsid w:val="0036306B"/>
    <w:rsid w:val="00384B0C"/>
    <w:rsid w:val="00385C06"/>
    <w:rsid w:val="003C3920"/>
    <w:rsid w:val="003D7B32"/>
    <w:rsid w:val="004079A9"/>
    <w:rsid w:val="004205B3"/>
    <w:rsid w:val="00422EE8"/>
    <w:rsid w:val="00427AA0"/>
    <w:rsid w:val="004341E4"/>
    <w:rsid w:val="00440577"/>
    <w:rsid w:val="00454E6A"/>
    <w:rsid w:val="004567B6"/>
    <w:rsid w:val="004571BC"/>
    <w:rsid w:val="004826B7"/>
    <w:rsid w:val="004C4E74"/>
    <w:rsid w:val="004D3C77"/>
    <w:rsid w:val="004F457B"/>
    <w:rsid w:val="005076EC"/>
    <w:rsid w:val="0052429E"/>
    <w:rsid w:val="00535AD4"/>
    <w:rsid w:val="0054465D"/>
    <w:rsid w:val="0055595F"/>
    <w:rsid w:val="005A70F5"/>
    <w:rsid w:val="005D322E"/>
    <w:rsid w:val="006079C3"/>
    <w:rsid w:val="00634C0C"/>
    <w:rsid w:val="00641656"/>
    <w:rsid w:val="006431DC"/>
    <w:rsid w:val="00643E27"/>
    <w:rsid w:val="006524CC"/>
    <w:rsid w:val="006726F7"/>
    <w:rsid w:val="00672CA4"/>
    <w:rsid w:val="00685797"/>
    <w:rsid w:val="006B0F00"/>
    <w:rsid w:val="006B716B"/>
    <w:rsid w:val="006C2219"/>
    <w:rsid w:val="006F3F15"/>
    <w:rsid w:val="00705424"/>
    <w:rsid w:val="007072C1"/>
    <w:rsid w:val="007165D3"/>
    <w:rsid w:val="00720D40"/>
    <w:rsid w:val="007458B4"/>
    <w:rsid w:val="0075289F"/>
    <w:rsid w:val="0075793D"/>
    <w:rsid w:val="00767D41"/>
    <w:rsid w:val="007913CF"/>
    <w:rsid w:val="007A6A58"/>
    <w:rsid w:val="007B0669"/>
    <w:rsid w:val="007E3899"/>
    <w:rsid w:val="007E4817"/>
    <w:rsid w:val="007F131B"/>
    <w:rsid w:val="007F583C"/>
    <w:rsid w:val="007F6E13"/>
    <w:rsid w:val="00804F47"/>
    <w:rsid w:val="00846B0D"/>
    <w:rsid w:val="0084776A"/>
    <w:rsid w:val="0085643E"/>
    <w:rsid w:val="00857CCB"/>
    <w:rsid w:val="00876E2D"/>
    <w:rsid w:val="008E48C9"/>
    <w:rsid w:val="009032F7"/>
    <w:rsid w:val="0094186D"/>
    <w:rsid w:val="00943F5D"/>
    <w:rsid w:val="00955D9A"/>
    <w:rsid w:val="009621F4"/>
    <w:rsid w:val="00962324"/>
    <w:rsid w:val="00976E3E"/>
    <w:rsid w:val="009965AA"/>
    <w:rsid w:val="009C69E8"/>
    <w:rsid w:val="00A0219C"/>
    <w:rsid w:val="00A6322D"/>
    <w:rsid w:val="00A766BB"/>
    <w:rsid w:val="00A94D0C"/>
    <w:rsid w:val="00AA5551"/>
    <w:rsid w:val="00AC1C13"/>
    <w:rsid w:val="00AD08DB"/>
    <w:rsid w:val="00B32845"/>
    <w:rsid w:val="00B35757"/>
    <w:rsid w:val="00BA452F"/>
    <w:rsid w:val="00BF3A9F"/>
    <w:rsid w:val="00C0208E"/>
    <w:rsid w:val="00C26E87"/>
    <w:rsid w:val="00C43802"/>
    <w:rsid w:val="00C837D0"/>
    <w:rsid w:val="00C95224"/>
    <w:rsid w:val="00CB394B"/>
    <w:rsid w:val="00CC1986"/>
    <w:rsid w:val="00CE61B8"/>
    <w:rsid w:val="00D36056"/>
    <w:rsid w:val="00D91925"/>
    <w:rsid w:val="00DD3CA0"/>
    <w:rsid w:val="00DD57EE"/>
    <w:rsid w:val="00E80ACB"/>
    <w:rsid w:val="00EB6B76"/>
    <w:rsid w:val="00EB75C6"/>
    <w:rsid w:val="00EC6DF0"/>
    <w:rsid w:val="00ED40A0"/>
    <w:rsid w:val="00F04F45"/>
    <w:rsid w:val="00F52BFF"/>
    <w:rsid w:val="00F6016C"/>
    <w:rsid w:val="00F62F7A"/>
    <w:rsid w:val="00F81A03"/>
    <w:rsid w:val="00F94D16"/>
    <w:rsid w:val="00FE5640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B0F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0F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unhideWhenUsed/>
    <w:qFormat/>
    <w:rsid w:val="00F04F45"/>
    <w:pPr>
      <w:keepNext/>
      <w:widowControl w:val="0"/>
      <w:suppressAutoHyphens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  <w:style w:type="paragraph" w:styleId="a5">
    <w:name w:val="header"/>
    <w:basedOn w:val="a"/>
    <w:link w:val="a6"/>
    <w:uiPriority w:val="99"/>
    <w:unhideWhenUsed/>
    <w:rsid w:val="00427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7AA0"/>
    <w:rPr>
      <w:rFonts w:ascii="Calibri" w:eastAsia="SimSun" w:hAnsi="Calibri" w:cs="Calibri"/>
      <w:kern w:val="2"/>
      <w:lang w:eastAsia="ar-SA"/>
    </w:rPr>
  </w:style>
  <w:style w:type="paragraph" w:styleId="a7">
    <w:name w:val="footer"/>
    <w:basedOn w:val="a"/>
    <w:link w:val="a8"/>
    <w:uiPriority w:val="99"/>
    <w:unhideWhenUsed/>
    <w:rsid w:val="00427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7AA0"/>
    <w:rPr>
      <w:rFonts w:ascii="Calibri" w:eastAsia="SimSun" w:hAnsi="Calibri" w:cs="Calibri"/>
      <w:kern w:val="2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F04F45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F04F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9032F7"/>
    <w:pPr>
      <w:ind w:left="720"/>
      <w:contextualSpacing/>
    </w:pPr>
  </w:style>
  <w:style w:type="paragraph" w:styleId="aa">
    <w:name w:val="No Spacing"/>
    <w:uiPriority w:val="1"/>
    <w:qFormat/>
    <w:rsid w:val="009032F7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B0F00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6B0F00"/>
    <w:rPr>
      <w:rFonts w:asciiTheme="majorHAnsi" w:eastAsiaTheme="majorEastAsia" w:hAnsiTheme="majorHAnsi" w:cstheme="majorBidi"/>
      <w:b/>
      <w:bCs/>
      <w:color w:val="5B9BD5" w:themeColor="accent1"/>
      <w:kern w:val="2"/>
      <w:sz w:val="26"/>
      <w:szCs w:val="26"/>
      <w:lang w:eastAsia="ar-SA"/>
    </w:rPr>
  </w:style>
  <w:style w:type="character" w:customStyle="1" w:styleId="FontStyle102">
    <w:name w:val="Font Style102"/>
    <w:rsid w:val="006B0F00"/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CF336-7A53-4A98-AACB-24E978323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1465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5</cp:revision>
  <cp:lastPrinted>2019-02-15T09:24:00Z</cp:lastPrinted>
  <dcterms:created xsi:type="dcterms:W3CDTF">2019-02-15T09:24:00Z</dcterms:created>
  <dcterms:modified xsi:type="dcterms:W3CDTF">2019-02-15T12:24:00Z</dcterms:modified>
</cp:coreProperties>
</file>