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657" w:rsidRDefault="00B04B8E">
      <w:pPr>
        <w:pStyle w:val="2"/>
        <w:shd w:val="clear" w:color="auto" w:fill="FFFFFF"/>
        <w:spacing w:before="240" w:after="60"/>
        <w:ind w:firstLine="709"/>
        <w:rPr>
          <w:rFonts w:eastAsia="Times New Roman"/>
        </w:rPr>
      </w:pPr>
      <w:bookmarkStart w:id="0" w:name="_GoBack"/>
      <w:bookmarkEnd w:id="0"/>
      <w:r>
        <w:rPr>
          <w:rFonts w:eastAsia="Times New Roman"/>
          <w:caps/>
          <w:color w:val="000000"/>
          <w:sz w:val="32"/>
          <w:szCs w:val="32"/>
        </w:rPr>
        <w:t> РЕСПУБЛИКА МОРДОВИЯ</w:t>
      </w:r>
    </w:p>
    <w:p w:rsidR="007E3657" w:rsidRDefault="00B04B8E">
      <w:pPr>
        <w:pStyle w:val="2"/>
        <w:shd w:val="clear" w:color="auto" w:fill="FFFFFF"/>
        <w:spacing w:before="240" w:after="60"/>
        <w:ind w:firstLine="709"/>
        <w:rPr>
          <w:rFonts w:eastAsia="Times New Roman"/>
        </w:rPr>
      </w:pPr>
      <w:r>
        <w:rPr>
          <w:rFonts w:eastAsia="Times New Roman"/>
          <w:caps/>
          <w:color w:val="000000"/>
          <w:sz w:val="32"/>
          <w:szCs w:val="32"/>
        </w:rPr>
        <w:t>АДМИНИСТРАЦИЯ ЗУБОВО-ПОЛЯНСКОГО</w:t>
      </w:r>
    </w:p>
    <w:p w:rsidR="007E3657" w:rsidRDefault="00B04B8E">
      <w:pPr>
        <w:pStyle w:val="2"/>
        <w:shd w:val="clear" w:color="auto" w:fill="FFFFFF"/>
        <w:spacing w:before="240" w:after="60"/>
        <w:ind w:firstLine="709"/>
        <w:rPr>
          <w:rFonts w:eastAsia="Times New Roman"/>
        </w:rPr>
      </w:pPr>
      <w:r>
        <w:rPr>
          <w:rFonts w:eastAsia="Times New Roman"/>
          <w:caps/>
          <w:color w:val="000000"/>
          <w:sz w:val="32"/>
          <w:szCs w:val="32"/>
        </w:rPr>
        <w:t> МУНИЦИПАЛЬНОГО РАЙОНА</w:t>
      </w:r>
    </w:p>
    <w:p w:rsidR="007E3657" w:rsidRDefault="00B04B8E">
      <w:pPr>
        <w:pStyle w:val="2"/>
        <w:shd w:val="clear" w:color="auto" w:fill="FFFFFF"/>
        <w:spacing w:before="240" w:after="60"/>
        <w:ind w:firstLine="709"/>
        <w:rPr>
          <w:rFonts w:eastAsia="Times New Roman"/>
        </w:rPr>
      </w:pPr>
      <w:r>
        <w:rPr>
          <w:rFonts w:eastAsia="Times New Roman"/>
          <w:caps/>
          <w:color w:val="000000"/>
          <w:sz w:val="32"/>
          <w:szCs w:val="32"/>
        </w:rPr>
        <w:t> </w:t>
      </w:r>
    </w:p>
    <w:p w:rsidR="007E3657" w:rsidRDefault="00B04B8E">
      <w:pPr>
        <w:pStyle w:val="2"/>
        <w:shd w:val="clear" w:color="auto" w:fill="FFFFFF"/>
        <w:spacing w:before="240" w:after="60"/>
        <w:ind w:firstLine="709"/>
        <w:rPr>
          <w:rFonts w:eastAsia="Times New Roman"/>
        </w:rPr>
      </w:pPr>
      <w:r>
        <w:rPr>
          <w:rFonts w:eastAsia="Times New Roman"/>
          <w:caps/>
          <w:color w:val="000000"/>
          <w:sz w:val="32"/>
          <w:szCs w:val="32"/>
        </w:rPr>
        <w:t>ПОСТАНОВЛЕНИЕ</w:t>
      </w:r>
    </w:p>
    <w:p w:rsidR="007E3657" w:rsidRDefault="00B04B8E">
      <w:pPr>
        <w:pStyle w:val="2"/>
        <w:shd w:val="clear" w:color="auto" w:fill="FFFFFF"/>
        <w:spacing w:before="240" w:after="60"/>
        <w:ind w:firstLine="709"/>
        <w:rPr>
          <w:rFonts w:eastAsia="Times New Roman"/>
        </w:rPr>
      </w:pPr>
      <w:r>
        <w:rPr>
          <w:rFonts w:eastAsia="Times New Roman"/>
          <w:caps/>
          <w:color w:val="000000"/>
          <w:sz w:val="32"/>
          <w:szCs w:val="32"/>
        </w:rPr>
        <w:t>от «7»ФЕВРАЛЯ 2017 г. №87</w:t>
      </w:r>
    </w:p>
    <w:p w:rsidR="007E3657" w:rsidRDefault="00B04B8E">
      <w:pPr>
        <w:pStyle w:val="2"/>
        <w:shd w:val="clear" w:color="auto" w:fill="FFFFFF"/>
        <w:spacing w:before="240" w:after="60"/>
        <w:ind w:firstLine="709"/>
        <w:rPr>
          <w:rFonts w:eastAsia="Times New Roman"/>
        </w:rPr>
      </w:pPr>
      <w:r>
        <w:rPr>
          <w:rFonts w:eastAsia="Times New Roman"/>
          <w:caps/>
          <w:color w:val="000000"/>
          <w:sz w:val="32"/>
          <w:szCs w:val="32"/>
        </w:rPr>
        <w:t>"ОБ УТВЕРЖДЕНИИ АДМИНИСТРАТИВНОГО РЕГЛАМЕНТА АДМИНИСТРАЦИИ ЗУБОВО – ПОЛЯНСКОГО МУНИЦИПАЛЬНОГО РАЙОНА РЕСПУБЛИКИ МОРДОВИЯ ПРЕДОСТАВЛЕНИЯ МУНИЦИПАЛЬНОЙ УСЛУГИ "ПРИСВОЕНИЕ, ИЗМЕНЕНИЕ И АННУЛИРОВАНИЕ АДРЕСОВ В ЗУБОВО – ПОЛЯНСКОМ МУНИЦИПАЛЬНОМ РАЙОНЕ РЕСПУБЛИКИ МОРДОВИЯ "</w:t>
      </w:r>
    </w:p>
    <w:p w:rsidR="007E3657" w:rsidRDefault="00B04B8E">
      <w:r>
        <w:t> 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 xml:space="preserve">В соответствии с </w:t>
      </w:r>
      <w:r>
        <w:t>Федеральным законом</w:t>
      </w:r>
      <w:r>
        <w:rPr>
          <w:rFonts w:ascii="Arial" w:hAnsi="Arial" w:cs="Arial"/>
          <w:color w:val="000000"/>
        </w:rPr>
        <w:t xml:space="preserve"> </w:t>
      </w:r>
      <w:hyperlink r:id="rId5" w:history="1">
        <w:r>
          <w:rPr>
            <w:rStyle w:val="a3"/>
            <w:rFonts w:ascii="Arial" w:hAnsi="Arial" w:cs="Arial"/>
          </w:rPr>
          <w:t>от 6 октября 2003 года N 131-ФЗ "Об общих принципах организации местного самоуправления в Российской Федерации"</w:t>
        </w:r>
      </w:hyperlink>
      <w:r>
        <w:rPr>
          <w:rFonts w:ascii="Arial" w:hAnsi="Arial" w:cs="Arial"/>
          <w:color w:val="000000"/>
        </w:rPr>
        <w:t xml:space="preserve">, принимая во внимание </w:t>
      </w:r>
      <w:r>
        <w:t>Федеральный закон</w:t>
      </w:r>
      <w:hyperlink r:id="rId6" w:history="1">
        <w:r>
          <w:rPr>
            <w:rStyle w:val="a3"/>
            <w:rFonts w:ascii="Arial" w:hAnsi="Arial" w:cs="Arial"/>
          </w:rPr>
          <w:t>от 27 июля 2010 года N 210-ФЗ "Об организации предоставления государственных и муниципальных услуг"</w:t>
        </w:r>
      </w:hyperlink>
      <w:r>
        <w:rPr>
          <w:rFonts w:ascii="Arial" w:hAnsi="Arial" w:cs="Arial"/>
          <w:color w:val="000000"/>
        </w:rPr>
        <w:t>, Администрация Зубово – Полянского муниципального района Республики Мордовия постановляет: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1" w:name="sub_1"/>
      <w:r>
        <w:rPr>
          <w:rFonts w:ascii="Arial" w:hAnsi="Arial" w:cs="Arial"/>
          <w:color w:val="000000"/>
        </w:rPr>
        <w:t>1. Утвердить прилагаемый Административный регламент Администрации Зубово – Полянского муниципального района Республики Мордовия  предоставления муниципальной услуги "Присвоение, изменение и аннулирование адресов в Зубово – Полянском муниципальном районе Республики Мордовия".</w:t>
      </w:r>
      <w:bookmarkEnd w:id="1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2" w:name="sub_2"/>
      <w:r>
        <w:rPr>
          <w:rFonts w:ascii="Arial" w:hAnsi="Arial" w:cs="Arial"/>
          <w:color w:val="000000"/>
        </w:rPr>
        <w:t xml:space="preserve">2. Настоящее постановление вступает в силу со дня его </w:t>
      </w:r>
      <w:bookmarkEnd w:id="2"/>
      <w:r>
        <w:rPr>
          <w:color w:val="000000"/>
        </w:rPr>
        <w:t>официального опубликования</w:t>
      </w:r>
      <w:r>
        <w:rPr>
          <w:rFonts w:ascii="Arial" w:hAnsi="Arial" w:cs="Arial"/>
          <w:color w:val="000000"/>
        </w:rPr>
        <w:t>.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3" w:name="sub_3"/>
      <w:r>
        <w:rPr>
          <w:rFonts w:ascii="Arial" w:hAnsi="Arial" w:cs="Arial"/>
          <w:color w:val="000000"/>
        </w:rPr>
        <w:t xml:space="preserve">3.Признать постановление Администрации Зубово – Полянского муниципального района Республики Мордовия </w:t>
      </w:r>
      <w:bookmarkEnd w:id="3"/>
      <w:r>
        <w:fldChar w:fldCharType="begin"/>
      </w:r>
      <w:r>
        <w:instrText xml:space="preserve"> HYPERLINK "http://dostup.scli.ru:8111/content/act/6c929763-1836-4597-a217-91f009b3e03a.html" </w:instrText>
      </w:r>
      <w:r>
        <w:fldChar w:fldCharType="separate"/>
      </w:r>
      <w:r>
        <w:rPr>
          <w:rStyle w:val="a3"/>
          <w:rFonts w:ascii="Arial" w:hAnsi="Arial" w:cs="Arial"/>
        </w:rPr>
        <w:t>от 15.06.2011г. №688 «Об утверждении Административного регламента Администрации Зубово – Полянского муниципального района Республики Мордовия по предоставлению муниципальной услуги по оформлению документов о присвоении адреса объекту недвижимости» утратившим силу.</w:t>
      </w:r>
      <w:r>
        <w:fldChar w:fldCharType="end"/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4. Контроль за исполнением настоящего постановления возложить на Заместителя Главы Зубово – Полянского муниципального района Республики Мордовия А.Н.Ляшина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 </w:t>
      </w:r>
    </w:p>
    <w:p w:rsidR="007E3657" w:rsidRDefault="00B04B8E">
      <w:r>
        <w:t> </w:t>
      </w:r>
    </w:p>
    <w:p w:rsidR="007E3657" w:rsidRDefault="00B04B8E">
      <w:pPr>
        <w:pStyle w:val="3"/>
        <w:shd w:val="clear" w:color="auto" w:fill="FFFFFF"/>
        <w:spacing w:before="0" w:after="0"/>
        <w:ind w:firstLine="709"/>
        <w:jc w:val="right"/>
        <w:rPr>
          <w:rFonts w:eastAsia="Times New Roman"/>
        </w:rPr>
      </w:pPr>
      <w:bookmarkStart w:id="4" w:name="sub_1000"/>
      <w:r>
        <w:rPr>
          <w:rFonts w:eastAsia="Times New Roman"/>
          <w:b w:val="0"/>
          <w:bCs w:val="0"/>
          <w:color w:val="000000"/>
        </w:rPr>
        <w:t xml:space="preserve">Глава </w:t>
      </w:r>
      <w:bookmarkEnd w:id="4"/>
    </w:p>
    <w:p w:rsidR="007E3657" w:rsidRDefault="00B04B8E">
      <w:pPr>
        <w:pStyle w:val="3"/>
        <w:shd w:val="clear" w:color="auto" w:fill="FFFFFF"/>
        <w:spacing w:before="0" w:after="0"/>
        <w:ind w:firstLine="709"/>
        <w:jc w:val="right"/>
        <w:rPr>
          <w:rFonts w:eastAsia="Times New Roman"/>
        </w:rPr>
      </w:pPr>
      <w:r>
        <w:rPr>
          <w:rFonts w:eastAsia="Times New Roman"/>
          <w:b w:val="0"/>
          <w:bCs w:val="0"/>
          <w:color w:val="000000"/>
        </w:rPr>
        <w:t xml:space="preserve">Зубово – Полянского муниципального района </w:t>
      </w:r>
    </w:p>
    <w:p w:rsidR="007E3657" w:rsidRDefault="00B04B8E">
      <w:pPr>
        <w:pStyle w:val="3"/>
        <w:shd w:val="clear" w:color="auto" w:fill="FFFFFF"/>
        <w:spacing w:before="0" w:after="0"/>
        <w:ind w:firstLine="709"/>
        <w:jc w:val="right"/>
        <w:rPr>
          <w:rFonts w:eastAsia="Times New Roman"/>
        </w:rPr>
      </w:pPr>
      <w:r>
        <w:rPr>
          <w:rFonts w:eastAsia="Times New Roman"/>
          <w:b w:val="0"/>
          <w:bCs w:val="0"/>
          <w:color w:val="000000"/>
        </w:rPr>
        <w:t>Республики Мордовия</w:t>
      </w:r>
    </w:p>
    <w:p w:rsidR="007E3657" w:rsidRDefault="00B04B8E">
      <w:pPr>
        <w:pStyle w:val="3"/>
        <w:shd w:val="clear" w:color="auto" w:fill="FFFFFF"/>
        <w:spacing w:before="0" w:after="0"/>
        <w:ind w:firstLine="709"/>
        <w:jc w:val="right"/>
        <w:rPr>
          <w:rFonts w:eastAsia="Times New Roman"/>
        </w:rPr>
      </w:pPr>
      <w:r>
        <w:rPr>
          <w:rFonts w:eastAsia="Times New Roman"/>
          <w:b w:val="0"/>
          <w:bCs w:val="0"/>
          <w:color w:val="000000"/>
        </w:rPr>
        <w:t>С.С.Сурдин</w:t>
      </w:r>
    </w:p>
    <w:p w:rsidR="007E3657" w:rsidRDefault="00B04B8E">
      <w:pPr>
        <w:pStyle w:val="1"/>
        <w:rPr>
          <w:rFonts w:eastAsia="Times New Roman"/>
        </w:rPr>
      </w:pPr>
      <w:r>
        <w:rPr>
          <w:rFonts w:eastAsia="Times New Roman"/>
          <w:b w:val="0"/>
          <w:bCs w:val="0"/>
          <w:color w:val="auto"/>
        </w:rPr>
        <w:t> </w:t>
      </w:r>
    </w:p>
    <w:p w:rsidR="007E3657" w:rsidRDefault="00B04B8E">
      <w:pPr>
        <w:pStyle w:val="1"/>
        <w:rPr>
          <w:rFonts w:eastAsia="Times New Roman"/>
        </w:rPr>
      </w:pPr>
      <w:r>
        <w:rPr>
          <w:rFonts w:eastAsia="Times New Roman"/>
          <w:b w:val="0"/>
          <w:bCs w:val="0"/>
          <w:color w:val="auto"/>
        </w:rPr>
        <w:t> </w:t>
      </w:r>
    </w:p>
    <w:p w:rsidR="007E3657" w:rsidRDefault="00B04B8E">
      <w:pPr>
        <w:pStyle w:val="1"/>
        <w:rPr>
          <w:rFonts w:eastAsia="Times New Roman"/>
        </w:rPr>
      </w:pPr>
      <w:r>
        <w:rPr>
          <w:rFonts w:eastAsia="Times New Roman"/>
          <w:b w:val="0"/>
          <w:bCs w:val="0"/>
          <w:color w:val="auto"/>
        </w:rPr>
        <w:t> </w:t>
      </w:r>
    </w:p>
    <w:p w:rsidR="007E3657" w:rsidRDefault="00B04B8E">
      <w:pPr>
        <w:pStyle w:val="1"/>
        <w:rPr>
          <w:rFonts w:eastAsia="Times New Roman"/>
        </w:rPr>
      </w:pPr>
      <w:r>
        <w:rPr>
          <w:rFonts w:eastAsia="Times New Roman"/>
          <w:b w:val="0"/>
          <w:bCs w:val="0"/>
          <w:color w:val="auto"/>
        </w:rPr>
        <w:t> </w:t>
      </w:r>
    </w:p>
    <w:p w:rsidR="007E3657" w:rsidRDefault="00B04B8E">
      <w:pPr>
        <w:pStyle w:val="1"/>
        <w:rPr>
          <w:rFonts w:eastAsia="Times New Roman"/>
        </w:rPr>
      </w:pPr>
      <w:r>
        <w:rPr>
          <w:rFonts w:eastAsia="Times New Roman"/>
          <w:b w:val="0"/>
          <w:bCs w:val="0"/>
          <w:color w:val="auto"/>
        </w:rPr>
        <w:t> </w:t>
      </w:r>
    </w:p>
    <w:p w:rsidR="007E3657" w:rsidRDefault="00B04B8E">
      <w:pPr>
        <w:pStyle w:val="1"/>
        <w:rPr>
          <w:rFonts w:eastAsia="Times New Roman"/>
        </w:rPr>
      </w:pPr>
      <w:r>
        <w:rPr>
          <w:rFonts w:eastAsia="Times New Roman"/>
          <w:b w:val="0"/>
          <w:bCs w:val="0"/>
          <w:color w:val="auto"/>
        </w:rPr>
        <w:t> </w:t>
      </w:r>
    </w:p>
    <w:p w:rsidR="007E3657" w:rsidRDefault="00B04B8E">
      <w:pPr>
        <w:pStyle w:val="1"/>
        <w:rPr>
          <w:rFonts w:eastAsia="Times New Roman"/>
        </w:rPr>
      </w:pPr>
      <w:r>
        <w:rPr>
          <w:rFonts w:eastAsia="Times New Roman"/>
          <w:b w:val="0"/>
          <w:bCs w:val="0"/>
          <w:color w:val="auto"/>
        </w:rPr>
        <w:t> </w:t>
      </w:r>
    </w:p>
    <w:p w:rsidR="007E3657" w:rsidRDefault="00B04B8E">
      <w:pPr>
        <w:pStyle w:val="3"/>
        <w:shd w:val="clear" w:color="auto" w:fill="FFFFFF"/>
        <w:spacing w:before="0" w:after="0"/>
        <w:ind w:firstLine="709"/>
        <w:jc w:val="right"/>
        <w:rPr>
          <w:rFonts w:eastAsia="Times New Roman"/>
        </w:rPr>
      </w:pPr>
      <w:r>
        <w:rPr>
          <w:rFonts w:eastAsia="Times New Roman"/>
          <w:b w:val="0"/>
          <w:bCs w:val="0"/>
          <w:color w:val="000000"/>
        </w:rPr>
        <w:t> </w:t>
      </w:r>
    </w:p>
    <w:p w:rsidR="007E3657" w:rsidRDefault="00B04B8E">
      <w:pPr>
        <w:pStyle w:val="3"/>
        <w:shd w:val="clear" w:color="auto" w:fill="FFFFFF"/>
        <w:spacing w:before="0" w:after="0"/>
        <w:ind w:firstLine="709"/>
        <w:jc w:val="right"/>
        <w:rPr>
          <w:rFonts w:eastAsia="Times New Roman"/>
        </w:rPr>
      </w:pPr>
      <w:r>
        <w:rPr>
          <w:rFonts w:eastAsia="Times New Roman"/>
          <w:b w:val="0"/>
          <w:bCs w:val="0"/>
          <w:color w:val="000000"/>
        </w:rPr>
        <w:t>ПРИЛОЖЕНИЕ</w:t>
      </w:r>
    </w:p>
    <w:p w:rsidR="007E3657" w:rsidRDefault="00B04B8E">
      <w:pPr>
        <w:pStyle w:val="3"/>
        <w:shd w:val="clear" w:color="auto" w:fill="FFFFFF"/>
        <w:spacing w:before="0" w:after="0"/>
        <w:ind w:firstLine="709"/>
        <w:jc w:val="right"/>
        <w:rPr>
          <w:rFonts w:eastAsia="Times New Roman"/>
        </w:rPr>
      </w:pPr>
      <w:r>
        <w:rPr>
          <w:rFonts w:eastAsia="Times New Roman"/>
          <w:b w:val="0"/>
          <w:bCs w:val="0"/>
          <w:color w:val="000000"/>
        </w:rPr>
        <w:t>к постановлению</w:t>
      </w:r>
    </w:p>
    <w:p w:rsidR="007E3657" w:rsidRDefault="00B04B8E">
      <w:pPr>
        <w:pStyle w:val="3"/>
        <w:shd w:val="clear" w:color="auto" w:fill="FFFFFF"/>
        <w:spacing w:before="0" w:after="0"/>
        <w:ind w:firstLine="709"/>
        <w:jc w:val="right"/>
        <w:rPr>
          <w:rFonts w:eastAsia="Times New Roman"/>
        </w:rPr>
      </w:pPr>
      <w:r>
        <w:rPr>
          <w:rFonts w:eastAsia="Times New Roman"/>
          <w:b w:val="0"/>
          <w:bCs w:val="0"/>
          <w:color w:val="000000"/>
        </w:rPr>
        <w:t>Администрации Зубово – Полянского муниципального района</w:t>
      </w:r>
    </w:p>
    <w:p w:rsidR="007E3657" w:rsidRDefault="00B04B8E">
      <w:pPr>
        <w:pStyle w:val="3"/>
        <w:shd w:val="clear" w:color="auto" w:fill="FFFFFF"/>
        <w:spacing w:before="0" w:after="0"/>
        <w:ind w:firstLine="709"/>
        <w:jc w:val="right"/>
        <w:rPr>
          <w:rFonts w:eastAsia="Times New Roman"/>
        </w:rPr>
      </w:pPr>
      <w:r>
        <w:rPr>
          <w:rFonts w:eastAsia="Times New Roman"/>
          <w:b w:val="0"/>
          <w:bCs w:val="0"/>
          <w:color w:val="000000"/>
        </w:rPr>
        <w:t>Республики Мордовия</w:t>
      </w:r>
    </w:p>
    <w:p w:rsidR="007E3657" w:rsidRDefault="00B04B8E">
      <w:pPr>
        <w:pStyle w:val="3"/>
        <w:shd w:val="clear" w:color="auto" w:fill="FFFFFF"/>
        <w:spacing w:before="0" w:after="0"/>
        <w:ind w:firstLine="709"/>
        <w:jc w:val="right"/>
        <w:rPr>
          <w:rFonts w:eastAsia="Times New Roman"/>
        </w:rPr>
      </w:pPr>
      <w:r>
        <w:rPr>
          <w:rFonts w:eastAsia="Times New Roman"/>
          <w:b w:val="0"/>
          <w:bCs w:val="0"/>
          <w:color w:val="000000"/>
        </w:rPr>
        <w:t>от______________№_____</w:t>
      </w:r>
    </w:p>
    <w:p w:rsidR="007E3657" w:rsidRDefault="00B04B8E">
      <w:pPr>
        <w:pStyle w:val="4"/>
        <w:shd w:val="clear" w:color="auto" w:fill="FFFFFF"/>
        <w:spacing w:before="0" w:after="0"/>
        <w:ind w:firstLine="709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  <w:color w:val="000000"/>
          <w:sz w:val="32"/>
          <w:szCs w:val="32"/>
        </w:rPr>
        <w:t>Административный регламент Администрации Зубово – Полянского муниципального района Республики Мордовия  предоставления муниципальной услуги "Присвоение, изменение и аннулирование адресов в Зубово – Полянском муниципальном районе Республики Мордовия" </w:t>
      </w:r>
    </w:p>
    <w:p w:rsidR="007E3657" w:rsidRDefault="00B04B8E">
      <w:pPr>
        <w:pStyle w:val="4"/>
        <w:shd w:val="clear" w:color="auto" w:fill="FFFFFF"/>
        <w:spacing w:before="0" w:after="0"/>
        <w:ind w:firstLine="709"/>
        <w:rPr>
          <w:rFonts w:eastAsia="Times New Roman"/>
        </w:rPr>
      </w:pPr>
      <w:r>
        <w:rPr>
          <w:rFonts w:eastAsia="Times New Roman"/>
          <w:color w:val="000000"/>
          <w:sz w:val="32"/>
          <w:szCs w:val="32"/>
        </w:rPr>
        <w:t> </w:t>
      </w:r>
    </w:p>
    <w:p w:rsidR="007E3657" w:rsidRDefault="00B04B8E">
      <w:pPr>
        <w:pStyle w:val="4"/>
        <w:shd w:val="clear" w:color="auto" w:fill="FFFFFF"/>
        <w:spacing w:before="0" w:after="0"/>
        <w:ind w:firstLine="709"/>
        <w:rPr>
          <w:rFonts w:eastAsia="Times New Roman"/>
        </w:rPr>
      </w:pPr>
      <w:bookmarkStart w:id="5" w:name="sub_100"/>
      <w:r>
        <w:rPr>
          <w:rFonts w:eastAsia="Times New Roman"/>
          <w:color w:val="000000"/>
          <w:sz w:val="32"/>
          <w:szCs w:val="32"/>
        </w:rPr>
        <w:t>Раздел 1. Общие положения</w:t>
      </w:r>
      <w:bookmarkEnd w:id="5"/>
    </w:p>
    <w:p w:rsidR="007E3657" w:rsidRDefault="00B04B8E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7E3657" w:rsidRDefault="00B04B8E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bookmarkStart w:id="6" w:name="sub_110"/>
      <w:r>
        <w:rPr>
          <w:rFonts w:ascii="Arial" w:eastAsia="Times New Roman" w:hAnsi="Arial" w:cs="Arial"/>
          <w:color w:val="000000"/>
          <w:sz w:val="24"/>
          <w:szCs w:val="24"/>
        </w:rPr>
        <w:t>Подраздел 1. Предмет регулирования административного регламента</w:t>
      </w:r>
      <w:bookmarkEnd w:id="6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7" w:name="sub_1001"/>
      <w:r>
        <w:rPr>
          <w:rFonts w:ascii="Arial" w:hAnsi="Arial" w:cs="Arial"/>
          <w:color w:val="000000"/>
        </w:rPr>
        <w:t>1. Административный регламент Администрации Зубово – Полянского муниципального района Республики Мордовия предоставления муниципальной услуги "Присвоение, изменение и аннулирование адресов Зубово – Полянского муниципального района Республики Мордовия " (далее - регламент) разработан в целях повышения качества исполнения и доступности муниципальной услуги.</w:t>
      </w:r>
      <w:bookmarkEnd w:id="7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8" w:name="sub_1002"/>
      <w:r>
        <w:rPr>
          <w:rFonts w:ascii="Arial" w:hAnsi="Arial" w:cs="Arial"/>
          <w:color w:val="000000"/>
        </w:rPr>
        <w:t>2. Регламент 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  <w:bookmarkEnd w:id="8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9" w:name="sub_1003"/>
      <w:r>
        <w:rPr>
          <w:rFonts w:ascii="Arial" w:hAnsi="Arial" w:cs="Arial"/>
          <w:color w:val="000000"/>
        </w:rPr>
        <w:t>3. Объектами адресации являются один или несколько объектов недвижимого имущества, в том числе земельные участки, здания, сооружения, помещения и объекты незавершенного строительства.</w:t>
      </w:r>
      <w:bookmarkEnd w:id="9"/>
    </w:p>
    <w:p w:rsidR="007E3657" w:rsidRDefault="00B04B8E">
      <w:r>
        <w:t> </w:t>
      </w:r>
    </w:p>
    <w:p w:rsidR="007E3657" w:rsidRDefault="00B04B8E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bookmarkStart w:id="10" w:name="sub_120"/>
      <w:r>
        <w:rPr>
          <w:rFonts w:ascii="Arial" w:eastAsia="Times New Roman" w:hAnsi="Arial" w:cs="Arial"/>
          <w:color w:val="000000"/>
          <w:sz w:val="24"/>
          <w:szCs w:val="24"/>
        </w:rPr>
        <w:t>Подраздел 2. Категории заявителей</w:t>
      </w:r>
      <w:bookmarkEnd w:id="10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11" w:name="sub_10005"/>
      <w:r>
        <w:rPr>
          <w:rFonts w:ascii="Arial" w:hAnsi="Arial" w:cs="Arial"/>
          <w:color w:val="000000"/>
        </w:rPr>
        <w:t>4. Заявителями являются физические и юридические лица, индивидуальные предприниматели, а именно:</w:t>
      </w:r>
      <w:bookmarkEnd w:id="11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собственники объекта адресации либо лица, обладающие одним из следующих вещных прав на объект адресации: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а) право хозяйственного ведения;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б) право оперативного управления;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в) право пожизненно наследуемого владения;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г) право постоянного (бессрочного) пользования.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представители заявителя, действующие в силу полномочий, в том числе: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а) от имени собственников помещений в многоквартирном доме - представитель таких собственников,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собственников.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б) от имени членов садоводческого, огороднического и (или) дачного некоммерческого объединения граждан - представитель указанных членов некоммерческих объединений,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объединения.</w:t>
      </w:r>
    </w:p>
    <w:p w:rsidR="007E3657" w:rsidRDefault="00B04B8E">
      <w:r>
        <w:t> </w:t>
      </w:r>
    </w:p>
    <w:p w:rsidR="007E3657" w:rsidRDefault="00B04B8E">
      <w:pPr>
        <w:pStyle w:val="4"/>
        <w:shd w:val="clear" w:color="auto" w:fill="FFFFFF"/>
        <w:spacing w:before="0" w:after="0"/>
        <w:ind w:firstLine="709"/>
        <w:rPr>
          <w:rFonts w:eastAsia="Times New Roman"/>
        </w:rPr>
      </w:pPr>
      <w:bookmarkStart w:id="12" w:name="sub_200"/>
      <w:r>
        <w:rPr>
          <w:rFonts w:eastAsia="Times New Roman"/>
          <w:color w:val="000000"/>
          <w:sz w:val="32"/>
          <w:szCs w:val="32"/>
        </w:rPr>
        <w:t>Раздел 2. Стандарт предоставления муниципальной услуги</w:t>
      </w:r>
      <w:bookmarkEnd w:id="12"/>
    </w:p>
    <w:p w:rsidR="007E3657" w:rsidRDefault="00B04B8E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bookmarkStart w:id="13" w:name="sub_210"/>
      <w:r>
        <w:rPr>
          <w:rFonts w:ascii="Arial" w:eastAsia="Times New Roman" w:hAnsi="Arial" w:cs="Arial"/>
          <w:color w:val="000000"/>
          <w:sz w:val="24"/>
          <w:szCs w:val="24"/>
        </w:rPr>
        <w:t>Подраздел 1. Основные положения стандарта предоставления муниципальной услуги</w:t>
      </w:r>
      <w:bookmarkEnd w:id="13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14" w:name="sub_1005"/>
      <w:r>
        <w:rPr>
          <w:rFonts w:ascii="Arial" w:hAnsi="Arial" w:cs="Arial"/>
          <w:color w:val="000000"/>
        </w:rPr>
        <w:t>5. Муниципальная услуга Администрации Зубово – Полянского муниципального района Республики Мордовия - присвоение, изменение и аннулирование адресов в Зубово – Полянском муниципальном районе Республики Мордовия (далее - муниципальная услуга).</w:t>
      </w:r>
      <w:bookmarkEnd w:id="14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15" w:name="sub_1006"/>
      <w:r>
        <w:rPr>
          <w:rFonts w:ascii="Arial" w:hAnsi="Arial" w:cs="Arial"/>
          <w:color w:val="000000"/>
        </w:rPr>
        <w:t>6. Муниципальная услуга предоставляется в срок не более 18-ти рабочих дней со дня регистрации в Администрации Зубово – Полянского муниципального района Республики Мордовия.</w:t>
      </w:r>
      <w:bookmarkEnd w:id="15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16" w:name="sub_1007"/>
      <w:r>
        <w:rPr>
          <w:rFonts w:ascii="Arial" w:hAnsi="Arial" w:cs="Arial"/>
          <w:color w:val="000000"/>
        </w:rPr>
        <w:t>7. Результатом предоставления муниципальной услуги являются:</w:t>
      </w:r>
      <w:bookmarkEnd w:id="16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распоряжение Администрации Зубово – Полянского муниципального района Республики Мордовия о присвоении, изменении или аннулировании адреса;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письмо Администрации Зубово – Полянского муниципального района Республики Мордовия с мотивированным отказом в предоставлении муниципальной услуги.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 xml:space="preserve">Перечень документов, прилагаемых к заявлению, указан в </w:t>
      </w:r>
      <w:hyperlink w:anchor="sub_1019" w:history="1">
        <w:r>
          <w:rPr>
            <w:rStyle w:val="a3"/>
          </w:rPr>
          <w:t>пункте 19</w:t>
        </w:r>
      </w:hyperlink>
      <w:r>
        <w:rPr>
          <w:rFonts w:ascii="Arial" w:hAnsi="Arial" w:cs="Arial"/>
          <w:color w:val="000000"/>
        </w:rPr>
        <w:t xml:space="preserve"> настоящего регламента. Рассмотрение заявления осуществляется в соответствии с положениями настоящего регламента.</w:t>
      </w:r>
    </w:p>
    <w:p w:rsidR="007E3657" w:rsidRDefault="00B04B8E">
      <w:r>
        <w:t> </w:t>
      </w:r>
    </w:p>
    <w:p w:rsidR="007E3657" w:rsidRDefault="00B04B8E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bookmarkStart w:id="17" w:name="sub_220"/>
      <w:r>
        <w:rPr>
          <w:rFonts w:ascii="Arial" w:eastAsia="Times New Roman" w:hAnsi="Arial" w:cs="Arial"/>
          <w:color w:val="000000"/>
          <w:sz w:val="24"/>
          <w:szCs w:val="24"/>
        </w:rPr>
        <w:t>Подраздел 2. Наименование органа, предоставляющего муниципальную услугу</w:t>
      </w:r>
      <w:bookmarkEnd w:id="17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18" w:name="sub_1008"/>
      <w:r>
        <w:rPr>
          <w:rFonts w:ascii="Arial" w:hAnsi="Arial" w:cs="Arial"/>
          <w:color w:val="000000"/>
        </w:rPr>
        <w:t>8. Муниципальная услуга предоставляется Администрацией Зубово – Полянского муниципального района Республики Мордовия (далее - Администрация).</w:t>
      </w:r>
      <w:bookmarkEnd w:id="18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19" w:name="sub_1009"/>
      <w:r>
        <w:rPr>
          <w:rFonts w:ascii="Arial" w:hAnsi="Arial" w:cs="Arial"/>
          <w:color w:val="000000"/>
        </w:rPr>
        <w:t>9. При предоставлении муниципальной услуги Администрация взаимодействует с:</w:t>
      </w:r>
      <w:bookmarkEnd w:id="19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Управлением Федеральной налоговой службы по Республике Мордовия;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ФГБУ "Федеральная кадастровая палата Федеральной службы государственной регистрации, кадастра и картографии";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иными организациями, имеющими сведения, необходимые для подготовки в установленном порядке документов для предоставления муниципальной услуги.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20" w:name="sub_10091"/>
      <w:r>
        <w:rPr>
          <w:rFonts w:ascii="Arial" w:hAnsi="Arial" w:cs="Arial"/>
          <w:color w:val="000000"/>
        </w:rPr>
        <w:t xml:space="preserve">9.1. В соответствии с </w:t>
      </w:r>
      <w:bookmarkEnd w:id="20"/>
      <w:r>
        <w:rPr>
          <w:rFonts w:ascii="Arial" w:hAnsi="Arial" w:cs="Arial"/>
          <w:color w:val="000000"/>
        </w:rPr>
        <w:fldChar w:fldCharType="begin"/>
      </w:r>
      <w:r>
        <w:rPr>
          <w:rFonts w:ascii="Arial" w:hAnsi="Arial" w:cs="Arial"/>
          <w:color w:val="000000"/>
        </w:rPr>
        <w:instrText xml:space="preserve"> HYPERLINK "garantF1://12077515.0" </w:instrText>
      </w:r>
      <w:r>
        <w:rPr>
          <w:rFonts w:ascii="Arial" w:hAnsi="Arial" w:cs="Arial"/>
          <w:color w:val="000000"/>
        </w:rPr>
        <w:fldChar w:fldCharType="separate"/>
      </w:r>
      <w:r>
        <w:rPr>
          <w:rStyle w:val="a3"/>
        </w:rPr>
        <w:t>Федеральным законом</w:t>
      </w:r>
      <w:r>
        <w:rPr>
          <w:rFonts w:ascii="Arial" w:hAnsi="Arial" w:cs="Arial"/>
          <w:color w:val="000000"/>
        </w:rPr>
        <w:fldChar w:fldCharType="end"/>
      </w:r>
      <w:r>
        <w:rPr>
          <w:rFonts w:ascii="Arial" w:hAnsi="Arial" w:cs="Arial"/>
          <w:color w:val="000000"/>
        </w:rPr>
        <w:t xml:space="preserve"> от 27 июля 2010 г. N 210-ФЗ "Об организации предоставления государственных и муниципальных услуг" 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государственных и муниципальных услуг</w:t>
      </w:r>
      <w:hyperlink w:anchor="sub_901" w:history="1">
        <w:r>
          <w:rPr>
            <w:rStyle w:val="a3"/>
          </w:rPr>
          <w:t>*(1).</w:t>
        </w:r>
      </w:hyperlink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21" w:name="sub_10092"/>
      <w:r>
        <w:rPr>
          <w:rFonts w:ascii="Arial" w:hAnsi="Arial" w:cs="Arial"/>
          <w:color w:val="000000"/>
        </w:rPr>
        <w:t>9.2. При предоставлении муниципальной услуги функции приема документов, необходимых для предоставления муниципальной услуги, и выдачи результата предоставления муниципальной услуги от лица Администрации вправе выполнять иная, уполномоченная Администрацией, привлекаемая организация.</w:t>
      </w:r>
      <w:bookmarkEnd w:id="21"/>
    </w:p>
    <w:p w:rsidR="007E3657" w:rsidRDefault="00B04B8E">
      <w:r>
        <w:t> </w:t>
      </w:r>
    </w:p>
    <w:p w:rsidR="007E3657" w:rsidRDefault="00B04B8E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bookmarkStart w:id="22" w:name="sub_230"/>
      <w:r>
        <w:rPr>
          <w:rFonts w:ascii="Arial" w:eastAsia="Times New Roman" w:hAnsi="Arial" w:cs="Arial"/>
          <w:color w:val="000000"/>
          <w:sz w:val="24"/>
          <w:szCs w:val="24"/>
        </w:rPr>
        <w:t>Подраздел 3. Правовые основания предоставления муниципальной услуги</w:t>
      </w:r>
      <w:bookmarkEnd w:id="22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23" w:name="sub_1010"/>
      <w:r>
        <w:rPr>
          <w:rFonts w:ascii="Arial" w:hAnsi="Arial" w:cs="Arial"/>
          <w:color w:val="000000"/>
        </w:rPr>
        <w:t>10. Правовыми основаниями для предоставления муниципальной услуги является законодательство Российской Федерации, законодательство Республики Мордовия и нормативно-правовые акты Зубово – Полянского муниципального района Республики Мордовия, а именно:</w:t>
      </w:r>
      <w:bookmarkEnd w:id="23"/>
    </w:p>
    <w:p w:rsidR="007E3657" w:rsidRDefault="009614E5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hyperlink r:id="rId7" w:history="1">
        <w:r w:rsidR="00B04B8E">
          <w:rPr>
            <w:rStyle w:val="a3"/>
          </w:rPr>
          <w:t>Конституция</w:t>
        </w:r>
      </w:hyperlink>
      <w:r w:rsidR="00B04B8E">
        <w:rPr>
          <w:rFonts w:ascii="Arial" w:hAnsi="Arial" w:cs="Arial"/>
          <w:color w:val="000000"/>
        </w:rPr>
        <w:t xml:space="preserve"> Российской Федерации (Российская газета, 25 декабря 1993 года, N 237);</w:t>
      </w:r>
    </w:p>
    <w:p w:rsidR="007E3657" w:rsidRDefault="009614E5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hyperlink r:id="rId8" w:history="1">
        <w:r w:rsidR="00B04B8E">
          <w:rPr>
            <w:rStyle w:val="a3"/>
          </w:rPr>
          <w:t>Земельный кодекс</w:t>
        </w:r>
      </w:hyperlink>
      <w:r w:rsidR="00B04B8E">
        <w:rPr>
          <w:rFonts w:ascii="Arial" w:hAnsi="Arial" w:cs="Arial"/>
          <w:color w:val="000000"/>
        </w:rPr>
        <w:t xml:space="preserve"> Российской Федерации от 25 октября 2001 года N 136-ФЗ (Российская газета, 30 октября 2001 года N 211 - 212);</w:t>
      </w:r>
    </w:p>
    <w:p w:rsidR="007E3657" w:rsidRDefault="009614E5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hyperlink r:id="rId9" w:history="1">
        <w:r w:rsidR="00B04B8E">
          <w:rPr>
            <w:rStyle w:val="a3"/>
          </w:rPr>
          <w:t>Градостроительный кодекс</w:t>
        </w:r>
      </w:hyperlink>
      <w:r w:rsidR="00B04B8E">
        <w:rPr>
          <w:rFonts w:ascii="Arial" w:hAnsi="Arial" w:cs="Arial"/>
          <w:color w:val="000000"/>
        </w:rPr>
        <w:t xml:space="preserve"> Российской Федерации от 29 декабря 2004 года N 190-ФЗ (Российская газета, 30 декабря 2004 года, N 290);</w:t>
      </w:r>
    </w:p>
    <w:p w:rsidR="007E3657" w:rsidRDefault="009614E5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hyperlink r:id="rId10" w:history="1">
        <w:r w:rsidR="00B04B8E">
          <w:rPr>
            <w:rStyle w:val="a3"/>
          </w:rPr>
          <w:t>Федеральный закон</w:t>
        </w:r>
      </w:hyperlink>
      <w:r w:rsidR="00B04B8E">
        <w:rPr>
          <w:rFonts w:ascii="Arial" w:hAnsi="Arial" w:cs="Arial"/>
          <w:color w:val="000000"/>
        </w:rPr>
        <w:t xml:space="preserve"> от 28 декабря 2013 года N 443-ФЗ "О федеральной информационной адресной системе и о внесении изменений в Федеральный закон "Об общих принципах организации местного самоуправления в Российской Федерации" (Российская газета, 30 декабря 2013 года, N 295);</w:t>
      </w:r>
    </w:p>
    <w:p w:rsidR="007E3657" w:rsidRDefault="009614E5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hyperlink r:id="rId11" w:history="1">
        <w:r w:rsidR="00B04B8E">
          <w:rPr>
            <w:rStyle w:val="a3"/>
          </w:rPr>
          <w:t>Федеральный закон</w:t>
        </w:r>
      </w:hyperlink>
      <w:r w:rsidR="00B04B8E">
        <w:rPr>
          <w:rFonts w:ascii="Arial" w:hAnsi="Arial" w:cs="Arial"/>
          <w:color w:val="000000"/>
        </w:rPr>
        <w:t xml:space="preserve"> от 27 июля 2010 г. N 210-ФЗ "Об организации предоставления государственных и муниципальных услуг" (Собрание законодательства РФ, 30 июля 2007, N 31, ст. 4007);</w:t>
      </w:r>
    </w:p>
    <w:p w:rsidR="007E3657" w:rsidRDefault="009614E5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hyperlink r:id="rId12" w:history="1">
        <w:r w:rsidR="00B04B8E">
          <w:rPr>
            <w:rStyle w:val="a3"/>
          </w:rPr>
          <w:t>Федеральный закон</w:t>
        </w:r>
      </w:hyperlink>
      <w:r w:rsidR="00B04B8E">
        <w:rPr>
          <w:rFonts w:ascii="Arial" w:hAnsi="Arial" w:cs="Arial"/>
          <w:color w:val="000000"/>
        </w:rPr>
        <w:t xml:space="preserve"> от 24 июля 2007 года N 221-ФЗ "О государственном кадастре недвижимости" (Собрание законодательства, 30 июля 2007 года, N 31, ст. 4017);</w:t>
      </w:r>
    </w:p>
    <w:p w:rsidR="007E3657" w:rsidRDefault="009614E5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hyperlink r:id="rId13" w:history="1">
        <w:r w:rsidR="00B04B8E">
          <w:rPr>
            <w:rStyle w:val="a3"/>
          </w:rPr>
          <w:t>Федеральный закон</w:t>
        </w:r>
      </w:hyperlink>
      <w:r w:rsidR="00B04B8E">
        <w:rPr>
          <w:rFonts w:ascii="Arial" w:hAnsi="Arial" w:cs="Arial"/>
          <w:color w:val="000000"/>
        </w:rPr>
        <w:t xml:space="preserve"> от 27 июля 2006 года N 152-ФЗ "О персональных данных" (Российская газета, 29 июля 2006 года N 165);</w:t>
      </w:r>
    </w:p>
    <w:p w:rsidR="007E3657" w:rsidRDefault="009614E5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hyperlink r:id="rId14" w:history="1">
        <w:r w:rsidR="00B04B8E">
          <w:rPr>
            <w:rStyle w:val="a3"/>
          </w:rPr>
          <w:t>Федеральный закон</w:t>
        </w:r>
      </w:hyperlink>
      <w:r w:rsidR="00B04B8E">
        <w:rPr>
          <w:rFonts w:ascii="Arial" w:hAnsi="Arial" w:cs="Arial"/>
          <w:color w:val="000000"/>
        </w:rPr>
        <w:t xml:space="preserve"> от 6 октября 2003 года N 131-ФЗ "Об общих принципах организации местного самоуправления в Российской Федерации" (Российская газета, 8 октября 2003 года, N 202);</w:t>
      </w:r>
    </w:p>
    <w:p w:rsidR="007E3657" w:rsidRDefault="009614E5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hyperlink r:id="rId15" w:history="1">
        <w:r w:rsidR="00B04B8E">
          <w:rPr>
            <w:rStyle w:val="a3"/>
          </w:rPr>
          <w:t>постановление</w:t>
        </w:r>
      </w:hyperlink>
      <w:r w:rsidR="00B04B8E">
        <w:rPr>
          <w:rFonts w:ascii="Arial" w:hAnsi="Arial" w:cs="Arial"/>
          <w:color w:val="000000"/>
        </w:rPr>
        <w:t xml:space="preserve"> Правительства Российской Федерации от 19 ноября 2014 года N 1221 "Об утверждении Правил присвоения, изменения и аннулирования адресов" (Собрание законодательства РФ", 01 декабря 2014 года, N 48);</w:t>
      </w:r>
    </w:p>
    <w:p w:rsidR="007E3657" w:rsidRDefault="00B04B8E">
      <w:r>
        <w:t> </w:t>
      </w:r>
    </w:p>
    <w:p w:rsidR="007E3657" w:rsidRDefault="00B04B8E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bookmarkStart w:id="24" w:name="sub_240"/>
      <w:r>
        <w:rPr>
          <w:rFonts w:ascii="Arial" w:eastAsia="Times New Roman" w:hAnsi="Arial" w:cs="Arial"/>
          <w:color w:val="000000"/>
          <w:sz w:val="24"/>
          <w:szCs w:val="24"/>
        </w:rPr>
        <w:t>Подраздел 4. Порядок информирования о предоставлении муниципальной услуги</w:t>
      </w:r>
      <w:bookmarkEnd w:id="24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25" w:name="sub_1011"/>
      <w:r>
        <w:rPr>
          <w:rFonts w:ascii="Arial" w:hAnsi="Arial" w:cs="Arial"/>
          <w:color w:val="000000"/>
        </w:rPr>
        <w:t>11.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  <w:bookmarkEnd w:id="25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26" w:name="sub_1012"/>
      <w:r>
        <w:rPr>
          <w:rFonts w:ascii="Arial" w:hAnsi="Arial" w:cs="Arial"/>
          <w:color w:val="000000"/>
        </w:rPr>
        <w:t>12.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  <w:bookmarkEnd w:id="26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27" w:name="sub_1013"/>
      <w:r>
        <w:rPr>
          <w:rFonts w:ascii="Arial" w:hAnsi="Arial" w:cs="Arial"/>
          <w:color w:val="000000"/>
        </w:rPr>
        <w:t>13.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  <w:bookmarkEnd w:id="27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28" w:name="sub_1014"/>
      <w:r>
        <w:rPr>
          <w:rFonts w:ascii="Arial" w:hAnsi="Arial" w:cs="Arial"/>
          <w:color w:val="000000"/>
        </w:rPr>
        <w:t>14.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заявителей.</w:t>
      </w:r>
      <w:bookmarkEnd w:id="28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29" w:name="sub_1015"/>
      <w:r>
        <w:rPr>
          <w:rFonts w:ascii="Arial" w:hAnsi="Arial" w:cs="Arial"/>
          <w:color w:val="000000"/>
        </w:rPr>
        <w:t xml:space="preserve">15. Сведения о месте нахождения, графике работы и контактных телефонах организаций, осуществляющих функции приема документов и выдаче результатов предоставления муниципальной услуги, указаны в </w:t>
      </w:r>
      <w:bookmarkEnd w:id="29"/>
      <w:r>
        <w:rPr>
          <w:rFonts w:ascii="Arial" w:hAnsi="Arial" w:cs="Arial"/>
          <w:color w:val="000000"/>
        </w:rPr>
        <w:fldChar w:fldCharType="begin"/>
      </w:r>
      <w:r>
        <w:rPr>
          <w:rFonts w:ascii="Arial" w:hAnsi="Arial" w:cs="Arial"/>
          <w:color w:val="000000"/>
        </w:rPr>
        <w:instrText xml:space="preserve"> HYPERLINK "" \l "sub_1300" </w:instrText>
      </w:r>
      <w:r>
        <w:rPr>
          <w:rFonts w:ascii="Arial" w:hAnsi="Arial" w:cs="Arial"/>
          <w:color w:val="000000"/>
        </w:rPr>
        <w:fldChar w:fldCharType="separate"/>
      </w:r>
      <w:r>
        <w:rPr>
          <w:rStyle w:val="a3"/>
        </w:rPr>
        <w:t>приложении N 3</w:t>
      </w:r>
      <w:r>
        <w:rPr>
          <w:rFonts w:ascii="Arial" w:hAnsi="Arial" w:cs="Arial"/>
          <w:color w:val="000000"/>
        </w:rPr>
        <w:fldChar w:fldCharType="end"/>
      </w:r>
      <w:r>
        <w:rPr>
          <w:rFonts w:ascii="Arial" w:hAnsi="Arial" w:cs="Arial"/>
          <w:color w:val="000000"/>
        </w:rPr>
        <w:t xml:space="preserve"> к настоящему регламенту.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30" w:name="sub_1016"/>
      <w:r>
        <w:rPr>
          <w:rFonts w:ascii="Arial" w:hAnsi="Arial" w:cs="Arial"/>
          <w:color w:val="000000"/>
        </w:rPr>
        <w:t xml:space="preserve">16. Заявитель может получить всю необходимую информацию о порядке предоставления услуги на официальных сайтах </w:t>
      </w:r>
      <w:bookmarkEnd w:id="30"/>
      <w:r>
        <w:rPr>
          <w:rFonts w:ascii="Arial" w:hAnsi="Arial" w:cs="Arial"/>
          <w:color w:val="000000"/>
        </w:rPr>
        <w:fldChar w:fldCharType="begin"/>
      </w:r>
      <w:r>
        <w:rPr>
          <w:rFonts w:ascii="Arial" w:hAnsi="Arial" w:cs="Arial"/>
          <w:color w:val="000000"/>
        </w:rPr>
        <w:instrText xml:space="preserve"> HYPERLINK "http://zpolyana.e-mordovia.ru" </w:instrText>
      </w:r>
      <w:r>
        <w:rPr>
          <w:rFonts w:ascii="Arial" w:hAnsi="Arial" w:cs="Arial"/>
          <w:color w:val="000000"/>
        </w:rPr>
        <w:fldChar w:fldCharType="separate"/>
      </w:r>
      <w:r>
        <w:rPr>
          <w:rStyle w:val="a3"/>
        </w:rPr>
        <w:t>http://zpolyana.e-mordovia.ru</w:t>
      </w:r>
      <w:r>
        <w:rPr>
          <w:rFonts w:ascii="Arial" w:hAnsi="Arial" w:cs="Arial"/>
          <w:color w:val="000000"/>
        </w:rPr>
        <w:fldChar w:fldCharType="end"/>
      </w:r>
      <w:r>
        <w:rPr>
          <w:rFonts w:ascii="Arial" w:hAnsi="Arial" w:cs="Arial"/>
          <w:color w:val="000000"/>
        </w:rPr>
        <w:t xml:space="preserve"> (далее - официальный сайт), а также на Портале государственных и муниципальных услуг (функций) Республики Мордовия http://gosuslugi.e-mordovia.ru и на информационных стендах в местах приема документов.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31" w:name="sub_1017"/>
      <w:r>
        <w:rPr>
          <w:rFonts w:ascii="Arial" w:hAnsi="Arial" w:cs="Arial"/>
          <w:color w:val="000000"/>
        </w:rPr>
        <w:t>17.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Заместителем Главы Зубово – Полянского муниципального района Республики Мордовия по строительству. Срок рассмотрения письменных обращений составляет 30 дней со дня регистрации обращения в автоматизированной системе учета входящей корреспонденции о предоставлении услуги в адрес Заместителя Главы Зубово – Полянского муниципального района Республики Мордовия по строительству.</w:t>
      </w:r>
      <w:bookmarkEnd w:id="31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32" w:name="sub_1018"/>
      <w:r>
        <w:rPr>
          <w:rFonts w:ascii="Arial" w:hAnsi="Arial" w:cs="Arial"/>
          <w:color w:val="000000"/>
        </w:rPr>
        <w:t>18. При поступлении обращения в электронной форме от гражданина по вопросу предоставления муниципальной услуги на официальный сайт (электронную почту) ответ в электронной форме по существу поставленного вопроса дается не позднее 30-ти дней со дня регистрации обращения в автоматизированной системе учета входящей корреспонденции.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направляется посредством почтовой связи.</w:t>
      </w:r>
      <w:bookmarkEnd w:id="32"/>
    </w:p>
    <w:p w:rsidR="007E3657" w:rsidRDefault="00B04B8E">
      <w:r>
        <w:t> </w:t>
      </w:r>
    </w:p>
    <w:p w:rsidR="007E3657" w:rsidRDefault="00B04B8E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bookmarkStart w:id="33" w:name="sub_250"/>
      <w:r>
        <w:rPr>
          <w:rFonts w:ascii="Arial" w:eastAsia="Times New Roman" w:hAnsi="Arial" w:cs="Arial"/>
          <w:color w:val="000000"/>
          <w:sz w:val="24"/>
          <w:szCs w:val="24"/>
        </w:rPr>
        <w:t>Подраздел 5. Перечень документов, необходимых для предоставления муниципальной услуги</w:t>
      </w:r>
      <w:bookmarkEnd w:id="33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34" w:name="sub_1019"/>
      <w:r>
        <w:rPr>
          <w:rFonts w:ascii="Arial" w:hAnsi="Arial" w:cs="Arial"/>
          <w:color w:val="000000"/>
        </w:rPr>
        <w:t>19. Для получения муниципальной услуги заявитель лично (через своего представителя, уполномоченного им на основании доверенности) или через Портал государственных и муниципальных услуг Республики Мордовия или числе через Портал федеральной информационной адресной системы, или почтовую связь представляет следующие документы:</w:t>
      </w:r>
      <w:bookmarkEnd w:id="34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 xml:space="preserve">1) заявление по форме согласно </w:t>
      </w:r>
      <w:hyperlink w:anchor="sub_1100" w:history="1">
        <w:r>
          <w:rPr>
            <w:rStyle w:val="a3"/>
          </w:rPr>
          <w:t>приложениям 1</w:t>
        </w:r>
      </w:hyperlink>
      <w:r>
        <w:rPr>
          <w:rFonts w:ascii="Arial" w:hAnsi="Arial" w:cs="Arial"/>
          <w:color w:val="000000"/>
        </w:rPr>
        <w:t xml:space="preserve">, </w:t>
      </w:r>
      <w:hyperlink w:anchor="sub_1200" w:history="1">
        <w:r>
          <w:rPr>
            <w:rStyle w:val="a3"/>
          </w:rPr>
          <w:t>2</w:t>
        </w:r>
      </w:hyperlink>
      <w:r>
        <w:rPr>
          <w:rFonts w:ascii="Arial" w:hAnsi="Arial" w:cs="Arial"/>
          <w:color w:val="000000"/>
        </w:rPr>
        <w:t xml:space="preserve"> к регламенту на имя Главы Зубово – Полянского муниципального района Республики Мордовия, в котором указываются: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а) фамилия, имя и (при наличии) отчество, место жительства заявителя и реквизиты документа, удостоверяющего его личность, - в случае, если заявление подается физическим лицом;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б) фамилия, имя и (при наличии) отчество представителя заявителя и реквизиты документа, подтверждающего его полномочия, - в случае, если заявление подается представителем заявителя.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35" w:name="sub_10192"/>
      <w:r>
        <w:rPr>
          <w:rFonts w:ascii="Arial" w:hAnsi="Arial" w:cs="Arial"/>
          <w:color w:val="000000"/>
        </w:rPr>
        <w:t>2) правоустанавливающие документы на объект (объекты) адресации (договор купли-продажи, договор дарения, инвестиционный договор, свидетельство о праве на наследство, свидетельство о государственной регистрации права на объект недвижимого имущества и т. п.) в подлинниках или засвидетельствованных в нотариальном порядке копиях (если заявителем не представлен самостоятельно, документ запрашивается в порядке межведомственного электронного взаимодействия);</w:t>
      </w:r>
      <w:bookmarkEnd w:id="35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3) кадастровые паспорта объектов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4) 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5) кадастровый паспорт объекта адресации (в случае присвоения адреса объекту адресации, поставленному на кадастровый учет)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6)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7)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8) кадастровая выписка об объекте недвижимости, который снят с учета (в случае аннулирования адреса объекта адресации в связи с прекращением существования объекта адресации)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 xml:space="preserve">9) уведомление об отсутствии в государственном кадастре недвижимости запрашиваемых сведений по объекту адресации (в случае аннулирования адреса объекта адресации в связи с отказом в осуществлении кадастрового учета объекта адресации по основаниям, указанным в </w:t>
      </w:r>
      <w:hyperlink r:id="rId16" w:history="1">
        <w:r>
          <w:rPr>
            <w:rStyle w:val="a3"/>
          </w:rPr>
          <w:t>пунктах 1</w:t>
        </w:r>
      </w:hyperlink>
      <w:r>
        <w:rPr>
          <w:rFonts w:ascii="Arial" w:hAnsi="Arial" w:cs="Arial"/>
          <w:color w:val="000000"/>
        </w:rPr>
        <w:t xml:space="preserve"> и </w:t>
      </w:r>
      <w:hyperlink r:id="rId17" w:history="1">
        <w:r>
          <w:rPr>
            <w:rStyle w:val="a3"/>
          </w:rPr>
          <w:t>3 части 2 статьи 27</w:t>
        </w:r>
      </w:hyperlink>
      <w:r>
        <w:rPr>
          <w:rFonts w:ascii="Arial" w:hAnsi="Arial" w:cs="Arial"/>
          <w:color w:val="000000"/>
        </w:rPr>
        <w:t xml:space="preserve"> Федерального закона "О государственном кадастре недвижимости")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10) 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адреса).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36" w:name="sub_1020"/>
      <w:r>
        <w:rPr>
          <w:rFonts w:ascii="Arial" w:hAnsi="Arial" w:cs="Arial"/>
          <w:color w:val="000000"/>
        </w:rPr>
        <w:t>20. Заявитель вправе по собственной инициативе представить дополнительные документы.</w:t>
      </w:r>
      <w:bookmarkEnd w:id="36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37" w:name="sub_1021"/>
      <w:r>
        <w:rPr>
          <w:rFonts w:ascii="Arial" w:hAnsi="Arial" w:cs="Arial"/>
          <w:color w:val="000000"/>
        </w:rPr>
        <w:t>21. Специалист, осуществляющий прием и регистрацию документов, не вправе требовать от заявителя:</w:t>
      </w:r>
      <w:bookmarkEnd w:id="37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муниципальной услуги.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осуществления действий, в том числе согласований, необходимых для получения муниципальной услуги,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услуги.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38" w:name="sub_1022"/>
      <w:r>
        <w:rPr>
          <w:rFonts w:ascii="Arial" w:hAnsi="Arial" w:cs="Arial"/>
          <w:color w:val="000000"/>
        </w:rPr>
        <w:t xml:space="preserve">22. В случае не представления заявителем документов, указанных в </w:t>
      </w:r>
      <w:bookmarkEnd w:id="38"/>
      <w:r>
        <w:rPr>
          <w:rFonts w:ascii="Arial" w:hAnsi="Arial" w:cs="Arial"/>
          <w:color w:val="000000"/>
        </w:rPr>
        <w:fldChar w:fldCharType="begin"/>
      </w:r>
      <w:r>
        <w:rPr>
          <w:rFonts w:ascii="Arial" w:hAnsi="Arial" w:cs="Arial"/>
          <w:color w:val="000000"/>
        </w:rPr>
        <w:instrText xml:space="preserve"> HYPERLINK "" \l "sub_10192" </w:instrText>
      </w:r>
      <w:r>
        <w:rPr>
          <w:rFonts w:ascii="Arial" w:hAnsi="Arial" w:cs="Arial"/>
          <w:color w:val="000000"/>
        </w:rPr>
        <w:fldChar w:fldCharType="separate"/>
      </w:r>
      <w:r>
        <w:rPr>
          <w:rStyle w:val="a3"/>
        </w:rPr>
        <w:t>подпунктах 2 - 10 пункта 19</w:t>
      </w:r>
      <w:r>
        <w:rPr>
          <w:rFonts w:ascii="Arial" w:hAnsi="Arial" w:cs="Arial"/>
          <w:color w:val="000000"/>
        </w:rPr>
        <w:fldChar w:fldCharType="end"/>
      </w:r>
      <w:r>
        <w:rPr>
          <w:rFonts w:ascii="Arial" w:hAnsi="Arial" w:cs="Arial"/>
          <w:color w:val="000000"/>
        </w:rPr>
        <w:t>, данные документы самостоятельно истребуются Администрацией по каналам межведомственного электронного взаимодействия. При необходимости Администрация самостоятельно запрашивает дополнительные сведения у органов государственной власти, органов местного самоуправления и других подведомственных им организациях. 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7E3657" w:rsidRDefault="00B04B8E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7E3657" w:rsidRDefault="00B04B8E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bookmarkStart w:id="39" w:name="sub_260"/>
      <w:r>
        <w:rPr>
          <w:rFonts w:ascii="Arial" w:eastAsia="Times New Roman" w:hAnsi="Arial" w:cs="Arial"/>
          <w:color w:val="000000"/>
          <w:sz w:val="24"/>
          <w:szCs w:val="24"/>
        </w:rPr>
        <w:t>Подраздел 6. Основания для отказа в приеме документов или отказа в предоставлении муниципальной услуги</w:t>
      </w:r>
      <w:bookmarkEnd w:id="39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40" w:name="sub_1023"/>
      <w:r>
        <w:rPr>
          <w:rFonts w:ascii="Arial" w:hAnsi="Arial" w:cs="Arial"/>
          <w:color w:val="000000"/>
        </w:rPr>
        <w:t>23. Основаниями для отказа в приеме документов, необходимых для предоставления муниципальной услуги, являются:</w:t>
      </w:r>
      <w:bookmarkEnd w:id="40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предоставление заявителем заявления и документов без удостоверения личности либо не уполномоченным лицом;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предоставление заявителем услуги заявления и документов, не соответствующих требованиям (наличие исправлений, отсутствие обратного адреса, подписи, печати).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41" w:name="sub_1024"/>
      <w:r>
        <w:rPr>
          <w:rFonts w:ascii="Arial" w:hAnsi="Arial" w:cs="Arial"/>
          <w:color w:val="000000"/>
        </w:rPr>
        <w:t>24. О наличии оснований для отказа в приеме документов заявителя устно информирует специалист, ответственный за прием и регистрацию документов.</w:t>
      </w:r>
      <w:bookmarkEnd w:id="41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42" w:name="sub_1025"/>
      <w:r>
        <w:rPr>
          <w:rFonts w:ascii="Arial" w:hAnsi="Arial" w:cs="Arial"/>
          <w:color w:val="000000"/>
        </w:rPr>
        <w:t>25. Основаниями для отказа в предоставлении муниципальной услуги являются:</w:t>
      </w:r>
      <w:bookmarkEnd w:id="42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43" w:name="sub_10251"/>
      <w:r>
        <w:rPr>
          <w:rFonts w:ascii="Arial" w:hAnsi="Arial" w:cs="Arial"/>
          <w:color w:val="000000"/>
        </w:rPr>
        <w:t xml:space="preserve">1) с заявлением о присвоении объекту адресации адреса обратилось лицо, не указанное в </w:t>
      </w:r>
      <w:bookmarkEnd w:id="43"/>
      <w:r>
        <w:rPr>
          <w:rFonts w:ascii="Arial" w:hAnsi="Arial" w:cs="Arial"/>
          <w:color w:val="000000"/>
        </w:rPr>
        <w:fldChar w:fldCharType="begin"/>
      </w:r>
      <w:r>
        <w:rPr>
          <w:rFonts w:ascii="Arial" w:hAnsi="Arial" w:cs="Arial"/>
          <w:color w:val="000000"/>
        </w:rPr>
        <w:instrText xml:space="preserve"> HYPERLINK "" \l "sub_1003" </w:instrText>
      </w:r>
      <w:r>
        <w:rPr>
          <w:rFonts w:ascii="Arial" w:hAnsi="Arial" w:cs="Arial"/>
          <w:color w:val="000000"/>
        </w:rPr>
        <w:fldChar w:fldCharType="separate"/>
      </w:r>
      <w:r>
        <w:rPr>
          <w:rStyle w:val="a3"/>
        </w:rPr>
        <w:t>п. 3</w:t>
      </w:r>
      <w:r>
        <w:rPr>
          <w:rFonts w:ascii="Arial" w:hAnsi="Arial" w:cs="Arial"/>
          <w:color w:val="000000"/>
        </w:rPr>
        <w:fldChar w:fldCharType="end"/>
      </w:r>
      <w:r>
        <w:rPr>
          <w:rFonts w:ascii="Arial" w:hAnsi="Arial" w:cs="Arial"/>
          <w:color w:val="000000"/>
        </w:rPr>
        <w:t xml:space="preserve"> настоящего регламента;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2) 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3) документы, обязанность по предоставлению которых для присвоения объекту адресации адреса или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44" w:name="sub_10254"/>
      <w:r>
        <w:rPr>
          <w:rFonts w:ascii="Arial" w:hAnsi="Arial" w:cs="Arial"/>
          <w:color w:val="000000"/>
        </w:rPr>
        <w:t>4) отсутствуют случаи и условия для присвоения объекту адресации адреса или аннулирования его адреса.</w:t>
      </w:r>
      <w:bookmarkEnd w:id="44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45" w:name="sub_1026"/>
      <w:r>
        <w:rPr>
          <w:rFonts w:ascii="Arial" w:hAnsi="Arial" w:cs="Arial"/>
          <w:color w:val="000000"/>
        </w:rPr>
        <w:t xml:space="preserve">26. Отказ в предоставлении муниципальной услуги по основаниям, указанным в </w:t>
      </w:r>
      <w:bookmarkEnd w:id="45"/>
      <w:r>
        <w:rPr>
          <w:rFonts w:ascii="Arial" w:hAnsi="Arial" w:cs="Arial"/>
          <w:color w:val="000000"/>
        </w:rPr>
        <w:fldChar w:fldCharType="begin"/>
      </w:r>
      <w:r>
        <w:rPr>
          <w:rFonts w:ascii="Arial" w:hAnsi="Arial" w:cs="Arial"/>
          <w:color w:val="000000"/>
        </w:rPr>
        <w:instrText xml:space="preserve"> HYPERLINK "" \l "sub_10251" </w:instrText>
      </w:r>
      <w:r>
        <w:rPr>
          <w:rFonts w:ascii="Arial" w:hAnsi="Arial" w:cs="Arial"/>
          <w:color w:val="000000"/>
        </w:rPr>
        <w:fldChar w:fldCharType="separate"/>
      </w:r>
      <w:r>
        <w:rPr>
          <w:rStyle w:val="a3"/>
        </w:rPr>
        <w:t>подпунктах 1</w:t>
      </w:r>
      <w:r>
        <w:rPr>
          <w:rFonts w:ascii="Arial" w:hAnsi="Arial" w:cs="Arial"/>
          <w:color w:val="000000"/>
        </w:rPr>
        <w:fldChar w:fldCharType="end"/>
      </w:r>
      <w:r>
        <w:rPr>
          <w:rFonts w:ascii="Arial" w:hAnsi="Arial" w:cs="Arial"/>
          <w:color w:val="000000"/>
        </w:rPr>
        <w:t xml:space="preserve">, </w:t>
      </w:r>
      <w:hyperlink w:anchor="sub_10254" w:history="1">
        <w:r>
          <w:rPr>
            <w:rStyle w:val="a3"/>
          </w:rPr>
          <w:t>4 пункта 25</w:t>
        </w:r>
      </w:hyperlink>
      <w:r>
        <w:rPr>
          <w:rFonts w:ascii="Arial" w:hAnsi="Arial" w:cs="Arial"/>
          <w:color w:val="000000"/>
        </w:rPr>
        <w:t>, не препятствует повторному обращению заявителя после устранения причин, послуживших основанием для отказа.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46" w:name="sub_1027"/>
      <w:r>
        <w:rPr>
          <w:rFonts w:ascii="Arial" w:hAnsi="Arial" w:cs="Arial"/>
          <w:color w:val="000000"/>
        </w:rPr>
        <w:t>27. Основания для приостановления муниципальной услуги отсутствуют.</w:t>
      </w:r>
      <w:bookmarkEnd w:id="46"/>
    </w:p>
    <w:p w:rsidR="007E3657" w:rsidRDefault="00B04B8E">
      <w:r>
        <w:t> </w:t>
      </w:r>
    </w:p>
    <w:p w:rsidR="007E3657" w:rsidRDefault="00B04B8E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bookmarkStart w:id="47" w:name="sub_270"/>
      <w:r>
        <w:rPr>
          <w:rFonts w:ascii="Arial" w:eastAsia="Times New Roman" w:hAnsi="Arial" w:cs="Arial"/>
          <w:color w:val="000000"/>
          <w:sz w:val="24"/>
          <w:szCs w:val="24"/>
        </w:rPr>
        <w:t>Подраздел 7. Размер платы за предоставление муниципальной услуги</w:t>
      </w:r>
      <w:bookmarkEnd w:id="47"/>
    </w:p>
    <w:p w:rsidR="007E3657" w:rsidRDefault="00B04B8E">
      <w:bookmarkStart w:id="48" w:name="sub_1028"/>
      <w:r>
        <w:t>28. Муниципальная услуга предоставляется бесплатно.</w:t>
      </w:r>
      <w:bookmarkEnd w:id="48"/>
    </w:p>
    <w:p w:rsidR="007E3657" w:rsidRDefault="00B04B8E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bookmarkStart w:id="49" w:name="sub_280"/>
      <w:r>
        <w:rPr>
          <w:rFonts w:ascii="Arial" w:eastAsia="Times New Roman" w:hAnsi="Arial" w:cs="Arial"/>
          <w:color w:val="000000"/>
          <w:sz w:val="24"/>
          <w:szCs w:val="24"/>
        </w:rPr>
        <w:t>Подраздел 8. Стандарт комфортности</w:t>
      </w:r>
      <w:bookmarkEnd w:id="49"/>
    </w:p>
    <w:p w:rsidR="007E3657" w:rsidRDefault="00B04B8E">
      <w:bookmarkStart w:id="50" w:name="sub_1029"/>
      <w:r>
        <w:t>29. При предоставлении муниципальной услуги прием заявителей специалистами, ответственными за прием (выдачу) и регистрацию документов осуществляется в порядке электронной очереди в специально выделенных для этих целей помещениях. Очередность определяется при обращении заявителя к киоску электронной очереди.</w:t>
      </w:r>
      <w:bookmarkEnd w:id="50"/>
    </w:p>
    <w:p w:rsidR="007E3657" w:rsidRDefault="00B04B8E">
      <w:bookmarkStart w:id="51" w:name="sub_1030"/>
      <w:r>
        <w:t>30. Выдача талонов заявителям для подачи заявления о предоставлении услуги осуществляется исходя из принципа: "один талон на получение одной услуги".</w:t>
      </w:r>
      <w:bookmarkEnd w:id="51"/>
    </w:p>
    <w:p w:rsidR="007E3657" w:rsidRDefault="00B04B8E">
      <w:r>
        <w:t>31.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7E3657" w:rsidRDefault="00B04B8E">
      <w:r>
        <w:t>Помещение должно быть оборудовано по принципу доступности инвалидов в соответствии с законодательством Российской Федерации о социальной защите инвалидов.</w:t>
      </w:r>
    </w:p>
    <w:p w:rsidR="007E3657" w:rsidRDefault="00B04B8E">
      <w:bookmarkStart w:id="52" w:name="sub_1032"/>
      <w:r>
        <w:t>32. На информационных стендах в местах приема заявлений и официальном сайте размещается следующая информация:</w:t>
      </w:r>
      <w:bookmarkEnd w:id="52"/>
    </w:p>
    <w:p w:rsidR="007E3657" w:rsidRDefault="00B04B8E">
      <w:r>
        <w:t>- полное наименование органа, предоставляющего муниципальную услугу и организаций, участвующих в ее предоставлении;</w:t>
      </w:r>
    </w:p>
    <w:p w:rsidR="007E3657" w:rsidRDefault="00B04B8E">
      <w:r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7E3657" w:rsidRDefault="00B04B8E">
      <w:r>
        <w:t xml:space="preserve">- процедуры предоставления муниципальной услуги в текстовом виде и в виде </w:t>
      </w:r>
      <w:hyperlink w:anchor="sub_1400" w:history="1">
        <w:r>
          <w:rPr>
            <w:rStyle w:val="afff6"/>
            <w:rFonts w:ascii="Arial" w:hAnsi="Arial" w:cs="Arial"/>
            <w:color w:val="auto"/>
          </w:rPr>
          <w:t>блок-схемы</w:t>
        </w:r>
      </w:hyperlink>
      <w:r>
        <w:t>;</w:t>
      </w:r>
    </w:p>
    <w:p w:rsidR="007E3657" w:rsidRDefault="00B04B8E">
      <w:r>
        <w:t>- перечень документов, представляемых заявителями для получения муниципальной услуги;</w:t>
      </w:r>
    </w:p>
    <w:p w:rsidR="007E3657" w:rsidRDefault="00B04B8E">
      <w:r>
        <w:t>- образец заявления;</w:t>
      </w:r>
    </w:p>
    <w:p w:rsidR="007E3657" w:rsidRDefault="00B04B8E">
      <w:r>
        <w:t>- перечень оснований для отказа в предоставлении муниципальной услуги.</w:t>
      </w:r>
    </w:p>
    <w:p w:rsidR="007E3657" w:rsidRDefault="00B04B8E">
      <w:bookmarkStart w:id="53" w:name="sub_1033"/>
      <w:r>
        <w:t>33. Показатели доступности и качества муниципальной услуги:</w:t>
      </w:r>
      <w:bookmarkEnd w:id="53"/>
    </w:p>
    <w:p w:rsidR="007E3657" w:rsidRDefault="00B04B8E">
      <w:r>
        <w:t>- простота и ясность изложения информационных документов;</w:t>
      </w:r>
    </w:p>
    <w:p w:rsidR="007E3657" w:rsidRDefault="00B04B8E">
      <w:r>
        <w:t>- наличие различных каналов получения информации о предоставлении услуги;</w:t>
      </w:r>
    </w:p>
    <w:p w:rsidR="007E3657" w:rsidRDefault="00B04B8E">
      <w:r>
        <w:t>- доступность работы с заявителями;</w:t>
      </w:r>
    </w:p>
    <w:p w:rsidR="007E3657" w:rsidRDefault="00B04B8E">
      <w:r>
        <w:t>- точность предоставления муниципальной услуги;</w:t>
      </w:r>
    </w:p>
    <w:p w:rsidR="007E3657" w:rsidRDefault="00B04B8E">
      <w:r>
        <w:t>- профессиональная подготовка сотрудников органа, осуществляющего предоставление муниципальной услуги;</w:t>
      </w:r>
    </w:p>
    <w:p w:rsidR="007E3657" w:rsidRDefault="00B04B8E">
      <w:r>
        <w:t>- высокая культура обслуживания заявителей;</w:t>
      </w:r>
    </w:p>
    <w:p w:rsidR="007E3657" w:rsidRDefault="00B04B8E">
      <w:r>
        <w:t>- строгое соблюдение сроков предоставления муниципальной услуги;</w:t>
      </w:r>
    </w:p>
    <w:p w:rsidR="007E3657" w:rsidRDefault="00B04B8E">
      <w:r>
        <w:t>- количество обоснованных жалоб на решения органа, осуществляющего предоставление муниципальной услуги;</w:t>
      </w:r>
    </w:p>
    <w:p w:rsidR="007E3657" w:rsidRDefault="00B04B8E">
      <w: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7E3657" w:rsidRDefault="00B04B8E">
      <w:bookmarkStart w:id="54" w:name="sub_1034"/>
      <w:r>
        <w:t>34.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соблюдением стандарта предоставления муниципальной услуги, обеспечением защиты конфиденциальных сведений о заявителе.</w:t>
      </w:r>
      <w:bookmarkEnd w:id="54"/>
    </w:p>
    <w:p w:rsidR="007E3657" w:rsidRDefault="00B04B8E">
      <w:pPr>
        <w:ind w:firstLine="0"/>
      </w:pPr>
      <w:r>
        <w:t>Помещения для приема заявителей,  включая инвалидов, использующих кресла-коляски и собак-проводников и ожидания приема должны быть обеспечены:</w:t>
      </w:r>
    </w:p>
    <w:p w:rsidR="007E3657" w:rsidRDefault="00B04B8E">
      <w:pPr>
        <w:ind w:firstLine="0"/>
      </w:pPr>
      <w: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7E3657" w:rsidRDefault="00B04B8E">
      <w:pPr>
        <w:ind w:firstLine="0"/>
      </w:pPr>
      <w: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7E3657" w:rsidRDefault="00B04B8E">
      <w:pPr>
        <w:ind w:firstLine="0"/>
      </w:pPr>
      <w: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7E3657" w:rsidRDefault="00B04B8E">
      <w:pPr>
        <w:ind w:firstLine="0"/>
      </w:pPr>
      <w: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7E3657" w:rsidRDefault="00B04B8E">
      <w:pPr>
        <w:ind w:firstLine="0"/>
      </w:pPr>
      <w: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7E3657" w:rsidRDefault="00B04B8E">
      <w:pPr>
        <w:ind w:firstLine="0"/>
      </w:pPr>
      <w: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7E3657" w:rsidRDefault="00B04B8E">
      <w:pPr>
        <w:ind w:firstLine="0"/>
      </w:pPr>
      <w:r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18" w:history="1">
        <w:r>
          <w:rPr>
            <w:rStyle w:val="a3"/>
            <w:color w:val="auto"/>
            <w:u w:val="none"/>
          </w:rPr>
          <w:t>форме</w:t>
        </w:r>
      </w:hyperlink>
      <w:r>
        <w:t xml:space="preserve"> и в </w:t>
      </w:r>
      <w:hyperlink r:id="rId19" w:history="1">
        <w:r>
          <w:rPr>
            <w:rStyle w:val="a3"/>
            <w:color w:val="auto"/>
            <w:u w:val="none"/>
          </w:rPr>
          <w:t>порядке</w:t>
        </w:r>
      </w:hyperlink>
      <w: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7E3657" w:rsidRDefault="00B04B8E">
      <w:pPr>
        <w:ind w:firstLine="0"/>
      </w:pPr>
      <w: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p w:rsidR="007E3657" w:rsidRDefault="00B04B8E">
      <w:bookmarkStart w:id="55" w:name="sub_1035"/>
      <w:r>
        <w:t>35.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  <w:bookmarkEnd w:id="55"/>
    </w:p>
    <w:p w:rsidR="007E3657" w:rsidRDefault="00B04B8E">
      <w:r>
        <w:t> </w:t>
      </w:r>
    </w:p>
    <w:p w:rsidR="007E3657" w:rsidRDefault="00B04B8E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bookmarkStart w:id="56" w:name="sub_290"/>
      <w:r>
        <w:rPr>
          <w:rFonts w:ascii="Arial" w:eastAsia="Times New Roman" w:hAnsi="Arial" w:cs="Arial"/>
          <w:color w:val="000000"/>
          <w:sz w:val="24"/>
          <w:szCs w:val="24"/>
        </w:rPr>
        <w:t>Подраздел 9. Особенности предоставления муниципальной услуги через многофункциональный центр предоставления государственных и муниципальных услуг</w:t>
      </w:r>
      <w:bookmarkEnd w:id="56"/>
    </w:p>
    <w:p w:rsidR="007E3657" w:rsidRDefault="00B04B8E">
      <w:bookmarkStart w:id="57" w:name="sub_1036"/>
      <w:r>
        <w:t>36. Многофункциональный центр предоставления государственных и муниципальных услуг (далее - МФЦ) организует предоставление муниципальных услуг по принципу "одного окна" в соответствии с соглашениями о взаимодействии.</w:t>
      </w:r>
      <w:bookmarkEnd w:id="57"/>
    </w:p>
    <w:p w:rsidR="007E3657" w:rsidRDefault="00B04B8E">
      <w:bookmarkStart w:id="58" w:name="sub_1037"/>
      <w:r>
        <w:t>37. В МФЦ обеспечивается:</w:t>
      </w:r>
      <w:bookmarkEnd w:id="58"/>
    </w:p>
    <w:p w:rsidR="007E3657" w:rsidRDefault="00B04B8E">
      <w:r>
        <w:t>а) функционирование автоматизированной информационной системы МФЦ;</w:t>
      </w:r>
    </w:p>
    <w:p w:rsidR="007E3657" w:rsidRDefault="00B04B8E">
      <w:r>
        <w:t>б) бесплатный доступ заявителей к государственной информационной системе Портала государственных и муниципальных услуг (функций) Республики Мордовия;</w:t>
      </w:r>
    </w:p>
    <w:p w:rsidR="007E3657" w:rsidRDefault="00B04B8E">
      <w:r>
        <w:t>в) возможность оплаты государственных и муниципальных услуг;</w:t>
      </w:r>
    </w:p>
    <w:p w:rsidR="007E3657" w:rsidRDefault="00B04B8E">
      <w:r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7E3657" w:rsidRDefault="00B04B8E">
      <w:r>
        <w:t>д) возможность воспользоваться предварительной записью на подачу запроса о предоставлении муниципальной услуги;</w:t>
      </w:r>
    </w:p>
    <w:p w:rsidR="007E3657" w:rsidRDefault="00B04B8E">
      <w:r>
        <w:t>е) предварительное уведомление заявителя о готовности результата предоставления муниципальной услуги.</w:t>
      </w:r>
    </w:p>
    <w:p w:rsidR="007E3657" w:rsidRDefault="00B04B8E">
      <w:r>
        <w:t>Максимальный срок ожидания в очереди при подаче запроса о предоставлении муниципальной услуги составляет не более 15 минут.</w:t>
      </w:r>
    </w:p>
    <w:p w:rsidR="007E3657" w:rsidRDefault="00B04B8E">
      <w:r>
        <w:t>Срок регистрации запроса заявителя о предоставлении муниципальной услуги составляет не более 15 минут.</w:t>
      </w:r>
    </w:p>
    <w:p w:rsidR="007E3657" w:rsidRDefault="00B04B8E">
      <w:r>
        <w:t> </w:t>
      </w:r>
    </w:p>
    <w:p w:rsidR="007E3657" w:rsidRDefault="00B04B8E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bookmarkStart w:id="59" w:name="sub_2100"/>
      <w:r>
        <w:rPr>
          <w:rFonts w:ascii="Arial" w:eastAsia="Times New Roman" w:hAnsi="Arial" w:cs="Arial"/>
          <w:color w:val="000000"/>
          <w:sz w:val="24"/>
          <w:szCs w:val="24"/>
        </w:rPr>
        <w:t>Подраздел 10. Иные требования к предоставлению муниципальной услуги</w:t>
      </w:r>
      <w:bookmarkEnd w:id="59"/>
    </w:p>
    <w:p w:rsidR="007E3657" w:rsidRDefault="00B04B8E">
      <w:bookmarkStart w:id="60" w:name="sub_1038"/>
      <w:r>
        <w:t xml:space="preserve">38.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</w:t>
      </w:r>
      <w:bookmarkEnd w:id="60"/>
      <w:r>
        <w:fldChar w:fldCharType="begin"/>
      </w:r>
      <w:r>
        <w:instrText xml:space="preserve"> HYPERLINK "garantF1://12084522.21" </w:instrText>
      </w:r>
      <w:r>
        <w:fldChar w:fldCharType="separate"/>
      </w:r>
      <w:r>
        <w:rPr>
          <w:rStyle w:val="afff6"/>
          <w:rFonts w:ascii="Arial" w:hAnsi="Arial" w:cs="Arial"/>
          <w:color w:val="auto"/>
        </w:rPr>
        <w:t>электронной подписи</w:t>
      </w:r>
      <w:r>
        <w:fldChar w:fldCharType="end"/>
      </w:r>
      <w:r>
        <w:t xml:space="preserve"> на заверение представляемых документов в установленном порядке.</w:t>
      </w:r>
    </w:p>
    <w:p w:rsidR="007E3657" w:rsidRDefault="00B04B8E">
      <w:r>
        <w:t> </w:t>
      </w:r>
    </w:p>
    <w:p w:rsidR="007E3657" w:rsidRDefault="00B04B8E">
      <w:pPr>
        <w:pStyle w:val="4"/>
        <w:shd w:val="clear" w:color="auto" w:fill="FFFFFF"/>
        <w:spacing w:before="0" w:after="0"/>
        <w:ind w:firstLine="709"/>
        <w:rPr>
          <w:rFonts w:eastAsia="Times New Roman"/>
        </w:rPr>
      </w:pPr>
      <w:bookmarkStart w:id="61" w:name="sub_300"/>
      <w:r>
        <w:rPr>
          <w:rFonts w:eastAsia="Times New Roman"/>
          <w:color w:val="000000"/>
          <w:sz w:val="32"/>
          <w:szCs w:val="32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  <w:bookmarkEnd w:id="61"/>
    </w:p>
    <w:p w:rsidR="007E3657" w:rsidRDefault="00B04B8E">
      <w:r>
        <w:t> </w:t>
      </w:r>
    </w:p>
    <w:p w:rsidR="007E3657" w:rsidRDefault="00B04B8E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bookmarkStart w:id="62" w:name="sub_310"/>
      <w:r>
        <w:rPr>
          <w:rFonts w:ascii="Arial" w:eastAsia="Times New Roman" w:hAnsi="Arial" w:cs="Arial"/>
          <w:color w:val="000000"/>
          <w:sz w:val="24"/>
          <w:szCs w:val="24"/>
        </w:rPr>
        <w:t>Подраздел 1. Основные положения</w:t>
      </w:r>
      <w:bookmarkEnd w:id="62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63" w:name="sub_1039"/>
      <w:r>
        <w:rPr>
          <w:rFonts w:ascii="Arial" w:hAnsi="Arial" w:cs="Arial"/>
          <w:color w:val="000000"/>
        </w:rPr>
        <w:t>39. Предоставление муниципальной услуги включает следующие административные действия:</w:t>
      </w:r>
      <w:bookmarkEnd w:id="63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прием и регистрация документов;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рассмотрение документов и принятие решения;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выдача результата заявителю.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64" w:name="sub_1040"/>
      <w:r>
        <w:rPr>
          <w:rFonts w:ascii="Arial" w:hAnsi="Arial" w:cs="Arial"/>
          <w:color w:val="000000"/>
        </w:rPr>
        <w:t xml:space="preserve">40. Блок-схема последовательности административных действий по предоставлению муниципальной услуги представлена в </w:t>
      </w:r>
      <w:bookmarkEnd w:id="64"/>
      <w:r>
        <w:rPr>
          <w:rFonts w:ascii="Arial" w:hAnsi="Arial" w:cs="Arial"/>
          <w:color w:val="000000"/>
        </w:rPr>
        <w:fldChar w:fldCharType="begin"/>
      </w:r>
      <w:r>
        <w:rPr>
          <w:rFonts w:ascii="Arial" w:hAnsi="Arial" w:cs="Arial"/>
          <w:color w:val="000000"/>
        </w:rPr>
        <w:instrText xml:space="preserve"> HYPERLINK "" \l "sub_1400" </w:instrText>
      </w:r>
      <w:r>
        <w:rPr>
          <w:rFonts w:ascii="Arial" w:hAnsi="Arial" w:cs="Arial"/>
          <w:color w:val="000000"/>
        </w:rPr>
        <w:fldChar w:fldCharType="separate"/>
      </w:r>
      <w:r>
        <w:rPr>
          <w:rStyle w:val="a3"/>
        </w:rPr>
        <w:t>приложении 4</w:t>
      </w:r>
      <w:r>
        <w:rPr>
          <w:rFonts w:ascii="Arial" w:hAnsi="Arial" w:cs="Arial"/>
          <w:color w:val="000000"/>
        </w:rPr>
        <w:fldChar w:fldCharType="end"/>
      </w:r>
      <w:r>
        <w:rPr>
          <w:rFonts w:ascii="Arial" w:hAnsi="Arial" w:cs="Arial"/>
          <w:color w:val="000000"/>
        </w:rPr>
        <w:t xml:space="preserve"> к регламенту.</w:t>
      </w:r>
    </w:p>
    <w:p w:rsidR="007E3657" w:rsidRDefault="00B04B8E">
      <w:r>
        <w:t> </w:t>
      </w:r>
    </w:p>
    <w:p w:rsidR="007E3657" w:rsidRDefault="00B04B8E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bookmarkStart w:id="65" w:name="sub_320"/>
      <w:r>
        <w:rPr>
          <w:rFonts w:ascii="Arial" w:eastAsia="Times New Roman" w:hAnsi="Arial" w:cs="Arial"/>
          <w:color w:val="000000"/>
          <w:sz w:val="24"/>
          <w:szCs w:val="24"/>
        </w:rPr>
        <w:t>Подраздел 2. Прием и регистрация документов</w:t>
      </w:r>
      <w:bookmarkEnd w:id="65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66" w:name="sub_1041"/>
      <w:r>
        <w:rPr>
          <w:rFonts w:ascii="Arial" w:hAnsi="Arial" w:cs="Arial"/>
          <w:color w:val="000000"/>
        </w:rPr>
        <w:t xml:space="preserve">41. Юридическим фактом, являющимся основанием для начала административного действия, является обращение заявителя (или представителя заявителя) в адрес Главы Зубово – Полянского муниципального района Республики Мордовия с заявлением по форме согласно </w:t>
      </w:r>
      <w:bookmarkEnd w:id="66"/>
      <w:r>
        <w:rPr>
          <w:rFonts w:ascii="Arial" w:hAnsi="Arial" w:cs="Arial"/>
          <w:color w:val="000000"/>
        </w:rPr>
        <w:fldChar w:fldCharType="begin"/>
      </w:r>
      <w:r>
        <w:rPr>
          <w:rFonts w:ascii="Arial" w:hAnsi="Arial" w:cs="Arial"/>
          <w:color w:val="000000"/>
        </w:rPr>
        <w:instrText xml:space="preserve"> HYPERLINK "" \l "sub_1100" </w:instrText>
      </w:r>
      <w:r>
        <w:rPr>
          <w:rFonts w:ascii="Arial" w:hAnsi="Arial" w:cs="Arial"/>
          <w:color w:val="000000"/>
        </w:rPr>
        <w:fldChar w:fldCharType="separate"/>
      </w:r>
      <w:r>
        <w:rPr>
          <w:rStyle w:val="a3"/>
        </w:rPr>
        <w:t>приложениям 1</w:t>
      </w:r>
      <w:r>
        <w:rPr>
          <w:rFonts w:ascii="Arial" w:hAnsi="Arial" w:cs="Arial"/>
          <w:color w:val="000000"/>
        </w:rPr>
        <w:fldChar w:fldCharType="end"/>
      </w:r>
      <w:r>
        <w:rPr>
          <w:rFonts w:ascii="Arial" w:hAnsi="Arial" w:cs="Arial"/>
          <w:color w:val="000000"/>
        </w:rPr>
        <w:t xml:space="preserve">, </w:t>
      </w:r>
      <w:hyperlink w:anchor="sub_1200" w:history="1">
        <w:r>
          <w:rPr>
            <w:rStyle w:val="a3"/>
          </w:rPr>
          <w:t>2</w:t>
        </w:r>
      </w:hyperlink>
      <w:r>
        <w:rPr>
          <w:rFonts w:ascii="Arial" w:hAnsi="Arial" w:cs="Arial"/>
          <w:color w:val="000000"/>
        </w:rPr>
        <w:t xml:space="preserve"> и документами, указанными в </w:t>
      </w:r>
      <w:hyperlink w:anchor="sub_1019" w:history="1">
        <w:r>
          <w:rPr>
            <w:rStyle w:val="a3"/>
          </w:rPr>
          <w:t>пункте 19</w:t>
        </w:r>
      </w:hyperlink>
      <w:r>
        <w:rPr>
          <w:rFonts w:ascii="Arial" w:hAnsi="Arial" w:cs="Arial"/>
          <w:color w:val="000000"/>
        </w:rPr>
        <w:t xml:space="preserve"> настоящего Регламента.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67" w:name="sub_1042"/>
      <w:r>
        <w:rPr>
          <w:rFonts w:ascii="Arial" w:hAnsi="Arial" w:cs="Arial"/>
          <w:color w:val="000000"/>
        </w:rPr>
        <w:t xml:space="preserve">42. Для получения муниципальной услуги заявитель вправе подать заявление и документы лично или через своего законного представителя по адресам, указанным в </w:t>
      </w:r>
      <w:bookmarkEnd w:id="67"/>
      <w:r>
        <w:rPr>
          <w:rFonts w:ascii="Arial" w:hAnsi="Arial" w:cs="Arial"/>
          <w:color w:val="000000"/>
        </w:rPr>
        <w:fldChar w:fldCharType="begin"/>
      </w:r>
      <w:r>
        <w:rPr>
          <w:rFonts w:ascii="Arial" w:hAnsi="Arial" w:cs="Arial"/>
          <w:color w:val="000000"/>
        </w:rPr>
        <w:instrText xml:space="preserve"> HYPERLINK "" \l "sub_1300" </w:instrText>
      </w:r>
      <w:r>
        <w:rPr>
          <w:rFonts w:ascii="Arial" w:hAnsi="Arial" w:cs="Arial"/>
          <w:color w:val="000000"/>
        </w:rPr>
        <w:fldChar w:fldCharType="separate"/>
      </w:r>
      <w:r>
        <w:rPr>
          <w:rStyle w:val="a3"/>
        </w:rPr>
        <w:t>приложении 3</w:t>
      </w:r>
      <w:r>
        <w:rPr>
          <w:rFonts w:ascii="Arial" w:hAnsi="Arial" w:cs="Arial"/>
          <w:color w:val="000000"/>
        </w:rPr>
        <w:fldChar w:fldCharType="end"/>
      </w:r>
      <w:r>
        <w:rPr>
          <w:rFonts w:ascii="Arial" w:hAnsi="Arial" w:cs="Arial"/>
          <w:color w:val="000000"/>
        </w:rPr>
        <w:t>, а также с использованием почтовой связи или в электронном виде через Портал государственных и муниципальных услуг Республики Мордовия или Портал федеральной информационной адресной системы.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68" w:name="sub_1043"/>
      <w:r>
        <w:rPr>
          <w:rFonts w:ascii="Arial" w:hAnsi="Arial" w:cs="Arial"/>
          <w:color w:val="000000"/>
        </w:rPr>
        <w:t>43. Заявление и документы, необходимые для предоставления муниципальной услуги, направленные по почте, должны быть надлежащим образом заверены.</w:t>
      </w:r>
      <w:bookmarkEnd w:id="68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69" w:name="sub_1044"/>
      <w:r>
        <w:rPr>
          <w:rFonts w:ascii="Arial" w:hAnsi="Arial" w:cs="Arial"/>
          <w:color w:val="000000"/>
        </w:rPr>
        <w:t>44. При личном обращении заявителя за представлением муниципальной услуги специалист, ответственный за прием и регистрацию документов осуществляет следующую последовательность действий:</w:t>
      </w:r>
      <w:bookmarkEnd w:id="69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2) предоставляет заявителю бланк заявления;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 xml:space="preserve">3) проверяет наличие всех документов, указанных в </w:t>
      </w:r>
      <w:hyperlink w:anchor="sub_1019" w:history="1">
        <w:r>
          <w:rPr>
            <w:rStyle w:val="a3"/>
          </w:rPr>
          <w:t>пункте 19</w:t>
        </w:r>
      </w:hyperlink>
      <w:r>
        <w:rPr>
          <w:rFonts w:ascii="Arial" w:hAnsi="Arial" w:cs="Arial"/>
          <w:color w:val="000000"/>
        </w:rPr>
        <w:t xml:space="preserve"> регламента, необходимых для предоставления муниципальной услуги;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4) 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проставляет отметку "сверено с оригиналом" с указанием должности, фамилии, инициалов);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5) проверяет соответствие представленных документов установленным требованиям, а именно: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тексты документов написаны разборчиво;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фамилия, имя и отчество заявителя, адрес места жительства написаны полностью;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в документах нет подчисток, приписок, зачеркнутых слов и не оговоренных в них исправлений;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документы не исполнены карандашом;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документы не имеют повреждений, наличие которых не позволяет однозначно истолковать их содержание.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 xml:space="preserve">В случае установления оснований, указанных в </w:t>
      </w:r>
      <w:hyperlink w:anchor="sub_1025" w:history="1">
        <w:r>
          <w:rPr>
            <w:rStyle w:val="a3"/>
          </w:rPr>
          <w:t>пункте 25</w:t>
        </w:r>
      </w:hyperlink>
      <w:r>
        <w:rPr>
          <w:rFonts w:ascii="Arial" w:hAnsi="Arial" w:cs="Arial"/>
          <w:color w:val="000000"/>
        </w:rPr>
        <w:t xml:space="preserve"> настоящего регламента, специалист, ответственный за прием и регистрацию документов, объясняет заявителю или его законному представителю содержание и последствия выявленных недостатков в представленных документах.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6)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лиц, у которых заявитель в течение срока предоставления муниципальной услуги может узнать о стадии ее предоставления.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7) специалист, ответственный за прием и регистрацию документов,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документов.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В случае если заявление подано через Портал государственных и муниципальных услуг Республики Мордовия или Портал федеральной информационной адресной системы сообщение о получении заявления и документов направляется по указанному в заявлении адресу электронной почты или в личный кабинет заявителя (представителя заявителя).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70" w:name="sub_1045"/>
      <w:r>
        <w:rPr>
          <w:rFonts w:ascii="Arial" w:hAnsi="Arial" w:cs="Arial"/>
          <w:color w:val="000000"/>
        </w:rPr>
        <w:t>45. Заявитель несет ответственность за достоверность представленных сведений и документов.</w:t>
      </w:r>
      <w:bookmarkEnd w:id="70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71" w:name="sub_1046"/>
      <w:r>
        <w:rPr>
          <w:rFonts w:ascii="Arial" w:hAnsi="Arial" w:cs="Arial"/>
          <w:color w:val="000000"/>
        </w:rPr>
        <w:t>46. После регистрации заявления и документов специалист, ответственный за прием и регистрацию документов, в течение 1-го рабочего дня передает заявление и документы на рассмотрение начальнику Управления.</w:t>
      </w:r>
      <w:bookmarkEnd w:id="71"/>
    </w:p>
    <w:p w:rsidR="007E3657" w:rsidRDefault="00B04B8E">
      <w:r>
        <w:t> </w:t>
      </w:r>
    </w:p>
    <w:p w:rsidR="007E3657" w:rsidRDefault="00B04B8E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bookmarkStart w:id="72" w:name="sub_330"/>
      <w:r>
        <w:rPr>
          <w:rFonts w:ascii="Arial" w:eastAsia="Times New Roman" w:hAnsi="Arial" w:cs="Arial"/>
          <w:color w:val="000000"/>
          <w:sz w:val="24"/>
          <w:szCs w:val="24"/>
        </w:rPr>
        <w:t>Подраздел 3. Рассмотрение документов и принятие решения</w:t>
      </w:r>
      <w:bookmarkEnd w:id="72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73" w:name="sub_1047"/>
      <w:r>
        <w:rPr>
          <w:rFonts w:ascii="Arial" w:hAnsi="Arial" w:cs="Arial"/>
          <w:color w:val="000000"/>
        </w:rPr>
        <w:t>47. Начальник общего отдела Администрации  в течение 1 (одного) дня рассматривает представленные документы, после чего передает их в отдел  по управлению муниципальной собственностью и земельным отношениям администрации Зубово-Полянского муниципального района.</w:t>
      </w:r>
      <w:bookmarkEnd w:id="73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а) Специалист отдела рассматривает заявления о присвоении адреса объекту адресации, изменении или аннулировании адреса многоквартирным домам и помещениям в нем, зданиям, сооружениям и объектам незавершенного строительства.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б) Специалист отдела  рассматривает заявления о присвоении адреса объекту адресации, изменении или аннулировании адреса земельных участков, в том числе под существующими объектами капитального строительства, а также помещениям (в случае осуществления перевода жилого (нежилого) в нежилое (жилое) помещение), в том числе капитальным гаражам.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74" w:name="sub_1048"/>
      <w:r>
        <w:rPr>
          <w:rFonts w:ascii="Arial" w:hAnsi="Arial" w:cs="Arial"/>
          <w:color w:val="000000"/>
        </w:rPr>
        <w:t>48. При рассмотрении заявления и прилагаемых к нему документов специалист отдела  в течение 5-и рабочих дней:</w:t>
      </w:r>
      <w:bookmarkEnd w:id="74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а) определяет возможность присвоения объекту адресации адреса или аннулирования его адреса;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б) проводит осмотр местонахождения объекта адресации (при необходимости);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в) принимает решение о подготовке проекта распоряжения Администрации Зубово – Полянского муниципального района Республики Мордовия о присвоении, изменении или аннулировании адреса;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г) принимает решение о подготовке письма с мотивированным отказом в предоставлении муниципальной услуги.</w:t>
      </w:r>
    </w:p>
    <w:p w:rsidR="007E3657" w:rsidRDefault="00B04B8E">
      <w:r>
        <w:t> </w:t>
      </w:r>
    </w:p>
    <w:p w:rsidR="007E3657" w:rsidRDefault="00B04B8E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bookmarkStart w:id="75" w:name="sub_340"/>
      <w:r>
        <w:rPr>
          <w:rFonts w:ascii="Arial" w:eastAsia="Times New Roman" w:hAnsi="Arial" w:cs="Arial"/>
          <w:color w:val="000000"/>
          <w:sz w:val="24"/>
          <w:szCs w:val="24"/>
        </w:rPr>
        <w:t>Подраздел 4. Подготовка распоряжения Администрации Зубово – Полянского муниципального района Республики Мордовия о присвоении, изменении или аннулировании адреса</w:t>
      </w:r>
      <w:bookmarkEnd w:id="75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76" w:name="sub_1049"/>
      <w:r>
        <w:rPr>
          <w:rFonts w:ascii="Arial" w:hAnsi="Arial" w:cs="Arial"/>
          <w:color w:val="000000"/>
        </w:rPr>
        <w:t>49. Специалист отдела в течение 3-х рабочих дней обеспечивает подготовку проекта распоряжения Администрации Зубово – Полянского муниципального района Республики Мордовия о присвоении, изменении или аннулировании адреса.</w:t>
      </w:r>
      <w:bookmarkEnd w:id="76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77" w:name="sub_1050"/>
      <w:r>
        <w:rPr>
          <w:rFonts w:ascii="Arial" w:hAnsi="Arial" w:cs="Arial"/>
          <w:color w:val="000000"/>
        </w:rPr>
        <w:t>50. Согласование и подписание проекта распоряжения осуществляется в срок не более 7-и рабочих дней.</w:t>
      </w:r>
      <w:bookmarkEnd w:id="77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78" w:name="sub_1051"/>
      <w:r>
        <w:rPr>
          <w:rFonts w:ascii="Arial" w:hAnsi="Arial" w:cs="Arial"/>
          <w:color w:val="000000"/>
        </w:rPr>
        <w:t>51. В соответствии с регламентом Администрации Зубово – Полянского муниципального района Республики Мордовия проект распоряжения проходит согласование с должностными лицами Администрации, после чего в течение 1-го дня со дня получения подписывается главой  Зубово – Полянского муниципального района Республики Мордовия.</w:t>
      </w:r>
      <w:bookmarkEnd w:id="78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79" w:name="sub_1052"/>
      <w:r>
        <w:rPr>
          <w:rFonts w:ascii="Arial" w:hAnsi="Arial" w:cs="Arial"/>
          <w:color w:val="000000"/>
        </w:rPr>
        <w:t>52. Подписанное и зарегистрированное распоряжение Администрации Зубово – Полянского муниципального района Республики Мордовия в течение 1 дня со дня получения передается специалистам, ответственным за выдачу результата предоставления муниципальной услуги заявителю.</w:t>
      </w:r>
      <w:bookmarkEnd w:id="79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80" w:name="sub_10521"/>
      <w:r>
        <w:rPr>
          <w:rFonts w:ascii="Arial" w:hAnsi="Arial" w:cs="Arial"/>
          <w:color w:val="000000"/>
        </w:rPr>
        <w:t>52.1. Распоряжение Администрации Зубово – Полянского муниципального района Республики Мордовия о присвоении объекту адресации адреса или аннулировании его адреса подлежит обязательному внесению специалистом отдела в государственный адресный реестр в течение 3-х рабочих дней со дня принятия такого решения в разделы, предусмотренные Федеральной информационной адресной системой и в автоматическую информационную систему обеспечения градостроительной деятельности.</w:t>
      </w:r>
      <w:bookmarkEnd w:id="80"/>
    </w:p>
    <w:p w:rsidR="007E3657" w:rsidRDefault="00B04B8E">
      <w:r>
        <w:t> </w:t>
      </w:r>
    </w:p>
    <w:p w:rsidR="007E3657" w:rsidRDefault="00B04B8E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bookmarkStart w:id="81" w:name="sub_341"/>
      <w:r>
        <w:rPr>
          <w:rFonts w:ascii="Arial" w:eastAsia="Times New Roman" w:hAnsi="Arial" w:cs="Arial"/>
          <w:color w:val="000000"/>
          <w:sz w:val="24"/>
          <w:szCs w:val="24"/>
        </w:rPr>
        <w:t>Подраздел 4. Отказ в предоставлении муниципальной услуги</w:t>
      </w:r>
      <w:bookmarkEnd w:id="81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82" w:name="sub_1053"/>
      <w:r>
        <w:rPr>
          <w:rFonts w:ascii="Arial" w:hAnsi="Arial" w:cs="Arial"/>
          <w:color w:val="000000"/>
        </w:rPr>
        <w:t xml:space="preserve">53. В случае если при проведении проверки сведений, содержащихся в заявлении и прилагаемых к нему документов установлены основания, указанные в </w:t>
      </w:r>
      <w:bookmarkEnd w:id="82"/>
      <w:r>
        <w:rPr>
          <w:rFonts w:ascii="Arial" w:hAnsi="Arial" w:cs="Arial"/>
          <w:color w:val="000000"/>
        </w:rPr>
        <w:fldChar w:fldCharType="begin"/>
      </w:r>
      <w:r>
        <w:rPr>
          <w:rFonts w:ascii="Arial" w:hAnsi="Arial" w:cs="Arial"/>
          <w:color w:val="000000"/>
        </w:rPr>
        <w:instrText xml:space="preserve"> HYPERLINK "" \l "sub_1025" </w:instrText>
      </w:r>
      <w:r>
        <w:rPr>
          <w:rFonts w:ascii="Arial" w:hAnsi="Arial" w:cs="Arial"/>
          <w:color w:val="000000"/>
        </w:rPr>
        <w:fldChar w:fldCharType="separate"/>
      </w:r>
      <w:r>
        <w:rPr>
          <w:rStyle w:val="a3"/>
        </w:rPr>
        <w:t>пункте 25</w:t>
      </w:r>
      <w:r>
        <w:rPr>
          <w:rFonts w:ascii="Arial" w:hAnsi="Arial" w:cs="Arial"/>
          <w:color w:val="000000"/>
        </w:rPr>
        <w:fldChar w:fldCharType="end"/>
      </w:r>
      <w:r>
        <w:rPr>
          <w:rFonts w:ascii="Arial" w:hAnsi="Arial" w:cs="Arial"/>
          <w:color w:val="000000"/>
        </w:rPr>
        <w:t xml:space="preserve"> регламента, специалист отдела оформляет проект письма о мотивированном отказе в предоставлении муниципальной услуги со ссылкой на причину отказа.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83" w:name="sub_1054"/>
      <w:r>
        <w:rPr>
          <w:rFonts w:ascii="Arial" w:hAnsi="Arial" w:cs="Arial"/>
          <w:color w:val="000000"/>
        </w:rPr>
        <w:t>54. Проект письма в течение 1-го дня со дня получения подписывается Заместителем Главы Зубово – Полянского муниципального района Республики Мордовия по строительству.</w:t>
      </w:r>
      <w:bookmarkEnd w:id="83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84" w:name="sub_1055"/>
      <w:r>
        <w:rPr>
          <w:rFonts w:ascii="Arial" w:hAnsi="Arial" w:cs="Arial"/>
          <w:color w:val="000000"/>
        </w:rPr>
        <w:t>55. Максимальный срок выполнения административного действия - 15 рабочих дней.</w:t>
      </w:r>
      <w:bookmarkEnd w:id="84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85" w:name="sub_1056"/>
      <w:r>
        <w:rPr>
          <w:rFonts w:ascii="Arial" w:hAnsi="Arial" w:cs="Arial"/>
          <w:color w:val="000000"/>
        </w:rPr>
        <w:t>56. Подписанное и зарегистрированное письмо об отказе в предоставлении муниципальной услуги в течение 1 дня передается специалистам, ответственным за выдачу результата предоставления муниципальной услуги заявителю.</w:t>
      </w:r>
      <w:bookmarkEnd w:id="85"/>
    </w:p>
    <w:p w:rsidR="007E3657" w:rsidRDefault="00B04B8E">
      <w:r>
        <w:t> </w:t>
      </w:r>
    </w:p>
    <w:p w:rsidR="007E3657" w:rsidRDefault="00B04B8E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bookmarkStart w:id="86" w:name="sub_350"/>
      <w:r>
        <w:rPr>
          <w:rFonts w:ascii="Arial" w:eastAsia="Times New Roman" w:hAnsi="Arial" w:cs="Arial"/>
          <w:color w:val="000000"/>
          <w:sz w:val="24"/>
          <w:szCs w:val="24"/>
        </w:rPr>
        <w:t>Подраздел 5. Выдача результата заявителю</w:t>
      </w:r>
      <w:bookmarkEnd w:id="86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87" w:name="sub_1057"/>
      <w:r>
        <w:rPr>
          <w:rFonts w:ascii="Arial" w:hAnsi="Arial" w:cs="Arial"/>
          <w:color w:val="000000"/>
        </w:rPr>
        <w:t>57. Результат услуги выдается при предъявлении паспорта или иного удостоверяющего личность документа, доверенным лицам - при предъявлении доверенности, оформленной в установленном порядке.</w:t>
      </w:r>
      <w:bookmarkEnd w:id="87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Если заявитель не выразил желания получить результат услуги на руки, то мотивированные отказы направляются ему почтовым отправлением по указанному адресу.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88" w:name="sub_1058"/>
      <w:r>
        <w:rPr>
          <w:rFonts w:ascii="Arial" w:hAnsi="Arial" w:cs="Arial"/>
          <w:color w:val="000000"/>
        </w:rPr>
        <w:t>58. Заявитель уведомляется специалистом, ответственным за выдачу результата услуги, по телефону о готовности результата предоставления услуги в течение 2-х рабочих дней после его получения.</w:t>
      </w:r>
      <w:bookmarkEnd w:id="88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89" w:name="sub_1059"/>
      <w:r>
        <w:rPr>
          <w:rFonts w:ascii="Arial" w:hAnsi="Arial" w:cs="Arial"/>
          <w:color w:val="000000"/>
        </w:rPr>
        <w:t>59. В случае если специалист,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3-х рабочих дней с момента получения результата услуги от Администрации отправляется простым почтовым отправлением письмо, подтверждающее готовность результата услуги.</w:t>
      </w:r>
      <w:bookmarkEnd w:id="89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90" w:name="sub_1060"/>
      <w:r>
        <w:rPr>
          <w:rFonts w:ascii="Arial" w:hAnsi="Arial" w:cs="Arial"/>
          <w:color w:val="000000"/>
        </w:rPr>
        <w:t>60. В случае если заявителем в заявлении указан способ получения результата услуги по почте, то результат услуги в течение 3-х рабочих дней после его подписания и регистрации отправляется заявителю на указанный им почтовый адрес заказным письмом с уведомлением.</w:t>
      </w:r>
      <w:bookmarkEnd w:id="90"/>
    </w:p>
    <w:p w:rsidR="007E3657" w:rsidRDefault="00B04B8E">
      <w:r>
        <w:t> </w:t>
      </w:r>
    </w:p>
    <w:p w:rsidR="007E3657" w:rsidRDefault="00B04B8E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bookmarkStart w:id="91" w:name="sub_400"/>
      <w:r>
        <w:rPr>
          <w:rFonts w:ascii="Arial" w:eastAsia="Times New Roman" w:hAnsi="Arial" w:cs="Arial"/>
          <w:color w:val="000000"/>
          <w:sz w:val="24"/>
          <w:szCs w:val="24"/>
        </w:rPr>
        <w:t>Раздел 4. Формы контроля за исполнением административного регламента</w:t>
      </w:r>
      <w:bookmarkEnd w:id="91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92" w:name="sub_1061"/>
      <w:r>
        <w:rPr>
          <w:rFonts w:ascii="Arial" w:hAnsi="Arial" w:cs="Arial"/>
          <w:color w:val="000000"/>
        </w:rPr>
        <w:t>61. Текущий контроль за соблюдением и исполнением ответственными сотрудниками отдула последовательности действий, определенных настоящим регламентом, осуществляется Заместителем Главы Администрации Зубово – Полянского муниципального района Республики Мордовия по строительству, курирующим данное направление деятельности.</w:t>
      </w:r>
      <w:bookmarkEnd w:id="92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93" w:name="sub_1062"/>
      <w:r>
        <w:rPr>
          <w:rFonts w:ascii="Arial" w:hAnsi="Arial" w:cs="Arial"/>
          <w:color w:val="000000"/>
        </w:rPr>
        <w:t>62. Специалисты отдела, принимающие участие в предоставлении муниципальной услуги, несут персональную ответственность за соблюдение сроков рассмотрения заявлений получателей муниципальной услуги, за полноту, грамотность и доступность проведенного консультирования, за правильность выполнения процедур, установленных регламентом.</w:t>
      </w:r>
      <w:bookmarkEnd w:id="93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94" w:name="sub_1063"/>
      <w:r>
        <w:rPr>
          <w:rFonts w:ascii="Arial" w:hAnsi="Arial" w:cs="Arial"/>
          <w:color w:val="000000"/>
        </w:rPr>
        <w:t>63. Ответственность специалистов отдела закрепляется в их должностных инструкциях.</w:t>
      </w:r>
      <w:bookmarkEnd w:id="94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95" w:name="sub_1064"/>
      <w:r>
        <w:rPr>
          <w:rFonts w:ascii="Arial" w:hAnsi="Arial" w:cs="Arial"/>
          <w:color w:val="000000"/>
        </w:rPr>
        <w:t>64. Специалисты, осуществляющие прием и выдачу документов, несут ответственность за порядок приема и регистрацию документов, разглашение сведений (информации), составляющих служебную тайну или предназначенную для ограниченного пользования, в соответствии с законодательством Российской Федерации.</w:t>
      </w:r>
      <w:bookmarkEnd w:id="95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96" w:name="sub_1065"/>
      <w:r>
        <w:rPr>
          <w:rFonts w:ascii="Arial" w:hAnsi="Arial" w:cs="Arial"/>
          <w:color w:val="000000"/>
        </w:rPr>
        <w:t>65.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  <w:bookmarkEnd w:id="96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97" w:name="sub_1066"/>
      <w:r>
        <w:rPr>
          <w:rFonts w:ascii="Arial" w:hAnsi="Arial" w:cs="Arial"/>
          <w:color w:val="000000"/>
        </w:rPr>
        <w:t>66. Контроль за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  <w:bookmarkEnd w:id="97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98" w:name="sub_1067"/>
      <w:r>
        <w:rPr>
          <w:rFonts w:ascii="Arial" w:hAnsi="Arial" w:cs="Arial"/>
          <w:color w:val="000000"/>
        </w:rPr>
        <w:t>67.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  <w:bookmarkEnd w:id="98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99" w:name="sub_1068"/>
      <w:r>
        <w:rPr>
          <w:rFonts w:ascii="Arial" w:hAnsi="Arial" w:cs="Arial"/>
          <w:color w:val="000000"/>
        </w:rPr>
        <w:t>68. По результатам проведенных проверок,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  <w:bookmarkEnd w:id="99"/>
    </w:p>
    <w:p w:rsidR="007E3657" w:rsidRDefault="00B04B8E">
      <w:r>
        <w:t> </w:t>
      </w:r>
    </w:p>
    <w:p w:rsidR="007E3657" w:rsidRDefault="00B04B8E">
      <w:pPr>
        <w:pStyle w:val="4"/>
        <w:shd w:val="clear" w:color="auto" w:fill="FFFFFF"/>
        <w:spacing w:before="0" w:after="0"/>
        <w:ind w:firstLine="709"/>
        <w:rPr>
          <w:rFonts w:eastAsia="Times New Roman"/>
        </w:rPr>
      </w:pPr>
      <w:bookmarkStart w:id="100" w:name="sub_500"/>
      <w:r>
        <w:rPr>
          <w:rFonts w:eastAsia="Times New Roman"/>
          <w:color w:val="000000"/>
          <w:sz w:val="32"/>
          <w:szCs w:val="32"/>
        </w:rPr>
        <w:t>Раздел 5. Досудебный (внесудебный) порядок обжалования решений и действий (бездействия)</w:t>
      </w:r>
      <w:bookmarkEnd w:id="100"/>
    </w:p>
    <w:p w:rsidR="007E3657" w:rsidRDefault="00B04B8E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bookmarkStart w:id="101" w:name="sub_510"/>
      <w:r>
        <w:rPr>
          <w:rFonts w:ascii="Arial" w:eastAsia="Times New Roman" w:hAnsi="Arial" w:cs="Arial"/>
          <w:color w:val="000000"/>
          <w:sz w:val="24"/>
          <w:szCs w:val="24"/>
        </w:rPr>
        <w:t>Подраздел 1. Предмет досудебного (внесудебного) обжалования</w:t>
      </w:r>
      <w:bookmarkEnd w:id="101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102" w:name="sub_1069"/>
      <w:r>
        <w:rPr>
          <w:rFonts w:ascii="Arial" w:hAnsi="Arial" w:cs="Arial"/>
          <w:color w:val="000000"/>
        </w:rPr>
        <w:t>69. Заявитель может обратиться с жалобой, в том числе в следующих случаях:</w:t>
      </w:r>
      <w:bookmarkEnd w:id="102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нарушение срока регистрации запроса заявителя о предоставлении муниципальной услуги;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нарушение срока предоставления муниципальной услуги;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отказ Администрации или ее должностного лица, в исправлении допущенных опечаток и ошибок в выданных в результате предоставления муниципальной услуги документах, либо нарушение установленного срока таких исправлений.</w:t>
      </w:r>
    </w:p>
    <w:p w:rsidR="007E3657" w:rsidRDefault="00B04B8E">
      <w:r>
        <w:t> </w:t>
      </w:r>
    </w:p>
    <w:p w:rsidR="007E3657" w:rsidRDefault="00B04B8E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bookmarkStart w:id="103" w:name="sub_520"/>
      <w:r>
        <w:rPr>
          <w:rFonts w:ascii="Arial" w:eastAsia="Times New Roman" w:hAnsi="Arial" w:cs="Arial"/>
          <w:color w:val="000000"/>
          <w:sz w:val="24"/>
          <w:szCs w:val="24"/>
        </w:rPr>
        <w:t>Подраздел 2. Порядок досудебного (внесудебного) обжалования</w:t>
      </w:r>
      <w:bookmarkEnd w:id="103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104" w:name="sub_1070"/>
      <w:r>
        <w:rPr>
          <w:rFonts w:ascii="Arial" w:hAnsi="Arial" w:cs="Arial"/>
          <w:color w:val="000000"/>
        </w:rPr>
        <w:t>70. Жалоба в Администрацию подается в письменной или в электронной форме. Жалоба может быть подана непосредственно в Администрацию или организацию, осуществляющую функцию приема документов, необходимых для предоставления данной муниципальной услуги, а также направлена по почте или через официальный сайт и Портал государственных и муниципальных услуг (функций) Республики Мордовия, а также может быть принята от заявителя на личном приеме должностными лицами Администрации.</w:t>
      </w:r>
      <w:bookmarkEnd w:id="104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105" w:name="sub_1071"/>
      <w:r>
        <w:rPr>
          <w:rFonts w:ascii="Arial" w:hAnsi="Arial" w:cs="Arial"/>
          <w:color w:val="000000"/>
        </w:rPr>
        <w:t>71. Особенности подачи и рассмотрения жалоб на решения и действия (бездействие) Администрации и ее должностных лиц устанавливаются муниципальными правовыми актами.</w:t>
      </w:r>
      <w:bookmarkEnd w:id="105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106" w:name="sub_1072"/>
      <w:r>
        <w:rPr>
          <w:rFonts w:ascii="Arial" w:hAnsi="Arial" w:cs="Arial"/>
          <w:color w:val="000000"/>
        </w:rPr>
        <w:t>72. Жалоба должна содержать:</w:t>
      </w:r>
      <w:bookmarkEnd w:id="106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наименование органа, предоставляющего муниципальную услугу, должностного лица органа, предоставляющего муниципальную услугу, либо должностного лица решения и действия (бездействие) которых обжалуются;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фамилию, имя, отчество (последнее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сведения об обжалуемых решениях и действиях (бездействии) Администрации;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доводы, на основании которых заявитель не согласен с решением и действием (бездействием) Администрации. Заявителем могут быть представлены документы (при наличии), подтверждающие доводы заявителя, либо их копии.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107" w:name="sub_1073"/>
      <w:r>
        <w:rPr>
          <w:rFonts w:ascii="Arial" w:hAnsi="Arial" w:cs="Arial"/>
          <w:color w:val="000000"/>
        </w:rPr>
        <w:t>73. 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регистрации.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  <w:bookmarkEnd w:id="107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108" w:name="sub_1074"/>
      <w:r>
        <w:rPr>
          <w:rFonts w:ascii="Arial" w:hAnsi="Arial" w:cs="Arial"/>
          <w:color w:val="000000"/>
        </w:rPr>
        <w:t>74. По результатам рассмотрения жалобы Администрация принимает одно из следующих решений:</w:t>
      </w:r>
      <w:bookmarkEnd w:id="108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удовлетворяет жалобу, в том числе в форме: отмены принятого решения; исправления допущенных Администрацией опечаток и ошибок в 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отказывает в удовлетворении жалобы.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109" w:name="sub_1075"/>
      <w:r>
        <w:rPr>
          <w:rFonts w:ascii="Arial" w:hAnsi="Arial" w:cs="Arial"/>
          <w:color w:val="000000"/>
        </w:rPr>
        <w:t>75.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  <w:bookmarkEnd w:id="109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110" w:name="sub_1076"/>
      <w:r>
        <w:rPr>
          <w:rFonts w:ascii="Arial" w:hAnsi="Arial" w:cs="Arial"/>
          <w:color w:val="000000"/>
        </w:rPr>
        <w:t>76. В случае установления при рассмотрении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  <w:bookmarkEnd w:id="110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111" w:name="sub_1077"/>
      <w:r>
        <w:rPr>
          <w:rFonts w:ascii="Arial" w:hAnsi="Arial" w:cs="Arial"/>
          <w:color w:val="000000"/>
        </w:rPr>
        <w:t>77. Заявители вправе обжаловать действия (бездействие) и решения, осуществляемые (принятые) в ходе предоставления муниципальной услуги в судебном порядке.</w:t>
      </w:r>
      <w:bookmarkEnd w:id="111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112" w:name="sub_901"/>
      <w:r>
        <w:rPr>
          <w:rFonts w:ascii="Arial" w:hAnsi="Arial" w:cs="Arial"/>
          <w:color w:val="000000"/>
        </w:rPr>
        <w:t>*(1)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Администрацией.</w:t>
      </w:r>
      <w:bookmarkEnd w:id="112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 </w:t>
      </w:r>
    </w:p>
    <w:p w:rsidR="007E3657" w:rsidRDefault="00B04B8E">
      <w:pPr>
        <w:ind w:firstLine="698"/>
        <w:jc w:val="right"/>
      </w:pPr>
      <w:bookmarkStart w:id="113" w:name="sub_1100"/>
      <w:r>
        <w:rPr>
          <w:rStyle w:val="afff5"/>
          <w:b w:val="0"/>
          <w:bCs w:val="0"/>
          <w:color w:val="auto"/>
        </w:rPr>
        <w:t> </w:t>
      </w:r>
      <w:bookmarkEnd w:id="113"/>
    </w:p>
    <w:p w:rsidR="007E3657" w:rsidRDefault="00B04B8E">
      <w:pPr>
        <w:ind w:firstLine="698"/>
        <w:jc w:val="right"/>
      </w:pPr>
      <w:r>
        <w:rPr>
          <w:rStyle w:val="afff5"/>
          <w:b w:val="0"/>
          <w:bCs w:val="0"/>
          <w:color w:val="auto"/>
        </w:rPr>
        <w:t> </w:t>
      </w:r>
    </w:p>
    <w:p w:rsidR="007E3657" w:rsidRDefault="00B04B8E">
      <w:pPr>
        <w:pStyle w:val="3"/>
        <w:shd w:val="clear" w:color="auto" w:fill="FFFFFF"/>
        <w:spacing w:before="0" w:after="0"/>
        <w:ind w:firstLine="709"/>
        <w:jc w:val="right"/>
        <w:rPr>
          <w:rFonts w:eastAsia="Times New Roman"/>
        </w:rPr>
      </w:pPr>
      <w:r>
        <w:rPr>
          <w:rFonts w:eastAsia="Times New Roman"/>
          <w:b w:val="0"/>
          <w:bCs w:val="0"/>
          <w:color w:val="000000"/>
        </w:rPr>
        <w:t>ПРИЛОЖЕНИЕ1</w:t>
      </w:r>
      <w:r>
        <w:rPr>
          <w:rFonts w:eastAsia="Times New Roman"/>
          <w:b w:val="0"/>
          <w:bCs w:val="0"/>
          <w:color w:val="000000"/>
        </w:rPr>
        <w:br/>
        <w:t xml:space="preserve">к </w:t>
      </w:r>
      <w:hyperlink w:anchor="sub_1000" w:history="1">
        <w:r>
          <w:rPr>
            <w:rStyle w:val="a3"/>
            <w:rFonts w:eastAsia="Times New Roman"/>
            <w:b w:val="0"/>
            <w:bCs w:val="0"/>
          </w:rPr>
          <w:t>Административному регламенту</w:t>
        </w:r>
      </w:hyperlink>
    </w:p>
    <w:p w:rsidR="007E3657" w:rsidRDefault="00B04B8E">
      <w:r>
        <w:t> </w:t>
      </w:r>
    </w:p>
    <w:p w:rsidR="007E3657" w:rsidRDefault="00B04B8E">
      <w:pPr>
        <w:pStyle w:val="4"/>
        <w:shd w:val="clear" w:color="auto" w:fill="FFFFFF"/>
        <w:spacing w:before="0" w:after="0"/>
        <w:ind w:firstLine="709"/>
        <w:rPr>
          <w:rFonts w:eastAsia="Times New Roman"/>
        </w:rPr>
      </w:pPr>
      <w:r>
        <w:rPr>
          <w:rFonts w:eastAsia="Times New Roman"/>
          <w:color w:val="000000"/>
          <w:sz w:val="32"/>
          <w:szCs w:val="32"/>
        </w:rPr>
        <w:t>Форма</w:t>
      </w:r>
      <w:r>
        <w:rPr>
          <w:rFonts w:eastAsia="Times New Roman"/>
          <w:color w:val="000000"/>
          <w:sz w:val="32"/>
          <w:szCs w:val="32"/>
        </w:rPr>
        <w:br/>
        <w:t>заявления о присвоении объекту адресации адреса</w:t>
      </w:r>
    </w:p>
    <w:p w:rsidR="007E3657" w:rsidRDefault="00B04B8E">
      <w:r>
        <w:t> </w:t>
      </w:r>
    </w:p>
    <w:tbl>
      <w:tblPr>
        <w:tblpPr w:leftFromText="45" w:rightFromText="45" w:vertAnchor="text"/>
        <w:tblW w:w="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"/>
        <w:gridCol w:w="656"/>
        <w:gridCol w:w="1977"/>
        <w:gridCol w:w="603"/>
        <w:gridCol w:w="60"/>
        <w:gridCol w:w="712"/>
        <w:gridCol w:w="150"/>
        <w:gridCol w:w="2223"/>
        <w:gridCol w:w="60"/>
        <w:gridCol w:w="153"/>
        <w:gridCol w:w="756"/>
        <w:gridCol w:w="705"/>
        <w:gridCol w:w="1380"/>
        <w:gridCol w:w="67"/>
      </w:tblGrid>
      <w:tr w:rsidR="007E3657">
        <w:trPr>
          <w:tblCellSpacing w:w="0" w:type="dxa"/>
        </w:trPr>
        <w:tc>
          <w:tcPr>
            <w:tcW w:w="4967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553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Лист N _________</w:t>
            </w:r>
          </w:p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693" w:type="dxa"/>
            <w:gridSpan w:val="5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Всего листов ________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693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6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1</w:t>
            </w:r>
          </w:p>
        </w:tc>
        <w:tc>
          <w:tcPr>
            <w:tcW w:w="27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Заявление в</w:t>
            </w:r>
          </w:p>
        </w:tc>
        <w:tc>
          <w:tcPr>
            <w:tcW w:w="659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2</w:t>
            </w:r>
          </w:p>
        </w:tc>
        <w:tc>
          <w:tcPr>
            <w:tcW w:w="5041" w:type="dxa"/>
            <w:gridSpan w:val="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Заявление принято</w:t>
            </w:r>
          </w:p>
          <w:p w:rsidR="007E3657" w:rsidRDefault="00B04B8E">
            <w:pPr>
              <w:pStyle w:val="aff3"/>
            </w:pPr>
            <w:r>
              <w:t>регистрационный номер ___________________</w:t>
            </w:r>
          </w:p>
        </w:tc>
        <w:tc>
          <w:tcPr>
            <w:tcW w:w="1106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rHeight w:val="1666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76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Главе Зубово – Полянского муниципального района Республики Мордовия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041" w:type="dxa"/>
            <w:gridSpan w:val="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количество листов заявления _______________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6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76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446" w:type="dxa"/>
            <w:gridSpan w:val="7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количество прилагаемых</w:t>
            </w:r>
          </w:p>
          <w:p w:rsidR="007E3657" w:rsidRDefault="00B04B8E">
            <w:pPr>
              <w:pStyle w:val="aff3"/>
            </w:pPr>
            <w:r>
              <w:t>документов __________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7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7"/>
            <w:vMerge/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rHeight w:val="276"/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767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7"/>
            <w:vMerge/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6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041" w:type="dxa"/>
            <w:gridSpan w:val="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в том числе оригиналов _____, копий ________, количество листов в</w:t>
            </w:r>
          </w:p>
          <w:p w:rsidR="007E3657" w:rsidRDefault="00B04B8E">
            <w:pPr>
              <w:pStyle w:val="aff3"/>
            </w:pPr>
            <w:r>
              <w:t>оригиналах ______, копиях _________________</w:t>
            </w:r>
          </w:p>
        </w:tc>
        <w:tc>
          <w:tcPr>
            <w:tcW w:w="1106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3482" w:type="dxa"/>
            <w:gridSpan w:val="5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ФИО должностного лица</w:t>
            </w:r>
          </w:p>
          <w:p w:rsidR="007E3657" w:rsidRDefault="00B04B8E">
            <w:pPr>
              <w:pStyle w:val="aff3"/>
            </w:pPr>
            <w:r>
              <w:t>подпись должностного лица</w:t>
            </w:r>
          </w:p>
          <w:p w:rsidR="007E3657" w:rsidRDefault="00B04B8E">
            <w:pPr>
              <w:pStyle w:val="aff3"/>
            </w:pPr>
            <w:r>
              <w:t>дата "___" ________ ____ г.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155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6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3.1</w:t>
            </w:r>
          </w:p>
        </w:tc>
        <w:tc>
          <w:tcPr>
            <w:tcW w:w="9573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rPr>
                <w:rStyle w:val="afff5"/>
                <w:b w:val="0"/>
                <w:bCs w:val="0"/>
                <w:color w:val="auto"/>
              </w:rPr>
              <w:t>Прошу в отношении объекта адресации: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9573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Вид: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Земельный участок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3588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Сооружение</w:t>
            </w:r>
          </w:p>
        </w:tc>
        <w:tc>
          <w:tcPr>
            <w:tcW w:w="80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Объект незавершенного строительства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Здание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3588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Помещение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6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3.2</w:t>
            </w:r>
          </w:p>
        </w:tc>
        <w:tc>
          <w:tcPr>
            <w:tcW w:w="9573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rPr>
                <w:rStyle w:val="afff5"/>
                <w:b w:val="0"/>
                <w:bCs w:val="0"/>
                <w:color w:val="auto"/>
              </w:rPr>
              <w:t>Присвоить (изменить) адрес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9573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В связи с: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851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rPr>
                <w:rStyle w:val="afff5"/>
                <w:b w:val="0"/>
                <w:bCs w:val="0"/>
                <w:color w:val="auto"/>
              </w:rPr>
              <w:t>Образованием земельного участка(ов) из земель, находящихся в государственной или муниципальной собственности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472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Количество образуемых земельных участков</w:t>
            </w:r>
          </w:p>
        </w:tc>
        <w:tc>
          <w:tcPr>
            <w:tcW w:w="5101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472" w:type="dxa"/>
            <w:gridSpan w:val="6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Дополнительная информация:</w:t>
            </w:r>
          </w:p>
        </w:tc>
        <w:tc>
          <w:tcPr>
            <w:tcW w:w="5101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6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01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6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01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851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rPr>
                <w:rStyle w:val="afff5"/>
                <w:b w:val="0"/>
                <w:bCs w:val="0"/>
                <w:color w:val="auto"/>
              </w:rPr>
              <w:t>Образованием земельного участка(ов) путем раздела земельного участка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472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Количество образуемых земельных участков</w:t>
            </w:r>
          </w:p>
        </w:tc>
        <w:tc>
          <w:tcPr>
            <w:tcW w:w="5101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472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Кадастровый номер земельного участка, раздел которого осуществляется</w:t>
            </w:r>
          </w:p>
        </w:tc>
        <w:tc>
          <w:tcPr>
            <w:tcW w:w="5101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Адрес земельного участка, раздел которого осуществляется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472" w:type="dxa"/>
            <w:gridSpan w:val="6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5101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6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01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851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rPr>
                <w:rStyle w:val="afff5"/>
                <w:b w:val="0"/>
                <w:bCs w:val="0"/>
                <w:color w:val="auto"/>
              </w:rPr>
              <w:t>Образованием земельного участка путем объединения земельных участков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472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Количество объединяемых земельных участков</w:t>
            </w:r>
          </w:p>
        </w:tc>
        <w:tc>
          <w:tcPr>
            <w:tcW w:w="5101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472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Кадастровый номер объединяемого земельного участка</w:t>
            </w:r>
            <w:hyperlink w:anchor="sub_1101" w:history="1">
              <w:r>
                <w:rPr>
                  <w:rStyle w:val="afff6"/>
                  <w:rFonts w:ascii="Arial" w:hAnsi="Arial" w:cs="Arial"/>
                  <w:color w:val="auto"/>
                </w:rPr>
                <w:t>*(1)</w:t>
              </w:r>
            </w:hyperlink>
          </w:p>
        </w:tc>
        <w:tc>
          <w:tcPr>
            <w:tcW w:w="5101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Адрес объединяемого земельного участка</w:t>
            </w:r>
            <w:hyperlink w:anchor="sub_1101" w:history="1">
              <w:r>
                <w:rPr>
                  <w:rStyle w:val="afff6"/>
                  <w:rFonts w:ascii="Arial" w:hAnsi="Arial" w:cs="Arial"/>
                  <w:color w:val="auto"/>
                </w:rPr>
                <w:t>*(1)</w:t>
              </w:r>
            </w:hyperlink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472" w:type="dxa"/>
            <w:gridSpan w:val="6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5101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6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01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630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10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1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0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0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9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0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0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80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80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</w:tbl>
    <w:p w:rsidR="007E3657" w:rsidRDefault="00B04B8E">
      <w:r>
        <w:t>__________________</w:t>
      </w:r>
    </w:p>
    <w:p w:rsidR="007E3657" w:rsidRDefault="00B04B8E">
      <w:bookmarkStart w:id="114" w:name="sub_1101"/>
      <w:r>
        <w:t>*(1) Строка дублируется для каждого объединенного земельного участка</w:t>
      </w:r>
      <w:bookmarkEnd w:id="114"/>
    </w:p>
    <w:p w:rsidR="007E3657" w:rsidRDefault="00B04B8E">
      <w:r>
        <w:t> </w:t>
      </w:r>
    </w:p>
    <w:tbl>
      <w:tblPr>
        <w:tblW w:w="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3"/>
        <w:gridCol w:w="2835"/>
        <w:gridCol w:w="2695"/>
      </w:tblGrid>
      <w:tr w:rsidR="007E3657">
        <w:trPr>
          <w:tblCellSpacing w:w="0" w:type="dxa"/>
        </w:trPr>
        <w:tc>
          <w:tcPr>
            <w:tcW w:w="46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Лист N _________</w:t>
            </w:r>
          </w:p>
        </w:tc>
        <w:tc>
          <w:tcPr>
            <w:tcW w:w="26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Всего листов ________</w:t>
            </w:r>
          </w:p>
        </w:tc>
      </w:tr>
    </w:tbl>
    <w:p w:rsidR="007E3657" w:rsidRDefault="00B04B8E">
      <w:r>
        <w:t> </w:t>
      </w:r>
    </w:p>
    <w:tbl>
      <w:tblPr>
        <w:tblpPr w:leftFromText="45" w:rightFromText="45" w:vertAnchor="text"/>
        <w:tblW w:w="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1"/>
        <w:gridCol w:w="722"/>
        <w:gridCol w:w="4458"/>
        <w:gridCol w:w="4252"/>
      </w:tblGrid>
      <w:tr w:rsidR="007E3657">
        <w:trPr>
          <w:tblCellSpacing w:w="0" w:type="dxa"/>
        </w:trPr>
        <w:tc>
          <w:tcPr>
            <w:tcW w:w="7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7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7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rPr>
                <w:rStyle w:val="afff5"/>
                <w:b w:val="0"/>
                <w:bCs w:val="0"/>
                <w:color w:val="auto"/>
              </w:rPr>
              <w:t>Образованием земельного участка(ов) путем выдела из земельного участка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Количество образуемых земельных участков (за исключением земельного участка, из которого осуществляется выдел)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Кадастровый номер земельного участка, из которого осуществляется выдел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Адрес земельного участка, из которого осуществляется выдел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0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7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rPr>
                <w:rStyle w:val="afff5"/>
                <w:b w:val="0"/>
                <w:bCs w:val="0"/>
                <w:color w:val="auto"/>
              </w:rPr>
              <w:t>Образованием земельного участка(ов) путем перераспределения земельных участков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Количество образуемых земельных участков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Количество земельных участков, которые перераспределяются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Кадастровый номер земельного участка, который перераспределяется</w:t>
            </w:r>
            <w:hyperlink w:anchor="sub_1102" w:history="1">
              <w:r>
                <w:rPr>
                  <w:rStyle w:val="afff6"/>
                  <w:rFonts w:ascii="Arial" w:hAnsi="Arial" w:cs="Arial"/>
                  <w:color w:val="auto"/>
                </w:rPr>
                <w:t>*(2)</w:t>
              </w:r>
            </w:hyperlink>
          </w:p>
        </w:tc>
        <w:tc>
          <w:tcPr>
            <w:tcW w:w="425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Адрес земельного участка, который перераспределяется</w:t>
            </w:r>
            <w:hyperlink w:anchor="sub_1102" w:history="1">
              <w:r>
                <w:rPr>
                  <w:rStyle w:val="afff6"/>
                  <w:rFonts w:ascii="Arial" w:hAnsi="Arial" w:cs="Arial"/>
                  <w:color w:val="auto"/>
                </w:rPr>
                <w:t>*(2)</w:t>
              </w:r>
            </w:hyperlink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0" w:type="dxa"/>
            <w:gridSpan w:val="2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7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7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rPr>
                <w:rStyle w:val="afff5"/>
                <w:b w:val="0"/>
                <w:bCs w:val="0"/>
                <w:color w:val="auto"/>
              </w:rPr>
              <w:t>Строительством, реконструкцией здания, сооружения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Наименование объекта строительства (реконструкции) в соответствии с проектной документацией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0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Кадастровый номер земельного участка, на котором осуществляется строительство (реконструкция)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Адрес земельного участка, на котором осуществляется строительство (реконструкция)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71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rPr>
                <w:rStyle w:val="afff5"/>
                <w:b w:val="0"/>
                <w:bCs w:val="0"/>
                <w:color w:val="auto"/>
              </w:rPr>
              <w:t xml:space="preserve">Подготовкой в отношении следующего объекта адресации документов, необходимых для осуществления государственного кадастрового учета указанного объекта адресации, в случае, если в соответствии с </w:t>
            </w:r>
            <w:hyperlink r:id="rId20" w:history="1">
              <w:r>
                <w:rPr>
                  <w:rStyle w:val="afff6"/>
                  <w:rFonts w:ascii="Arial" w:hAnsi="Arial" w:cs="Arial"/>
                  <w:color w:val="auto"/>
                </w:rPr>
                <w:t>Градостроительным кодексом</w:t>
              </w:r>
            </w:hyperlink>
            <w:r>
              <w:rPr>
                <w:rStyle w:val="afff5"/>
                <w:b w:val="0"/>
                <w:bCs w:val="0"/>
                <w:color w:val="auto"/>
              </w:rPr>
              <w:t xml:space="preserve"> Российской Федерации, законодательством субъектов Российской Федерации о градостроительной деятельности для его строительства, реконструкции выдача разрешения на строительство не требуется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Тип здания, сооружения, объекта незавершенного строительства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Наименование объекта строительства (реконструкции) (при наличии проектной документации указывается в соответствии с проектной документацией)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Кадастровый номер земельного участка, на котором осуществляется строительство (реконструкция)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Адрес земельного участка, на котором осуществляется строительство (реконструкция)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0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7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rPr>
                <w:rStyle w:val="afff5"/>
                <w:b w:val="0"/>
                <w:bCs w:val="0"/>
                <w:color w:val="auto"/>
              </w:rPr>
              <w:t>Переводом жилого помещения в нежилое помещение и нежилого помещения в жилое помещение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Кадастровый номер помещения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Адрес помещения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0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780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20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5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24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</w:tr>
    </w:tbl>
    <w:p w:rsidR="007E3657" w:rsidRDefault="00B04B8E">
      <w:r>
        <w:t>______________________</w:t>
      </w:r>
    </w:p>
    <w:p w:rsidR="007E3657" w:rsidRDefault="00B04B8E">
      <w:bookmarkStart w:id="115" w:name="sub_1102"/>
      <w:r>
        <w:t>*(2) Строка дублируется для каждого перераспределенного земельного участка</w:t>
      </w:r>
      <w:bookmarkEnd w:id="115"/>
    </w:p>
    <w:p w:rsidR="007E3657" w:rsidRDefault="00B04B8E">
      <w:r>
        <w:t> </w:t>
      </w:r>
    </w:p>
    <w:tbl>
      <w:tblPr>
        <w:tblW w:w="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9"/>
        <w:gridCol w:w="2410"/>
        <w:gridCol w:w="2835"/>
      </w:tblGrid>
      <w:tr w:rsidR="007E3657">
        <w:trPr>
          <w:tblCellSpacing w:w="0" w:type="dxa"/>
        </w:trPr>
        <w:tc>
          <w:tcPr>
            <w:tcW w:w="4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Лист N _________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Всего листов ________</w:t>
            </w:r>
          </w:p>
        </w:tc>
      </w:tr>
    </w:tbl>
    <w:p w:rsidR="007E3657" w:rsidRDefault="00B04B8E">
      <w:r>
        <w:t> </w:t>
      </w:r>
    </w:p>
    <w:tbl>
      <w:tblPr>
        <w:tblW w:w="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"/>
        <w:gridCol w:w="675"/>
        <w:gridCol w:w="812"/>
        <w:gridCol w:w="1882"/>
        <w:gridCol w:w="2359"/>
        <w:gridCol w:w="560"/>
        <w:gridCol w:w="284"/>
        <w:gridCol w:w="821"/>
        <w:gridCol w:w="1095"/>
        <w:gridCol w:w="717"/>
        <w:gridCol w:w="135"/>
      </w:tblGrid>
      <w:tr w:rsidR="007E3657">
        <w:trPr>
          <w:tblCellSpacing w:w="0" w:type="dxa"/>
        </w:trPr>
        <w:tc>
          <w:tcPr>
            <w:tcW w:w="8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680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rPr>
                <w:rStyle w:val="afff5"/>
                <w:b w:val="0"/>
                <w:bCs w:val="0"/>
                <w:color w:val="auto"/>
              </w:rPr>
              <w:t>Образованием помещения (ий) в здании, сооружении путем раздела здания, сооружения</w:t>
            </w:r>
          </w:p>
        </w:tc>
        <w:tc>
          <w:tcPr>
            <w:tcW w:w="13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70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44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Образование жилого помещения</w:t>
            </w:r>
          </w:p>
        </w:tc>
        <w:tc>
          <w:tcPr>
            <w:tcW w:w="266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Количество образуемых помещений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44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Образование нежилого помещения</w:t>
            </w:r>
          </w:p>
        </w:tc>
        <w:tc>
          <w:tcPr>
            <w:tcW w:w="266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Количество образуемых помещений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6860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Кадастровый номер здания, сооружения</w:t>
            </w:r>
          </w:p>
        </w:tc>
        <w:tc>
          <w:tcPr>
            <w:tcW w:w="25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Адрес здания, сооружения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6860" w:type="dxa"/>
            <w:gridSpan w:val="6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5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6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5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6860" w:type="dxa"/>
            <w:gridSpan w:val="6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Дополнительная информация:</w:t>
            </w:r>
          </w:p>
        </w:tc>
        <w:tc>
          <w:tcPr>
            <w:tcW w:w="25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6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5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6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5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680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rPr>
                <w:rStyle w:val="afff5"/>
                <w:b w:val="0"/>
                <w:bCs w:val="0"/>
                <w:color w:val="auto"/>
              </w:rPr>
              <w:t>Образованием помещения(ий) в здании, сооружении путем раздела помещения</w:t>
            </w:r>
          </w:p>
        </w:tc>
        <w:tc>
          <w:tcPr>
            <w:tcW w:w="13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35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Назначение помещения (жилое (нежилое) помещение)</w:t>
            </w:r>
            <w:hyperlink w:anchor="sub_1103" w:history="1">
              <w:r>
                <w:rPr>
                  <w:rStyle w:val="afff6"/>
                  <w:rFonts w:ascii="Arial" w:hAnsi="Arial" w:cs="Arial"/>
                  <w:color w:val="auto"/>
                </w:rPr>
                <w:t>*(3)</w:t>
              </w:r>
            </w:hyperlink>
          </w:p>
        </w:tc>
        <w:tc>
          <w:tcPr>
            <w:tcW w:w="420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Вид помещения</w:t>
            </w:r>
            <w:hyperlink w:anchor="sub_1103" w:history="1">
              <w:r>
                <w:rPr>
                  <w:rStyle w:val="afff6"/>
                  <w:rFonts w:ascii="Arial" w:hAnsi="Arial" w:cs="Arial"/>
                  <w:color w:val="auto"/>
                </w:rPr>
                <w:t>*(3)</w:t>
              </w:r>
            </w:hyperlink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Количество помещений</w:t>
            </w:r>
            <w:hyperlink w:anchor="sub_1103" w:history="1">
              <w:r>
                <w:rPr>
                  <w:rStyle w:val="afff6"/>
                  <w:rFonts w:ascii="Arial" w:hAnsi="Arial" w:cs="Arial"/>
                  <w:color w:val="auto"/>
                </w:rPr>
                <w:t>*(3)</w:t>
              </w:r>
            </w:hyperlink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35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420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6860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Кадастровый номер помещения, раздел которого осуществляется</w:t>
            </w:r>
          </w:p>
        </w:tc>
        <w:tc>
          <w:tcPr>
            <w:tcW w:w="25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Адрес помещения, раздел которого осуществляется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6860" w:type="dxa"/>
            <w:gridSpan w:val="6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5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6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5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6860" w:type="dxa"/>
            <w:gridSpan w:val="6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Дополнительная информация:</w:t>
            </w:r>
          </w:p>
        </w:tc>
        <w:tc>
          <w:tcPr>
            <w:tcW w:w="25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6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5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6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5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680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rPr>
                <w:rStyle w:val="afff5"/>
                <w:b w:val="0"/>
                <w:bCs w:val="0"/>
                <w:color w:val="auto"/>
              </w:rPr>
              <w:t>Образованием помещения в здании, сооружении путем объединения помещений в здании, сооружении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44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Образование жилого помещения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80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Образование нежилого помещения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6860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Количество объединяемых помещений</w:t>
            </w:r>
          </w:p>
        </w:tc>
        <w:tc>
          <w:tcPr>
            <w:tcW w:w="25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6860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Кадастровый номер объединяемого помещения</w:t>
            </w:r>
            <w:hyperlink w:anchor="sub_1104" w:history="1">
              <w:r>
                <w:rPr>
                  <w:rStyle w:val="afff6"/>
                  <w:rFonts w:ascii="Arial" w:hAnsi="Arial" w:cs="Arial"/>
                  <w:color w:val="auto"/>
                </w:rPr>
                <w:t>*(4)</w:t>
              </w:r>
            </w:hyperlink>
          </w:p>
        </w:tc>
        <w:tc>
          <w:tcPr>
            <w:tcW w:w="25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Адрес объединяемого помещения</w:t>
            </w:r>
            <w:hyperlink w:anchor="sub_1104" w:history="1">
              <w:r>
                <w:rPr>
                  <w:rStyle w:val="afff6"/>
                  <w:rFonts w:ascii="Arial" w:hAnsi="Arial" w:cs="Arial"/>
                  <w:color w:val="auto"/>
                </w:rPr>
                <w:t>*(4)</w:t>
              </w:r>
            </w:hyperlink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6860" w:type="dxa"/>
            <w:gridSpan w:val="6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5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6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5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6860" w:type="dxa"/>
            <w:gridSpan w:val="6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Дополнительная информация:</w:t>
            </w:r>
          </w:p>
        </w:tc>
        <w:tc>
          <w:tcPr>
            <w:tcW w:w="25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6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5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6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5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680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rPr>
                <w:rStyle w:val="afff5"/>
                <w:b w:val="0"/>
                <w:bCs w:val="0"/>
                <w:color w:val="auto"/>
              </w:rPr>
              <w:t>Образованием помещения в здании, сооружении путем переустройства и (или) перепланировки мест общего пользования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44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Образование жилого помещения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80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Образование нежилого помещения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6860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Количество образуемых помещений</w:t>
            </w:r>
          </w:p>
        </w:tc>
        <w:tc>
          <w:tcPr>
            <w:tcW w:w="25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6860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Кадастровый номер здания, сооружения</w:t>
            </w:r>
          </w:p>
        </w:tc>
        <w:tc>
          <w:tcPr>
            <w:tcW w:w="25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Адрес здания, сооружения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6860" w:type="dxa"/>
            <w:gridSpan w:val="6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5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6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5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6860" w:type="dxa"/>
            <w:gridSpan w:val="6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Дополнительная информация:</w:t>
            </w:r>
          </w:p>
        </w:tc>
        <w:tc>
          <w:tcPr>
            <w:tcW w:w="25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6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5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6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5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840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0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6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20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5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0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9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20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</w:tr>
    </w:tbl>
    <w:p w:rsidR="007E3657" w:rsidRDefault="00B04B8E">
      <w:r>
        <w:t>_____________________________</w:t>
      </w:r>
    </w:p>
    <w:p w:rsidR="007E3657" w:rsidRDefault="00B04B8E">
      <w:bookmarkStart w:id="116" w:name="sub_1103"/>
      <w:r>
        <w:t>*(3) Строка дублируется для каждого разделенного помещения</w:t>
      </w:r>
      <w:bookmarkEnd w:id="116"/>
    </w:p>
    <w:p w:rsidR="007E3657" w:rsidRDefault="00B04B8E">
      <w:bookmarkStart w:id="117" w:name="sub_1104"/>
      <w:r>
        <w:t>*(4) Строка дублируется для каждого объединенного помещения</w:t>
      </w:r>
      <w:bookmarkEnd w:id="117"/>
    </w:p>
    <w:p w:rsidR="007E3657" w:rsidRDefault="00B04B8E">
      <w:r>
        <w:t> </w:t>
      </w:r>
    </w:p>
    <w:p w:rsidR="007E3657" w:rsidRDefault="00B04B8E">
      <w:r>
        <w:t> </w:t>
      </w:r>
    </w:p>
    <w:tbl>
      <w:tblPr>
        <w:tblW w:w="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70"/>
        <w:gridCol w:w="2410"/>
        <w:gridCol w:w="2833"/>
      </w:tblGrid>
      <w:tr w:rsidR="007E3657">
        <w:trPr>
          <w:tblCellSpacing w:w="0" w:type="dxa"/>
        </w:trPr>
        <w:tc>
          <w:tcPr>
            <w:tcW w:w="49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Лист N _________</w:t>
            </w:r>
          </w:p>
        </w:tc>
        <w:tc>
          <w:tcPr>
            <w:tcW w:w="28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Всего листов ________</w:t>
            </w:r>
          </w:p>
        </w:tc>
      </w:tr>
    </w:tbl>
    <w:p w:rsidR="007E3657" w:rsidRDefault="00B04B8E">
      <w:r>
        <w:t> </w:t>
      </w:r>
    </w:p>
    <w:tbl>
      <w:tblPr>
        <w:tblW w:w="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6"/>
        <w:gridCol w:w="87"/>
        <w:gridCol w:w="209"/>
        <w:gridCol w:w="303"/>
        <w:gridCol w:w="693"/>
        <w:gridCol w:w="710"/>
        <w:gridCol w:w="858"/>
        <w:gridCol w:w="150"/>
        <w:gridCol w:w="1507"/>
        <w:gridCol w:w="453"/>
        <w:gridCol w:w="135"/>
        <w:gridCol w:w="60"/>
        <w:gridCol w:w="330"/>
        <w:gridCol w:w="375"/>
        <w:gridCol w:w="60"/>
        <w:gridCol w:w="109"/>
        <w:gridCol w:w="1403"/>
        <w:gridCol w:w="60"/>
        <w:gridCol w:w="2043"/>
      </w:tblGrid>
      <w:tr w:rsidR="007E3657">
        <w:trPr>
          <w:tblCellSpacing w:w="0" w:type="dxa"/>
        </w:trPr>
        <w:tc>
          <w:tcPr>
            <w:tcW w:w="75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4</w:t>
            </w:r>
          </w:p>
        </w:tc>
        <w:tc>
          <w:tcPr>
            <w:tcW w:w="9460" w:type="dxa"/>
            <w:gridSpan w:val="1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rPr>
                <w:rStyle w:val="afff5"/>
                <w:b w:val="0"/>
                <w:bCs w:val="0"/>
                <w:color w:val="auto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942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rPr>
                <w:rStyle w:val="afff5"/>
                <w:b w:val="0"/>
                <w:bCs w:val="0"/>
                <w:color w:val="auto"/>
              </w:rPr>
              <w:t>физическое лицо: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36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82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фамилия:</w:t>
            </w:r>
          </w:p>
        </w:tc>
        <w:tc>
          <w:tcPr>
            <w:tcW w:w="226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имя (полностью):</w:t>
            </w:r>
          </w:p>
        </w:tc>
        <w:tc>
          <w:tcPr>
            <w:tcW w:w="2271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отчество (полностью)</w:t>
            </w:r>
          </w:p>
          <w:p w:rsidR="007E3657" w:rsidRDefault="00B04B8E">
            <w:pPr>
              <w:pStyle w:val="aff3"/>
              <w:jc w:val="center"/>
            </w:pPr>
            <w:r>
              <w:t>(при наличии):</w:t>
            </w:r>
          </w:p>
        </w:tc>
        <w:tc>
          <w:tcPr>
            <w:tcW w:w="21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ИНН</w:t>
            </w:r>
          </w:p>
          <w:p w:rsidR="007E3657" w:rsidRDefault="00B04B8E">
            <w:pPr>
              <w:pStyle w:val="aff3"/>
              <w:jc w:val="center"/>
            </w:pPr>
            <w:r>
              <w:t>(при наличии):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документ, удостоверяющий личность:</w:t>
            </w:r>
          </w:p>
        </w:tc>
        <w:tc>
          <w:tcPr>
            <w:tcW w:w="226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вид:</w:t>
            </w:r>
          </w:p>
        </w:tc>
        <w:tc>
          <w:tcPr>
            <w:tcW w:w="2271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серия:</w:t>
            </w:r>
          </w:p>
        </w:tc>
        <w:tc>
          <w:tcPr>
            <w:tcW w:w="21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номер: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26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271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13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26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дата выдачи:</w:t>
            </w:r>
          </w:p>
        </w:tc>
        <w:tc>
          <w:tcPr>
            <w:tcW w:w="4407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кем выдан: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267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"___"__________ г.</w:t>
            </w:r>
          </w:p>
        </w:tc>
        <w:tc>
          <w:tcPr>
            <w:tcW w:w="4407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26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4407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529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почтовый адрес:</w:t>
            </w:r>
          </w:p>
        </w:tc>
        <w:tc>
          <w:tcPr>
            <w:tcW w:w="2276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телефон:</w:t>
            </w:r>
          </w:p>
        </w:tc>
        <w:tc>
          <w:tcPr>
            <w:tcW w:w="213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адрес электр. почты: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529" w:type="dxa"/>
            <w:gridSpan w:val="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276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137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3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942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rPr>
                <w:rStyle w:val="afff5"/>
                <w:b w:val="0"/>
                <w:bCs w:val="0"/>
                <w:color w:val="auto"/>
              </w:rPr>
              <w:t>юридическое лицо, в том числе орган государственной власти, иной государственный орган, орган местного самоуправления: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36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82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422" w:type="dxa"/>
            <w:gridSpan w:val="4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полное наименование:</w:t>
            </w:r>
          </w:p>
        </w:tc>
        <w:tc>
          <w:tcPr>
            <w:tcW w:w="652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652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3932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ИНН (для российского юридического лица):</w:t>
            </w:r>
          </w:p>
        </w:tc>
        <w:tc>
          <w:tcPr>
            <w:tcW w:w="501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КПП (для российского юридического лица):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3932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501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42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страна регистрации (инкорпорации) (для иностранного юридического лица);</w:t>
            </w:r>
          </w:p>
        </w:tc>
        <w:tc>
          <w:tcPr>
            <w:tcW w:w="2872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дата регистрации (для иностранного юридического лица):</w:t>
            </w:r>
          </w:p>
        </w:tc>
        <w:tc>
          <w:tcPr>
            <w:tcW w:w="364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номер регистрации (для иностранного юридического лица):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42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872" w:type="dxa"/>
            <w:gridSpan w:val="7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"___"_________ _____ г.</w:t>
            </w:r>
          </w:p>
        </w:tc>
        <w:tc>
          <w:tcPr>
            <w:tcW w:w="3648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42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4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294" w:type="dxa"/>
            <w:gridSpan w:val="11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почтовый адрес:</w:t>
            </w:r>
          </w:p>
        </w:tc>
        <w:tc>
          <w:tcPr>
            <w:tcW w:w="1537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телефон:</w:t>
            </w:r>
          </w:p>
        </w:tc>
        <w:tc>
          <w:tcPr>
            <w:tcW w:w="2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адрес элект. почты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422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823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586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11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3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942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Вещное право на объект адресации: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36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82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249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право собственности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249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право хозяйственного ведения имуществом на объект адресации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249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право оперативного управления имуществом на объект адресации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249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право пожизненно наследуемого владения земельным участком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249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право постоянного (бессрочного) пользования земельным участком</w:t>
            </w:r>
          </w:p>
        </w:tc>
      </w:tr>
      <w:tr w:rsidR="007E3657">
        <w:trPr>
          <w:tblCellSpacing w:w="0" w:type="dxa"/>
        </w:trPr>
        <w:tc>
          <w:tcPr>
            <w:tcW w:w="75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5</w:t>
            </w:r>
          </w:p>
        </w:tc>
        <w:tc>
          <w:tcPr>
            <w:tcW w:w="9460" w:type="dxa"/>
            <w:gridSpan w:val="1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Способ получения документов (в том числе решения о присвоении объекту адресации адреса или аннулировании его адреса, оригиналов ранее представленных документов, решения об отказе в присвоении (аннулировании) объекту адресации адреса):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4867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Лично</w:t>
            </w:r>
          </w:p>
        </w:tc>
        <w:tc>
          <w:tcPr>
            <w:tcW w:w="53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354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В многофункциональном центре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" w:type="dxa"/>
            <w:gridSpan w:val="3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4867" w:type="dxa"/>
            <w:gridSpan w:val="9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Почтовым отправлением по адресу:</w:t>
            </w:r>
          </w:p>
        </w:tc>
        <w:tc>
          <w:tcPr>
            <w:tcW w:w="53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354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9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075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942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В личном кабинете Единого портала государственных и муниципальных услуг, региональных порталов государственных и муниципальных услуг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942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В личном кабинете федеральной информационной адресной системы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" w:type="dxa"/>
            <w:gridSpan w:val="3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4867" w:type="dxa"/>
            <w:gridSpan w:val="9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На адрес электронной почты (для сообщения о получении заявления и документов)</w:t>
            </w:r>
          </w:p>
        </w:tc>
        <w:tc>
          <w:tcPr>
            <w:tcW w:w="4075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9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075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75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6</w:t>
            </w:r>
          </w:p>
        </w:tc>
        <w:tc>
          <w:tcPr>
            <w:tcW w:w="9460" w:type="dxa"/>
            <w:gridSpan w:val="1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Расписку в получении документов прошу: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403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Выдать лично</w:t>
            </w:r>
          </w:p>
        </w:tc>
        <w:tc>
          <w:tcPr>
            <w:tcW w:w="3464" w:type="dxa"/>
            <w:gridSpan w:val="7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Расписка получена:</w:t>
            </w:r>
          </w:p>
        </w:tc>
        <w:tc>
          <w:tcPr>
            <w:tcW w:w="4075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075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(подпись заявителя)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" w:type="dxa"/>
            <w:gridSpan w:val="3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4867" w:type="dxa"/>
            <w:gridSpan w:val="9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Направить почтовым отправлением по адресу:</w:t>
            </w:r>
          </w:p>
        </w:tc>
        <w:tc>
          <w:tcPr>
            <w:tcW w:w="4075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9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075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77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942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Не направлять</w:t>
            </w:r>
          </w:p>
        </w:tc>
      </w:tr>
      <w:tr w:rsidR="007E3657">
        <w:trPr>
          <w:tblCellSpacing w:w="0" w:type="dxa"/>
        </w:trPr>
        <w:tc>
          <w:tcPr>
            <w:tcW w:w="5664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412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13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750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0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0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0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0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0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1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0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0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1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</w:tr>
    </w:tbl>
    <w:p w:rsidR="007E3657" w:rsidRDefault="00B04B8E">
      <w:r>
        <w:t> </w:t>
      </w:r>
    </w:p>
    <w:tbl>
      <w:tblPr>
        <w:tblW w:w="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4"/>
        <w:gridCol w:w="2692"/>
        <w:gridCol w:w="2557"/>
      </w:tblGrid>
      <w:tr w:rsidR="007E3657">
        <w:trPr>
          <w:tblCellSpacing w:w="0" w:type="dxa"/>
        </w:trPr>
        <w:tc>
          <w:tcPr>
            <w:tcW w:w="4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Лист N _________</w:t>
            </w:r>
          </w:p>
        </w:tc>
        <w:tc>
          <w:tcPr>
            <w:tcW w:w="25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Всего листов________</w:t>
            </w:r>
          </w:p>
        </w:tc>
      </w:tr>
    </w:tbl>
    <w:p w:rsidR="007E3657" w:rsidRDefault="00B04B8E">
      <w:r>
        <w:t> </w:t>
      </w:r>
    </w:p>
    <w:tbl>
      <w:tblPr>
        <w:tblW w:w="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534"/>
        <w:gridCol w:w="2363"/>
        <w:gridCol w:w="1101"/>
        <w:gridCol w:w="285"/>
        <w:gridCol w:w="135"/>
        <w:gridCol w:w="798"/>
        <w:gridCol w:w="1890"/>
        <w:gridCol w:w="276"/>
        <w:gridCol w:w="278"/>
        <w:gridCol w:w="1927"/>
        <w:gridCol w:w="128"/>
      </w:tblGrid>
      <w:tr w:rsidR="007E3657">
        <w:trPr>
          <w:tblCellSpacing w:w="0" w:type="dxa"/>
        </w:trPr>
        <w:tc>
          <w:tcPr>
            <w:tcW w:w="4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7</w:t>
            </w:r>
          </w:p>
        </w:tc>
        <w:tc>
          <w:tcPr>
            <w:tcW w:w="9800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rPr>
                <w:rStyle w:val="afff5"/>
                <w:b w:val="0"/>
                <w:bCs w:val="0"/>
                <w:color w:val="auto"/>
              </w:rPr>
              <w:t>Заявитель: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9240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Собственник объекта адресации или лицо, обладающее иным вещным правом на объект адресации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9240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Представитель собственника объекта адресации или лица, обладающего иным вещным правом на объект адресации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9240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физическое лицо: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6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фамилия:</w:t>
            </w:r>
          </w:p>
        </w:tc>
        <w:tc>
          <w:tcPr>
            <w:tcW w:w="238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имя (полностью):</w:t>
            </w:r>
          </w:p>
        </w:tc>
        <w:tc>
          <w:tcPr>
            <w:tcW w:w="25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отчество (полностью) (при наличии):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ИНН (при наличии):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3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документ,</w:t>
            </w:r>
          </w:p>
          <w:p w:rsidR="007E3657" w:rsidRDefault="00B04B8E">
            <w:pPr>
              <w:pStyle w:val="aff3"/>
              <w:jc w:val="center"/>
            </w:pPr>
            <w:r>
              <w:t>удостоверяющий</w:t>
            </w:r>
          </w:p>
          <w:p w:rsidR="007E3657" w:rsidRDefault="00B04B8E">
            <w:pPr>
              <w:pStyle w:val="aff3"/>
              <w:jc w:val="center"/>
            </w:pPr>
            <w:r>
              <w:t>личность:</w:t>
            </w:r>
          </w:p>
        </w:tc>
        <w:tc>
          <w:tcPr>
            <w:tcW w:w="238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вид:</w:t>
            </w:r>
          </w:p>
        </w:tc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серия: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номер: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38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дата выдачи:</w:t>
            </w:r>
          </w:p>
        </w:tc>
        <w:tc>
          <w:tcPr>
            <w:tcW w:w="448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кем выдан: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380" w:type="dxa"/>
            <w:gridSpan w:val="4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"____"______ ____ г.</w:t>
            </w:r>
          </w:p>
        </w:tc>
        <w:tc>
          <w:tcPr>
            <w:tcW w:w="448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48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76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почтовый адрес:</w:t>
            </w:r>
          </w:p>
        </w:tc>
        <w:tc>
          <w:tcPr>
            <w:tcW w:w="252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телефон для связи:</w:t>
            </w:r>
          </w:p>
        </w:tc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адрес элек.почты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760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52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9240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наименование и реквизиты документа, подтверждающего полномочия представителя: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9240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9240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9240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юридическое лицо, в том числе орган государственной власти, иной государственный орган, орган местного самоуправления: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6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38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полное наименование:</w:t>
            </w:r>
          </w:p>
        </w:tc>
        <w:tc>
          <w:tcPr>
            <w:tcW w:w="6860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6860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3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КПП (для российского юридического лица):</w:t>
            </w:r>
          </w:p>
        </w:tc>
        <w:tc>
          <w:tcPr>
            <w:tcW w:w="5740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ИНН (для российского юридического лица):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3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5740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страна регистрации (инкорпорации) (для иностранного юридического лица):</w:t>
            </w:r>
          </w:p>
        </w:tc>
        <w:tc>
          <w:tcPr>
            <w:tcW w:w="462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дата регистрации (для иностранного юридического лица):</w:t>
            </w:r>
          </w:p>
        </w:tc>
        <w:tc>
          <w:tcPr>
            <w:tcW w:w="22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номер регистрации (для иностранного юридического лица):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4620" w:type="dxa"/>
            <w:gridSpan w:val="6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"____"_________ ______ г.</w:t>
            </w:r>
          </w:p>
        </w:tc>
        <w:tc>
          <w:tcPr>
            <w:tcW w:w="224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0" w:type="auto"/>
            <w:gridSpan w:val="6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760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почтовый адрес:</w:t>
            </w:r>
          </w:p>
        </w:tc>
        <w:tc>
          <w:tcPr>
            <w:tcW w:w="252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телефон для связи:</w:t>
            </w:r>
          </w:p>
        </w:tc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адрес электр. почты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760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52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9240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наименование и реквизиты документа, подтверждающего полномочия представителя: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9240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9240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42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8</w:t>
            </w:r>
          </w:p>
        </w:tc>
        <w:tc>
          <w:tcPr>
            <w:tcW w:w="980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Документы, прилагаемые к заявлению: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980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980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4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43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Оригинал в количестве _____ экз., на ___л.</w:t>
            </w:r>
          </w:p>
        </w:tc>
        <w:tc>
          <w:tcPr>
            <w:tcW w:w="5600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Копия в количестве _____ экз., на _____ л.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980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980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42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43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Оригинал в количестве _____ экз., на __ л.</w:t>
            </w:r>
          </w:p>
        </w:tc>
        <w:tc>
          <w:tcPr>
            <w:tcW w:w="5600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Копия в количестве _____ экз., на _____ л.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9240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42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9240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3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Оригинал в количестве _____ экз., на ___л.</w:t>
            </w:r>
          </w:p>
        </w:tc>
        <w:tc>
          <w:tcPr>
            <w:tcW w:w="5600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Копия в количестве _____ экз., на _____ л.</w:t>
            </w:r>
          </w:p>
        </w:tc>
      </w:tr>
      <w:tr w:rsidR="007E3657">
        <w:trPr>
          <w:tblCellSpacing w:w="0" w:type="dxa"/>
        </w:trPr>
        <w:tc>
          <w:tcPr>
            <w:tcW w:w="42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9</w:t>
            </w:r>
          </w:p>
        </w:tc>
        <w:tc>
          <w:tcPr>
            <w:tcW w:w="980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Примечание: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980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980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4900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5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4900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Лист N ________</w:t>
            </w:r>
          </w:p>
        </w:tc>
        <w:tc>
          <w:tcPr>
            <w:tcW w:w="25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Всего листов ______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420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5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8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0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6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6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</w:tr>
    </w:tbl>
    <w:p w:rsidR="007E3657" w:rsidRDefault="00B04B8E">
      <w:r>
        <w:t> </w:t>
      </w:r>
    </w:p>
    <w:tbl>
      <w:tblPr>
        <w:tblW w:w="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"/>
        <w:gridCol w:w="2800"/>
        <w:gridCol w:w="980"/>
        <w:gridCol w:w="2608"/>
        <w:gridCol w:w="3125"/>
      </w:tblGrid>
      <w:tr w:rsidR="007E3657">
        <w:trPr>
          <w:tblCellSpacing w:w="0" w:type="dxa"/>
        </w:trPr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10</w:t>
            </w:r>
          </w:p>
        </w:tc>
        <w:tc>
          <w:tcPr>
            <w:tcW w:w="951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Подтверждаю свое согласие, а также согласие представляемого мною лица,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рамках предоставления органами, осуществляющими присвоение, изменение и аннулирование адресов, в соответствии с законодательством Российской Федерации), в том числе в автоматизированном режиме, включая принятие решений на их основе органом, осуществляющим присвоение, изменение и аннулирование адресов, в целях предоставления государственной услуги.</w:t>
            </w:r>
          </w:p>
        </w:tc>
      </w:tr>
      <w:tr w:rsidR="007E3657">
        <w:trPr>
          <w:tblCellSpacing w:w="0" w:type="dxa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11</w:t>
            </w:r>
          </w:p>
        </w:tc>
        <w:tc>
          <w:tcPr>
            <w:tcW w:w="9513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Настоящим также подтверждаю, что:</w:t>
            </w:r>
          </w:p>
          <w:p w:rsidR="007E3657" w:rsidRDefault="00B04B8E">
            <w:pPr>
              <w:pStyle w:val="aff3"/>
            </w:pPr>
            <w:r>
              <w:t>сведения, указанные в настоящем заявлении, на дату представления заявления достоверны; представленные правоустанавливающий(ие) документ(ы) и иные документы и содержащиеся в них сведения соответствуют установленным законодательством Российской Федерации требованиям.</w:t>
            </w:r>
          </w:p>
        </w:tc>
      </w:tr>
      <w:tr w:rsidR="007E3657">
        <w:trPr>
          <w:tblCellSpacing w:w="0" w:type="dxa"/>
        </w:trPr>
        <w:tc>
          <w:tcPr>
            <w:tcW w:w="70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12</w:t>
            </w:r>
          </w:p>
        </w:tc>
        <w:tc>
          <w:tcPr>
            <w:tcW w:w="638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Подпись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Дата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80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980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3125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"_____"__________ ____ г.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80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(подпись)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(инициалы, фамилия)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</w:tr>
      <w:tr w:rsidR="007E3657">
        <w:trPr>
          <w:tblCellSpacing w:w="0" w:type="dxa"/>
        </w:trPr>
        <w:tc>
          <w:tcPr>
            <w:tcW w:w="70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13</w:t>
            </w:r>
          </w:p>
        </w:tc>
        <w:tc>
          <w:tcPr>
            <w:tcW w:w="9513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Отметка специалиста, принявшего заявление и приложенные к нему документы: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9513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9513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9513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9513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9513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</w:tr>
    </w:tbl>
    <w:p w:rsidR="007E3657" w:rsidRDefault="00B04B8E">
      <w:r>
        <w:t> 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Перечень документов, прилагаемых к заявлению о присвоении или изменении адреса: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118" w:name="sub_11001"/>
      <w:r>
        <w:rPr>
          <w:rFonts w:ascii="Arial" w:hAnsi="Arial" w:cs="Arial"/>
          <w:color w:val="000000"/>
        </w:rPr>
        <w:t>1) правоустанавливающие документы на объект (объекты) адресации (договор купли-продажи, договор дарения, инвестиционный договор, свидетельство о праве на наследство, свидетельство о государственной регистрации права на объект недвижимого имущества и т.п.) в подлинниках или засвидетельствованных в нотариальном порядке копиях (если заявителем не представлен самостоятельно, документ запрашивается в порядке межведомственного электронного взаимодействия);</w:t>
      </w:r>
      <w:bookmarkEnd w:id="118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2) кадастровые паспорта объектов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3) 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4) кадастровый паспорт объекта адресации (в случае присвоения адреса объекту адресации, поставленному на кадастровый учет)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5)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6)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7) 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адреса).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8) копия документа, удостоверяющего личность заявителя (паспорт), либо личность представителя заявителя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9) документ, удостоверяющий полномочия представителя заявителя.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 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 xml:space="preserve">Документы, представленные в </w:t>
      </w:r>
      <w:hyperlink w:anchor="sub_11001" w:history="1">
        <w:r>
          <w:rPr>
            <w:rStyle w:val="a3"/>
          </w:rPr>
          <w:t>п.п. 1-7</w:t>
        </w:r>
      </w:hyperlink>
      <w:r>
        <w:rPr>
          <w:rFonts w:ascii="Arial" w:hAnsi="Arial" w:cs="Arial"/>
          <w:color w:val="000000"/>
        </w:rPr>
        <w:t xml:space="preserve"> в случае их непредставления заявителем запрашиваются по каналам межведомственного электронного взаимодействия.</w:t>
      </w:r>
    </w:p>
    <w:p w:rsidR="007E3657" w:rsidRDefault="00B04B8E">
      <w:r>
        <w:t> </w:t>
      </w:r>
    </w:p>
    <w:p w:rsidR="007E3657" w:rsidRDefault="00B04B8E">
      <w:r>
        <w:t> </w:t>
      </w:r>
    </w:p>
    <w:p w:rsidR="007E3657" w:rsidRDefault="00B04B8E">
      <w:r>
        <w:t> </w:t>
      </w:r>
    </w:p>
    <w:p w:rsidR="007E3657" w:rsidRDefault="00B04B8E">
      <w:r>
        <w:t> </w:t>
      </w:r>
    </w:p>
    <w:p w:rsidR="007E3657" w:rsidRDefault="00B04B8E">
      <w:r>
        <w:t> </w:t>
      </w:r>
    </w:p>
    <w:p w:rsidR="007E3657" w:rsidRDefault="00B04B8E">
      <w:r>
        <w:t> </w:t>
      </w:r>
    </w:p>
    <w:p w:rsidR="007E3657" w:rsidRDefault="00B04B8E">
      <w:r>
        <w:t> </w:t>
      </w:r>
    </w:p>
    <w:p w:rsidR="007E3657" w:rsidRDefault="00B04B8E">
      <w:r>
        <w:t> </w:t>
      </w:r>
    </w:p>
    <w:p w:rsidR="007E3657" w:rsidRDefault="00B04B8E">
      <w:pPr>
        <w:pStyle w:val="3"/>
        <w:shd w:val="clear" w:color="auto" w:fill="FFFFFF"/>
        <w:spacing w:before="0" w:after="0"/>
        <w:ind w:firstLine="709"/>
        <w:jc w:val="right"/>
        <w:rPr>
          <w:rFonts w:eastAsia="Times New Roman"/>
        </w:rPr>
      </w:pPr>
      <w:bookmarkStart w:id="119" w:name="sub_1200"/>
      <w:r>
        <w:rPr>
          <w:rFonts w:eastAsia="Times New Roman"/>
          <w:b w:val="0"/>
          <w:bCs w:val="0"/>
          <w:color w:val="000000"/>
        </w:rPr>
        <w:t>ПРИЛОЖЕНИЕ 2</w:t>
      </w:r>
      <w:r>
        <w:rPr>
          <w:rFonts w:eastAsia="Times New Roman"/>
          <w:b w:val="0"/>
          <w:bCs w:val="0"/>
          <w:color w:val="000000"/>
        </w:rPr>
        <w:br/>
        <w:t xml:space="preserve">к </w:t>
      </w:r>
      <w:bookmarkEnd w:id="119"/>
      <w:r>
        <w:rPr>
          <w:rFonts w:eastAsia="Times New Roman"/>
          <w:b w:val="0"/>
          <w:bCs w:val="0"/>
          <w:color w:val="000000"/>
        </w:rPr>
        <w:fldChar w:fldCharType="begin"/>
      </w:r>
      <w:r>
        <w:rPr>
          <w:rFonts w:eastAsia="Times New Roman"/>
          <w:b w:val="0"/>
          <w:bCs w:val="0"/>
          <w:color w:val="000000"/>
        </w:rPr>
        <w:instrText xml:space="preserve"> HYPERLINK "" \l "sub_1000" </w:instrText>
      </w:r>
      <w:r>
        <w:rPr>
          <w:rFonts w:eastAsia="Times New Roman"/>
          <w:b w:val="0"/>
          <w:bCs w:val="0"/>
          <w:color w:val="000000"/>
        </w:rPr>
        <w:fldChar w:fldCharType="separate"/>
      </w:r>
      <w:r>
        <w:rPr>
          <w:rStyle w:val="a3"/>
          <w:rFonts w:eastAsia="Times New Roman"/>
          <w:b w:val="0"/>
          <w:bCs w:val="0"/>
        </w:rPr>
        <w:t>Административному регламенту</w:t>
      </w:r>
      <w:r>
        <w:rPr>
          <w:rFonts w:eastAsia="Times New Roman"/>
          <w:b w:val="0"/>
          <w:bCs w:val="0"/>
          <w:color w:val="000000"/>
        </w:rPr>
        <w:fldChar w:fldCharType="end"/>
      </w:r>
    </w:p>
    <w:p w:rsidR="007E3657" w:rsidRDefault="00B04B8E">
      <w:r>
        <w:t> </w:t>
      </w:r>
    </w:p>
    <w:p w:rsidR="007E3657" w:rsidRDefault="00B04B8E">
      <w:pPr>
        <w:pStyle w:val="4"/>
        <w:shd w:val="clear" w:color="auto" w:fill="FFFFFF"/>
        <w:spacing w:before="0" w:after="0"/>
        <w:ind w:firstLine="709"/>
        <w:rPr>
          <w:rFonts w:eastAsia="Times New Roman"/>
        </w:rPr>
      </w:pPr>
      <w:r>
        <w:rPr>
          <w:rFonts w:eastAsia="Times New Roman"/>
          <w:color w:val="000000"/>
          <w:sz w:val="32"/>
          <w:szCs w:val="32"/>
        </w:rPr>
        <w:t>Форма</w:t>
      </w:r>
      <w:r>
        <w:rPr>
          <w:rFonts w:eastAsia="Times New Roman"/>
          <w:color w:val="000000"/>
          <w:sz w:val="32"/>
          <w:szCs w:val="32"/>
        </w:rPr>
        <w:br/>
        <w:t>заявления об аннулировании адреса объекту адресации</w:t>
      </w:r>
    </w:p>
    <w:p w:rsidR="007E3657" w:rsidRDefault="00B04B8E">
      <w:r>
        <w:t> </w:t>
      </w:r>
    </w:p>
    <w:tbl>
      <w:tblPr>
        <w:tblW w:w="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7"/>
        <w:gridCol w:w="2693"/>
        <w:gridCol w:w="2693"/>
      </w:tblGrid>
      <w:tr w:rsidR="007E3657">
        <w:trPr>
          <w:tblCellSpacing w:w="0" w:type="dxa"/>
        </w:trPr>
        <w:tc>
          <w:tcPr>
            <w:tcW w:w="48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Лист N _________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Всего листов ________</w:t>
            </w:r>
          </w:p>
        </w:tc>
      </w:tr>
    </w:tbl>
    <w:p w:rsidR="007E3657" w:rsidRDefault="00B04B8E">
      <w:r>
        <w:t> </w:t>
      </w:r>
    </w:p>
    <w:tbl>
      <w:tblPr>
        <w:tblW w:w="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8"/>
        <w:gridCol w:w="285"/>
        <w:gridCol w:w="146"/>
        <w:gridCol w:w="157"/>
        <w:gridCol w:w="135"/>
        <w:gridCol w:w="140"/>
        <w:gridCol w:w="480"/>
        <w:gridCol w:w="795"/>
        <w:gridCol w:w="891"/>
        <w:gridCol w:w="135"/>
        <w:gridCol w:w="135"/>
        <w:gridCol w:w="135"/>
        <w:gridCol w:w="182"/>
        <w:gridCol w:w="137"/>
        <w:gridCol w:w="285"/>
        <w:gridCol w:w="384"/>
        <w:gridCol w:w="357"/>
        <w:gridCol w:w="135"/>
        <w:gridCol w:w="145"/>
        <w:gridCol w:w="140"/>
        <w:gridCol w:w="700"/>
        <w:gridCol w:w="801"/>
        <w:gridCol w:w="140"/>
        <w:gridCol w:w="140"/>
        <w:gridCol w:w="308"/>
        <w:gridCol w:w="870"/>
        <w:gridCol w:w="1215"/>
        <w:gridCol w:w="75"/>
        <w:gridCol w:w="67"/>
      </w:tblGrid>
      <w:tr w:rsidR="007E3657">
        <w:trPr>
          <w:tblCellSpacing w:w="0" w:type="dxa"/>
        </w:trPr>
        <w:tc>
          <w:tcPr>
            <w:tcW w:w="8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1</w:t>
            </w:r>
          </w:p>
        </w:tc>
        <w:tc>
          <w:tcPr>
            <w:tcW w:w="2940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Заявление в</w:t>
            </w:r>
          </w:p>
        </w:tc>
        <w:tc>
          <w:tcPr>
            <w:tcW w:w="700" w:type="dxa"/>
            <w:gridSpan w:val="4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2</w:t>
            </w:r>
          </w:p>
        </w:tc>
        <w:tc>
          <w:tcPr>
            <w:tcW w:w="4900" w:type="dxa"/>
            <w:gridSpan w:val="12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Заявление принято</w:t>
            </w:r>
          </w:p>
          <w:p w:rsidR="007E3657" w:rsidRDefault="00B04B8E">
            <w:pPr>
              <w:pStyle w:val="aff3"/>
            </w:pPr>
            <w:r>
              <w:t>регистрационный номер ___________________</w:t>
            </w:r>
          </w:p>
        </w:tc>
        <w:tc>
          <w:tcPr>
            <w:tcW w:w="84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940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Главе Зубово – Полянского муниципального района Республики Мордовия</w:t>
            </w:r>
          </w:p>
        </w:tc>
        <w:tc>
          <w:tcPr>
            <w:tcW w:w="0" w:type="auto"/>
            <w:gridSpan w:val="4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900" w:type="dxa"/>
            <w:gridSpan w:val="1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количество листов заявления _______________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940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0" w:type="auto"/>
            <w:gridSpan w:val="4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900" w:type="dxa"/>
            <w:gridSpan w:val="1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количество прилагаемых</w:t>
            </w:r>
          </w:p>
          <w:p w:rsidR="007E3657" w:rsidRDefault="00B04B8E">
            <w:pPr>
              <w:pStyle w:val="aff3"/>
            </w:pPr>
            <w:r>
              <w:t>документов __________</w:t>
            </w: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rHeight w:val="276"/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940" w:type="dxa"/>
            <w:gridSpan w:val="9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0" w:type="auto"/>
            <w:gridSpan w:val="4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12"/>
            <w:vMerge/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9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4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900" w:type="dxa"/>
            <w:gridSpan w:val="1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в том числе оригиналов _____, копий ________, количество листов в</w:t>
            </w:r>
          </w:p>
          <w:p w:rsidR="007E3657" w:rsidRDefault="00B04B8E">
            <w:pPr>
              <w:pStyle w:val="aff3"/>
            </w:pPr>
            <w:r>
              <w:t>оригиналах ______, копиях _________________</w:t>
            </w: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9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4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3360" w:type="dxa"/>
            <w:gridSpan w:val="8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ФИО должностного лица</w:t>
            </w:r>
          </w:p>
          <w:p w:rsidR="007E3657" w:rsidRDefault="00B04B8E">
            <w:pPr>
              <w:pStyle w:val="aff3"/>
            </w:pPr>
            <w:r>
              <w:t>подпись должностного лица</w:t>
            </w:r>
          </w:p>
          <w:p w:rsidR="007E3657" w:rsidRDefault="00B04B8E">
            <w:pPr>
              <w:pStyle w:val="aff3"/>
            </w:pPr>
            <w:r>
              <w:t>дата "___" ________ ____ г.</w:t>
            </w:r>
          </w:p>
        </w:tc>
        <w:tc>
          <w:tcPr>
            <w:tcW w:w="154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9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4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8"/>
            <w:vMerge/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154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9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4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8"/>
            <w:vMerge/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1540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8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3.1</w:t>
            </w:r>
          </w:p>
        </w:tc>
        <w:tc>
          <w:tcPr>
            <w:tcW w:w="9380" w:type="dxa"/>
            <w:gridSpan w:val="2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rPr>
                <w:rStyle w:val="afff5"/>
                <w:b w:val="0"/>
                <w:bCs w:val="0"/>
                <w:color w:val="auto"/>
              </w:rPr>
              <w:t>Прошу в отношении объекта адресации: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9380" w:type="dxa"/>
            <w:gridSpan w:val="2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Вид: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70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24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Земельный участок</w:t>
            </w:r>
          </w:p>
        </w:tc>
        <w:tc>
          <w:tcPr>
            <w:tcW w:w="70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3500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Сооружение</w:t>
            </w:r>
          </w:p>
        </w:tc>
        <w:tc>
          <w:tcPr>
            <w:tcW w:w="840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400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Объект незавершенного строительства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70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24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Здание</w:t>
            </w:r>
          </w:p>
        </w:tc>
        <w:tc>
          <w:tcPr>
            <w:tcW w:w="70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3500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Помещение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8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3.2</w:t>
            </w:r>
          </w:p>
        </w:tc>
        <w:tc>
          <w:tcPr>
            <w:tcW w:w="9380" w:type="dxa"/>
            <w:gridSpan w:val="26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rPr>
                <w:rStyle w:val="afff5"/>
                <w:b w:val="0"/>
                <w:bCs w:val="0"/>
                <w:color w:val="auto"/>
              </w:rPr>
              <w:t>Аннулировать адрес объекта адресации: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9380" w:type="dxa"/>
            <w:gridSpan w:val="2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0" w:type="dxa"/>
            <w:gridSpan w:val="19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Наименование страны</w:t>
            </w:r>
          </w:p>
        </w:tc>
        <w:tc>
          <w:tcPr>
            <w:tcW w:w="4200" w:type="dxa"/>
            <w:gridSpan w:val="7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0" w:type="dxa"/>
            <w:gridSpan w:val="1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0" w:type="dxa"/>
            <w:gridSpan w:val="19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Наименование субъекта Российской Федерации</w:t>
            </w:r>
          </w:p>
        </w:tc>
        <w:tc>
          <w:tcPr>
            <w:tcW w:w="4200" w:type="dxa"/>
            <w:gridSpan w:val="7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0" w:type="dxa"/>
            <w:gridSpan w:val="1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0" w:type="dxa"/>
            <w:gridSpan w:val="1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Наименование муниципального района, городского округа или внутригородской территории (для городов федерального значения) в составе субъекта Российской Федерации</w:t>
            </w:r>
          </w:p>
        </w:tc>
        <w:tc>
          <w:tcPr>
            <w:tcW w:w="4200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0" w:type="dxa"/>
            <w:gridSpan w:val="19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Наименование поселения</w:t>
            </w:r>
          </w:p>
        </w:tc>
        <w:tc>
          <w:tcPr>
            <w:tcW w:w="4200" w:type="dxa"/>
            <w:gridSpan w:val="7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0" w:type="dxa"/>
            <w:gridSpan w:val="1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0" w:type="dxa"/>
            <w:gridSpan w:val="1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Наименование внутригородского района городского округа</w:t>
            </w:r>
          </w:p>
        </w:tc>
        <w:tc>
          <w:tcPr>
            <w:tcW w:w="4200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0" w:type="dxa"/>
            <w:gridSpan w:val="19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Наименование населенного пункта</w:t>
            </w:r>
          </w:p>
        </w:tc>
        <w:tc>
          <w:tcPr>
            <w:tcW w:w="4200" w:type="dxa"/>
            <w:gridSpan w:val="7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0" w:type="dxa"/>
            <w:gridSpan w:val="1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0" w:type="dxa"/>
            <w:gridSpan w:val="19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Наименование элемента планировочной структуры</w:t>
            </w:r>
          </w:p>
        </w:tc>
        <w:tc>
          <w:tcPr>
            <w:tcW w:w="4200" w:type="dxa"/>
            <w:gridSpan w:val="7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0" w:type="dxa"/>
            <w:gridSpan w:val="1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0" w:type="dxa"/>
            <w:gridSpan w:val="19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Наименование элемента улично-дорожной сети</w:t>
            </w:r>
          </w:p>
        </w:tc>
        <w:tc>
          <w:tcPr>
            <w:tcW w:w="4200" w:type="dxa"/>
            <w:gridSpan w:val="7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0" w:type="dxa"/>
            <w:gridSpan w:val="1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0" w:type="dxa"/>
            <w:gridSpan w:val="19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Номер земельного участка</w:t>
            </w:r>
          </w:p>
        </w:tc>
        <w:tc>
          <w:tcPr>
            <w:tcW w:w="4200" w:type="dxa"/>
            <w:gridSpan w:val="7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0" w:type="dxa"/>
            <w:gridSpan w:val="1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0" w:type="dxa"/>
            <w:gridSpan w:val="1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Тип и номер здания, сооружения или объекта незавершенного строительства</w:t>
            </w:r>
          </w:p>
        </w:tc>
        <w:tc>
          <w:tcPr>
            <w:tcW w:w="4200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0" w:type="dxa"/>
            <w:gridSpan w:val="1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Тип и номер помещения, расположенного в здании или сооружении</w:t>
            </w:r>
          </w:p>
        </w:tc>
        <w:tc>
          <w:tcPr>
            <w:tcW w:w="4200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0" w:type="dxa"/>
            <w:gridSpan w:val="1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Тип и номер помещения в пределах квартиры (в отношении коммунальных квартир)</w:t>
            </w:r>
          </w:p>
        </w:tc>
        <w:tc>
          <w:tcPr>
            <w:tcW w:w="4200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0" w:type="dxa"/>
            <w:gridSpan w:val="19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Дополнительная информация:</w:t>
            </w:r>
          </w:p>
        </w:tc>
        <w:tc>
          <w:tcPr>
            <w:tcW w:w="4200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19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200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19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200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9380" w:type="dxa"/>
            <w:gridSpan w:val="26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В связи с: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84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540" w:type="dxa"/>
            <w:gridSpan w:val="2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Прекращением существования объекта адресации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84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540" w:type="dxa"/>
            <w:gridSpan w:val="2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 xml:space="preserve">Отказом в осуществлении кадастрового учета объекта адресации по основаниям, указанным в </w:t>
            </w:r>
            <w:hyperlink r:id="rId21" w:history="1">
              <w:r>
                <w:rPr>
                  <w:rStyle w:val="afff6"/>
                  <w:rFonts w:ascii="Arial" w:hAnsi="Arial" w:cs="Arial"/>
                  <w:color w:val="auto"/>
                </w:rPr>
                <w:t>пунктах 1</w:t>
              </w:r>
            </w:hyperlink>
            <w:r>
              <w:t xml:space="preserve"> и </w:t>
            </w:r>
            <w:hyperlink r:id="rId22" w:history="1">
              <w:r>
                <w:rPr>
                  <w:rStyle w:val="afff6"/>
                  <w:rFonts w:ascii="Arial" w:hAnsi="Arial" w:cs="Arial"/>
                  <w:color w:val="auto"/>
                </w:rPr>
                <w:t>3 части 2 статьи 27</w:t>
              </w:r>
            </w:hyperlink>
            <w:r>
              <w:t xml:space="preserve"> Федерального закона от 24 июля 2007 года N 221-ФЗ "О государственном кадастре недвижимости"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840" w:type="dxa"/>
            <w:gridSpan w:val="5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540" w:type="dxa"/>
            <w:gridSpan w:val="21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Присвоением объекту адресации нового адреса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8540" w:type="dxa"/>
            <w:gridSpan w:val="21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8540" w:type="dxa"/>
            <w:gridSpan w:val="2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180" w:type="dxa"/>
            <w:gridSpan w:val="19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Дополнительная информация:</w:t>
            </w:r>
          </w:p>
        </w:tc>
        <w:tc>
          <w:tcPr>
            <w:tcW w:w="4200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19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200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19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200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8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4</w:t>
            </w:r>
          </w:p>
        </w:tc>
        <w:tc>
          <w:tcPr>
            <w:tcW w:w="9380" w:type="dxa"/>
            <w:gridSpan w:val="2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rPr>
                <w:rStyle w:val="afff5"/>
                <w:b w:val="0"/>
                <w:bCs w:val="0"/>
                <w:color w:val="auto"/>
              </w:rPr>
              <w:t>Собственник объекта адресации или лицо, обладающее иным вещным правом на объект адресации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820" w:type="dxa"/>
            <w:gridSpan w:val="2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rPr>
                <w:rStyle w:val="afff5"/>
                <w:b w:val="0"/>
                <w:bCs w:val="0"/>
                <w:color w:val="auto"/>
              </w:rPr>
              <w:t>физическое лицо: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8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80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24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фамилия:</w:t>
            </w:r>
          </w:p>
        </w:tc>
        <w:tc>
          <w:tcPr>
            <w:tcW w:w="238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имя (полностью):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отчество (полностью)</w:t>
            </w:r>
          </w:p>
          <w:p w:rsidR="007E3657" w:rsidRDefault="00B04B8E">
            <w:pPr>
              <w:pStyle w:val="aff3"/>
              <w:jc w:val="center"/>
            </w:pPr>
            <w:r>
              <w:t>(при наличии):</w:t>
            </w:r>
          </w:p>
        </w:tc>
        <w:tc>
          <w:tcPr>
            <w:tcW w:w="2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ИНН</w:t>
            </w:r>
          </w:p>
          <w:p w:rsidR="007E3657" w:rsidRDefault="00B04B8E">
            <w:pPr>
              <w:pStyle w:val="aff3"/>
              <w:jc w:val="center"/>
            </w:pPr>
            <w:r>
              <w:t>(при наличии):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240" w:type="dxa"/>
            <w:gridSpan w:val="5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документ, удостоверяющий личность:</w:t>
            </w:r>
          </w:p>
        </w:tc>
        <w:tc>
          <w:tcPr>
            <w:tcW w:w="238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вид: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серия:</w:t>
            </w:r>
          </w:p>
        </w:tc>
        <w:tc>
          <w:tcPr>
            <w:tcW w:w="2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номер: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38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38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дата выдачи:</w:t>
            </w:r>
          </w:p>
        </w:tc>
        <w:tc>
          <w:tcPr>
            <w:tcW w:w="4200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кем выдан: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380" w:type="dxa"/>
            <w:gridSpan w:val="11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"___"__________ г.</w:t>
            </w:r>
          </w:p>
        </w:tc>
        <w:tc>
          <w:tcPr>
            <w:tcW w:w="4200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38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4200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620" w:type="dxa"/>
            <w:gridSpan w:val="16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почтовый адрес:</w:t>
            </w:r>
          </w:p>
        </w:tc>
        <w:tc>
          <w:tcPr>
            <w:tcW w:w="182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телефон:</w:t>
            </w:r>
          </w:p>
        </w:tc>
        <w:tc>
          <w:tcPr>
            <w:tcW w:w="238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адрес электр. почты: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620" w:type="dxa"/>
            <w:gridSpan w:val="1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380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820" w:type="dxa"/>
            <w:gridSpan w:val="2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rPr>
                <w:rStyle w:val="afff5"/>
                <w:b w:val="0"/>
                <w:bCs w:val="0"/>
                <w:color w:val="auto"/>
              </w:rPr>
              <w:t>юридическое лицо, в том числе орган государственной власти, иной государственный орган, орган местного самоуправления: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8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80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520" w:type="dxa"/>
            <w:gridSpan w:val="7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полное наименование:</w:t>
            </w:r>
          </w:p>
        </w:tc>
        <w:tc>
          <w:tcPr>
            <w:tcW w:w="6300" w:type="dxa"/>
            <w:gridSpan w:val="1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6300" w:type="dxa"/>
            <w:gridSpan w:val="1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3780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ИНН (для российского юридического лица):</w:t>
            </w:r>
          </w:p>
        </w:tc>
        <w:tc>
          <w:tcPr>
            <w:tcW w:w="504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КПП (для российского юридического лица):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3780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5040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24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страна регистрации (инкорпорации) (для иностранного юридического лица);</w:t>
            </w:r>
          </w:p>
        </w:tc>
        <w:tc>
          <w:tcPr>
            <w:tcW w:w="2380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дата регистрации (для иностранного юридического лица):</w:t>
            </w:r>
          </w:p>
        </w:tc>
        <w:tc>
          <w:tcPr>
            <w:tcW w:w="4200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номер регистрации (для иностранного юридического лица):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24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380" w:type="dxa"/>
            <w:gridSpan w:val="11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"___"_________ _____ г.</w:t>
            </w:r>
          </w:p>
        </w:tc>
        <w:tc>
          <w:tcPr>
            <w:tcW w:w="4200" w:type="dxa"/>
            <w:gridSpan w:val="7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24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0" w:type="auto"/>
            <w:gridSpan w:val="11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7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620" w:type="dxa"/>
            <w:gridSpan w:val="16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почтовый адрес:</w:t>
            </w:r>
          </w:p>
        </w:tc>
        <w:tc>
          <w:tcPr>
            <w:tcW w:w="182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телефон:</w:t>
            </w:r>
          </w:p>
        </w:tc>
        <w:tc>
          <w:tcPr>
            <w:tcW w:w="238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адрес элект.почты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240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380" w:type="dxa"/>
            <w:gridSpan w:val="11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960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240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820" w:type="dxa"/>
            <w:gridSpan w:val="2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rPr>
                <w:rStyle w:val="afff5"/>
                <w:b w:val="0"/>
                <w:bCs w:val="0"/>
                <w:color w:val="auto"/>
              </w:rPr>
              <w:t>Вещное право на объект адресации: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80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80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120" w:type="dxa"/>
            <w:gridSpan w:val="2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право собственности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120" w:type="dxa"/>
            <w:gridSpan w:val="2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право хозяйственного ведения имуществом на объект адресации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120" w:type="dxa"/>
            <w:gridSpan w:val="2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право оперативного управления имуществом на объект адресации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120" w:type="dxa"/>
            <w:gridSpan w:val="2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право пожизненно наследуемого владения земельным участком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120" w:type="dxa"/>
            <w:gridSpan w:val="2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право постоянного (бессрочного) пользования земельным участком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8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5</w:t>
            </w:r>
          </w:p>
        </w:tc>
        <w:tc>
          <w:tcPr>
            <w:tcW w:w="9380" w:type="dxa"/>
            <w:gridSpan w:val="2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Способ получения документов (в том числе решения о присвоении объекту адресации адреса или аннулировании его адреса, оригиналов ранее представленных документов, решения об отказе в присвоении (аннулировании) объекту адресации адреса):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4200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Лично</w:t>
            </w:r>
          </w:p>
        </w:tc>
        <w:tc>
          <w:tcPr>
            <w:tcW w:w="42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420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В многофункциональном центре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60" w:type="dxa"/>
            <w:gridSpan w:val="3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4200" w:type="dxa"/>
            <w:gridSpan w:val="13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Почтовым отправлением по адресу:</w:t>
            </w:r>
          </w:p>
        </w:tc>
        <w:tc>
          <w:tcPr>
            <w:tcW w:w="42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420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13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62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820" w:type="dxa"/>
            <w:gridSpan w:val="2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В личном кабинете Единого портала государственных и муниципальных услуг, региональных порталов государственных и муниципальных услуг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820" w:type="dxa"/>
            <w:gridSpan w:val="2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В личном кабинете федеральной информационной адресной системы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60" w:type="dxa"/>
            <w:gridSpan w:val="3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4200" w:type="dxa"/>
            <w:gridSpan w:val="13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На адрес электронной почты (для сообщения о получении заявления и документов)</w:t>
            </w:r>
          </w:p>
        </w:tc>
        <w:tc>
          <w:tcPr>
            <w:tcW w:w="462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13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62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8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6</w:t>
            </w:r>
          </w:p>
        </w:tc>
        <w:tc>
          <w:tcPr>
            <w:tcW w:w="9380" w:type="dxa"/>
            <w:gridSpan w:val="2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Расписку в получении документов прошу: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400" w:type="dxa"/>
            <w:gridSpan w:val="4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Выдать лично</w:t>
            </w:r>
          </w:p>
        </w:tc>
        <w:tc>
          <w:tcPr>
            <w:tcW w:w="2800" w:type="dxa"/>
            <w:gridSpan w:val="9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Расписка получена:</w:t>
            </w:r>
          </w:p>
        </w:tc>
        <w:tc>
          <w:tcPr>
            <w:tcW w:w="462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9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62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(подпись заявителя)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560" w:type="dxa"/>
            <w:gridSpan w:val="3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4200" w:type="dxa"/>
            <w:gridSpan w:val="13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Направить почтовым отправлением по адресу:</w:t>
            </w:r>
          </w:p>
        </w:tc>
        <w:tc>
          <w:tcPr>
            <w:tcW w:w="462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13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62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960" w:type="dxa"/>
            <w:gridSpan w:val="2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Не направлять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8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7</w:t>
            </w:r>
          </w:p>
        </w:tc>
        <w:tc>
          <w:tcPr>
            <w:tcW w:w="9380" w:type="dxa"/>
            <w:gridSpan w:val="2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rPr>
                <w:rStyle w:val="afff5"/>
                <w:b w:val="0"/>
                <w:bCs w:val="0"/>
                <w:color w:val="auto"/>
              </w:rPr>
              <w:t>Заявитель: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84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540" w:type="dxa"/>
            <w:gridSpan w:val="2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Собственник объекта адресации или лицо, обладающее иным вещным правом на объект адресации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84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540" w:type="dxa"/>
            <w:gridSpan w:val="2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Представитель собственника объекта адресации или лица, обладающего иным вещным правом на объект адресации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84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540" w:type="dxa"/>
            <w:gridSpan w:val="2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физическое лицо: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840" w:type="dxa"/>
            <w:gridSpan w:val="5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фамилия:</w:t>
            </w:r>
          </w:p>
        </w:tc>
        <w:tc>
          <w:tcPr>
            <w:tcW w:w="2240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имя (полностью):</w:t>
            </w:r>
          </w:p>
        </w:tc>
        <w:tc>
          <w:tcPr>
            <w:tcW w:w="224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отчество (полностью) (при наличии):</w:t>
            </w:r>
          </w:p>
        </w:tc>
        <w:tc>
          <w:tcPr>
            <w:tcW w:w="2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ИНН (при наличии):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1960" w:type="dxa"/>
            <w:gridSpan w:val="3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документ,</w:t>
            </w:r>
          </w:p>
          <w:p w:rsidR="007E3657" w:rsidRDefault="00B04B8E">
            <w:pPr>
              <w:pStyle w:val="aff3"/>
              <w:jc w:val="center"/>
            </w:pPr>
            <w:r>
              <w:t>удостоверяющий</w:t>
            </w:r>
          </w:p>
          <w:p w:rsidR="007E3657" w:rsidRDefault="00B04B8E">
            <w:pPr>
              <w:pStyle w:val="aff3"/>
              <w:jc w:val="center"/>
            </w:pPr>
            <w:r>
              <w:t>личность:</w:t>
            </w:r>
          </w:p>
        </w:tc>
        <w:tc>
          <w:tcPr>
            <w:tcW w:w="2240" w:type="dxa"/>
            <w:gridSpan w:val="10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вид:</w:t>
            </w:r>
          </w:p>
        </w:tc>
        <w:tc>
          <w:tcPr>
            <w:tcW w:w="224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серия:</w:t>
            </w:r>
          </w:p>
        </w:tc>
        <w:tc>
          <w:tcPr>
            <w:tcW w:w="21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номер: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240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дата выдачи:</w:t>
            </w:r>
          </w:p>
        </w:tc>
        <w:tc>
          <w:tcPr>
            <w:tcW w:w="4340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кем выдан: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240" w:type="dxa"/>
            <w:gridSpan w:val="10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"____"______ ____ г.</w:t>
            </w:r>
          </w:p>
        </w:tc>
        <w:tc>
          <w:tcPr>
            <w:tcW w:w="434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10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34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200" w:type="dxa"/>
            <w:gridSpan w:val="1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почтовый адрес:</w:t>
            </w:r>
          </w:p>
        </w:tc>
        <w:tc>
          <w:tcPr>
            <w:tcW w:w="224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телефон для связи:</w:t>
            </w:r>
          </w:p>
        </w:tc>
        <w:tc>
          <w:tcPr>
            <w:tcW w:w="210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адрес элек.почты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200" w:type="dxa"/>
            <w:gridSpan w:val="1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240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10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8540" w:type="dxa"/>
            <w:gridSpan w:val="2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наименование и реквизиты документа, подтверждающего полномочия представителя: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8540" w:type="dxa"/>
            <w:gridSpan w:val="2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8540" w:type="dxa"/>
            <w:gridSpan w:val="2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8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4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540" w:type="dxa"/>
            <w:gridSpan w:val="2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юридическое лицо, в том числе орган государственной власти, иной государственный орган, орган местного самоуправления:</w:t>
            </w:r>
          </w:p>
        </w:tc>
        <w:tc>
          <w:tcPr>
            <w:tcW w:w="13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840" w:type="dxa"/>
            <w:gridSpan w:val="5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660" w:type="dxa"/>
            <w:gridSpan w:val="7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полное наименование:</w:t>
            </w:r>
          </w:p>
        </w:tc>
        <w:tc>
          <w:tcPr>
            <w:tcW w:w="6020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6020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060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КПП (для российского юридического лица):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ИНН (для российского юридического лица):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060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660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страна регистрации (инкорпорации) (для иностранного юридического лица):</w:t>
            </w:r>
          </w:p>
        </w:tc>
        <w:tc>
          <w:tcPr>
            <w:tcW w:w="3780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дата регистрации (для иностранного юридического лица):</w:t>
            </w:r>
          </w:p>
        </w:tc>
        <w:tc>
          <w:tcPr>
            <w:tcW w:w="21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номер регистрации (для иностранного юридического лица):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660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3780" w:type="dxa"/>
            <w:gridSpan w:val="11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"____"_________ ______ г.</w:t>
            </w:r>
          </w:p>
        </w:tc>
        <w:tc>
          <w:tcPr>
            <w:tcW w:w="2100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660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0" w:type="auto"/>
            <w:gridSpan w:val="11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060" w:type="dxa"/>
            <w:gridSpan w:val="12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почтовый адрес:</w:t>
            </w:r>
          </w:p>
        </w:tc>
        <w:tc>
          <w:tcPr>
            <w:tcW w:w="2380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телефон для связи:</w:t>
            </w:r>
          </w:p>
        </w:tc>
        <w:tc>
          <w:tcPr>
            <w:tcW w:w="210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адрес электр. почты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060" w:type="dxa"/>
            <w:gridSpan w:val="1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380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10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8540" w:type="dxa"/>
            <w:gridSpan w:val="2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наименование и реквизиты документа, подтверждающего полномочия представителя: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8540" w:type="dxa"/>
            <w:gridSpan w:val="2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8540" w:type="dxa"/>
            <w:gridSpan w:val="2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8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8</w:t>
            </w:r>
          </w:p>
        </w:tc>
        <w:tc>
          <w:tcPr>
            <w:tcW w:w="9380" w:type="dxa"/>
            <w:gridSpan w:val="2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Документы, прилагаемые к заявлению: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9380" w:type="dxa"/>
            <w:gridSpan w:val="2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9380" w:type="dxa"/>
            <w:gridSpan w:val="2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84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4900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Оригинал в количестве _____ экз., на ___л.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Копия в количестве _____ экз., на _____ л.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9380" w:type="dxa"/>
            <w:gridSpan w:val="2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9380" w:type="dxa"/>
            <w:gridSpan w:val="2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8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4900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Оригинал в количестве _____ экз., на __ л.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Копия в количестве _____ экз., на _____ л.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840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540" w:type="dxa"/>
            <w:gridSpan w:val="2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8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40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8540" w:type="dxa"/>
            <w:gridSpan w:val="2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4900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Оригинал в количестве _____ экз., на ___л.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Копия в количестве _____ экз., на _____ л.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8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9</w:t>
            </w:r>
          </w:p>
        </w:tc>
        <w:tc>
          <w:tcPr>
            <w:tcW w:w="9380" w:type="dxa"/>
            <w:gridSpan w:val="2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Примечание: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9380" w:type="dxa"/>
            <w:gridSpan w:val="2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9380" w:type="dxa"/>
            <w:gridSpan w:val="2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126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10</w:t>
            </w:r>
          </w:p>
        </w:tc>
        <w:tc>
          <w:tcPr>
            <w:tcW w:w="8960" w:type="dxa"/>
            <w:gridSpan w:val="2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Подтверждаю свое согласие, а также согласие представляемого мною лица,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рамках предоставления органами, осуществляющими присвоение, изменение и аннулирование адресов, в соответствии с законодательством Российской Федерации), в том числе в автоматизированном режиме, включая принятие решений на их основе органом, осуществляющим присвоение, изменение и аннулирование адресов, в целях предоставления государственной услуги.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126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11</w:t>
            </w:r>
          </w:p>
        </w:tc>
        <w:tc>
          <w:tcPr>
            <w:tcW w:w="8960" w:type="dxa"/>
            <w:gridSpan w:val="2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Настоящим также подтверждаю, что:</w:t>
            </w:r>
          </w:p>
          <w:p w:rsidR="007E3657" w:rsidRDefault="00B04B8E">
            <w:pPr>
              <w:pStyle w:val="aff3"/>
            </w:pPr>
            <w:r>
              <w:t>сведения, указанные в настоящем заявлении, на дату представления заявления достоверны; представленные правоустанавливающий(ие) документ(ы) и иные документы и содержащиеся в них сведения соответствуют установленным законодательством Российской Федерации требованиям.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126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12</w:t>
            </w:r>
          </w:p>
        </w:tc>
        <w:tc>
          <w:tcPr>
            <w:tcW w:w="5460" w:type="dxa"/>
            <w:gridSpan w:val="1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Подпись</w:t>
            </w:r>
          </w:p>
        </w:tc>
        <w:tc>
          <w:tcPr>
            <w:tcW w:w="3500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Дата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1260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2800" w:type="dxa"/>
            <w:gridSpan w:val="9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700" w:type="dxa"/>
            <w:gridSpan w:val="3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960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3500" w:type="dxa"/>
            <w:gridSpan w:val="6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"_____"__________ ____ г.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2800" w:type="dxa"/>
            <w:gridSpan w:val="9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(подпись)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1960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(инициалы, фамилия)</w:t>
            </w:r>
          </w:p>
        </w:tc>
        <w:tc>
          <w:tcPr>
            <w:tcW w:w="0" w:type="auto"/>
            <w:gridSpan w:val="6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1260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13</w:t>
            </w:r>
          </w:p>
        </w:tc>
        <w:tc>
          <w:tcPr>
            <w:tcW w:w="8960" w:type="dxa"/>
            <w:gridSpan w:val="2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Отметка специалиста, принявшего заявление и приложенные к нему документы: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8960" w:type="dxa"/>
            <w:gridSpan w:val="2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8960" w:type="dxa"/>
            <w:gridSpan w:val="2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8960" w:type="dxa"/>
            <w:gridSpan w:val="2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8960" w:type="dxa"/>
            <w:gridSpan w:val="2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3657" w:rsidRDefault="007E3657">
            <w:pPr>
              <w:autoSpaceDE/>
              <w:autoSpaceDN/>
              <w:spacing w:after="200" w:line="276" w:lineRule="auto"/>
              <w:ind w:firstLine="0"/>
              <w:jc w:val="left"/>
            </w:pPr>
          </w:p>
        </w:tc>
        <w:tc>
          <w:tcPr>
            <w:tcW w:w="8960" w:type="dxa"/>
            <w:gridSpan w:val="2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  <w:tr w:rsidR="007E3657">
        <w:trPr>
          <w:tblCellSpacing w:w="0" w:type="dxa"/>
        </w:trPr>
        <w:tc>
          <w:tcPr>
            <w:tcW w:w="810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80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20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20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0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0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0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15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0" w:type="dxa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" w:type="dxa"/>
            <w:vAlign w:val="center"/>
            <w:hideMark/>
          </w:tcPr>
          <w:p w:rsidR="007E3657" w:rsidRDefault="00B04B8E">
            <w:r>
              <w:t> </w:t>
            </w:r>
          </w:p>
        </w:tc>
      </w:tr>
    </w:tbl>
    <w:p w:rsidR="007E3657" w:rsidRDefault="00B04B8E">
      <w:r>
        <w:t> 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Перечень документов, прилагаемых к заявлению об аннулировании адреса: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120" w:name="sub_2001"/>
      <w:r>
        <w:rPr>
          <w:rFonts w:ascii="Arial" w:hAnsi="Arial" w:cs="Arial"/>
          <w:color w:val="000000"/>
        </w:rPr>
        <w:t>1) правоустанавливающие документы на объект (объекты) адресации (договор купли-продажи, договор дарения, инвестиционный договор, свидетельство о праве на наследство, свидетельство о государственной регистрации права на объект недвижимого имущества и т.п.) в подлинниках или засвидетельствованных в нотариальном порядке копиях (если заявителем не представлен самостоятельно, документ запрашивается в порядке межведомственного электронного взаимодействия);</w:t>
      </w:r>
      <w:bookmarkEnd w:id="120"/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2) кадастровая выписка об объекте недвижимости, который снят с учета (в случае аннулирования адреса объекта адресации в связи с прекращением существования объекта адресации)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 xml:space="preserve">3) уведомление об отсутствии в государственном кадастре недвижимости запрашиваемых сведений по объекту адресации (в случае аннулирования адреса объекта адресации в связи с отказом в осуществлении кадастрового учета объекта адресации по основаниям, указанным в </w:t>
      </w:r>
      <w:hyperlink r:id="rId23" w:history="1">
        <w:r>
          <w:rPr>
            <w:rStyle w:val="a3"/>
          </w:rPr>
          <w:t>пунктах 1</w:t>
        </w:r>
      </w:hyperlink>
      <w:r>
        <w:rPr>
          <w:rFonts w:ascii="Arial" w:hAnsi="Arial" w:cs="Arial"/>
          <w:color w:val="000000"/>
        </w:rPr>
        <w:t xml:space="preserve"> и </w:t>
      </w:r>
      <w:hyperlink r:id="rId24" w:history="1">
        <w:r>
          <w:rPr>
            <w:rStyle w:val="a3"/>
          </w:rPr>
          <w:t>3 части 2 статьи 27</w:t>
        </w:r>
      </w:hyperlink>
      <w:r>
        <w:rPr>
          <w:rFonts w:ascii="Arial" w:hAnsi="Arial" w:cs="Arial"/>
          <w:color w:val="000000"/>
        </w:rPr>
        <w:t xml:space="preserve"> Федерального закона "О государственном кадастре недвижимости") (если заявителем не представлен самостоятельно, документ запрашивается в порядке межведомственного электронного взаимодействия);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4) копия документа, удостоверяющего личность заявителя (паспорт), либо личность представителя заявителя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5) документ, удостоверяющий полномочия представителя заявителя.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 xml:space="preserve">Документы, представленные в </w:t>
      </w:r>
      <w:hyperlink w:anchor="sub_2001" w:history="1">
        <w:r>
          <w:rPr>
            <w:rStyle w:val="a3"/>
          </w:rPr>
          <w:t>п.п. 1-3</w:t>
        </w:r>
      </w:hyperlink>
      <w:r>
        <w:rPr>
          <w:rFonts w:ascii="Arial" w:hAnsi="Arial" w:cs="Arial"/>
          <w:color w:val="000000"/>
        </w:rPr>
        <w:t xml:space="preserve"> в случае их непредставления заявителем запрашиваются по каналам межведомственного электронного взаимодействия.</w:t>
      </w:r>
    </w:p>
    <w:p w:rsidR="007E3657" w:rsidRDefault="00B04B8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pStyle w:val="3"/>
        <w:shd w:val="clear" w:color="auto" w:fill="FFFFFF"/>
        <w:spacing w:before="0" w:after="0"/>
        <w:ind w:firstLine="709"/>
        <w:jc w:val="right"/>
        <w:rPr>
          <w:rFonts w:eastAsia="Times New Roman"/>
        </w:rPr>
      </w:pPr>
      <w:r>
        <w:rPr>
          <w:rFonts w:eastAsia="Times New Roman"/>
          <w:b w:val="0"/>
          <w:bCs w:val="0"/>
          <w:color w:val="000000"/>
        </w:rPr>
        <w:t>ПРИЛОЖЕНИЕ 3</w:t>
      </w:r>
      <w:r>
        <w:rPr>
          <w:rFonts w:eastAsia="Times New Roman"/>
          <w:b w:val="0"/>
          <w:bCs w:val="0"/>
          <w:color w:val="000000"/>
        </w:rPr>
        <w:br/>
        <w:t xml:space="preserve">к </w:t>
      </w:r>
      <w:hyperlink w:anchor="sub_1000" w:history="1">
        <w:r>
          <w:rPr>
            <w:rStyle w:val="a3"/>
            <w:rFonts w:eastAsia="Times New Roman"/>
            <w:b w:val="0"/>
            <w:bCs w:val="0"/>
          </w:rPr>
          <w:t>Административному регламенту</w:t>
        </w:r>
      </w:hyperlink>
    </w:p>
    <w:p w:rsidR="007E3657" w:rsidRDefault="00B04B8E">
      <w:pPr>
        <w:pStyle w:val="a5"/>
      </w:pPr>
      <w:r>
        <w:t> </w:t>
      </w:r>
    </w:p>
    <w:p w:rsidR="007E3657" w:rsidRDefault="00B04B8E">
      <w:pPr>
        <w:pStyle w:val="4"/>
        <w:shd w:val="clear" w:color="auto" w:fill="FFFFFF"/>
        <w:spacing w:before="0" w:after="0"/>
        <w:ind w:firstLine="709"/>
        <w:rPr>
          <w:rFonts w:eastAsia="Times New Roman"/>
        </w:rPr>
      </w:pPr>
      <w:r>
        <w:rPr>
          <w:rFonts w:eastAsia="Times New Roman"/>
          <w:color w:val="000000"/>
          <w:sz w:val="32"/>
          <w:szCs w:val="32"/>
        </w:rPr>
        <w:t>Сведенияо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</w:t>
      </w:r>
    </w:p>
    <w:p w:rsidR="007E3657" w:rsidRDefault="00B04B8E">
      <w:r>
        <w:t> </w:t>
      </w:r>
    </w:p>
    <w:tbl>
      <w:tblPr>
        <w:tblpPr w:leftFromText="45" w:rightFromText="45" w:vertAnchor="text"/>
        <w:tblW w:w="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7"/>
        <w:gridCol w:w="1796"/>
        <w:gridCol w:w="1865"/>
        <w:gridCol w:w="1676"/>
        <w:gridCol w:w="2641"/>
      </w:tblGrid>
      <w:tr w:rsidR="007E3657">
        <w:trPr>
          <w:tblCellSpacing w:w="0" w:type="dxa"/>
        </w:trPr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Наименование организации осуществляющих функции прием документов и выдачу результатов предоставления муниципальной услуги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Адрес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Контактные</w:t>
            </w:r>
          </w:p>
          <w:p w:rsidR="007E3657" w:rsidRDefault="00B04B8E">
            <w:pPr>
              <w:pStyle w:val="aff3"/>
              <w:jc w:val="center"/>
            </w:pPr>
            <w:r>
              <w:t>номера</w:t>
            </w:r>
          </w:p>
          <w:p w:rsidR="007E3657" w:rsidRDefault="00B04B8E">
            <w:pPr>
              <w:pStyle w:val="aff3"/>
              <w:jc w:val="center"/>
            </w:pPr>
            <w:r>
              <w:t>телефонов</w:t>
            </w:r>
          </w:p>
        </w:tc>
        <w:tc>
          <w:tcPr>
            <w:tcW w:w="36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График работы</w:t>
            </w:r>
          </w:p>
        </w:tc>
        <w:tc>
          <w:tcPr>
            <w:tcW w:w="18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Адрес Интернет-сайта</w:t>
            </w:r>
          </w:p>
          <w:p w:rsidR="007E3657" w:rsidRDefault="00B04B8E">
            <w:pPr>
              <w:pStyle w:val="aff3"/>
              <w:jc w:val="center"/>
            </w:pPr>
            <w:r>
              <w:t>(страницы), адрес</w:t>
            </w:r>
          </w:p>
          <w:p w:rsidR="007E3657" w:rsidRDefault="00B04B8E">
            <w:pPr>
              <w:pStyle w:val="aff3"/>
              <w:jc w:val="center"/>
            </w:pPr>
            <w:r>
              <w:t>электронной почты</w:t>
            </w:r>
          </w:p>
        </w:tc>
      </w:tr>
      <w:tr w:rsidR="007E3657">
        <w:trPr>
          <w:tblCellSpacing w:w="0" w:type="dxa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Администрация Зубово – Полянского муниципального района Республики Мордовия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431110, Республика Мордовия, Зубово – Полянский район, п.Зубова Поляна, ул.Новикова Прибоя, 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8(83458)22668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понедельник - пятница</w:t>
            </w:r>
          </w:p>
          <w:p w:rsidR="007E3657" w:rsidRDefault="00B04B8E">
            <w:pPr>
              <w:pStyle w:val="aff3"/>
              <w:jc w:val="center"/>
            </w:pPr>
            <w:r>
              <w:t>с 9.00 до 18.00ч.,</w:t>
            </w:r>
          </w:p>
          <w:p w:rsidR="007E3657" w:rsidRDefault="00B04B8E">
            <w:pPr>
              <w:pStyle w:val="aff3"/>
              <w:jc w:val="center"/>
            </w:pPr>
            <w:r>
              <w:t>перерыв на обед с 13.00 до 14.00 ч.; выходные</w:t>
            </w:r>
          </w:p>
          <w:p w:rsidR="007E3657" w:rsidRDefault="00B04B8E">
            <w:pPr>
              <w:pStyle w:val="aff3"/>
              <w:jc w:val="center"/>
            </w:pPr>
            <w:r>
              <w:t>дни - суббота,</w:t>
            </w:r>
          </w:p>
          <w:p w:rsidR="007E3657" w:rsidRDefault="00B04B8E">
            <w:pPr>
              <w:pStyle w:val="aff3"/>
              <w:jc w:val="center"/>
            </w:pPr>
            <w:r>
              <w:t>воскресенье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rPr>
                <w:lang w:val="en-US"/>
              </w:rPr>
              <w:t>priem_admzbp@list.ru</w:t>
            </w:r>
          </w:p>
        </w:tc>
      </w:tr>
      <w:tr w:rsidR="007E3657">
        <w:trPr>
          <w:tblCellSpacing w:w="0" w:type="dxa"/>
        </w:trPr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</w:pPr>
            <w:r>
              <w:t>Муниципальное  бюджетное учреждение Зубово-Полянского муниципального района Республики Мордовия «Многофункциональный центр предоставления государственных  и муниципальных  услуг в Зубово-Полянском муниципальном районе Республики Мордовия » 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431110, Республика Мордовия, Зубово – Полянский район, п.Зубова Поляна, ул.Советская, д.28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8(83458)25052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пн., вт., ср., чт.,пт с 09.00 до 17.30</w:t>
            </w:r>
          </w:p>
          <w:p w:rsidR="007E3657" w:rsidRDefault="00B04B8E">
            <w:pPr>
              <w:pStyle w:val="aff3"/>
              <w:jc w:val="center"/>
            </w:pPr>
            <w:r>
              <w:t> (перерыв с 13.00 до 14.00)</w:t>
            </w:r>
          </w:p>
          <w:p w:rsidR="007E3657" w:rsidRDefault="00B04B8E">
            <w:pPr>
              <w:pStyle w:val="aff3"/>
              <w:jc w:val="center"/>
            </w:pPr>
            <w:r>
              <w:t>суббота, воскресенье - выходные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657" w:rsidRDefault="00B04B8E">
            <w:pPr>
              <w:pStyle w:val="aff3"/>
              <w:jc w:val="center"/>
            </w:pPr>
            <w:r>
              <w:t> </w:t>
            </w:r>
          </w:p>
        </w:tc>
      </w:tr>
    </w:tbl>
    <w:p w:rsidR="007E3657" w:rsidRDefault="00B04B8E">
      <w:pPr>
        <w:pStyle w:val="a5"/>
      </w:pPr>
      <w:r>
        <w:t> </w:t>
      </w:r>
    </w:p>
    <w:p w:rsidR="007E3657" w:rsidRDefault="00B04B8E">
      <w:pPr>
        <w:pStyle w:val="a5"/>
      </w:pPr>
      <w: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ind w:firstLine="698"/>
        <w:jc w:val="right"/>
      </w:pPr>
      <w:r>
        <w:t> </w:t>
      </w:r>
    </w:p>
    <w:p w:rsidR="007E3657" w:rsidRDefault="00B04B8E">
      <w:pPr>
        <w:pStyle w:val="3"/>
        <w:shd w:val="clear" w:color="auto" w:fill="FFFFFF"/>
        <w:spacing w:before="0" w:after="0"/>
        <w:ind w:firstLine="709"/>
        <w:jc w:val="right"/>
        <w:rPr>
          <w:rFonts w:eastAsia="Times New Roman"/>
        </w:rPr>
      </w:pPr>
      <w:bookmarkStart w:id="121" w:name="sub_1400"/>
      <w:r>
        <w:rPr>
          <w:rFonts w:eastAsia="Times New Roman"/>
          <w:b w:val="0"/>
          <w:bCs w:val="0"/>
          <w:color w:val="000000"/>
        </w:rPr>
        <w:t>ПРИЛОЖЕНИЕ 4</w:t>
      </w:r>
      <w:r>
        <w:rPr>
          <w:rFonts w:eastAsia="Times New Roman"/>
          <w:b w:val="0"/>
          <w:bCs w:val="0"/>
          <w:color w:val="000000"/>
        </w:rPr>
        <w:br/>
        <w:t xml:space="preserve">к </w:t>
      </w:r>
      <w:bookmarkEnd w:id="121"/>
      <w:r>
        <w:rPr>
          <w:rFonts w:eastAsia="Times New Roman"/>
          <w:b w:val="0"/>
          <w:bCs w:val="0"/>
          <w:color w:val="000000"/>
        </w:rPr>
        <w:fldChar w:fldCharType="begin"/>
      </w:r>
      <w:r>
        <w:rPr>
          <w:rFonts w:eastAsia="Times New Roman"/>
          <w:b w:val="0"/>
          <w:bCs w:val="0"/>
          <w:color w:val="000000"/>
        </w:rPr>
        <w:instrText xml:space="preserve"> HYPERLINK "" \l "sub_1000" </w:instrText>
      </w:r>
      <w:r>
        <w:rPr>
          <w:rFonts w:eastAsia="Times New Roman"/>
          <w:b w:val="0"/>
          <w:bCs w:val="0"/>
          <w:color w:val="000000"/>
        </w:rPr>
        <w:fldChar w:fldCharType="separate"/>
      </w:r>
      <w:r>
        <w:rPr>
          <w:rStyle w:val="a3"/>
          <w:rFonts w:eastAsia="Times New Roman"/>
          <w:b w:val="0"/>
          <w:bCs w:val="0"/>
        </w:rPr>
        <w:t>Административному регламенту</w:t>
      </w:r>
      <w:r>
        <w:rPr>
          <w:rFonts w:eastAsia="Times New Roman"/>
          <w:b w:val="0"/>
          <w:bCs w:val="0"/>
          <w:color w:val="000000"/>
        </w:rPr>
        <w:fldChar w:fldCharType="end"/>
      </w:r>
    </w:p>
    <w:p w:rsidR="007E3657" w:rsidRDefault="00B04B8E">
      <w:pPr>
        <w:pStyle w:val="3"/>
        <w:shd w:val="clear" w:color="auto" w:fill="FFFFFF"/>
        <w:spacing w:before="0" w:after="0"/>
        <w:ind w:firstLine="709"/>
        <w:jc w:val="right"/>
        <w:rPr>
          <w:rFonts w:eastAsia="Times New Roman"/>
        </w:rPr>
      </w:pPr>
      <w:r>
        <w:rPr>
          <w:rFonts w:eastAsia="Times New Roman"/>
          <w:b w:val="0"/>
          <w:bCs w:val="0"/>
          <w:color w:val="000000"/>
        </w:rPr>
        <w:t> </w:t>
      </w:r>
    </w:p>
    <w:p w:rsidR="007E3657" w:rsidRDefault="00B04B8E">
      <w:pPr>
        <w:pStyle w:val="4"/>
        <w:shd w:val="clear" w:color="auto" w:fill="FFFFFF"/>
        <w:spacing w:before="0" w:after="0"/>
        <w:ind w:firstLine="709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  <w:color w:val="000000"/>
          <w:sz w:val="32"/>
          <w:szCs w:val="32"/>
        </w:rPr>
        <w:t>Блок-схема</w:t>
      </w:r>
      <w:r>
        <w:rPr>
          <w:rFonts w:eastAsia="Times New Roman"/>
          <w:color w:val="000000"/>
          <w:sz w:val="32"/>
          <w:szCs w:val="32"/>
        </w:rPr>
        <w:br/>
        <w:t>последовательности действий по предоставлению муниципальной услуги</w:t>
      </w:r>
    </w:p>
    <w:p w:rsidR="007E3657" w:rsidRDefault="00B04B8E">
      <w:pPr>
        <w:pStyle w:val="1"/>
        <w:rPr>
          <w:rFonts w:eastAsia="Times New Roman"/>
        </w:rPr>
      </w:pPr>
      <w:r>
        <w:rPr>
          <w:rFonts w:eastAsia="Times New Roman"/>
        </w:rPr>
        <w:t> </w:t>
      </w:r>
    </w:p>
    <w:p w:rsidR="007E3657" w:rsidRDefault="00B04B8E">
      <w:pPr>
        <w:pStyle w:val="4"/>
        <w:shd w:val="clear" w:color="auto" w:fill="FFFFFF"/>
        <w:spacing w:before="0" w:after="0"/>
        <w:ind w:firstLine="709"/>
        <w:rPr>
          <w:rFonts w:eastAsia="Times New Roman"/>
        </w:rPr>
      </w:pPr>
      <w:r>
        <w:rPr>
          <w:rFonts w:eastAsia="Times New Roman"/>
          <w:color w:val="000000"/>
          <w:sz w:val="32"/>
          <w:szCs w:val="32"/>
        </w:rPr>
        <w:t> </w:t>
      </w:r>
    </w:p>
    <w:p w:rsidR="007E3657" w:rsidRDefault="00B04B8E">
      <w:r>
        <w:t> </w:t>
      </w:r>
    </w:p>
    <w:tbl>
      <w:tblPr>
        <w:tblpPr w:leftFromText="45" w:rightFromText="45" w:vertAnchor="text"/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1"/>
        <w:gridCol w:w="177"/>
        <w:gridCol w:w="3855"/>
        <w:gridCol w:w="5502"/>
      </w:tblGrid>
      <w:tr w:rsidR="007E3657">
        <w:trPr>
          <w:trHeight w:val="165"/>
          <w:tblCellSpacing w:w="0" w:type="dxa"/>
        </w:trPr>
        <w:tc>
          <w:tcPr>
            <w:tcW w:w="780" w:type="dxa"/>
            <w:vAlign w:val="center"/>
            <w:hideMark/>
          </w:tcPr>
          <w:p w:rsidR="007E3657" w:rsidRDefault="00B04B8E">
            <w:pPr>
              <w:autoSpaceDE/>
              <w:spacing w:after="200"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0" w:type="dxa"/>
            <w:vAlign w:val="center"/>
            <w:hideMark/>
          </w:tcPr>
          <w:p w:rsidR="007E3657" w:rsidRDefault="00B04B8E">
            <w:pPr>
              <w:autoSpaceDE/>
              <w:spacing w:after="200"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85" w:type="dxa"/>
            <w:vAlign w:val="center"/>
            <w:hideMark/>
          </w:tcPr>
          <w:p w:rsidR="007E3657" w:rsidRDefault="00B04B8E">
            <w:pPr>
              <w:autoSpaceDE/>
              <w:spacing w:after="200"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880" w:type="dxa"/>
            <w:vAlign w:val="center"/>
            <w:hideMark/>
          </w:tcPr>
          <w:p w:rsidR="007E3657" w:rsidRDefault="00B04B8E">
            <w:pPr>
              <w:autoSpaceDE/>
              <w:spacing w:after="200"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</w:tr>
      <w:tr w:rsidR="007E3657">
        <w:trPr>
          <w:trHeight w:val="5700"/>
          <w:tblCellSpacing w:w="0" w:type="dxa"/>
        </w:trPr>
        <w:tc>
          <w:tcPr>
            <w:tcW w:w="0" w:type="auto"/>
            <w:vAlign w:val="center"/>
            <w:hideMark/>
          </w:tcPr>
          <w:p w:rsidR="007E3657" w:rsidRDefault="00B04B8E">
            <w:pPr>
              <w:autoSpaceDE/>
              <w:spacing w:after="200"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3"/>
            <w:hideMark/>
          </w:tcPr>
          <w:p w:rsidR="007E3657" w:rsidRDefault="00B04B8E">
            <w:pPr>
              <w:autoSpaceDE/>
              <w:spacing w:after="200" w:line="276" w:lineRule="auto"/>
              <w:ind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724525" cy="3619500"/>
                  <wp:effectExtent l="0" t="0" r="9525" b="0"/>
                  <wp:docPr id="1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525" cy="3619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3657">
        <w:trPr>
          <w:trHeight w:val="60"/>
          <w:tblCellSpacing w:w="0" w:type="dxa"/>
        </w:trPr>
        <w:tc>
          <w:tcPr>
            <w:tcW w:w="0" w:type="auto"/>
            <w:vAlign w:val="center"/>
            <w:hideMark/>
          </w:tcPr>
          <w:p w:rsidR="007E3657" w:rsidRDefault="00B04B8E">
            <w:pPr>
              <w:autoSpaceDE/>
              <w:spacing w:after="200"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</w:tr>
      <w:tr w:rsidR="007E3657">
        <w:trPr>
          <w:trHeight w:val="1365"/>
          <w:tblCellSpacing w:w="0" w:type="dxa"/>
        </w:trPr>
        <w:tc>
          <w:tcPr>
            <w:tcW w:w="0" w:type="auto"/>
            <w:vAlign w:val="center"/>
            <w:hideMark/>
          </w:tcPr>
          <w:p w:rsidR="007E3657" w:rsidRDefault="00B04B8E">
            <w:pPr>
              <w:autoSpaceDE/>
              <w:spacing w:after="200"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E3657" w:rsidRDefault="00B04B8E">
            <w:pPr>
              <w:autoSpaceDE/>
              <w:spacing w:after="200"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tbl>
            <w:tblPr>
              <w:tblpPr w:leftFromText="45" w:rightFromText="45" w:vertAnchor="text"/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"/>
              <w:gridCol w:w="60"/>
              <w:gridCol w:w="3695"/>
            </w:tblGrid>
            <w:tr w:rsidR="007E3657">
              <w:trPr>
                <w:gridAfter w:val="2"/>
                <w:trHeight w:val="60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E3657" w:rsidRDefault="00B04B8E">
                  <w:pPr>
                    <w:autoSpaceDE/>
                    <w:spacing w:after="200" w:line="276" w:lineRule="auto"/>
                    <w:ind w:firstLine="0"/>
                    <w:jc w:val="left"/>
                  </w:pPr>
                  <w:r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</w:tr>
            <w:tr w:rsidR="007E3657">
              <w:trPr>
                <w:trHeight w:val="1365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E3657" w:rsidRDefault="00B04B8E">
                  <w:pPr>
                    <w:autoSpaceDE/>
                    <w:spacing w:after="200" w:line="276" w:lineRule="auto"/>
                    <w:ind w:firstLine="0"/>
                    <w:jc w:val="left"/>
                  </w:pPr>
                  <w:r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E3657" w:rsidRDefault="00B04B8E">
                  <w:pPr>
                    <w:autoSpaceDE/>
                    <w:spacing w:after="200" w:line="276" w:lineRule="auto"/>
                    <w:ind w:firstLine="0"/>
                    <w:jc w:val="left"/>
                  </w:pPr>
                  <w:r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pPr w:leftFromText="45" w:rightFromText="45" w:vertAnchor="text"/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695"/>
                  </w:tblGrid>
                  <w:tr w:rsidR="007E3657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E3657" w:rsidRDefault="00B04B8E">
                        <w:pPr>
                          <w:pStyle w:val="a5"/>
                          <w:divId w:val="740300288"/>
                        </w:pPr>
                        <w:r>
                          <w:t>Регистрация подписанного отказа специалистом общего отдела – 1 дн.</w:t>
                        </w:r>
                      </w:p>
                      <w:p w:rsidR="007E3657" w:rsidRDefault="00B04B8E">
                        <w:pPr>
                          <w:pStyle w:val="a5"/>
                          <w:divId w:val="740300288"/>
                        </w:pPr>
                        <w:r>
                          <w:t>Выдача отказа специалистом нарочно заявителю либо направление почтовым отправлением</w:t>
                        </w:r>
                      </w:p>
                      <w:p w:rsidR="007E3657" w:rsidRDefault="00B04B8E">
                        <w:pPr>
                          <w:pStyle w:val="a5"/>
                          <w:divId w:val="740300288"/>
                        </w:pPr>
                        <w:r>
                          <w:t> </w:t>
                        </w:r>
                      </w:p>
                    </w:tc>
                  </w:tr>
                </w:tbl>
                <w:p w:rsidR="007E3657" w:rsidRDefault="007E3657">
                  <w:pPr>
                    <w:autoSpaceDE/>
                    <w:autoSpaceDN/>
                    <w:spacing w:line="276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</w:tbl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  <w:vanish/>
              </w:rPr>
              <w:t> </w:t>
            </w:r>
          </w:p>
          <w:tbl>
            <w:tblPr>
              <w:tblpPr w:leftFromText="45" w:rightFromText="45" w:vertAnchor="text"/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7"/>
            </w:tblGrid>
            <w:tr w:rsidR="007E365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E3657" w:rsidRDefault="00B04B8E">
                  <w:pPr>
                    <w:ind w:firstLine="0"/>
                    <w:divId w:val="529032818"/>
                  </w:pPr>
                  <w:r>
                    <w:t> </w:t>
                  </w:r>
                </w:p>
              </w:tc>
            </w:tr>
          </w:tbl>
          <w:p w:rsidR="007E3657" w:rsidRDefault="007E3657">
            <w:pPr>
              <w:autoSpaceDE/>
              <w:autoSpaceDN/>
              <w:spacing w:line="276" w:lineRule="auto"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E3657" w:rsidRDefault="00B04B8E">
            <w:pPr>
              <w:autoSpaceDE/>
              <w:spacing w:line="276" w:lineRule="auto"/>
              <w:ind w:firstLine="0"/>
              <w:jc w:val="left"/>
            </w:pPr>
            <w:r>
              <w:rPr>
                <w:rFonts w:ascii="Times New Roman" w:hAnsi="Times New Roman" w:cs="Times New Roman"/>
              </w:rPr>
              <w:t> </w:t>
            </w:r>
          </w:p>
        </w:tc>
      </w:tr>
    </w:tbl>
    <w:p w:rsidR="007E3657" w:rsidRDefault="00B04B8E">
      <w:pPr>
        <w:autoSpaceDE/>
        <w:spacing w:line="276" w:lineRule="auto"/>
        <w:ind w:firstLine="0"/>
        <w:jc w:val="left"/>
      </w:pPr>
      <w:r>
        <w:rPr>
          <w:rFonts w:ascii="Times New Roman" w:hAnsi="Times New Roman" w:cs="Times New Roman"/>
        </w:rPr>
        <w:t xml:space="preserve">  </w:t>
      </w:r>
    </w:p>
    <w:p w:rsidR="007E3657" w:rsidRDefault="00B04B8E">
      <w:pPr>
        <w:pStyle w:val="a5"/>
      </w:pPr>
      <w:r>
        <w:t> </w:t>
      </w:r>
    </w:p>
    <w:p w:rsidR="007E3657" w:rsidRDefault="00B04B8E">
      <w:r>
        <w:t> </w:t>
      </w:r>
    </w:p>
    <w:p w:rsidR="007E3657" w:rsidRDefault="00B04B8E">
      <w:r>
        <w:t> </w:t>
      </w:r>
    </w:p>
    <w:p w:rsidR="007E3657" w:rsidRDefault="00B04B8E">
      <w:r>
        <w:t> </w:t>
      </w:r>
    </w:p>
    <w:p w:rsidR="007E3657" w:rsidRDefault="00B04B8E">
      <w:r>
        <w:t> </w:t>
      </w:r>
    </w:p>
    <w:p w:rsidR="007E3657" w:rsidRDefault="00B04B8E">
      <w:r>
        <w:t> </w:t>
      </w:r>
    </w:p>
    <w:p w:rsidR="007E3657" w:rsidRDefault="00B04B8E">
      <w:pPr>
        <w:autoSpaceDE/>
        <w:spacing w:line="276" w:lineRule="auto"/>
        <w:ind w:firstLine="0"/>
        <w:jc w:val="left"/>
      </w:pPr>
      <w:r>
        <w:rPr>
          <w:rFonts w:ascii="Times New Roman" w:hAnsi="Times New Roman" w:cs="Times New Roman"/>
        </w:rPr>
        <w:t xml:space="preserve">  </w:t>
      </w:r>
    </w:p>
    <w:p w:rsidR="007E3657" w:rsidRDefault="00B04B8E">
      <w:r>
        <w:rPr>
          <w:noProof/>
        </w:rPr>
        <w:drawing>
          <wp:inline distT="0" distB="0" distL="0" distR="0">
            <wp:extent cx="5924550" cy="6791325"/>
            <wp:effectExtent l="0" t="0" r="0" b="9525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24550" cy="679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3657" w:rsidRDefault="00B04B8E">
      <w:pPr>
        <w:pStyle w:val="a5"/>
      </w:pPr>
      <w:r>
        <w:t> </w:t>
      </w:r>
    </w:p>
    <w:sectPr w:rsidR="007E3657">
      <w:pgSz w:w="11905" w:h="16837"/>
      <w:pgMar w:top="1440" w:right="800" w:bottom="1440" w:left="11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08"/>
  <w:noPunctuationKerning/>
  <w:characterSpacingControl w:val="compressPunctuation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255889"/>
    <w:rsid w:val="00255889"/>
    <w:rsid w:val="007E3657"/>
    <w:rsid w:val="009614E5"/>
    <w:rsid w:val="00B04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8" w:after="108"/>
      <w:ind w:firstLine="0"/>
      <w:jc w:val="center"/>
      <w:outlineLvl w:val="0"/>
    </w:pPr>
    <w:rPr>
      <w:b/>
      <w:bCs/>
      <w:color w:val="26282F"/>
      <w:kern w:val="36"/>
    </w:rPr>
  </w:style>
  <w:style w:type="paragraph" w:styleId="2">
    <w:name w:val="heading 2"/>
    <w:basedOn w:val="a"/>
    <w:link w:val="20"/>
    <w:uiPriority w:val="9"/>
    <w:qFormat/>
    <w:pPr>
      <w:spacing w:before="108" w:after="108"/>
      <w:ind w:firstLine="0"/>
      <w:jc w:val="center"/>
      <w:outlineLvl w:val="1"/>
    </w:pPr>
    <w:rPr>
      <w:b/>
      <w:bCs/>
      <w:color w:val="26282F"/>
    </w:rPr>
  </w:style>
  <w:style w:type="paragraph" w:styleId="3">
    <w:name w:val="heading 3"/>
    <w:basedOn w:val="a"/>
    <w:link w:val="30"/>
    <w:uiPriority w:val="9"/>
    <w:qFormat/>
    <w:pPr>
      <w:spacing w:before="108" w:after="108"/>
      <w:ind w:firstLine="0"/>
      <w:jc w:val="center"/>
      <w:outlineLvl w:val="2"/>
    </w:pPr>
    <w:rPr>
      <w:b/>
      <w:bCs/>
      <w:color w:val="26282F"/>
    </w:rPr>
  </w:style>
  <w:style w:type="paragraph" w:styleId="4">
    <w:name w:val="heading 4"/>
    <w:basedOn w:val="a"/>
    <w:link w:val="40"/>
    <w:uiPriority w:val="9"/>
    <w:qFormat/>
    <w:pPr>
      <w:spacing w:before="108" w:after="108"/>
      <w:ind w:firstLine="0"/>
      <w:jc w:val="center"/>
      <w:outlineLvl w:val="3"/>
    </w:pPr>
    <w:rPr>
      <w:b/>
      <w:bCs/>
      <w:color w:val="26282F"/>
    </w:rPr>
  </w:style>
  <w:style w:type="paragraph" w:styleId="5">
    <w:name w:val="heading 5"/>
    <w:basedOn w:val="a"/>
    <w:link w:val="50"/>
    <w:uiPriority w:val="9"/>
    <w:qFormat/>
    <w:pPr>
      <w:autoSpaceDE/>
      <w:autoSpaceDN/>
      <w:spacing w:before="100" w:beforeAutospacing="1" w:after="100" w:afterAutospacing="1"/>
      <w:ind w:firstLine="0"/>
      <w:jc w:val="left"/>
      <w:outlineLvl w:val="4"/>
    </w:pPr>
    <w:rPr>
      <w:rFonts w:ascii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rFonts w:ascii="Times New Roman" w:hAnsi="Times New Roman" w:cs="Times New Roman" w:hint="default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="Cambria" w:hAnsi="Cambria" w:hint="default"/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hAnsi="Cambria" w:hint="default"/>
      <w:b/>
      <w:bCs/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="Cambria" w:hAnsi="Cambria" w:hint="default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="Times New Roman" w:hAnsi="Times New Roman" w:cs="Times New Roman" w:hint="default"/>
      <w:b/>
      <w:bCs/>
    </w:rPr>
  </w:style>
  <w:style w:type="character" w:customStyle="1" w:styleId="50">
    <w:name w:val="Заголовок 5 Знак"/>
    <w:basedOn w:val="a0"/>
    <w:link w:val="5"/>
    <w:uiPriority w:val="9"/>
    <w:semiHidden/>
    <w:rPr>
      <w:rFonts w:ascii="Cambria" w:hAnsi="Cambria" w:hint="default"/>
      <w:color w:val="243F60"/>
    </w:rPr>
  </w:style>
  <w:style w:type="paragraph" w:styleId="a5">
    <w:name w:val="Normal (Web)"/>
    <w:basedOn w:val="a"/>
    <w:uiPriority w:val="99"/>
    <w:unhideWhenUsed/>
    <w:pPr>
      <w:autoSpaceDE/>
      <w:autoSpaceDN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Pr>
      <w:rFonts w:ascii="Tahoma" w:hAnsi="Tahoma" w:cs="Tahoma" w:hint="default"/>
    </w:rPr>
  </w:style>
  <w:style w:type="paragraph" w:customStyle="1" w:styleId="a8">
    <w:name w:val="Внимание"/>
    <w:basedOn w:val="a"/>
    <w:pPr>
      <w:shd w:val="clear" w:color="auto" w:fill="F5F3DA"/>
      <w:spacing w:before="240" w:after="240"/>
      <w:ind w:left="420" w:right="420" w:firstLine="300"/>
    </w:pPr>
  </w:style>
  <w:style w:type="paragraph" w:customStyle="1" w:styleId="a9">
    <w:name w:val="Внимание: криминал!!"/>
    <w:basedOn w:val="a"/>
    <w:pPr>
      <w:shd w:val="clear" w:color="auto" w:fill="F5F3DA"/>
      <w:spacing w:before="240" w:after="240"/>
      <w:ind w:left="420" w:right="420" w:firstLine="300"/>
    </w:pPr>
  </w:style>
  <w:style w:type="paragraph" w:customStyle="1" w:styleId="aa">
    <w:name w:val="Внимание: недобросовестность!"/>
    <w:basedOn w:val="a"/>
    <w:pPr>
      <w:shd w:val="clear" w:color="auto" w:fill="F5F3DA"/>
      <w:spacing w:before="240" w:after="240"/>
      <w:ind w:left="420" w:right="420" w:firstLine="300"/>
    </w:pPr>
  </w:style>
  <w:style w:type="paragraph" w:customStyle="1" w:styleId="ab">
    <w:name w:val="Дочерний элемент списка"/>
    <w:basedOn w:val="a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rPr>
      <w:rFonts w:ascii="Verdana" w:hAnsi="Verdana" w:cs="Times New Roman"/>
      <w:sz w:val="22"/>
      <w:szCs w:val="22"/>
    </w:rPr>
  </w:style>
  <w:style w:type="paragraph" w:customStyle="1" w:styleId="ad">
    <w:name w:val="Заголовок"/>
    <w:basedOn w:val="a"/>
    <w:pPr>
      <w:shd w:val="clear" w:color="auto" w:fill="F0F0F0"/>
    </w:pPr>
    <w:rPr>
      <w:rFonts w:ascii="Verdana" w:hAnsi="Verdana" w:cs="Times New Roman"/>
      <w:b/>
      <w:bCs/>
      <w:color w:val="0058A9"/>
      <w:sz w:val="22"/>
      <w:szCs w:val="22"/>
    </w:rPr>
  </w:style>
  <w:style w:type="paragraph" w:customStyle="1" w:styleId="ae">
    <w:name w:val="Заголовок группы контролов"/>
    <w:basedOn w:val="a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a"/>
    <w:pPr>
      <w:shd w:val="clear" w:color="auto" w:fill="FFFFFF"/>
      <w:spacing w:after="108"/>
      <w:ind w:firstLine="0"/>
      <w:jc w:val="center"/>
    </w:pPr>
    <w:rPr>
      <w:color w:val="26282F"/>
      <w:sz w:val="18"/>
      <w:szCs w:val="18"/>
    </w:rPr>
  </w:style>
  <w:style w:type="paragraph" w:customStyle="1" w:styleId="af0">
    <w:name w:val="Заголовок распахивающейся части диалога"/>
    <w:basedOn w:val="a"/>
    <w:rPr>
      <w:i/>
      <w:iCs/>
      <w:color w:val="000080"/>
      <w:sz w:val="22"/>
      <w:szCs w:val="22"/>
    </w:rPr>
  </w:style>
  <w:style w:type="paragraph" w:customStyle="1" w:styleId="af1">
    <w:name w:val="Заголовок статьи"/>
    <w:basedOn w:val="a"/>
    <w:pPr>
      <w:ind w:left="1612" w:hanging="892"/>
    </w:pPr>
  </w:style>
  <w:style w:type="paragraph" w:customStyle="1" w:styleId="af2">
    <w:name w:val="Заголовок ЭР (левое окно)"/>
    <w:basedOn w:val="a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3">
    <w:name w:val="Заголовок ЭР (правое окно)"/>
    <w:basedOn w:val="a"/>
    <w:pPr>
      <w:spacing w:before="300"/>
      <w:ind w:firstLine="0"/>
      <w:jc w:val="left"/>
    </w:pPr>
    <w:rPr>
      <w:b/>
      <w:bCs/>
      <w:color w:val="26282F"/>
      <w:sz w:val="26"/>
      <w:szCs w:val="26"/>
    </w:rPr>
  </w:style>
  <w:style w:type="paragraph" w:customStyle="1" w:styleId="af4">
    <w:name w:val="Интерактивный заголовок"/>
    <w:basedOn w:val="a"/>
    <w:pPr>
      <w:shd w:val="clear" w:color="auto" w:fill="F0F0F0"/>
    </w:pPr>
    <w:rPr>
      <w:rFonts w:ascii="Verdana" w:hAnsi="Verdana" w:cs="Times New Roman"/>
      <w:b/>
      <w:bCs/>
      <w:color w:val="0058A9"/>
      <w:sz w:val="22"/>
      <w:szCs w:val="22"/>
      <w:u w:val="single"/>
    </w:rPr>
  </w:style>
  <w:style w:type="paragraph" w:customStyle="1" w:styleId="af5">
    <w:name w:val="Текст информации об изменениях"/>
    <w:basedOn w:val="a"/>
    <w:rPr>
      <w:color w:val="353842"/>
      <w:sz w:val="18"/>
      <w:szCs w:val="18"/>
    </w:rPr>
  </w:style>
  <w:style w:type="paragraph" w:customStyle="1" w:styleId="af6">
    <w:name w:val="Информация об изменениях"/>
    <w:basedOn w:val="a"/>
    <w:pPr>
      <w:shd w:val="clear" w:color="auto" w:fill="EAEFED"/>
      <w:spacing w:before="180"/>
      <w:ind w:left="360" w:right="360" w:firstLine="0"/>
    </w:pPr>
    <w:rPr>
      <w:color w:val="353842"/>
      <w:sz w:val="18"/>
      <w:szCs w:val="18"/>
    </w:rPr>
  </w:style>
  <w:style w:type="paragraph" w:customStyle="1" w:styleId="af7">
    <w:name w:val="Текст (справка)"/>
    <w:basedOn w:val="a"/>
    <w:pPr>
      <w:ind w:left="170" w:right="170" w:firstLine="0"/>
      <w:jc w:val="left"/>
    </w:pPr>
  </w:style>
  <w:style w:type="paragraph" w:customStyle="1" w:styleId="af8">
    <w:name w:val="Комментарий"/>
    <w:basedOn w:val="a"/>
    <w:pPr>
      <w:shd w:val="clear" w:color="auto" w:fill="F0F0F0"/>
      <w:spacing w:before="75"/>
      <w:ind w:left="170" w:firstLine="0"/>
    </w:pPr>
    <w:rPr>
      <w:color w:val="353842"/>
    </w:rPr>
  </w:style>
  <w:style w:type="paragraph" w:customStyle="1" w:styleId="af9">
    <w:name w:val="Информация об изменениях документа"/>
    <w:basedOn w:val="a"/>
    <w:pPr>
      <w:shd w:val="clear" w:color="auto" w:fill="F0F0F0"/>
      <w:spacing w:before="75"/>
      <w:ind w:left="170" w:firstLine="0"/>
    </w:pPr>
    <w:rPr>
      <w:i/>
      <w:iCs/>
      <w:color w:val="353842"/>
    </w:rPr>
  </w:style>
  <w:style w:type="paragraph" w:customStyle="1" w:styleId="afa">
    <w:name w:val="Текст (лев. подпись)"/>
    <w:basedOn w:val="a"/>
    <w:pPr>
      <w:ind w:firstLine="0"/>
      <w:jc w:val="left"/>
    </w:pPr>
  </w:style>
  <w:style w:type="paragraph" w:customStyle="1" w:styleId="afb">
    <w:name w:val="Колонтитул (левый)"/>
    <w:basedOn w:val="a"/>
    <w:pPr>
      <w:ind w:firstLine="0"/>
      <w:jc w:val="left"/>
    </w:pPr>
    <w:rPr>
      <w:sz w:val="14"/>
      <w:szCs w:val="14"/>
    </w:rPr>
  </w:style>
  <w:style w:type="paragraph" w:customStyle="1" w:styleId="afc">
    <w:name w:val="Текст (прав. подпись)"/>
    <w:basedOn w:val="a"/>
    <w:pPr>
      <w:ind w:firstLine="0"/>
      <w:jc w:val="right"/>
    </w:pPr>
  </w:style>
  <w:style w:type="paragraph" w:customStyle="1" w:styleId="afd">
    <w:name w:val="Колонтитул (правый)"/>
    <w:basedOn w:val="a"/>
    <w:pPr>
      <w:ind w:firstLine="0"/>
      <w:jc w:val="right"/>
    </w:pPr>
    <w:rPr>
      <w:sz w:val="14"/>
      <w:szCs w:val="14"/>
    </w:rPr>
  </w:style>
  <w:style w:type="paragraph" w:customStyle="1" w:styleId="afe">
    <w:name w:val="Комментарий пользователя"/>
    <w:basedOn w:val="a"/>
    <w:pPr>
      <w:shd w:val="clear" w:color="auto" w:fill="FFDFE0"/>
      <w:spacing w:before="75"/>
      <w:ind w:left="170" w:firstLine="0"/>
      <w:jc w:val="left"/>
    </w:pPr>
    <w:rPr>
      <w:color w:val="353842"/>
    </w:rPr>
  </w:style>
  <w:style w:type="paragraph" w:customStyle="1" w:styleId="aff">
    <w:name w:val="Куда обратиться?"/>
    <w:basedOn w:val="a"/>
    <w:pPr>
      <w:shd w:val="clear" w:color="auto" w:fill="F5F3DA"/>
      <w:spacing w:before="240" w:after="240"/>
      <w:ind w:left="420" w:right="420" w:firstLine="300"/>
    </w:pPr>
  </w:style>
  <w:style w:type="paragraph" w:customStyle="1" w:styleId="aff0">
    <w:name w:val="Моноширинный"/>
    <w:basedOn w:val="a"/>
    <w:pPr>
      <w:ind w:firstLine="0"/>
      <w:jc w:val="left"/>
    </w:pPr>
    <w:rPr>
      <w:rFonts w:ascii="Courier New" w:hAnsi="Courier New" w:cs="Courier New"/>
    </w:rPr>
  </w:style>
  <w:style w:type="paragraph" w:customStyle="1" w:styleId="aff1">
    <w:name w:val="Напишите нам"/>
    <w:basedOn w:val="a"/>
    <w:pPr>
      <w:shd w:val="clear" w:color="auto" w:fill="EFFFAD"/>
      <w:spacing w:before="90" w:after="90"/>
      <w:ind w:left="180" w:right="180" w:firstLine="0"/>
    </w:pPr>
    <w:rPr>
      <w:sz w:val="20"/>
      <w:szCs w:val="20"/>
    </w:rPr>
  </w:style>
  <w:style w:type="paragraph" w:customStyle="1" w:styleId="aff2">
    <w:name w:val="Необходимые документы"/>
    <w:basedOn w:val="a"/>
    <w:pPr>
      <w:shd w:val="clear" w:color="auto" w:fill="F5F3DA"/>
      <w:spacing w:before="240" w:after="240"/>
      <w:ind w:left="420" w:right="420" w:firstLine="118"/>
    </w:pPr>
  </w:style>
  <w:style w:type="paragraph" w:customStyle="1" w:styleId="aff3">
    <w:name w:val="Нормальный (таблица)"/>
    <w:basedOn w:val="a"/>
    <w:pPr>
      <w:ind w:firstLine="0"/>
    </w:pPr>
  </w:style>
  <w:style w:type="paragraph" w:customStyle="1" w:styleId="aff4">
    <w:name w:val="Таблицы (моноширинный)"/>
    <w:basedOn w:val="a"/>
    <w:pPr>
      <w:ind w:firstLine="0"/>
      <w:jc w:val="left"/>
    </w:pPr>
    <w:rPr>
      <w:rFonts w:ascii="Courier New" w:hAnsi="Courier New" w:cs="Courier New"/>
    </w:rPr>
  </w:style>
  <w:style w:type="paragraph" w:customStyle="1" w:styleId="aff5">
    <w:name w:val="Оглавление"/>
    <w:basedOn w:val="a"/>
    <w:pPr>
      <w:ind w:left="140" w:firstLine="0"/>
      <w:jc w:val="left"/>
    </w:pPr>
    <w:rPr>
      <w:rFonts w:ascii="Courier New" w:hAnsi="Courier New" w:cs="Courier New"/>
    </w:rPr>
  </w:style>
  <w:style w:type="paragraph" w:customStyle="1" w:styleId="aff6">
    <w:name w:val="Переменная часть"/>
    <w:basedOn w:val="a"/>
    <w:rPr>
      <w:rFonts w:ascii="Verdana" w:hAnsi="Verdana" w:cs="Times New Roman"/>
      <w:sz w:val="18"/>
      <w:szCs w:val="18"/>
    </w:rPr>
  </w:style>
  <w:style w:type="paragraph" w:customStyle="1" w:styleId="aff7">
    <w:name w:val="Подвал для информации об изменениях"/>
    <w:basedOn w:val="a"/>
    <w:pPr>
      <w:spacing w:before="108" w:after="108"/>
      <w:ind w:firstLine="0"/>
      <w:jc w:val="center"/>
    </w:pPr>
    <w:rPr>
      <w:color w:val="26282F"/>
      <w:sz w:val="18"/>
      <w:szCs w:val="18"/>
    </w:rPr>
  </w:style>
  <w:style w:type="paragraph" w:customStyle="1" w:styleId="aff8">
    <w:name w:val="Подзаголовок для информации об изменениях"/>
    <w:basedOn w:val="a"/>
    <w:rPr>
      <w:b/>
      <w:bCs/>
      <w:color w:val="353842"/>
      <w:sz w:val="18"/>
      <w:szCs w:val="18"/>
    </w:rPr>
  </w:style>
  <w:style w:type="paragraph" w:customStyle="1" w:styleId="aff9">
    <w:name w:val="Подчёркнутый текст"/>
    <w:basedOn w:val="a"/>
  </w:style>
  <w:style w:type="paragraph" w:customStyle="1" w:styleId="affa">
    <w:name w:val="Постоянная часть"/>
    <w:basedOn w:val="a"/>
    <w:rPr>
      <w:rFonts w:ascii="Verdana" w:hAnsi="Verdana" w:cs="Times New Roman"/>
      <w:sz w:val="20"/>
      <w:szCs w:val="20"/>
    </w:rPr>
  </w:style>
  <w:style w:type="paragraph" w:customStyle="1" w:styleId="affb">
    <w:name w:val="Прижатый влево"/>
    <w:basedOn w:val="a"/>
    <w:pPr>
      <w:ind w:firstLine="0"/>
      <w:jc w:val="left"/>
    </w:pPr>
  </w:style>
  <w:style w:type="paragraph" w:customStyle="1" w:styleId="affc">
    <w:name w:val="Пример."/>
    <w:basedOn w:val="a"/>
    <w:pPr>
      <w:shd w:val="clear" w:color="auto" w:fill="F5F3DA"/>
      <w:spacing w:before="240" w:after="240"/>
      <w:ind w:left="420" w:right="420" w:firstLine="300"/>
    </w:pPr>
  </w:style>
  <w:style w:type="paragraph" w:customStyle="1" w:styleId="affd">
    <w:name w:val="Примечание."/>
    <w:basedOn w:val="a"/>
    <w:pPr>
      <w:shd w:val="clear" w:color="auto" w:fill="F5F3DA"/>
      <w:spacing w:before="240" w:after="240"/>
      <w:ind w:left="420" w:right="420" w:firstLine="300"/>
    </w:pPr>
  </w:style>
  <w:style w:type="paragraph" w:customStyle="1" w:styleId="affe">
    <w:name w:val="Словарная статья"/>
    <w:basedOn w:val="a"/>
    <w:pPr>
      <w:ind w:right="118" w:firstLine="0"/>
    </w:pPr>
  </w:style>
  <w:style w:type="paragraph" w:customStyle="1" w:styleId="afff">
    <w:name w:val="Ссылка на официальную публикацию"/>
    <w:basedOn w:val="a"/>
  </w:style>
  <w:style w:type="paragraph" w:customStyle="1" w:styleId="afff0">
    <w:name w:val="Текст в таблице"/>
    <w:basedOn w:val="a"/>
    <w:pPr>
      <w:ind w:firstLine="500"/>
    </w:pPr>
  </w:style>
  <w:style w:type="paragraph" w:customStyle="1" w:styleId="afff1">
    <w:name w:val="Текст ЭР (см. также)"/>
    <w:basedOn w:val="a"/>
    <w:pPr>
      <w:spacing w:before="200"/>
      <w:ind w:firstLine="0"/>
      <w:jc w:val="left"/>
    </w:pPr>
    <w:rPr>
      <w:sz w:val="20"/>
      <w:szCs w:val="20"/>
    </w:rPr>
  </w:style>
  <w:style w:type="paragraph" w:customStyle="1" w:styleId="afff2">
    <w:name w:val="Технический комментарий"/>
    <w:basedOn w:val="a"/>
    <w:pPr>
      <w:shd w:val="clear" w:color="auto" w:fill="FFFFA6"/>
      <w:ind w:firstLine="0"/>
      <w:jc w:val="left"/>
    </w:pPr>
    <w:rPr>
      <w:color w:val="463F31"/>
    </w:rPr>
  </w:style>
  <w:style w:type="paragraph" w:customStyle="1" w:styleId="afff3">
    <w:name w:val="Формула"/>
    <w:basedOn w:val="a"/>
    <w:pPr>
      <w:shd w:val="clear" w:color="auto" w:fill="F5F3DA"/>
      <w:spacing w:before="240" w:after="240"/>
      <w:ind w:left="420" w:right="420" w:firstLine="300"/>
    </w:pPr>
  </w:style>
  <w:style w:type="paragraph" w:customStyle="1" w:styleId="afff4">
    <w:name w:val="Центрированный (таблица)"/>
    <w:basedOn w:val="a"/>
    <w:pPr>
      <w:ind w:firstLine="0"/>
      <w:jc w:val="center"/>
    </w:pPr>
  </w:style>
  <w:style w:type="paragraph" w:customStyle="1" w:styleId="-">
    <w:name w:val="ЭР-содержание (правое окно)"/>
    <w:basedOn w:val="a"/>
    <w:pPr>
      <w:spacing w:before="300"/>
      <w:ind w:firstLine="0"/>
      <w:jc w:val="left"/>
    </w:pPr>
  </w:style>
  <w:style w:type="paragraph" w:customStyle="1" w:styleId="msochpdefault">
    <w:name w:val="msochpdefault"/>
    <w:basedOn w:val="a"/>
    <w:pPr>
      <w:autoSpaceDE/>
      <w:autoSpaceDN/>
      <w:spacing w:before="100" w:beforeAutospacing="1" w:after="100" w:afterAutospacing="1"/>
      <w:ind w:firstLine="0"/>
      <w:jc w:val="left"/>
    </w:pPr>
    <w:rPr>
      <w:rFonts w:ascii="Calibri" w:hAnsi="Calibri" w:cs="Times New Roman"/>
    </w:rPr>
  </w:style>
  <w:style w:type="paragraph" w:customStyle="1" w:styleId="msopapdefault">
    <w:name w:val="msopapdefault"/>
    <w:basedOn w:val="a"/>
    <w:pPr>
      <w:autoSpaceDE/>
      <w:autoSpaceDN/>
      <w:spacing w:before="100" w:beforeAutospacing="1" w:after="200" w:line="276" w:lineRule="auto"/>
      <w:ind w:firstLine="0"/>
      <w:jc w:val="left"/>
    </w:pPr>
    <w:rPr>
      <w:rFonts w:ascii="Times New Roman" w:hAnsi="Times New Roman" w:cs="Times New Roman"/>
    </w:rPr>
  </w:style>
  <w:style w:type="character" w:customStyle="1" w:styleId="afff5">
    <w:name w:val="Цветовое выделение"/>
    <w:basedOn w:val="a0"/>
    <w:rPr>
      <w:b/>
      <w:bCs/>
      <w:color w:val="26282F"/>
    </w:rPr>
  </w:style>
  <w:style w:type="character" w:customStyle="1" w:styleId="afff6">
    <w:name w:val="Гипертекстовая ссылка"/>
    <w:basedOn w:val="a0"/>
    <w:rPr>
      <w:rFonts w:ascii="Times New Roman" w:hAnsi="Times New Roman" w:cs="Times New Roman" w:hint="default"/>
      <w:b/>
      <w:bCs/>
      <w:color w:val="106BBE"/>
    </w:rPr>
  </w:style>
  <w:style w:type="character" w:customStyle="1" w:styleId="afff7">
    <w:name w:val="Активная гипертекстовая ссылка"/>
    <w:basedOn w:val="a0"/>
    <w:rPr>
      <w:rFonts w:ascii="Times New Roman" w:hAnsi="Times New Roman" w:cs="Times New Roman" w:hint="default"/>
      <w:b/>
      <w:bCs/>
      <w:color w:val="106BBE"/>
      <w:u w:val="single"/>
    </w:rPr>
  </w:style>
  <w:style w:type="character" w:customStyle="1" w:styleId="afff8">
    <w:name w:val="Выделение для Базового Поиска"/>
    <w:basedOn w:val="a0"/>
    <w:rPr>
      <w:rFonts w:ascii="Times New Roman" w:hAnsi="Times New Roman" w:cs="Times New Roman" w:hint="default"/>
      <w:b/>
      <w:bCs/>
      <w:color w:val="0058A9"/>
    </w:rPr>
  </w:style>
  <w:style w:type="character" w:customStyle="1" w:styleId="afff9">
    <w:name w:val="Выделение для Базового Поиска (курсив)"/>
    <w:basedOn w:val="a0"/>
    <w:rPr>
      <w:rFonts w:ascii="Times New Roman" w:hAnsi="Times New Roman" w:cs="Times New Roman" w:hint="default"/>
      <w:b/>
      <w:bCs/>
      <w:i/>
      <w:iCs/>
      <w:color w:val="0058A9"/>
    </w:rPr>
  </w:style>
  <w:style w:type="character" w:customStyle="1" w:styleId="afffa">
    <w:name w:val="Заголовок своего сообщения"/>
    <w:basedOn w:val="a0"/>
    <w:rPr>
      <w:rFonts w:ascii="Times New Roman" w:hAnsi="Times New Roman" w:cs="Times New Roman" w:hint="default"/>
      <w:b/>
      <w:bCs/>
      <w:color w:val="26282F"/>
    </w:rPr>
  </w:style>
  <w:style w:type="character" w:customStyle="1" w:styleId="afffb">
    <w:name w:val="Заголовок чужого сообщения"/>
    <w:basedOn w:val="a0"/>
    <w:rPr>
      <w:rFonts w:ascii="Times New Roman" w:hAnsi="Times New Roman" w:cs="Times New Roman" w:hint="default"/>
      <w:b/>
      <w:bCs/>
      <w:color w:val="FF0000"/>
    </w:rPr>
  </w:style>
  <w:style w:type="character" w:customStyle="1" w:styleId="afffc">
    <w:name w:val="Найденные слова"/>
    <w:basedOn w:val="a0"/>
    <w:rPr>
      <w:rFonts w:ascii="Times New Roman" w:hAnsi="Times New Roman" w:cs="Times New Roman" w:hint="default"/>
      <w:b/>
      <w:bCs/>
      <w:color w:val="26282F"/>
      <w:shd w:val="clear" w:color="auto" w:fill="FFF580"/>
    </w:rPr>
  </w:style>
  <w:style w:type="character" w:customStyle="1" w:styleId="afffd">
    <w:name w:val="Не вступил в силу"/>
    <w:basedOn w:val="a0"/>
    <w:rPr>
      <w:rFonts w:ascii="Times New Roman" w:hAnsi="Times New Roman" w:cs="Times New Roman" w:hint="default"/>
      <w:b/>
      <w:bCs/>
      <w:color w:val="000000"/>
      <w:shd w:val="clear" w:color="auto" w:fill="D8EDE8"/>
    </w:rPr>
  </w:style>
  <w:style w:type="character" w:customStyle="1" w:styleId="afffe">
    <w:name w:val="Опечатки"/>
    <w:basedOn w:val="a0"/>
    <w:rPr>
      <w:color w:val="FF0000"/>
    </w:rPr>
  </w:style>
  <w:style w:type="character" w:customStyle="1" w:styleId="affff">
    <w:name w:val="Продолжение ссылки"/>
    <w:basedOn w:val="a0"/>
    <w:rPr>
      <w:rFonts w:ascii="Times New Roman" w:hAnsi="Times New Roman" w:cs="Times New Roman" w:hint="default"/>
      <w:b/>
      <w:bCs/>
      <w:color w:val="106BBE"/>
    </w:rPr>
  </w:style>
  <w:style w:type="character" w:customStyle="1" w:styleId="affff0">
    <w:name w:val="Сравнение редакций"/>
    <w:basedOn w:val="a0"/>
    <w:rPr>
      <w:rFonts w:ascii="Times New Roman" w:hAnsi="Times New Roman" w:cs="Times New Roman" w:hint="default"/>
      <w:b/>
      <w:bCs/>
      <w:color w:val="26282F"/>
    </w:rPr>
  </w:style>
  <w:style w:type="character" w:customStyle="1" w:styleId="affff1">
    <w:name w:val="Сравнение редакций. Добавленный фрагмент"/>
    <w:basedOn w:val="a0"/>
    <w:rPr>
      <w:color w:val="000000"/>
      <w:shd w:val="clear" w:color="auto" w:fill="C1D7FF"/>
    </w:rPr>
  </w:style>
  <w:style w:type="character" w:customStyle="1" w:styleId="affff2">
    <w:name w:val="Сравнение редакций. Удаленный фрагмент"/>
    <w:basedOn w:val="a0"/>
    <w:rPr>
      <w:color w:val="000000"/>
      <w:shd w:val="clear" w:color="auto" w:fill="C4C413"/>
    </w:rPr>
  </w:style>
  <w:style w:type="character" w:customStyle="1" w:styleId="affff3">
    <w:name w:val="Ссылка на утративший силу документ"/>
    <w:basedOn w:val="a0"/>
    <w:rPr>
      <w:rFonts w:ascii="Times New Roman" w:hAnsi="Times New Roman" w:cs="Times New Roman" w:hint="default"/>
      <w:b/>
      <w:bCs/>
      <w:color w:val="749232"/>
    </w:rPr>
  </w:style>
  <w:style w:type="character" w:customStyle="1" w:styleId="affff4">
    <w:name w:val="Утратил силу"/>
    <w:basedOn w:val="a0"/>
    <w:rPr>
      <w:rFonts w:ascii="Times New Roman" w:hAnsi="Times New Roman" w:cs="Times New Roman" w:hint="default"/>
      <w:b/>
      <w:bCs/>
      <w:strike/>
      <w:color w:val="6666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8" w:after="108"/>
      <w:ind w:firstLine="0"/>
      <w:jc w:val="center"/>
      <w:outlineLvl w:val="0"/>
    </w:pPr>
    <w:rPr>
      <w:b/>
      <w:bCs/>
      <w:color w:val="26282F"/>
      <w:kern w:val="36"/>
    </w:rPr>
  </w:style>
  <w:style w:type="paragraph" w:styleId="2">
    <w:name w:val="heading 2"/>
    <w:basedOn w:val="a"/>
    <w:link w:val="20"/>
    <w:uiPriority w:val="9"/>
    <w:qFormat/>
    <w:pPr>
      <w:spacing w:before="108" w:after="108"/>
      <w:ind w:firstLine="0"/>
      <w:jc w:val="center"/>
      <w:outlineLvl w:val="1"/>
    </w:pPr>
    <w:rPr>
      <w:b/>
      <w:bCs/>
      <w:color w:val="26282F"/>
    </w:rPr>
  </w:style>
  <w:style w:type="paragraph" w:styleId="3">
    <w:name w:val="heading 3"/>
    <w:basedOn w:val="a"/>
    <w:link w:val="30"/>
    <w:uiPriority w:val="9"/>
    <w:qFormat/>
    <w:pPr>
      <w:spacing w:before="108" w:after="108"/>
      <w:ind w:firstLine="0"/>
      <w:jc w:val="center"/>
      <w:outlineLvl w:val="2"/>
    </w:pPr>
    <w:rPr>
      <w:b/>
      <w:bCs/>
      <w:color w:val="26282F"/>
    </w:rPr>
  </w:style>
  <w:style w:type="paragraph" w:styleId="4">
    <w:name w:val="heading 4"/>
    <w:basedOn w:val="a"/>
    <w:link w:val="40"/>
    <w:uiPriority w:val="9"/>
    <w:qFormat/>
    <w:pPr>
      <w:spacing w:before="108" w:after="108"/>
      <w:ind w:firstLine="0"/>
      <w:jc w:val="center"/>
      <w:outlineLvl w:val="3"/>
    </w:pPr>
    <w:rPr>
      <w:b/>
      <w:bCs/>
      <w:color w:val="26282F"/>
    </w:rPr>
  </w:style>
  <w:style w:type="paragraph" w:styleId="5">
    <w:name w:val="heading 5"/>
    <w:basedOn w:val="a"/>
    <w:link w:val="50"/>
    <w:uiPriority w:val="9"/>
    <w:qFormat/>
    <w:pPr>
      <w:autoSpaceDE/>
      <w:autoSpaceDN/>
      <w:spacing w:before="100" w:beforeAutospacing="1" w:after="100" w:afterAutospacing="1"/>
      <w:ind w:firstLine="0"/>
      <w:jc w:val="left"/>
      <w:outlineLvl w:val="4"/>
    </w:pPr>
    <w:rPr>
      <w:rFonts w:ascii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rFonts w:ascii="Times New Roman" w:hAnsi="Times New Roman" w:cs="Times New Roman" w:hint="default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="Cambria" w:hAnsi="Cambria" w:hint="default"/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hAnsi="Cambria" w:hint="default"/>
      <w:b/>
      <w:bCs/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="Cambria" w:hAnsi="Cambria" w:hint="default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="Times New Roman" w:hAnsi="Times New Roman" w:cs="Times New Roman" w:hint="default"/>
      <w:b/>
      <w:bCs/>
    </w:rPr>
  </w:style>
  <w:style w:type="character" w:customStyle="1" w:styleId="50">
    <w:name w:val="Заголовок 5 Знак"/>
    <w:basedOn w:val="a0"/>
    <w:link w:val="5"/>
    <w:uiPriority w:val="9"/>
    <w:semiHidden/>
    <w:rPr>
      <w:rFonts w:ascii="Cambria" w:hAnsi="Cambria" w:hint="default"/>
      <w:color w:val="243F60"/>
    </w:rPr>
  </w:style>
  <w:style w:type="paragraph" w:styleId="a5">
    <w:name w:val="Normal (Web)"/>
    <w:basedOn w:val="a"/>
    <w:uiPriority w:val="99"/>
    <w:unhideWhenUsed/>
    <w:pPr>
      <w:autoSpaceDE/>
      <w:autoSpaceDN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Pr>
      <w:rFonts w:ascii="Tahoma" w:hAnsi="Tahoma" w:cs="Tahoma" w:hint="default"/>
    </w:rPr>
  </w:style>
  <w:style w:type="paragraph" w:customStyle="1" w:styleId="a8">
    <w:name w:val="Внимание"/>
    <w:basedOn w:val="a"/>
    <w:pPr>
      <w:shd w:val="clear" w:color="auto" w:fill="F5F3DA"/>
      <w:spacing w:before="240" w:after="240"/>
      <w:ind w:left="420" w:right="420" w:firstLine="300"/>
    </w:pPr>
  </w:style>
  <w:style w:type="paragraph" w:customStyle="1" w:styleId="a9">
    <w:name w:val="Внимание: криминал!!"/>
    <w:basedOn w:val="a"/>
    <w:pPr>
      <w:shd w:val="clear" w:color="auto" w:fill="F5F3DA"/>
      <w:spacing w:before="240" w:after="240"/>
      <w:ind w:left="420" w:right="420" w:firstLine="300"/>
    </w:pPr>
  </w:style>
  <w:style w:type="paragraph" w:customStyle="1" w:styleId="aa">
    <w:name w:val="Внимание: недобросовестность!"/>
    <w:basedOn w:val="a"/>
    <w:pPr>
      <w:shd w:val="clear" w:color="auto" w:fill="F5F3DA"/>
      <w:spacing w:before="240" w:after="240"/>
      <w:ind w:left="420" w:right="420" w:firstLine="300"/>
    </w:pPr>
  </w:style>
  <w:style w:type="paragraph" w:customStyle="1" w:styleId="ab">
    <w:name w:val="Дочерний элемент списка"/>
    <w:basedOn w:val="a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rPr>
      <w:rFonts w:ascii="Verdana" w:hAnsi="Verdana" w:cs="Times New Roman"/>
      <w:sz w:val="22"/>
      <w:szCs w:val="22"/>
    </w:rPr>
  </w:style>
  <w:style w:type="paragraph" w:customStyle="1" w:styleId="ad">
    <w:name w:val="Заголовок"/>
    <w:basedOn w:val="a"/>
    <w:pPr>
      <w:shd w:val="clear" w:color="auto" w:fill="F0F0F0"/>
    </w:pPr>
    <w:rPr>
      <w:rFonts w:ascii="Verdana" w:hAnsi="Verdana" w:cs="Times New Roman"/>
      <w:b/>
      <w:bCs/>
      <w:color w:val="0058A9"/>
      <w:sz w:val="22"/>
      <w:szCs w:val="22"/>
    </w:rPr>
  </w:style>
  <w:style w:type="paragraph" w:customStyle="1" w:styleId="ae">
    <w:name w:val="Заголовок группы контролов"/>
    <w:basedOn w:val="a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a"/>
    <w:pPr>
      <w:shd w:val="clear" w:color="auto" w:fill="FFFFFF"/>
      <w:spacing w:after="108"/>
      <w:ind w:firstLine="0"/>
      <w:jc w:val="center"/>
    </w:pPr>
    <w:rPr>
      <w:color w:val="26282F"/>
      <w:sz w:val="18"/>
      <w:szCs w:val="18"/>
    </w:rPr>
  </w:style>
  <w:style w:type="paragraph" w:customStyle="1" w:styleId="af0">
    <w:name w:val="Заголовок распахивающейся части диалога"/>
    <w:basedOn w:val="a"/>
    <w:rPr>
      <w:i/>
      <w:iCs/>
      <w:color w:val="000080"/>
      <w:sz w:val="22"/>
      <w:szCs w:val="22"/>
    </w:rPr>
  </w:style>
  <w:style w:type="paragraph" w:customStyle="1" w:styleId="af1">
    <w:name w:val="Заголовок статьи"/>
    <w:basedOn w:val="a"/>
    <w:pPr>
      <w:ind w:left="1612" w:hanging="892"/>
    </w:pPr>
  </w:style>
  <w:style w:type="paragraph" w:customStyle="1" w:styleId="af2">
    <w:name w:val="Заголовок ЭР (левое окно)"/>
    <w:basedOn w:val="a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3">
    <w:name w:val="Заголовок ЭР (правое окно)"/>
    <w:basedOn w:val="a"/>
    <w:pPr>
      <w:spacing w:before="300"/>
      <w:ind w:firstLine="0"/>
      <w:jc w:val="left"/>
    </w:pPr>
    <w:rPr>
      <w:b/>
      <w:bCs/>
      <w:color w:val="26282F"/>
      <w:sz w:val="26"/>
      <w:szCs w:val="26"/>
    </w:rPr>
  </w:style>
  <w:style w:type="paragraph" w:customStyle="1" w:styleId="af4">
    <w:name w:val="Интерактивный заголовок"/>
    <w:basedOn w:val="a"/>
    <w:pPr>
      <w:shd w:val="clear" w:color="auto" w:fill="F0F0F0"/>
    </w:pPr>
    <w:rPr>
      <w:rFonts w:ascii="Verdana" w:hAnsi="Verdana" w:cs="Times New Roman"/>
      <w:b/>
      <w:bCs/>
      <w:color w:val="0058A9"/>
      <w:sz w:val="22"/>
      <w:szCs w:val="22"/>
      <w:u w:val="single"/>
    </w:rPr>
  </w:style>
  <w:style w:type="paragraph" w:customStyle="1" w:styleId="af5">
    <w:name w:val="Текст информации об изменениях"/>
    <w:basedOn w:val="a"/>
    <w:rPr>
      <w:color w:val="353842"/>
      <w:sz w:val="18"/>
      <w:szCs w:val="18"/>
    </w:rPr>
  </w:style>
  <w:style w:type="paragraph" w:customStyle="1" w:styleId="af6">
    <w:name w:val="Информация об изменениях"/>
    <w:basedOn w:val="a"/>
    <w:pPr>
      <w:shd w:val="clear" w:color="auto" w:fill="EAEFED"/>
      <w:spacing w:before="180"/>
      <w:ind w:left="360" w:right="360" w:firstLine="0"/>
    </w:pPr>
    <w:rPr>
      <w:color w:val="353842"/>
      <w:sz w:val="18"/>
      <w:szCs w:val="18"/>
    </w:rPr>
  </w:style>
  <w:style w:type="paragraph" w:customStyle="1" w:styleId="af7">
    <w:name w:val="Текст (справка)"/>
    <w:basedOn w:val="a"/>
    <w:pPr>
      <w:ind w:left="170" w:right="170" w:firstLine="0"/>
      <w:jc w:val="left"/>
    </w:pPr>
  </w:style>
  <w:style w:type="paragraph" w:customStyle="1" w:styleId="af8">
    <w:name w:val="Комментарий"/>
    <w:basedOn w:val="a"/>
    <w:pPr>
      <w:shd w:val="clear" w:color="auto" w:fill="F0F0F0"/>
      <w:spacing w:before="75"/>
      <w:ind w:left="170" w:firstLine="0"/>
    </w:pPr>
    <w:rPr>
      <w:color w:val="353842"/>
    </w:rPr>
  </w:style>
  <w:style w:type="paragraph" w:customStyle="1" w:styleId="af9">
    <w:name w:val="Информация об изменениях документа"/>
    <w:basedOn w:val="a"/>
    <w:pPr>
      <w:shd w:val="clear" w:color="auto" w:fill="F0F0F0"/>
      <w:spacing w:before="75"/>
      <w:ind w:left="170" w:firstLine="0"/>
    </w:pPr>
    <w:rPr>
      <w:i/>
      <w:iCs/>
      <w:color w:val="353842"/>
    </w:rPr>
  </w:style>
  <w:style w:type="paragraph" w:customStyle="1" w:styleId="afa">
    <w:name w:val="Текст (лев. подпись)"/>
    <w:basedOn w:val="a"/>
    <w:pPr>
      <w:ind w:firstLine="0"/>
      <w:jc w:val="left"/>
    </w:pPr>
  </w:style>
  <w:style w:type="paragraph" w:customStyle="1" w:styleId="afb">
    <w:name w:val="Колонтитул (левый)"/>
    <w:basedOn w:val="a"/>
    <w:pPr>
      <w:ind w:firstLine="0"/>
      <w:jc w:val="left"/>
    </w:pPr>
    <w:rPr>
      <w:sz w:val="14"/>
      <w:szCs w:val="14"/>
    </w:rPr>
  </w:style>
  <w:style w:type="paragraph" w:customStyle="1" w:styleId="afc">
    <w:name w:val="Текст (прав. подпись)"/>
    <w:basedOn w:val="a"/>
    <w:pPr>
      <w:ind w:firstLine="0"/>
      <w:jc w:val="right"/>
    </w:pPr>
  </w:style>
  <w:style w:type="paragraph" w:customStyle="1" w:styleId="afd">
    <w:name w:val="Колонтитул (правый)"/>
    <w:basedOn w:val="a"/>
    <w:pPr>
      <w:ind w:firstLine="0"/>
      <w:jc w:val="right"/>
    </w:pPr>
    <w:rPr>
      <w:sz w:val="14"/>
      <w:szCs w:val="14"/>
    </w:rPr>
  </w:style>
  <w:style w:type="paragraph" w:customStyle="1" w:styleId="afe">
    <w:name w:val="Комментарий пользователя"/>
    <w:basedOn w:val="a"/>
    <w:pPr>
      <w:shd w:val="clear" w:color="auto" w:fill="FFDFE0"/>
      <w:spacing w:before="75"/>
      <w:ind w:left="170" w:firstLine="0"/>
      <w:jc w:val="left"/>
    </w:pPr>
    <w:rPr>
      <w:color w:val="353842"/>
    </w:rPr>
  </w:style>
  <w:style w:type="paragraph" w:customStyle="1" w:styleId="aff">
    <w:name w:val="Куда обратиться?"/>
    <w:basedOn w:val="a"/>
    <w:pPr>
      <w:shd w:val="clear" w:color="auto" w:fill="F5F3DA"/>
      <w:spacing w:before="240" w:after="240"/>
      <w:ind w:left="420" w:right="420" w:firstLine="300"/>
    </w:pPr>
  </w:style>
  <w:style w:type="paragraph" w:customStyle="1" w:styleId="aff0">
    <w:name w:val="Моноширинный"/>
    <w:basedOn w:val="a"/>
    <w:pPr>
      <w:ind w:firstLine="0"/>
      <w:jc w:val="left"/>
    </w:pPr>
    <w:rPr>
      <w:rFonts w:ascii="Courier New" w:hAnsi="Courier New" w:cs="Courier New"/>
    </w:rPr>
  </w:style>
  <w:style w:type="paragraph" w:customStyle="1" w:styleId="aff1">
    <w:name w:val="Напишите нам"/>
    <w:basedOn w:val="a"/>
    <w:pPr>
      <w:shd w:val="clear" w:color="auto" w:fill="EFFFAD"/>
      <w:spacing w:before="90" w:after="90"/>
      <w:ind w:left="180" w:right="180" w:firstLine="0"/>
    </w:pPr>
    <w:rPr>
      <w:sz w:val="20"/>
      <w:szCs w:val="20"/>
    </w:rPr>
  </w:style>
  <w:style w:type="paragraph" w:customStyle="1" w:styleId="aff2">
    <w:name w:val="Необходимые документы"/>
    <w:basedOn w:val="a"/>
    <w:pPr>
      <w:shd w:val="clear" w:color="auto" w:fill="F5F3DA"/>
      <w:spacing w:before="240" w:after="240"/>
      <w:ind w:left="420" w:right="420" w:firstLine="118"/>
    </w:pPr>
  </w:style>
  <w:style w:type="paragraph" w:customStyle="1" w:styleId="aff3">
    <w:name w:val="Нормальный (таблица)"/>
    <w:basedOn w:val="a"/>
    <w:pPr>
      <w:ind w:firstLine="0"/>
    </w:pPr>
  </w:style>
  <w:style w:type="paragraph" w:customStyle="1" w:styleId="aff4">
    <w:name w:val="Таблицы (моноширинный)"/>
    <w:basedOn w:val="a"/>
    <w:pPr>
      <w:ind w:firstLine="0"/>
      <w:jc w:val="left"/>
    </w:pPr>
    <w:rPr>
      <w:rFonts w:ascii="Courier New" w:hAnsi="Courier New" w:cs="Courier New"/>
    </w:rPr>
  </w:style>
  <w:style w:type="paragraph" w:customStyle="1" w:styleId="aff5">
    <w:name w:val="Оглавление"/>
    <w:basedOn w:val="a"/>
    <w:pPr>
      <w:ind w:left="140" w:firstLine="0"/>
      <w:jc w:val="left"/>
    </w:pPr>
    <w:rPr>
      <w:rFonts w:ascii="Courier New" w:hAnsi="Courier New" w:cs="Courier New"/>
    </w:rPr>
  </w:style>
  <w:style w:type="paragraph" w:customStyle="1" w:styleId="aff6">
    <w:name w:val="Переменная часть"/>
    <w:basedOn w:val="a"/>
    <w:rPr>
      <w:rFonts w:ascii="Verdana" w:hAnsi="Verdana" w:cs="Times New Roman"/>
      <w:sz w:val="18"/>
      <w:szCs w:val="18"/>
    </w:rPr>
  </w:style>
  <w:style w:type="paragraph" w:customStyle="1" w:styleId="aff7">
    <w:name w:val="Подвал для информации об изменениях"/>
    <w:basedOn w:val="a"/>
    <w:pPr>
      <w:spacing w:before="108" w:after="108"/>
      <w:ind w:firstLine="0"/>
      <w:jc w:val="center"/>
    </w:pPr>
    <w:rPr>
      <w:color w:val="26282F"/>
      <w:sz w:val="18"/>
      <w:szCs w:val="18"/>
    </w:rPr>
  </w:style>
  <w:style w:type="paragraph" w:customStyle="1" w:styleId="aff8">
    <w:name w:val="Подзаголовок для информации об изменениях"/>
    <w:basedOn w:val="a"/>
    <w:rPr>
      <w:b/>
      <w:bCs/>
      <w:color w:val="353842"/>
      <w:sz w:val="18"/>
      <w:szCs w:val="18"/>
    </w:rPr>
  </w:style>
  <w:style w:type="paragraph" w:customStyle="1" w:styleId="aff9">
    <w:name w:val="Подчёркнутый текст"/>
    <w:basedOn w:val="a"/>
  </w:style>
  <w:style w:type="paragraph" w:customStyle="1" w:styleId="affa">
    <w:name w:val="Постоянная часть"/>
    <w:basedOn w:val="a"/>
    <w:rPr>
      <w:rFonts w:ascii="Verdana" w:hAnsi="Verdana" w:cs="Times New Roman"/>
      <w:sz w:val="20"/>
      <w:szCs w:val="20"/>
    </w:rPr>
  </w:style>
  <w:style w:type="paragraph" w:customStyle="1" w:styleId="affb">
    <w:name w:val="Прижатый влево"/>
    <w:basedOn w:val="a"/>
    <w:pPr>
      <w:ind w:firstLine="0"/>
      <w:jc w:val="left"/>
    </w:pPr>
  </w:style>
  <w:style w:type="paragraph" w:customStyle="1" w:styleId="affc">
    <w:name w:val="Пример."/>
    <w:basedOn w:val="a"/>
    <w:pPr>
      <w:shd w:val="clear" w:color="auto" w:fill="F5F3DA"/>
      <w:spacing w:before="240" w:after="240"/>
      <w:ind w:left="420" w:right="420" w:firstLine="300"/>
    </w:pPr>
  </w:style>
  <w:style w:type="paragraph" w:customStyle="1" w:styleId="affd">
    <w:name w:val="Примечание."/>
    <w:basedOn w:val="a"/>
    <w:pPr>
      <w:shd w:val="clear" w:color="auto" w:fill="F5F3DA"/>
      <w:spacing w:before="240" w:after="240"/>
      <w:ind w:left="420" w:right="420" w:firstLine="300"/>
    </w:pPr>
  </w:style>
  <w:style w:type="paragraph" w:customStyle="1" w:styleId="affe">
    <w:name w:val="Словарная статья"/>
    <w:basedOn w:val="a"/>
    <w:pPr>
      <w:ind w:right="118" w:firstLine="0"/>
    </w:pPr>
  </w:style>
  <w:style w:type="paragraph" w:customStyle="1" w:styleId="afff">
    <w:name w:val="Ссылка на официальную публикацию"/>
    <w:basedOn w:val="a"/>
  </w:style>
  <w:style w:type="paragraph" w:customStyle="1" w:styleId="afff0">
    <w:name w:val="Текст в таблице"/>
    <w:basedOn w:val="a"/>
    <w:pPr>
      <w:ind w:firstLine="500"/>
    </w:pPr>
  </w:style>
  <w:style w:type="paragraph" w:customStyle="1" w:styleId="afff1">
    <w:name w:val="Текст ЭР (см. также)"/>
    <w:basedOn w:val="a"/>
    <w:pPr>
      <w:spacing w:before="200"/>
      <w:ind w:firstLine="0"/>
      <w:jc w:val="left"/>
    </w:pPr>
    <w:rPr>
      <w:sz w:val="20"/>
      <w:szCs w:val="20"/>
    </w:rPr>
  </w:style>
  <w:style w:type="paragraph" w:customStyle="1" w:styleId="afff2">
    <w:name w:val="Технический комментарий"/>
    <w:basedOn w:val="a"/>
    <w:pPr>
      <w:shd w:val="clear" w:color="auto" w:fill="FFFFA6"/>
      <w:ind w:firstLine="0"/>
      <w:jc w:val="left"/>
    </w:pPr>
    <w:rPr>
      <w:color w:val="463F31"/>
    </w:rPr>
  </w:style>
  <w:style w:type="paragraph" w:customStyle="1" w:styleId="afff3">
    <w:name w:val="Формула"/>
    <w:basedOn w:val="a"/>
    <w:pPr>
      <w:shd w:val="clear" w:color="auto" w:fill="F5F3DA"/>
      <w:spacing w:before="240" w:after="240"/>
      <w:ind w:left="420" w:right="420" w:firstLine="300"/>
    </w:pPr>
  </w:style>
  <w:style w:type="paragraph" w:customStyle="1" w:styleId="afff4">
    <w:name w:val="Центрированный (таблица)"/>
    <w:basedOn w:val="a"/>
    <w:pPr>
      <w:ind w:firstLine="0"/>
      <w:jc w:val="center"/>
    </w:pPr>
  </w:style>
  <w:style w:type="paragraph" w:customStyle="1" w:styleId="-">
    <w:name w:val="ЭР-содержание (правое окно)"/>
    <w:basedOn w:val="a"/>
    <w:pPr>
      <w:spacing w:before="300"/>
      <w:ind w:firstLine="0"/>
      <w:jc w:val="left"/>
    </w:pPr>
  </w:style>
  <w:style w:type="paragraph" w:customStyle="1" w:styleId="msochpdefault">
    <w:name w:val="msochpdefault"/>
    <w:basedOn w:val="a"/>
    <w:pPr>
      <w:autoSpaceDE/>
      <w:autoSpaceDN/>
      <w:spacing w:before="100" w:beforeAutospacing="1" w:after="100" w:afterAutospacing="1"/>
      <w:ind w:firstLine="0"/>
      <w:jc w:val="left"/>
    </w:pPr>
    <w:rPr>
      <w:rFonts w:ascii="Calibri" w:hAnsi="Calibri" w:cs="Times New Roman"/>
    </w:rPr>
  </w:style>
  <w:style w:type="paragraph" w:customStyle="1" w:styleId="msopapdefault">
    <w:name w:val="msopapdefault"/>
    <w:basedOn w:val="a"/>
    <w:pPr>
      <w:autoSpaceDE/>
      <w:autoSpaceDN/>
      <w:spacing w:before="100" w:beforeAutospacing="1" w:after="200" w:line="276" w:lineRule="auto"/>
      <w:ind w:firstLine="0"/>
      <w:jc w:val="left"/>
    </w:pPr>
    <w:rPr>
      <w:rFonts w:ascii="Times New Roman" w:hAnsi="Times New Roman" w:cs="Times New Roman"/>
    </w:rPr>
  </w:style>
  <w:style w:type="character" w:customStyle="1" w:styleId="afff5">
    <w:name w:val="Цветовое выделение"/>
    <w:basedOn w:val="a0"/>
    <w:rPr>
      <w:b/>
      <w:bCs/>
      <w:color w:val="26282F"/>
    </w:rPr>
  </w:style>
  <w:style w:type="character" w:customStyle="1" w:styleId="afff6">
    <w:name w:val="Гипертекстовая ссылка"/>
    <w:basedOn w:val="a0"/>
    <w:rPr>
      <w:rFonts w:ascii="Times New Roman" w:hAnsi="Times New Roman" w:cs="Times New Roman" w:hint="default"/>
      <w:b/>
      <w:bCs/>
      <w:color w:val="106BBE"/>
    </w:rPr>
  </w:style>
  <w:style w:type="character" w:customStyle="1" w:styleId="afff7">
    <w:name w:val="Активная гипертекстовая ссылка"/>
    <w:basedOn w:val="a0"/>
    <w:rPr>
      <w:rFonts w:ascii="Times New Roman" w:hAnsi="Times New Roman" w:cs="Times New Roman" w:hint="default"/>
      <w:b/>
      <w:bCs/>
      <w:color w:val="106BBE"/>
      <w:u w:val="single"/>
    </w:rPr>
  </w:style>
  <w:style w:type="character" w:customStyle="1" w:styleId="afff8">
    <w:name w:val="Выделение для Базового Поиска"/>
    <w:basedOn w:val="a0"/>
    <w:rPr>
      <w:rFonts w:ascii="Times New Roman" w:hAnsi="Times New Roman" w:cs="Times New Roman" w:hint="default"/>
      <w:b/>
      <w:bCs/>
      <w:color w:val="0058A9"/>
    </w:rPr>
  </w:style>
  <w:style w:type="character" w:customStyle="1" w:styleId="afff9">
    <w:name w:val="Выделение для Базового Поиска (курсив)"/>
    <w:basedOn w:val="a0"/>
    <w:rPr>
      <w:rFonts w:ascii="Times New Roman" w:hAnsi="Times New Roman" w:cs="Times New Roman" w:hint="default"/>
      <w:b/>
      <w:bCs/>
      <w:i/>
      <w:iCs/>
      <w:color w:val="0058A9"/>
    </w:rPr>
  </w:style>
  <w:style w:type="character" w:customStyle="1" w:styleId="afffa">
    <w:name w:val="Заголовок своего сообщения"/>
    <w:basedOn w:val="a0"/>
    <w:rPr>
      <w:rFonts w:ascii="Times New Roman" w:hAnsi="Times New Roman" w:cs="Times New Roman" w:hint="default"/>
      <w:b/>
      <w:bCs/>
      <w:color w:val="26282F"/>
    </w:rPr>
  </w:style>
  <w:style w:type="character" w:customStyle="1" w:styleId="afffb">
    <w:name w:val="Заголовок чужого сообщения"/>
    <w:basedOn w:val="a0"/>
    <w:rPr>
      <w:rFonts w:ascii="Times New Roman" w:hAnsi="Times New Roman" w:cs="Times New Roman" w:hint="default"/>
      <w:b/>
      <w:bCs/>
      <w:color w:val="FF0000"/>
    </w:rPr>
  </w:style>
  <w:style w:type="character" w:customStyle="1" w:styleId="afffc">
    <w:name w:val="Найденные слова"/>
    <w:basedOn w:val="a0"/>
    <w:rPr>
      <w:rFonts w:ascii="Times New Roman" w:hAnsi="Times New Roman" w:cs="Times New Roman" w:hint="default"/>
      <w:b/>
      <w:bCs/>
      <w:color w:val="26282F"/>
      <w:shd w:val="clear" w:color="auto" w:fill="FFF580"/>
    </w:rPr>
  </w:style>
  <w:style w:type="character" w:customStyle="1" w:styleId="afffd">
    <w:name w:val="Не вступил в силу"/>
    <w:basedOn w:val="a0"/>
    <w:rPr>
      <w:rFonts w:ascii="Times New Roman" w:hAnsi="Times New Roman" w:cs="Times New Roman" w:hint="default"/>
      <w:b/>
      <w:bCs/>
      <w:color w:val="000000"/>
      <w:shd w:val="clear" w:color="auto" w:fill="D8EDE8"/>
    </w:rPr>
  </w:style>
  <w:style w:type="character" w:customStyle="1" w:styleId="afffe">
    <w:name w:val="Опечатки"/>
    <w:basedOn w:val="a0"/>
    <w:rPr>
      <w:color w:val="FF0000"/>
    </w:rPr>
  </w:style>
  <w:style w:type="character" w:customStyle="1" w:styleId="affff">
    <w:name w:val="Продолжение ссылки"/>
    <w:basedOn w:val="a0"/>
    <w:rPr>
      <w:rFonts w:ascii="Times New Roman" w:hAnsi="Times New Roman" w:cs="Times New Roman" w:hint="default"/>
      <w:b/>
      <w:bCs/>
      <w:color w:val="106BBE"/>
    </w:rPr>
  </w:style>
  <w:style w:type="character" w:customStyle="1" w:styleId="affff0">
    <w:name w:val="Сравнение редакций"/>
    <w:basedOn w:val="a0"/>
    <w:rPr>
      <w:rFonts w:ascii="Times New Roman" w:hAnsi="Times New Roman" w:cs="Times New Roman" w:hint="default"/>
      <w:b/>
      <w:bCs/>
      <w:color w:val="26282F"/>
    </w:rPr>
  </w:style>
  <w:style w:type="character" w:customStyle="1" w:styleId="affff1">
    <w:name w:val="Сравнение редакций. Добавленный фрагмент"/>
    <w:basedOn w:val="a0"/>
    <w:rPr>
      <w:color w:val="000000"/>
      <w:shd w:val="clear" w:color="auto" w:fill="C1D7FF"/>
    </w:rPr>
  </w:style>
  <w:style w:type="character" w:customStyle="1" w:styleId="affff2">
    <w:name w:val="Сравнение редакций. Удаленный фрагмент"/>
    <w:basedOn w:val="a0"/>
    <w:rPr>
      <w:color w:val="000000"/>
      <w:shd w:val="clear" w:color="auto" w:fill="C4C413"/>
    </w:rPr>
  </w:style>
  <w:style w:type="character" w:customStyle="1" w:styleId="affff3">
    <w:name w:val="Ссылка на утративший силу документ"/>
    <w:basedOn w:val="a0"/>
    <w:rPr>
      <w:rFonts w:ascii="Times New Roman" w:hAnsi="Times New Roman" w:cs="Times New Roman" w:hint="default"/>
      <w:b/>
      <w:bCs/>
      <w:color w:val="749232"/>
    </w:rPr>
  </w:style>
  <w:style w:type="character" w:customStyle="1" w:styleId="affff4">
    <w:name w:val="Утратил силу"/>
    <w:basedOn w:val="a0"/>
    <w:rPr>
      <w:rFonts w:ascii="Times New Roman" w:hAnsi="Times New Roman" w:cs="Times New Roman" w:hint="default"/>
      <w:b/>
      <w:bCs/>
      <w:strike/>
      <w:color w:val="6666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032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00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4624.0" TargetMode="External"/><Relationship Id="rId13" Type="http://schemas.openxmlformats.org/officeDocument/2006/relationships/hyperlink" Target="garantF1://12048567.0" TargetMode="External"/><Relationship Id="rId18" Type="http://schemas.openxmlformats.org/officeDocument/2006/relationships/hyperlink" Target="garantF1://71045140.1000" TargetMode="External"/><Relationship Id="rId26" Type="http://schemas.openxmlformats.org/officeDocument/2006/relationships/image" Target="media/image2.jpg"/><Relationship Id="rId3" Type="http://schemas.openxmlformats.org/officeDocument/2006/relationships/settings" Target="settings.xml"/><Relationship Id="rId21" Type="http://schemas.openxmlformats.org/officeDocument/2006/relationships/hyperlink" Target="garantF1://57307604.27021" TargetMode="External"/><Relationship Id="rId7" Type="http://schemas.openxmlformats.org/officeDocument/2006/relationships/hyperlink" Target="garantF1://10003000.0" TargetMode="External"/><Relationship Id="rId12" Type="http://schemas.openxmlformats.org/officeDocument/2006/relationships/hyperlink" Target="garantF1://12054874.0" TargetMode="External"/><Relationship Id="rId17" Type="http://schemas.openxmlformats.org/officeDocument/2006/relationships/hyperlink" Target="garantF1://57307604.27023" TargetMode="External"/><Relationship Id="rId25" Type="http://schemas.openxmlformats.org/officeDocument/2006/relationships/image" Target="media/image1.jpg"/><Relationship Id="rId2" Type="http://schemas.microsoft.com/office/2007/relationships/stylesWithEffects" Target="stylesWithEffects.xml"/><Relationship Id="rId16" Type="http://schemas.openxmlformats.org/officeDocument/2006/relationships/hyperlink" Target="garantF1://57307604.27021" TargetMode="External"/><Relationship Id="rId20" Type="http://schemas.openxmlformats.org/officeDocument/2006/relationships/hyperlink" Target="garantF1://12038258.0" TargetMode="External"/><Relationship Id="rId1" Type="http://schemas.openxmlformats.org/officeDocument/2006/relationships/styles" Target="styles.xml"/><Relationship Id="rId6" Type="http://schemas.openxmlformats.org/officeDocument/2006/relationships/hyperlink" Target="http://dostup.scli.ru:8111/content/act/bba0bfb1-06c7-4e50-a8d3-fe1045784bf1.html" TargetMode="External"/><Relationship Id="rId11" Type="http://schemas.openxmlformats.org/officeDocument/2006/relationships/hyperlink" Target="garantF1://12077515.0" TargetMode="External"/><Relationship Id="rId24" Type="http://schemas.openxmlformats.org/officeDocument/2006/relationships/hyperlink" Target="garantF1://57307604.27023" TargetMode="External"/><Relationship Id="rId5" Type="http://schemas.openxmlformats.org/officeDocument/2006/relationships/hyperlink" Target="http://dostup.scli.ru:8111/content/act/96e20c02-1b12-465a-b64c-24aa92270007.html" TargetMode="External"/><Relationship Id="rId15" Type="http://schemas.openxmlformats.org/officeDocument/2006/relationships/hyperlink" Target="garantF1://70703770.0" TargetMode="External"/><Relationship Id="rId23" Type="http://schemas.openxmlformats.org/officeDocument/2006/relationships/hyperlink" Target="garantF1://57307604.27021" TargetMode="External"/><Relationship Id="rId28" Type="http://schemas.openxmlformats.org/officeDocument/2006/relationships/theme" Target="theme/theme1.xml"/><Relationship Id="rId10" Type="http://schemas.openxmlformats.org/officeDocument/2006/relationships/hyperlink" Target="garantF1://70452650.0" TargetMode="External"/><Relationship Id="rId19" Type="http://schemas.openxmlformats.org/officeDocument/2006/relationships/hyperlink" Target="garantF1://71045140.2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38258.0" TargetMode="External"/><Relationship Id="rId14" Type="http://schemas.openxmlformats.org/officeDocument/2006/relationships/hyperlink" Target="garantF1://86367.0" TargetMode="External"/><Relationship Id="rId22" Type="http://schemas.openxmlformats.org/officeDocument/2006/relationships/hyperlink" Target="garantF1://57307604.27023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10174</Words>
  <Characters>57993</Characters>
  <Application>Microsoft Office Word</Application>
  <DocSecurity>0</DocSecurity>
  <Lines>483</Lines>
  <Paragraphs>136</Paragraphs>
  <ScaleCrop>false</ScaleCrop>
  <Company/>
  <LinksUpToDate>false</LinksUpToDate>
  <CharactersWithSpaces>68031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Глава</cp:lastModifiedBy>
  <cp:revision>4</cp:revision>
  <dcterms:created xsi:type="dcterms:W3CDTF">2019-01-17T09:58:00Z</dcterms:created>
  <dcterms:modified xsi:type="dcterms:W3CDTF">2019-01-23T08:13:00Z</dcterms:modified>
</cp:coreProperties>
</file>