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77D4" w:rsidRDefault="009818B8" w:rsidP="009818B8">
      <w:pPr>
        <w:jc w:val="center"/>
        <w:rPr>
          <w:rFonts w:ascii="Times New Roman" w:hAnsi="Times New Roman" w:cs="Times New Roman"/>
          <w:b/>
          <w:sz w:val="24"/>
        </w:rPr>
      </w:pPr>
      <w:r>
        <w:rPr>
          <w:rFonts w:ascii="Times New Roman" w:hAnsi="Times New Roman" w:cs="Times New Roman"/>
          <w:b/>
          <w:sz w:val="24"/>
        </w:rPr>
        <w:t>Аналитическая справка о состоянии и развитии конкурентной среды в Зубово-Полянском муниципальной районе за 2018 г.</w:t>
      </w:r>
    </w:p>
    <w:p w:rsidR="009818B8" w:rsidRDefault="009818B8" w:rsidP="009818B8">
      <w:pPr>
        <w:spacing w:after="0"/>
        <w:ind w:firstLine="567"/>
        <w:jc w:val="both"/>
        <w:rPr>
          <w:rFonts w:ascii="Times New Roman" w:hAnsi="Times New Roman" w:cs="Times New Roman"/>
          <w:sz w:val="24"/>
        </w:rPr>
      </w:pPr>
      <w:r w:rsidRPr="009818B8">
        <w:rPr>
          <w:rFonts w:ascii="Times New Roman" w:hAnsi="Times New Roman" w:cs="Times New Roman"/>
          <w:bCs/>
          <w:sz w:val="24"/>
        </w:rPr>
        <w:t xml:space="preserve">В 2017 году  в </w:t>
      </w:r>
      <w:r>
        <w:rPr>
          <w:rFonts w:ascii="Times New Roman" w:hAnsi="Times New Roman" w:cs="Times New Roman"/>
          <w:bCs/>
          <w:sz w:val="24"/>
        </w:rPr>
        <w:t>Зубово-Полянском</w:t>
      </w:r>
      <w:r w:rsidRPr="009818B8">
        <w:rPr>
          <w:rFonts w:ascii="Times New Roman" w:hAnsi="Times New Roman" w:cs="Times New Roman"/>
          <w:bCs/>
          <w:sz w:val="24"/>
        </w:rPr>
        <w:t xml:space="preserve">  муниципальном районе закупки по Федеральному закону от 18 июля </w:t>
      </w:r>
      <w:smartTag w:uri="urn:schemas-microsoft-com:office:smarttags" w:element="metricconverter">
        <w:smartTagPr>
          <w:attr w:name="ProductID" w:val="2011 г"/>
        </w:smartTagPr>
        <w:r w:rsidRPr="009818B8">
          <w:rPr>
            <w:rFonts w:ascii="Times New Roman" w:hAnsi="Times New Roman" w:cs="Times New Roman"/>
            <w:bCs/>
            <w:sz w:val="24"/>
          </w:rPr>
          <w:t>2011 г</w:t>
        </w:r>
      </w:smartTag>
      <w:r w:rsidRPr="009818B8">
        <w:rPr>
          <w:rFonts w:ascii="Times New Roman" w:hAnsi="Times New Roman" w:cs="Times New Roman"/>
          <w:bCs/>
          <w:sz w:val="24"/>
        </w:rPr>
        <w:t xml:space="preserve">. № 223-ФЗ «О закупках товаров, работ, услуг отдельными видами юридических лиц» не осуществлялись, так как все муниципальные учреждения района работают </w:t>
      </w:r>
      <w:r w:rsidRPr="009818B8">
        <w:rPr>
          <w:rFonts w:ascii="Times New Roman" w:hAnsi="Times New Roman" w:cs="Times New Roman"/>
          <w:sz w:val="24"/>
        </w:rPr>
        <w:t>рамках ФЗ от 05 апреля 2013 года №44-ФЗ «О контрактной системе в сфере закупок товаров, работ, услуг для обеспечения государственных и муниципальных нужд».</w:t>
      </w:r>
    </w:p>
    <w:p w:rsidR="009818B8" w:rsidRPr="009818B8" w:rsidRDefault="0017067D" w:rsidP="009818B8">
      <w:pPr>
        <w:spacing w:after="0"/>
        <w:ind w:firstLine="709"/>
        <w:jc w:val="both"/>
        <w:rPr>
          <w:rFonts w:ascii="Times New Roman" w:hAnsi="Times New Roman" w:cs="Times New Roman"/>
          <w:bCs/>
          <w:sz w:val="24"/>
        </w:rPr>
      </w:pPr>
      <w:r>
        <w:rPr>
          <w:rFonts w:ascii="Times New Roman" w:hAnsi="Times New Roman" w:cs="Times New Roman"/>
          <w:bCs/>
          <w:sz w:val="24"/>
        </w:rPr>
        <w:t>Доля</w:t>
      </w:r>
      <w:r w:rsidR="009818B8" w:rsidRPr="009818B8">
        <w:rPr>
          <w:rFonts w:ascii="Times New Roman" w:hAnsi="Times New Roman" w:cs="Times New Roman"/>
          <w:bCs/>
          <w:sz w:val="24"/>
        </w:rPr>
        <w:t xml:space="preserve"> закупок, осуществляемых в соответствии с Федеральным законом от 05 июля 2013 года №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bCs/>
          <w:sz w:val="24"/>
        </w:rPr>
        <w:t xml:space="preserve">, </w:t>
      </w:r>
      <w:r w:rsidR="009818B8" w:rsidRPr="009818B8">
        <w:rPr>
          <w:rFonts w:ascii="Times New Roman" w:hAnsi="Times New Roman" w:cs="Times New Roman"/>
          <w:bCs/>
          <w:sz w:val="24"/>
        </w:rPr>
        <w:t xml:space="preserve">осуществляемых у субъектов малого и среднего предпринимательства </w:t>
      </w:r>
      <w:r>
        <w:rPr>
          <w:rFonts w:ascii="Times New Roman" w:hAnsi="Times New Roman" w:cs="Times New Roman"/>
          <w:sz w:val="24"/>
          <w:szCs w:val="28"/>
        </w:rPr>
        <w:t>равна</w:t>
      </w:r>
      <w:r w:rsidR="009818B8" w:rsidRPr="009818B8">
        <w:rPr>
          <w:rFonts w:ascii="Times New Roman" w:hAnsi="Times New Roman" w:cs="Times New Roman"/>
          <w:bCs/>
          <w:sz w:val="24"/>
        </w:rPr>
        <w:t xml:space="preserve"> </w:t>
      </w:r>
      <w:r w:rsidR="009818B8">
        <w:rPr>
          <w:rFonts w:ascii="Times New Roman" w:hAnsi="Times New Roman" w:cs="Times New Roman"/>
          <w:bCs/>
          <w:sz w:val="24"/>
        </w:rPr>
        <w:t>67</w:t>
      </w:r>
      <w:r w:rsidR="009818B8" w:rsidRPr="009818B8">
        <w:rPr>
          <w:rFonts w:ascii="Times New Roman" w:hAnsi="Times New Roman" w:cs="Times New Roman"/>
          <w:bCs/>
          <w:sz w:val="24"/>
        </w:rPr>
        <w:t xml:space="preserve"> %</w:t>
      </w:r>
      <w:r w:rsidR="009818B8">
        <w:rPr>
          <w:rFonts w:ascii="Times New Roman" w:hAnsi="Times New Roman" w:cs="Times New Roman"/>
          <w:bCs/>
          <w:sz w:val="24"/>
        </w:rPr>
        <w:t xml:space="preserve"> </w:t>
      </w:r>
      <w:r>
        <w:rPr>
          <w:rFonts w:ascii="Times New Roman" w:hAnsi="Times New Roman" w:cs="Times New Roman"/>
          <w:bCs/>
          <w:sz w:val="24"/>
        </w:rPr>
        <w:t xml:space="preserve">от общего стоимостного объема закупок </w:t>
      </w:r>
      <w:r w:rsidR="009818B8">
        <w:rPr>
          <w:rFonts w:ascii="Times New Roman" w:hAnsi="Times New Roman" w:cs="Times New Roman"/>
          <w:bCs/>
          <w:sz w:val="24"/>
        </w:rPr>
        <w:t>при целевом значении на 2018 г. - 62%</w:t>
      </w:r>
    </w:p>
    <w:p w:rsidR="009818B8" w:rsidRDefault="009818B8" w:rsidP="009818B8">
      <w:pPr>
        <w:spacing w:after="0"/>
        <w:ind w:firstLine="708"/>
        <w:jc w:val="both"/>
        <w:rPr>
          <w:rFonts w:ascii="Times New Roman" w:hAnsi="Times New Roman" w:cs="Times New Roman"/>
          <w:sz w:val="24"/>
        </w:rPr>
      </w:pPr>
      <w:r w:rsidRPr="009818B8">
        <w:rPr>
          <w:rFonts w:ascii="Times New Roman" w:hAnsi="Times New Roman" w:cs="Times New Roman"/>
          <w:sz w:val="24"/>
        </w:rPr>
        <w:t xml:space="preserve">Число участников конкурентных процедур определения поставщиков (подрядчиков, исполнителей) при осуществлении закупок для обеспечения муниципальных нужд (по 44-ФЗ) составил </w:t>
      </w:r>
      <w:r>
        <w:rPr>
          <w:rFonts w:ascii="Times New Roman" w:hAnsi="Times New Roman" w:cs="Times New Roman"/>
          <w:sz w:val="24"/>
        </w:rPr>
        <w:t>3</w:t>
      </w:r>
      <w:r w:rsidRPr="009818B8">
        <w:rPr>
          <w:rFonts w:ascii="Times New Roman" w:hAnsi="Times New Roman" w:cs="Times New Roman"/>
          <w:sz w:val="24"/>
        </w:rPr>
        <w:t xml:space="preserve"> участника.</w:t>
      </w:r>
    </w:p>
    <w:p w:rsidR="009818B8" w:rsidRPr="0017067D" w:rsidRDefault="009818B8" w:rsidP="009818B8">
      <w:pPr>
        <w:spacing w:after="0"/>
        <w:ind w:firstLine="709"/>
        <w:jc w:val="both"/>
        <w:rPr>
          <w:rFonts w:ascii="Times New Roman" w:hAnsi="Times New Roman" w:cs="Times New Roman"/>
          <w:sz w:val="24"/>
          <w:szCs w:val="24"/>
          <w:shd w:val="clear" w:color="auto" w:fill="FFFFFF"/>
        </w:rPr>
      </w:pPr>
      <w:r w:rsidRPr="0017067D">
        <w:rPr>
          <w:rFonts w:ascii="Times New Roman" w:hAnsi="Times New Roman" w:cs="Times New Roman"/>
          <w:sz w:val="24"/>
          <w:szCs w:val="24"/>
        </w:rPr>
        <w:t xml:space="preserve">Процедуры муниципальных закупок осуществляется через Единую информационную систему: </w:t>
      </w:r>
      <w:proofErr w:type="spellStart"/>
      <w:r w:rsidRPr="0017067D">
        <w:rPr>
          <w:rFonts w:ascii="Times New Roman" w:hAnsi="Times New Roman" w:cs="Times New Roman"/>
          <w:sz w:val="24"/>
          <w:szCs w:val="24"/>
          <w:shd w:val="clear" w:color="auto" w:fill="FFFFFF"/>
        </w:rPr>
        <w:t>www.zakupki.gov.ru</w:t>
      </w:r>
      <w:proofErr w:type="spellEnd"/>
      <w:r w:rsidRPr="0017067D">
        <w:rPr>
          <w:rFonts w:ascii="Times New Roman" w:hAnsi="Times New Roman" w:cs="Times New Roman"/>
          <w:sz w:val="24"/>
          <w:szCs w:val="24"/>
          <w:shd w:val="clear" w:color="auto" w:fill="FFFFFF"/>
        </w:rPr>
        <w:t>. Сайт прозрачен и доступен для всех  пользователей.</w:t>
      </w:r>
    </w:p>
    <w:p w:rsidR="009818B8" w:rsidRPr="0017067D" w:rsidRDefault="009818B8" w:rsidP="0017067D">
      <w:pPr>
        <w:spacing w:after="0"/>
        <w:ind w:firstLine="709"/>
        <w:jc w:val="both"/>
        <w:rPr>
          <w:rFonts w:ascii="Times New Roman" w:hAnsi="Times New Roman" w:cs="Times New Roman"/>
          <w:sz w:val="24"/>
          <w:szCs w:val="24"/>
        </w:rPr>
      </w:pPr>
      <w:r w:rsidRPr="0017067D">
        <w:rPr>
          <w:rFonts w:ascii="Times New Roman" w:hAnsi="Times New Roman" w:cs="Times New Roman"/>
          <w:sz w:val="24"/>
          <w:szCs w:val="24"/>
        </w:rPr>
        <w:t>Все муниципальные услуги, предоставление которых является необходимым условием для ведения предпринимательской деятельности, предоставляются бесплатно (в рамках действующего законодательства). Проведена актуализация муниципальных регламентов по предоставлению муниципальных услуг.</w:t>
      </w:r>
    </w:p>
    <w:p w:rsidR="0017067D" w:rsidRDefault="0017067D" w:rsidP="00B21919">
      <w:pPr>
        <w:pStyle w:val="1"/>
        <w:spacing w:before="0" w:beforeAutospacing="0" w:after="0" w:afterAutospacing="0" w:line="276" w:lineRule="auto"/>
        <w:ind w:firstLine="709"/>
        <w:jc w:val="both"/>
        <w:textAlignment w:val="baseline"/>
        <w:rPr>
          <w:b w:val="0"/>
          <w:color w:val="000000" w:themeColor="text1"/>
          <w:sz w:val="24"/>
          <w:szCs w:val="24"/>
        </w:rPr>
      </w:pPr>
      <w:r>
        <w:rPr>
          <w:b w:val="0"/>
          <w:color w:val="000000" w:themeColor="text1"/>
          <w:sz w:val="24"/>
          <w:szCs w:val="24"/>
        </w:rPr>
        <w:t>С</w:t>
      </w:r>
      <w:r w:rsidRPr="0017067D">
        <w:rPr>
          <w:b w:val="0"/>
          <w:color w:val="000000" w:themeColor="text1"/>
          <w:sz w:val="24"/>
          <w:szCs w:val="24"/>
        </w:rPr>
        <w:t xml:space="preserve">истематическая оценка регулирующего воздействия проектов нормативно-правовых </w:t>
      </w:r>
      <w:r>
        <w:rPr>
          <w:b w:val="0"/>
          <w:color w:val="000000" w:themeColor="text1"/>
          <w:sz w:val="24"/>
          <w:szCs w:val="24"/>
        </w:rPr>
        <w:t xml:space="preserve">актов проводится </w:t>
      </w:r>
      <w:r w:rsidRPr="0017067D">
        <w:rPr>
          <w:b w:val="0"/>
          <w:color w:val="000000" w:themeColor="text1"/>
          <w:sz w:val="24"/>
          <w:szCs w:val="24"/>
        </w:rPr>
        <w:t xml:space="preserve">в рамках  </w:t>
      </w:r>
      <w:r w:rsidR="002F5175">
        <w:rPr>
          <w:b w:val="0"/>
          <w:color w:val="000000" w:themeColor="text1"/>
          <w:sz w:val="24"/>
          <w:szCs w:val="24"/>
        </w:rPr>
        <w:t>п</w:t>
      </w:r>
      <w:r w:rsidRPr="0017067D">
        <w:rPr>
          <w:b w:val="0"/>
          <w:color w:val="000000" w:themeColor="text1"/>
          <w:sz w:val="24"/>
          <w:szCs w:val="24"/>
        </w:rPr>
        <w:t>остановлени</w:t>
      </w:r>
      <w:r w:rsidR="00B21919">
        <w:rPr>
          <w:b w:val="0"/>
          <w:color w:val="000000" w:themeColor="text1"/>
          <w:sz w:val="24"/>
          <w:szCs w:val="24"/>
        </w:rPr>
        <w:t>я</w:t>
      </w:r>
      <w:r w:rsidRPr="0017067D">
        <w:rPr>
          <w:b w:val="0"/>
          <w:color w:val="000000" w:themeColor="text1"/>
          <w:sz w:val="24"/>
          <w:szCs w:val="24"/>
        </w:rPr>
        <w:t xml:space="preserve"> </w:t>
      </w:r>
      <w:r w:rsidR="002F5175">
        <w:rPr>
          <w:b w:val="0"/>
          <w:color w:val="000000" w:themeColor="text1"/>
          <w:sz w:val="24"/>
          <w:szCs w:val="24"/>
        </w:rPr>
        <w:t>А</w:t>
      </w:r>
      <w:r w:rsidRPr="0017067D">
        <w:rPr>
          <w:b w:val="0"/>
          <w:color w:val="000000" w:themeColor="text1"/>
          <w:sz w:val="24"/>
          <w:szCs w:val="24"/>
        </w:rPr>
        <w:t xml:space="preserve">дминистрации от 18.12.2015 г. № 1845 "Об утверждении </w:t>
      </w:r>
      <w:proofErr w:type="gramStart"/>
      <w:r w:rsidRPr="0017067D">
        <w:rPr>
          <w:b w:val="0"/>
          <w:color w:val="000000" w:themeColor="text1"/>
          <w:sz w:val="24"/>
          <w:szCs w:val="24"/>
        </w:rPr>
        <w:t>Порядков проведения оценки регулирующего воздействия проектов муниципальных нормативных правовых актов</w:t>
      </w:r>
      <w:proofErr w:type="gramEnd"/>
      <w:r w:rsidRPr="0017067D">
        <w:rPr>
          <w:b w:val="0"/>
          <w:color w:val="000000" w:themeColor="text1"/>
          <w:sz w:val="24"/>
          <w:szCs w:val="24"/>
        </w:rPr>
        <w:t xml:space="preserve"> и экспертизы муниципальных нормативных правовых актов, затрагивающих вопросы осуществления предпринимательской и инвестиционной деятельности на территории Зубово – Полянского муниципального района Республики Мордовия"</w:t>
      </w:r>
      <w:r>
        <w:rPr>
          <w:b w:val="0"/>
          <w:color w:val="000000" w:themeColor="text1"/>
          <w:sz w:val="24"/>
          <w:szCs w:val="24"/>
        </w:rPr>
        <w:t xml:space="preserve">. </w:t>
      </w:r>
      <w:r w:rsidRPr="0017067D">
        <w:rPr>
          <w:b w:val="0"/>
          <w:color w:val="000000" w:themeColor="text1"/>
          <w:sz w:val="24"/>
          <w:szCs w:val="24"/>
        </w:rPr>
        <w:t>На сайте ведется раздел.</w:t>
      </w:r>
      <w:r>
        <w:rPr>
          <w:b w:val="0"/>
          <w:color w:val="000000" w:themeColor="text1"/>
          <w:sz w:val="24"/>
          <w:szCs w:val="24"/>
        </w:rPr>
        <w:t xml:space="preserve"> В 2018 г. проведение оценки регулирующего воздействия проектов нормативно-правовых  актов не проводилось в связи с их отсутствием.</w:t>
      </w:r>
    </w:p>
    <w:p w:rsidR="006B6A48" w:rsidRDefault="006B6A48" w:rsidP="00B21919">
      <w:pPr>
        <w:spacing w:after="0"/>
        <w:ind w:firstLine="708"/>
        <w:jc w:val="both"/>
        <w:rPr>
          <w:rFonts w:ascii="Times New Roman" w:hAnsi="Times New Roman" w:cs="Times New Roman"/>
          <w:sz w:val="24"/>
          <w:shd w:val="clear" w:color="auto" w:fill="FFFFFF"/>
        </w:rPr>
      </w:pPr>
      <w:r w:rsidRPr="00B21919">
        <w:rPr>
          <w:rFonts w:ascii="Times New Roman" w:hAnsi="Times New Roman" w:cs="Times New Roman"/>
          <w:sz w:val="24"/>
          <w:shd w:val="clear" w:color="auto" w:fill="FFFFFF"/>
        </w:rPr>
        <w:t xml:space="preserve">Целевой показатель «среднее число обращений представителей </w:t>
      </w:r>
      <w:proofErr w:type="spellStart"/>
      <w:proofErr w:type="gramStart"/>
      <w:r w:rsidRPr="00B21919">
        <w:rPr>
          <w:rFonts w:ascii="Times New Roman" w:hAnsi="Times New Roman" w:cs="Times New Roman"/>
          <w:sz w:val="24"/>
          <w:shd w:val="clear" w:color="auto" w:fill="FFFFFF"/>
        </w:rPr>
        <w:t>бизнес-сообщества</w:t>
      </w:r>
      <w:proofErr w:type="spellEnd"/>
      <w:proofErr w:type="gramEnd"/>
      <w:r w:rsidRPr="00B21919">
        <w:rPr>
          <w:rFonts w:ascii="Times New Roman" w:hAnsi="Times New Roman" w:cs="Times New Roman"/>
          <w:sz w:val="24"/>
          <w:shd w:val="clear" w:color="auto" w:fill="FFFFFF"/>
        </w:rPr>
        <w:t xml:space="preserve"> в орган местного самоуправления для получения одной муниципальной услуги, связанной со сферой предпринимательской деятельности» по плану 2 единицы - выполнен, фактически достигнутое значение 2 единицы.</w:t>
      </w:r>
    </w:p>
    <w:p w:rsidR="00B21919" w:rsidRDefault="00B21919" w:rsidP="00B21919">
      <w:pPr>
        <w:spacing w:after="0"/>
        <w:ind w:firstLine="708"/>
        <w:jc w:val="both"/>
        <w:rPr>
          <w:rFonts w:ascii="Times New Roman" w:hAnsi="Times New Roman" w:cs="Times New Roman"/>
          <w:sz w:val="24"/>
          <w:shd w:val="clear" w:color="auto" w:fill="FFFFFF"/>
        </w:rPr>
      </w:pPr>
      <w:r>
        <w:rPr>
          <w:rFonts w:ascii="Times New Roman" w:hAnsi="Times New Roman" w:cs="Times New Roman"/>
          <w:sz w:val="24"/>
          <w:shd w:val="clear" w:color="auto" w:fill="FFFFFF"/>
        </w:rPr>
        <w:t>Постановлением Администрации Зубово-Полянского муниципального района от 23 мая 2018 г. № 336 Утвержден План приватизации муниципального имущества Зубово-Полянского муниципального района Республики Мордовия. В 2018 г. ни один из включенных в План объектов реализован не был.</w:t>
      </w:r>
    </w:p>
    <w:p w:rsidR="00B21919" w:rsidRDefault="00B21919" w:rsidP="00B21919">
      <w:pPr>
        <w:spacing w:after="0"/>
        <w:ind w:firstLine="708"/>
        <w:jc w:val="both"/>
        <w:rPr>
          <w:rFonts w:ascii="Times New Roman" w:hAnsi="Times New Roman" w:cs="Times New Roman"/>
          <w:sz w:val="24"/>
          <w:shd w:val="clear" w:color="auto" w:fill="FFFFFF"/>
        </w:rPr>
      </w:pPr>
      <w:r>
        <w:rPr>
          <w:rFonts w:ascii="Times New Roman" w:hAnsi="Times New Roman" w:cs="Times New Roman"/>
          <w:sz w:val="24"/>
          <w:shd w:val="clear" w:color="auto" w:fill="FFFFFF"/>
        </w:rPr>
        <w:t>Постановлением Администрации Зубово-Полянского муниципального района от 31 октября 2016 г. № 1591 утвержден перечень земельных участков, предназначенных для предоставления субъектам малого и среднего предпринимательства.</w:t>
      </w:r>
    </w:p>
    <w:p w:rsidR="00B21919" w:rsidRPr="00AF4818" w:rsidRDefault="00B21919" w:rsidP="00B21919">
      <w:pPr>
        <w:pStyle w:val="1"/>
        <w:spacing w:before="0" w:beforeAutospacing="0" w:after="0" w:afterAutospacing="0" w:line="276" w:lineRule="auto"/>
        <w:ind w:firstLine="709"/>
        <w:jc w:val="both"/>
        <w:rPr>
          <w:b w:val="0"/>
          <w:sz w:val="24"/>
          <w:szCs w:val="24"/>
        </w:rPr>
      </w:pPr>
      <w:r w:rsidRPr="00B21919">
        <w:rPr>
          <w:b w:val="0"/>
          <w:sz w:val="24"/>
          <w:szCs w:val="24"/>
          <w:shd w:val="clear" w:color="auto" w:fill="FFFFFF"/>
        </w:rPr>
        <w:t xml:space="preserve">Решением Совета депутатов Зубово-Полянского муниципального района </w:t>
      </w:r>
      <w:r>
        <w:rPr>
          <w:b w:val="0"/>
          <w:sz w:val="24"/>
          <w:szCs w:val="24"/>
          <w:shd w:val="clear" w:color="auto" w:fill="FFFFFF"/>
        </w:rPr>
        <w:t>от 16 августа 2018 г. № 7</w:t>
      </w:r>
      <w:hyperlink r:id="rId5" w:history="1">
        <w:r w:rsidRPr="00AF4818">
          <w:rPr>
            <w:rStyle w:val="a3"/>
            <w:b w:val="0"/>
            <w:bCs w:val="0"/>
            <w:color w:val="auto"/>
            <w:sz w:val="24"/>
            <w:szCs w:val="24"/>
          </w:rPr>
          <w:t xml:space="preserve"> утверждены Правила формирования, ведения и обязательного</w:t>
        </w:r>
        <w:r w:rsidRPr="00AF4818">
          <w:rPr>
            <w:rStyle w:val="a3"/>
            <w:b w:val="0"/>
            <w:bCs w:val="0"/>
            <w:color w:val="auto"/>
            <w:sz w:val="24"/>
            <w:szCs w:val="24"/>
          </w:rPr>
          <w:br/>
          <w:t xml:space="preserve">опубликования перечней муниципального имущества  Зубово-Полянского муниципального </w:t>
        </w:r>
        <w:r w:rsidRPr="00AF4818">
          <w:rPr>
            <w:rStyle w:val="a3"/>
            <w:b w:val="0"/>
            <w:bCs w:val="0"/>
            <w:color w:val="auto"/>
            <w:sz w:val="24"/>
            <w:szCs w:val="24"/>
          </w:rPr>
          <w:lastRenderedPageBreak/>
          <w:t>района, свободного от прав третьих лиц (за исключением имущественных прав субъектов малого и среднего предпринимательства)</w:t>
        </w:r>
      </w:hyperlink>
      <w:r w:rsidRPr="00AF4818">
        <w:rPr>
          <w:b w:val="0"/>
          <w:sz w:val="24"/>
          <w:szCs w:val="24"/>
        </w:rPr>
        <w:t>.</w:t>
      </w:r>
    </w:p>
    <w:p w:rsidR="00AF4818" w:rsidRDefault="00AF4818" w:rsidP="00B21919">
      <w:pPr>
        <w:pStyle w:val="1"/>
        <w:spacing w:before="0" w:beforeAutospacing="0" w:after="0" w:afterAutospacing="0" w:line="276" w:lineRule="auto"/>
        <w:ind w:firstLine="709"/>
        <w:jc w:val="both"/>
        <w:rPr>
          <w:b w:val="0"/>
          <w:sz w:val="24"/>
          <w:szCs w:val="20"/>
        </w:rPr>
      </w:pPr>
      <w:r w:rsidRPr="00AF4818">
        <w:rPr>
          <w:b w:val="0"/>
          <w:sz w:val="24"/>
          <w:szCs w:val="20"/>
        </w:rPr>
        <w:t xml:space="preserve">Проведение мониторинга деятельности хозяйствующих субъектов, доля участия муниципального района в которых составляет 50 и более процентов (включая </w:t>
      </w:r>
      <w:proofErr w:type="spellStart"/>
      <w:r w:rsidRPr="00AF4818">
        <w:rPr>
          <w:b w:val="0"/>
          <w:sz w:val="24"/>
          <w:szCs w:val="20"/>
        </w:rPr>
        <w:t>МУПы</w:t>
      </w:r>
      <w:proofErr w:type="spellEnd"/>
      <w:r w:rsidRPr="00AF4818">
        <w:rPr>
          <w:b w:val="0"/>
          <w:sz w:val="24"/>
          <w:szCs w:val="20"/>
        </w:rPr>
        <w:t xml:space="preserve">), </w:t>
      </w:r>
      <w:proofErr w:type="gramStart"/>
      <w:r w:rsidRPr="00AF4818">
        <w:rPr>
          <w:b w:val="0"/>
          <w:sz w:val="24"/>
          <w:szCs w:val="20"/>
        </w:rPr>
        <w:t>предусматривающий</w:t>
      </w:r>
      <w:proofErr w:type="gramEnd"/>
      <w:r w:rsidRPr="00AF4818">
        <w:rPr>
          <w:b w:val="0"/>
          <w:sz w:val="24"/>
          <w:szCs w:val="20"/>
        </w:rPr>
        <w:t xml:space="preserve"> формирование реестра указанных хозяйствующих субъектов, осуществляющих деятельность на территории района, осуществляется в соответствии со сроками реализации. В 2018 г. в целях оптимизации расходов было ликвидировано 4 образовательных учреждения (МБОУ «</w:t>
      </w:r>
      <w:proofErr w:type="spellStart"/>
      <w:r w:rsidRPr="00AF4818">
        <w:rPr>
          <w:b w:val="0"/>
          <w:sz w:val="24"/>
          <w:szCs w:val="20"/>
        </w:rPr>
        <w:t>Анаевская</w:t>
      </w:r>
      <w:proofErr w:type="spellEnd"/>
      <w:r w:rsidRPr="00AF4818">
        <w:rPr>
          <w:b w:val="0"/>
          <w:sz w:val="24"/>
          <w:szCs w:val="20"/>
        </w:rPr>
        <w:t xml:space="preserve"> СОШ», МБОУ «</w:t>
      </w:r>
      <w:proofErr w:type="spellStart"/>
      <w:r w:rsidRPr="00AF4818">
        <w:rPr>
          <w:b w:val="0"/>
          <w:sz w:val="24"/>
          <w:szCs w:val="20"/>
        </w:rPr>
        <w:t>Журавкинская</w:t>
      </w:r>
      <w:proofErr w:type="spellEnd"/>
      <w:r w:rsidRPr="00AF4818">
        <w:rPr>
          <w:b w:val="0"/>
          <w:sz w:val="24"/>
          <w:szCs w:val="20"/>
        </w:rPr>
        <w:t xml:space="preserve"> СОШ», МБОУ «</w:t>
      </w:r>
      <w:proofErr w:type="spellStart"/>
      <w:r w:rsidRPr="00AF4818">
        <w:rPr>
          <w:b w:val="0"/>
          <w:sz w:val="24"/>
          <w:szCs w:val="20"/>
        </w:rPr>
        <w:t>Новобадиковская</w:t>
      </w:r>
      <w:proofErr w:type="spellEnd"/>
      <w:r w:rsidRPr="00AF4818">
        <w:rPr>
          <w:b w:val="0"/>
          <w:sz w:val="24"/>
          <w:szCs w:val="20"/>
        </w:rPr>
        <w:t xml:space="preserve"> СОШ, МБОУ « </w:t>
      </w:r>
      <w:proofErr w:type="spellStart"/>
      <w:r w:rsidRPr="00AF4818">
        <w:rPr>
          <w:b w:val="0"/>
          <w:sz w:val="24"/>
          <w:szCs w:val="20"/>
        </w:rPr>
        <w:t>Старобадиковская</w:t>
      </w:r>
      <w:proofErr w:type="spellEnd"/>
      <w:r w:rsidRPr="00AF4818">
        <w:rPr>
          <w:b w:val="0"/>
          <w:sz w:val="24"/>
          <w:szCs w:val="20"/>
        </w:rPr>
        <w:t xml:space="preserve"> СОШ»)</w:t>
      </w:r>
      <w:r>
        <w:rPr>
          <w:b w:val="0"/>
          <w:sz w:val="24"/>
          <w:szCs w:val="20"/>
        </w:rPr>
        <w:t>.</w:t>
      </w:r>
    </w:p>
    <w:p w:rsidR="00B21919" w:rsidRDefault="00AF4818" w:rsidP="00281A74">
      <w:pPr>
        <w:spacing w:after="0"/>
        <w:ind w:firstLine="709"/>
        <w:jc w:val="both"/>
        <w:rPr>
          <w:rFonts w:ascii="Times New Roman" w:hAnsi="Times New Roman"/>
          <w:sz w:val="24"/>
          <w:szCs w:val="20"/>
        </w:rPr>
      </w:pPr>
      <w:r w:rsidRPr="00AF4818">
        <w:rPr>
          <w:rFonts w:ascii="Times New Roman" w:hAnsi="Times New Roman" w:cs="Times New Roman"/>
          <w:sz w:val="24"/>
        </w:rPr>
        <w:t>Все субъекты малого и среднего предпринимательства получают консультационную помощь по существующим формам финансово-имущественной поддержки субъектов малого и среднего предпринимательства. Всего за 201</w:t>
      </w:r>
      <w:r w:rsidR="00AA5A95">
        <w:rPr>
          <w:rFonts w:ascii="Times New Roman" w:hAnsi="Times New Roman" w:cs="Times New Roman"/>
          <w:sz w:val="24"/>
        </w:rPr>
        <w:t>7</w:t>
      </w:r>
      <w:r w:rsidRPr="00AF4818">
        <w:rPr>
          <w:rFonts w:ascii="Times New Roman" w:hAnsi="Times New Roman" w:cs="Times New Roman"/>
          <w:sz w:val="24"/>
        </w:rPr>
        <w:t xml:space="preserve"> год было оказано 7 консультаций по данному вопросу, в 2018 г. было оказано 8 бесплатных консультационных услуг субъектам малого и среднего предпринимательства при целевом значении 8.</w:t>
      </w:r>
      <w:r w:rsidR="00B21919" w:rsidRPr="00AF4818">
        <w:rPr>
          <w:rFonts w:ascii="Times New Roman" w:hAnsi="Times New Roman" w:cs="Times New Roman"/>
          <w:b/>
          <w:sz w:val="36"/>
          <w:szCs w:val="24"/>
        </w:rPr>
        <w:t xml:space="preserve"> </w:t>
      </w:r>
      <w:proofErr w:type="gramStart"/>
      <w:r w:rsidR="00281A74" w:rsidRPr="00281A74">
        <w:rPr>
          <w:rFonts w:ascii="Times New Roman" w:hAnsi="Times New Roman"/>
          <w:sz w:val="24"/>
          <w:szCs w:val="20"/>
        </w:rPr>
        <w:t>В 2018 г. осуществлялось оказание помощи по проведению обучающих мероприятий, семинаров, «круглых столов»  и тренингов для субъектов малого и среднего предпринимательства (семинар по условиям поддержки субъектов МСП ПАО «Сбербанк» р.п.</w:t>
      </w:r>
      <w:proofErr w:type="gramEnd"/>
      <w:r w:rsidR="00281A74" w:rsidRPr="00281A74">
        <w:rPr>
          <w:rFonts w:ascii="Times New Roman" w:hAnsi="Times New Roman"/>
          <w:sz w:val="24"/>
          <w:szCs w:val="20"/>
        </w:rPr>
        <w:t xml:space="preserve"> </w:t>
      </w:r>
      <w:proofErr w:type="gramStart"/>
      <w:r w:rsidR="00281A74" w:rsidRPr="00281A74">
        <w:rPr>
          <w:rFonts w:ascii="Times New Roman" w:hAnsi="Times New Roman"/>
          <w:sz w:val="24"/>
          <w:szCs w:val="20"/>
        </w:rPr>
        <w:t>Зубова Поляна, семинар «Корпорация МСП» г. Москва)</w:t>
      </w:r>
      <w:r w:rsidR="00281A74">
        <w:rPr>
          <w:rFonts w:ascii="Times New Roman" w:hAnsi="Times New Roman"/>
          <w:sz w:val="24"/>
          <w:szCs w:val="20"/>
        </w:rPr>
        <w:t>.</w:t>
      </w:r>
      <w:proofErr w:type="gramEnd"/>
    </w:p>
    <w:p w:rsidR="004E01A0" w:rsidRPr="004E01A0" w:rsidRDefault="004E01A0" w:rsidP="00043D62">
      <w:pPr>
        <w:spacing w:after="0"/>
        <w:ind w:right="-142" w:firstLine="709"/>
        <w:jc w:val="both"/>
        <w:rPr>
          <w:rFonts w:ascii="Times New Roman" w:hAnsi="Times New Roman" w:cs="Times New Roman"/>
          <w:sz w:val="24"/>
          <w:szCs w:val="24"/>
        </w:rPr>
      </w:pPr>
      <w:r w:rsidRPr="004E01A0">
        <w:rPr>
          <w:rFonts w:ascii="Times New Roman" w:hAnsi="Times New Roman" w:cs="Times New Roman"/>
          <w:sz w:val="24"/>
        </w:rPr>
        <w:t>Оказывается содействие в проведении мониторинга состояния конкурентной среды на рынке услуг дошкольного образования</w:t>
      </w:r>
      <w:r w:rsidRPr="004E01A0">
        <w:rPr>
          <w:rFonts w:ascii="Times New Roman" w:hAnsi="Times New Roman" w:cs="Times New Roman"/>
          <w:sz w:val="24"/>
          <w:szCs w:val="24"/>
        </w:rPr>
        <w:t>.</w:t>
      </w:r>
      <w:r w:rsidRPr="004E01A0">
        <w:rPr>
          <w:rFonts w:ascii="Times New Roman" w:hAnsi="Times New Roman" w:cs="Times New Roman"/>
          <w:i/>
          <w:color w:val="000000"/>
          <w:sz w:val="24"/>
          <w:szCs w:val="24"/>
        </w:rPr>
        <w:t xml:space="preserve"> </w:t>
      </w:r>
      <w:r w:rsidRPr="004E01A0">
        <w:rPr>
          <w:rFonts w:ascii="Times New Roman" w:hAnsi="Times New Roman" w:cs="Times New Roman"/>
          <w:color w:val="000000"/>
          <w:sz w:val="24"/>
          <w:szCs w:val="24"/>
        </w:rPr>
        <w:t>Рынок  услуг дошкольного образования  на территории Зубово – Полянского муниципального района представлен 18-</w:t>
      </w:r>
      <w:r>
        <w:rPr>
          <w:rFonts w:ascii="Times New Roman" w:hAnsi="Times New Roman" w:cs="Times New Roman"/>
          <w:color w:val="000000"/>
          <w:sz w:val="24"/>
          <w:szCs w:val="24"/>
        </w:rPr>
        <w:t>ю</w:t>
      </w:r>
      <w:r w:rsidRPr="004E01A0">
        <w:rPr>
          <w:rFonts w:ascii="Times New Roman" w:hAnsi="Times New Roman" w:cs="Times New Roman"/>
          <w:color w:val="000000"/>
          <w:sz w:val="24"/>
          <w:szCs w:val="24"/>
        </w:rPr>
        <w:t xml:space="preserve"> дошкольными образовательными учреждениями в Зубово – Полянском районе и 8 детскими учреждениями дошкольного образования в сельской местности. Кроме того, ежегодно формируются 12 групп по подготовке детей к школе с охватом 127  ребенка в возрасте от 3 до 7 лет. </w:t>
      </w:r>
      <w:r w:rsidRPr="004E01A0">
        <w:rPr>
          <w:rFonts w:ascii="Times New Roman" w:hAnsi="Times New Roman"/>
          <w:sz w:val="24"/>
          <w:szCs w:val="20"/>
        </w:rPr>
        <w:t xml:space="preserve">Доля детей в возрасте 1-6 лет, получающих дошкольную образовательную услугу </w:t>
      </w:r>
      <w:r w:rsidRPr="004E01A0">
        <w:rPr>
          <w:rFonts w:ascii="Times New Roman" w:hAnsi="Times New Roman" w:cs="Times New Roman"/>
          <w:sz w:val="24"/>
          <w:szCs w:val="24"/>
        </w:rPr>
        <w:t>и (или) услугу по их содержанию в муниципальных образовательных учреждениях в общей численности детей в возрасте 1-6 лет на 01.01.2019 г. составляет 60,2 % .</w:t>
      </w:r>
    </w:p>
    <w:p w:rsidR="004E01A0" w:rsidRDefault="004E01A0" w:rsidP="00043D62">
      <w:pPr>
        <w:spacing w:after="0"/>
        <w:ind w:right="-142" w:firstLine="709"/>
        <w:jc w:val="both"/>
        <w:rPr>
          <w:rFonts w:ascii="Times New Roman" w:hAnsi="Times New Roman" w:cs="Times New Roman"/>
          <w:sz w:val="24"/>
          <w:szCs w:val="24"/>
        </w:rPr>
      </w:pPr>
      <w:r w:rsidRPr="004E01A0">
        <w:rPr>
          <w:rFonts w:ascii="Times New Roman" w:hAnsi="Times New Roman" w:cs="Times New Roman"/>
          <w:sz w:val="24"/>
          <w:szCs w:val="24"/>
        </w:rPr>
        <w:t>Оказывается содействие в проведении мониторинга состояния конкурентной среды на рынке услуг дополнительного образования.</w:t>
      </w:r>
      <w:r w:rsidRPr="004E01A0">
        <w:rPr>
          <w:rFonts w:ascii="Times New Roman" w:hAnsi="Times New Roman" w:cs="Times New Roman"/>
          <w:i/>
          <w:color w:val="000000"/>
          <w:sz w:val="24"/>
          <w:szCs w:val="24"/>
        </w:rPr>
        <w:t xml:space="preserve"> </w:t>
      </w:r>
      <w:r w:rsidRPr="004E01A0">
        <w:rPr>
          <w:rFonts w:ascii="Times New Roman" w:hAnsi="Times New Roman" w:cs="Times New Roman"/>
          <w:color w:val="000000"/>
          <w:sz w:val="24"/>
          <w:szCs w:val="24"/>
        </w:rPr>
        <w:t>Рынок услуг дополнительного образования</w:t>
      </w:r>
      <w:r w:rsidRPr="004E01A0">
        <w:rPr>
          <w:rFonts w:ascii="Times New Roman" w:hAnsi="Times New Roman" w:cs="Times New Roman"/>
          <w:i/>
          <w:color w:val="000000"/>
          <w:sz w:val="24"/>
          <w:szCs w:val="24"/>
        </w:rPr>
        <w:t xml:space="preserve"> </w:t>
      </w:r>
      <w:r w:rsidRPr="004E01A0">
        <w:rPr>
          <w:rFonts w:ascii="Times New Roman" w:hAnsi="Times New Roman" w:cs="Times New Roman"/>
          <w:color w:val="000000"/>
          <w:sz w:val="24"/>
          <w:szCs w:val="24"/>
        </w:rPr>
        <w:t>детей в Зубово - Полянском муниципальном районе представлен 2 учреждениями муниципальной формы собственности: Центр детского творчества и ДЮСШ.</w:t>
      </w:r>
      <w:r w:rsidRPr="004E01A0">
        <w:rPr>
          <w:rFonts w:ascii="Times New Roman" w:hAnsi="Times New Roman" w:cs="Times New Roman"/>
          <w:sz w:val="24"/>
          <w:szCs w:val="24"/>
        </w:rPr>
        <w:t xml:space="preserve"> Численность детей и молодежи в возрасте от 5 до 18 лет, проживающих на территории муниципального района, получающих образовательные услуги в сфере дополнительного образования, в организациях всех форм собственности, осуществляющих образовательную деятельность по дополнительным общеобразовательным программам на 01.01.2019 г. составил</w:t>
      </w:r>
      <w:r>
        <w:rPr>
          <w:rFonts w:ascii="Times New Roman" w:hAnsi="Times New Roman" w:cs="Times New Roman"/>
          <w:sz w:val="24"/>
          <w:szCs w:val="24"/>
        </w:rPr>
        <w:t>а</w:t>
      </w:r>
      <w:r w:rsidRPr="004E01A0">
        <w:rPr>
          <w:rFonts w:ascii="Times New Roman" w:hAnsi="Times New Roman" w:cs="Times New Roman"/>
          <w:sz w:val="24"/>
          <w:szCs w:val="24"/>
        </w:rPr>
        <w:t xml:space="preserve"> 2288 человека</w:t>
      </w:r>
      <w:r>
        <w:rPr>
          <w:rFonts w:ascii="Times New Roman" w:hAnsi="Times New Roman" w:cs="Times New Roman"/>
          <w:sz w:val="24"/>
          <w:szCs w:val="24"/>
        </w:rPr>
        <w:t>.</w:t>
      </w:r>
    </w:p>
    <w:p w:rsidR="004E01A0" w:rsidRPr="00043D62" w:rsidRDefault="00043D62" w:rsidP="00043D62">
      <w:pPr>
        <w:spacing w:after="0"/>
        <w:ind w:left="-142" w:right="-143"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4E01A0" w:rsidRPr="00043D62">
        <w:rPr>
          <w:rFonts w:ascii="Times New Roman" w:hAnsi="Times New Roman" w:cs="Times New Roman"/>
          <w:sz w:val="24"/>
          <w:szCs w:val="24"/>
        </w:rPr>
        <w:t>Оказывается содействие в проведении мониторинга состояния конкурентной среды на рынке услуг детского отдыха и оздоровления.</w:t>
      </w:r>
      <w:r w:rsidR="004E01A0" w:rsidRPr="00043D62">
        <w:rPr>
          <w:i/>
          <w:sz w:val="24"/>
          <w:szCs w:val="24"/>
        </w:rPr>
        <w:t xml:space="preserve"> </w:t>
      </w:r>
      <w:r w:rsidR="004E01A0" w:rsidRPr="00043D62">
        <w:rPr>
          <w:rFonts w:ascii="Times New Roman" w:hAnsi="Times New Roman" w:cs="Times New Roman"/>
          <w:sz w:val="24"/>
          <w:szCs w:val="24"/>
        </w:rPr>
        <w:t xml:space="preserve">Рынок услуг детского отдыха и оздоровления в районе представлен тремя загородными лагерями: ОЛО АО « Мокша» </w:t>
      </w:r>
      <w:proofErr w:type="gramStart"/>
      <w:r w:rsidR="004E01A0" w:rsidRPr="00043D62">
        <w:rPr>
          <w:rFonts w:ascii="Times New Roman" w:hAnsi="Times New Roman" w:cs="Times New Roman"/>
          <w:sz w:val="24"/>
          <w:szCs w:val="24"/>
        </w:rPr>
        <w:t xml:space="preserve">( </w:t>
      </w:r>
      <w:proofErr w:type="gramEnd"/>
      <w:r w:rsidR="004E01A0" w:rsidRPr="00043D62">
        <w:rPr>
          <w:rFonts w:ascii="Times New Roman" w:hAnsi="Times New Roman" w:cs="Times New Roman"/>
          <w:sz w:val="24"/>
          <w:szCs w:val="24"/>
        </w:rPr>
        <w:t xml:space="preserve">г. </w:t>
      </w:r>
      <w:proofErr w:type="spellStart"/>
      <w:r w:rsidR="004E01A0" w:rsidRPr="00043D62">
        <w:rPr>
          <w:rFonts w:ascii="Times New Roman" w:hAnsi="Times New Roman" w:cs="Times New Roman"/>
          <w:sz w:val="24"/>
          <w:szCs w:val="24"/>
        </w:rPr>
        <w:t>Ковылкино</w:t>
      </w:r>
      <w:proofErr w:type="spellEnd"/>
      <w:r w:rsidR="004E01A0" w:rsidRPr="00043D62">
        <w:rPr>
          <w:rFonts w:ascii="Times New Roman" w:hAnsi="Times New Roman" w:cs="Times New Roman"/>
          <w:sz w:val="24"/>
          <w:szCs w:val="24"/>
        </w:rPr>
        <w:t xml:space="preserve">), АО «Санаторий «Алатырь» (п. Смольный, </w:t>
      </w:r>
      <w:proofErr w:type="spellStart"/>
      <w:r w:rsidR="004E01A0" w:rsidRPr="00043D62">
        <w:rPr>
          <w:rFonts w:ascii="Times New Roman" w:hAnsi="Times New Roman" w:cs="Times New Roman"/>
          <w:sz w:val="24"/>
          <w:szCs w:val="24"/>
        </w:rPr>
        <w:t>Ичалковский</w:t>
      </w:r>
      <w:proofErr w:type="spellEnd"/>
      <w:r w:rsidR="004E01A0" w:rsidRPr="00043D62">
        <w:rPr>
          <w:rFonts w:ascii="Times New Roman" w:hAnsi="Times New Roman" w:cs="Times New Roman"/>
          <w:sz w:val="24"/>
          <w:szCs w:val="24"/>
        </w:rPr>
        <w:t xml:space="preserve"> район), ОАО «Санаторий «Саранский» (г. Саранск).</w:t>
      </w:r>
    </w:p>
    <w:p w:rsidR="00043D62" w:rsidRPr="00043D62" w:rsidRDefault="00043D62" w:rsidP="00043D62">
      <w:pPr>
        <w:spacing w:after="0"/>
        <w:ind w:left="-142" w:right="-141" w:firstLine="851"/>
        <w:jc w:val="both"/>
        <w:rPr>
          <w:rFonts w:ascii="Times New Roman" w:eastAsia="Times New Roman" w:hAnsi="Times New Roman" w:cs="Times New Roman"/>
          <w:sz w:val="24"/>
          <w:szCs w:val="24"/>
        </w:rPr>
      </w:pPr>
      <w:r w:rsidRPr="00043D62">
        <w:rPr>
          <w:rFonts w:ascii="Times New Roman" w:eastAsia="Calibri" w:hAnsi="Times New Roman" w:cs="Times New Roman"/>
          <w:sz w:val="24"/>
          <w:szCs w:val="24"/>
        </w:rPr>
        <w:t>Занятость учащихся в летний и осенний период находится под контролем управления по социальной работе и администрации образовательных учреждений. В течение лета и в осенний период 2018 учебного года в районе функционировало 25 оздоровительных лагерей. Из них:</w:t>
      </w:r>
    </w:p>
    <w:p w:rsidR="00043D62" w:rsidRPr="00043D62" w:rsidRDefault="00043D62" w:rsidP="00043D62">
      <w:pPr>
        <w:spacing w:after="0"/>
        <w:ind w:left="-142" w:firstLine="851"/>
        <w:jc w:val="both"/>
        <w:rPr>
          <w:rFonts w:ascii="Times New Roman" w:eastAsia="Times New Roman" w:hAnsi="Times New Roman" w:cs="Times New Roman"/>
          <w:sz w:val="24"/>
          <w:szCs w:val="24"/>
        </w:rPr>
      </w:pPr>
      <w:r w:rsidRPr="00043D62">
        <w:rPr>
          <w:rFonts w:ascii="Times New Roman" w:eastAsia="Times New Roman" w:hAnsi="Times New Roman" w:cs="Times New Roman"/>
          <w:sz w:val="24"/>
          <w:szCs w:val="24"/>
        </w:rPr>
        <w:t xml:space="preserve">1.     </w:t>
      </w:r>
      <w:r w:rsidRPr="00043D62">
        <w:rPr>
          <w:rFonts w:ascii="Times New Roman" w:eastAsia="Calibri" w:hAnsi="Times New Roman" w:cs="Times New Roman"/>
          <w:sz w:val="24"/>
          <w:szCs w:val="24"/>
        </w:rPr>
        <w:t>Дневного пребывания детей с охватом 695 учащихся.</w:t>
      </w:r>
    </w:p>
    <w:p w:rsidR="00043D62" w:rsidRPr="00043D62" w:rsidRDefault="00043D62" w:rsidP="00043D62">
      <w:pPr>
        <w:spacing w:after="0"/>
        <w:ind w:left="-142" w:firstLine="851"/>
        <w:jc w:val="both"/>
        <w:rPr>
          <w:rFonts w:ascii="Times New Roman" w:eastAsia="Times New Roman" w:hAnsi="Times New Roman" w:cs="Times New Roman"/>
          <w:sz w:val="24"/>
          <w:szCs w:val="24"/>
        </w:rPr>
      </w:pPr>
      <w:r w:rsidRPr="00043D62">
        <w:rPr>
          <w:rFonts w:ascii="Times New Roman" w:eastAsia="Times New Roman" w:hAnsi="Times New Roman" w:cs="Times New Roman"/>
          <w:sz w:val="24"/>
          <w:szCs w:val="24"/>
        </w:rPr>
        <w:t xml:space="preserve">2.     </w:t>
      </w:r>
      <w:r w:rsidRPr="00043D62">
        <w:rPr>
          <w:rFonts w:ascii="Times New Roman" w:eastAsia="Calibri" w:hAnsi="Times New Roman" w:cs="Times New Roman"/>
          <w:sz w:val="24"/>
          <w:szCs w:val="24"/>
        </w:rPr>
        <w:t>Лагерь для одарённых детей – 40 учащихся,</w:t>
      </w:r>
    </w:p>
    <w:p w:rsidR="00043D62" w:rsidRPr="00043D62" w:rsidRDefault="00043D62" w:rsidP="00043D62">
      <w:pPr>
        <w:spacing w:after="0"/>
        <w:ind w:left="-142" w:firstLine="851"/>
        <w:jc w:val="both"/>
        <w:rPr>
          <w:rFonts w:ascii="Times New Roman" w:eastAsia="Times New Roman" w:hAnsi="Times New Roman" w:cs="Times New Roman"/>
          <w:sz w:val="24"/>
          <w:szCs w:val="24"/>
        </w:rPr>
      </w:pPr>
      <w:r w:rsidRPr="00043D62">
        <w:rPr>
          <w:rFonts w:ascii="Times New Roman" w:eastAsia="Times New Roman" w:hAnsi="Times New Roman" w:cs="Times New Roman"/>
          <w:sz w:val="24"/>
          <w:szCs w:val="24"/>
        </w:rPr>
        <w:t xml:space="preserve">3.     </w:t>
      </w:r>
      <w:r w:rsidRPr="00043D62">
        <w:rPr>
          <w:rFonts w:ascii="Times New Roman" w:eastAsia="Calibri" w:hAnsi="Times New Roman" w:cs="Times New Roman"/>
          <w:sz w:val="24"/>
          <w:szCs w:val="24"/>
        </w:rPr>
        <w:t>Лагеря труда и отдыха – 45 учащихся,</w:t>
      </w:r>
    </w:p>
    <w:p w:rsidR="00043D62" w:rsidRPr="00043D62" w:rsidRDefault="00043D62" w:rsidP="00043D62">
      <w:pPr>
        <w:spacing w:after="0"/>
        <w:ind w:left="-142" w:firstLine="851"/>
        <w:jc w:val="both"/>
        <w:rPr>
          <w:rFonts w:ascii="Times New Roman" w:eastAsia="Times New Roman" w:hAnsi="Times New Roman" w:cs="Times New Roman"/>
          <w:sz w:val="24"/>
          <w:szCs w:val="24"/>
        </w:rPr>
      </w:pPr>
      <w:r w:rsidRPr="00043D62">
        <w:rPr>
          <w:rFonts w:ascii="Times New Roman" w:eastAsia="Times New Roman" w:hAnsi="Times New Roman" w:cs="Times New Roman"/>
          <w:sz w:val="24"/>
          <w:szCs w:val="24"/>
        </w:rPr>
        <w:t xml:space="preserve">4.     </w:t>
      </w:r>
      <w:r w:rsidRPr="00043D62">
        <w:rPr>
          <w:rFonts w:ascii="Times New Roman" w:eastAsia="Calibri" w:hAnsi="Times New Roman" w:cs="Times New Roman"/>
          <w:sz w:val="24"/>
          <w:szCs w:val="24"/>
        </w:rPr>
        <w:t>Лагерь активистов дополнительного образования – 15 человек,</w:t>
      </w:r>
    </w:p>
    <w:p w:rsidR="00043D62" w:rsidRPr="00043D62" w:rsidRDefault="00043D62" w:rsidP="00043D62">
      <w:pPr>
        <w:spacing w:after="0"/>
        <w:ind w:left="-142" w:firstLine="851"/>
        <w:jc w:val="both"/>
        <w:rPr>
          <w:rFonts w:ascii="Times New Roman" w:eastAsia="Times New Roman" w:hAnsi="Times New Roman" w:cs="Times New Roman"/>
          <w:sz w:val="24"/>
          <w:szCs w:val="24"/>
        </w:rPr>
      </w:pPr>
      <w:r w:rsidRPr="00043D62">
        <w:rPr>
          <w:rFonts w:ascii="Times New Roman" w:eastAsia="Times New Roman" w:hAnsi="Times New Roman" w:cs="Times New Roman"/>
          <w:sz w:val="24"/>
          <w:szCs w:val="24"/>
        </w:rPr>
        <w:t xml:space="preserve">5.     </w:t>
      </w:r>
      <w:r w:rsidRPr="00043D62">
        <w:rPr>
          <w:rFonts w:ascii="Times New Roman" w:eastAsia="Calibri" w:hAnsi="Times New Roman" w:cs="Times New Roman"/>
          <w:sz w:val="24"/>
          <w:szCs w:val="24"/>
        </w:rPr>
        <w:t>Палаточный лагерь «Школа выживания» - 15 человек,</w:t>
      </w:r>
    </w:p>
    <w:p w:rsidR="00043D62" w:rsidRPr="00043D62" w:rsidRDefault="00043D62" w:rsidP="00043D62">
      <w:pPr>
        <w:spacing w:after="0"/>
        <w:ind w:left="-142" w:firstLine="851"/>
        <w:jc w:val="both"/>
        <w:rPr>
          <w:rFonts w:ascii="Times New Roman" w:eastAsia="Times New Roman" w:hAnsi="Times New Roman" w:cs="Times New Roman"/>
          <w:sz w:val="24"/>
          <w:szCs w:val="24"/>
        </w:rPr>
      </w:pPr>
      <w:r w:rsidRPr="00043D62">
        <w:rPr>
          <w:rFonts w:ascii="Times New Roman" w:eastAsia="Times New Roman" w:hAnsi="Times New Roman" w:cs="Times New Roman"/>
          <w:sz w:val="24"/>
          <w:szCs w:val="24"/>
        </w:rPr>
        <w:t xml:space="preserve">6.     </w:t>
      </w:r>
      <w:r w:rsidRPr="00043D62">
        <w:rPr>
          <w:rFonts w:ascii="Times New Roman" w:eastAsia="Calibri" w:hAnsi="Times New Roman" w:cs="Times New Roman"/>
          <w:sz w:val="24"/>
          <w:szCs w:val="24"/>
        </w:rPr>
        <w:t>Трудовой лагерь актива сельских школьников – 20 человек,</w:t>
      </w:r>
    </w:p>
    <w:p w:rsidR="00043D62" w:rsidRPr="00043D62" w:rsidRDefault="00043D62" w:rsidP="00043D62">
      <w:pPr>
        <w:spacing w:after="0"/>
        <w:ind w:left="-142" w:firstLine="851"/>
        <w:jc w:val="both"/>
        <w:rPr>
          <w:rFonts w:ascii="Times New Roman" w:eastAsia="Times New Roman" w:hAnsi="Times New Roman" w:cs="Times New Roman"/>
          <w:sz w:val="24"/>
          <w:szCs w:val="24"/>
        </w:rPr>
      </w:pPr>
      <w:r w:rsidRPr="00043D62">
        <w:rPr>
          <w:rFonts w:ascii="Times New Roman" w:eastAsia="Times New Roman" w:hAnsi="Times New Roman" w:cs="Times New Roman"/>
          <w:sz w:val="24"/>
          <w:szCs w:val="24"/>
        </w:rPr>
        <w:t xml:space="preserve">7.     </w:t>
      </w:r>
      <w:r w:rsidRPr="00043D62">
        <w:rPr>
          <w:rFonts w:ascii="Times New Roman" w:eastAsia="Calibri" w:hAnsi="Times New Roman" w:cs="Times New Roman"/>
          <w:sz w:val="24"/>
          <w:szCs w:val="24"/>
        </w:rPr>
        <w:t xml:space="preserve">Палаточный лагерь для несовершеннолетних, состоящих на различных видах контроля – 15 человек. </w:t>
      </w:r>
    </w:p>
    <w:p w:rsidR="00043D62" w:rsidRDefault="00043D62" w:rsidP="00043D62">
      <w:pPr>
        <w:spacing w:after="0"/>
        <w:ind w:left="-142" w:right="-141" w:firstLine="851"/>
        <w:jc w:val="both"/>
        <w:rPr>
          <w:rFonts w:ascii="Times New Roman" w:eastAsia="Calibri" w:hAnsi="Times New Roman" w:cs="Times New Roman"/>
          <w:sz w:val="24"/>
          <w:szCs w:val="24"/>
        </w:rPr>
      </w:pPr>
      <w:r w:rsidRPr="00043D62">
        <w:rPr>
          <w:rFonts w:ascii="Times New Roman" w:eastAsia="Calibri" w:hAnsi="Times New Roman" w:cs="Times New Roman"/>
          <w:sz w:val="24"/>
          <w:szCs w:val="24"/>
        </w:rPr>
        <w:t>Работа в лагерях строилась и проводилась в соответствии с утверждёнными программами. В период осенних каникул на базе 11 школ района функционировали лагеря дневного пребывания с общим охватом детей в количестве 260 человек.</w:t>
      </w:r>
    </w:p>
    <w:p w:rsidR="00043D62" w:rsidRPr="00560DB5" w:rsidRDefault="00043D62" w:rsidP="00560DB5">
      <w:pPr>
        <w:spacing w:after="0"/>
        <w:ind w:left="-142" w:right="-142" w:firstLine="851"/>
        <w:jc w:val="both"/>
        <w:rPr>
          <w:rFonts w:ascii="Times New Roman" w:hAnsi="Times New Roman" w:cs="Times New Roman"/>
          <w:sz w:val="24"/>
          <w:szCs w:val="24"/>
        </w:rPr>
      </w:pPr>
      <w:r w:rsidRPr="00043D62">
        <w:rPr>
          <w:rFonts w:ascii="Times New Roman" w:hAnsi="Times New Roman" w:cs="Times New Roman"/>
          <w:color w:val="000000"/>
          <w:sz w:val="24"/>
        </w:rPr>
        <w:t>Рынок услуг психолого-педагогического сопровождения детей с ограниченными возможностями здоровья на территории Зубово - Полянского муниципального района отсутствует. Частично функции данного рынка услуг осуществляют детская поликлиника ГБУЗ РМ «Зубово – Полянская РБ» и МКУ «Управление образованием».</w:t>
      </w:r>
      <w:r w:rsidRPr="00043D62">
        <w:rPr>
          <w:rFonts w:ascii="Times New Roman" w:hAnsi="Times New Roman"/>
          <w:sz w:val="20"/>
          <w:szCs w:val="20"/>
        </w:rPr>
        <w:t xml:space="preserve"> </w:t>
      </w:r>
      <w:r w:rsidRPr="00043D62">
        <w:rPr>
          <w:rFonts w:ascii="Times New Roman" w:hAnsi="Times New Roman"/>
          <w:sz w:val="24"/>
          <w:szCs w:val="20"/>
        </w:rPr>
        <w:t xml:space="preserve">Управление образования  района во взаимодействии с  ГБУЗ «Зубово - Полянская РБ» и с органами социальной защиты населения ведет соответствующую работу по оказанию помощи в обучении детей-инвалидов,  поддержке семей с ребенком-инвалидом. В настоящее время в районе </w:t>
      </w:r>
      <w:r w:rsidRPr="00560DB5">
        <w:rPr>
          <w:rFonts w:ascii="Times New Roman" w:hAnsi="Times New Roman" w:cs="Times New Roman"/>
          <w:sz w:val="24"/>
          <w:szCs w:val="24"/>
        </w:rPr>
        <w:t>51 детей – инвалидов, из них 42 ребенка-инвалида обучаются на дому, 3 детей находятся на дистанционном обучении.  Имеется возможность предоставить данную услугу всем нуждающимся детям-инвалидам.</w:t>
      </w:r>
    </w:p>
    <w:p w:rsidR="00560DB5" w:rsidRDefault="00560DB5" w:rsidP="00560DB5">
      <w:pPr>
        <w:spacing w:after="0"/>
        <w:ind w:left="-142" w:right="-142" w:firstLine="708"/>
        <w:jc w:val="both"/>
        <w:rPr>
          <w:rFonts w:ascii="Times New Roman" w:hAnsi="Times New Roman"/>
          <w:sz w:val="24"/>
          <w:szCs w:val="20"/>
        </w:rPr>
      </w:pPr>
      <w:proofErr w:type="gramStart"/>
      <w:r w:rsidRPr="00560DB5">
        <w:rPr>
          <w:rFonts w:ascii="Times New Roman" w:hAnsi="Times New Roman" w:cs="Times New Roman"/>
          <w:sz w:val="24"/>
          <w:szCs w:val="24"/>
        </w:rPr>
        <w:t>Рынок медицинских услуг представлен ГБУЗ РМ «</w:t>
      </w:r>
      <w:proofErr w:type="spellStart"/>
      <w:r w:rsidRPr="00560DB5">
        <w:rPr>
          <w:rFonts w:ascii="Times New Roman" w:hAnsi="Times New Roman" w:cs="Times New Roman"/>
          <w:sz w:val="24"/>
          <w:szCs w:val="24"/>
        </w:rPr>
        <w:t>Зубово-Полянская</w:t>
      </w:r>
      <w:proofErr w:type="spellEnd"/>
      <w:r w:rsidRPr="00560DB5">
        <w:rPr>
          <w:rFonts w:ascii="Times New Roman" w:hAnsi="Times New Roman" w:cs="Times New Roman"/>
          <w:sz w:val="24"/>
          <w:szCs w:val="24"/>
        </w:rPr>
        <w:t xml:space="preserve"> районная больница», включающей в себя 34 </w:t>
      </w:r>
      <w:proofErr w:type="spellStart"/>
      <w:r w:rsidRPr="00560DB5">
        <w:rPr>
          <w:rFonts w:ascii="Times New Roman" w:hAnsi="Times New Roman" w:cs="Times New Roman"/>
          <w:sz w:val="24"/>
          <w:szCs w:val="24"/>
        </w:rPr>
        <w:t>ФАПа</w:t>
      </w:r>
      <w:proofErr w:type="spellEnd"/>
      <w:r w:rsidRPr="00560DB5">
        <w:rPr>
          <w:rFonts w:ascii="Times New Roman" w:hAnsi="Times New Roman" w:cs="Times New Roman"/>
          <w:sz w:val="24"/>
          <w:szCs w:val="24"/>
        </w:rPr>
        <w:t xml:space="preserve"> и 4 амбулатории  в сельской местности на территории Зубово-Полянского района, а также 3 стоматологических кабинета (ИП Прохоров В.А.  р.п.</w:t>
      </w:r>
      <w:proofErr w:type="gramEnd"/>
      <w:r w:rsidRPr="00560DB5">
        <w:rPr>
          <w:rFonts w:ascii="Times New Roman" w:hAnsi="Times New Roman" w:cs="Times New Roman"/>
          <w:sz w:val="24"/>
          <w:szCs w:val="24"/>
        </w:rPr>
        <w:t xml:space="preserve"> Зубова Поляна,  ИП Валиев И.А. р.п. Потьма, ИП Годин Р.С. р.п. Явас), офтальмологический кабинет </w:t>
      </w:r>
      <w:proofErr w:type="gramStart"/>
      <w:r w:rsidRPr="00560DB5">
        <w:rPr>
          <w:rFonts w:ascii="Times New Roman" w:hAnsi="Times New Roman" w:cs="Times New Roman"/>
          <w:sz w:val="24"/>
          <w:szCs w:val="24"/>
        </w:rPr>
        <w:t xml:space="preserve">( </w:t>
      </w:r>
      <w:proofErr w:type="gramEnd"/>
      <w:r w:rsidRPr="00560DB5">
        <w:rPr>
          <w:rFonts w:ascii="Times New Roman" w:hAnsi="Times New Roman" w:cs="Times New Roman"/>
          <w:sz w:val="24"/>
          <w:szCs w:val="24"/>
        </w:rPr>
        <w:t xml:space="preserve">ИП Прокудина О.В. р.п. Зубова Поляна) и кабинет врачебной практики (ИП </w:t>
      </w:r>
      <w:proofErr w:type="spellStart"/>
      <w:r w:rsidRPr="00560DB5">
        <w:rPr>
          <w:rFonts w:ascii="Times New Roman" w:hAnsi="Times New Roman" w:cs="Times New Roman"/>
          <w:sz w:val="24"/>
          <w:szCs w:val="24"/>
        </w:rPr>
        <w:t>Рябчикова</w:t>
      </w:r>
      <w:proofErr w:type="spellEnd"/>
      <w:r w:rsidRPr="00560DB5">
        <w:rPr>
          <w:rFonts w:ascii="Times New Roman" w:hAnsi="Times New Roman" w:cs="Times New Roman"/>
          <w:sz w:val="24"/>
          <w:szCs w:val="24"/>
        </w:rPr>
        <w:t xml:space="preserve"> Т.Ф.).</w:t>
      </w:r>
      <w:r w:rsidRPr="00560DB5">
        <w:rPr>
          <w:rFonts w:ascii="Times New Roman" w:hAnsi="Times New Roman"/>
          <w:sz w:val="20"/>
          <w:szCs w:val="20"/>
        </w:rPr>
        <w:t xml:space="preserve"> </w:t>
      </w:r>
      <w:r w:rsidRPr="00560DB5">
        <w:rPr>
          <w:rFonts w:ascii="Times New Roman" w:hAnsi="Times New Roman"/>
          <w:sz w:val="24"/>
          <w:szCs w:val="20"/>
        </w:rPr>
        <w:t>Доля негосударственных аптечных организаций на 1 января  2019 года составляет 100%.</w:t>
      </w:r>
    </w:p>
    <w:p w:rsidR="002D2978" w:rsidRPr="002D2978" w:rsidRDefault="002D2978" w:rsidP="002D2978">
      <w:pPr>
        <w:spacing w:after="0"/>
        <w:ind w:left="-142" w:right="-142" w:firstLine="709"/>
        <w:jc w:val="both"/>
        <w:rPr>
          <w:rFonts w:ascii="Times New Roman" w:hAnsi="Times New Roman" w:cs="Times New Roman"/>
          <w:sz w:val="24"/>
        </w:rPr>
      </w:pPr>
      <w:r w:rsidRPr="002D2978">
        <w:rPr>
          <w:rFonts w:ascii="Times New Roman" w:hAnsi="Times New Roman" w:cs="Times New Roman"/>
        </w:rPr>
        <w:tab/>
      </w:r>
      <w:r w:rsidRPr="002D2978">
        <w:rPr>
          <w:rFonts w:ascii="Times New Roman" w:hAnsi="Times New Roman" w:cs="Times New Roman"/>
          <w:sz w:val="24"/>
        </w:rPr>
        <w:t>Рынок услуг в сфере социального обслуживания представлен ГБ СУ СОССЗН РМ «Потьминский детский дом-интернат для умственно отсталых детей»; ГКУ СО СРЦН «Ясная Поляна»; ГБ СУ СОССЗН РМ «</w:t>
      </w:r>
      <w:proofErr w:type="spellStart"/>
      <w:r w:rsidRPr="002D2978">
        <w:rPr>
          <w:rFonts w:ascii="Times New Roman" w:hAnsi="Times New Roman" w:cs="Times New Roman"/>
          <w:sz w:val="24"/>
        </w:rPr>
        <w:t>Ширингушский</w:t>
      </w:r>
      <w:proofErr w:type="spellEnd"/>
      <w:r w:rsidRPr="002D2978">
        <w:rPr>
          <w:rFonts w:ascii="Times New Roman" w:hAnsi="Times New Roman" w:cs="Times New Roman"/>
          <w:sz w:val="24"/>
        </w:rPr>
        <w:t xml:space="preserve"> центр для инвалидов войны и труда»; ГКУ «Социальная защита населения по Зубово-Полянскому району Республики Мордовия»; ГКУ РМ «Центр занятости населения Зубово-Полянского района».</w:t>
      </w:r>
    </w:p>
    <w:p w:rsidR="002D2978" w:rsidRPr="00616E05" w:rsidRDefault="002D2978" w:rsidP="00616E05">
      <w:pPr>
        <w:spacing w:after="0"/>
        <w:ind w:left="-142" w:right="-142" w:firstLine="851"/>
        <w:jc w:val="both"/>
        <w:rPr>
          <w:rFonts w:ascii="Times New Roman" w:hAnsi="Times New Roman" w:cs="Times New Roman"/>
          <w:sz w:val="24"/>
          <w:szCs w:val="24"/>
        </w:rPr>
      </w:pPr>
      <w:r w:rsidRPr="00616E05">
        <w:rPr>
          <w:rFonts w:ascii="Times New Roman" w:hAnsi="Times New Roman" w:cs="Times New Roman"/>
          <w:sz w:val="24"/>
          <w:szCs w:val="24"/>
        </w:rPr>
        <w:t xml:space="preserve">Рынок услуг жилищно-коммунального хозяйства представлен 7-ю организациями различных форм собственности: </w:t>
      </w:r>
      <w:proofErr w:type="gramStart"/>
      <w:r w:rsidRPr="00616E05">
        <w:rPr>
          <w:rStyle w:val="FontStyle166"/>
          <w:color w:val="000000"/>
          <w:sz w:val="24"/>
          <w:szCs w:val="24"/>
        </w:rPr>
        <w:t>ООО «Водоканал»,</w:t>
      </w:r>
      <w:r w:rsidRPr="00616E05">
        <w:rPr>
          <w:rFonts w:ascii="Times New Roman" w:hAnsi="Times New Roman" w:cs="Times New Roman"/>
          <w:color w:val="000000"/>
          <w:sz w:val="24"/>
          <w:szCs w:val="24"/>
        </w:rPr>
        <w:t xml:space="preserve"> </w:t>
      </w:r>
      <w:r w:rsidRPr="00616E05">
        <w:rPr>
          <w:rStyle w:val="FontStyle166"/>
          <w:color w:val="000000"/>
          <w:sz w:val="24"/>
          <w:szCs w:val="24"/>
        </w:rPr>
        <w:t xml:space="preserve">ООО «Зубова </w:t>
      </w:r>
      <w:proofErr w:type="spellStart"/>
      <w:r w:rsidRPr="00616E05">
        <w:rPr>
          <w:rStyle w:val="FontStyle166"/>
          <w:color w:val="000000"/>
          <w:sz w:val="24"/>
          <w:szCs w:val="24"/>
        </w:rPr>
        <w:t>Полянаводоканал</w:t>
      </w:r>
      <w:proofErr w:type="spellEnd"/>
      <w:r w:rsidRPr="00616E05">
        <w:rPr>
          <w:rStyle w:val="FontStyle166"/>
          <w:color w:val="000000"/>
          <w:sz w:val="24"/>
          <w:szCs w:val="24"/>
        </w:rPr>
        <w:t xml:space="preserve">», </w:t>
      </w:r>
      <w:r w:rsidRPr="00616E05">
        <w:rPr>
          <w:rFonts w:ascii="Times New Roman" w:hAnsi="Times New Roman" w:cs="Times New Roman"/>
          <w:sz w:val="24"/>
          <w:szCs w:val="24"/>
        </w:rPr>
        <w:t xml:space="preserve">ООО «Электротеплосеть», ПАО МРСК Волги </w:t>
      </w:r>
      <w:proofErr w:type="spellStart"/>
      <w:r w:rsidRPr="00616E05">
        <w:rPr>
          <w:rFonts w:ascii="Times New Roman" w:hAnsi="Times New Roman" w:cs="Times New Roman"/>
          <w:sz w:val="24"/>
          <w:szCs w:val="24"/>
        </w:rPr>
        <w:t>Мордовэнерго</w:t>
      </w:r>
      <w:proofErr w:type="spellEnd"/>
      <w:r w:rsidRPr="00616E05">
        <w:rPr>
          <w:rFonts w:ascii="Times New Roman" w:hAnsi="Times New Roman" w:cs="Times New Roman"/>
          <w:sz w:val="24"/>
          <w:szCs w:val="24"/>
        </w:rPr>
        <w:t xml:space="preserve"> </w:t>
      </w:r>
      <w:proofErr w:type="spellStart"/>
      <w:r w:rsidRPr="00616E05">
        <w:rPr>
          <w:rFonts w:ascii="Times New Roman" w:hAnsi="Times New Roman" w:cs="Times New Roman"/>
          <w:sz w:val="24"/>
          <w:szCs w:val="24"/>
        </w:rPr>
        <w:t>Зубово-Полянские</w:t>
      </w:r>
      <w:proofErr w:type="spellEnd"/>
      <w:r w:rsidRPr="00616E05">
        <w:rPr>
          <w:rFonts w:ascii="Times New Roman" w:hAnsi="Times New Roman" w:cs="Times New Roman"/>
          <w:sz w:val="24"/>
          <w:szCs w:val="24"/>
        </w:rPr>
        <w:t xml:space="preserve"> районные сети, ООО «ЖК</w:t>
      </w:r>
      <w:r w:rsidR="00097FDD" w:rsidRPr="00616E05">
        <w:rPr>
          <w:rFonts w:ascii="Times New Roman" w:hAnsi="Times New Roman" w:cs="Times New Roman"/>
          <w:sz w:val="24"/>
          <w:szCs w:val="24"/>
        </w:rPr>
        <w:t>Х Явас</w:t>
      </w:r>
      <w:r w:rsidRPr="00616E05">
        <w:rPr>
          <w:rFonts w:ascii="Times New Roman" w:hAnsi="Times New Roman" w:cs="Times New Roman"/>
          <w:sz w:val="24"/>
          <w:szCs w:val="24"/>
        </w:rPr>
        <w:t>», «ЖКЦ Зубова Поляна», ОА «</w:t>
      </w:r>
      <w:proofErr w:type="spellStart"/>
      <w:r w:rsidRPr="00616E05">
        <w:rPr>
          <w:rFonts w:ascii="Times New Roman" w:hAnsi="Times New Roman" w:cs="Times New Roman"/>
          <w:sz w:val="24"/>
          <w:szCs w:val="24"/>
        </w:rPr>
        <w:t>Газпромгазораспределение</w:t>
      </w:r>
      <w:proofErr w:type="spellEnd"/>
      <w:r w:rsidRPr="00616E05">
        <w:rPr>
          <w:rFonts w:ascii="Times New Roman" w:hAnsi="Times New Roman" w:cs="Times New Roman"/>
          <w:sz w:val="24"/>
          <w:szCs w:val="24"/>
        </w:rPr>
        <w:t xml:space="preserve"> Саранск»  в р.п.</w:t>
      </w:r>
      <w:proofErr w:type="gramEnd"/>
      <w:r w:rsidRPr="00616E05">
        <w:rPr>
          <w:rFonts w:ascii="Times New Roman" w:hAnsi="Times New Roman" w:cs="Times New Roman"/>
          <w:sz w:val="24"/>
          <w:szCs w:val="24"/>
        </w:rPr>
        <w:t xml:space="preserve"> Зубова Поляна</w:t>
      </w:r>
      <w:r w:rsidR="00097FDD" w:rsidRPr="00616E05">
        <w:rPr>
          <w:rFonts w:ascii="Times New Roman" w:hAnsi="Times New Roman" w:cs="Times New Roman"/>
          <w:sz w:val="24"/>
          <w:szCs w:val="24"/>
        </w:rPr>
        <w:t>.</w:t>
      </w:r>
    </w:p>
    <w:p w:rsidR="00616E05" w:rsidRPr="00616E05" w:rsidRDefault="00E27DA2" w:rsidP="00616E05">
      <w:pPr>
        <w:spacing w:after="0"/>
        <w:ind w:firstLine="851"/>
        <w:rPr>
          <w:rFonts w:ascii="Times New Roman" w:eastAsia="Times New Roman" w:hAnsi="Times New Roman" w:cs="Times New Roman"/>
          <w:sz w:val="24"/>
          <w:szCs w:val="24"/>
        </w:rPr>
      </w:pPr>
      <w:r w:rsidRPr="00616E05">
        <w:rPr>
          <w:rFonts w:ascii="Times New Roman" w:hAnsi="Times New Roman" w:cs="Times New Roman"/>
          <w:color w:val="000000" w:themeColor="text1"/>
          <w:sz w:val="24"/>
          <w:szCs w:val="24"/>
        </w:rPr>
        <w:t>Рынок услуг розничной торговли представлен 292 стационарными торговыми предприятиями, из них 194 объекта местного значения и 10 объектов нестационарной торговли.</w:t>
      </w:r>
      <w:r w:rsidR="00616E05" w:rsidRPr="00616E05">
        <w:rPr>
          <w:rFonts w:ascii="Times New Roman" w:hAnsi="Times New Roman" w:cs="Times New Roman"/>
          <w:sz w:val="24"/>
          <w:szCs w:val="24"/>
        </w:rPr>
        <w:t xml:space="preserve"> </w:t>
      </w:r>
      <w:r w:rsidR="00616E05" w:rsidRPr="00616E05">
        <w:rPr>
          <w:rFonts w:ascii="Times New Roman" w:eastAsia="Times New Roman" w:hAnsi="Times New Roman" w:cs="Times New Roman"/>
          <w:sz w:val="24"/>
          <w:szCs w:val="24"/>
        </w:rPr>
        <w:t xml:space="preserve">В 2018 году открылись 5 торговых точек: </w:t>
      </w:r>
    </w:p>
    <w:p w:rsidR="00616E05" w:rsidRPr="00616E05" w:rsidRDefault="00616E05" w:rsidP="00616E05">
      <w:pPr>
        <w:spacing w:after="0"/>
        <w:ind w:firstLine="851"/>
        <w:rPr>
          <w:rFonts w:ascii="Times New Roman" w:eastAsia="Times New Roman" w:hAnsi="Times New Roman" w:cs="Times New Roman"/>
          <w:sz w:val="24"/>
          <w:szCs w:val="24"/>
        </w:rPr>
      </w:pPr>
      <w:proofErr w:type="gramStart"/>
      <w:r w:rsidRPr="00616E05">
        <w:rPr>
          <w:rFonts w:ascii="Times New Roman" w:eastAsia="Times New Roman" w:hAnsi="Times New Roman" w:cs="Times New Roman"/>
          <w:sz w:val="24"/>
          <w:szCs w:val="24"/>
        </w:rPr>
        <w:t>продовольственных</w:t>
      </w:r>
      <w:proofErr w:type="gramEnd"/>
      <w:r w:rsidRPr="00616E05">
        <w:rPr>
          <w:rFonts w:ascii="Times New Roman" w:eastAsia="Times New Roman" w:hAnsi="Times New Roman" w:cs="Times New Roman"/>
          <w:sz w:val="24"/>
          <w:szCs w:val="24"/>
        </w:rPr>
        <w:t xml:space="preserve"> – 1 (Зубово – Полянское городское поселение); смешанных -3(</w:t>
      </w:r>
      <w:proofErr w:type="spellStart"/>
      <w:r w:rsidRPr="00616E05">
        <w:rPr>
          <w:rFonts w:ascii="Times New Roman" w:eastAsia="Times New Roman" w:hAnsi="Times New Roman" w:cs="Times New Roman"/>
          <w:sz w:val="24"/>
          <w:szCs w:val="24"/>
        </w:rPr>
        <w:t>Явасское</w:t>
      </w:r>
      <w:proofErr w:type="spellEnd"/>
      <w:r w:rsidRPr="00616E05">
        <w:rPr>
          <w:rFonts w:ascii="Times New Roman" w:eastAsia="Times New Roman" w:hAnsi="Times New Roman" w:cs="Times New Roman"/>
          <w:sz w:val="24"/>
          <w:szCs w:val="24"/>
        </w:rPr>
        <w:t xml:space="preserve"> городское поселение);</w:t>
      </w:r>
    </w:p>
    <w:p w:rsidR="00616E05" w:rsidRPr="00616E05" w:rsidRDefault="00616E05" w:rsidP="00616E05">
      <w:pPr>
        <w:spacing w:after="0"/>
        <w:ind w:firstLine="851"/>
        <w:rPr>
          <w:rFonts w:ascii="Times New Roman" w:eastAsia="Times New Roman" w:hAnsi="Times New Roman" w:cs="Times New Roman"/>
          <w:sz w:val="24"/>
          <w:szCs w:val="24"/>
        </w:rPr>
      </w:pPr>
      <w:proofErr w:type="gramStart"/>
      <w:r w:rsidRPr="00616E05">
        <w:rPr>
          <w:rFonts w:ascii="Times New Roman" w:eastAsia="Times New Roman" w:hAnsi="Times New Roman" w:cs="Times New Roman"/>
          <w:sz w:val="24"/>
          <w:szCs w:val="24"/>
        </w:rPr>
        <w:t>продовольственных</w:t>
      </w:r>
      <w:proofErr w:type="gramEnd"/>
      <w:r w:rsidRPr="00616E05">
        <w:rPr>
          <w:rFonts w:ascii="Times New Roman" w:eastAsia="Times New Roman" w:hAnsi="Times New Roman" w:cs="Times New Roman"/>
          <w:sz w:val="24"/>
          <w:szCs w:val="24"/>
        </w:rPr>
        <w:t xml:space="preserve"> – 1 (</w:t>
      </w:r>
      <w:proofErr w:type="spellStart"/>
      <w:r w:rsidRPr="00616E05">
        <w:rPr>
          <w:rFonts w:ascii="Times New Roman" w:eastAsia="Times New Roman" w:hAnsi="Times New Roman" w:cs="Times New Roman"/>
          <w:sz w:val="24"/>
          <w:szCs w:val="24"/>
        </w:rPr>
        <w:t>Ширингушское</w:t>
      </w:r>
      <w:proofErr w:type="spellEnd"/>
      <w:r w:rsidRPr="00616E05">
        <w:rPr>
          <w:rFonts w:ascii="Times New Roman" w:eastAsia="Times New Roman" w:hAnsi="Times New Roman" w:cs="Times New Roman"/>
          <w:sz w:val="24"/>
          <w:szCs w:val="24"/>
        </w:rPr>
        <w:t xml:space="preserve"> сельское поселение);</w:t>
      </w:r>
    </w:p>
    <w:p w:rsidR="00616E05" w:rsidRPr="00616E05" w:rsidRDefault="00616E05" w:rsidP="00616E05">
      <w:pPr>
        <w:shd w:val="clear" w:color="auto" w:fill="FFFFFF"/>
        <w:spacing w:after="0"/>
        <w:ind w:firstLine="851"/>
        <w:rPr>
          <w:rFonts w:ascii="Times New Roman" w:eastAsia="Times New Roman" w:hAnsi="Times New Roman" w:cs="Times New Roman"/>
          <w:sz w:val="24"/>
          <w:szCs w:val="24"/>
        </w:rPr>
      </w:pPr>
      <w:r w:rsidRPr="00616E05">
        <w:rPr>
          <w:rFonts w:ascii="Times New Roman" w:eastAsia="Times New Roman" w:hAnsi="Times New Roman" w:cs="Times New Roman"/>
          <w:sz w:val="24"/>
          <w:szCs w:val="24"/>
        </w:rPr>
        <w:t xml:space="preserve">Открылись объекты, оказывающие парикмахерские услуги  в Уметском городском поселении. </w:t>
      </w:r>
    </w:p>
    <w:p w:rsidR="00E27DA2" w:rsidRPr="00616E05" w:rsidRDefault="00E27DA2" w:rsidP="00616E05">
      <w:pPr>
        <w:spacing w:after="0"/>
        <w:ind w:left="-142" w:right="-143" w:firstLine="851"/>
        <w:jc w:val="both"/>
        <w:rPr>
          <w:rFonts w:ascii="Times New Roman" w:hAnsi="Times New Roman" w:cs="Times New Roman"/>
          <w:color w:val="000000" w:themeColor="text1"/>
          <w:sz w:val="24"/>
        </w:rPr>
      </w:pPr>
      <w:r w:rsidRPr="00616E05">
        <w:rPr>
          <w:rFonts w:ascii="Times New Roman" w:hAnsi="Times New Roman" w:cs="Times New Roman"/>
          <w:color w:val="000000" w:themeColor="text1"/>
          <w:sz w:val="24"/>
          <w:szCs w:val="24"/>
        </w:rPr>
        <w:t xml:space="preserve"> </w:t>
      </w:r>
      <w:proofErr w:type="gramStart"/>
      <w:r w:rsidRPr="00616E05">
        <w:rPr>
          <w:rFonts w:ascii="Times New Roman" w:hAnsi="Times New Roman" w:cs="Times New Roman"/>
          <w:color w:val="000000" w:themeColor="text1"/>
          <w:sz w:val="24"/>
          <w:szCs w:val="24"/>
        </w:rPr>
        <w:t>Торговая площадь стационарных предприятий розничной торговли составляет 23468,3  кв.м., фактическая обеспеченность  торговой площадью в расчете</w:t>
      </w:r>
      <w:r w:rsidRPr="00616E05">
        <w:rPr>
          <w:rFonts w:ascii="Times New Roman" w:hAnsi="Times New Roman" w:cs="Times New Roman"/>
          <w:color w:val="000000" w:themeColor="text1"/>
          <w:sz w:val="24"/>
        </w:rPr>
        <w:t xml:space="preserve"> на 1000 человек – 515 кв.м. Площадь стационарных объектов по продаже непродовольственных товаров составляет 9565,7 кв.м., обеспеченность площадью стационарных объектов по продаже непродовольственных товаров составляет 179,4 кв.м. на 1000 человек  кв.м. Площадь стационарных объектов по продаже продовольственных товаров составляет 3303,1 кв</w:t>
      </w:r>
      <w:proofErr w:type="gramEnd"/>
      <w:r w:rsidRPr="00616E05">
        <w:rPr>
          <w:rFonts w:ascii="Times New Roman" w:hAnsi="Times New Roman" w:cs="Times New Roman"/>
          <w:color w:val="000000" w:themeColor="text1"/>
          <w:sz w:val="24"/>
        </w:rPr>
        <w:t>.м., обеспеченность площадью стационарных объектов по продаже продовольственных товаров составляет 231 кв.м. на 1000 человек.</w:t>
      </w:r>
    </w:p>
    <w:p w:rsidR="009018B6" w:rsidRPr="00CD742E" w:rsidRDefault="009018B6" w:rsidP="00F60135">
      <w:pPr>
        <w:spacing w:after="0"/>
        <w:ind w:left="-142" w:right="-142" w:firstLine="851"/>
        <w:jc w:val="both"/>
        <w:rPr>
          <w:rFonts w:ascii="Times New Roman" w:hAnsi="Times New Roman" w:cs="Times New Roman"/>
          <w:sz w:val="24"/>
          <w:szCs w:val="24"/>
        </w:rPr>
      </w:pPr>
      <w:r w:rsidRPr="00CD742E">
        <w:rPr>
          <w:rFonts w:ascii="Times New Roman" w:hAnsi="Times New Roman" w:cs="Times New Roman"/>
          <w:color w:val="000000" w:themeColor="text1"/>
          <w:sz w:val="24"/>
          <w:szCs w:val="24"/>
        </w:rPr>
        <w:t>Рынок общественного питания представлен предприятиями общедоступной сети в количестве 15 единиц. Всего посадочных мест 616.</w:t>
      </w:r>
      <w:r w:rsidR="00CD742E" w:rsidRPr="00CD742E">
        <w:rPr>
          <w:rFonts w:ascii="Times New Roman" w:hAnsi="Times New Roman" w:cs="Times New Roman"/>
          <w:sz w:val="24"/>
          <w:szCs w:val="24"/>
        </w:rPr>
        <w:t xml:space="preserve"> </w:t>
      </w:r>
    </w:p>
    <w:p w:rsidR="00CD742E" w:rsidRPr="00CD742E" w:rsidRDefault="00CD742E" w:rsidP="00F60135">
      <w:pPr>
        <w:spacing w:after="0"/>
        <w:ind w:left="-142" w:right="-142" w:firstLine="851"/>
        <w:jc w:val="both"/>
        <w:rPr>
          <w:rFonts w:ascii="Times New Roman" w:hAnsi="Times New Roman" w:cs="Times New Roman"/>
          <w:sz w:val="24"/>
          <w:szCs w:val="24"/>
        </w:rPr>
      </w:pPr>
      <w:r w:rsidRPr="00CD742E">
        <w:rPr>
          <w:rFonts w:ascii="Times New Roman" w:hAnsi="Times New Roman" w:cs="Times New Roman"/>
          <w:sz w:val="24"/>
          <w:szCs w:val="24"/>
        </w:rPr>
        <w:t xml:space="preserve">На территории Зубово-Полянского муниципального района  работают 2 ярмарки: </w:t>
      </w:r>
    </w:p>
    <w:p w:rsidR="00CD742E" w:rsidRPr="00CD742E" w:rsidRDefault="00CD742E" w:rsidP="00CD742E">
      <w:pPr>
        <w:spacing w:after="0"/>
        <w:ind w:left="-142" w:right="-142" w:firstLine="709"/>
        <w:jc w:val="both"/>
        <w:rPr>
          <w:rFonts w:ascii="Times New Roman" w:hAnsi="Times New Roman" w:cs="Times New Roman"/>
          <w:color w:val="000000"/>
          <w:sz w:val="24"/>
          <w:szCs w:val="24"/>
        </w:rPr>
      </w:pPr>
      <w:r w:rsidRPr="00CD742E">
        <w:rPr>
          <w:rFonts w:ascii="Times New Roman" w:hAnsi="Times New Roman" w:cs="Times New Roman"/>
          <w:sz w:val="24"/>
          <w:szCs w:val="24"/>
        </w:rPr>
        <w:t xml:space="preserve">- </w:t>
      </w:r>
      <w:r w:rsidRPr="00CD742E">
        <w:rPr>
          <w:rFonts w:ascii="Times New Roman" w:hAnsi="Times New Roman" w:cs="Times New Roman"/>
          <w:color w:val="000000"/>
          <w:sz w:val="24"/>
          <w:szCs w:val="24"/>
        </w:rPr>
        <w:t>у</w:t>
      </w:r>
      <w:r w:rsidRPr="00CD742E">
        <w:rPr>
          <w:rFonts w:ascii="Times New Roman" w:eastAsia="Times New Roman" w:hAnsi="Times New Roman" w:cs="Times New Roman"/>
          <w:color w:val="000000"/>
          <w:sz w:val="24"/>
          <w:szCs w:val="24"/>
        </w:rPr>
        <w:t>ниверсальная</w:t>
      </w:r>
      <w:r w:rsidRPr="00CD742E">
        <w:rPr>
          <w:rFonts w:ascii="Times New Roman" w:hAnsi="Times New Roman" w:cs="Times New Roman"/>
          <w:color w:val="000000"/>
          <w:sz w:val="24"/>
          <w:szCs w:val="24"/>
        </w:rPr>
        <w:t xml:space="preserve"> ярмарка в р.п. Зубова Поляна (</w:t>
      </w:r>
      <w:r w:rsidRPr="00CD742E">
        <w:rPr>
          <w:rFonts w:ascii="Times New Roman" w:eastAsia="Times New Roman" w:hAnsi="Times New Roman" w:cs="Times New Roman"/>
          <w:color w:val="000000"/>
          <w:sz w:val="24"/>
          <w:szCs w:val="24"/>
        </w:rPr>
        <w:t xml:space="preserve">еженедельно, среда </w:t>
      </w:r>
      <w:r w:rsidRPr="00CD742E">
        <w:rPr>
          <w:rFonts w:ascii="Times New Roman" w:hAnsi="Times New Roman" w:cs="Times New Roman"/>
          <w:color w:val="000000"/>
          <w:sz w:val="24"/>
          <w:szCs w:val="24"/>
        </w:rPr>
        <w:t>–</w:t>
      </w:r>
      <w:r w:rsidRPr="00CD742E">
        <w:rPr>
          <w:rFonts w:ascii="Times New Roman" w:eastAsia="Times New Roman" w:hAnsi="Times New Roman" w:cs="Times New Roman"/>
          <w:color w:val="000000"/>
          <w:sz w:val="24"/>
          <w:szCs w:val="24"/>
        </w:rPr>
        <w:t xml:space="preserve"> воскресенье</w:t>
      </w:r>
      <w:r w:rsidRPr="00CD742E">
        <w:rPr>
          <w:rFonts w:ascii="Times New Roman" w:hAnsi="Times New Roman" w:cs="Times New Roman"/>
          <w:color w:val="000000"/>
          <w:sz w:val="24"/>
          <w:szCs w:val="24"/>
        </w:rPr>
        <w:t>)</w:t>
      </w:r>
      <w:r>
        <w:rPr>
          <w:rFonts w:ascii="Times New Roman" w:hAnsi="Times New Roman" w:cs="Times New Roman"/>
          <w:color w:val="000000"/>
          <w:sz w:val="24"/>
          <w:szCs w:val="24"/>
        </w:rPr>
        <w:t>;</w:t>
      </w:r>
    </w:p>
    <w:p w:rsidR="00CD742E" w:rsidRDefault="00CD742E" w:rsidP="00CD742E">
      <w:pPr>
        <w:spacing w:after="0"/>
        <w:ind w:left="-142" w:right="-142" w:firstLine="709"/>
        <w:jc w:val="both"/>
        <w:rPr>
          <w:rFonts w:ascii="Times New Roman" w:hAnsi="Times New Roman" w:cs="Times New Roman"/>
          <w:color w:val="000000"/>
          <w:sz w:val="24"/>
          <w:szCs w:val="24"/>
        </w:rPr>
      </w:pPr>
      <w:r w:rsidRPr="00CD742E">
        <w:rPr>
          <w:rFonts w:ascii="Times New Roman" w:hAnsi="Times New Roman" w:cs="Times New Roman"/>
          <w:color w:val="000000"/>
          <w:sz w:val="24"/>
          <w:szCs w:val="24"/>
        </w:rPr>
        <w:t>- у</w:t>
      </w:r>
      <w:r w:rsidRPr="00CD742E">
        <w:rPr>
          <w:rFonts w:ascii="Times New Roman" w:eastAsia="Times New Roman" w:hAnsi="Times New Roman" w:cs="Times New Roman"/>
          <w:color w:val="000000"/>
          <w:sz w:val="24"/>
          <w:szCs w:val="24"/>
        </w:rPr>
        <w:t>ниверсальная ярмарка выходного дня</w:t>
      </w:r>
      <w:r w:rsidRPr="00CD742E">
        <w:rPr>
          <w:rFonts w:ascii="Times New Roman" w:hAnsi="Times New Roman" w:cs="Times New Roman"/>
          <w:color w:val="000000"/>
          <w:sz w:val="24"/>
          <w:szCs w:val="24"/>
        </w:rPr>
        <w:t xml:space="preserve"> р.п. Явас (еженедельно, суббота)</w:t>
      </w:r>
      <w:r>
        <w:rPr>
          <w:rFonts w:ascii="Times New Roman" w:hAnsi="Times New Roman" w:cs="Times New Roman"/>
          <w:color w:val="000000"/>
          <w:sz w:val="24"/>
          <w:szCs w:val="24"/>
        </w:rPr>
        <w:t>.</w:t>
      </w:r>
    </w:p>
    <w:p w:rsidR="001578B5" w:rsidRDefault="001578B5" w:rsidP="00F60135">
      <w:pPr>
        <w:spacing w:after="0"/>
        <w:ind w:left="-142" w:right="-142" w:firstLine="851"/>
        <w:jc w:val="both"/>
        <w:rPr>
          <w:rFonts w:ascii="Times New Roman" w:hAnsi="Times New Roman" w:cs="Times New Roman"/>
          <w:color w:val="000000"/>
          <w:sz w:val="24"/>
          <w:szCs w:val="24"/>
        </w:rPr>
      </w:pPr>
      <w:r>
        <w:rPr>
          <w:rFonts w:ascii="Times New Roman" w:hAnsi="Times New Roman" w:cs="Times New Roman"/>
          <w:color w:val="000000"/>
          <w:sz w:val="24"/>
          <w:szCs w:val="24"/>
        </w:rPr>
        <w:t>Стоит отметить, что доля оборота розничной торговли, осуществляемой на розничных ярмарках, в структуре оборота розничной торговли по формам торговли снижается в связи с открытием сетевых магазинов, что приводит к снижению темпа роста товарооборота на территории ярмарок.</w:t>
      </w:r>
    </w:p>
    <w:p w:rsidR="005D4A08" w:rsidRPr="00393254" w:rsidRDefault="001578B5" w:rsidP="00F01E0D">
      <w:pPr>
        <w:spacing w:after="0"/>
        <w:ind w:left="-142" w:right="-142" w:firstLine="851"/>
        <w:jc w:val="both"/>
        <w:rPr>
          <w:rFonts w:ascii="Times New Roman" w:hAnsi="Times New Roman" w:cs="Times New Roman"/>
          <w:sz w:val="24"/>
          <w:szCs w:val="24"/>
        </w:rPr>
      </w:pPr>
      <w:r w:rsidRPr="005D4A08">
        <w:rPr>
          <w:rFonts w:ascii="Times New Roman" w:hAnsi="Times New Roman" w:cs="Times New Roman"/>
          <w:color w:val="000000"/>
          <w:sz w:val="24"/>
          <w:szCs w:val="24"/>
        </w:rPr>
        <w:t>Создаются условия для развития конкуренции на рынке услуг перевозки пассажиров наземным транспортом.</w:t>
      </w:r>
      <w:r w:rsidR="005D4A08" w:rsidRPr="005D4A08">
        <w:rPr>
          <w:rFonts w:ascii="Times New Roman" w:hAnsi="Times New Roman" w:cs="Times New Roman"/>
          <w:i/>
          <w:sz w:val="24"/>
          <w:szCs w:val="24"/>
        </w:rPr>
        <w:t xml:space="preserve"> </w:t>
      </w:r>
      <w:proofErr w:type="gramStart"/>
      <w:r w:rsidR="005D4A08" w:rsidRPr="00393254">
        <w:rPr>
          <w:rFonts w:ascii="Times New Roman" w:hAnsi="Times New Roman" w:cs="Times New Roman"/>
          <w:sz w:val="24"/>
          <w:szCs w:val="24"/>
        </w:rPr>
        <w:t>Рынок услуг перевозок пассажиров наземным транспортом представлен ОА «Зубово-Полянское АТП». 54 индивидуальных предпринимателя зарегистрированы и осуществляют пассажирские перевозки как внутри района, так и за его пределами</w:t>
      </w:r>
      <w:r w:rsidR="00F60135" w:rsidRPr="00393254">
        <w:rPr>
          <w:rFonts w:ascii="Times New Roman" w:hAnsi="Times New Roman" w:cs="Times New Roman"/>
          <w:sz w:val="24"/>
          <w:szCs w:val="24"/>
        </w:rPr>
        <w:t>, прослеживается тенденция увеличения числа ИП, предоставляющих данные услуги.</w:t>
      </w:r>
      <w:proofErr w:type="gramEnd"/>
    </w:p>
    <w:p w:rsidR="00F60135" w:rsidRDefault="00F60135" w:rsidP="00F01E0D">
      <w:pPr>
        <w:spacing w:after="0"/>
        <w:ind w:left="-142" w:firstLine="851"/>
        <w:mirrorIndents/>
        <w:jc w:val="both"/>
        <w:rPr>
          <w:rFonts w:ascii="Times New Roman" w:hAnsi="Times New Roman" w:cs="Times New Roman"/>
          <w:sz w:val="24"/>
        </w:rPr>
      </w:pPr>
      <w:r w:rsidRPr="00F60135">
        <w:rPr>
          <w:rFonts w:ascii="Times New Roman" w:eastAsia="Times New Roman" w:hAnsi="Times New Roman" w:cs="Times New Roman"/>
          <w:sz w:val="24"/>
        </w:rPr>
        <w:t>Создаются условия для развития конкуренции на рынке услуг широкополосного доступа в информационно-телекоммуникационную сеть Интернет. На территории района действуют все основные операторы сотовой связи Мордовии: ОАО «</w:t>
      </w:r>
      <w:proofErr w:type="spellStart"/>
      <w:r w:rsidRPr="00F60135">
        <w:rPr>
          <w:rFonts w:ascii="Times New Roman" w:eastAsia="Times New Roman" w:hAnsi="Times New Roman" w:cs="Times New Roman"/>
          <w:sz w:val="24"/>
        </w:rPr>
        <w:t>ВымпелКом</w:t>
      </w:r>
      <w:proofErr w:type="spellEnd"/>
      <w:r w:rsidRPr="00F60135">
        <w:rPr>
          <w:rFonts w:ascii="Times New Roman" w:eastAsia="Times New Roman" w:hAnsi="Times New Roman" w:cs="Times New Roman"/>
          <w:sz w:val="24"/>
        </w:rPr>
        <w:t>» (</w:t>
      </w:r>
      <w:proofErr w:type="spellStart"/>
      <w:r w:rsidRPr="00F60135">
        <w:rPr>
          <w:rFonts w:ascii="Times New Roman" w:eastAsia="Times New Roman" w:hAnsi="Times New Roman" w:cs="Times New Roman"/>
          <w:sz w:val="24"/>
        </w:rPr>
        <w:t>Билайн</w:t>
      </w:r>
      <w:proofErr w:type="spellEnd"/>
      <w:r w:rsidRPr="00F60135">
        <w:rPr>
          <w:rFonts w:ascii="Times New Roman" w:eastAsia="Times New Roman" w:hAnsi="Times New Roman" w:cs="Times New Roman"/>
          <w:sz w:val="24"/>
        </w:rPr>
        <w:t>), ОАО «</w:t>
      </w:r>
      <w:proofErr w:type="spellStart"/>
      <w:r w:rsidRPr="00F60135">
        <w:rPr>
          <w:rFonts w:ascii="Times New Roman" w:eastAsia="Times New Roman" w:hAnsi="Times New Roman" w:cs="Times New Roman"/>
          <w:sz w:val="24"/>
        </w:rPr>
        <w:t>МСС-Поволжье</w:t>
      </w:r>
      <w:proofErr w:type="spellEnd"/>
      <w:r w:rsidRPr="00F60135">
        <w:rPr>
          <w:rFonts w:ascii="Times New Roman" w:eastAsia="Times New Roman" w:hAnsi="Times New Roman" w:cs="Times New Roman"/>
          <w:sz w:val="24"/>
        </w:rPr>
        <w:t>» (</w:t>
      </w:r>
      <w:proofErr w:type="spellStart"/>
      <w:r w:rsidRPr="00F60135">
        <w:rPr>
          <w:rFonts w:ascii="Times New Roman" w:eastAsia="Times New Roman" w:hAnsi="Times New Roman" w:cs="Times New Roman"/>
          <w:sz w:val="24"/>
        </w:rPr>
        <w:t>МегаФон</w:t>
      </w:r>
      <w:proofErr w:type="spellEnd"/>
      <w:r w:rsidRPr="00F60135">
        <w:rPr>
          <w:rFonts w:ascii="Times New Roman" w:eastAsia="Times New Roman" w:hAnsi="Times New Roman" w:cs="Times New Roman"/>
          <w:sz w:val="24"/>
        </w:rPr>
        <w:t>), ОАО «МТС», ЗАО «НСС».</w:t>
      </w:r>
      <w:r w:rsidRPr="00F60135">
        <w:rPr>
          <w:rFonts w:ascii="Times New Roman" w:eastAsia="Times New Roman" w:hAnsi="Times New Roman" w:cs="Times New Roman"/>
          <w:sz w:val="20"/>
          <w:szCs w:val="18"/>
        </w:rPr>
        <w:t xml:space="preserve"> </w:t>
      </w:r>
      <w:r w:rsidRPr="00F60135">
        <w:rPr>
          <w:rFonts w:ascii="Times New Roman" w:eastAsia="Times New Roman" w:hAnsi="Times New Roman" w:cs="Times New Roman"/>
          <w:sz w:val="24"/>
        </w:rPr>
        <w:t xml:space="preserve">Число операторов связи, оказывающих услуги по предоставлению проводного и мобильного широкополосного  доступа к сети Интернет на территории </w:t>
      </w:r>
      <w:r w:rsidRPr="00F60135">
        <w:rPr>
          <w:rFonts w:ascii="Times New Roman" w:hAnsi="Times New Roman" w:cs="Times New Roman"/>
          <w:sz w:val="24"/>
        </w:rPr>
        <w:t>Зубово-Полянского муниципального</w:t>
      </w:r>
      <w:r w:rsidRPr="00F60135">
        <w:rPr>
          <w:rFonts w:ascii="Times New Roman" w:eastAsia="Times New Roman" w:hAnsi="Times New Roman" w:cs="Times New Roman"/>
          <w:sz w:val="24"/>
        </w:rPr>
        <w:t xml:space="preserve"> района </w:t>
      </w:r>
      <w:r w:rsidRPr="00F60135">
        <w:rPr>
          <w:rFonts w:ascii="Times New Roman" w:hAnsi="Times New Roman" w:cs="Times New Roman"/>
          <w:sz w:val="24"/>
        </w:rPr>
        <w:t xml:space="preserve">составляет </w:t>
      </w:r>
      <w:r w:rsidRPr="00F60135">
        <w:rPr>
          <w:rFonts w:ascii="Times New Roman" w:eastAsia="Times New Roman" w:hAnsi="Times New Roman" w:cs="Times New Roman"/>
          <w:sz w:val="24"/>
        </w:rPr>
        <w:t>5 единиц.</w:t>
      </w:r>
    </w:p>
    <w:p w:rsidR="008B08F6" w:rsidRPr="008B08F6" w:rsidRDefault="008B08F6" w:rsidP="00A14D17">
      <w:pPr>
        <w:spacing w:after="0"/>
        <w:ind w:left="-142" w:right="-142" w:firstLine="709"/>
        <w:jc w:val="both"/>
        <w:rPr>
          <w:rFonts w:ascii="Times New Roman" w:hAnsi="Times New Roman" w:cs="Times New Roman"/>
          <w:color w:val="000000"/>
          <w:sz w:val="24"/>
          <w:szCs w:val="24"/>
        </w:rPr>
      </w:pPr>
      <w:r w:rsidRPr="008B08F6">
        <w:rPr>
          <w:rFonts w:ascii="Times New Roman" w:hAnsi="Times New Roman" w:cs="Times New Roman"/>
          <w:sz w:val="24"/>
          <w:szCs w:val="24"/>
        </w:rPr>
        <w:t xml:space="preserve">В 2018 г. </w:t>
      </w:r>
      <w:proofErr w:type="gramStart"/>
      <w:r w:rsidRPr="008B08F6">
        <w:rPr>
          <w:rFonts w:ascii="Times New Roman" w:hAnsi="Times New Roman" w:cs="Times New Roman"/>
          <w:sz w:val="24"/>
          <w:szCs w:val="24"/>
        </w:rPr>
        <w:t>проведена</w:t>
      </w:r>
      <w:proofErr w:type="gramEnd"/>
      <w:r w:rsidRPr="008B08F6">
        <w:rPr>
          <w:rFonts w:ascii="Times New Roman" w:hAnsi="Times New Roman" w:cs="Times New Roman"/>
          <w:sz w:val="24"/>
          <w:szCs w:val="24"/>
        </w:rPr>
        <w:t xml:space="preserve"> реорганизации учреждений культуры в одно юридическое лицо с передачей полномочий на районный уровень.</w:t>
      </w:r>
      <w:r w:rsidRPr="008B08F6">
        <w:rPr>
          <w:rFonts w:ascii="Times New Roman" w:hAnsi="Times New Roman" w:cs="Times New Roman"/>
          <w:color w:val="000000"/>
          <w:sz w:val="24"/>
          <w:szCs w:val="24"/>
        </w:rPr>
        <w:t xml:space="preserve"> В Зубово-Полянском муниципальном  районе функционируют  79 учреждений культуры, в том числе: районный Дом культуры,37 сельских дома культуры и клуба, 40 библиотек, краеведческий музей. Проведено 5454 культурно-массовых мероприятий, в которых приняло участие   278771 человек. </w:t>
      </w:r>
    </w:p>
    <w:p w:rsidR="008B08F6" w:rsidRDefault="008B08F6" w:rsidP="00A14D17">
      <w:pPr>
        <w:spacing w:after="0"/>
        <w:ind w:left="-142" w:right="-142" w:firstLine="709"/>
        <w:jc w:val="both"/>
        <w:rPr>
          <w:rFonts w:ascii="Times New Roman" w:hAnsi="Times New Roman"/>
          <w:sz w:val="24"/>
          <w:szCs w:val="24"/>
        </w:rPr>
      </w:pPr>
      <w:r w:rsidRPr="008B08F6">
        <w:rPr>
          <w:rFonts w:ascii="Times New Roman" w:hAnsi="Times New Roman"/>
          <w:sz w:val="24"/>
          <w:szCs w:val="24"/>
        </w:rPr>
        <w:t xml:space="preserve">На территории района на 01.01.2019 г. действуют 7 сельскохозяйственных организаций, осуществляющих деятельность  по производству молока. Всего </w:t>
      </w:r>
      <w:r w:rsidRPr="008B08F6">
        <w:rPr>
          <w:rFonts w:ascii="Times New Roman" w:hAnsi="Times New Roman"/>
          <w:color w:val="000000" w:themeColor="text1"/>
          <w:sz w:val="24"/>
          <w:szCs w:val="24"/>
        </w:rPr>
        <w:t>за 2018 г.</w:t>
      </w:r>
      <w:r w:rsidRPr="008B08F6">
        <w:rPr>
          <w:rFonts w:ascii="Times New Roman" w:hAnsi="Times New Roman"/>
          <w:sz w:val="24"/>
          <w:szCs w:val="24"/>
        </w:rPr>
        <w:t xml:space="preserve"> произведено 5325  т. молока в общественном секторе, что составляет  94 %  от годового плана. Не выполнение целевого показателя произошло за счет снижения поголовья коров.</w:t>
      </w:r>
    </w:p>
    <w:p w:rsidR="00A76E65" w:rsidRDefault="008B08F6" w:rsidP="00A14D17">
      <w:pPr>
        <w:spacing w:after="0"/>
        <w:ind w:firstLine="567"/>
        <w:jc w:val="both"/>
        <w:rPr>
          <w:color w:val="000000"/>
        </w:rPr>
      </w:pPr>
      <w:r w:rsidRPr="00A76E65">
        <w:rPr>
          <w:rFonts w:ascii="Times New Roman" w:eastAsia="Times New Roman" w:hAnsi="Times New Roman" w:cs="Times New Roman"/>
          <w:color w:val="000000"/>
          <w:sz w:val="24"/>
        </w:rPr>
        <w:t xml:space="preserve">Инвестиционная стратегия </w:t>
      </w:r>
      <w:r w:rsidRPr="00A76E65">
        <w:rPr>
          <w:rFonts w:ascii="Times New Roman" w:hAnsi="Times New Roman" w:cs="Times New Roman"/>
          <w:color w:val="000000"/>
          <w:sz w:val="24"/>
        </w:rPr>
        <w:t>Зубово-Полянского</w:t>
      </w:r>
      <w:r w:rsidRPr="00A76E65">
        <w:rPr>
          <w:rFonts w:ascii="Times New Roman" w:eastAsia="Times New Roman" w:hAnsi="Times New Roman" w:cs="Times New Roman"/>
          <w:color w:val="000000"/>
          <w:sz w:val="24"/>
        </w:rPr>
        <w:t xml:space="preserve"> муниципального р</w:t>
      </w:r>
      <w:r w:rsidRPr="00A76E65">
        <w:rPr>
          <w:rFonts w:ascii="Times New Roman" w:hAnsi="Times New Roman" w:cs="Times New Roman"/>
          <w:color w:val="000000"/>
          <w:sz w:val="24"/>
        </w:rPr>
        <w:t>айона разработана и утверждена п</w:t>
      </w:r>
      <w:r w:rsidRPr="00A76E65">
        <w:rPr>
          <w:rFonts w:ascii="Times New Roman" w:eastAsia="Times New Roman" w:hAnsi="Times New Roman" w:cs="Times New Roman"/>
          <w:color w:val="000000"/>
          <w:sz w:val="24"/>
        </w:rPr>
        <w:t xml:space="preserve">остановлением </w:t>
      </w:r>
      <w:r w:rsidRPr="00A76E65">
        <w:rPr>
          <w:rFonts w:ascii="Times New Roman" w:hAnsi="Times New Roman" w:cs="Times New Roman"/>
          <w:color w:val="000000"/>
          <w:sz w:val="24"/>
        </w:rPr>
        <w:t>А</w:t>
      </w:r>
      <w:r w:rsidRPr="00A76E65">
        <w:rPr>
          <w:rFonts w:ascii="Times New Roman" w:eastAsia="Times New Roman" w:hAnsi="Times New Roman" w:cs="Times New Roman"/>
          <w:color w:val="000000"/>
          <w:sz w:val="24"/>
        </w:rPr>
        <w:t xml:space="preserve">дминистрации </w:t>
      </w:r>
      <w:r w:rsidRPr="00A76E65">
        <w:rPr>
          <w:rFonts w:ascii="Times New Roman" w:hAnsi="Times New Roman" w:cs="Times New Roman"/>
          <w:color w:val="000000"/>
          <w:sz w:val="24"/>
        </w:rPr>
        <w:t>Зубово-Полянского</w:t>
      </w:r>
      <w:r w:rsidRPr="00A76E65">
        <w:rPr>
          <w:rFonts w:ascii="Times New Roman" w:eastAsia="Times New Roman" w:hAnsi="Times New Roman" w:cs="Times New Roman"/>
          <w:color w:val="000000"/>
          <w:sz w:val="24"/>
        </w:rPr>
        <w:t xml:space="preserve"> муниципального района от </w:t>
      </w:r>
      <w:r w:rsidR="00A76E65" w:rsidRPr="00A76E65">
        <w:rPr>
          <w:rFonts w:ascii="Times New Roman" w:hAnsi="Times New Roman" w:cs="Times New Roman"/>
          <w:color w:val="000000"/>
          <w:sz w:val="24"/>
        </w:rPr>
        <w:t>01</w:t>
      </w:r>
      <w:r w:rsidRPr="00A76E65">
        <w:rPr>
          <w:rFonts w:ascii="Times New Roman" w:eastAsia="Times New Roman" w:hAnsi="Times New Roman" w:cs="Times New Roman"/>
          <w:color w:val="000000"/>
          <w:sz w:val="24"/>
        </w:rPr>
        <w:t>.0</w:t>
      </w:r>
      <w:r w:rsidR="00A76E65" w:rsidRPr="00A76E65">
        <w:rPr>
          <w:rFonts w:ascii="Times New Roman" w:hAnsi="Times New Roman" w:cs="Times New Roman"/>
          <w:color w:val="000000"/>
          <w:sz w:val="24"/>
        </w:rPr>
        <w:t>2</w:t>
      </w:r>
      <w:r w:rsidRPr="00A76E65">
        <w:rPr>
          <w:rFonts w:ascii="Times New Roman" w:eastAsia="Times New Roman" w:hAnsi="Times New Roman" w:cs="Times New Roman"/>
          <w:color w:val="000000"/>
          <w:sz w:val="24"/>
        </w:rPr>
        <w:t xml:space="preserve">.2017 года № </w:t>
      </w:r>
      <w:r w:rsidR="00A76E65" w:rsidRPr="00A76E65">
        <w:rPr>
          <w:rFonts w:ascii="Times New Roman" w:hAnsi="Times New Roman" w:cs="Times New Roman"/>
          <w:color w:val="000000"/>
          <w:sz w:val="24"/>
        </w:rPr>
        <w:t>64а.</w:t>
      </w:r>
      <w:r w:rsidR="00A76E65">
        <w:rPr>
          <w:rFonts w:ascii="Times New Roman" w:hAnsi="Times New Roman" w:cs="Times New Roman"/>
          <w:color w:val="000000"/>
          <w:sz w:val="24"/>
        </w:rPr>
        <w:t xml:space="preserve"> В 2018 г. р</w:t>
      </w:r>
      <w:r w:rsidR="00A76E65" w:rsidRPr="00A76E65">
        <w:rPr>
          <w:rFonts w:ascii="Times New Roman" w:hAnsi="Times New Roman" w:cs="Times New Roman"/>
          <w:color w:val="000000"/>
          <w:sz w:val="24"/>
        </w:rPr>
        <w:t>ешение</w:t>
      </w:r>
      <w:r w:rsidR="00A76E65">
        <w:rPr>
          <w:rFonts w:ascii="Times New Roman" w:hAnsi="Times New Roman" w:cs="Times New Roman"/>
          <w:color w:val="000000"/>
          <w:sz w:val="24"/>
        </w:rPr>
        <w:t>м</w:t>
      </w:r>
      <w:r w:rsidR="00A76E65" w:rsidRPr="00A76E65">
        <w:rPr>
          <w:rFonts w:ascii="Times New Roman" w:hAnsi="Times New Roman" w:cs="Times New Roman"/>
          <w:color w:val="000000"/>
          <w:sz w:val="24"/>
        </w:rPr>
        <w:t xml:space="preserve"> </w:t>
      </w:r>
      <w:r w:rsidR="00A76E65">
        <w:rPr>
          <w:rFonts w:ascii="Times New Roman" w:hAnsi="Times New Roman" w:cs="Times New Roman"/>
          <w:color w:val="000000"/>
          <w:sz w:val="24"/>
        </w:rPr>
        <w:t>Совета депутатов Зубово-Полянского муниципального района</w:t>
      </w:r>
      <w:r w:rsidR="00A76E65" w:rsidRPr="00A76E65">
        <w:rPr>
          <w:rFonts w:ascii="Times New Roman" w:hAnsi="Times New Roman" w:cs="Times New Roman"/>
          <w:color w:val="000000"/>
          <w:sz w:val="24"/>
        </w:rPr>
        <w:t xml:space="preserve"> от 28.09.2018 г. № 1</w:t>
      </w:r>
      <w:r w:rsidR="00A76E65">
        <w:rPr>
          <w:rFonts w:ascii="Times New Roman" w:hAnsi="Times New Roman" w:cs="Times New Roman"/>
          <w:color w:val="000000"/>
          <w:sz w:val="24"/>
        </w:rPr>
        <w:t xml:space="preserve"> утверждена «Стратегия социально-экономического развития Зубово-По</w:t>
      </w:r>
      <w:r w:rsidR="00A14D17">
        <w:rPr>
          <w:rFonts w:ascii="Times New Roman" w:hAnsi="Times New Roman" w:cs="Times New Roman"/>
          <w:color w:val="000000"/>
          <w:sz w:val="24"/>
        </w:rPr>
        <w:t>лянского муниципального района Р</w:t>
      </w:r>
      <w:r w:rsidR="00A76E65">
        <w:rPr>
          <w:rFonts w:ascii="Times New Roman" w:hAnsi="Times New Roman" w:cs="Times New Roman"/>
          <w:color w:val="000000"/>
          <w:sz w:val="24"/>
        </w:rPr>
        <w:t>еспублики Мордовия до 2025 года».</w:t>
      </w:r>
      <w:r w:rsidRPr="00A31617">
        <w:rPr>
          <w:rFonts w:ascii="Calibri" w:eastAsia="Times New Roman" w:hAnsi="Calibri" w:cs="Times New Roman"/>
          <w:color w:val="000000"/>
        </w:rPr>
        <w:t xml:space="preserve"> </w:t>
      </w:r>
    </w:p>
    <w:p w:rsidR="00A14D17" w:rsidRDefault="008B08F6" w:rsidP="00A14D17">
      <w:pPr>
        <w:spacing w:after="0"/>
        <w:ind w:firstLine="709"/>
        <w:jc w:val="both"/>
        <w:rPr>
          <w:rFonts w:ascii="Times New Roman" w:hAnsi="Times New Roman" w:cs="Times New Roman"/>
          <w:sz w:val="24"/>
          <w:szCs w:val="24"/>
        </w:rPr>
      </w:pPr>
      <w:r w:rsidRPr="00A14D17">
        <w:rPr>
          <w:rFonts w:ascii="Times New Roman" w:eastAsia="Times New Roman" w:hAnsi="Times New Roman" w:cs="Times New Roman"/>
          <w:color w:val="000000"/>
          <w:sz w:val="24"/>
          <w:szCs w:val="24"/>
        </w:rPr>
        <w:t xml:space="preserve">В настоящее время </w:t>
      </w:r>
      <w:r w:rsidR="00A76E65" w:rsidRPr="00A14D17">
        <w:rPr>
          <w:rFonts w:ascii="Times New Roman" w:hAnsi="Times New Roman" w:cs="Times New Roman"/>
          <w:color w:val="000000"/>
          <w:sz w:val="24"/>
          <w:szCs w:val="24"/>
        </w:rPr>
        <w:t xml:space="preserve">на территории района </w:t>
      </w:r>
      <w:r w:rsidR="00A76E65" w:rsidRPr="00A14D17">
        <w:rPr>
          <w:rStyle w:val="FontStyle168"/>
          <w:color w:val="000000"/>
          <w:sz w:val="24"/>
          <w:szCs w:val="24"/>
        </w:rPr>
        <w:t xml:space="preserve">реализуется </w:t>
      </w:r>
      <w:r w:rsidR="00A14D17">
        <w:rPr>
          <w:rStyle w:val="FontStyle168"/>
          <w:color w:val="000000"/>
          <w:sz w:val="24"/>
          <w:szCs w:val="24"/>
        </w:rPr>
        <w:t xml:space="preserve">инвестиционный </w:t>
      </w:r>
      <w:r w:rsidR="00A76E65" w:rsidRPr="00A14D17">
        <w:rPr>
          <w:rStyle w:val="FontStyle168"/>
          <w:color w:val="000000"/>
          <w:sz w:val="24"/>
          <w:szCs w:val="24"/>
        </w:rPr>
        <w:t>проект по  модернизации производственных мощностей  ЗАО «Плайтерра» и увеличение объемов производства фанеры до 140 000 куб. м. в год с созданием 111 рабочих мест.</w:t>
      </w:r>
      <w:r w:rsidR="00A14D17" w:rsidRPr="00A14D17">
        <w:rPr>
          <w:rFonts w:ascii="Times New Roman" w:hAnsi="Times New Roman" w:cs="Times New Roman"/>
          <w:sz w:val="24"/>
          <w:szCs w:val="24"/>
        </w:rPr>
        <w:t xml:space="preserve"> В  перспективе  развития агропромышленного комплекса района планируется строительство 3-х свиноводческих комплекс</w:t>
      </w:r>
      <w:r w:rsidR="00A14D17">
        <w:rPr>
          <w:rFonts w:ascii="Times New Roman" w:hAnsi="Times New Roman" w:cs="Times New Roman"/>
          <w:sz w:val="24"/>
          <w:szCs w:val="24"/>
        </w:rPr>
        <w:t>ов</w:t>
      </w:r>
      <w:r w:rsidR="00A14D17" w:rsidRPr="00A14D17">
        <w:rPr>
          <w:rFonts w:ascii="Times New Roman" w:hAnsi="Times New Roman" w:cs="Times New Roman"/>
          <w:sz w:val="24"/>
          <w:szCs w:val="24"/>
        </w:rPr>
        <w:t xml:space="preserve"> ЗАО Мордовского Бекона, в которых будут созданы по 85 </w:t>
      </w:r>
      <w:r w:rsidR="00A14D17">
        <w:rPr>
          <w:rFonts w:ascii="Times New Roman" w:hAnsi="Times New Roman" w:cs="Times New Roman"/>
          <w:sz w:val="24"/>
          <w:szCs w:val="24"/>
        </w:rPr>
        <w:t>рабочих мест в каждом комплексе, с</w:t>
      </w:r>
      <w:r w:rsidR="00A14D17" w:rsidRPr="00A14D17">
        <w:rPr>
          <w:rFonts w:ascii="Times New Roman" w:hAnsi="Times New Roman" w:cs="Times New Roman"/>
          <w:sz w:val="24"/>
          <w:szCs w:val="24"/>
        </w:rPr>
        <w:t>троительство теплицы для выращива</w:t>
      </w:r>
      <w:r w:rsidR="00A14D17">
        <w:rPr>
          <w:rFonts w:ascii="Times New Roman" w:hAnsi="Times New Roman" w:cs="Times New Roman"/>
          <w:sz w:val="24"/>
          <w:szCs w:val="24"/>
        </w:rPr>
        <w:t>ния овощей на 167 рабочих места, с</w:t>
      </w:r>
      <w:r w:rsidR="00A14D17" w:rsidRPr="00A14D17">
        <w:rPr>
          <w:rFonts w:ascii="Times New Roman" w:hAnsi="Times New Roman" w:cs="Times New Roman"/>
          <w:sz w:val="24"/>
          <w:szCs w:val="24"/>
        </w:rPr>
        <w:t>троительство теплицы для выращивания грибов, где будут работать 102 человека.</w:t>
      </w:r>
    </w:p>
    <w:p w:rsidR="00A14D17" w:rsidRPr="001B1B9A" w:rsidRDefault="00A14D17" w:rsidP="001B1B9A">
      <w:pPr>
        <w:spacing w:after="0"/>
        <w:ind w:firstLine="709"/>
        <w:jc w:val="both"/>
        <w:rPr>
          <w:rFonts w:ascii="Times New Roman" w:hAnsi="Times New Roman" w:cs="Times New Roman"/>
          <w:sz w:val="24"/>
          <w:szCs w:val="24"/>
        </w:rPr>
      </w:pPr>
      <w:r w:rsidRPr="001B1B9A">
        <w:rPr>
          <w:rFonts w:ascii="Times New Roman" w:hAnsi="Times New Roman" w:cs="Times New Roman"/>
          <w:sz w:val="24"/>
          <w:szCs w:val="24"/>
        </w:rPr>
        <w:t>Темп роста инвестиций в основной капитал (за исключением бюджетный средств) в 2018 г. к 2017 г. составил 100 %.</w:t>
      </w:r>
    </w:p>
    <w:p w:rsidR="001B1B9A" w:rsidRPr="001B1B9A" w:rsidRDefault="001B1B9A" w:rsidP="001B1B9A">
      <w:pPr>
        <w:spacing w:after="0"/>
        <w:ind w:firstLine="567"/>
        <w:jc w:val="both"/>
        <w:rPr>
          <w:rFonts w:ascii="Times New Roman" w:eastAsia="Times New Roman" w:hAnsi="Times New Roman" w:cs="Times New Roman"/>
          <w:color w:val="000000"/>
          <w:sz w:val="24"/>
          <w:szCs w:val="24"/>
        </w:rPr>
      </w:pPr>
      <w:r w:rsidRPr="001B1B9A">
        <w:rPr>
          <w:rFonts w:ascii="Times New Roman" w:eastAsia="Times New Roman" w:hAnsi="Times New Roman" w:cs="Times New Roman"/>
          <w:color w:val="000000"/>
          <w:sz w:val="24"/>
          <w:szCs w:val="24"/>
        </w:rPr>
        <w:t xml:space="preserve">План мероприятий («дорожная карта») </w:t>
      </w:r>
      <w:r w:rsidRPr="001B1B9A">
        <w:rPr>
          <w:rFonts w:ascii="Times New Roman" w:hAnsi="Times New Roman" w:cs="Times New Roman"/>
          <w:color w:val="000000"/>
          <w:sz w:val="24"/>
          <w:szCs w:val="24"/>
        </w:rPr>
        <w:t>Зубово-Полянского</w:t>
      </w:r>
      <w:r w:rsidRPr="001B1B9A">
        <w:rPr>
          <w:rFonts w:ascii="Times New Roman" w:eastAsia="Times New Roman" w:hAnsi="Times New Roman" w:cs="Times New Roman"/>
          <w:color w:val="000000"/>
          <w:sz w:val="24"/>
          <w:szCs w:val="24"/>
        </w:rPr>
        <w:t xml:space="preserve"> муниципального района по содействию развитию конкуренции в Республике Мордовия актуализирован, в дальнейшем актуализация Плана мероприятий («дорожной карты») </w:t>
      </w:r>
      <w:r w:rsidRPr="001B1B9A">
        <w:rPr>
          <w:rFonts w:ascii="Times New Roman" w:hAnsi="Times New Roman" w:cs="Times New Roman"/>
          <w:color w:val="000000"/>
          <w:sz w:val="24"/>
          <w:szCs w:val="24"/>
        </w:rPr>
        <w:t>Зубово-Полянского</w:t>
      </w:r>
      <w:r w:rsidRPr="001B1B9A">
        <w:rPr>
          <w:rFonts w:ascii="Times New Roman" w:eastAsia="Times New Roman" w:hAnsi="Times New Roman" w:cs="Times New Roman"/>
          <w:color w:val="000000"/>
          <w:sz w:val="24"/>
          <w:szCs w:val="24"/>
        </w:rPr>
        <w:t xml:space="preserve"> муниципального района по содействию развитию конкуренции в Республике Мордовия будет осуществляться по мере необходимости и в соответствии с планом-графиком.</w:t>
      </w:r>
    </w:p>
    <w:p w:rsidR="001B1B9A" w:rsidRPr="001B1B9A" w:rsidRDefault="001B1B9A" w:rsidP="001B1B9A">
      <w:pPr>
        <w:spacing w:after="0"/>
        <w:ind w:firstLine="567"/>
        <w:jc w:val="both"/>
        <w:rPr>
          <w:rFonts w:ascii="Times New Roman" w:eastAsia="Times New Roman" w:hAnsi="Times New Roman" w:cs="Times New Roman"/>
          <w:color w:val="000000"/>
          <w:sz w:val="24"/>
          <w:szCs w:val="24"/>
        </w:rPr>
      </w:pPr>
      <w:r w:rsidRPr="001B1B9A">
        <w:rPr>
          <w:rFonts w:ascii="Times New Roman" w:eastAsia="Times New Roman" w:hAnsi="Times New Roman" w:cs="Times New Roman"/>
          <w:color w:val="000000"/>
          <w:sz w:val="24"/>
          <w:szCs w:val="24"/>
        </w:rPr>
        <w:t xml:space="preserve">Отчет о выполнении мероприятий и показателей (по которым органы местного самоуправления являются соисполнителями) республиканского  Плана мероприятий («дорожной карты») по содействию развитию конкуренции в Республике Мордовия сформирован, размещен на сайте. Отчет о выполнении Плана мероприятий («дорожной карты») </w:t>
      </w:r>
      <w:r w:rsidRPr="001B1B9A">
        <w:rPr>
          <w:rFonts w:ascii="Times New Roman" w:hAnsi="Times New Roman" w:cs="Times New Roman"/>
          <w:color w:val="000000"/>
          <w:sz w:val="24"/>
          <w:szCs w:val="24"/>
        </w:rPr>
        <w:t xml:space="preserve">Зубово-Полянского </w:t>
      </w:r>
      <w:r w:rsidRPr="001B1B9A">
        <w:rPr>
          <w:rFonts w:ascii="Times New Roman" w:eastAsia="Times New Roman" w:hAnsi="Times New Roman" w:cs="Times New Roman"/>
          <w:color w:val="000000"/>
          <w:sz w:val="24"/>
          <w:szCs w:val="24"/>
        </w:rPr>
        <w:t xml:space="preserve">муниципального района по содействию развитию конкуренции в Республике Мордовия сформирован. Информация о деятельности по содействию развитию конкуренции  размещается  на  официальном сайте </w:t>
      </w:r>
      <w:r w:rsidRPr="001B1B9A">
        <w:rPr>
          <w:rFonts w:ascii="Times New Roman" w:hAnsi="Times New Roman" w:cs="Times New Roman"/>
          <w:color w:val="000000"/>
          <w:sz w:val="24"/>
          <w:szCs w:val="24"/>
        </w:rPr>
        <w:t>Зубово-Полянского</w:t>
      </w:r>
      <w:r w:rsidRPr="001B1B9A">
        <w:rPr>
          <w:rFonts w:ascii="Times New Roman" w:eastAsia="Times New Roman" w:hAnsi="Times New Roman" w:cs="Times New Roman"/>
          <w:color w:val="000000"/>
          <w:sz w:val="24"/>
          <w:szCs w:val="24"/>
        </w:rPr>
        <w:t xml:space="preserve"> муниципального района в разделе «</w:t>
      </w:r>
      <w:r w:rsidRPr="001B1B9A">
        <w:rPr>
          <w:rFonts w:ascii="Times New Roman" w:hAnsi="Times New Roman" w:cs="Times New Roman"/>
          <w:color w:val="000000"/>
          <w:sz w:val="24"/>
          <w:szCs w:val="24"/>
        </w:rPr>
        <w:t>Развитие конкуренции».</w:t>
      </w:r>
    </w:p>
    <w:p w:rsidR="001B1B9A" w:rsidRPr="001B1B9A" w:rsidRDefault="001B1B9A" w:rsidP="001B1B9A">
      <w:pPr>
        <w:spacing w:after="0"/>
        <w:ind w:firstLine="567"/>
        <w:jc w:val="both"/>
        <w:rPr>
          <w:rFonts w:ascii="Times New Roman" w:eastAsia="Times New Roman" w:hAnsi="Times New Roman" w:cs="Times New Roman"/>
          <w:color w:val="000000"/>
          <w:sz w:val="24"/>
          <w:szCs w:val="24"/>
        </w:rPr>
      </w:pPr>
      <w:r w:rsidRPr="001B1B9A">
        <w:rPr>
          <w:rFonts w:ascii="Times New Roman" w:eastAsia="Times New Roman" w:hAnsi="Times New Roman" w:cs="Times New Roman"/>
          <w:color w:val="000000"/>
          <w:sz w:val="24"/>
          <w:szCs w:val="24"/>
        </w:rPr>
        <w:t xml:space="preserve">Оказывается </w:t>
      </w:r>
      <w:r w:rsidRPr="001B1B9A">
        <w:rPr>
          <w:rFonts w:ascii="Times New Roman" w:eastAsia="Times New Roman" w:hAnsi="Times New Roman" w:cs="Times New Roman"/>
          <w:color w:val="000000"/>
          <w:spacing w:val="4"/>
          <w:sz w:val="24"/>
          <w:szCs w:val="24"/>
        </w:rPr>
        <w:t>содействие в проведении мониторинга удовлетворенности потребителей  качеством официальной информации о состоянии конкурентной среды на рынках товаров и услуг  и деятельности по содействию  развитию конкуренции, размещаемой  муниципальными образованиями.</w:t>
      </w:r>
    </w:p>
    <w:p w:rsidR="001B1B9A" w:rsidRPr="001B1B9A" w:rsidRDefault="001B1B9A" w:rsidP="001B1B9A">
      <w:pPr>
        <w:spacing w:after="0"/>
        <w:ind w:firstLine="708"/>
        <w:rPr>
          <w:rFonts w:ascii="Times New Roman" w:hAnsi="Times New Roman" w:cs="Times New Roman"/>
          <w:sz w:val="24"/>
          <w:szCs w:val="24"/>
        </w:rPr>
      </w:pPr>
      <w:r w:rsidRPr="001B1B9A">
        <w:rPr>
          <w:rFonts w:ascii="Times New Roman" w:eastAsia="Times New Roman" w:hAnsi="Times New Roman" w:cs="Times New Roman"/>
          <w:sz w:val="24"/>
          <w:szCs w:val="24"/>
        </w:rPr>
        <w:t xml:space="preserve">В </w:t>
      </w:r>
      <w:r w:rsidRPr="001B1B9A">
        <w:rPr>
          <w:rFonts w:ascii="Times New Roman" w:hAnsi="Times New Roman" w:cs="Times New Roman"/>
          <w:sz w:val="24"/>
          <w:szCs w:val="24"/>
        </w:rPr>
        <w:t>Зубово-Полянском</w:t>
      </w:r>
      <w:r w:rsidRPr="001B1B9A">
        <w:rPr>
          <w:rFonts w:ascii="Times New Roman" w:eastAsia="Times New Roman" w:hAnsi="Times New Roman" w:cs="Times New Roman"/>
          <w:sz w:val="24"/>
          <w:szCs w:val="24"/>
        </w:rPr>
        <w:t xml:space="preserve"> муниципальном районе силами </w:t>
      </w:r>
      <w:r w:rsidRPr="001B1B9A">
        <w:rPr>
          <w:rFonts w:ascii="Times New Roman" w:hAnsi="Times New Roman" w:cs="Times New Roman"/>
          <w:sz w:val="24"/>
          <w:szCs w:val="24"/>
        </w:rPr>
        <w:t xml:space="preserve">отдела маркетинга, анализа и прогнозов </w:t>
      </w:r>
      <w:r w:rsidRPr="001B1B9A">
        <w:rPr>
          <w:rFonts w:ascii="Times New Roman" w:eastAsia="Times New Roman" w:hAnsi="Times New Roman" w:cs="Times New Roman"/>
          <w:sz w:val="24"/>
          <w:szCs w:val="24"/>
        </w:rPr>
        <w:t xml:space="preserve"> проведе</w:t>
      </w:r>
      <w:r w:rsidRPr="001B1B9A">
        <w:rPr>
          <w:rFonts w:ascii="Times New Roman" w:hAnsi="Times New Roman" w:cs="Times New Roman"/>
          <w:sz w:val="24"/>
          <w:szCs w:val="24"/>
        </w:rPr>
        <w:t>но анкетирование жителей района. Результаты анкетирования размещены на официальном сайте Зубово-Полянского муниципального района в разделе «Конкуренция», в подразделе «Проведение мониторингов».</w:t>
      </w:r>
    </w:p>
    <w:p w:rsidR="001B1B9A" w:rsidRDefault="001B1B9A" w:rsidP="001B1B9A">
      <w:pPr>
        <w:ind w:firstLine="708"/>
      </w:pPr>
      <w:r>
        <w:t xml:space="preserve">     </w:t>
      </w:r>
    </w:p>
    <w:p w:rsidR="001B1B9A" w:rsidRDefault="001B1B9A" w:rsidP="001B1B9A">
      <w:pPr>
        <w:ind w:firstLine="708"/>
      </w:pPr>
    </w:p>
    <w:p w:rsidR="001B1B9A" w:rsidRDefault="001B1B9A" w:rsidP="001B1B9A">
      <w:pPr>
        <w:ind w:firstLine="708"/>
      </w:pPr>
    </w:p>
    <w:p w:rsidR="001B1B9A" w:rsidRDefault="001B1B9A" w:rsidP="001B1B9A">
      <w:pPr>
        <w:ind w:firstLine="708"/>
      </w:pPr>
    </w:p>
    <w:p w:rsidR="001B1B9A" w:rsidRDefault="001B1B9A" w:rsidP="001B1B9A">
      <w:pPr>
        <w:spacing w:after="0" w:line="240" w:lineRule="auto"/>
        <w:rPr>
          <w:rFonts w:ascii="Times New Roman" w:hAnsi="Times New Roman" w:cs="Times New Roman"/>
        </w:rPr>
      </w:pPr>
      <w:r w:rsidRPr="001B1B9A">
        <w:rPr>
          <w:rFonts w:ascii="Times New Roman" w:hAnsi="Times New Roman" w:cs="Times New Roman"/>
        </w:rPr>
        <w:t>Начальник отдела маркетинга,</w:t>
      </w:r>
      <w:r>
        <w:rPr>
          <w:rFonts w:ascii="Times New Roman" w:hAnsi="Times New Roman" w:cs="Times New Roman"/>
        </w:rPr>
        <w:t xml:space="preserve"> анализа и прогнозов</w:t>
      </w:r>
    </w:p>
    <w:p w:rsidR="001B1B9A" w:rsidRDefault="001B1B9A" w:rsidP="001B1B9A">
      <w:pPr>
        <w:spacing w:after="0" w:line="240" w:lineRule="auto"/>
        <w:rPr>
          <w:rFonts w:ascii="Times New Roman" w:hAnsi="Times New Roman" w:cs="Times New Roman"/>
        </w:rPr>
      </w:pPr>
      <w:r>
        <w:rPr>
          <w:rFonts w:ascii="Times New Roman" w:hAnsi="Times New Roman" w:cs="Times New Roman"/>
        </w:rPr>
        <w:t>Администрации Зубово-Полянского</w:t>
      </w:r>
    </w:p>
    <w:p w:rsidR="001B1B9A" w:rsidRPr="001B1B9A" w:rsidRDefault="001B1B9A" w:rsidP="001B1B9A">
      <w:pPr>
        <w:spacing w:after="0" w:line="240" w:lineRule="auto"/>
        <w:rPr>
          <w:rFonts w:ascii="Times New Roman" w:hAnsi="Times New Roman" w:cs="Times New Roman"/>
        </w:rPr>
      </w:pPr>
      <w:r>
        <w:rPr>
          <w:rFonts w:ascii="Times New Roman" w:hAnsi="Times New Roman" w:cs="Times New Roman"/>
        </w:rPr>
        <w:t>муниципального района Республики Мордовия                                                                  Е.И. Пирогова</w:t>
      </w:r>
    </w:p>
    <w:p w:rsidR="001B1B9A" w:rsidRPr="001B1B9A" w:rsidRDefault="001B1B9A" w:rsidP="001B1B9A">
      <w:pPr>
        <w:rPr>
          <w:rFonts w:ascii="Times New Roman" w:hAnsi="Times New Roman" w:cs="Times New Roman"/>
          <w:sz w:val="24"/>
        </w:rPr>
      </w:pPr>
    </w:p>
    <w:p w:rsidR="001B1B9A" w:rsidRDefault="001B1B9A" w:rsidP="001B1B9A">
      <w:pPr>
        <w:ind w:firstLine="708"/>
      </w:pPr>
    </w:p>
    <w:p w:rsidR="001B1B9A" w:rsidRDefault="001B1B9A" w:rsidP="001B1B9A">
      <w:pPr>
        <w:ind w:firstLine="708"/>
      </w:pPr>
    </w:p>
    <w:p w:rsidR="001B1B9A" w:rsidRPr="0067403C" w:rsidRDefault="001B1B9A" w:rsidP="001B1B9A">
      <w:pPr>
        <w:ind w:firstLine="708"/>
        <w:rPr>
          <w:rFonts w:ascii="Calibri" w:eastAsia="Times New Roman" w:hAnsi="Calibri" w:cs="Times New Roman"/>
        </w:rPr>
      </w:pPr>
    </w:p>
    <w:p w:rsidR="00A14D17" w:rsidRDefault="00A14D17" w:rsidP="00A14D17">
      <w:pPr>
        <w:spacing w:after="0"/>
        <w:ind w:firstLine="709"/>
        <w:jc w:val="both"/>
        <w:rPr>
          <w:rFonts w:ascii="Times New Roman" w:hAnsi="Times New Roman" w:cs="Times New Roman"/>
          <w:sz w:val="24"/>
          <w:szCs w:val="24"/>
        </w:rPr>
      </w:pPr>
    </w:p>
    <w:p w:rsidR="00A14D17" w:rsidRPr="00A14D17" w:rsidRDefault="00A14D17" w:rsidP="00A14D17">
      <w:pPr>
        <w:spacing w:after="0" w:line="360" w:lineRule="auto"/>
        <w:ind w:firstLine="709"/>
        <w:jc w:val="both"/>
        <w:rPr>
          <w:rFonts w:ascii="Times New Roman" w:hAnsi="Times New Roman" w:cs="Times New Roman"/>
          <w:sz w:val="24"/>
          <w:szCs w:val="24"/>
        </w:rPr>
      </w:pPr>
    </w:p>
    <w:p w:rsidR="008B08F6" w:rsidRDefault="008B08F6" w:rsidP="008B08F6">
      <w:pPr>
        <w:ind w:firstLine="567"/>
        <w:jc w:val="both"/>
        <w:rPr>
          <w:rStyle w:val="FontStyle168"/>
          <w:color w:val="000000"/>
          <w:sz w:val="24"/>
          <w:szCs w:val="24"/>
        </w:rPr>
      </w:pPr>
    </w:p>
    <w:p w:rsidR="00A76E65" w:rsidRPr="00A76E65" w:rsidRDefault="00A76E65" w:rsidP="008B08F6">
      <w:pPr>
        <w:ind w:firstLine="567"/>
        <w:jc w:val="both"/>
        <w:rPr>
          <w:rFonts w:ascii="Times New Roman" w:eastAsia="Times New Roman" w:hAnsi="Times New Roman" w:cs="Times New Roman"/>
          <w:color w:val="000000"/>
          <w:sz w:val="24"/>
          <w:szCs w:val="24"/>
        </w:rPr>
      </w:pPr>
    </w:p>
    <w:p w:rsidR="008B08F6" w:rsidRPr="008B08F6" w:rsidRDefault="008B08F6" w:rsidP="008B08F6">
      <w:pPr>
        <w:spacing w:after="0"/>
        <w:ind w:left="-142" w:right="-142" w:firstLine="709"/>
        <w:jc w:val="both"/>
        <w:rPr>
          <w:rFonts w:ascii="Times New Roman" w:hAnsi="Times New Roman" w:cs="Times New Roman"/>
          <w:color w:val="000000"/>
          <w:sz w:val="24"/>
          <w:szCs w:val="24"/>
        </w:rPr>
      </w:pPr>
    </w:p>
    <w:p w:rsidR="00F60135" w:rsidRPr="008B08F6" w:rsidRDefault="00F60135" w:rsidP="008B08F6">
      <w:pPr>
        <w:spacing w:after="0"/>
        <w:ind w:left="-142" w:firstLine="851"/>
        <w:mirrorIndents/>
        <w:jc w:val="both"/>
        <w:rPr>
          <w:rFonts w:ascii="Times New Roman" w:eastAsia="Times New Roman" w:hAnsi="Times New Roman" w:cs="Times New Roman"/>
          <w:sz w:val="24"/>
          <w:szCs w:val="24"/>
        </w:rPr>
      </w:pPr>
    </w:p>
    <w:p w:rsidR="00F60135" w:rsidRDefault="00F60135" w:rsidP="005D4A08">
      <w:pPr>
        <w:spacing w:after="0"/>
        <w:ind w:left="-142" w:right="-142" w:firstLine="709"/>
        <w:jc w:val="both"/>
        <w:rPr>
          <w:rFonts w:ascii="Times New Roman" w:hAnsi="Times New Roman" w:cs="Times New Roman"/>
          <w:sz w:val="24"/>
          <w:szCs w:val="24"/>
        </w:rPr>
      </w:pPr>
    </w:p>
    <w:p w:rsidR="005D4A08" w:rsidRDefault="005D4A08" w:rsidP="005D4A08">
      <w:pPr>
        <w:spacing w:after="0"/>
        <w:ind w:left="-142" w:right="-142" w:firstLine="709"/>
        <w:jc w:val="both"/>
        <w:rPr>
          <w:rFonts w:ascii="Times New Roman" w:hAnsi="Times New Roman" w:cs="Times New Roman"/>
          <w:sz w:val="24"/>
          <w:szCs w:val="24"/>
        </w:rPr>
      </w:pPr>
    </w:p>
    <w:p w:rsidR="005D4A08" w:rsidRPr="005D4A08" w:rsidRDefault="005D4A08" w:rsidP="005D4A08">
      <w:pPr>
        <w:spacing w:after="0"/>
        <w:ind w:left="-142" w:right="-142" w:firstLine="709"/>
        <w:jc w:val="both"/>
        <w:rPr>
          <w:rFonts w:ascii="Times New Roman" w:hAnsi="Times New Roman" w:cs="Times New Roman"/>
          <w:color w:val="000000"/>
          <w:sz w:val="24"/>
          <w:szCs w:val="24"/>
        </w:rPr>
      </w:pPr>
    </w:p>
    <w:p w:rsidR="00CD742E" w:rsidRPr="00CD742E" w:rsidRDefault="00CD742E" w:rsidP="00CD742E">
      <w:pPr>
        <w:spacing w:after="0"/>
        <w:ind w:left="-142" w:right="-142" w:firstLine="709"/>
        <w:jc w:val="both"/>
        <w:rPr>
          <w:rFonts w:ascii="Times New Roman" w:hAnsi="Times New Roman" w:cs="Times New Roman"/>
          <w:color w:val="000000" w:themeColor="text1"/>
          <w:sz w:val="24"/>
          <w:szCs w:val="24"/>
        </w:rPr>
      </w:pPr>
    </w:p>
    <w:p w:rsidR="00097FDD" w:rsidRPr="00CD742E" w:rsidRDefault="00097FDD" w:rsidP="002D2978">
      <w:pPr>
        <w:spacing w:after="0"/>
        <w:ind w:left="-142" w:right="-142" w:firstLine="708"/>
        <w:jc w:val="both"/>
        <w:rPr>
          <w:rStyle w:val="FontStyle166"/>
          <w:color w:val="000000"/>
          <w:sz w:val="24"/>
          <w:szCs w:val="24"/>
        </w:rPr>
      </w:pPr>
    </w:p>
    <w:p w:rsidR="002D2978" w:rsidRPr="002D2978" w:rsidRDefault="002D2978" w:rsidP="002D2978">
      <w:pPr>
        <w:ind w:left="-142" w:right="-143" w:firstLine="709"/>
        <w:jc w:val="both"/>
        <w:rPr>
          <w:rFonts w:ascii="Times New Roman" w:hAnsi="Times New Roman" w:cs="Times New Roman"/>
          <w:sz w:val="24"/>
        </w:rPr>
      </w:pPr>
    </w:p>
    <w:p w:rsidR="00560DB5" w:rsidRPr="00560DB5" w:rsidRDefault="00560DB5" w:rsidP="00560DB5">
      <w:pPr>
        <w:spacing w:after="0"/>
        <w:ind w:left="-142" w:right="-142" w:firstLine="708"/>
        <w:jc w:val="both"/>
        <w:rPr>
          <w:rFonts w:ascii="Times New Roman" w:hAnsi="Times New Roman" w:cs="Times New Roman"/>
          <w:sz w:val="32"/>
          <w:szCs w:val="24"/>
        </w:rPr>
      </w:pPr>
    </w:p>
    <w:p w:rsidR="00560DB5" w:rsidRDefault="00560DB5" w:rsidP="00043D62">
      <w:pPr>
        <w:ind w:left="-142" w:right="-143" w:firstLine="851"/>
        <w:jc w:val="both"/>
        <w:rPr>
          <w:rFonts w:ascii="Times New Roman" w:hAnsi="Times New Roman"/>
          <w:sz w:val="24"/>
          <w:szCs w:val="20"/>
        </w:rPr>
      </w:pPr>
    </w:p>
    <w:p w:rsidR="00043D62" w:rsidRPr="00043D62" w:rsidRDefault="00043D62" w:rsidP="00043D62">
      <w:pPr>
        <w:ind w:left="-142" w:right="-143" w:firstLine="851"/>
        <w:jc w:val="both"/>
        <w:rPr>
          <w:rFonts w:ascii="Times New Roman" w:hAnsi="Times New Roman" w:cs="Times New Roman"/>
          <w:color w:val="000000"/>
          <w:sz w:val="32"/>
        </w:rPr>
      </w:pPr>
    </w:p>
    <w:p w:rsidR="00043D62" w:rsidRPr="00043D62" w:rsidRDefault="00043D62" w:rsidP="00043D62">
      <w:pPr>
        <w:spacing w:after="0"/>
        <w:ind w:left="-142" w:firstLine="851"/>
        <w:jc w:val="both"/>
        <w:rPr>
          <w:rFonts w:ascii="Times New Roman" w:eastAsia="Times New Roman" w:hAnsi="Times New Roman" w:cs="Times New Roman"/>
          <w:sz w:val="24"/>
          <w:szCs w:val="24"/>
        </w:rPr>
      </w:pPr>
    </w:p>
    <w:p w:rsidR="00043D62" w:rsidRPr="004E01A0" w:rsidRDefault="00043D62" w:rsidP="004E01A0">
      <w:pPr>
        <w:ind w:left="-142" w:right="-143" w:firstLine="708"/>
        <w:jc w:val="both"/>
        <w:rPr>
          <w:rFonts w:ascii="Times New Roman" w:hAnsi="Times New Roman" w:cs="Times New Roman"/>
          <w:sz w:val="24"/>
          <w:szCs w:val="24"/>
        </w:rPr>
      </w:pPr>
    </w:p>
    <w:p w:rsidR="004E01A0" w:rsidRPr="004E01A0" w:rsidRDefault="004E01A0" w:rsidP="004E01A0">
      <w:pPr>
        <w:spacing w:after="0"/>
        <w:ind w:right="-142" w:firstLine="709"/>
        <w:jc w:val="both"/>
        <w:rPr>
          <w:rFonts w:ascii="Times New Roman" w:hAnsi="Times New Roman" w:cs="Times New Roman"/>
          <w:sz w:val="28"/>
          <w:szCs w:val="24"/>
        </w:rPr>
      </w:pPr>
    </w:p>
    <w:p w:rsidR="004E01A0" w:rsidRPr="004E01A0" w:rsidRDefault="004E01A0" w:rsidP="004E01A0">
      <w:pPr>
        <w:spacing w:after="0"/>
        <w:ind w:right="-142" w:firstLine="709"/>
        <w:jc w:val="both"/>
        <w:rPr>
          <w:rFonts w:ascii="Times New Roman" w:hAnsi="Times New Roman" w:cs="Times New Roman"/>
          <w:color w:val="000000"/>
          <w:sz w:val="28"/>
          <w:szCs w:val="24"/>
        </w:rPr>
      </w:pPr>
    </w:p>
    <w:p w:rsidR="004E01A0" w:rsidRDefault="004E01A0" w:rsidP="004E01A0">
      <w:pPr>
        <w:ind w:right="-143" w:firstLine="708"/>
        <w:jc w:val="both"/>
        <w:rPr>
          <w:rFonts w:ascii="Times New Roman" w:hAnsi="Times New Roman"/>
          <w:sz w:val="24"/>
          <w:szCs w:val="20"/>
        </w:rPr>
      </w:pPr>
    </w:p>
    <w:p w:rsidR="004E01A0" w:rsidRPr="004E01A0" w:rsidRDefault="004E01A0" w:rsidP="004E01A0">
      <w:pPr>
        <w:ind w:left="-142" w:right="-143" w:firstLine="708"/>
        <w:jc w:val="both"/>
        <w:rPr>
          <w:rFonts w:ascii="Times New Roman" w:hAnsi="Times New Roman" w:cs="Times New Roman"/>
          <w:color w:val="000000"/>
          <w:sz w:val="32"/>
          <w:szCs w:val="24"/>
        </w:rPr>
      </w:pPr>
    </w:p>
    <w:p w:rsidR="00281A74" w:rsidRPr="004E01A0" w:rsidRDefault="00281A74" w:rsidP="00281A74">
      <w:pPr>
        <w:spacing w:after="0"/>
        <w:ind w:firstLine="709"/>
        <w:jc w:val="both"/>
        <w:rPr>
          <w:rFonts w:ascii="Times New Roman" w:hAnsi="Times New Roman" w:cs="Times New Roman"/>
          <w:sz w:val="28"/>
          <w:szCs w:val="20"/>
        </w:rPr>
      </w:pPr>
    </w:p>
    <w:p w:rsidR="00281A74" w:rsidRPr="004E01A0" w:rsidRDefault="00281A74" w:rsidP="00AF4818">
      <w:pPr>
        <w:ind w:firstLine="708"/>
        <w:jc w:val="both"/>
        <w:rPr>
          <w:rFonts w:ascii="Times New Roman" w:hAnsi="Times New Roman" w:cs="Times New Roman"/>
          <w:b/>
          <w:sz w:val="48"/>
          <w:szCs w:val="24"/>
        </w:rPr>
      </w:pPr>
    </w:p>
    <w:p w:rsidR="00B21919" w:rsidRDefault="00B21919" w:rsidP="00B21919">
      <w:pPr>
        <w:spacing w:after="0"/>
        <w:ind w:firstLine="708"/>
        <w:jc w:val="both"/>
        <w:rPr>
          <w:rFonts w:ascii="Times New Roman" w:hAnsi="Times New Roman" w:cs="Times New Roman"/>
          <w:sz w:val="24"/>
          <w:shd w:val="clear" w:color="auto" w:fill="FFFFFF"/>
        </w:rPr>
      </w:pPr>
    </w:p>
    <w:p w:rsidR="00B21919" w:rsidRPr="00B21919" w:rsidRDefault="00B21919" w:rsidP="00B21919">
      <w:pPr>
        <w:spacing w:after="0"/>
        <w:ind w:firstLine="708"/>
        <w:jc w:val="both"/>
        <w:rPr>
          <w:rFonts w:ascii="Times New Roman" w:hAnsi="Times New Roman" w:cs="Times New Roman"/>
          <w:sz w:val="24"/>
          <w:shd w:val="clear" w:color="auto" w:fill="FFFFFF"/>
        </w:rPr>
      </w:pPr>
    </w:p>
    <w:p w:rsidR="002F5175" w:rsidRDefault="002F5175" w:rsidP="00B21919">
      <w:pPr>
        <w:pStyle w:val="1"/>
        <w:spacing w:before="0" w:beforeAutospacing="0" w:after="0" w:afterAutospacing="0" w:line="276" w:lineRule="auto"/>
        <w:ind w:firstLine="709"/>
        <w:jc w:val="both"/>
        <w:textAlignment w:val="baseline"/>
        <w:rPr>
          <w:b w:val="0"/>
          <w:color w:val="000000" w:themeColor="text1"/>
          <w:sz w:val="24"/>
          <w:szCs w:val="24"/>
        </w:rPr>
      </w:pPr>
    </w:p>
    <w:p w:rsidR="009818B8" w:rsidRPr="009818B8" w:rsidRDefault="0017067D" w:rsidP="00B21919">
      <w:pPr>
        <w:pStyle w:val="1"/>
        <w:spacing w:before="0" w:beforeAutospacing="0" w:after="0" w:afterAutospacing="0" w:line="276" w:lineRule="auto"/>
        <w:ind w:firstLine="709"/>
        <w:jc w:val="both"/>
        <w:textAlignment w:val="baseline"/>
        <w:rPr>
          <w:sz w:val="24"/>
        </w:rPr>
      </w:pPr>
      <w:r>
        <w:rPr>
          <w:b w:val="0"/>
          <w:color w:val="000000" w:themeColor="text1"/>
          <w:sz w:val="24"/>
          <w:szCs w:val="24"/>
        </w:rPr>
        <w:t xml:space="preserve"> </w:t>
      </w:r>
    </w:p>
    <w:p w:rsidR="009818B8" w:rsidRPr="009818B8" w:rsidRDefault="009818B8" w:rsidP="00B21919">
      <w:pPr>
        <w:spacing w:after="0"/>
        <w:ind w:firstLine="567"/>
        <w:jc w:val="both"/>
        <w:rPr>
          <w:rFonts w:ascii="Times New Roman" w:hAnsi="Times New Roman" w:cs="Times New Roman"/>
          <w:sz w:val="28"/>
        </w:rPr>
      </w:pPr>
    </w:p>
    <w:sectPr w:rsidR="009818B8" w:rsidRPr="009818B8" w:rsidSect="00043D62">
      <w:pgSz w:w="11906" w:h="16838"/>
      <w:pgMar w:top="1134" w:right="707"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proofState w:spelling="clean" w:grammar="clean"/>
  <w:defaultTabStop w:val="708"/>
  <w:characterSpacingControl w:val="doNotCompress"/>
  <w:savePreviewPicture/>
  <w:compat>
    <w:useFELayout/>
  </w:compat>
  <w:rsids>
    <w:rsidRoot w:val="009818B8"/>
    <w:rsid w:val="00043D62"/>
    <w:rsid w:val="00097FDD"/>
    <w:rsid w:val="001578B5"/>
    <w:rsid w:val="0017067D"/>
    <w:rsid w:val="001B1B9A"/>
    <w:rsid w:val="00281A74"/>
    <w:rsid w:val="002D2978"/>
    <w:rsid w:val="002F5175"/>
    <w:rsid w:val="00393254"/>
    <w:rsid w:val="004E01A0"/>
    <w:rsid w:val="00560DB5"/>
    <w:rsid w:val="005D4A08"/>
    <w:rsid w:val="00616E05"/>
    <w:rsid w:val="006777D4"/>
    <w:rsid w:val="006B6A48"/>
    <w:rsid w:val="008B08F6"/>
    <w:rsid w:val="009018B6"/>
    <w:rsid w:val="009818B8"/>
    <w:rsid w:val="00A02450"/>
    <w:rsid w:val="00A14D17"/>
    <w:rsid w:val="00A76E65"/>
    <w:rsid w:val="00AA5A95"/>
    <w:rsid w:val="00AF4818"/>
    <w:rsid w:val="00B2101A"/>
    <w:rsid w:val="00B21919"/>
    <w:rsid w:val="00BA0BD3"/>
    <w:rsid w:val="00C855F9"/>
    <w:rsid w:val="00CD742E"/>
    <w:rsid w:val="00D90E03"/>
    <w:rsid w:val="00E27DA2"/>
    <w:rsid w:val="00F01E0D"/>
    <w:rsid w:val="00F60135"/>
    <w:rsid w:val="00F842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7D4"/>
  </w:style>
  <w:style w:type="paragraph" w:styleId="1">
    <w:name w:val="heading 1"/>
    <w:basedOn w:val="a"/>
    <w:link w:val="10"/>
    <w:uiPriority w:val="9"/>
    <w:qFormat/>
    <w:rsid w:val="0017067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7067D"/>
    <w:rPr>
      <w:rFonts w:ascii="Times New Roman" w:eastAsia="Times New Roman" w:hAnsi="Times New Roman" w:cs="Times New Roman"/>
      <w:b/>
      <w:bCs/>
      <w:kern w:val="36"/>
      <w:sz w:val="48"/>
      <w:szCs w:val="48"/>
    </w:rPr>
  </w:style>
  <w:style w:type="character" w:customStyle="1" w:styleId="a3">
    <w:name w:val="Гипертекстовая ссылка"/>
    <w:uiPriority w:val="99"/>
    <w:rsid w:val="00B21919"/>
    <w:rPr>
      <w:color w:val="106BBE"/>
    </w:rPr>
  </w:style>
  <w:style w:type="character" w:customStyle="1" w:styleId="FontStyle166">
    <w:name w:val="Font Style166"/>
    <w:rsid w:val="002D2978"/>
    <w:rPr>
      <w:rFonts w:ascii="Times New Roman" w:hAnsi="Times New Roman" w:cs="Times New Roman"/>
      <w:sz w:val="22"/>
      <w:szCs w:val="22"/>
    </w:rPr>
  </w:style>
  <w:style w:type="character" w:customStyle="1" w:styleId="FontStyle168">
    <w:name w:val="Font Style168"/>
    <w:rsid w:val="00A76E65"/>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206918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internet.garant.ru/document?id=8828347&amp;sub=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0117F8-AF98-46F4-BF70-EF1ABD1F2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6</Pages>
  <Words>2296</Words>
  <Characters>13093</Characters>
  <Application>Microsoft Office Word</Application>
  <DocSecurity>0</DocSecurity>
  <Lines>109</Lines>
  <Paragraphs>30</Paragraphs>
  <ScaleCrop>false</ScaleCrop>
  <HeadingPairs>
    <vt:vector size="4" baseType="variant">
      <vt:variant>
        <vt:lpstr>Название</vt:lpstr>
      </vt:variant>
      <vt:variant>
        <vt:i4>1</vt:i4>
      </vt:variant>
      <vt:variant>
        <vt:lpstr>Заголовки</vt:lpstr>
      </vt:variant>
      <vt:variant>
        <vt:i4>5</vt:i4>
      </vt:variant>
    </vt:vector>
  </HeadingPairs>
  <TitlesOfParts>
    <vt:vector size="6" baseType="lpstr">
      <vt:lpstr/>
      <vt:lpstr>Систематическая оценка регулирующего воздействия проектов нормативно-правовых ак</vt:lpstr>
      <vt:lpstr>Решением Совета депутатов Зубово-Полянского муниципального района от 16 августа </vt:lpstr>
      <vt:lpstr>Проведение мониторинга деятельности хозяйствующих субъектов, доля участия муници</vt:lpstr>
      <vt:lpstr/>
      <vt:lpstr/>
    </vt:vector>
  </TitlesOfParts>
  <Company>Microsoft</Company>
  <LinksUpToDate>false</LinksUpToDate>
  <CharactersWithSpaces>15359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14</cp:revision>
  <dcterms:created xsi:type="dcterms:W3CDTF">2019-01-21T14:45:00Z</dcterms:created>
  <dcterms:modified xsi:type="dcterms:W3CDTF">2019-01-23T09:09:00Z</dcterms:modified>
</cp:coreProperties>
</file>