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68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882"/>
      </w:tblGrid>
      <w:tr w:rsidR="00B25D4B" w:rsidRPr="001C5AC5">
        <w:trPr>
          <w:cantSplit/>
          <w:trHeight w:val="709"/>
          <w:jc w:val="center"/>
        </w:trPr>
        <w:tc>
          <w:tcPr>
            <w:tcW w:w="6882" w:type="dxa"/>
            <w:tcBorders>
              <w:top w:val="nil"/>
              <w:left w:val="nil"/>
              <w:bottom w:val="nil"/>
              <w:right w:val="nil"/>
            </w:tcBorders>
          </w:tcPr>
          <w:p w:rsidR="00B25D4B" w:rsidRPr="0059072C" w:rsidRDefault="00B25D4B" w:rsidP="00586F0D">
            <w:pPr>
              <w:pStyle w:val="Heading1"/>
              <w:rPr>
                <w:rFonts w:ascii="Times New Roman" w:hAnsi="Times New Roman" w:cs="Times New Roman"/>
                <w:color w:val="auto"/>
                <w:sz w:val="24"/>
                <w:szCs w:val="24"/>
              </w:rPr>
            </w:pPr>
            <w:r w:rsidRPr="0059072C">
              <w:rPr>
                <w:rFonts w:ascii="Times New Roman" w:hAnsi="Times New Roman" w:cs="Times New Roman"/>
                <w:color w:val="auto"/>
                <w:sz w:val="24"/>
                <w:szCs w:val="24"/>
              </w:rPr>
              <w:t>АДМИНИСТРАЦИЯ АЧАДОВСКОГО СЕЛЬСКОГО ПОСЕЛЕНИЯ ЗУБОВО-ПОЛЯНСКОГО МУНИЦИПАЛЬНОГО РАЙОНА РЕСПУБЛИКИ МОРДОВИЯ</w:t>
            </w:r>
          </w:p>
        </w:tc>
      </w:tr>
    </w:tbl>
    <w:p w:rsidR="00B25D4B" w:rsidRPr="00586F0D" w:rsidRDefault="00B25D4B" w:rsidP="00471394">
      <w:pPr>
        <w:jc w:val="center"/>
        <w:rPr>
          <w:rFonts w:ascii="Times New Roman" w:hAnsi="Times New Roman" w:cs="Times New Roman"/>
          <w:b/>
          <w:bCs/>
          <w:sz w:val="24"/>
          <w:szCs w:val="24"/>
        </w:rPr>
      </w:pPr>
      <w:r w:rsidRPr="00586F0D">
        <w:rPr>
          <w:rFonts w:ascii="Times New Roman" w:hAnsi="Times New Roman" w:cs="Times New Roman"/>
          <w:b/>
          <w:bCs/>
          <w:sz w:val="24"/>
          <w:szCs w:val="24"/>
        </w:rPr>
        <w:t>ПОСТАНОВЛЕНИЕ</w:t>
      </w:r>
    </w:p>
    <w:p w:rsidR="00B25D4B" w:rsidRPr="00471394" w:rsidRDefault="00B25D4B" w:rsidP="00471394">
      <w:pPr>
        <w:jc w:val="center"/>
        <w:rPr>
          <w:rFonts w:ascii="Times New Roman" w:hAnsi="Times New Roman" w:cs="Times New Roman"/>
          <w:sz w:val="24"/>
          <w:szCs w:val="24"/>
        </w:rPr>
      </w:pPr>
    </w:p>
    <w:p w:rsidR="00B25D4B" w:rsidRDefault="00B25D4B" w:rsidP="00471394">
      <w:pPr>
        <w:rPr>
          <w:rFonts w:ascii="Times New Roman" w:hAnsi="Times New Roman" w:cs="Times New Roman"/>
          <w:sz w:val="24"/>
          <w:szCs w:val="24"/>
        </w:rPr>
      </w:pPr>
      <w:r>
        <w:rPr>
          <w:rFonts w:ascii="Times New Roman" w:hAnsi="Times New Roman" w:cs="Times New Roman"/>
          <w:sz w:val="24"/>
          <w:szCs w:val="24"/>
        </w:rPr>
        <w:t xml:space="preserve">                     от  26 декабря </w:t>
      </w:r>
      <w:r w:rsidRPr="00471394">
        <w:rPr>
          <w:rFonts w:ascii="Times New Roman" w:hAnsi="Times New Roman" w:cs="Times New Roman"/>
          <w:sz w:val="24"/>
          <w:szCs w:val="24"/>
        </w:rPr>
        <w:t>201</w:t>
      </w:r>
      <w:r>
        <w:rPr>
          <w:rFonts w:ascii="Times New Roman" w:hAnsi="Times New Roman" w:cs="Times New Roman"/>
          <w:sz w:val="24"/>
          <w:szCs w:val="24"/>
        </w:rPr>
        <w:t>8</w:t>
      </w:r>
      <w:r w:rsidRPr="00471394">
        <w:rPr>
          <w:rFonts w:ascii="Times New Roman" w:hAnsi="Times New Roman" w:cs="Times New Roman"/>
          <w:sz w:val="24"/>
          <w:szCs w:val="24"/>
        </w:rPr>
        <w:t xml:space="preserve">г                                    </w:t>
      </w:r>
      <w:r>
        <w:rPr>
          <w:rFonts w:ascii="Times New Roman" w:hAnsi="Times New Roman" w:cs="Times New Roman"/>
          <w:sz w:val="24"/>
          <w:szCs w:val="24"/>
        </w:rPr>
        <w:t xml:space="preserve">                    </w:t>
      </w:r>
      <w:r w:rsidRPr="00471394">
        <w:rPr>
          <w:rFonts w:ascii="Times New Roman" w:hAnsi="Times New Roman" w:cs="Times New Roman"/>
          <w:sz w:val="24"/>
          <w:szCs w:val="24"/>
        </w:rPr>
        <w:t xml:space="preserve">                         №</w:t>
      </w:r>
      <w:r>
        <w:rPr>
          <w:rFonts w:ascii="Times New Roman" w:hAnsi="Times New Roman" w:cs="Times New Roman"/>
          <w:sz w:val="24"/>
          <w:szCs w:val="24"/>
        </w:rPr>
        <w:t xml:space="preserve"> 71</w:t>
      </w:r>
    </w:p>
    <w:p w:rsidR="00B25D4B" w:rsidRPr="00155463" w:rsidRDefault="00B25D4B" w:rsidP="00471394">
      <w:pPr>
        <w:pStyle w:val="ConsPlusTitle"/>
        <w:jc w:val="center"/>
        <w:rPr>
          <w:rFonts w:ascii="Times New Roman" w:hAnsi="Times New Roman" w:cs="Times New Roman"/>
          <w:sz w:val="24"/>
          <w:szCs w:val="24"/>
        </w:rPr>
      </w:pPr>
      <w:r w:rsidRPr="00155463">
        <w:rPr>
          <w:rFonts w:ascii="Times New Roman" w:hAnsi="Times New Roman" w:cs="Times New Roman"/>
          <w:sz w:val="24"/>
          <w:szCs w:val="24"/>
        </w:rPr>
        <w:t xml:space="preserve">ПОРЯДОК УЧЕТА БЮДЖЕТНЫХ И ДЕНЕЖНЫХ ОБЯЗАТЕЛЬСТВ ПОЛУЧАТЕЛЕЙ СРЕДСТВ БЮДЖЕТА </w:t>
      </w:r>
      <w:r>
        <w:rPr>
          <w:rFonts w:ascii="Times New Roman" w:hAnsi="Times New Roman" w:cs="Times New Roman"/>
          <w:sz w:val="24"/>
          <w:szCs w:val="24"/>
        </w:rPr>
        <w:t xml:space="preserve">АЧАДОВСКОГО СЕЛЬСКОГО ПОСЕЛЕНИЯ ЗУБОВО-ПОЛЯНСКОГО </w:t>
      </w:r>
      <w:r w:rsidRPr="00155463">
        <w:rPr>
          <w:rFonts w:ascii="Times New Roman" w:hAnsi="Times New Roman" w:cs="Times New Roman"/>
          <w:sz w:val="24"/>
          <w:szCs w:val="24"/>
        </w:rPr>
        <w:t>МУНИЦИПАЛЬНОГО РАЙОНА РЕСПУБЛИКИ МОРДОВИЯ</w:t>
      </w:r>
    </w:p>
    <w:p w:rsidR="00B25D4B" w:rsidRPr="00155463" w:rsidRDefault="00B25D4B" w:rsidP="00471394">
      <w:pPr>
        <w:rPr>
          <w:sz w:val="24"/>
          <w:szCs w:val="24"/>
        </w:rPr>
      </w:pPr>
    </w:p>
    <w:p w:rsidR="00B25D4B" w:rsidRPr="00155463" w:rsidRDefault="00B25D4B" w:rsidP="00471394">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Руководствуясь </w:t>
      </w:r>
      <w:hyperlink r:id="rId4" w:history="1">
        <w:r w:rsidRPr="00155463">
          <w:rPr>
            <w:rFonts w:ascii="Times New Roman" w:hAnsi="Times New Roman" w:cs="Times New Roman"/>
            <w:sz w:val="24"/>
            <w:szCs w:val="24"/>
          </w:rPr>
          <w:t>статьей 219</w:t>
        </w:r>
      </w:hyperlink>
      <w:r w:rsidRPr="00155463">
        <w:rPr>
          <w:rFonts w:ascii="Times New Roman" w:hAnsi="Times New Roman" w:cs="Times New Roman"/>
          <w:sz w:val="24"/>
          <w:szCs w:val="24"/>
        </w:rPr>
        <w:t xml:space="preserve"> Бюджетного кодекса Российской Федерации, приказываю:</w:t>
      </w:r>
    </w:p>
    <w:p w:rsidR="00B25D4B" w:rsidRPr="009B7F50" w:rsidRDefault="00B25D4B" w:rsidP="009B7F50">
      <w:pPr>
        <w:pStyle w:val="ConsPlusNormal"/>
        <w:spacing w:before="220"/>
        <w:ind w:firstLine="540"/>
        <w:jc w:val="both"/>
        <w:rPr>
          <w:rFonts w:ascii="Times New Roman" w:hAnsi="Times New Roman" w:cs="Times New Roman"/>
          <w:sz w:val="24"/>
          <w:szCs w:val="24"/>
        </w:rPr>
      </w:pPr>
      <w:r w:rsidRPr="009B7F50">
        <w:rPr>
          <w:rFonts w:ascii="Times New Roman" w:hAnsi="Times New Roman" w:cs="Times New Roman"/>
          <w:sz w:val="24"/>
          <w:szCs w:val="24"/>
        </w:rPr>
        <w:t xml:space="preserve">1. Утвердить прилагаемый </w:t>
      </w:r>
      <w:hyperlink w:anchor="P30" w:history="1">
        <w:r w:rsidRPr="009B7F50">
          <w:rPr>
            <w:rFonts w:ascii="Times New Roman" w:hAnsi="Times New Roman" w:cs="Times New Roman"/>
            <w:sz w:val="24"/>
            <w:szCs w:val="24"/>
          </w:rPr>
          <w:t>Порядок</w:t>
        </w:r>
      </w:hyperlink>
      <w:r w:rsidRPr="009B7F50">
        <w:rPr>
          <w:rFonts w:ascii="Times New Roman" w:hAnsi="Times New Roman" w:cs="Times New Roman"/>
          <w:sz w:val="24"/>
          <w:szCs w:val="24"/>
        </w:rPr>
        <w:t xml:space="preserve"> учета бюджетных и денежных обязательств получателей средств бюджета</w:t>
      </w:r>
      <w:r>
        <w:rPr>
          <w:rFonts w:ascii="Times New Roman" w:hAnsi="Times New Roman" w:cs="Times New Roman"/>
          <w:sz w:val="24"/>
          <w:szCs w:val="24"/>
        </w:rPr>
        <w:t xml:space="preserve"> Ачадовского сельского поселения Зубово-Полянского </w:t>
      </w:r>
      <w:r w:rsidRPr="009B7F50">
        <w:rPr>
          <w:rFonts w:ascii="Times New Roman" w:hAnsi="Times New Roman" w:cs="Times New Roman"/>
          <w:sz w:val="24"/>
          <w:szCs w:val="24"/>
        </w:rPr>
        <w:t>муниципального района Республики Мордовия.</w:t>
      </w:r>
    </w:p>
    <w:p w:rsidR="00B25D4B" w:rsidRPr="009B7F50" w:rsidRDefault="00B25D4B" w:rsidP="009B7F50">
      <w:pPr>
        <w:pStyle w:val="ConsPlusNormal"/>
        <w:spacing w:before="220"/>
        <w:ind w:firstLine="540"/>
        <w:jc w:val="both"/>
        <w:rPr>
          <w:rFonts w:ascii="Times New Roman" w:hAnsi="Times New Roman" w:cs="Times New Roman"/>
          <w:sz w:val="24"/>
          <w:szCs w:val="24"/>
        </w:rPr>
      </w:pPr>
      <w:r w:rsidRPr="009B7F50">
        <w:rPr>
          <w:rFonts w:ascii="Times New Roman" w:hAnsi="Times New Roman" w:cs="Times New Roman"/>
          <w:sz w:val="24"/>
          <w:szCs w:val="24"/>
        </w:rPr>
        <w:t xml:space="preserve">2. Признать утратившим силу </w:t>
      </w:r>
      <w:r>
        <w:rPr>
          <w:rFonts w:ascii="Times New Roman" w:hAnsi="Times New Roman" w:cs="Times New Roman"/>
          <w:sz w:val="24"/>
          <w:szCs w:val="24"/>
        </w:rPr>
        <w:t xml:space="preserve">Распоряжение </w:t>
      </w:r>
      <w:r>
        <w:rPr>
          <w:rFonts w:ascii="Times New Roman" w:hAnsi="Times New Roman" w:cs="Times New Roman"/>
          <w:color w:val="000000"/>
          <w:sz w:val="24"/>
          <w:szCs w:val="24"/>
        </w:rPr>
        <w:t>А</w:t>
      </w:r>
      <w:r w:rsidRPr="009B7F50">
        <w:rPr>
          <w:rFonts w:ascii="Times New Roman" w:hAnsi="Times New Roman" w:cs="Times New Roman"/>
          <w:color w:val="000000"/>
          <w:sz w:val="24"/>
          <w:szCs w:val="24"/>
        </w:rPr>
        <w:t xml:space="preserve">дминистрации </w:t>
      </w:r>
      <w:r>
        <w:rPr>
          <w:rFonts w:ascii="Times New Roman" w:hAnsi="Times New Roman" w:cs="Times New Roman"/>
          <w:color w:val="000000"/>
          <w:sz w:val="24"/>
          <w:szCs w:val="24"/>
        </w:rPr>
        <w:t>Ачадовского сельского поселения Зубово-Полянского</w:t>
      </w:r>
      <w:r w:rsidRPr="009B7F50">
        <w:rPr>
          <w:rFonts w:ascii="Times New Roman" w:hAnsi="Times New Roman" w:cs="Times New Roman"/>
          <w:color w:val="000000"/>
          <w:sz w:val="24"/>
          <w:szCs w:val="24"/>
        </w:rPr>
        <w:t xml:space="preserve"> муниципального района Республики Мордовия от </w:t>
      </w:r>
      <w:r>
        <w:rPr>
          <w:rFonts w:ascii="Times New Roman" w:hAnsi="Times New Roman" w:cs="Times New Roman"/>
          <w:color w:val="000000"/>
          <w:sz w:val="24"/>
          <w:szCs w:val="24"/>
        </w:rPr>
        <w:t>28</w:t>
      </w:r>
      <w:r w:rsidRPr="009B7F50">
        <w:rPr>
          <w:rFonts w:ascii="Times New Roman" w:hAnsi="Times New Roman" w:cs="Times New Roman"/>
          <w:color w:val="000000"/>
          <w:sz w:val="24"/>
          <w:szCs w:val="24"/>
        </w:rPr>
        <w:t>.0</w:t>
      </w:r>
      <w:r>
        <w:rPr>
          <w:rFonts w:ascii="Times New Roman" w:hAnsi="Times New Roman" w:cs="Times New Roman"/>
          <w:color w:val="000000"/>
          <w:sz w:val="24"/>
          <w:szCs w:val="24"/>
        </w:rPr>
        <w:t>4</w:t>
      </w:r>
      <w:r w:rsidRPr="009B7F50">
        <w:rPr>
          <w:rFonts w:ascii="Times New Roman" w:hAnsi="Times New Roman" w:cs="Times New Roman"/>
          <w:color w:val="000000"/>
          <w:sz w:val="24"/>
          <w:szCs w:val="24"/>
        </w:rPr>
        <w:t>.201</w:t>
      </w:r>
      <w:r>
        <w:rPr>
          <w:rFonts w:ascii="Times New Roman" w:hAnsi="Times New Roman" w:cs="Times New Roman"/>
          <w:color w:val="000000"/>
          <w:sz w:val="24"/>
          <w:szCs w:val="24"/>
        </w:rPr>
        <w:t>7</w:t>
      </w:r>
      <w:r w:rsidRPr="009B7F50">
        <w:rPr>
          <w:rFonts w:ascii="Times New Roman" w:hAnsi="Times New Roman" w:cs="Times New Roman"/>
          <w:color w:val="000000"/>
          <w:sz w:val="24"/>
          <w:szCs w:val="24"/>
        </w:rPr>
        <w:t xml:space="preserve"> № </w:t>
      </w:r>
      <w:r>
        <w:rPr>
          <w:rFonts w:ascii="Times New Roman" w:hAnsi="Times New Roman" w:cs="Times New Roman"/>
          <w:color w:val="000000"/>
          <w:sz w:val="24"/>
          <w:szCs w:val="24"/>
        </w:rPr>
        <w:t>10</w:t>
      </w:r>
      <w:r w:rsidRPr="009B7F50">
        <w:rPr>
          <w:rFonts w:ascii="Times New Roman" w:hAnsi="Times New Roman" w:cs="Times New Roman"/>
          <w:color w:val="000000"/>
          <w:sz w:val="24"/>
          <w:szCs w:val="24"/>
        </w:rPr>
        <w:t xml:space="preserve"> "</w:t>
      </w:r>
      <w:r w:rsidRPr="009B7F50">
        <w:rPr>
          <w:rFonts w:ascii="Times New Roman" w:hAnsi="Times New Roman" w:cs="Times New Roman"/>
          <w:sz w:val="24"/>
          <w:szCs w:val="24"/>
        </w:rPr>
        <w:t xml:space="preserve"> О</w:t>
      </w:r>
      <w:r>
        <w:rPr>
          <w:rFonts w:ascii="Times New Roman" w:hAnsi="Times New Roman" w:cs="Times New Roman"/>
          <w:sz w:val="24"/>
          <w:szCs w:val="24"/>
        </w:rPr>
        <w:t xml:space="preserve">б утверждении </w:t>
      </w:r>
      <w:r w:rsidRPr="009B7F50">
        <w:rPr>
          <w:rFonts w:ascii="Times New Roman" w:hAnsi="Times New Roman" w:cs="Times New Roman"/>
          <w:sz w:val="24"/>
          <w:szCs w:val="24"/>
        </w:rPr>
        <w:t>Порядк</w:t>
      </w:r>
      <w:r>
        <w:rPr>
          <w:rFonts w:ascii="Times New Roman" w:hAnsi="Times New Roman" w:cs="Times New Roman"/>
          <w:sz w:val="24"/>
          <w:szCs w:val="24"/>
        </w:rPr>
        <w:t>а</w:t>
      </w:r>
      <w:r w:rsidRPr="009B7F50">
        <w:rPr>
          <w:rFonts w:ascii="Times New Roman" w:hAnsi="Times New Roman" w:cs="Times New Roman"/>
          <w:sz w:val="24"/>
          <w:szCs w:val="24"/>
        </w:rPr>
        <w:t xml:space="preserve"> учета бюджетных обязательств получателей средств бюджета</w:t>
      </w:r>
      <w:r>
        <w:rPr>
          <w:rFonts w:ascii="Times New Roman" w:hAnsi="Times New Roman" w:cs="Times New Roman"/>
          <w:sz w:val="24"/>
          <w:szCs w:val="24"/>
        </w:rPr>
        <w:t xml:space="preserve"> Ачадовского сельского поселения Зубово-Полянского</w:t>
      </w:r>
      <w:r w:rsidRPr="009B7F50">
        <w:rPr>
          <w:rFonts w:ascii="Times New Roman" w:hAnsi="Times New Roman" w:cs="Times New Roman"/>
          <w:sz w:val="24"/>
          <w:szCs w:val="24"/>
        </w:rPr>
        <w:t xml:space="preserve"> муниципального района Республики Мордовия</w:t>
      </w:r>
      <w:r>
        <w:rPr>
          <w:rFonts w:ascii="Times New Roman" w:hAnsi="Times New Roman" w:cs="Times New Roman"/>
          <w:sz w:val="24"/>
          <w:szCs w:val="24"/>
        </w:rPr>
        <w:t>".</w:t>
      </w:r>
    </w:p>
    <w:p w:rsidR="00B25D4B" w:rsidRPr="00155463" w:rsidRDefault="00B25D4B" w:rsidP="00471394">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3</w:t>
      </w:r>
      <w:r w:rsidRPr="00155463">
        <w:rPr>
          <w:rFonts w:ascii="Times New Roman" w:hAnsi="Times New Roman" w:cs="Times New Roman"/>
          <w:sz w:val="24"/>
          <w:szCs w:val="24"/>
        </w:rPr>
        <w:t>. Контроль за исполнением настоящего приказа возложить на</w:t>
      </w:r>
      <w:r>
        <w:rPr>
          <w:rFonts w:ascii="Times New Roman" w:hAnsi="Times New Roman" w:cs="Times New Roman"/>
          <w:sz w:val="24"/>
          <w:szCs w:val="24"/>
        </w:rPr>
        <w:t xml:space="preserve"> Ф</w:t>
      </w:r>
      <w:r w:rsidRPr="00155463">
        <w:rPr>
          <w:rFonts w:ascii="Times New Roman" w:hAnsi="Times New Roman" w:cs="Times New Roman"/>
          <w:sz w:val="24"/>
          <w:szCs w:val="24"/>
        </w:rPr>
        <w:t>инансового управлени</w:t>
      </w:r>
      <w:r>
        <w:rPr>
          <w:rFonts w:ascii="Times New Roman" w:hAnsi="Times New Roman" w:cs="Times New Roman"/>
          <w:sz w:val="24"/>
          <w:szCs w:val="24"/>
        </w:rPr>
        <w:t>е администрации Зубово-Полянского муниципального района Республики Мордовия</w:t>
      </w:r>
      <w:r w:rsidRPr="00155463">
        <w:rPr>
          <w:rFonts w:ascii="Times New Roman" w:hAnsi="Times New Roman" w:cs="Times New Roman"/>
          <w:sz w:val="24"/>
          <w:szCs w:val="24"/>
        </w:rPr>
        <w:t>.</w:t>
      </w:r>
    </w:p>
    <w:p w:rsidR="00B25D4B" w:rsidRDefault="00B25D4B" w:rsidP="005F7C11">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4. Настоящее</w:t>
      </w:r>
      <w:r w:rsidRPr="00155463">
        <w:rPr>
          <w:rFonts w:ascii="Times New Roman" w:hAnsi="Times New Roman" w:cs="Times New Roman"/>
          <w:sz w:val="24"/>
          <w:szCs w:val="24"/>
        </w:rPr>
        <w:t xml:space="preserve"> </w:t>
      </w:r>
      <w:r>
        <w:rPr>
          <w:rFonts w:ascii="Times New Roman" w:hAnsi="Times New Roman" w:cs="Times New Roman"/>
          <w:sz w:val="24"/>
          <w:szCs w:val="24"/>
        </w:rPr>
        <w:t>постановление</w:t>
      </w:r>
      <w:r w:rsidRPr="00155463">
        <w:rPr>
          <w:rFonts w:ascii="Times New Roman" w:hAnsi="Times New Roman" w:cs="Times New Roman"/>
          <w:sz w:val="24"/>
          <w:szCs w:val="24"/>
        </w:rPr>
        <w:t xml:space="preserve"> вступает в силу с</w:t>
      </w:r>
      <w:r>
        <w:rPr>
          <w:rFonts w:ascii="Times New Roman" w:hAnsi="Times New Roman" w:cs="Times New Roman"/>
          <w:sz w:val="24"/>
          <w:szCs w:val="24"/>
        </w:rPr>
        <w:t xml:space="preserve"> 01 января </w:t>
      </w:r>
      <w:smartTag w:uri="urn:schemas-microsoft-com:office:smarttags" w:element="metricconverter">
        <w:smartTagPr>
          <w:attr w:name="ProductID" w:val="2019 г"/>
        </w:smartTagPr>
        <w:r>
          <w:rPr>
            <w:rFonts w:ascii="Times New Roman" w:hAnsi="Times New Roman" w:cs="Times New Roman"/>
            <w:sz w:val="24"/>
            <w:szCs w:val="24"/>
          </w:rPr>
          <w:t>2019</w:t>
        </w:r>
        <w:r w:rsidRPr="00155463">
          <w:rPr>
            <w:rFonts w:ascii="Times New Roman" w:hAnsi="Times New Roman" w:cs="Times New Roman"/>
            <w:sz w:val="24"/>
            <w:szCs w:val="24"/>
          </w:rPr>
          <w:t xml:space="preserve"> г</w:t>
        </w:r>
      </w:smartTag>
      <w:r w:rsidRPr="00155463">
        <w:rPr>
          <w:rFonts w:ascii="Times New Roman" w:hAnsi="Times New Roman" w:cs="Times New Roman"/>
          <w:sz w:val="24"/>
          <w:szCs w:val="24"/>
        </w:rPr>
        <w:t>.</w:t>
      </w:r>
    </w:p>
    <w:p w:rsidR="00B25D4B" w:rsidRDefault="00B25D4B" w:rsidP="005F7C11">
      <w:pPr>
        <w:pStyle w:val="ConsPlusNormal"/>
        <w:spacing w:before="220"/>
        <w:ind w:firstLine="540"/>
        <w:jc w:val="both"/>
        <w:rPr>
          <w:rFonts w:ascii="Times New Roman" w:hAnsi="Times New Roman" w:cs="Times New Roman"/>
          <w:sz w:val="24"/>
          <w:szCs w:val="24"/>
        </w:rPr>
      </w:pPr>
    </w:p>
    <w:p w:rsidR="00B25D4B" w:rsidRDefault="00B25D4B" w:rsidP="005F7C11">
      <w:pPr>
        <w:pStyle w:val="ConsPlusNormal"/>
        <w:spacing w:before="220"/>
        <w:ind w:firstLine="540"/>
        <w:jc w:val="both"/>
        <w:rPr>
          <w:rFonts w:ascii="Times New Roman" w:hAnsi="Times New Roman" w:cs="Times New Roman"/>
          <w:sz w:val="24"/>
          <w:szCs w:val="24"/>
        </w:rPr>
      </w:pPr>
    </w:p>
    <w:p w:rsidR="00B25D4B" w:rsidRDefault="00B25D4B" w:rsidP="005F7C11">
      <w:pPr>
        <w:pStyle w:val="ConsPlusNormal"/>
        <w:spacing w:before="220"/>
        <w:ind w:firstLine="540"/>
        <w:jc w:val="both"/>
        <w:rPr>
          <w:rFonts w:ascii="Times New Roman" w:hAnsi="Times New Roman" w:cs="Times New Roman"/>
          <w:sz w:val="24"/>
          <w:szCs w:val="24"/>
        </w:rPr>
      </w:pPr>
    </w:p>
    <w:p w:rsidR="00B25D4B" w:rsidRDefault="00B25D4B" w:rsidP="005F7C11">
      <w:pPr>
        <w:pStyle w:val="ConsPlusNormal"/>
        <w:spacing w:before="220"/>
        <w:ind w:firstLine="540"/>
        <w:jc w:val="both"/>
        <w:rPr>
          <w:rFonts w:ascii="Times New Roman" w:hAnsi="Times New Roman" w:cs="Times New Roman"/>
          <w:sz w:val="24"/>
          <w:szCs w:val="24"/>
        </w:rPr>
      </w:pPr>
    </w:p>
    <w:p w:rsidR="00B25D4B" w:rsidRPr="00155463" w:rsidRDefault="00B25D4B" w:rsidP="005F7C11">
      <w:pPr>
        <w:pStyle w:val="ConsPlusNormal"/>
        <w:spacing w:before="220"/>
        <w:ind w:firstLine="540"/>
        <w:jc w:val="both"/>
        <w:rPr>
          <w:rFonts w:ascii="Times New Roman" w:hAnsi="Times New Roman" w:cs="Times New Roman"/>
          <w:sz w:val="24"/>
          <w:szCs w:val="24"/>
        </w:rPr>
      </w:pPr>
    </w:p>
    <w:p w:rsidR="00B25D4B" w:rsidRPr="00155463" w:rsidRDefault="00B25D4B" w:rsidP="00471394">
      <w:pPr>
        <w:pStyle w:val="ConsPlusNormal"/>
        <w:jc w:val="both"/>
        <w:rPr>
          <w:rFonts w:ascii="Times New Roman" w:hAnsi="Times New Roman" w:cs="Times New Roman"/>
          <w:sz w:val="24"/>
          <w:szCs w:val="24"/>
        </w:rPr>
      </w:pPr>
    </w:p>
    <w:p w:rsidR="00B25D4B" w:rsidRPr="00155463" w:rsidRDefault="00B25D4B" w:rsidP="005F7C11">
      <w:pPr>
        <w:pStyle w:val="ConsPlusNormal"/>
        <w:jc w:val="both"/>
        <w:rPr>
          <w:rFonts w:ascii="Times New Roman" w:hAnsi="Times New Roman" w:cs="Times New Roman"/>
          <w:sz w:val="24"/>
          <w:szCs w:val="24"/>
        </w:rPr>
      </w:pPr>
      <w:r>
        <w:rPr>
          <w:rFonts w:ascii="Times New Roman" w:hAnsi="Times New Roman" w:cs="Times New Roman"/>
          <w:sz w:val="24"/>
          <w:szCs w:val="24"/>
        </w:rPr>
        <w:t>Глава Ачадовского сельского поселения                                                   Е.М. Чернова</w:t>
      </w:r>
    </w:p>
    <w:p w:rsidR="00B25D4B" w:rsidRPr="00155463" w:rsidRDefault="00B25D4B" w:rsidP="00FF5B0A">
      <w:pPr>
        <w:pStyle w:val="ConsPlusNormal"/>
        <w:jc w:val="right"/>
        <w:rPr>
          <w:rFonts w:cs="Times New Roman"/>
        </w:rPr>
      </w:pPr>
    </w:p>
    <w:p w:rsidR="00B25D4B" w:rsidRDefault="00B25D4B" w:rsidP="00471394">
      <w:pPr>
        <w:pStyle w:val="ConsPlusNormal"/>
        <w:jc w:val="right"/>
        <w:outlineLvl w:val="0"/>
        <w:rPr>
          <w:rFonts w:ascii="Times New Roman" w:hAnsi="Times New Roman" w:cs="Times New Roman"/>
          <w:sz w:val="24"/>
          <w:szCs w:val="24"/>
        </w:rPr>
      </w:pPr>
    </w:p>
    <w:p w:rsidR="00B25D4B" w:rsidRDefault="00B25D4B" w:rsidP="00471394">
      <w:pPr>
        <w:pStyle w:val="ConsPlusNormal"/>
        <w:jc w:val="right"/>
        <w:outlineLvl w:val="0"/>
        <w:rPr>
          <w:rFonts w:ascii="Times New Roman" w:hAnsi="Times New Roman" w:cs="Times New Roman"/>
          <w:sz w:val="24"/>
          <w:szCs w:val="24"/>
        </w:rPr>
      </w:pPr>
    </w:p>
    <w:p w:rsidR="00B25D4B" w:rsidRDefault="00B25D4B" w:rsidP="00471394">
      <w:pPr>
        <w:pStyle w:val="ConsPlusNormal"/>
        <w:jc w:val="right"/>
        <w:outlineLvl w:val="0"/>
        <w:rPr>
          <w:rFonts w:ascii="Times New Roman" w:hAnsi="Times New Roman" w:cs="Times New Roman"/>
          <w:sz w:val="24"/>
          <w:szCs w:val="24"/>
        </w:rPr>
      </w:pPr>
    </w:p>
    <w:p w:rsidR="00B25D4B" w:rsidRDefault="00B25D4B" w:rsidP="00471394">
      <w:pPr>
        <w:pStyle w:val="ConsPlusNormal"/>
        <w:jc w:val="right"/>
        <w:outlineLvl w:val="0"/>
        <w:rPr>
          <w:rFonts w:ascii="Times New Roman" w:hAnsi="Times New Roman" w:cs="Times New Roman"/>
          <w:sz w:val="24"/>
          <w:szCs w:val="24"/>
        </w:rPr>
      </w:pPr>
    </w:p>
    <w:p w:rsidR="00B25D4B" w:rsidRDefault="00B25D4B" w:rsidP="00471394">
      <w:pPr>
        <w:pStyle w:val="ConsPlusNormal"/>
        <w:jc w:val="right"/>
        <w:outlineLvl w:val="0"/>
        <w:rPr>
          <w:rFonts w:ascii="Times New Roman" w:hAnsi="Times New Roman" w:cs="Times New Roman"/>
          <w:sz w:val="24"/>
          <w:szCs w:val="24"/>
        </w:rPr>
      </w:pPr>
    </w:p>
    <w:p w:rsidR="00B25D4B" w:rsidRDefault="00B25D4B" w:rsidP="00471394">
      <w:pPr>
        <w:pStyle w:val="ConsPlusNormal"/>
        <w:jc w:val="right"/>
        <w:outlineLvl w:val="0"/>
        <w:rPr>
          <w:rFonts w:ascii="Times New Roman" w:hAnsi="Times New Roman" w:cs="Times New Roman"/>
          <w:sz w:val="24"/>
          <w:szCs w:val="24"/>
        </w:rPr>
      </w:pPr>
    </w:p>
    <w:p w:rsidR="00B25D4B" w:rsidRDefault="00B25D4B" w:rsidP="00471394">
      <w:pPr>
        <w:pStyle w:val="ConsPlusNormal"/>
        <w:jc w:val="right"/>
        <w:outlineLvl w:val="0"/>
        <w:rPr>
          <w:rFonts w:ascii="Times New Roman" w:hAnsi="Times New Roman" w:cs="Times New Roman"/>
          <w:sz w:val="24"/>
          <w:szCs w:val="24"/>
        </w:rPr>
      </w:pPr>
    </w:p>
    <w:p w:rsidR="00B25D4B" w:rsidRDefault="00B25D4B" w:rsidP="0059072C">
      <w:pPr>
        <w:pStyle w:val="ConsPlusNormal"/>
        <w:jc w:val="center"/>
        <w:outlineLvl w:val="0"/>
        <w:rPr>
          <w:rFonts w:ascii="Times New Roman" w:hAnsi="Times New Roman" w:cs="Times New Roman"/>
          <w:sz w:val="24"/>
          <w:szCs w:val="24"/>
        </w:rPr>
      </w:pPr>
      <w:r>
        <w:rPr>
          <w:rFonts w:ascii="Times New Roman" w:hAnsi="Times New Roman" w:cs="Times New Roman"/>
          <w:sz w:val="24"/>
          <w:szCs w:val="24"/>
        </w:rPr>
        <w:t xml:space="preserve">                            </w:t>
      </w:r>
    </w:p>
    <w:p w:rsidR="00B25D4B" w:rsidRDefault="00B25D4B" w:rsidP="0059072C">
      <w:pPr>
        <w:pStyle w:val="ConsPlusNormal"/>
        <w:jc w:val="center"/>
        <w:outlineLvl w:val="0"/>
        <w:rPr>
          <w:rFonts w:ascii="Times New Roman" w:hAnsi="Times New Roman" w:cs="Times New Roman"/>
          <w:sz w:val="24"/>
          <w:szCs w:val="24"/>
        </w:rPr>
      </w:pPr>
      <w:r>
        <w:rPr>
          <w:rFonts w:ascii="Times New Roman" w:hAnsi="Times New Roman" w:cs="Times New Roman"/>
          <w:sz w:val="24"/>
          <w:szCs w:val="24"/>
        </w:rPr>
        <w:t xml:space="preserve">                                                             </w:t>
      </w:r>
    </w:p>
    <w:p w:rsidR="00B25D4B" w:rsidRDefault="00B25D4B" w:rsidP="0059072C">
      <w:pPr>
        <w:pStyle w:val="ConsPlusNormal"/>
        <w:jc w:val="right"/>
        <w:outlineLvl w:val="0"/>
        <w:rPr>
          <w:rFonts w:ascii="Times New Roman" w:hAnsi="Times New Roman" w:cs="Times New Roman"/>
          <w:sz w:val="24"/>
          <w:szCs w:val="24"/>
        </w:rPr>
      </w:pPr>
      <w:r>
        <w:rPr>
          <w:rFonts w:ascii="Times New Roman" w:hAnsi="Times New Roman" w:cs="Times New Roman"/>
          <w:sz w:val="24"/>
          <w:szCs w:val="24"/>
        </w:rPr>
        <w:t xml:space="preserve">                                                                                                           </w:t>
      </w:r>
      <w:r w:rsidRPr="00155463">
        <w:rPr>
          <w:rFonts w:ascii="Times New Roman" w:hAnsi="Times New Roman" w:cs="Times New Roman"/>
          <w:sz w:val="24"/>
          <w:szCs w:val="24"/>
        </w:rPr>
        <w:t>Утвержден</w:t>
      </w:r>
    </w:p>
    <w:p w:rsidR="00B25D4B" w:rsidRPr="00155463" w:rsidRDefault="00B25D4B" w:rsidP="0059072C">
      <w:pPr>
        <w:pStyle w:val="ConsPlusNormal"/>
        <w:jc w:val="right"/>
        <w:outlineLvl w:val="0"/>
        <w:rPr>
          <w:rFonts w:ascii="Times New Roman" w:hAnsi="Times New Roman" w:cs="Times New Roman"/>
          <w:sz w:val="24"/>
          <w:szCs w:val="24"/>
        </w:rPr>
      </w:pPr>
      <w:r>
        <w:rPr>
          <w:rFonts w:ascii="Times New Roman" w:hAnsi="Times New Roman" w:cs="Times New Roman"/>
          <w:sz w:val="24"/>
          <w:szCs w:val="24"/>
        </w:rPr>
        <w:t>Постановлением Главы</w:t>
      </w:r>
    </w:p>
    <w:p w:rsidR="00B25D4B" w:rsidRDefault="00B25D4B" w:rsidP="0059072C">
      <w:pPr>
        <w:pStyle w:val="ConsPlusNormal"/>
        <w:jc w:val="right"/>
        <w:rPr>
          <w:rFonts w:ascii="Times New Roman" w:hAnsi="Times New Roman" w:cs="Times New Roman"/>
          <w:sz w:val="24"/>
          <w:szCs w:val="24"/>
        </w:rPr>
      </w:pPr>
      <w:r>
        <w:rPr>
          <w:rFonts w:ascii="Times New Roman" w:hAnsi="Times New Roman" w:cs="Times New Roman"/>
          <w:sz w:val="24"/>
          <w:szCs w:val="24"/>
        </w:rPr>
        <w:t>Ачадовского сельского поселения</w:t>
      </w:r>
    </w:p>
    <w:p w:rsidR="00B25D4B" w:rsidRPr="00155463" w:rsidRDefault="00B25D4B" w:rsidP="0059072C">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Зубово-Полянского </w:t>
      </w:r>
    </w:p>
    <w:p w:rsidR="00B25D4B" w:rsidRPr="00155463" w:rsidRDefault="00B25D4B" w:rsidP="0059072C">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муниципального района</w:t>
      </w:r>
    </w:p>
    <w:p w:rsidR="00B25D4B" w:rsidRPr="00155463" w:rsidRDefault="00B25D4B" w:rsidP="0059072C">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Республики Мордовия</w:t>
      </w:r>
    </w:p>
    <w:p w:rsidR="00B25D4B" w:rsidRPr="00155463" w:rsidRDefault="00B25D4B" w:rsidP="0059072C">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от </w:t>
      </w:r>
      <w:r>
        <w:rPr>
          <w:rFonts w:ascii="Times New Roman" w:hAnsi="Times New Roman" w:cs="Times New Roman"/>
          <w:sz w:val="24"/>
          <w:szCs w:val="24"/>
        </w:rPr>
        <w:t>26 декабря</w:t>
      </w:r>
      <w:r w:rsidRPr="00155463">
        <w:rPr>
          <w:rFonts w:ascii="Times New Roman" w:hAnsi="Times New Roman" w:cs="Times New Roman"/>
          <w:sz w:val="24"/>
          <w:szCs w:val="24"/>
        </w:rPr>
        <w:t xml:space="preserve"> </w:t>
      </w:r>
      <w:smartTag w:uri="urn:schemas-microsoft-com:office:smarttags" w:element="metricconverter">
        <w:smartTagPr>
          <w:attr w:name="ProductID" w:val="2018 г"/>
        </w:smartTagPr>
        <w:r w:rsidRPr="00155463">
          <w:rPr>
            <w:rFonts w:ascii="Times New Roman" w:hAnsi="Times New Roman" w:cs="Times New Roman"/>
            <w:sz w:val="24"/>
            <w:szCs w:val="24"/>
          </w:rPr>
          <w:t>2018 г</w:t>
        </w:r>
      </w:smartTag>
      <w:r w:rsidRPr="00155463">
        <w:rPr>
          <w:rFonts w:ascii="Times New Roman" w:hAnsi="Times New Roman" w:cs="Times New Roman"/>
          <w:sz w:val="24"/>
          <w:szCs w:val="24"/>
        </w:rPr>
        <w:t>. №</w:t>
      </w:r>
      <w:r>
        <w:rPr>
          <w:rFonts w:ascii="Times New Roman" w:hAnsi="Times New Roman" w:cs="Times New Roman"/>
          <w:sz w:val="24"/>
          <w:szCs w:val="24"/>
        </w:rPr>
        <w:t>71</w:t>
      </w:r>
    </w:p>
    <w:p w:rsidR="00B25D4B" w:rsidRPr="00155463" w:rsidRDefault="00B25D4B" w:rsidP="0059072C">
      <w:pPr>
        <w:pStyle w:val="ConsPlusNormal"/>
        <w:jc w:val="right"/>
        <w:rPr>
          <w:rFonts w:ascii="Times New Roman" w:hAnsi="Times New Roman" w:cs="Times New Roman"/>
          <w:sz w:val="24"/>
          <w:szCs w:val="24"/>
        </w:rPr>
      </w:pPr>
    </w:p>
    <w:p w:rsidR="00B25D4B" w:rsidRPr="00155463" w:rsidRDefault="00B25D4B">
      <w:pPr>
        <w:pStyle w:val="ConsPlusNormal"/>
        <w:jc w:val="right"/>
        <w:rPr>
          <w:rFonts w:cs="Times New Roman"/>
        </w:rPr>
      </w:pPr>
    </w:p>
    <w:p w:rsidR="00B25D4B" w:rsidRPr="00155463" w:rsidRDefault="00B25D4B" w:rsidP="007F4877">
      <w:pPr>
        <w:pStyle w:val="ConsPlusTitle"/>
        <w:jc w:val="center"/>
        <w:rPr>
          <w:rFonts w:ascii="Times New Roman" w:hAnsi="Times New Roman" w:cs="Times New Roman"/>
          <w:sz w:val="24"/>
          <w:szCs w:val="24"/>
        </w:rPr>
      </w:pPr>
      <w:r w:rsidRPr="00155463">
        <w:rPr>
          <w:rFonts w:ascii="Times New Roman" w:hAnsi="Times New Roman" w:cs="Times New Roman"/>
          <w:sz w:val="24"/>
          <w:szCs w:val="24"/>
        </w:rPr>
        <w:t xml:space="preserve">ПОРЯДОК УЧЕТА БЮДЖЕТНЫХ И ДЕНЕЖНЫХ ОБЯЗАТЕЛЬСТВ ПОЛУЧАТЕЛЕЙ СРЕДСТВ БЮДЖЕТА </w:t>
      </w:r>
      <w:r>
        <w:rPr>
          <w:rFonts w:ascii="Times New Roman" w:hAnsi="Times New Roman" w:cs="Times New Roman"/>
          <w:sz w:val="24"/>
          <w:szCs w:val="24"/>
        </w:rPr>
        <w:t xml:space="preserve">АЧАДОВСКОГОСЕЛЬСКОГО ПОСЕЛЕНИЯ ЗУБОВО-ПОЛЯНСКОГО </w:t>
      </w:r>
      <w:r w:rsidRPr="00155463">
        <w:rPr>
          <w:rFonts w:ascii="Times New Roman" w:hAnsi="Times New Roman" w:cs="Times New Roman"/>
          <w:sz w:val="24"/>
          <w:szCs w:val="24"/>
        </w:rPr>
        <w:t>МУНИЦИПАЛЬНОГО РАЙОНА РЕСПУБЛИКИ МОРДОВИЯ</w:t>
      </w:r>
    </w:p>
    <w:p w:rsidR="00B25D4B" w:rsidRPr="00155463" w:rsidRDefault="00B25D4B">
      <w:pPr>
        <w:pStyle w:val="ConsPlusNormal"/>
        <w:jc w:val="both"/>
        <w:rPr>
          <w:rFonts w:ascii="Times New Roman" w:hAnsi="Times New Roman" w:cs="Times New Roman"/>
          <w:sz w:val="24"/>
          <w:szCs w:val="24"/>
        </w:rPr>
      </w:pPr>
    </w:p>
    <w:p w:rsidR="00B25D4B" w:rsidRPr="00155463" w:rsidRDefault="00B25D4B">
      <w:pPr>
        <w:pStyle w:val="ConsPlusNormal"/>
        <w:jc w:val="both"/>
        <w:rPr>
          <w:rFonts w:ascii="Times New Roman" w:hAnsi="Times New Roman" w:cs="Times New Roman"/>
          <w:sz w:val="24"/>
          <w:szCs w:val="24"/>
        </w:rPr>
      </w:pPr>
      <w:bookmarkStart w:id="0" w:name="P30"/>
      <w:bookmarkEnd w:id="0"/>
    </w:p>
    <w:p w:rsidR="00B25D4B" w:rsidRPr="00155463" w:rsidRDefault="00B25D4B">
      <w:pPr>
        <w:pStyle w:val="ConsPlusNormal"/>
        <w:jc w:val="center"/>
        <w:outlineLvl w:val="1"/>
        <w:rPr>
          <w:rFonts w:ascii="Times New Roman" w:hAnsi="Times New Roman" w:cs="Times New Roman"/>
          <w:sz w:val="24"/>
          <w:szCs w:val="24"/>
        </w:rPr>
      </w:pPr>
      <w:r w:rsidRPr="00155463">
        <w:rPr>
          <w:rFonts w:ascii="Times New Roman" w:hAnsi="Times New Roman" w:cs="Times New Roman"/>
          <w:sz w:val="24"/>
          <w:szCs w:val="24"/>
        </w:rPr>
        <w:t>I. Общие положения</w:t>
      </w:r>
    </w:p>
    <w:p w:rsidR="00B25D4B" w:rsidRPr="00155463" w:rsidRDefault="00B25D4B">
      <w:pPr>
        <w:pStyle w:val="ConsPlusNormal"/>
        <w:jc w:val="both"/>
        <w:rPr>
          <w:rFonts w:ascii="Times New Roman" w:hAnsi="Times New Roman" w:cs="Times New Roman"/>
          <w:sz w:val="24"/>
          <w:szCs w:val="24"/>
        </w:rPr>
      </w:pPr>
    </w:p>
    <w:p w:rsidR="00B25D4B" w:rsidRPr="00155463" w:rsidRDefault="00B25D4B">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1. Настоящий Порядок разработан на основании </w:t>
      </w:r>
      <w:hyperlink r:id="rId5" w:history="1">
        <w:r w:rsidRPr="00155463">
          <w:rPr>
            <w:rFonts w:ascii="Times New Roman" w:hAnsi="Times New Roman" w:cs="Times New Roman"/>
            <w:sz w:val="24"/>
            <w:szCs w:val="24"/>
          </w:rPr>
          <w:t>статьи 219</w:t>
        </w:r>
      </w:hyperlink>
      <w:r w:rsidRPr="00155463">
        <w:rPr>
          <w:rFonts w:ascii="Times New Roman" w:hAnsi="Times New Roman" w:cs="Times New Roman"/>
          <w:sz w:val="24"/>
          <w:szCs w:val="24"/>
        </w:rPr>
        <w:t xml:space="preserve"> Бюджетного кодекса Российской Федерации и устанавливает процедуру исполнения бюджета </w:t>
      </w:r>
      <w:r>
        <w:rPr>
          <w:rFonts w:ascii="Times New Roman" w:hAnsi="Times New Roman" w:cs="Times New Roman"/>
          <w:sz w:val="24"/>
          <w:szCs w:val="24"/>
        </w:rPr>
        <w:t>Ачадовского сельского поселения Зубово-Полянского</w:t>
      </w:r>
      <w:r w:rsidRPr="00155463">
        <w:rPr>
          <w:rFonts w:ascii="Times New Roman" w:hAnsi="Times New Roman" w:cs="Times New Roman"/>
          <w:sz w:val="24"/>
          <w:szCs w:val="24"/>
        </w:rPr>
        <w:t xml:space="preserve"> муниципального района Республики Мордовия (далее - бюджет) по расходам в части учета органом, осуществляющим открытие и ведение лицевых счетов получателей средств бюджета (далее - орган, осуществляющий открытие и ведение лицевых счетов), бюджетных и денежных обязательств получателей средств бюджета (далее соответственно - бюджетные обязательства, денежные обязательства).</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 Постановка на учет бюджетных и денежных обязательств осуществляется на основании </w:t>
      </w:r>
      <w:hyperlink w:anchor="P168" w:history="1">
        <w:r w:rsidRPr="00155463">
          <w:rPr>
            <w:rFonts w:ascii="Times New Roman" w:hAnsi="Times New Roman" w:cs="Times New Roman"/>
            <w:sz w:val="24"/>
            <w:szCs w:val="24"/>
          </w:rPr>
          <w:t>сведений</w:t>
        </w:r>
      </w:hyperlink>
      <w:r w:rsidRPr="00155463">
        <w:rPr>
          <w:rFonts w:ascii="Times New Roman" w:hAnsi="Times New Roman" w:cs="Times New Roman"/>
          <w:sz w:val="24"/>
          <w:szCs w:val="24"/>
        </w:rPr>
        <w:t xml:space="preserve"> о бюджетном обязательстве, содержащих информацию согласно приложению 1 (далее - Сведения о бюджетном обязательстве), и </w:t>
      </w:r>
      <w:hyperlink w:anchor="P298" w:history="1">
        <w:r w:rsidRPr="00155463">
          <w:rPr>
            <w:rFonts w:ascii="Times New Roman" w:hAnsi="Times New Roman" w:cs="Times New Roman"/>
            <w:sz w:val="24"/>
            <w:szCs w:val="24"/>
          </w:rPr>
          <w:t>сведений</w:t>
        </w:r>
      </w:hyperlink>
      <w:r w:rsidRPr="00155463">
        <w:rPr>
          <w:rFonts w:ascii="Times New Roman" w:hAnsi="Times New Roman" w:cs="Times New Roman"/>
          <w:sz w:val="24"/>
          <w:szCs w:val="24"/>
        </w:rPr>
        <w:t xml:space="preserve"> о денежном обязательстве, содержащих информацию согласно приложению 2 (далее - Сведения о денежном обязательстве)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сформированных получателями средств бюджета или органом, осуществляющим открытие и ведение лицевых счетов, в случаях, установленных настоящим Порядком.</w:t>
      </w:r>
    </w:p>
    <w:p w:rsidR="00B25D4B" w:rsidRPr="00155463" w:rsidRDefault="00B25D4B">
      <w:pPr>
        <w:pStyle w:val="ConsPlusNormal"/>
        <w:spacing w:before="28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3. Сведения о бюджетном обязательстве и Сведения о денежном обязательстве (за исключением Сведений о бюджетном обязательстве и Сведений о денежном обязательстве, содержащих сведения, составляющие государственную тайну) 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от имени получателя средств бюджета, или в случаях, предусмотренных </w:t>
      </w:r>
      <w:hyperlink w:anchor="P60" w:history="1">
        <w:r w:rsidRPr="00155463">
          <w:rPr>
            <w:rFonts w:ascii="Times New Roman" w:hAnsi="Times New Roman" w:cs="Times New Roman"/>
            <w:sz w:val="24"/>
            <w:szCs w:val="24"/>
          </w:rPr>
          <w:t>абзацами десятым</w:t>
        </w:r>
      </w:hyperlink>
      <w:r w:rsidRPr="00155463">
        <w:rPr>
          <w:rFonts w:ascii="Times New Roman" w:hAnsi="Times New Roman" w:cs="Times New Roman"/>
          <w:sz w:val="24"/>
          <w:szCs w:val="24"/>
        </w:rPr>
        <w:t xml:space="preserve"> и </w:t>
      </w:r>
      <w:hyperlink w:anchor="P61" w:history="1">
        <w:r w:rsidRPr="00155463">
          <w:rPr>
            <w:rFonts w:ascii="Times New Roman" w:hAnsi="Times New Roman" w:cs="Times New Roman"/>
            <w:sz w:val="24"/>
            <w:szCs w:val="24"/>
          </w:rPr>
          <w:t>одиннадцатым пункта 8</w:t>
        </w:r>
      </w:hyperlink>
      <w:r w:rsidRPr="00155463">
        <w:rPr>
          <w:rFonts w:ascii="Times New Roman" w:hAnsi="Times New Roman" w:cs="Times New Roman"/>
          <w:sz w:val="24"/>
          <w:szCs w:val="24"/>
        </w:rPr>
        <w:t xml:space="preserve">, </w:t>
      </w:r>
      <w:hyperlink w:anchor="P119" w:history="1">
        <w:r w:rsidRPr="00155463">
          <w:rPr>
            <w:rFonts w:ascii="Times New Roman" w:hAnsi="Times New Roman" w:cs="Times New Roman"/>
            <w:sz w:val="24"/>
            <w:szCs w:val="24"/>
          </w:rPr>
          <w:t>абзацем седьмым пункта 25</w:t>
        </w:r>
      </w:hyperlink>
      <w:r w:rsidRPr="00155463">
        <w:rPr>
          <w:rFonts w:ascii="Times New Roman" w:hAnsi="Times New Roman" w:cs="Times New Roman"/>
          <w:sz w:val="24"/>
          <w:szCs w:val="24"/>
        </w:rPr>
        <w:t xml:space="preserve"> настоящего Порядка, - органа, осуществляющего открытие и ведение лицевых счетов.</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4. </w:t>
      </w:r>
      <w:hyperlink w:anchor="P168" w:history="1">
        <w:r w:rsidRPr="00155463">
          <w:rPr>
            <w:rFonts w:ascii="Times New Roman" w:hAnsi="Times New Roman" w:cs="Times New Roman"/>
            <w:sz w:val="24"/>
            <w:szCs w:val="24"/>
          </w:rPr>
          <w:t>Сведения</w:t>
        </w:r>
      </w:hyperlink>
      <w:r w:rsidRPr="00155463">
        <w:rPr>
          <w:rFonts w:ascii="Times New Roman" w:hAnsi="Times New Roman" w:cs="Times New Roman"/>
          <w:sz w:val="24"/>
          <w:szCs w:val="24"/>
        </w:rPr>
        <w:t xml:space="preserve"> о бюджетном обязательстве и </w:t>
      </w:r>
      <w:hyperlink w:anchor="P298" w:history="1">
        <w:r w:rsidRPr="00155463">
          <w:rPr>
            <w:rFonts w:ascii="Times New Roman" w:hAnsi="Times New Roman" w:cs="Times New Roman"/>
            <w:sz w:val="24"/>
            <w:szCs w:val="24"/>
          </w:rPr>
          <w:t>Сведения</w:t>
        </w:r>
      </w:hyperlink>
      <w:r w:rsidRPr="00155463">
        <w:rPr>
          <w:rFonts w:ascii="Times New Roman" w:hAnsi="Times New Roman" w:cs="Times New Roman"/>
          <w:sz w:val="24"/>
          <w:szCs w:val="24"/>
        </w:rPr>
        <w:t xml:space="preserve"> о денежном обязательстве, содержащие сведения, составляющие государственную тайну, формируются и подписываются лицом, имеющим право действовать от имени получателя средств бюджета, и направляются в орган, осуществляющий открытие и ведение лицевых счетов, на бумажном носителе по форме согласно приложению 1 к настоящему Порядку (код формы по </w:t>
      </w:r>
      <w:hyperlink r:id="rId6"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0506101) и приложению 2 настоящему Порядку (код формы по</w:t>
      </w:r>
      <w:hyperlink r:id="rId7"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0506102) и при наличии технической возможности - на съемном машинном носителе информации (далее - на бумажном носителе). Получатель средств бюджета обеспечивает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Постановка на учет бюджетных и денежных обязательств, содержащих сведения, составляющие государственную тайну, формирование и представление получателями средств бюджета Сведений о бюджетном обязательстве и Сведений о денежном обязательстве осуществляется в соответствии с Порядком с соблюдением требований законодательства Российской Федерации о защите государственной тайны.</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5. Лица, имеющие право действовать от имени получателя средств бюджета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B25D4B" w:rsidRPr="00155463" w:rsidRDefault="00B25D4B">
      <w:pPr>
        <w:pStyle w:val="ConsPlusNormal"/>
        <w:jc w:val="both"/>
        <w:rPr>
          <w:rFonts w:ascii="Times New Roman" w:hAnsi="Times New Roman" w:cs="Times New Roman"/>
          <w:sz w:val="24"/>
          <w:szCs w:val="24"/>
        </w:rPr>
      </w:pPr>
    </w:p>
    <w:p w:rsidR="00B25D4B" w:rsidRPr="00155463" w:rsidRDefault="00B25D4B">
      <w:pPr>
        <w:pStyle w:val="ConsPlusNormal"/>
        <w:jc w:val="center"/>
        <w:outlineLvl w:val="1"/>
        <w:rPr>
          <w:rFonts w:ascii="Times New Roman" w:hAnsi="Times New Roman" w:cs="Times New Roman"/>
          <w:sz w:val="24"/>
          <w:szCs w:val="24"/>
        </w:rPr>
      </w:pPr>
      <w:r w:rsidRPr="00155463">
        <w:rPr>
          <w:rFonts w:ascii="Times New Roman" w:hAnsi="Times New Roman" w:cs="Times New Roman"/>
          <w:sz w:val="24"/>
          <w:szCs w:val="24"/>
        </w:rPr>
        <w:t>II. Порядок учета бюджетных обязательств</w:t>
      </w:r>
    </w:p>
    <w:p w:rsidR="00B25D4B" w:rsidRPr="00155463" w:rsidRDefault="00B25D4B">
      <w:pPr>
        <w:pStyle w:val="ConsPlusNormal"/>
        <w:jc w:val="both"/>
        <w:rPr>
          <w:rFonts w:ascii="Times New Roman" w:hAnsi="Times New Roman" w:cs="Times New Roman"/>
          <w:sz w:val="24"/>
          <w:szCs w:val="24"/>
        </w:rPr>
      </w:pPr>
    </w:p>
    <w:p w:rsidR="00B25D4B" w:rsidRPr="00155463" w:rsidRDefault="00B25D4B">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6. 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hyperlink w:anchor="P450" w:history="1">
        <w:r w:rsidRPr="00155463">
          <w:rPr>
            <w:rFonts w:ascii="Times New Roman" w:hAnsi="Times New Roman" w:cs="Times New Roman"/>
            <w:sz w:val="24"/>
            <w:szCs w:val="24"/>
          </w:rPr>
          <w:t>графе 2</w:t>
        </w:r>
      </w:hyperlink>
      <w:r w:rsidRPr="00155463">
        <w:rPr>
          <w:rFonts w:ascii="Times New Roman" w:hAnsi="Times New Roman" w:cs="Times New Roman"/>
          <w:sz w:val="24"/>
          <w:szCs w:val="24"/>
        </w:rPr>
        <w:t xml:space="preserve"> Перечня документов, на основании которых возникают бюджетные обязательства получателей средств бюджета, и документов, подтверждающих возникновение денежных обязательств получателей средств бюджета, согласно приложению 3 к настоящему Порядку (далее соответственно - документы-основания, Перечень).</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7. Учет бюджетных обязательств по исполнительным документам и решениям налоговых органов осуществляется с учетом раздела III настоящего Порядка.</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8. Сведения о бюджетных обязательствах, возникших на основании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и </w:t>
      </w:r>
      <w:hyperlink w:anchor="P459" w:history="1">
        <w:r w:rsidRPr="00155463">
          <w:rPr>
            <w:rFonts w:ascii="Times New Roman" w:hAnsi="Times New Roman" w:cs="Times New Roman"/>
            <w:sz w:val="24"/>
            <w:szCs w:val="24"/>
          </w:rPr>
          <w:t>2 графы 2</w:t>
        </w:r>
      </w:hyperlink>
      <w:r w:rsidRPr="00155463">
        <w:rPr>
          <w:rFonts w:ascii="Times New Roman" w:hAnsi="Times New Roman" w:cs="Times New Roman"/>
          <w:sz w:val="24"/>
          <w:szCs w:val="24"/>
        </w:rPr>
        <w:t xml:space="preserve"> Перечня (далее - принимаемые бюджетные обязательства), формируются:</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не позднее трех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одновременно с формированием сведений, направляемых на согласование в орган, осуществляющий открытие и ведение лицевых счетов, в соответствии с </w:t>
      </w:r>
      <w:hyperlink r:id="rId8" w:history="1">
        <w:r w:rsidRPr="00155463">
          <w:rPr>
            <w:rFonts w:ascii="Times New Roman" w:hAnsi="Times New Roman" w:cs="Times New Roman"/>
            <w:sz w:val="24"/>
            <w:szCs w:val="24"/>
          </w:rPr>
          <w:t>абзацем вторым пункта 6</w:t>
        </w:r>
      </w:hyperlink>
      <w:r w:rsidRPr="00155463">
        <w:rPr>
          <w:rFonts w:ascii="Times New Roman" w:hAnsi="Times New Roman" w:cs="Times New Roman"/>
          <w:sz w:val="24"/>
          <w:szCs w:val="24"/>
        </w:rPr>
        <w:t xml:space="preserve"> 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утвержденного приказом Министерства финансов Российской Федерации от 4 июля 2016 г.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Сведения о бюджетных обязательствах, возникших на основании документов-оснований, предусмотренных </w:t>
      </w:r>
      <w:hyperlink w:anchor="P462" w:history="1">
        <w:r w:rsidRPr="00155463">
          <w:rPr>
            <w:rFonts w:ascii="Times New Roman" w:hAnsi="Times New Roman" w:cs="Times New Roman"/>
            <w:sz w:val="24"/>
            <w:szCs w:val="24"/>
          </w:rPr>
          <w:t>пунктами 3</w:t>
        </w:r>
      </w:hyperlink>
      <w:r w:rsidRPr="00155463">
        <w:rPr>
          <w:rFonts w:ascii="Times New Roman" w:hAnsi="Times New Roman" w:cs="Times New Roman"/>
          <w:sz w:val="24"/>
          <w:szCs w:val="24"/>
        </w:rPr>
        <w:t xml:space="preserve"> -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 (далее - принятые бюджетные обязательства), формируются:</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получателем средств бюджета:</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462" w:history="1">
        <w:r w:rsidRPr="00155463">
          <w:rPr>
            <w:rFonts w:ascii="Times New Roman" w:hAnsi="Times New Roman" w:cs="Times New Roman"/>
            <w:sz w:val="24"/>
            <w:szCs w:val="24"/>
          </w:rPr>
          <w:t>пунктами 3</w:t>
        </w:r>
      </w:hyperlink>
      <w:r w:rsidRPr="00155463">
        <w:rPr>
          <w:rFonts w:ascii="Times New Roman" w:hAnsi="Times New Roman" w:cs="Times New Roman"/>
          <w:sz w:val="24"/>
          <w:szCs w:val="24"/>
        </w:rPr>
        <w:t xml:space="preserve"> и </w:t>
      </w:r>
      <w:hyperlink w:anchor="P475" w:history="1">
        <w:r w:rsidRPr="00155463">
          <w:rPr>
            <w:rFonts w:ascii="Times New Roman" w:hAnsi="Times New Roman" w:cs="Times New Roman"/>
            <w:sz w:val="24"/>
            <w:szCs w:val="24"/>
          </w:rPr>
          <w:t>4 графы 2</w:t>
        </w:r>
      </w:hyperlink>
      <w:r w:rsidRPr="00155463">
        <w:rPr>
          <w:rFonts w:ascii="Times New Roman" w:hAnsi="Times New Roman" w:cs="Times New Roman"/>
          <w:sz w:val="24"/>
          <w:szCs w:val="24"/>
        </w:rPr>
        <w:t xml:space="preserve"> Перечня и не содержащих сведения, составляющие государственную тайну, - не позднее трех рабочих дней со дня заключения государственного контракта (договора), указанных в названных пунктах </w:t>
      </w:r>
      <w:hyperlink w:anchor="P450" w:history="1">
        <w:r w:rsidRPr="00155463">
          <w:rPr>
            <w:rFonts w:ascii="Times New Roman" w:hAnsi="Times New Roman" w:cs="Times New Roman"/>
            <w:sz w:val="24"/>
            <w:szCs w:val="24"/>
          </w:rPr>
          <w:t>графы 2</w:t>
        </w:r>
      </w:hyperlink>
      <w:r w:rsidRPr="00155463">
        <w:rPr>
          <w:rFonts w:ascii="Times New Roman" w:hAnsi="Times New Roman" w:cs="Times New Roman"/>
          <w:sz w:val="24"/>
          <w:szCs w:val="24"/>
        </w:rPr>
        <w:t xml:space="preserve"> Перечня;</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462" w:history="1">
        <w:r w:rsidRPr="00155463">
          <w:rPr>
            <w:rFonts w:ascii="Times New Roman" w:hAnsi="Times New Roman" w:cs="Times New Roman"/>
            <w:sz w:val="24"/>
            <w:szCs w:val="24"/>
          </w:rPr>
          <w:t>пунктами 3</w:t>
        </w:r>
      </w:hyperlink>
      <w:r w:rsidRPr="00155463">
        <w:rPr>
          <w:rFonts w:ascii="Times New Roman" w:hAnsi="Times New Roman" w:cs="Times New Roman"/>
          <w:sz w:val="24"/>
          <w:szCs w:val="24"/>
        </w:rPr>
        <w:t xml:space="preserve"> - </w:t>
      </w:r>
      <w:hyperlink w:anchor="P522" w:history="1">
        <w:r w:rsidRPr="00155463">
          <w:rPr>
            <w:rFonts w:ascii="Times New Roman" w:hAnsi="Times New Roman" w:cs="Times New Roman"/>
            <w:sz w:val="24"/>
            <w:szCs w:val="24"/>
          </w:rPr>
          <w:t>9 графы 2</w:t>
        </w:r>
      </w:hyperlink>
      <w:r w:rsidRPr="00155463">
        <w:rPr>
          <w:rFonts w:ascii="Times New Roman" w:hAnsi="Times New Roman" w:cs="Times New Roman"/>
          <w:sz w:val="24"/>
          <w:szCs w:val="24"/>
        </w:rPr>
        <w:t xml:space="preserve"> Перечня, содержащих сведения, составляющие государственную тайну, - не позднее шести рабочих дней со дня их заключения;</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530" w:history="1">
        <w:r w:rsidRPr="00155463">
          <w:rPr>
            <w:rFonts w:ascii="Times New Roman" w:hAnsi="Times New Roman" w:cs="Times New Roman"/>
            <w:sz w:val="24"/>
            <w:szCs w:val="24"/>
          </w:rPr>
          <w:t>пунктом 10 графы 2</w:t>
        </w:r>
      </w:hyperlink>
      <w:r w:rsidRPr="00155463">
        <w:rPr>
          <w:rFonts w:ascii="Times New Roman" w:hAnsi="Times New Roman" w:cs="Times New Roman"/>
          <w:sz w:val="24"/>
          <w:szCs w:val="24"/>
        </w:rPr>
        <w:t xml:space="preserve"> Перечня, - не позднее трех рабочих дней со дня доведения лимитов бюджетных обязательств на принятие и исполнение получателем средств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органом, осуществляющим открытие и ведение лицевых счетов:</w:t>
      </w:r>
    </w:p>
    <w:p w:rsidR="00B25D4B" w:rsidRPr="00155463" w:rsidRDefault="00B25D4B">
      <w:pPr>
        <w:pStyle w:val="ConsPlusNormal"/>
        <w:spacing w:before="220"/>
        <w:ind w:firstLine="540"/>
        <w:jc w:val="both"/>
        <w:rPr>
          <w:rFonts w:ascii="Times New Roman" w:hAnsi="Times New Roman" w:cs="Times New Roman"/>
          <w:sz w:val="24"/>
          <w:szCs w:val="24"/>
        </w:rPr>
      </w:pPr>
      <w:bookmarkStart w:id="1" w:name="P60"/>
      <w:bookmarkEnd w:id="1"/>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488" w:history="1">
        <w:r w:rsidRPr="00155463">
          <w:rPr>
            <w:rFonts w:ascii="Times New Roman" w:hAnsi="Times New Roman" w:cs="Times New Roman"/>
            <w:sz w:val="24"/>
            <w:szCs w:val="24"/>
          </w:rPr>
          <w:t>пунктами 5</w:t>
        </w:r>
      </w:hyperlink>
      <w:r w:rsidRPr="00155463">
        <w:rPr>
          <w:rFonts w:ascii="Times New Roman" w:hAnsi="Times New Roman" w:cs="Times New Roman"/>
          <w:sz w:val="24"/>
          <w:szCs w:val="24"/>
        </w:rPr>
        <w:t xml:space="preserve"> - </w:t>
      </w:r>
      <w:hyperlink w:anchor="P522" w:history="1">
        <w:r w:rsidRPr="00155463">
          <w:rPr>
            <w:rFonts w:ascii="Times New Roman" w:hAnsi="Times New Roman" w:cs="Times New Roman"/>
            <w:sz w:val="24"/>
            <w:szCs w:val="24"/>
          </w:rPr>
          <w:t>9 графы 2</w:t>
        </w:r>
      </w:hyperlink>
      <w:r w:rsidRPr="00155463">
        <w:rPr>
          <w:rFonts w:ascii="Times New Roman" w:hAnsi="Times New Roman" w:cs="Times New Roman"/>
          <w:sz w:val="24"/>
          <w:szCs w:val="24"/>
        </w:rPr>
        <w:t xml:space="preserve"> Перечня, за исключением документов-оснований, содержащих сведения, составляющие государственную тайну, Сведения о бюджетных обязательствах по которым формируются получателем средств бюджета;</w:t>
      </w:r>
    </w:p>
    <w:p w:rsidR="00B25D4B" w:rsidRPr="00155463" w:rsidRDefault="00B25D4B">
      <w:pPr>
        <w:pStyle w:val="ConsPlusNormal"/>
        <w:spacing w:before="220"/>
        <w:ind w:firstLine="540"/>
        <w:jc w:val="both"/>
        <w:rPr>
          <w:rFonts w:ascii="Times New Roman" w:hAnsi="Times New Roman" w:cs="Times New Roman"/>
          <w:sz w:val="24"/>
          <w:szCs w:val="24"/>
        </w:rPr>
      </w:pPr>
      <w:bookmarkStart w:id="2" w:name="P61"/>
      <w:bookmarkEnd w:id="2"/>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547" w:history="1">
        <w:r w:rsidRPr="00155463">
          <w:rPr>
            <w:rFonts w:ascii="Times New Roman" w:hAnsi="Times New Roman" w:cs="Times New Roman"/>
            <w:sz w:val="24"/>
            <w:szCs w:val="24"/>
          </w:rPr>
          <w:t>пунктом 13 графы 2</w:t>
        </w:r>
      </w:hyperlink>
      <w:r w:rsidRPr="00155463">
        <w:rPr>
          <w:rFonts w:ascii="Times New Roman" w:hAnsi="Times New Roman" w:cs="Times New Roman"/>
          <w:sz w:val="24"/>
          <w:szCs w:val="24"/>
        </w:rPr>
        <w:t xml:space="preserve"> Перечня, одновременно с формированием Сведений о денежных обязательствах по данному бюджетному обязательству.</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9. Сведения о бюджетном обязательстве, возникшем на основании документа-основания, предусмотренного </w:t>
      </w:r>
      <w:hyperlink w:anchor="P475" w:history="1">
        <w:r w:rsidRPr="00155463">
          <w:rPr>
            <w:rFonts w:ascii="Times New Roman" w:hAnsi="Times New Roman" w:cs="Times New Roman"/>
            <w:sz w:val="24"/>
            <w:szCs w:val="24"/>
          </w:rPr>
          <w:t>пунктом 4 графы 2</w:t>
        </w:r>
      </w:hyperlink>
      <w:r w:rsidRPr="00155463">
        <w:rPr>
          <w:rFonts w:ascii="Times New Roman" w:hAnsi="Times New Roman" w:cs="Times New Roman"/>
          <w:sz w:val="24"/>
          <w:szCs w:val="24"/>
        </w:rP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за исключением Сведений о бюджетном обязательстве, содержащих сведения, составляющие государственную тайну.</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P530" w:history="1">
        <w:r w:rsidRPr="00155463">
          <w:rPr>
            <w:rFonts w:ascii="Times New Roman" w:hAnsi="Times New Roman" w:cs="Times New Roman"/>
            <w:sz w:val="24"/>
            <w:szCs w:val="24"/>
          </w:rPr>
          <w:t>пунктом 10 графы 2</w:t>
        </w:r>
      </w:hyperlink>
      <w:r w:rsidRPr="00155463">
        <w:rPr>
          <w:rFonts w:ascii="Times New Roman" w:hAnsi="Times New Roman" w:cs="Times New Roman"/>
          <w:sz w:val="24"/>
          <w:szCs w:val="24"/>
        </w:rPr>
        <w:t xml:space="preserve"> Перечня, копия указанного документа-основания в орган, осуществляющий открытие и ведение лицевых счетов, не представляется.</w:t>
      </w:r>
    </w:p>
    <w:p w:rsidR="00B25D4B" w:rsidRPr="00155463" w:rsidRDefault="00B25D4B">
      <w:pPr>
        <w:pStyle w:val="ConsPlusNormal"/>
        <w:spacing w:before="220"/>
        <w:ind w:firstLine="540"/>
        <w:jc w:val="both"/>
        <w:rPr>
          <w:rFonts w:ascii="Times New Roman" w:hAnsi="Times New Roman" w:cs="Times New Roman"/>
          <w:sz w:val="24"/>
          <w:szCs w:val="24"/>
        </w:rPr>
      </w:pPr>
      <w:bookmarkStart w:id="3" w:name="P64"/>
      <w:bookmarkEnd w:id="3"/>
      <w:r w:rsidRPr="00155463">
        <w:rPr>
          <w:rFonts w:ascii="Times New Roman" w:hAnsi="Times New Roman" w:cs="Times New Roman"/>
          <w:sz w:val="24"/>
          <w:szCs w:val="24"/>
        </w:rPr>
        <w:t>11.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12.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счетов, повторно не представляется.</w:t>
      </w:r>
    </w:p>
    <w:p w:rsidR="00B25D4B" w:rsidRPr="00155463" w:rsidRDefault="00B25D4B">
      <w:pPr>
        <w:pStyle w:val="ConsPlusNormal"/>
        <w:spacing w:before="220"/>
        <w:ind w:firstLine="540"/>
        <w:jc w:val="both"/>
        <w:rPr>
          <w:rFonts w:ascii="Times New Roman" w:hAnsi="Times New Roman" w:cs="Times New Roman"/>
          <w:sz w:val="24"/>
          <w:szCs w:val="24"/>
        </w:rPr>
      </w:pPr>
      <w:bookmarkStart w:id="4" w:name="P66"/>
      <w:bookmarkEnd w:id="4"/>
      <w:r w:rsidRPr="00155463">
        <w:rPr>
          <w:rFonts w:ascii="Times New Roman" w:hAnsi="Times New Roman" w:cs="Times New Roman"/>
          <w:sz w:val="24"/>
          <w:szCs w:val="24"/>
        </w:rPr>
        <w:t xml:space="preserve">13.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двух рабочих дней со дня получения от получателя средств бюджета Сведений о бюджетном обязательстве, возникшем на основании документов-оснований, указанных в </w:t>
      </w:r>
      <w:hyperlink w:anchor="P456" w:history="1">
        <w:r w:rsidRPr="00155463">
          <w:rPr>
            <w:rFonts w:ascii="Times New Roman" w:hAnsi="Times New Roman" w:cs="Times New Roman"/>
            <w:sz w:val="24"/>
            <w:szCs w:val="24"/>
          </w:rPr>
          <w:t>пунктах 1</w:t>
        </w:r>
      </w:hyperlink>
      <w:r w:rsidRPr="00155463">
        <w:rPr>
          <w:rFonts w:ascii="Times New Roman" w:hAnsi="Times New Roman" w:cs="Times New Roman"/>
          <w:sz w:val="24"/>
          <w:szCs w:val="24"/>
        </w:rPr>
        <w:t xml:space="preserve"> - </w:t>
      </w:r>
      <w:hyperlink w:anchor="P475" w:history="1">
        <w:r w:rsidRPr="00155463">
          <w:rPr>
            <w:rFonts w:ascii="Times New Roman" w:hAnsi="Times New Roman" w:cs="Times New Roman"/>
            <w:sz w:val="24"/>
            <w:szCs w:val="24"/>
          </w:rPr>
          <w:t>4</w:t>
        </w:r>
      </w:hyperlink>
      <w:r w:rsidRPr="00155463">
        <w:rPr>
          <w:rFonts w:ascii="Times New Roman" w:hAnsi="Times New Roman" w:cs="Times New Roman"/>
          <w:sz w:val="24"/>
          <w:szCs w:val="24"/>
        </w:rPr>
        <w:t xml:space="preserve"> и </w:t>
      </w:r>
      <w:hyperlink w:anchor="P530" w:history="1">
        <w:r w:rsidRPr="00155463">
          <w:rPr>
            <w:rFonts w:ascii="Times New Roman" w:hAnsi="Times New Roman" w:cs="Times New Roman"/>
            <w:sz w:val="24"/>
            <w:szCs w:val="24"/>
          </w:rPr>
          <w:t>10</w:t>
        </w:r>
      </w:hyperlink>
      <w:r w:rsidRPr="00155463">
        <w:rPr>
          <w:rFonts w:ascii="Times New Roman" w:hAnsi="Times New Roman" w:cs="Times New Roman"/>
          <w:sz w:val="24"/>
          <w:szCs w:val="24"/>
        </w:rPr>
        <w:t xml:space="preserve"> - </w:t>
      </w:r>
      <w:hyperlink w:anchor="P542" w:history="1">
        <w:r w:rsidRPr="00155463">
          <w:rPr>
            <w:rFonts w:ascii="Times New Roman" w:hAnsi="Times New Roman" w:cs="Times New Roman"/>
            <w:sz w:val="24"/>
            <w:szCs w:val="24"/>
          </w:rPr>
          <w:t>12</w:t>
        </w:r>
      </w:hyperlink>
      <w:r w:rsidRPr="00155463">
        <w:rPr>
          <w:rFonts w:ascii="Times New Roman" w:hAnsi="Times New Roman" w:cs="Times New Roman"/>
          <w:sz w:val="24"/>
          <w:szCs w:val="24"/>
        </w:rPr>
        <w:t xml:space="preserve"> Перечня;</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hyperlink w:anchor="P488" w:history="1">
        <w:r w:rsidRPr="00155463">
          <w:rPr>
            <w:rFonts w:ascii="Times New Roman" w:hAnsi="Times New Roman" w:cs="Times New Roman"/>
            <w:sz w:val="24"/>
            <w:szCs w:val="24"/>
          </w:rPr>
          <w:t>пунктами 5</w:t>
        </w:r>
      </w:hyperlink>
      <w:r w:rsidRPr="00155463">
        <w:rPr>
          <w:rFonts w:ascii="Times New Roman" w:hAnsi="Times New Roman" w:cs="Times New Roman"/>
          <w:sz w:val="24"/>
          <w:szCs w:val="24"/>
        </w:rPr>
        <w:t xml:space="preserve"> - </w:t>
      </w:r>
      <w:hyperlink w:anchor="P522" w:history="1">
        <w:r w:rsidRPr="00155463">
          <w:rPr>
            <w:rFonts w:ascii="Times New Roman" w:hAnsi="Times New Roman" w:cs="Times New Roman"/>
            <w:sz w:val="24"/>
            <w:szCs w:val="24"/>
          </w:rPr>
          <w:t>9</w:t>
        </w:r>
      </w:hyperlink>
      <w:r w:rsidRPr="00155463">
        <w:rPr>
          <w:rFonts w:ascii="Times New Roman" w:hAnsi="Times New Roman" w:cs="Times New Roman"/>
          <w:sz w:val="24"/>
          <w:szCs w:val="24"/>
        </w:rPr>
        <w:t xml:space="preserve"> и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 на:</w:t>
      </w:r>
    </w:p>
    <w:p w:rsidR="00B25D4B" w:rsidRPr="00155463" w:rsidRDefault="00B25D4B">
      <w:pPr>
        <w:pStyle w:val="ConsPlusNormal"/>
        <w:spacing w:before="220"/>
        <w:ind w:firstLine="540"/>
        <w:jc w:val="both"/>
        <w:rPr>
          <w:rFonts w:ascii="Times New Roman" w:hAnsi="Times New Roman" w:cs="Times New Roman"/>
          <w:sz w:val="24"/>
          <w:szCs w:val="24"/>
        </w:rPr>
      </w:pPr>
      <w:bookmarkStart w:id="5" w:name="P70"/>
      <w:bookmarkEnd w:id="5"/>
      <w:r w:rsidRPr="00155463">
        <w:rPr>
          <w:rFonts w:ascii="Times New Roman" w:hAnsi="Times New Roman" w:cs="Times New Roman"/>
          <w:sz w:val="24"/>
          <w:szCs w:val="24"/>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155463">
          <w:rPr>
            <w:rFonts w:ascii="Times New Roman" w:hAnsi="Times New Roman" w:cs="Times New Roman"/>
            <w:sz w:val="24"/>
            <w:szCs w:val="24"/>
          </w:rPr>
          <w:t>пункте 3 графы 2</w:t>
        </w:r>
      </w:hyperlink>
      <w:r w:rsidRPr="00155463">
        <w:rPr>
          <w:rFonts w:ascii="Times New Roman" w:hAnsi="Times New Roman" w:cs="Times New Roman"/>
          <w:sz w:val="24"/>
          <w:szCs w:val="24"/>
        </w:rPr>
        <w:t xml:space="preserve"> Перечня (за исключением Сведений о бюджетном обязательстве, содержащих сведения, составляющие государственную тайну);</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w:t>
      </w:r>
      <w:hyperlink w:anchor="P168" w:history="1">
        <w:r w:rsidRPr="00155463">
          <w:rPr>
            <w:rFonts w:ascii="Times New Roman" w:hAnsi="Times New Roman" w:cs="Times New Roman"/>
            <w:sz w:val="24"/>
            <w:szCs w:val="24"/>
          </w:rPr>
          <w:t>Сведения</w:t>
        </w:r>
      </w:hyperlink>
      <w:r w:rsidRPr="00155463">
        <w:rPr>
          <w:rFonts w:ascii="Times New Roman" w:hAnsi="Times New Roman" w:cs="Times New Roman"/>
          <w:sz w:val="24"/>
          <w:szCs w:val="24"/>
        </w:rPr>
        <w:t xml:space="preserve"> о бюджетном обязательстве в соответствии с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
    <w:p w:rsidR="00B25D4B" w:rsidRPr="00155463" w:rsidRDefault="00B25D4B">
      <w:pPr>
        <w:pStyle w:val="ConsPlusNormal"/>
        <w:spacing w:before="220"/>
        <w:ind w:firstLine="540"/>
        <w:jc w:val="both"/>
        <w:rPr>
          <w:rFonts w:ascii="Times New Roman" w:hAnsi="Times New Roman" w:cs="Times New Roman"/>
          <w:sz w:val="24"/>
          <w:szCs w:val="24"/>
        </w:rPr>
      </w:pPr>
      <w:bookmarkStart w:id="6" w:name="P72"/>
      <w:bookmarkEnd w:id="6"/>
      <w:r w:rsidRPr="00155463">
        <w:rPr>
          <w:rFonts w:ascii="Times New Roman" w:hAnsi="Times New Roman" w:cs="Times New Roman"/>
          <w:sz w:val="24"/>
          <w:szCs w:val="24"/>
        </w:rPr>
        <w:t xml:space="preserve">соблюдение правил формирования </w:t>
      </w:r>
      <w:hyperlink w:anchor="P168" w:history="1">
        <w:r w:rsidRPr="00155463">
          <w:rPr>
            <w:rFonts w:ascii="Times New Roman" w:hAnsi="Times New Roman" w:cs="Times New Roman"/>
            <w:sz w:val="24"/>
            <w:szCs w:val="24"/>
          </w:rPr>
          <w:t>Сведений</w:t>
        </w:r>
      </w:hyperlink>
      <w:r w:rsidRPr="00155463">
        <w:rPr>
          <w:rFonts w:ascii="Times New Roman" w:hAnsi="Times New Roman" w:cs="Times New Roman"/>
          <w:sz w:val="24"/>
          <w:szCs w:val="24"/>
        </w:rPr>
        <w:t xml:space="preserve"> о бюджетном обязательстве, установленных настоящей главой и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
    <w:p w:rsidR="00B25D4B" w:rsidRPr="00155463" w:rsidRDefault="00B25D4B">
      <w:pPr>
        <w:pStyle w:val="ConsPlusNormal"/>
        <w:spacing w:before="220"/>
        <w:ind w:firstLine="540"/>
        <w:jc w:val="both"/>
        <w:rPr>
          <w:rFonts w:ascii="Times New Roman" w:hAnsi="Times New Roman" w:cs="Times New Roman"/>
          <w:sz w:val="24"/>
          <w:szCs w:val="24"/>
        </w:rPr>
      </w:pPr>
      <w:bookmarkStart w:id="7" w:name="P73"/>
      <w:bookmarkEnd w:id="7"/>
      <w:r w:rsidRPr="00155463">
        <w:rPr>
          <w:rFonts w:ascii="Times New Roman" w:hAnsi="Times New Roman" w:cs="Times New Roman"/>
          <w:sz w:val="24"/>
          <w:szCs w:val="24"/>
        </w:rPr>
        <w:t>непревышение суммы бюджетного обязательства по соответствующим кодам классификации расходов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бюджета или на лицевом счете для учета операций по переданным полномочиям получателя средств бюджета, открытых в установленном порядке (далее - соответствующий лицевой счет получателя средств бюджета), отдельно для текущего финансового года, для первого и для второго года планового периода;</w:t>
      </w:r>
    </w:p>
    <w:p w:rsidR="00B25D4B" w:rsidRPr="00155463" w:rsidRDefault="00B25D4B">
      <w:pPr>
        <w:pStyle w:val="ConsPlusNormal"/>
        <w:spacing w:before="220"/>
        <w:ind w:firstLine="540"/>
        <w:jc w:val="both"/>
        <w:rPr>
          <w:rFonts w:ascii="Times New Roman" w:hAnsi="Times New Roman" w:cs="Times New Roman"/>
          <w:sz w:val="24"/>
          <w:szCs w:val="24"/>
        </w:rPr>
      </w:pPr>
      <w:bookmarkStart w:id="8" w:name="P74"/>
      <w:bookmarkEnd w:id="8"/>
      <w:r w:rsidRPr="00155463">
        <w:rPr>
          <w:rFonts w:ascii="Times New Roman" w:hAnsi="Times New Roman" w:cs="Times New Roman"/>
          <w:sz w:val="24"/>
          <w:szCs w:val="24"/>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указанному(ым) в Сведениях о бюджетном обязательстве, документе-основании.</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абзацем восьмым настоящего пункта.</w:t>
      </w:r>
    </w:p>
    <w:p w:rsidR="00B25D4B" w:rsidRPr="00155463" w:rsidRDefault="00B25D4B">
      <w:pPr>
        <w:pStyle w:val="ConsPlusNormal"/>
        <w:spacing w:before="220"/>
        <w:ind w:firstLine="540"/>
        <w:jc w:val="both"/>
        <w:rPr>
          <w:rFonts w:ascii="Times New Roman" w:hAnsi="Times New Roman" w:cs="Times New Roman"/>
          <w:sz w:val="24"/>
          <w:szCs w:val="24"/>
        </w:rPr>
      </w:pPr>
      <w:bookmarkStart w:id="9" w:name="P76"/>
      <w:bookmarkEnd w:id="9"/>
      <w:r w:rsidRPr="00155463">
        <w:rPr>
          <w:rFonts w:ascii="Times New Roman" w:hAnsi="Times New Roman" w:cs="Times New Roman"/>
          <w:sz w:val="24"/>
          <w:szCs w:val="24"/>
        </w:rPr>
        <w:t xml:space="preserve">14.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w:t>
      </w:r>
      <w:hyperlink w:anchor="P66" w:history="1">
        <w:r w:rsidRPr="00155463">
          <w:rPr>
            <w:rFonts w:ascii="Times New Roman" w:hAnsi="Times New Roman" w:cs="Times New Roman"/>
            <w:sz w:val="24"/>
            <w:szCs w:val="24"/>
          </w:rPr>
          <w:t>пунктом 13</w:t>
        </w:r>
      </w:hyperlink>
      <w:r w:rsidRPr="00155463">
        <w:rPr>
          <w:rFonts w:ascii="Times New Roman" w:hAnsi="Times New Roman" w:cs="Times New Roman"/>
          <w:sz w:val="24"/>
          <w:szCs w:val="24"/>
        </w:rPr>
        <w:t xml:space="preserve"> настоящего Порядка, также осуществляется проверка Сведений о бюджетном обязательстве на:</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соответствие формы Сведений о бюджетном обязательстве </w:t>
      </w:r>
      <w:hyperlink w:anchor="P168" w:history="1">
        <w:r w:rsidRPr="00155463">
          <w:rPr>
            <w:rFonts w:ascii="Times New Roman" w:hAnsi="Times New Roman" w:cs="Times New Roman"/>
            <w:sz w:val="24"/>
            <w:szCs w:val="24"/>
          </w:rPr>
          <w:t>приложению 1</w:t>
        </w:r>
      </w:hyperlink>
      <w:r w:rsidRPr="00155463">
        <w:rPr>
          <w:rFonts w:ascii="Times New Roman" w:hAnsi="Times New Roman" w:cs="Times New Roman"/>
          <w:sz w:val="24"/>
          <w:szCs w:val="24"/>
        </w:rPr>
        <w:t xml:space="preserve"> к настоящему Порядку;</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B25D4B" w:rsidRPr="00155463" w:rsidRDefault="00B25D4B">
      <w:pPr>
        <w:pStyle w:val="ConsPlusNormal"/>
        <w:spacing w:before="220"/>
        <w:ind w:firstLine="540"/>
        <w:jc w:val="both"/>
        <w:rPr>
          <w:rFonts w:ascii="Times New Roman" w:hAnsi="Times New Roman" w:cs="Times New Roman"/>
          <w:sz w:val="24"/>
          <w:szCs w:val="24"/>
        </w:rPr>
      </w:pPr>
      <w:bookmarkStart w:id="10" w:name="P79"/>
      <w:bookmarkEnd w:id="10"/>
      <w:r w:rsidRPr="00155463">
        <w:rPr>
          <w:rFonts w:ascii="Times New Roman" w:hAnsi="Times New Roman" w:cs="Times New Roman"/>
          <w:sz w:val="24"/>
          <w:szCs w:val="24"/>
        </w:rPr>
        <w:t xml:space="preserve">15. В случае положительного результата проверки Сведений о бюджетном обязательстве, документа-основания на соответствие требованиям, предусмотренным </w:t>
      </w:r>
      <w:hyperlink w:anchor="P66" w:history="1">
        <w:r w:rsidRPr="00155463">
          <w:rPr>
            <w:rFonts w:ascii="Times New Roman" w:hAnsi="Times New Roman" w:cs="Times New Roman"/>
            <w:sz w:val="24"/>
            <w:szCs w:val="24"/>
          </w:rPr>
          <w:t>пунктами 13</w:t>
        </w:r>
      </w:hyperlink>
      <w:r w:rsidRPr="00155463">
        <w:rPr>
          <w:rFonts w:ascii="Times New Roman" w:hAnsi="Times New Roman" w:cs="Times New Roman"/>
          <w:sz w:val="24"/>
          <w:szCs w:val="24"/>
        </w:rPr>
        <w:t xml:space="preserve"> и </w:t>
      </w:r>
      <w:hyperlink w:anchor="P76" w:history="1">
        <w:r w:rsidRPr="00155463">
          <w:rPr>
            <w:rFonts w:ascii="Times New Roman" w:hAnsi="Times New Roman" w:cs="Times New Roman"/>
            <w:sz w:val="24"/>
            <w:szCs w:val="24"/>
          </w:rPr>
          <w:t>14</w:t>
        </w:r>
      </w:hyperlink>
      <w:r w:rsidRPr="00155463">
        <w:rPr>
          <w:rFonts w:ascii="Times New Roman" w:hAnsi="Times New Roman" w:cs="Times New Roman"/>
          <w:sz w:val="24"/>
          <w:szCs w:val="24"/>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бюджета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(изменении) бюджетного обязательства (код формы по </w:t>
      </w:r>
      <w:hyperlink r:id="rId9"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0506105) (далее - Извещение о бюджетном обязательстве).</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Извещение о бюджетном обязательстве направляется получателю средств бюджета органом, осуществляющим открытие и ведение лицевых счетов:</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информационной системе в форме электронного документа, подписанного электронной подписью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 а также Сведений о бюджетном обязательстве, возникших на основании документов-оснований, указанных в </w:t>
      </w:r>
      <w:hyperlink w:anchor="P488" w:history="1">
        <w:r w:rsidRPr="00155463">
          <w:rPr>
            <w:rFonts w:ascii="Times New Roman" w:hAnsi="Times New Roman" w:cs="Times New Roman"/>
            <w:sz w:val="24"/>
            <w:szCs w:val="24"/>
          </w:rPr>
          <w:t>пунктах 5</w:t>
        </w:r>
      </w:hyperlink>
      <w:r w:rsidRPr="00155463">
        <w:rPr>
          <w:rFonts w:ascii="Times New Roman" w:hAnsi="Times New Roman" w:cs="Times New Roman"/>
          <w:sz w:val="24"/>
          <w:szCs w:val="24"/>
        </w:rPr>
        <w:t xml:space="preserve"> - </w:t>
      </w:r>
      <w:hyperlink w:anchor="P522" w:history="1">
        <w:r w:rsidRPr="00155463">
          <w:rPr>
            <w:rFonts w:ascii="Times New Roman" w:hAnsi="Times New Roman" w:cs="Times New Roman"/>
            <w:sz w:val="24"/>
            <w:szCs w:val="24"/>
          </w:rPr>
          <w:t>9</w:t>
        </w:r>
      </w:hyperlink>
      <w:r w:rsidRPr="00155463">
        <w:rPr>
          <w:rFonts w:ascii="Times New Roman" w:hAnsi="Times New Roman" w:cs="Times New Roman"/>
          <w:sz w:val="24"/>
          <w:szCs w:val="24"/>
        </w:rPr>
        <w:t xml:space="preserve"> и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на бумажном носителе по форме согласно </w:t>
      </w:r>
      <w:hyperlink r:id="rId10" w:history="1">
        <w:r w:rsidRPr="00155463">
          <w:rPr>
            <w:rFonts w:ascii="Times New Roman" w:hAnsi="Times New Roman" w:cs="Times New Roman"/>
            <w:sz w:val="24"/>
            <w:szCs w:val="24"/>
          </w:rPr>
          <w:t>приложению 11</w:t>
        </w:r>
      </w:hyperlink>
      <w:r w:rsidRPr="00155463">
        <w:rPr>
          <w:rFonts w:ascii="Times New Roman" w:hAnsi="Times New Roman" w:cs="Times New Roman"/>
          <w:sz w:val="24"/>
          <w:szCs w:val="24"/>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1"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0506105) - в отношении Сведений о бюджетном обязательстве, представленных на бумажном носителе.</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16.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Учетный номер бюджетного обязательства имеет следующую структуру, состоящую из девятнадцати разрядов:</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с 1 по 8 разряд - уникальный код получателя средств бюджета по реестру участников бюджетного процесса, а также юридических лиц, не являющихся участниками бюджетного процесса (далее - Сводный реестр);</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9 и 10 разряды - последние две цифры года, в котором бюджетное обязательство поставлено на учет;</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Одно поставленное на учет бюджетное обязательство может содержать несколько кодов классификации расходов.</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Если в одном муниципальном контракте (договоре) предусматривается наличие бюджетных обязательств по нескольким лицевым счетам получателя средств бюджета, то такие бюджетные обязательства учитываются раздельно с присвоением учетного номера каждому бюджетному обязательству.</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17. В случае отрицательного результата проверки Сведений о бюджетном обязательстве на соответствие требованиям, предусмотренным: </w:t>
      </w:r>
      <w:hyperlink w:anchor="P70" w:history="1">
        <w:r w:rsidRPr="00155463">
          <w:rPr>
            <w:rFonts w:ascii="Times New Roman" w:hAnsi="Times New Roman" w:cs="Times New Roman"/>
            <w:sz w:val="24"/>
            <w:szCs w:val="24"/>
          </w:rPr>
          <w:t>абзацами пятым</w:t>
        </w:r>
      </w:hyperlink>
      <w:r w:rsidRPr="00155463">
        <w:rPr>
          <w:rFonts w:ascii="Times New Roman" w:hAnsi="Times New Roman" w:cs="Times New Roman"/>
          <w:sz w:val="24"/>
          <w:szCs w:val="24"/>
        </w:rPr>
        <w:t xml:space="preserve"> - </w:t>
      </w:r>
      <w:hyperlink w:anchor="P72" w:history="1">
        <w:r w:rsidRPr="00155463">
          <w:rPr>
            <w:rFonts w:ascii="Times New Roman" w:hAnsi="Times New Roman" w:cs="Times New Roman"/>
            <w:sz w:val="24"/>
            <w:szCs w:val="24"/>
          </w:rPr>
          <w:t>седьмым</w:t>
        </w:r>
      </w:hyperlink>
      <w:r w:rsidRPr="00155463">
        <w:rPr>
          <w:rFonts w:ascii="Times New Roman" w:hAnsi="Times New Roman" w:cs="Times New Roman"/>
          <w:sz w:val="24"/>
          <w:szCs w:val="24"/>
        </w:rPr>
        <w:t xml:space="preserve">, </w:t>
      </w:r>
      <w:hyperlink w:anchor="P74" w:history="1">
        <w:r w:rsidRPr="00155463">
          <w:rPr>
            <w:rFonts w:ascii="Times New Roman" w:hAnsi="Times New Roman" w:cs="Times New Roman"/>
            <w:sz w:val="24"/>
            <w:szCs w:val="24"/>
          </w:rPr>
          <w:t>девятым пункта 13</w:t>
        </w:r>
      </w:hyperlink>
      <w:r w:rsidRPr="00155463">
        <w:rPr>
          <w:rFonts w:ascii="Times New Roman" w:hAnsi="Times New Roman" w:cs="Times New Roman"/>
          <w:sz w:val="24"/>
          <w:szCs w:val="24"/>
        </w:rPr>
        <w:t xml:space="preserve"> настоящего Порядка, орган, осуществляющий открытие и ведение лицевых счетов, в срок, установленный в </w:t>
      </w:r>
      <w:hyperlink w:anchor="P66" w:history="1">
        <w:r w:rsidRPr="00155463">
          <w:rPr>
            <w:rFonts w:ascii="Times New Roman" w:hAnsi="Times New Roman" w:cs="Times New Roman"/>
            <w:sz w:val="24"/>
            <w:szCs w:val="24"/>
          </w:rPr>
          <w:t>пункте 13</w:t>
        </w:r>
      </w:hyperlink>
      <w:r w:rsidRPr="00155463">
        <w:rPr>
          <w:rFonts w:ascii="Times New Roman" w:hAnsi="Times New Roman" w:cs="Times New Roman"/>
          <w:sz w:val="24"/>
          <w:szCs w:val="24"/>
        </w:rPr>
        <w:t xml:space="preserve"> настоящего Порядка, возвращает получателю средств бюджета представленные на бумажном носителе Сведения о бюджетном обязательстве с приложением Протокола (код формы по КФД 0531805) (далее - Протокол), направляет получателю средств бюджета Протокол в электронном виде, если Сведения о бюджетном обязательстве направлялись в форме электронного документа, с указанием в Протоколе причины, по которой не осуществляется постановка на учет бюджетного обязательства;</w:t>
      </w:r>
    </w:p>
    <w:p w:rsidR="00B25D4B" w:rsidRPr="00155463" w:rsidRDefault="00B25D4B">
      <w:pPr>
        <w:pStyle w:val="ConsPlusNormal"/>
        <w:spacing w:before="220"/>
        <w:ind w:firstLine="540"/>
        <w:jc w:val="both"/>
        <w:rPr>
          <w:rFonts w:ascii="Times New Roman" w:hAnsi="Times New Roman" w:cs="Times New Roman"/>
          <w:sz w:val="24"/>
          <w:szCs w:val="24"/>
        </w:rPr>
      </w:pPr>
      <w:hyperlink w:anchor="P73" w:history="1">
        <w:r w:rsidRPr="00155463">
          <w:rPr>
            <w:rFonts w:ascii="Times New Roman" w:hAnsi="Times New Roman" w:cs="Times New Roman"/>
            <w:sz w:val="24"/>
            <w:szCs w:val="24"/>
          </w:rPr>
          <w:t>абзацем восьмым пункта 13</w:t>
        </w:r>
      </w:hyperlink>
      <w:r w:rsidRPr="00155463">
        <w:rPr>
          <w:rFonts w:ascii="Times New Roman" w:hAnsi="Times New Roman" w:cs="Times New Roman"/>
          <w:sz w:val="24"/>
          <w:szCs w:val="24"/>
        </w:rPr>
        <w:t xml:space="preserve"> настоящего Порядка, орган, осуществляющий открытие и ведение лицевых счетов, в срок, установленный в </w:t>
      </w:r>
      <w:hyperlink w:anchor="P66" w:history="1">
        <w:r w:rsidRPr="00155463">
          <w:rPr>
            <w:rFonts w:ascii="Times New Roman" w:hAnsi="Times New Roman" w:cs="Times New Roman"/>
            <w:sz w:val="24"/>
            <w:szCs w:val="24"/>
          </w:rPr>
          <w:t>пункте 13</w:t>
        </w:r>
      </w:hyperlink>
      <w:r w:rsidRPr="00155463">
        <w:rPr>
          <w:rFonts w:ascii="Times New Roman" w:hAnsi="Times New Roman" w:cs="Times New Roman"/>
          <w:sz w:val="24"/>
          <w:szCs w:val="24"/>
        </w:rPr>
        <w:t xml:space="preserve"> настоящего Порядка:</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отношении Сведений о бюджетных обязательствах, возникших на основании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w:t>
      </w:r>
      <w:hyperlink w:anchor="P459" w:history="1">
        <w:r w:rsidRPr="00155463">
          <w:rPr>
            <w:rFonts w:ascii="Times New Roman" w:hAnsi="Times New Roman" w:cs="Times New Roman"/>
            <w:sz w:val="24"/>
            <w:szCs w:val="24"/>
          </w:rPr>
          <w:t>2</w:t>
        </w:r>
      </w:hyperlink>
      <w:r w:rsidRPr="00155463">
        <w:rPr>
          <w:rFonts w:ascii="Times New Roman" w:hAnsi="Times New Roman" w:cs="Times New Roman"/>
          <w:sz w:val="24"/>
          <w:szCs w:val="24"/>
        </w:rPr>
        <w:t xml:space="preserve"> и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 - возвращает получателю средств бюджета представленные на бумажном носителе Сведения о бюджетном обязательстве с приложением Протокола либо направляет получателю средств бюджета Протокол, сформированный в электронном виде, если Сведения о бюджетном обязательстве представлялись в форме электронного документа, с указанием в протоколах причины, покоторой не осуществляется постановка на учет бюджетного обязательства;</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отношении Сведений о бюджетных обязательствах, возникших на основании документов-оснований, предусмотренных </w:t>
      </w:r>
      <w:hyperlink w:anchor="P462" w:history="1">
        <w:r w:rsidRPr="00155463">
          <w:rPr>
            <w:rFonts w:ascii="Times New Roman" w:hAnsi="Times New Roman" w:cs="Times New Roman"/>
            <w:sz w:val="24"/>
            <w:szCs w:val="24"/>
          </w:rPr>
          <w:t>пунктами 3</w:t>
        </w:r>
      </w:hyperlink>
      <w:r w:rsidRPr="00155463">
        <w:rPr>
          <w:rFonts w:ascii="Times New Roman" w:hAnsi="Times New Roman" w:cs="Times New Roman"/>
          <w:sz w:val="24"/>
          <w:szCs w:val="24"/>
        </w:rPr>
        <w:t xml:space="preserve"> - </w:t>
      </w:r>
      <w:hyperlink w:anchor="P542" w:history="1">
        <w:r w:rsidRPr="00155463">
          <w:rPr>
            <w:rFonts w:ascii="Times New Roman" w:hAnsi="Times New Roman" w:cs="Times New Roman"/>
            <w:sz w:val="24"/>
            <w:szCs w:val="24"/>
          </w:rPr>
          <w:t>12 графы 2</w:t>
        </w:r>
      </w:hyperlink>
      <w:r w:rsidRPr="00155463">
        <w:rPr>
          <w:rFonts w:ascii="Times New Roman" w:hAnsi="Times New Roman" w:cs="Times New Roman"/>
          <w:sz w:val="24"/>
          <w:szCs w:val="24"/>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получателю средств бюджета - Извещение о бюджетном обязательстве с указанием информации, предусмотренной </w:t>
      </w:r>
      <w:hyperlink w:anchor="P79" w:history="1">
        <w:r w:rsidRPr="00155463">
          <w:rPr>
            <w:rFonts w:ascii="Times New Roman" w:hAnsi="Times New Roman" w:cs="Times New Roman"/>
            <w:sz w:val="24"/>
            <w:szCs w:val="24"/>
          </w:rPr>
          <w:t>пунктом 15</w:t>
        </w:r>
      </w:hyperlink>
      <w:r w:rsidRPr="00155463">
        <w:rPr>
          <w:rFonts w:ascii="Times New Roman" w:hAnsi="Times New Roman" w:cs="Times New Roman"/>
          <w:sz w:val="24"/>
          <w:szCs w:val="24"/>
        </w:rPr>
        <w:t xml:space="preserve"> настоящего Порядка;</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получателю средств бюджета и главному распорядителю средств бюджета, в ведении которого находится получатель средств бюджета, </w:t>
      </w:r>
      <w:hyperlink r:id="rId12" w:history="1">
        <w:r w:rsidRPr="00155463">
          <w:rPr>
            <w:rFonts w:ascii="Times New Roman" w:hAnsi="Times New Roman" w:cs="Times New Roman"/>
            <w:sz w:val="24"/>
            <w:szCs w:val="24"/>
          </w:rPr>
          <w:t>Уведомление</w:t>
        </w:r>
      </w:hyperlink>
      <w:r w:rsidRPr="00155463">
        <w:rPr>
          <w:rFonts w:ascii="Times New Roman" w:hAnsi="Times New Roman" w:cs="Times New Roman"/>
          <w:sz w:val="24"/>
          <w:szCs w:val="24"/>
        </w:rPr>
        <w:t xml:space="preserve"> о превышении бюджетным обязательством неиспользованных лимитов бюджетных обязательств по форме согласно приложению 4.2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3"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0506111).</w:t>
      </w:r>
    </w:p>
    <w:p w:rsidR="00B25D4B" w:rsidRPr="00155463" w:rsidRDefault="00B25D4B">
      <w:pPr>
        <w:pStyle w:val="ConsPlusNormal"/>
        <w:spacing w:before="220"/>
        <w:ind w:firstLine="540"/>
        <w:jc w:val="both"/>
        <w:rPr>
          <w:rFonts w:ascii="Times New Roman" w:hAnsi="Times New Roman" w:cs="Times New Roman"/>
          <w:sz w:val="24"/>
          <w:szCs w:val="24"/>
        </w:rPr>
      </w:pPr>
      <w:bookmarkStart w:id="11" w:name="P97"/>
      <w:bookmarkEnd w:id="11"/>
      <w:r w:rsidRPr="00155463">
        <w:rPr>
          <w:rFonts w:ascii="Times New Roman" w:hAnsi="Times New Roman" w:cs="Times New Roman"/>
          <w:sz w:val="24"/>
          <w:szCs w:val="24"/>
        </w:rPr>
        <w:t xml:space="preserve">18. Внесение изменений в бюджетное обязательство, возникшее на основании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 </w:t>
      </w:r>
      <w:hyperlink w:anchor="P475" w:history="1">
        <w:r w:rsidRPr="00155463">
          <w:rPr>
            <w:rFonts w:ascii="Times New Roman" w:hAnsi="Times New Roman" w:cs="Times New Roman"/>
            <w:sz w:val="24"/>
            <w:szCs w:val="24"/>
          </w:rPr>
          <w:t>4</w:t>
        </w:r>
      </w:hyperlink>
      <w:r w:rsidRPr="00155463">
        <w:rPr>
          <w:rFonts w:ascii="Times New Roman" w:hAnsi="Times New Roman" w:cs="Times New Roman"/>
          <w:sz w:val="24"/>
          <w:szCs w:val="24"/>
        </w:rPr>
        <w:t xml:space="preserve">, </w:t>
      </w:r>
      <w:hyperlink w:anchor="P504" w:history="1">
        <w:r w:rsidRPr="00155463">
          <w:rPr>
            <w:rFonts w:ascii="Times New Roman" w:hAnsi="Times New Roman" w:cs="Times New Roman"/>
            <w:sz w:val="24"/>
            <w:szCs w:val="24"/>
          </w:rPr>
          <w:t>8</w:t>
        </w:r>
      </w:hyperlink>
      <w:r w:rsidRPr="00155463">
        <w:rPr>
          <w:rFonts w:ascii="Times New Roman" w:hAnsi="Times New Roman" w:cs="Times New Roman"/>
          <w:sz w:val="24"/>
          <w:szCs w:val="24"/>
        </w:rPr>
        <w:t xml:space="preserve">, </w:t>
      </w:r>
      <w:hyperlink w:anchor="P522" w:history="1">
        <w:r w:rsidRPr="00155463">
          <w:rPr>
            <w:rFonts w:ascii="Times New Roman" w:hAnsi="Times New Roman" w:cs="Times New Roman"/>
            <w:sz w:val="24"/>
            <w:szCs w:val="24"/>
          </w:rPr>
          <w:t>9</w:t>
        </w:r>
      </w:hyperlink>
      <w:r w:rsidRPr="00155463">
        <w:rPr>
          <w:rFonts w:ascii="Times New Roman" w:hAnsi="Times New Roman" w:cs="Times New Roman"/>
          <w:sz w:val="24"/>
          <w:szCs w:val="24"/>
        </w:rPr>
        <w:t xml:space="preserve">, </w:t>
      </w:r>
      <w:hyperlink w:anchor="P536" w:history="1">
        <w:r w:rsidRPr="00155463">
          <w:rPr>
            <w:rFonts w:ascii="Times New Roman" w:hAnsi="Times New Roman" w:cs="Times New Roman"/>
            <w:sz w:val="24"/>
            <w:szCs w:val="24"/>
          </w:rPr>
          <w:t>11</w:t>
        </w:r>
      </w:hyperlink>
      <w:r w:rsidRPr="00155463">
        <w:rPr>
          <w:rFonts w:ascii="Times New Roman" w:hAnsi="Times New Roman" w:cs="Times New Roman"/>
          <w:sz w:val="24"/>
          <w:szCs w:val="24"/>
        </w:rPr>
        <w:t xml:space="preserve"> и </w:t>
      </w:r>
      <w:hyperlink w:anchor="P542" w:history="1">
        <w:r w:rsidRPr="00155463">
          <w:rPr>
            <w:rFonts w:ascii="Times New Roman" w:hAnsi="Times New Roman" w:cs="Times New Roman"/>
            <w:sz w:val="24"/>
            <w:szCs w:val="24"/>
          </w:rPr>
          <w:t>12 графы 2</w:t>
        </w:r>
      </w:hyperlink>
      <w:r w:rsidRPr="00155463">
        <w:rPr>
          <w:rFonts w:ascii="Times New Roman" w:hAnsi="Times New Roman" w:cs="Times New Roman"/>
          <w:sz w:val="24"/>
          <w:szCs w:val="24"/>
        </w:rPr>
        <w:t xml:space="preserve"> Перечня, в том числе на сумму не 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текущего финансового года в соответствии с </w:t>
      </w:r>
      <w:hyperlink w:anchor="P64" w:history="1">
        <w:r w:rsidRPr="00155463">
          <w:rPr>
            <w:rFonts w:ascii="Times New Roman" w:hAnsi="Times New Roman" w:cs="Times New Roman"/>
            <w:sz w:val="24"/>
            <w:szCs w:val="24"/>
          </w:rPr>
          <w:t>пунктом 11</w:t>
        </w:r>
      </w:hyperlink>
      <w:r w:rsidRPr="00155463">
        <w:rPr>
          <w:rFonts w:ascii="Times New Roman" w:hAnsi="Times New Roman" w:cs="Times New Roman"/>
          <w:sz w:val="24"/>
          <w:szCs w:val="24"/>
        </w:rPr>
        <w:t xml:space="preserve"> настоящего Порядка.</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Получатель средств бюджета в текущем финансовом году вносит в бюджетное обязательство, указанное в абзаце первом настоящего пункта, изменения в части графика оплаты бюджетного обязательства, а также, при необходимости, в части кодов бюджетной классификации расходов.</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w:t>
      </w:r>
      <w:hyperlink w:anchor="P73" w:history="1">
        <w:r w:rsidRPr="00155463">
          <w:rPr>
            <w:rFonts w:ascii="Times New Roman" w:hAnsi="Times New Roman" w:cs="Times New Roman"/>
            <w:sz w:val="24"/>
            <w:szCs w:val="24"/>
          </w:rPr>
          <w:t>абзацем восьмым пункта 13</w:t>
        </w:r>
      </w:hyperlink>
      <w:r w:rsidRPr="00155463">
        <w:rPr>
          <w:rFonts w:ascii="Times New Roman" w:hAnsi="Times New Roman" w:cs="Times New Roman"/>
          <w:sz w:val="24"/>
          <w:szCs w:val="24"/>
        </w:rPr>
        <w:t xml:space="preserve"> настоящего Порядка, орган, осуществляющий открытие и ведение лицевых счетов, направляет для сведения главному распорядителю средств бюджета, в ведении которого находится получатель средств бюджета, Уведомление о превышении бюджетным обязательством неиспользованных лимитов бюджетных обязательств не позднее следующего рабочего дня после дня совершения операций, предусмотренных настоящим пунктом.</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случае если по состоянию на первый рабочий день апреля текущего финансового года бюджетное обязательство, указанное в </w:t>
      </w:r>
      <w:hyperlink w:anchor="P97" w:history="1">
        <w:r w:rsidRPr="00155463">
          <w:rPr>
            <w:rFonts w:ascii="Times New Roman" w:hAnsi="Times New Roman" w:cs="Times New Roman"/>
            <w:sz w:val="24"/>
            <w:szCs w:val="24"/>
          </w:rPr>
          <w:t>абзаце первом</w:t>
        </w:r>
      </w:hyperlink>
      <w:r w:rsidRPr="00155463">
        <w:rPr>
          <w:rFonts w:ascii="Times New Roman" w:hAnsi="Times New Roman" w:cs="Times New Roman"/>
          <w:sz w:val="24"/>
          <w:szCs w:val="24"/>
        </w:rPr>
        <w:t xml:space="preserve"> настоящего пункта, превышает неиспользованные лимиты бюджетных обязательств, отраженные на лицевом счете, открытом получателю бюджетных средств, орган, осуществляющий открытие и ведение лицевых счетов, направляет главному распорядителю средств бюджета и получателю средств бюджета Уведомление о превышении бюджетным обязательством неиспользованных лимитов бюджетных обязательств не позднее первого рабочего дня апреля текущего финансового года.</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19. В случае ликвидации, реорганизации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бюджета в части аннулирования соответствующих неисполненных бюджетных обязательств.</w:t>
      </w:r>
    </w:p>
    <w:p w:rsidR="00B25D4B" w:rsidRPr="00155463" w:rsidRDefault="00B25D4B">
      <w:pPr>
        <w:pStyle w:val="ConsPlusNormal"/>
        <w:jc w:val="both"/>
        <w:rPr>
          <w:rFonts w:ascii="Times New Roman" w:hAnsi="Times New Roman" w:cs="Times New Roman"/>
          <w:sz w:val="24"/>
          <w:szCs w:val="24"/>
        </w:rPr>
      </w:pPr>
    </w:p>
    <w:p w:rsidR="00B25D4B" w:rsidRPr="00155463" w:rsidRDefault="00B25D4B">
      <w:pPr>
        <w:pStyle w:val="ConsPlusNormal"/>
        <w:jc w:val="center"/>
        <w:outlineLvl w:val="1"/>
        <w:rPr>
          <w:rFonts w:ascii="Times New Roman" w:hAnsi="Times New Roman" w:cs="Times New Roman"/>
          <w:sz w:val="24"/>
          <w:szCs w:val="24"/>
        </w:rPr>
      </w:pPr>
      <w:r w:rsidRPr="00155463">
        <w:rPr>
          <w:rFonts w:ascii="Times New Roman" w:hAnsi="Times New Roman" w:cs="Times New Roman"/>
          <w:sz w:val="24"/>
          <w:szCs w:val="24"/>
        </w:rPr>
        <w:t>III. Особенности учета бюджетных обязательств</w:t>
      </w:r>
    </w:p>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по исполнительным документам и решениям налоговых органов</w:t>
      </w:r>
    </w:p>
    <w:p w:rsidR="00B25D4B" w:rsidRPr="00155463" w:rsidRDefault="00B25D4B">
      <w:pPr>
        <w:pStyle w:val="ConsPlusNormal"/>
        <w:jc w:val="both"/>
        <w:rPr>
          <w:rFonts w:ascii="Times New Roman" w:hAnsi="Times New Roman" w:cs="Times New Roman"/>
          <w:sz w:val="24"/>
          <w:szCs w:val="24"/>
        </w:rPr>
      </w:pPr>
    </w:p>
    <w:p w:rsidR="00B25D4B" w:rsidRPr="00155463" w:rsidRDefault="00B25D4B">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20. Сведения о бюджетном обязательстве, возникшем в соответствии с документами-основаниями, предусмотренными </w:t>
      </w:r>
      <w:hyperlink w:anchor="P536" w:history="1">
        <w:r w:rsidRPr="00155463">
          <w:rPr>
            <w:rFonts w:ascii="Times New Roman" w:hAnsi="Times New Roman" w:cs="Times New Roman"/>
            <w:sz w:val="24"/>
            <w:szCs w:val="24"/>
          </w:rPr>
          <w:t>пунктами 11</w:t>
        </w:r>
      </w:hyperlink>
      <w:r w:rsidRPr="00155463">
        <w:rPr>
          <w:rFonts w:ascii="Times New Roman" w:hAnsi="Times New Roman" w:cs="Times New Roman"/>
          <w:sz w:val="24"/>
          <w:szCs w:val="24"/>
        </w:rPr>
        <w:t xml:space="preserve"> и </w:t>
      </w:r>
      <w:hyperlink w:anchor="P542" w:history="1">
        <w:r w:rsidRPr="00155463">
          <w:rPr>
            <w:rFonts w:ascii="Times New Roman" w:hAnsi="Times New Roman" w:cs="Times New Roman"/>
            <w:sz w:val="24"/>
            <w:szCs w:val="24"/>
          </w:rPr>
          <w:t>12 графы 2</w:t>
        </w:r>
      </w:hyperlink>
      <w:r w:rsidRPr="00155463">
        <w:rPr>
          <w:rFonts w:ascii="Times New Roman" w:hAnsi="Times New Roman" w:cs="Times New Roman"/>
          <w:sz w:val="24"/>
          <w:szCs w:val="24"/>
        </w:rPr>
        <w:t xml:space="preserve">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по исполнению исполнительного документа, решения налогового органа.</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21. 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22.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23. В случае ликвидации получателя средств бюджета либо изменения типа получателя средствбюджета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учтенное бюджетное обязательство, возникшее на основании исполнительного документа, решения налогового органа, в части аннулирования неисполненного бюджетного обязательства.</w:t>
      </w:r>
    </w:p>
    <w:p w:rsidR="00B25D4B" w:rsidRPr="00155463" w:rsidRDefault="00B25D4B">
      <w:pPr>
        <w:pStyle w:val="ConsPlusNormal"/>
        <w:jc w:val="both"/>
        <w:rPr>
          <w:rFonts w:ascii="Times New Roman" w:hAnsi="Times New Roman" w:cs="Times New Roman"/>
          <w:sz w:val="24"/>
          <w:szCs w:val="24"/>
        </w:rPr>
      </w:pPr>
    </w:p>
    <w:p w:rsidR="00B25D4B" w:rsidRDefault="00B25D4B">
      <w:pPr>
        <w:pStyle w:val="ConsPlusNormal"/>
        <w:jc w:val="center"/>
        <w:outlineLvl w:val="1"/>
        <w:rPr>
          <w:rFonts w:ascii="Times New Roman" w:hAnsi="Times New Roman" w:cs="Times New Roman"/>
          <w:sz w:val="24"/>
          <w:szCs w:val="24"/>
        </w:rPr>
      </w:pPr>
    </w:p>
    <w:p w:rsidR="00B25D4B" w:rsidRDefault="00B25D4B">
      <w:pPr>
        <w:pStyle w:val="ConsPlusNormal"/>
        <w:jc w:val="center"/>
        <w:outlineLvl w:val="1"/>
        <w:rPr>
          <w:rFonts w:ascii="Times New Roman" w:hAnsi="Times New Roman" w:cs="Times New Roman"/>
          <w:sz w:val="24"/>
          <w:szCs w:val="24"/>
        </w:rPr>
      </w:pPr>
    </w:p>
    <w:p w:rsidR="00B25D4B" w:rsidRPr="00155463" w:rsidRDefault="00B25D4B">
      <w:pPr>
        <w:pStyle w:val="ConsPlusNormal"/>
        <w:jc w:val="center"/>
        <w:outlineLvl w:val="1"/>
        <w:rPr>
          <w:rFonts w:ascii="Times New Roman" w:hAnsi="Times New Roman" w:cs="Times New Roman"/>
          <w:sz w:val="24"/>
          <w:szCs w:val="24"/>
        </w:rPr>
      </w:pPr>
      <w:r w:rsidRPr="00155463">
        <w:rPr>
          <w:rFonts w:ascii="Times New Roman" w:hAnsi="Times New Roman" w:cs="Times New Roman"/>
          <w:sz w:val="24"/>
          <w:szCs w:val="24"/>
        </w:rPr>
        <w:t>V. Порядок учета денежных обязательств</w:t>
      </w:r>
    </w:p>
    <w:p w:rsidR="00B25D4B" w:rsidRPr="00155463" w:rsidRDefault="00B25D4B">
      <w:pPr>
        <w:pStyle w:val="ConsPlusNormal"/>
        <w:jc w:val="both"/>
        <w:rPr>
          <w:rFonts w:ascii="Times New Roman" w:hAnsi="Times New Roman" w:cs="Times New Roman"/>
          <w:sz w:val="24"/>
          <w:szCs w:val="24"/>
        </w:rPr>
      </w:pPr>
    </w:p>
    <w:p w:rsidR="00B25D4B" w:rsidRPr="00155463" w:rsidRDefault="00B25D4B">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24.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w:t>
      </w:r>
      <w:hyperlink w:anchor="P451" w:history="1">
        <w:r w:rsidRPr="00155463">
          <w:rPr>
            <w:rFonts w:ascii="Times New Roman" w:hAnsi="Times New Roman" w:cs="Times New Roman"/>
            <w:sz w:val="24"/>
            <w:szCs w:val="24"/>
          </w:rPr>
          <w:t>графе 3</w:t>
        </w:r>
      </w:hyperlink>
      <w:r w:rsidRPr="00155463">
        <w:rPr>
          <w:rFonts w:ascii="Times New Roman" w:hAnsi="Times New Roman" w:cs="Times New Roman"/>
          <w:sz w:val="24"/>
          <w:szCs w:val="24"/>
        </w:rPr>
        <w:t xml:space="preserve"> Перечня, на сумму, указанную в документе, в соответствии с которым возникло денежное обязательство.</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25. Сведения о денежных обязательствах, включая авансовые платежи, предусмотренные условиями муниципального контракта, договора, указанных соответственно в </w:t>
      </w:r>
      <w:hyperlink w:anchor="P462" w:history="1">
        <w:r w:rsidRPr="00155463">
          <w:rPr>
            <w:rFonts w:ascii="Times New Roman" w:hAnsi="Times New Roman" w:cs="Times New Roman"/>
            <w:sz w:val="24"/>
            <w:szCs w:val="24"/>
          </w:rPr>
          <w:t>пунктах 3</w:t>
        </w:r>
      </w:hyperlink>
      <w:r w:rsidRPr="00155463">
        <w:rPr>
          <w:rFonts w:ascii="Times New Roman" w:hAnsi="Times New Roman" w:cs="Times New Roman"/>
          <w:sz w:val="24"/>
          <w:szCs w:val="24"/>
        </w:rPr>
        <w:t xml:space="preserve"> и </w:t>
      </w:r>
      <w:hyperlink w:anchor="P475" w:history="1">
        <w:r w:rsidRPr="00155463">
          <w:rPr>
            <w:rFonts w:ascii="Times New Roman" w:hAnsi="Times New Roman" w:cs="Times New Roman"/>
            <w:sz w:val="24"/>
            <w:szCs w:val="24"/>
          </w:rPr>
          <w:t>4 графы 2</w:t>
        </w:r>
      </w:hyperlink>
      <w:r w:rsidRPr="00155463">
        <w:rPr>
          <w:rFonts w:ascii="Times New Roman" w:hAnsi="Times New Roman" w:cs="Times New Roman"/>
          <w:sz w:val="24"/>
          <w:szCs w:val="24"/>
        </w:rPr>
        <w:t xml:space="preserve"> Перечня, формируются:</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получателем средств бюджета не позднее трех рабочих дней со дня возникновения денежного обязательства в случае:</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исполнения денежного обязательства неоднократно (в том числе с учетом ранее произведенных авансовых платежей);</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муниципального контракта (договора), в соответствии с условиями муниципального контракта (договора);</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 оплаты денежных обязательств получателей средств районного бюджета</w:t>
      </w:r>
      <w:r>
        <w:rPr>
          <w:rFonts w:ascii="Times New Roman" w:hAnsi="Times New Roman" w:cs="Times New Roman"/>
          <w:sz w:val="24"/>
          <w:szCs w:val="24"/>
        </w:rPr>
        <w:t>Зубово-Полянского</w:t>
      </w:r>
      <w:r w:rsidRPr="00155463">
        <w:rPr>
          <w:rFonts w:ascii="Times New Roman" w:hAnsi="Times New Roman" w:cs="Times New Roman"/>
          <w:sz w:val="24"/>
          <w:szCs w:val="24"/>
        </w:rPr>
        <w:t xml:space="preserve"> муниципального района Республики Мордовия и администраторов источников финансирования дефицита районного бюджета </w:t>
      </w:r>
      <w:r>
        <w:rPr>
          <w:rFonts w:ascii="Times New Roman" w:hAnsi="Times New Roman" w:cs="Times New Roman"/>
          <w:sz w:val="24"/>
          <w:szCs w:val="24"/>
        </w:rPr>
        <w:t>Зубово-Полянского</w:t>
      </w:r>
      <w:r w:rsidRPr="00155463">
        <w:rPr>
          <w:rFonts w:ascii="Times New Roman" w:hAnsi="Times New Roman" w:cs="Times New Roman"/>
          <w:sz w:val="24"/>
          <w:szCs w:val="24"/>
        </w:rPr>
        <w:t xml:space="preserve"> муниципального района Республики Мордовия, утвержденного Администрацией (далее - Порядок санкционирования);</w:t>
      </w:r>
    </w:p>
    <w:p w:rsidR="00B25D4B" w:rsidRPr="00155463" w:rsidRDefault="00B25D4B">
      <w:pPr>
        <w:pStyle w:val="ConsPlusNormal"/>
        <w:spacing w:before="220"/>
        <w:ind w:firstLine="540"/>
        <w:jc w:val="both"/>
        <w:rPr>
          <w:rFonts w:ascii="Times New Roman" w:hAnsi="Times New Roman" w:cs="Times New Roman"/>
          <w:sz w:val="24"/>
          <w:szCs w:val="24"/>
        </w:rPr>
      </w:pPr>
      <w:bookmarkStart w:id="12" w:name="P119"/>
      <w:bookmarkEnd w:id="12"/>
      <w:r w:rsidRPr="00155463">
        <w:rPr>
          <w:rFonts w:ascii="Times New Roman" w:hAnsi="Times New Roman" w:cs="Times New Roman"/>
          <w:sz w:val="24"/>
          <w:szCs w:val="24"/>
        </w:rPr>
        <w:t>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бюджета в орган, осуществляющий открытие и ведение лицевых счетов, платежных документах для оплаты денежных обязательств, не позднее следующего рабочего дня со дня представления указанных платежных документов.</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26. В случае если в рамках бюджетного обязательства, возникшего по муниципальному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муниципального контракта (договора), постановка на учет денежного обязательства на перечисление последующих платежей по такому бюджетному обязательству не осуществляется.</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27. 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w:anchor="P462" w:history="1">
        <w:r w:rsidRPr="00155463">
          <w:rPr>
            <w:rFonts w:ascii="Times New Roman" w:hAnsi="Times New Roman" w:cs="Times New Roman"/>
            <w:sz w:val="24"/>
            <w:szCs w:val="24"/>
          </w:rPr>
          <w:t>пункте 3 графы 2</w:t>
        </w:r>
      </w:hyperlink>
      <w:r w:rsidRPr="00155463">
        <w:rPr>
          <w:rFonts w:ascii="Times New Roman" w:hAnsi="Times New Roman" w:cs="Times New Roman"/>
          <w:sz w:val="24"/>
          <w:szCs w:val="24"/>
        </w:rPr>
        <w:t xml:space="preserve">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 за исключением Сведений о денежном обязательстве, содержащих сведения, составляющие государственную тайну.</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Сведения о денежном обязательстве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p>
    <w:p w:rsidR="00B25D4B" w:rsidRPr="00155463" w:rsidRDefault="00B25D4B">
      <w:pPr>
        <w:pStyle w:val="ConsPlusNormal"/>
        <w:spacing w:before="220"/>
        <w:ind w:firstLine="540"/>
        <w:jc w:val="both"/>
        <w:rPr>
          <w:rFonts w:ascii="Times New Roman" w:hAnsi="Times New Roman" w:cs="Times New Roman"/>
          <w:sz w:val="24"/>
          <w:szCs w:val="24"/>
        </w:rPr>
      </w:pPr>
      <w:bookmarkStart w:id="13" w:name="P124"/>
      <w:bookmarkEnd w:id="13"/>
      <w:r w:rsidRPr="00155463">
        <w:rPr>
          <w:rFonts w:ascii="Times New Roman" w:hAnsi="Times New Roman" w:cs="Times New Roman"/>
          <w:sz w:val="24"/>
          <w:szCs w:val="24"/>
        </w:rPr>
        <w:t>28. Орган, осуществляющий открытие и ведение лицевых счетов, не позднее следующего рабочего дня со дня представления получателем средств</w:t>
      </w:r>
    </w:p>
    <w:p w:rsidR="00B25D4B" w:rsidRPr="00155463" w:rsidRDefault="00B25D4B">
      <w:pPr>
        <w:pStyle w:val="ConsPlusNormal"/>
        <w:spacing w:before="220"/>
        <w:rPr>
          <w:rFonts w:ascii="Times New Roman" w:hAnsi="Times New Roman" w:cs="Times New Roman"/>
          <w:sz w:val="24"/>
          <w:szCs w:val="24"/>
        </w:rPr>
      </w:pPr>
      <w:r w:rsidRPr="00155463">
        <w:rPr>
          <w:rFonts w:ascii="Times New Roman" w:hAnsi="Times New Roman" w:cs="Times New Roman"/>
          <w:sz w:val="24"/>
          <w:szCs w:val="24"/>
        </w:rPr>
        <w:t>бюджета Сведений о денежном обязательстве осуществляет их проверку на соответствие указанной в них информации:</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информации по соответствующему бюджетному обязательству, учтенному на соответствующем лицевом счете получателя средств бюджета;</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составу информации, подлежащей включению в </w:t>
      </w:r>
      <w:hyperlink w:anchor="P298" w:history="1">
        <w:r w:rsidRPr="00155463">
          <w:rPr>
            <w:rFonts w:ascii="Times New Roman" w:hAnsi="Times New Roman" w:cs="Times New Roman"/>
            <w:sz w:val="24"/>
            <w:szCs w:val="24"/>
          </w:rPr>
          <w:t>Сведения</w:t>
        </w:r>
      </w:hyperlink>
      <w:r w:rsidRPr="00155463">
        <w:rPr>
          <w:rFonts w:ascii="Times New Roman" w:hAnsi="Times New Roman" w:cs="Times New Roman"/>
          <w:sz w:val="24"/>
          <w:szCs w:val="24"/>
        </w:rPr>
        <w:t xml:space="preserve"> о денежном обязательстве в соответствии с приложением 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 соблюдением правил формирования Сведений о денежном обязательстве, установленных настоящей главой;</w:t>
      </w:r>
    </w:p>
    <w:p w:rsidR="00B25D4B"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в орган, осуществляющий открытие и ведение лицевых счетов, для постановки на учет денежных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155463">
          <w:rPr>
            <w:rFonts w:ascii="Times New Roman" w:hAnsi="Times New Roman" w:cs="Times New Roman"/>
            <w:sz w:val="24"/>
            <w:szCs w:val="24"/>
          </w:rPr>
          <w:t>пункте 3 графы 2</w:t>
        </w:r>
      </w:hyperlink>
      <w:r w:rsidRPr="00155463">
        <w:rPr>
          <w:rFonts w:ascii="Times New Roman" w:hAnsi="Times New Roman" w:cs="Times New Roman"/>
          <w:sz w:val="24"/>
          <w:szCs w:val="24"/>
        </w:rPr>
        <w:t xml:space="preserve"> Перечня, за исключением документов-оснований, представление которых в орган, осуществляющий открытие и ведение лицевых счетов, в соответствии с Порядком санкционирования не требуется.</w:t>
      </w:r>
    </w:p>
    <w:p w:rsidR="00B25D4B" w:rsidRDefault="00B25D4B" w:rsidP="006A3D91">
      <w:pPr>
        <w:autoSpaceDE w:val="0"/>
        <w:autoSpaceDN w:val="0"/>
        <w:adjustRightInd w:val="0"/>
        <w:spacing w:after="0" w:line="240" w:lineRule="auto"/>
        <w:ind w:firstLine="709"/>
        <w:jc w:val="both"/>
        <w:outlineLvl w:val="1"/>
        <w:rPr>
          <w:rFonts w:ascii="Times New Roman" w:hAnsi="Times New Roman" w:cs="Times New Roman"/>
          <w:sz w:val="24"/>
          <w:szCs w:val="24"/>
          <w:lang w:eastAsia="ru-RU"/>
        </w:rPr>
      </w:pP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29.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w:t>
      </w:r>
      <w:hyperlink w:anchor="P124" w:history="1">
        <w:r w:rsidRPr="00155463">
          <w:rPr>
            <w:rFonts w:ascii="Times New Roman" w:hAnsi="Times New Roman" w:cs="Times New Roman"/>
            <w:sz w:val="24"/>
            <w:szCs w:val="24"/>
          </w:rPr>
          <w:t>пунктом 28</w:t>
        </w:r>
      </w:hyperlink>
      <w:r w:rsidRPr="00155463">
        <w:rPr>
          <w:rFonts w:ascii="Times New Roman" w:hAnsi="Times New Roman" w:cs="Times New Roman"/>
          <w:sz w:val="24"/>
          <w:szCs w:val="24"/>
        </w:rPr>
        <w:t xml:space="preserve"> настоящего Порядка, также осуществляется проверка Сведений о денежном обязательстве на:</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соответствие формы Сведений о денежном обязательстве форме </w:t>
      </w:r>
      <w:hyperlink w:anchor="P298" w:history="1">
        <w:r w:rsidRPr="00155463">
          <w:rPr>
            <w:rFonts w:ascii="Times New Roman" w:hAnsi="Times New Roman" w:cs="Times New Roman"/>
            <w:sz w:val="24"/>
            <w:szCs w:val="24"/>
          </w:rPr>
          <w:t>Сведений</w:t>
        </w:r>
      </w:hyperlink>
      <w:r w:rsidRPr="00155463">
        <w:rPr>
          <w:rFonts w:ascii="Times New Roman" w:hAnsi="Times New Roman" w:cs="Times New Roman"/>
          <w:sz w:val="24"/>
          <w:szCs w:val="24"/>
        </w:rPr>
        <w:t xml:space="preserve"> о денежном обязательстве согласно приложению 2 к настоящему Порядку;</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30. 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в информационной системе извещение о постановке на учет (изменении) денежного обязательства, содержащее сведения о дате постановки на учет (изменения) денежного обязательства (код формы по </w:t>
      </w:r>
      <w:hyperlink r:id="rId14"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0506106) (далее - Извещение о денежном обязательстве).</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Извещение о денежном обязательстве направляется получателю средств бюджета органом, осуществляющим открытие и ведение лицевых счетов:</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в информационной системе в форме электронного документа с использованием электронной подписи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на бумажном носителе по форме согласно </w:t>
      </w:r>
      <w:hyperlink r:id="rId15" w:history="1">
        <w:r w:rsidRPr="00155463">
          <w:rPr>
            <w:rFonts w:ascii="Times New Roman" w:hAnsi="Times New Roman" w:cs="Times New Roman"/>
            <w:sz w:val="24"/>
            <w:szCs w:val="24"/>
          </w:rPr>
          <w:t>приложению 12</w:t>
        </w:r>
      </w:hyperlink>
      <w:r w:rsidRPr="00155463">
        <w:rPr>
          <w:rFonts w:ascii="Times New Roman" w:hAnsi="Times New Roman" w:cs="Times New Roman"/>
          <w:sz w:val="24"/>
          <w:szCs w:val="24"/>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6"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0506106) - в отношении Сведений о денежном обязательстве, представленных на бумажном носителе.</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Учетный номер денежного обязательства имеет следующую структуру, состоящую из двадцати двух разрядов:</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с 1 по 19 разряд - учетный номер соответствующего бюджетного обязательства;</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с 20 по 22 разряд - порядковый номер денежного обязательства.</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31.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P124" w:history="1">
        <w:r w:rsidRPr="00155463">
          <w:rPr>
            <w:rFonts w:ascii="Times New Roman" w:hAnsi="Times New Roman" w:cs="Times New Roman"/>
            <w:sz w:val="24"/>
            <w:szCs w:val="24"/>
          </w:rPr>
          <w:t>пункте 28</w:t>
        </w:r>
      </w:hyperlink>
      <w:r w:rsidRPr="00155463">
        <w:rPr>
          <w:rFonts w:ascii="Times New Roman" w:hAnsi="Times New Roman" w:cs="Times New Roman"/>
          <w:sz w:val="24"/>
          <w:szCs w:val="24"/>
        </w:rPr>
        <w:t xml:space="preserve"> настоящего Порядка:</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возвращает получателю средств бюджета представленные на бумажном носителе Сведения о денежном обязательстве с приложением Протокола;</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направляет получателю средств бюджета Протокол в электронном виде, если Сведения о денежном обязательстве представлялись в форме электронного документа.</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В Протоколе указывается причина возврата без исполнения Сведений о денежном обязательстве.</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32. Неисполненная часть денежного обязательства, принятого на учет в отчетном финансовом году в соответствии с бюджетным обязательством, указанном в </w:t>
      </w:r>
      <w:hyperlink w:anchor="P97" w:history="1">
        <w:r w:rsidRPr="00155463">
          <w:rPr>
            <w:rFonts w:ascii="Times New Roman" w:hAnsi="Times New Roman" w:cs="Times New Roman"/>
            <w:sz w:val="24"/>
            <w:szCs w:val="24"/>
          </w:rPr>
          <w:t>пункте 18</w:t>
        </w:r>
      </w:hyperlink>
      <w:r w:rsidRPr="00155463">
        <w:rPr>
          <w:rFonts w:ascii="Times New Roman" w:hAnsi="Times New Roman" w:cs="Times New Roman"/>
          <w:sz w:val="24"/>
          <w:szCs w:val="24"/>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B25D4B" w:rsidRDefault="00B25D4B">
      <w:pPr>
        <w:pStyle w:val="ConsPlusNormal"/>
        <w:jc w:val="center"/>
        <w:outlineLvl w:val="1"/>
        <w:rPr>
          <w:rFonts w:ascii="Times New Roman" w:hAnsi="Times New Roman" w:cs="Times New Roman"/>
          <w:sz w:val="24"/>
          <w:szCs w:val="24"/>
        </w:rPr>
      </w:pPr>
    </w:p>
    <w:p w:rsidR="00B25D4B" w:rsidRDefault="00B25D4B">
      <w:pPr>
        <w:pStyle w:val="ConsPlusNormal"/>
        <w:jc w:val="center"/>
        <w:outlineLvl w:val="1"/>
        <w:rPr>
          <w:rFonts w:ascii="Times New Roman" w:hAnsi="Times New Roman" w:cs="Times New Roman"/>
          <w:sz w:val="24"/>
          <w:szCs w:val="24"/>
        </w:rPr>
      </w:pPr>
    </w:p>
    <w:p w:rsidR="00B25D4B" w:rsidRPr="00155463" w:rsidRDefault="00B25D4B">
      <w:pPr>
        <w:pStyle w:val="ConsPlusNormal"/>
        <w:jc w:val="center"/>
        <w:outlineLvl w:val="1"/>
        <w:rPr>
          <w:rFonts w:ascii="Times New Roman" w:hAnsi="Times New Roman" w:cs="Times New Roman"/>
          <w:sz w:val="24"/>
          <w:szCs w:val="24"/>
        </w:rPr>
      </w:pPr>
      <w:r w:rsidRPr="00155463">
        <w:rPr>
          <w:rFonts w:ascii="Times New Roman" w:hAnsi="Times New Roman" w:cs="Times New Roman"/>
          <w:sz w:val="24"/>
          <w:szCs w:val="24"/>
        </w:rPr>
        <w:t>VI. Представление информации о бюджетных и денежных</w:t>
      </w:r>
    </w:p>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обязательствах, учтенных в органе, осуществляющем открытие</w:t>
      </w:r>
    </w:p>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и ведение лицевых счетов</w:t>
      </w:r>
    </w:p>
    <w:p w:rsidR="00B25D4B" w:rsidRPr="00155463" w:rsidRDefault="00B25D4B">
      <w:pPr>
        <w:pStyle w:val="ConsPlusNormal"/>
        <w:jc w:val="both"/>
        <w:rPr>
          <w:rFonts w:ascii="Times New Roman" w:hAnsi="Times New Roman" w:cs="Times New Roman"/>
          <w:sz w:val="24"/>
          <w:szCs w:val="24"/>
        </w:rPr>
      </w:pPr>
    </w:p>
    <w:p w:rsidR="00B25D4B" w:rsidRPr="00155463" w:rsidRDefault="00B25D4B">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33. Представление информации о бюджетных и денежных обязательствах осуществляется в соответствии с Порядком учета территориальными органами 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пункта 34 настоящего Порядка.</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34. Информация о бюджетных и денежных обязательствах предоставляется по запросам:</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Администрации </w:t>
      </w:r>
      <w:r>
        <w:rPr>
          <w:rFonts w:ascii="Times New Roman" w:hAnsi="Times New Roman" w:cs="Times New Roman"/>
          <w:sz w:val="24"/>
          <w:szCs w:val="24"/>
        </w:rPr>
        <w:t>Ачадовского сельского поселения Зубово-Полянского</w:t>
      </w:r>
      <w:r w:rsidRPr="00155463">
        <w:rPr>
          <w:rFonts w:ascii="Times New Roman" w:hAnsi="Times New Roman" w:cs="Times New Roman"/>
          <w:sz w:val="24"/>
          <w:szCs w:val="24"/>
        </w:rPr>
        <w:t xml:space="preserve"> муниципального района Республики Мордовия - по всем бюджетным и денежным обязательствам;</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главным распорядителям средств бюджета - в части бюджетных и денежных обязательств подведомственных им получателей средств бюджета;</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получателям средств бюджета - в части бюджетных и денежных обязательств соответствующего получателя средств бюджета.</w:t>
      </w:r>
    </w:p>
    <w:p w:rsidR="00B25D4B" w:rsidRPr="00155463" w:rsidRDefault="00B25D4B">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Информация о бюджетных и денежных обязательствах, содержащих сведения, составляющие государственную тайну, предоставляется на бумажном носителе с соблюдением требований законодательства Российской Федерации о защите государственной тайны.</w:t>
      </w:r>
    </w:p>
    <w:p w:rsidR="00B25D4B" w:rsidRDefault="00B25D4B">
      <w:pPr>
        <w:pStyle w:val="ConsPlusNormal"/>
        <w:jc w:val="right"/>
        <w:outlineLvl w:val="1"/>
        <w:rPr>
          <w:rFonts w:ascii="Times New Roman" w:hAnsi="Times New Roman" w:cs="Times New Roman"/>
          <w:sz w:val="24"/>
          <w:szCs w:val="24"/>
        </w:rPr>
      </w:pPr>
    </w:p>
    <w:p w:rsidR="00B25D4B" w:rsidRDefault="00B25D4B">
      <w:pPr>
        <w:pStyle w:val="ConsPlusNormal"/>
        <w:jc w:val="right"/>
        <w:outlineLvl w:val="1"/>
        <w:rPr>
          <w:rFonts w:ascii="Times New Roman" w:hAnsi="Times New Roman" w:cs="Times New Roman"/>
          <w:sz w:val="24"/>
          <w:szCs w:val="24"/>
        </w:rPr>
      </w:pPr>
    </w:p>
    <w:p w:rsidR="00B25D4B" w:rsidRDefault="00B25D4B">
      <w:pPr>
        <w:pStyle w:val="ConsPlusNormal"/>
        <w:jc w:val="right"/>
        <w:outlineLvl w:val="1"/>
        <w:rPr>
          <w:rFonts w:ascii="Times New Roman" w:hAnsi="Times New Roman" w:cs="Times New Roman"/>
          <w:sz w:val="24"/>
          <w:szCs w:val="24"/>
        </w:rPr>
      </w:pPr>
    </w:p>
    <w:p w:rsidR="00B25D4B" w:rsidRDefault="00B25D4B">
      <w:pPr>
        <w:pStyle w:val="ConsPlusNormal"/>
        <w:jc w:val="right"/>
        <w:outlineLvl w:val="1"/>
        <w:rPr>
          <w:rFonts w:ascii="Times New Roman" w:hAnsi="Times New Roman" w:cs="Times New Roman"/>
          <w:sz w:val="24"/>
          <w:szCs w:val="24"/>
        </w:rPr>
      </w:pPr>
    </w:p>
    <w:p w:rsidR="00B25D4B" w:rsidRDefault="00B25D4B">
      <w:pPr>
        <w:pStyle w:val="ConsPlusNormal"/>
        <w:jc w:val="right"/>
        <w:outlineLvl w:val="1"/>
        <w:rPr>
          <w:rFonts w:ascii="Times New Roman" w:hAnsi="Times New Roman" w:cs="Times New Roman"/>
          <w:sz w:val="24"/>
          <w:szCs w:val="24"/>
        </w:rPr>
      </w:pPr>
    </w:p>
    <w:p w:rsidR="00B25D4B" w:rsidRDefault="00B25D4B">
      <w:pPr>
        <w:pStyle w:val="ConsPlusNormal"/>
        <w:jc w:val="right"/>
        <w:outlineLvl w:val="1"/>
        <w:rPr>
          <w:rFonts w:ascii="Times New Roman" w:hAnsi="Times New Roman" w:cs="Times New Roman"/>
          <w:sz w:val="24"/>
          <w:szCs w:val="24"/>
        </w:rPr>
      </w:pPr>
    </w:p>
    <w:p w:rsidR="00B25D4B" w:rsidRDefault="00B25D4B">
      <w:pPr>
        <w:pStyle w:val="ConsPlusNormal"/>
        <w:jc w:val="right"/>
        <w:outlineLvl w:val="1"/>
        <w:rPr>
          <w:rFonts w:ascii="Times New Roman" w:hAnsi="Times New Roman" w:cs="Times New Roman"/>
          <w:sz w:val="24"/>
          <w:szCs w:val="24"/>
        </w:rPr>
      </w:pPr>
    </w:p>
    <w:p w:rsidR="00B25D4B" w:rsidRDefault="00B25D4B">
      <w:pPr>
        <w:pStyle w:val="ConsPlusNormal"/>
        <w:jc w:val="right"/>
        <w:outlineLvl w:val="1"/>
        <w:rPr>
          <w:rFonts w:ascii="Times New Roman" w:hAnsi="Times New Roman" w:cs="Times New Roman"/>
          <w:sz w:val="24"/>
          <w:szCs w:val="24"/>
        </w:rPr>
      </w:pPr>
    </w:p>
    <w:p w:rsidR="00B25D4B" w:rsidRDefault="00B25D4B">
      <w:pPr>
        <w:pStyle w:val="ConsPlusNormal"/>
        <w:jc w:val="right"/>
        <w:outlineLvl w:val="1"/>
        <w:rPr>
          <w:rFonts w:ascii="Times New Roman" w:hAnsi="Times New Roman" w:cs="Times New Roman"/>
          <w:sz w:val="24"/>
          <w:szCs w:val="24"/>
        </w:rPr>
      </w:pPr>
    </w:p>
    <w:p w:rsidR="00B25D4B" w:rsidRDefault="00B25D4B">
      <w:pPr>
        <w:pStyle w:val="ConsPlusNormal"/>
        <w:jc w:val="right"/>
        <w:outlineLvl w:val="1"/>
        <w:rPr>
          <w:rFonts w:ascii="Times New Roman" w:hAnsi="Times New Roman" w:cs="Times New Roman"/>
          <w:sz w:val="24"/>
          <w:szCs w:val="24"/>
        </w:rPr>
      </w:pPr>
    </w:p>
    <w:p w:rsidR="00B25D4B" w:rsidRDefault="00B25D4B" w:rsidP="005F7C11">
      <w:pPr>
        <w:pStyle w:val="ConsPlusNormal"/>
        <w:outlineLvl w:val="1"/>
        <w:rPr>
          <w:rFonts w:ascii="Times New Roman" w:hAnsi="Times New Roman" w:cs="Times New Roman"/>
          <w:sz w:val="24"/>
          <w:szCs w:val="24"/>
        </w:rPr>
      </w:pPr>
    </w:p>
    <w:p w:rsidR="00B25D4B" w:rsidRDefault="00B25D4B">
      <w:pPr>
        <w:pStyle w:val="ConsPlusNormal"/>
        <w:jc w:val="right"/>
        <w:outlineLvl w:val="1"/>
        <w:rPr>
          <w:rFonts w:ascii="Times New Roman" w:hAnsi="Times New Roman" w:cs="Times New Roman"/>
          <w:sz w:val="24"/>
          <w:szCs w:val="24"/>
        </w:rPr>
      </w:pPr>
    </w:p>
    <w:p w:rsidR="00B25D4B" w:rsidRDefault="00B25D4B" w:rsidP="00362A4B">
      <w:pPr>
        <w:pStyle w:val="ConsPlusNormal"/>
        <w:outlineLvl w:val="1"/>
        <w:rPr>
          <w:rFonts w:ascii="Times New Roman" w:hAnsi="Times New Roman" w:cs="Times New Roman"/>
          <w:sz w:val="24"/>
          <w:szCs w:val="24"/>
        </w:rPr>
      </w:pPr>
    </w:p>
    <w:p w:rsidR="00B25D4B" w:rsidRDefault="00B25D4B" w:rsidP="00362A4B">
      <w:pPr>
        <w:pStyle w:val="ConsPlusNormal"/>
        <w:jc w:val="center"/>
        <w:outlineLvl w:val="1"/>
        <w:rPr>
          <w:rFonts w:ascii="Times New Roman" w:hAnsi="Times New Roman" w:cs="Times New Roman"/>
          <w:sz w:val="24"/>
          <w:szCs w:val="24"/>
        </w:rPr>
        <w:sectPr w:rsidR="00B25D4B" w:rsidSect="005F7C11">
          <w:type w:val="continuous"/>
          <w:pgSz w:w="11906" w:h="16838"/>
          <w:pgMar w:top="1134" w:right="1134" w:bottom="1134" w:left="1134" w:header="0" w:footer="0" w:gutter="0"/>
          <w:cols w:space="720"/>
          <w:docGrid w:linePitch="299"/>
        </w:sectPr>
      </w:pPr>
    </w:p>
    <w:p w:rsidR="00B25D4B" w:rsidRPr="00155463" w:rsidRDefault="00B25D4B" w:rsidP="00362A4B">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 xml:space="preserve">                                                                                                       При</w:t>
      </w:r>
      <w:r w:rsidRPr="00155463">
        <w:rPr>
          <w:rFonts w:ascii="Times New Roman" w:hAnsi="Times New Roman" w:cs="Times New Roman"/>
          <w:sz w:val="24"/>
          <w:szCs w:val="24"/>
        </w:rPr>
        <w:t>ложение№1</w:t>
      </w:r>
    </w:p>
    <w:p w:rsidR="00B25D4B" w:rsidRPr="00155463" w:rsidRDefault="00B25D4B">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к Порядку учета бюджетных</w:t>
      </w:r>
    </w:p>
    <w:p w:rsidR="00B25D4B" w:rsidRDefault="00B25D4B">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r>
        <w:rPr>
          <w:rFonts w:ascii="Times New Roman" w:hAnsi="Times New Roman" w:cs="Times New Roman"/>
          <w:sz w:val="24"/>
          <w:szCs w:val="24"/>
        </w:rPr>
        <w:t xml:space="preserve"> </w:t>
      </w:r>
    </w:p>
    <w:p w:rsidR="00B25D4B" w:rsidRPr="00155463" w:rsidRDefault="00B25D4B">
      <w:pPr>
        <w:pStyle w:val="ConsPlusNormal"/>
        <w:jc w:val="right"/>
        <w:rPr>
          <w:rFonts w:ascii="Times New Roman" w:hAnsi="Times New Roman" w:cs="Times New Roman"/>
          <w:sz w:val="24"/>
          <w:szCs w:val="24"/>
        </w:rPr>
      </w:pPr>
      <w:r>
        <w:rPr>
          <w:rFonts w:ascii="Times New Roman" w:hAnsi="Times New Roman" w:cs="Times New Roman"/>
          <w:sz w:val="24"/>
          <w:szCs w:val="24"/>
        </w:rPr>
        <w:t>Ачадовского сельского поселения</w:t>
      </w:r>
    </w:p>
    <w:p w:rsidR="00B25D4B" w:rsidRPr="00155463" w:rsidRDefault="00B25D4B">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Зубово-Полянского </w:t>
      </w:r>
      <w:r w:rsidRPr="00155463">
        <w:rPr>
          <w:rFonts w:ascii="Times New Roman" w:hAnsi="Times New Roman" w:cs="Times New Roman"/>
          <w:sz w:val="24"/>
          <w:szCs w:val="24"/>
        </w:rPr>
        <w:t>муниципального района Республики Мордовия</w:t>
      </w:r>
    </w:p>
    <w:p w:rsidR="00B25D4B" w:rsidRPr="00155463" w:rsidRDefault="00B25D4B">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от  №</w:t>
      </w:r>
    </w:p>
    <w:p w:rsidR="00B25D4B" w:rsidRPr="00155463" w:rsidRDefault="00B25D4B" w:rsidP="00266A3A">
      <w:pPr>
        <w:pStyle w:val="ConsPlusNonformat"/>
        <w:jc w:val="both"/>
      </w:pPr>
      <w:bookmarkStart w:id="14" w:name="P168"/>
      <w:bookmarkEnd w:id="14"/>
      <w:r w:rsidRPr="00155463">
        <w:t xml:space="preserve">                            СВЕДЕНИЯ N _______</w:t>
      </w:r>
    </w:p>
    <w:p w:rsidR="00B25D4B" w:rsidRPr="00155463" w:rsidRDefault="00B25D4B" w:rsidP="00266A3A">
      <w:pPr>
        <w:pStyle w:val="ConsPlusNonformat"/>
        <w:jc w:val="both"/>
      </w:pPr>
      <w:r w:rsidRPr="00155463">
        <w:t xml:space="preserve">                         о бюджетном обязательстве</w:t>
      </w:r>
    </w:p>
    <w:p w:rsidR="00B25D4B" w:rsidRPr="00155463" w:rsidRDefault="00B25D4B" w:rsidP="00266A3A">
      <w:pPr>
        <w:pStyle w:val="ConsPlusNonformat"/>
        <w:jc w:val="both"/>
      </w:pPr>
      <w:r w:rsidRPr="00155463">
        <w:t xml:space="preserve">                      от "__" _______________ 20__ г.</w:t>
      </w:r>
    </w:p>
    <w:p w:rsidR="00B25D4B" w:rsidRPr="00155463" w:rsidRDefault="00B25D4B" w:rsidP="00266A3A">
      <w:pPr>
        <w:pStyle w:val="ConsPlusNonformat"/>
        <w:jc w:val="both"/>
      </w:pPr>
      <w:r w:rsidRPr="00155463">
        <w:t xml:space="preserve">                                                                                                                ┌───────┐</w:t>
      </w:r>
    </w:p>
    <w:p w:rsidR="00B25D4B" w:rsidRPr="00155463" w:rsidRDefault="00B25D4B" w:rsidP="00266A3A">
      <w:pPr>
        <w:pStyle w:val="ConsPlusNonformat"/>
        <w:jc w:val="both"/>
      </w:pPr>
      <w:r w:rsidRPr="00155463">
        <w:t xml:space="preserve">                                                                                                                │ Коды  │</w:t>
      </w:r>
    </w:p>
    <w:p w:rsidR="00B25D4B" w:rsidRPr="00155463" w:rsidRDefault="00B25D4B" w:rsidP="00266A3A">
      <w:pPr>
        <w:pStyle w:val="ConsPlusNonformat"/>
        <w:jc w:val="both"/>
      </w:pPr>
      <w:r w:rsidRPr="00155463">
        <w:t xml:space="preserve">                                                                                                                ├───────┤</w:t>
      </w:r>
    </w:p>
    <w:p w:rsidR="00B25D4B" w:rsidRPr="00155463" w:rsidRDefault="00B25D4B" w:rsidP="00266A3A">
      <w:pPr>
        <w:pStyle w:val="ConsPlusNonformat"/>
        <w:jc w:val="both"/>
      </w:pPr>
      <w:r w:rsidRPr="00155463">
        <w:t xml:space="preserve">                                                                                                  Форма по </w:t>
      </w:r>
      <w:hyperlink r:id="rId17" w:history="1">
        <w:r w:rsidRPr="00155463">
          <w:t>ОКУД</w:t>
        </w:r>
      </w:hyperlink>
      <w:r w:rsidRPr="00155463">
        <w:t xml:space="preserve"> │0506101│</w:t>
      </w:r>
    </w:p>
    <w:p w:rsidR="00B25D4B" w:rsidRPr="00155463" w:rsidRDefault="00B25D4B" w:rsidP="00266A3A">
      <w:pPr>
        <w:pStyle w:val="ConsPlusNonformat"/>
        <w:jc w:val="both"/>
      </w:pPr>
      <w:r w:rsidRPr="00155463">
        <w:t xml:space="preserve">                                                                                                                ├───────┤</w:t>
      </w:r>
    </w:p>
    <w:p w:rsidR="00B25D4B" w:rsidRPr="00155463" w:rsidRDefault="00B25D4B" w:rsidP="00266A3A">
      <w:pPr>
        <w:pStyle w:val="ConsPlusNonformat"/>
        <w:jc w:val="both"/>
      </w:pPr>
      <w:r w:rsidRPr="00155463">
        <w:t xml:space="preserve">                                                                                                           Дата │       │</w:t>
      </w:r>
    </w:p>
    <w:p w:rsidR="00B25D4B" w:rsidRPr="00155463" w:rsidRDefault="00B25D4B" w:rsidP="00266A3A">
      <w:pPr>
        <w:pStyle w:val="ConsPlusNonformat"/>
        <w:jc w:val="both"/>
      </w:pPr>
      <w:r w:rsidRPr="00155463">
        <w:t xml:space="preserve">                                                                                                                ├───────┤</w:t>
      </w:r>
    </w:p>
    <w:p w:rsidR="00B25D4B" w:rsidRPr="00155463" w:rsidRDefault="00B25D4B" w:rsidP="00266A3A">
      <w:pPr>
        <w:pStyle w:val="ConsPlusNonformat"/>
        <w:jc w:val="both"/>
      </w:pPr>
      <w:r w:rsidRPr="00155463">
        <w:t xml:space="preserve">                                                                                   Тип бюджетного обязательства │       │</w:t>
      </w:r>
    </w:p>
    <w:p w:rsidR="00B25D4B" w:rsidRPr="00155463" w:rsidRDefault="00B25D4B" w:rsidP="00266A3A">
      <w:pPr>
        <w:pStyle w:val="ConsPlusNonformat"/>
        <w:jc w:val="both"/>
      </w:pPr>
      <w:r w:rsidRPr="00155463">
        <w:t xml:space="preserve">                                                                                                                ├───────┤</w:t>
      </w:r>
    </w:p>
    <w:p w:rsidR="00B25D4B" w:rsidRPr="00155463" w:rsidRDefault="00B25D4B" w:rsidP="00266A3A">
      <w:pPr>
        <w:pStyle w:val="ConsPlusNonformat"/>
        <w:jc w:val="both"/>
      </w:pPr>
      <w:r w:rsidRPr="00155463">
        <w:t xml:space="preserve">                                                                                                        по ОКПО │       │</w:t>
      </w:r>
    </w:p>
    <w:p w:rsidR="00B25D4B" w:rsidRPr="00155463" w:rsidRDefault="00B25D4B" w:rsidP="00266A3A">
      <w:pPr>
        <w:pStyle w:val="ConsPlusNonformat"/>
        <w:jc w:val="both"/>
      </w:pPr>
      <w:r w:rsidRPr="00155463">
        <w:t>Получатель                                                                                                      ├───────┤</w:t>
      </w:r>
    </w:p>
    <w:p w:rsidR="00B25D4B" w:rsidRPr="00155463" w:rsidRDefault="00B25D4B" w:rsidP="00266A3A">
      <w:pPr>
        <w:pStyle w:val="ConsPlusNonformat"/>
        <w:jc w:val="both"/>
      </w:pPr>
      <w:r w:rsidRPr="00155463">
        <w:t>бюджетных средств  ______________________                                                   по Сводному реестру │       │</w:t>
      </w:r>
    </w:p>
    <w:p w:rsidR="00B25D4B" w:rsidRPr="00155463" w:rsidRDefault="00B25D4B" w:rsidP="00266A3A">
      <w:pPr>
        <w:pStyle w:val="ConsPlusNonformat"/>
        <w:jc w:val="both"/>
      </w:pPr>
      <w:r w:rsidRPr="00155463">
        <w:t xml:space="preserve">                   ______________________                                                                       ├───────┤</w:t>
      </w:r>
    </w:p>
    <w:p w:rsidR="00B25D4B" w:rsidRPr="00155463" w:rsidRDefault="00B25D4B" w:rsidP="00266A3A">
      <w:pPr>
        <w:pStyle w:val="ConsPlusNonformat"/>
        <w:jc w:val="both"/>
      </w:pPr>
      <w:r w:rsidRPr="00155463">
        <w:t xml:space="preserve">                                                                                           Номер лицевого счета │       │</w:t>
      </w:r>
    </w:p>
    <w:p w:rsidR="00B25D4B" w:rsidRPr="00155463" w:rsidRDefault="00B25D4B" w:rsidP="00266A3A">
      <w:pPr>
        <w:pStyle w:val="ConsPlusNonformat"/>
        <w:jc w:val="both"/>
      </w:pPr>
      <w:r w:rsidRPr="00155463">
        <w:t>Финансовый орган   ______________________                                                                       ├───────┤</w:t>
      </w:r>
    </w:p>
    <w:p w:rsidR="00B25D4B" w:rsidRPr="00155463" w:rsidRDefault="00B25D4B" w:rsidP="00266A3A">
      <w:pPr>
        <w:pStyle w:val="ConsPlusNonformat"/>
        <w:jc w:val="both"/>
      </w:pPr>
      <w:r w:rsidRPr="00155463">
        <w:t xml:space="preserve">                                                                                                        по ОКПО │       │</w:t>
      </w:r>
    </w:p>
    <w:p w:rsidR="00B25D4B" w:rsidRPr="00155463" w:rsidRDefault="00B25D4B" w:rsidP="00266A3A">
      <w:pPr>
        <w:pStyle w:val="ConsPlusNonformat"/>
        <w:jc w:val="both"/>
      </w:pPr>
      <w:r w:rsidRPr="00155463">
        <w:t>Единица измерения руб.                                                                                          ├───────┤</w:t>
      </w:r>
    </w:p>
    <w:p w:rsidR="00B25D4B" w:rsidRPr="00155463" w:rsidRDefault="00B25D4B" w:rsidP="00266A3A">
      <w:pPr>
        <w:pStyle w:val="ConsPlusNonformat"/>
        <w:jc w:val="both"/>
      </w:pPr>
      <w:r w:rsidRPr="00155463">
        <w:t xml:space="preserve">(с точностью до второго десятичного знака)                                                              по </w:t>
      </w:r>
      <w:hyperlink r:id="rId18" w:history="1">
        <w:r w:rsidRPr="00155463">
          <w:t>ОКЕИ</w:t>
        </w:r>
      </w:hyperlink>
      <w:r w:rsidRPr="00155463">
        <w:t xml:space="preserve"> │  383  │</w:t>
      </w:r>
    </w:p>
    <w:p w:rsidR="00B25D4B" w:rsidRPr="00155463" w:rsidRDefault="00B25D4B" w:rsidP="00266A3A">
      <w:pPr>
        <w:pStyle w:val="ConsPlusNonformat"/>
        <w:jc w:val="both"/>
      </w:pPr>
      <w:r w:rsidRPr="00155463">
        <w:t xml:space="preserve">                                                                                                                └───────┘</w:t>
      </w:r>
    </w:p>
    <w:p w:rsidR="00B25D4B" w:rsidRPr="00155463" w:rsidRDefault="00B25D4B">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Раздел 1. Реквизиты документа-основания для постановки</w:t>
      </w:r>
    </w:p>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 учет бюджетного обязательства (для внесения изменений</w:t>
      </w:r>
    </w:p>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 поставленное на учет бюджетное обязательство)</w:t>
      </w:r>
    </w:p>
    <w:p w:rsidR="00B25D4B" w:rsidRPr="00155463" w:rsidRDefault="00B25D4B">
      <w:pPr>
        <w:pStyle w:val="ConsPlusNormal"/>
        <w:jc w:val="both"/>
        <w:rPr>
          <w:rFonts w:ascii="Times New Roman" w:hAnsi="Times New Roman" w:cs="Times New Roman"/>
          <w:sz w:val="24"/>
          <w:szCs w:val="24"/>
        </w:rPr>
      </w:pPr>
    </w:p>
    <w:tbl>
      <w:tblPr>
        <w:tblW w:w="1530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499"/>
        <w:gridCol w:w="1301"/>
        <w:gridCol w:w="754"/>
        <w:gridCol w:w="559"/>
        <w:gridCol w:w="899"/>
        <w:gridCol w:w="1260"/>
        <w:gridCol w:w="1620"/>
        <w:gridCol w:w="900"/>
        <w:gridCol w:w="668"/>
        <w:gridCol w:w="1061"/>
        <w:gridCol w:w="994"/>
        <w:gridCol w:w="1264"/>
        <w:gridCol w:w="1142"/>
        <w:gridCol w:w="767"/>
        <w:gridCol w:w="1612"/>
      </w:tblGrid>
      <w:tr w:rsidR="00B25D4B" w:rsidRPr="00155463">
        <w:tc>
          <w:tcPr>
            <w:tcW w:w="3113" w:type="dxa"/>
            <w:gridSpan w:val="4"/>
            <w:tcBorders>
              <w:left w:val="nil"/>
            </w:tcBorders>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Документ-основание</w:t>
            </w:r>
          </w:p>
        </w:tc>
        <w:tc>
          <w:tcPr>
            <w:tcW w:w="899" w:type="dxa"/>
            <w:vMerge w:val="restart"/>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Предмет по документу-основанию</w:t>
            </w:r>
          </w:p>
        </w:tc>
        <w:tc>
          <w:tcPr>
            <w:tcW w:w="1260" w:type="dxa"/>
            <w:vMerge w:val="restart"/>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Учетный номер бюджетного обязательства</w:t>
            </w:r>
          </w:p>
        </w:tc>
        <w:tc>
          <w:tcPr>
            <w:tcW w:w="1620" w:type="dxa"/>
            <w:vMerge w:val="restart"/>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Уникальный номер реестровой записи в реестре контрактов/реестре соглашений</w:t>
            </w:r>
          </w:p>
        </w:tc>
        <w:tc>
          <w:tcPr>
            <w:tcW w:w="900" w:type="dxa"/>
            <w:vMerge w:val="restart"/>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обязательства</w:t>
            </w:r>
          </w:p>
        </w:tc>
        <w:tc>
          <w:tcPr>
            <w:tcW w:w="668" w:type="dxa"/>
            <w:vMerge w:val="restart"/>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Код валюты по </w:t>
            </w:r>
            <w:hyperlink r:id="rId19" w:history="1">
              <w:r w:rsidRPr="00155463">
                <w:rPr>
                  <w:rFonts w:ascii="Times New Roman" w:hAnsi="Times New Roman" w:cs="Times New Roman"/>
                  <w:sz w:val="24"/>
                  <w:szCs w:val="24"/>
                </w:rPr>
                <w:t>ОКВ</w:t>
              </w:r>
            </w:hyperlink>
          </w:p>
        </w:tc>
        <w:tc>
          <w:tcPr>
            <w:tcW w:w="1061" w:type="dxa"/>
            <w:vMerge w:val="restart"/>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Российской Федерации</w:t>
            </w:r>
          </w:p>
        </w:tc>
        <w:tc>
          <w:tcPr>
            <w:tcW w:w="2258" w:type="dxa"/>
            <w:gridSpan w:val="2"/>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Авансовый платеж</w:t>
            </w:r>
          </w:p>
        </w:tc>
        <w:tc>
          <w:tcPr>
            <w:tcW w:w="1909" w:type="dxa"/>
            <w:gridSpan w:val="2"/>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Уведомление о поступлении исполнительного документа/решения налогового органа</w:t>
            </w:r>
          </w:p>
        </w:tc>
        <w:tc>
          <w:tcPr>
            <w:tcW w:w="1612" w:type="dxa"/>
            <w:vMerge w:val="restart"/>
            <w:tcBorders>
              <w:right w:val="nil"/>
            </w:tcBorders>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Основание для заключения договора (государственного контракта) в реестр контрактов</w:t>
            </w:r>
          </w:p>
        </w:tc>
      </w:tr>
      <w:tr w:rsidR="00B25D4B" w:rsidRPr="00155463">
        <w:tc>
          <w:tcPr>
            <w:tcW w:w="499" w:type="dxa"/>
            <w:tcBorders>
              <w:left w:val="nil"/>
            </w:tcBorders>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вид</w:t>
            </w:r>
          </w:p>
        </w:tc>
        <w:tc>
          <w:tcPr>
            <w:tcW w:w="1301"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w:t>
            </w:r>
          </w:p>
        </w:tc>
        <w:tc>
          <w:tcPr>
            <w:tcW w:w="754"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559"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899" w:type="dxa"/>
            <w:vMerge/>
          </w:tcPr>
          <w:p w:rsidR="00B25D4B" w:rsidRPr="00155463" w:rsidRDefault="00B25D4B">
            <w:pPr>
              <w:rPr>
                <w:rFonts w:ascii="Times New Roman" w:hAnsi="Times New Roman" w:cs="Times New Roman"/>
                <w:sz w:val="24"/>
                <w:szCs w:val="24"/>
              </w:rPr>
            </w:pPr>
          </w:p>
        </w:tc>
        <w:tc>
          <w:tcPr>
            <w:tcW w:w="1260" w:type="dxa"/>
            <w:vMerge/>
          </w:tcPr>
          <w:p w:rsidR="00B25D4B" w:rsidRPr="00155463" w:rsidRDefault="00B25D4B">
            <w:pPr>
              <w:rPr>
                <w:rFonts w:ascii="Times New Roman" w:hAnsi="Times New Roman" w:cs="Times New Roman"/>
                <w:sz w:val="24"/>
                <w:szCs w:val="24"/>
              </w:rPr>
            </w:pPr>
          </w:p>
        </w:tc>
        <w:tc>
          <w:tcPr>
            <w:tcW w:w="1620" w:type="dxa"/>
            <w:vMerge/>
          </w:tcPr>
          <w:p w:rsidR="00B25D4B" w:rsidRPr="00155463" w:rsidRDefault="00B25D4B">
            <w:pPr>
              <w:rPr>
                <w:rFonts w:ascii="Times New Roman" w:hAnsi="Times New Roman" w:cs="Times New Roman"/>
                <w:sz w:val="24"/>
                <w:szCs w:val="24"/>
              </w:rPr>
            </w:pPr>
          </w:p>
        </w:tc>
        <w:tc>
          <w:tcPr>
            <w:tcW w:w="900" w:type="dxa"/>
            <w:vMerge/>
          </w:tcPr>
          <w:p w:rsidR="00B25D4B" w:rsidRPr="00155463" w:rsidRDefault="00B25D4B">
            <w:pPr>
              <w:rPr>
                <w:rFonts w:ascii="Times New Roman" w:hAnsi="Times New Roman" w:cs="Times New Roman"/>
                <w:sz w:val="24"/>
                <w:szCs w:val="24"/>
              </w:rPr>
            </w:pPr>
          </w:p>
        </w:tc>
        <w:tc>
          <w:tcPr>
            <w:tcW w:w="668" w:type="dxa"/>
            <w:vMerge/>
          </w:tcPr>
          <w:p w:rsidR="00B25D4B" w:rsidRPr="00155463" w:rsidRDefault="00B25D4B">
            <w:pPr>
              <w:rPr>
                <w:rFonts w:ascii="Times New Roman" w:hAnsi="Times New Roman" w:cs="Times New Roman"/>
                <w:sz w:val="24"/>
                <w:szCs w:val="24"/>
              </w:rPr>
            </w:pPr>
          </w:p>
        </w:tc>
        <w:tc>
          <w:tcPr>
            <w:tcW w:w="1061" w:type="dxa"/>
            <w:vMerge/>
          </w:tcPr>
          <w:p w:rsidR="00B25D4B" w:rsidRPr="00155463" w:rsidRDefault="00B25D4B">
            <w:pPr>
              <w:rPr>
                <w:rFonts w:ascii="Times New Roman" w:hAnsi="Times New Roman" w:cs="Times New Roman"/>
                <w:sz w:val="24"/>
                <w:szCs w:val="24"/>
              </w:rPr>
            </w:pPr>
          </w:p>
        </w:tc>
        <w:tc>
          <w:tcPr>
            <w:tcW w:w="994"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процент от общей суммы авансового платежа</w:t>
            </w:r>
          </w:p>
        </w:tc>
        <w:tc>
          <w:tcPr>
            <w:tcW w:w="1264"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авансового платежа</w:t>
            </w:r>
          </w:p>
        </w:tc>
        <w:tc>
          <w:tcPr>
            <w:tcW w:w="1142"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767"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1612" w:type="dxa"/>
            <w:vMerge/>
            <w:tcBorders>
              <w:right w:val="nil"/>
            </w:tcBorders>
          </w:tcPr>
          <w:p w:rsidR="00B25D4B" w:rsidRPr="00155463" w:rsidRDefault="00B25D4B">
            <w:pPr>
              <w:rPr>
                <w:rFonts w:ascii="Times New Roman" w:hAnsi="Times New Roman" w:cs="Times New Roman"/>
                <w:sz w:val="24"/>
                <w:szCs w:val="24"/>
              </w:rPr>
            </w:pPr>
          </w:p>
        </w:tc>
      </w:tr>
      <w:tr w:rsidR="00B25D4B" w:rsidRPr="00155463">
        <w:tc>
          <w:tcPr>
            <w:tcW w:w="499" w:type="dxa"/>
            <w:tcBorders>
              <w:left w:val="nil"/>
            </w:tcBorders>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1301"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754"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559"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899"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260"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620"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900"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668"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c>
          <w:tcPr>
            <w:tcW w:w="1061"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10</w:t>
            </w:r>
          </w:p>
        </w:tc>
        <w:tc>
          <w:tcPr>
            <w:tcW w:w="994"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11</w:t>
            </w:r>
          </w:p>
        </w:tc>
        <w:tc>
          <w:tcPr>
            <w:tcW w:w="1264"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12</w:t>
            </w:r>
          </w:p>
        </w:tc>
        <w:tc>
          <w:tcPr>
            <w:tcW w:w="1142"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13</w:t>
            </w:r>
          </w:p>
        </w:tc>
        <w:tc>
          <w:tcPr>
            <w:tcW w:w="767"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14</w:t>
            </w:r>
          </w:p>
        </w:tc>
        <w:tc>
          <w:tcPr>
            <w:tcW w:w="1612" w:type="dxa"/>
            <w:tcBorders>
              <w:right w:val="nil"/>
            </w:tcBorders>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15</w:t>
            </w:r>
          </w:p>
        </w:tc>
      </w:tr>
      <w:tr w:rsidR="00B25D4B" w:rsidRPr="00155463">
        <w:tc>
          <w:tcPr>
            <w:tcW w:w="499" w:type="dxa"/>
            <w:tcBorders>
              <w:left w:val="nil"/>
            </w:tcBorders>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1301" w:type="dxa"/>
          </w:tcPr>
          <w:p w:rsidR="00B25D4B" w:rsidRPr="00155463" w:rsidRDefault="00B25D4B">
            <w:pPr>
              <w:pStyle w:val="ConsPlusNormal"/>
              <w:rPr>
                <w:rFonts w:ascii="Times New Roman" w:hAnsi="Times New Roman" w:cs="Times New Roman"/>
                <w:sz w:val="24"/>
                <w:szCs w:val="24"/>
              </w:rPr>
            </w:pPr>
          </w:p>
        </w:tc>
        <w:tc>
          <w:tcPr>
            <w:tcW w:w="754" w:type="dxa"/>
          </w:tcPr>
          <w:p w:rsidR="00B25D4B" w:rsidRPr="00155463" w:rsidRDefault="00B25D4B">
            <w:pPr>
              <w:pStyle w:val="ConsPlusNormal"/>
              <w:rPr>
                <w:rFonts w:ascii="Times New Roman" w:hAnsi="Times New Roman" w:cs="Times New Roman"/>
                <w:sz w:val="24"/>
                <w:szCs w:val="24"/>
              </w:rPr>
            </w:pPr>
          </w:p>
        </w:tc>
        <w:tc>
          <w:tcPr>
            <w:tcW w:w="559" w:type="dxa"/>
          </w:tcPr>
          <w:p w:rsidR="00B25D4B" w:rsidRPr="00155463" w:rsidRDefault="00B25D4B">
            <w:pPr>
              <w:pStyle w:val="ConsPlusNormal"/>
              <w:rPr>
                <w:rFonts w:ascii="Times New Roman" w:hAnsi="Times New Roman" w:cs="Times New Roman"/>
                <w:sz w:val="24"/>
                <w:szCs w:val="24"/>
              </w:rPr>
            </w:pPr>
          </w:p>
        </w:tc>
        <w:tc>
          <w:tcPr>
            <w:tcW w:w="899" w:type="dxa"/>
          </w:tcPr>
          <w:p w:rsidR="00B25D4B" w:rsidRPr="00155463" w:rsidRDefault="00B25D4B">
            <w:pPr>
              <w:pStyle w:val="ConsPlusNormal"/>
              <w:rPr>
                <w:rFonts w:ascii="Times New Roman" w:hAnsi="Times New Roman" w:cs="Times New Roman"/>
                <w:sz w:val="24"/>
                <w:szCs w:val="24"/>
              </w:rPr>
            </w:pPr>
          </w:p>
        </w:tc>
        <w:tc>
          <w:tcPr>
            <w:tcW w:w="1260" w:type="dxa"/>
          </w:tcPr>
          <w:p w:rsidR="00B25D4B" w:rsidRPr="00155463" w:rsidRDefault="00B25D4B">
            <w:pPr>
              <w:pStyle w:val="ConsPlusNormal"/>
              <w:rPr>
                <w:rFonts w:ascii="Times New Roman" w:hAnsi="Times New Roman" w:cs="Times New Roman"/>
                <w:sz w:val="24"/>
                <w:szCs w:val="24"/>
              </w:rPr>
            </w:pPr>
          </w:p>
        </w:tc>
        <w:tc>
          <w:tcPr>
            <w:tcW w:w="1620" w:type="dxa"/>
          </w:tcPr>
          <w:p w:rsidR="00B25D4B" w:rsidRPr="00155463" w:rsidRDefault="00B25D4B">
            <w:pPr>
              <w:pStyle w:val="ConsPlusNormal"/>
              <w:rPr>
                <w:rFonts w:ascii="Times New Roman" w:hAnsi="Times New Roman" w:cs="Times New Roman"/>
                <w:sz w:val="24"/>
                <w:szCs w:val="24"/>
              </w:rPr>
            </w:pPr>
          </w:p>
        </w:tc>
        <w:tc>
          <w:tcPr>
            <w:tcW w:w="900" w:type="dxa"/>
          </w:tcPr>
          <w:p w:rsidR="00B25D4B" w:rsidRPr="00155463" w:rsidRDefault="00B25D4B">
            <w:pPr>
              <w:pStyle w:val="ConsPlusNormal"/>
              <w:rPr>
                <w:rFonts w:ascii="Times New Roman" w:hAnsi="Times New Roman" w:cs="Times New Roman"/>
                <w:sz w:val="24"/>
                <w:szCs w:val="24"/>
              </w:rPr>
            </w:pPr>
          </w:p>
        </w:tc>
        <w:tc>
          <w:tcPr>
            <w:tcW w:w="668" w:type="dxa"/>
          </w:tcPr>
          <w:p w:rsidR="00B25D4B" w:rsidRPr="00155463" w:rsidRDefault="00B25D4B">
            <w:pPr>
              <w:pStyle w:val="ConsPlusNormal"/>
              <w:rPr>
                <w:rFonts w:ascii="Times New Roman" w:hAnsi="Times New Roman" w:cs="Times New Roman"/>
                <w:sz w:val="24"/>
                <w:szCs w:val="24"/>
              </w:rPr>
            </w:pPr>
          </w:p>
        </w:tc>
        <w:tc>
          <w:tcPr>
            <w:tcW w:w="1061" w:type="dxa"/>
          </w:tcPr>
          <w:p w:rsidR="00B25D4B" w:rsidRPr="00155463" w:rsidRDefault="00B25D4B">
            <w:pPr>
              <w:pStyle w:val="ConsPlusNormal"/>
              <w:rPr>
                <w:rFonts w:ascii="Times New Roman" w:hAnsi="Times New Roman" w:cs="Times New Roman"/>
                <w:sz w:val="24"/>
                <w:szCs w:val="24"/>
              </w:rPr>
            </w:pPr>
          </w:p>
        </w:tc>
        <w:tc>
          <w:tcPr>
            <w:tcW w:w="994" w:type="dxa"/>
          </w:tcPr>
          <w:p w:rsidR="00B25D4B" w:rsidRPr="00155463" w:rsidRDefault="00B25D4B">
            <w:pPr>
              <w:pStyle w:val="ConsPlusNormal"/>
              <w:rPr>
                <w:rFonts w:ascii="Times New Roman" w:hAnsi="Times New Roman" w:cs="Times New Roman"/>
                <w:sz w:val="24"/>
                <w:szCs w:val="24"/>
              </w:rPr>
            </w:pPr>
          </w:p>
        </w:tc>
        <w:tc>
          <w:tcPr>
            <w:tcW w:w="1264" w:type="dxa"/>
          </w:tcPr>
          <w:p w:rsidR="00B25D4B" w:rsidRPr="00155463" w:rsidRDefault="00B25D4B">
            <w:pPr>
              <w:pStyle w:val="ConsPlusNormal"/>
              <w:rPr>
                <w:rFonts w:ascii="Times New Roman" w:hAnsi="Times New Roman" w:cs="Times New Roman"/>
                <w:sz w:val="24"/>
                <w:szCs w:val="24"/>
              </w:rPr>
            </w:pPr>
          </w:p>
        </w:tc>
        <w:tc>
          <w:tcPr>
            <w:tcW w:w="1142" w:type="dxa"/>
          </w:tcPr>
          <w:p w:rsidR="00B25D4B" w:rsidRPr="00155463" w:rsidRDefault="00B25D4B">
            <w:pPr>
              <w:pStyle w:val="ConsPlusNormal"/>
              <w:rPr>
                <w:rFonts w:ascii="Times New Roman" w:hAnsi="Times New Roman" w:cs="Times New Roman"/>
                <w:sz w:val="24"/>
                <w:szCs w:val="24"/>
              </w:rPr>
            </w:pPr>
          </w:p>
        </w:tc>
        <w:tc>
          <w:tcPr>
            <w:tcW w:w="767" w:type="dxa"/>
          </w:tcPr>
          <w:p w:rsidR="00B25D4B" w:rsidRPr="00155463" w:rsidRDefault="00B25D4B">
            <w:pPr>
              <w:pStyle w:val="ConsPlusNormal"/>
              <w:rPr>
                <w:rFonts w:ascii="Times New Roman" w:hAnsi="Times New Roman" w:cs="Times New Roman"/>
                <w:sz w:val="24"/>
                <w:szCs w:val="24"/>
              </w:rPr>
            </w:pPr>
          </w:p>
        </w:tc>
        <w:tc>
          <w:tcPr>
            <w:tcW w:w="1612" w:type="dxa"/>
            <w:tcBorders>
              <w:right w:val="nil"/>
            </w:tcBorders>
          </w:tcPr>
          <w:p w:rsidR="00B25D4B" w:rsidRPr="00155463" w:rsidRDefault="00B25D4B">
            <w:pPr>
              <w:pStyle w:val="ConsPlusNormal"/>
              <w:rPr>
                <w:rFonts w:ascii="Times New Roman" w:hAnsi="Times New Roman" w:cs="Times New Roman"/>
                <w:sz w:val="24"/>
                <w:szCs w:val="24"/>
              </w:rPr>
            </w:pPr>
          </w:p>
        </w:tc>
      </w:tr>
    </w:tbl>
    <w:p w:rsidR="00B25D4B" w:rsidRPr="00155463" w:rsidRDefault="00B25D4B">
      <w:pPr>
        <w:pStyle w:val="ConsPlusNormal"/>
        <w:jc w:val="both"/>
        <w:rPr>
          <w:rFonts w:ascii="Times New Roman" w:hAnsi="Times New Roman" w:cs="Times New Roman"/>
          <w:sz w:val="24"/>
          <w:szCs w:val="24"/>
        </w:rPr>
      </w:pPr>
    </w:p>
    <w:p w:rsidR="00B25D4B" w:rsidRPr="00155463" w:rsidRDefault="00B25D4B">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Раздел 2. Реквизиты контрагента/взыскателя</w:t>
      </w:r>
    </w:p>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по исполнительному документу/решению налогового органа</w:t>
      </w:r>
    </w:p>
    <w:p w:rsidR="00B25D4B" w:rsidRPr="00155463" w:rsidRDefault="00B25D4B">
      <w:pPr>
        <w:pStyle w:val="ConsPlusNormal"/>
        <w:jc w:val="both"/>
        <w:rPr>
          <w:rFonts w:ascii="Times New Roman" w:hAnsi="Times New Roman" w:cs="Times New Roman"/>
          <w:sz w:val="24"/>
          <w:szCs w:val="24"/>
        </w:rPr>
      </w:pPr>
    </w:p>
    <w:tbl>
      <w:tblPr>
        <w:tblW w:w="14794"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2160"/>
        <w:gridCol w:w="1260"/>
        <w:gridCol w:w="1080"/>
        <w:gridCol w:w="1800"/>
        <w:gridCol w:w="1541"/>
        <w:gridCol w:w="1732"/>
        <w:gridCol w:w="1639"/>
        <w:gridCol w:w="1388"/>
        <w:gridCol w:w="2194"/>
      </w:tblGrid>
      <w:tr w:rsidR="00B25D4B" w:rsidRPr="00155463">
        <w:tc>
          <w:tcPr>
            <w:tcW w:w="2160" w:type="dxa"/>
            <w:tcBorders>
              <w:left w:val="nil"/>
            </w:tcBorders>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юридического лица/ФИО физического лица</w:t>
            </w:r>
          </w:p>
        </w:tc>
        <w:tc>
          <w:tcPr>
            <w:tcW w:w="1260"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ИНН</w:t>
            </w:r>
          </w:p>
        </w:tc>
        <w:tc>
          <w:tcPr>
            <w:tcW w:w="1080"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КПП</w:t>
            </w:r>
          </w:p>
        </w:tc>
        <w:tc>
          <w:tcPr>
            <w:tcW w:w="1800"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по Сводному реестру</w:t>
            </w:r>
          </w:p>
        </w:tc>
        <w:tc>
          <w:tcPr>
            <w:tcW w:w="1541"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 лицевого счета</w:t>
            </w:r>
          </w:p>
        </w:tc>
        <w:tc>
          <w:tcPr>
            <w:tcW w:w="1732"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 банковского счета</w:t>
            </w:r>
          </w:p>
        </w:tc>
        <w:tc>
          <w:tcPr>
            <w:tcW w:w="1639"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банка</w:t>
            </w:r>
          </w:p>
        </w:tc>
        <w:tc>
          <w:tcPr>
            <w:tcW w:w="1388"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БИК банка</w:t>
            </w:r>
          </w:p>
        </w:tc>
        <w:tc>
          <w:tcPr>
            <w:tcW w:w="2194" w:type="dxa"/>
            <w:tcBorders>
              <w:right w:val="nil"/>
            </w:tcBorders>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Корреспондентский счет банка</w:t>
            </w:r>
          </w:p>
        </w:tc>
      </w:tr>
      <w:tr w:rsidR="00B25D4B" w:rsidRPr="00155463">
        <w:tc>
          <w:tcPr>
            <w:tcW w:w="2160" w:type="dxa"/>
            <w:tcBorders>
              <w:left w:val="nil"/>
            </w:tcBorders>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1260"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1080"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800"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1541"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732"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639"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1388"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2194" w:type="dxa"/>
            <w:tcBorders>
              <w:right w:val="nil"/>
            </w:tcBorders>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r>
      <w:tr w:rsidR="00B25D4B" w:rsidRPr="00155463">
        <w:tblPrEx>
          <w:tblBorders>
            <w:left w:val="single" w:sz="4" w:space="0" w:color="auto"/>
            <w:right w:val="single" w:sz="4" w:space="0" w:color="auto"/>
          </w:tblBorders>
        </w:tblPrEx>
        <w:tc>
          <w:tcPr>
            <w:tcW w:w="2160" w:type="dxa"/>
          </w:tcPr>
          <w:p w:rsidR="00B25D4B" w:rsidRPr="00155463" w:rsidRDefault="00B25D4B">
            <w:pPr>
              <w:pStyle w:val="ConsPlusNormal"/>
              <w:rPr>
                <w:rFonts w:ascii="Times New Roman" w:hAnsi="Times New Roman" w:cs="Times New Roman"/>
                <w:sz w:val="24"/>
                <w:szCs w:val="24"/>
              </w:rPr>
            </w:pPr>
          </w:p>
        </w:tc>
        <w:tc>
          <w:tcPr>
            <w:tcW w:w="1260" w:type="dxa"/>
          </w:tcPr>
          <w:p w:rsidR="00B25D4B" w:rsidRPr="00155463" w:rsidRDefault="00B25D4B">
            <w:pPr>
              <w:pStyle w:val="ConsPlusNormal"/>
              <w:rPr>
                <w:rFonts w:ascii="Times New Roman" w:hAnsi="Times New Roman" w:cs="Times New Roman"/>
                <w:sz w:val="24"/>
                <w:szCs w:val="24"/>
              </w:rPr>
            </w:pPr>
          </w:p>
        </w:tc>
        <w:tc>
          <w:tcPr>
            <w:tcW w:w="1080" w:type="dxa"/>
          </w:tcPr>
          <w:p w:rsidR="00B25D4B" w:rsidRPr="00155463" w:rsidRDefault="00B25D4B">
            <w:pPr>
              <w:pStyle w:val="ConsPlusNormal"/>
              <w:rPr>
                <w:rFonts w:ascii="Times New Roman" w:hAnsi="Times New Roman" w:cs="Times New Roman"/>
                <w:sz w:val="24"/>
                <w:szCs w:val="24"/>
              </w:rPr>
            </w:pPr>
          </w:p>
        </w:tc>
        <w:tc>
          <w:tcPr>
            <w:tcW w:w="1800" w:type="dxa"/>
          </w:tcPr>
          <w:p w:rsidR="00B25D4B" w:rsidRPr="00155463" w:rsidRDefault="00B25D4B">
            <w:pPr>
              <w:pStyle w:val="ConsPlusNormal"/>
              <w:rPr>
                <w:rFonts w:ascii="Times New Roman" w:hAnsi="Times New Roman" w:cs="Times New Roman"/>
                <w:sz w:val="24"/>
                <w:szCs w:val="24"/>
              </w:rPr>
            </w:pPr>
          </w:p>
        </w:tc>
        <w:tc>
          <w:tcPr>
            <w:tcW w:w="1541" w:type="dxa"/>
          </w:tcPr>
          <w:p w:rsidR="00B25D4B" w:rsidRPr="00155463" w:rsidRDefault="00B25D4B">
            <w:pPr>
              <w:pStyle w:val="ConsPlusNormal"/>
              <w:rPr>
                <w:rFonts w:ascii="Times New Roman" w:hAnsi="Times New Roman" w:cs="Times New Roman"/>
                <w:sz w:val="24"/>
                <w:szCs w:val="24"/>
              </w:rPr>
            </w:pPr>
          </w:p>
        </w:tc>
        <w:tc>
          <w:tcPr>
            <w:tcW w:w="1732" w:type="dxa"/>
          </w:tcPr>
          <w:p w:rsidR="00B25D4B" w:rsidRPr="00155463" w:rsidRDefault="00B25D4B">
            <w:pPr>
              <w:pStyle w:val="ConsPlusNormal"/>
              <w:rPr>
                <w:rFonts w:ascii="Times New Roman" w:hAnsi="Times New Roman" w:cs="Times New Roman"/>
                <w:sz w:val="24"/>
                <w:szCs w:val="24"/>
              </w:rPr>
            </w:pPr>
          </w:p>
        </w:tc>
        <w:tc>
          <w:tcPr>
            <w:tcW w:w="1639" w:type="dxa"/>
          </w:tcPr>
          <w:p w:rsidR="00B25D4B" w:rsidRPr="00155463" w:rsidRDefault="00B25D4B">
            <w:pPr>
              <w:pStyle w:val="ConsPlusNormal"/>
              <w:rPr>
                <w:rFonts w:ascii="Times New Roman" w:hAnsi="Times New Roman" w:cs="Times New Roman"/>
                <w:sz w:val="24"/>
                <w:szCs w:val="24"/>
              </w:rPr>
            </w:pPr>
          </w:p>
        </w:tc>
        <w:tc>
          <w:tcPr>
            <w:tcW w:w="1388" w:type="dxa"/>
          </w:tcPr>
          <w:p w:rsidR="00B25D4B" w:rsidRPr="00155463" w:rsidRDefault="00B25D4B">
            <w:pPr>
              <w:pStyle w:val="ConsPlusNormal"/>
              <w:rPr>
                <w:rFonts w:ascii="Times New Roman" w:hAnsi="Times New Roman" w:cs="Times New Roman"/>
                <w:sz w:val="24"/>
                <w:szCs w:val="24"/>
              </w:rPr>
            </w:pPr>
          </w:p>
        </w:tc>
        <w:tc>
          <w:tcPr>
            <w:tcW w:w="2194" w:type="dxa"/>
          </w:tcPr>
          <w:p w:rsidR="00B25D4B" w:rsidRPr="00155463" w:rsidRDefault="00B25D4B">
            <w:pPr>
              <w:pStyle w:val="ConsPlusNormal"/>
              <w:rPr>
                <w:rFonts w:ascii="Times New Roman" w:hAnsi="Times New Roman" w:cs="Times New Roman"/>
                <w:sz w:val="24"/>
                <w:szCs w:val="24"/>
              </w:rPr>
            </w:pPr>
          </w:p>
        </w:tc>
      </w:tr>
      <w:tr w:rsidR="00B25D4B" w:rsidRPr="00155463">
        <w:tblPrEx>
          <w:tblBorders>
            <w:left w:val="single" w:sz="4" w:space="0" w:color="auto"/>
            <w:right w:val="single" w:sz="4" w:space="0" w:color="auto"/>
          </w:tblBorders>
        </w:tblPrEx>
        <w:tc>
          <w:tcPr>
            <w:tcW w:w="2160" w:type="dxa"/>
          </w:tcPr>
          <w:p w:rsidR="00B25D4B" w:rsidRPr="00155463" w:rsidRDefault="00B25D4B">
            <w:pPr>
              <w:pStyle w:val="ConsPlusNormal"/>
              <w:rPr>
                <w:rFonts w:ascii="Times New Roman" w:hAnsi="Times New Roman" w:cs="Times New Roman"/>
                <w:sz w:val="24"/>
                <w:szCs w:val="24"/>
              </w:rPr>
            </w:pPr>
          </w:p>
        </w:tc>
        <w:tc>
          <w:tcPr>
            <w:tcW w:w="1260" w:type="dxa"/>
          </w:tcPr>
          <w:p w:rsidR="00B25D4B" w:rsidRPr="00155463" w:rsidRDefault="00B25D4B">
            <w:pPr>
              <w:pStyle w:val="ConsPlusNormal"/>
              <w:rPr>
                <w:rFonts w:ascii="Times New Roman" w:hAnsi="Times New Roman" w:cs="Times New Roman"/>
                <w:sz w:val="24"/>
                <w:szCs w:val="24"/>
              </w:rPr>
            </w:pPr>
          </w:p>
        </w:tc>
        <w:tc>
          <w:tcPr>
            <w:tcW w:w="1080" w:type="dxa"/>
          </w:tcPr>
          <w:p w:rsidR="00B25D4B" w:rsidRPr="00155463" w:rsidRDefault="00B25D4B">
            <w:pPr>
              <w:pStyle w:val="ConsPlusNormal"/>
              <w:rPr>
                <w:rFonts w:ascii="Times New Roman" w:hAnsi="Times New Roman" w:cs="Times New Roman"/>
                <w:sz w:val="24"/>
                <w:szCs w:val="24"/>
              </w:rPr>
            </w:pPr>
          </w:p>
        </w:tc>
        <w:tc>
          <w:tcPr>
            <w:tcW w:w="1800" w:type="dxa"/>
          </w:tcPr>
          <w:p w:rsidR="00B25D4B" w:rsidRPr="00155463" w:rsidRDefault="00B25D4B">
            <w:pPr>
              <w:pStyle w:val="ConsPlusNormal"/>
              <w:rPr>
                <w:rFonts w:ascii="Times New Roman" w:hAnsi="Times New Roman" w:cs="Times New Roman"/>
                <w:sz w:val="24"/>
                <w:szCs w:val="24"/>
              </w:rPr>
            </w:pPr>
          </w:p>
        </w:tc>
        <w:tc>
          <w:tcPr>
            <w:tcW w:w="1541" w:type="dxa"/>
          </w:tcPr>
          <w:p w:rsidR="00B25D4B" w:rsidRPr="00155463" w:rsidRDefault="00B25D4B">
            <w:pPr>
              <w:pStyle w:val="ConsPlusNormal"/>
              <w:rPr>
                <w:rFonts w:ascii="Times New Roman" w:hAnsi="Times New Roman" w:cs="Times New Roman"/>
                <w:sz w:val="24"/>
                <w:szCs w:val="24"/>
              </w:rPr>
            </w:pPr>
          </w:p>
        </w:tc>
        <w:tc>
          <w:tcPr>
            <w:tcW w:w="1732" w:type="dxa"/>
          </w:tcPr>
          <w:p w:rsidR="00B25D4B" w:rsidRPr="00155463" w:rsidRDefault="00B25D4B">
            <w:pPr>
              <w:pStyle w:val="ConsPlusNormal"/>
              <w:rPr>
                <w:rFonts w:ascii="Times New Roman" w:hAnsi="Times New Roman" w:cs="Times New Roman"/>
                <w:sz w:val="24"/>
                <w:szCs w:val="24"/>
              </w:rPr>
            </w:pPr>
          </w:p>
        </w:tc>
        <w:tc>
          <w:tcPr>
            <w:tcW w:w="1639" w:type="dxa"/>
          </w:tcPr>
          <w:p w:rsidR="00B25D4B" w:rsidRPr="00155463" w:rsidRDefault="00B25D4B">
            <w:pPr>
              <w:pStyle w:val="ConsPlusNormal"/>
              <w:rPr>
                <w:rFonts w:ascii="Times New Roman" w:hAnsi="Times New Roman" w:cs="Times New Roman"/>
                <w:sz w:val="24"/>
                <w:szCs w:val="24"/>
              </w:rPr>
            </w:pPr>
          </w:p>
        </w:tc>
        <w:tc>
          <w:tcPr>
            <w:tcW w:w="1388" w:type="dxa"/>
          </w:tcPr>
          <w:p w:rsidR="00B25D4B" w:rsidRPr="00155463" w:rsidRDefault="00B25D4B">
            <w:pPr>
              <w:pStyle w:val="ConsPlusNormal"/>
              <w:rPr>
                <w:rFonts w:ascii="Times New Roman" w:hAnsi="Times New Roman" w:cs="Times New Roman"/>
                <w:sz w:val="24"/>
                <w:szCs w:val="24"/>
              </w:rPr>
            </w:pPr>
          </w:p>
        </w:tc>
        <w:tc>
          <w:tcPr>
            <w:tcW w:w="2194" w:type="dxa"/>
          </w:tcPr>
          <w:p w:rsidR="00B25D4B" w:rsidRPr="00155463" w:rsidRDefault="00B25D4B">
            <w:pPr>
              <w:pStyle w:val="ConsPlusNormal"/>
              <w:rPr>
                <w:rFonts w:ascii="Times New Roman" w:hAnsi="Times New Roman" w:cs="Times New Roman"/>
                <w:sz w:val="24"/>
                <w:szCs w:val="24"/>
              </w:rPr>
            </w:pPr>
          </w:p>
        </w:tc>
      </w:tr>
    </w:tbl>
    <w:p w:rsidR="00B25D4B" w:rsidRPr="00155463" w:rsidRDefault="00B25D4B">
      <w:pPr>
        <w:pStyle w:val="ConsPlusNormal"/>
        <w:jc w:val="both"/>
        <w:rPr>
          <w:rFonts w:ascii="Times New Roman" w:hAnsi="Times New Roman" w:cs="Times New Roman"/>
          <w:sz w:val="24"/>
          <w:szCs w:val="24"/>
        </w:rPr>
      </w:pPr>
    </w:p>
    <w:p w:rsidR="00B25D4B" w:rsidRPr="00155463" w:rsidRDefault="00B25D4B">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Номер страницы __________</w:t>
      </w:r>
    </w:p>
    <w:p w:rsidR="00B25D4B" w:rsidRDefault="00B25D4B">
      <w:pPr>
        <w:pStyle w:val="ConsPlusNormal"/>
        <w:jc w:val="right"/>
        <w:rPr>
          <w:rFonts w:ascii="Times New Roman" w:hAnsi="Times New Roman" w:cs="Times New Roman"/>
          <w:sz w:val="24"/>
          <w:szCs w:val="24"/>
        </w:rPr>
        <w:sectPr w:rsidR="00B25D4B" w:rsidSect="005F7C11">
          <w:type w:val="continuous"/>
          <w:pgSz w:w="16838" w:h="11906" w:orient="landscape"/>
          <w:pgMar w:top="1134" w:right="1134" w:bottom="1134" w:left="1134" w:header="0" w:footer="0" w:gutter="0"/>
          <w:cols w:space="720"/>
          <w:docGrid w:linePitch="299"/>
        </w:sectPr>
      </w:pPr>
      <w:r w:rsidRPr="00155463">
        <w:rPr>
          <w:rFonts w:ascii="Times New Roman" w:hAnsi="Times New Roman" w:cs="Times New Roman"/>
          <w:sz w:val="24"/>
          <w:szCs w:val="24"/>
        </w:rPr>
        <w:t>Всего страниц ___________</w:t>
      </w:r>
    </w:p>
    <w:p w:rsidR="00B25D4B" w:rsidRPr="00155463" w:rsidRDefault="00B25D4B">
      <w:pPr>
        <w:pStyle w:val="ConsPlusNormal"/>
        <w:jc w:val="right"/>
        <w:rPr>
          <w:rFonts w:ascii="Times New Roman" w:hAnsi="Times New Roman" w:cs="Times New Roman"/>
          <w:sz w:val="24"/>
          <w:szCs w:val="24"/>
        </w:rPr>
      </w:pPr>
    </w:p>
    <w:p w:rsidR="00B25D4B" w:rsidRPr="00155463" w:rsidRDefault="00B25D4B">
      <w:pPr>
        <w:rPr>
          <w:rFonts w:ascii="Times New Roman" w:hAnsi="Times New Roman" w:cs="Times New Roman"/>
          <w:sz w:val="24"/>
          <w:szCs w:val="24"/>
        </w:rPr>
        <w:sectPr w:rsidR="00B25D4B" w:rsidRPr="00155463" w:rsidSect="005F7C11">
          <w:pgSz w:w="11906" w:h="16838"/>
          <w:pgMar w:top="1134" w:right="1134" w:bottom="1134" w:left="1134" w:header="0" w:footer="0" w:gutter="0"/>
          <w:cols w:space="720"/>
          <w:docGrid w:linePitch="299"/>
        </w:sectPr>
      </w:pPr>
    </w:p>
    <w:p w:rsidR="00B25D4B" w:rsidRPr="00155463" w:rsidRDefault="00B25D4B">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t>Приложение 2</w:t>
      </w:r>
    </w:p>
    <w:p w:rsidR="00B25D4B" w:rsidRPr="00155463" w:rsidRDefault="00B25D4B" w:rsidP="00F4728A">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к Порядку учета бюджетных</w:t>
      </w:r>
    </w:p>
    <w:p w:rsidR="00B25D4B" w:rsidRDefault="00B25D4B" w:rsidP="00F4728A">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p>
    <w:p w:rsidR="00B25D4B" w:rsidRPr="00155463" w:rsidRDefault="00B25D4B" w:rsidP="00F4728A">
      <w:pPr>
        <w:pStyle w:val="ConsPlusNormal"/>
        <w:jc w:val="right"/>
        <w:rPr>
          <w:rFonts w:ascii="Times New Roman" w:hAnsi="Times New Roman" w:cs="Times New Roman"/>
          <w:sz w:val="24"/>
          <w:szCs w:val="24"/>
        </w:rPr>
      </w:pPr>
      <w:r>
        <w:rPr>
          <w:rFonts w:ascii="Times New Roman" w:hAnsi="Times New Roman" w:cs="Times New Roman"/>
          <w:sz w:val="24"/>
          <w:szCs w:val="24"/>
        </w:rPr>
        <w:t>Ачадовского сельского поселения</w:t>
      </w:r>
    </w:p>
    <w:p w:rsidR="00B25D4B" w:rsidRPr="00155463" w:rsidRDefault="00B25D4B" w:rsidP="00F4728A">
      <w:pPr>
        <w:pStyle w:val="ConsPlusNormal"/>
        <w:jc w:val="right"/>
        <w:rPr>
          <w:rFonts w:ascii="Times New Roman" w:hAnsi="Times New Roman" w:cs="Times New Roman"/>
          <w:sz w:val="24"/>
          <w:szCs w:val="24"/>
        </w:rPr>
      </w:pPr>
      <w:r>
        <w:rPr>
          <w:rFonts w:ascii="Times New Roman" w:hAnsi="Times New Roman" w:cs="Times New Roman"/>
          <w:sz w:val="24"/>
          <w:szCs w:val="24"/>
        </w:rPr>
        <w:t>Зубово-Полянского</w:t>
      </w:r>
      <w:r w:rsidRPr="00155463">
        <w:rPr>
          <w:rFonts w:ascii="Times New Roman" w:hAnsi="Times New Roman" w:cs="Times New Roman"/>
          <w:sz w:val="24"/>
          <w:szCs w:val="24"/>
        </w:rPr>
        <w:t xml:space="preserve"> муниципального района Республики Мордовия</w:t>
      </w:r>
    </w:p>
    <w:p w:rsidR="00B25D4B" w:rsidRPr="00155463" w:rsidRDefault="00B25D4B" w:rsidP="00F4728A">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от  №</w:t>
      </w:r>
    </w:p>
    <w:p w:rsidR="00B25D4B" w:rsidRPr="00155463" w:rsidRDefault="00B25D4B">
      <w:pPr>
        <w:pStyle w:val="ConsPlusNormal"/>
        <w:jc w:val="right"/>
        <w:rPr>
          <w:rFonts w:ascii="Times New Roman" w:hAnsi="Times New Roman" w:cs="Times New Roman"/>
          <w:sz w:val="24"/>
          <w:szCs w:val="24"/>
        </w:rPr>
      </w:pPr>
    </w:p>
    <w:p w:rsidR="00B25D4B" w:rsidRPr="00155463" w:rsidRDefault="00B25D4B" w:rsidP="00F4728A">
      <w:pPr>
        <w:pStyle w:val="ConsPlusNonformat"/>
        <w:jc w:val="both"/>
      </w:pPr>
      <w:r w:rsidRPr="00155463">
        <w:t xml:space="preserve">                                 Сведения</w:t>
      </w:r>
    </w:p>
    <w:p w:rsidR="00B25D4B" w:rsidRPr="00155463" w:rsidRDefault="00B25D4B" w:rsidP="00F4728A">
      <w:pPr>
        <w:pStyle w:val="ConsPlusNonformat"/>
        <w:jc w:val="both"/>
      </w:pPr>
      <w:r w:rsidRPr="00155463">
        <w:t xml:space="preserve">                   о денежном обязательстве N _________</w:t>
      </w:r>
    </w:p>
    <w:p w:rsidR="00B25D4B" w:rsidRPr="00155463" w:rsidRDefault="00B25D4B" w:rsidP="00F4728A">
      <w:pPr>
        <w:pStyle w:val="ConsPlusNonformat"/>
        <w:jc w:val="both"/>
      </w:pPr>
      <w:r w:rsidRPr="00155463">
        <w:t xml:space="preserve">                     "__" ___________________ 20__ г.</w:t>
      </w:r>
    </w:p>
    <w:p w:rsidR="00B25D4B" w:rsidRPr="00155463" w:rsidRDefault="00B25D4B" w:rsidP="00F4728A">
      <w:pPr>
        <w:pStyle w:val="ConsPlusNonformat"/>
        <w:jc w:val="both"/>
      </w:pPr>
      <w:r w:rsidRPr="00155463">
        <w:t xml:space="preserve">                                                                                                                ┌───────┐</w:t>
      </w:r>
    </w:p>
    <w:p w:rsidR="00B25D4B" w:rsidRPr="00155463" w:rsidRDefault="00B25D4B" w:rsidP="00F4728A">
      <w:pPr>
        <w:pStyle w:val="ConsPlusNonformat"/>
        <w:jc w:val="both"/>
      </w:pPr>
      <w:r w:rsidRPr="00155463">
        <w:t xml:space="preserve">                                                                                                                │ Коды  │</w:t>
      </w:r>
    </w:p>
    <w:p w:rsidR="00B25D4B" w:rsidRPr="00155463" w:rsidRDefault="00B25D4B" w:rsidP="00F4728A">
      <w:pPr>
        <w:pStyle w:val="ConsPlusNonformat"/>
        <w:jc w:val="both"/>
      </w:pPr>
      <w:r w:rsidRPr="00155463">
        <w:t xml:space="preserve">                                                                                                                ├───────┤</w:t>
      </w:r>
    </w:p>
    <w:p w:rsidR="00B25D4B" w:rsidRPr="00155463" w:rsidRDefault="00B25D4B" w:rsidP="00F4728A">
      <w:pPr>
        <w:pStyle w:val="ConsPlusNonformat"/>
        <w:jc w:val="both"/>
      </w:pPr>
      <w:r w:rsidRPr="00155463">
        <w:t xml:space="preserve">                                                                                                  Форма по </w:t>
      </w:r>
      <w:hyperlink r:id="rId20" w:history="1">
        <w:r w:rsidRPr="00155463">
          <w:t>ОКУД</w:t>
        </w:r>
      </w:hyperlink>
      <w:r w:rsidRPr="00155463">
        <w:t xml:space="preserve"> │0506102│</w:t>
      </w:r>
    </w:p>
    <w:p w:rsidR="00B25D4B" w:rsidRPr="00155463" w:rsidRDefault="00B25D4B" w:rsidP="00F4728A">
      <w:pPr>
        <w:pStyle w:val="ConsPlusNonformat"/>
        <w:jc w:val="both"/>
      </w:pPr>
      <w:r w:rsidRPr="00155463">
        <w:t xml:space="preserve">                                                                                                                ├───────┤</w:t>
      </w:r>
    </w:p>
    <w:p w:rsidR="00B25D4B" w:rsidRPr="00155463" w:rsidRDefault="00B25D4B" w:rsidP="00F4728A">
      <w:pPr>
        <w:pStyle w:val="ConsPlusNonformat"/>
        <w:jc w:val="both"/>
      </w:pPr>
      <w:r w:rsidRPr="00155463">
        <w:t xml:space="preserve">                                                                                                           Дата │       │</w:t>
      </w:r>
    </w:p>
    <w:p w:rsidR="00B25D4B" w:rsidRPr="00155463" w:rsidRDefault="00B25D4B" w:rsidP="00F4728A">
      <w:pPr>
        <w:pStyle w:val="ConsPlusNonformat"/>
        <w:jc w:val="both"/>
      </w:pPr>
      <w:r w:rsidRPr="00155463">
        <w:t>Получатель                                                                                                      ├───────┤</w:t>
      </w:r>
    </w:p>
    <w:p w:rsidR="00B25D4B" w:rsidRPr="00155463" w:rsidRDefault="00B25D4B" w:rsidP="00F4728A">
      <w:pPr>
        <w:pStyle w:val="ConsPlusNonformat"/>
        <w:jc w:val="both"/>
      </w:pPr>
      <w:r w:rsidRPr="00155463">
        <w:t>бюджетных средств  ______________________                                               Код по Сводному реестру │       │</w:t>
      </w:r>
    </w:p>
    <w:p w:rsidR="00B25D4B" w:rsidRPr="00155463" w:rsidRDefault="00B25D4B" w:rsidP="00F4728A">
      <w:pPr>
        <w:pStyle w:val="ConsPlusNonformat"/>
        <w:jc w:val="both"/>
      </w:pPr>
      <w:r w:rsidRPr="00155463">
        <w:t xml:space="preserve">                                                                                                                ├───────┤</w:t>
      </w:r>
    </w:p>
    <w:p w:rsidR="00B25D4B" w:rsidRPr="00155463" w:rsidRDefault="00B25D4B" w:rsidP="00F4728A">
      <w:pPr>
        <w:pStyle w:val="ConsPlusNonformat"/>
        <w:jc w:val="both"/>
      </w:pPr>
      <w:r w:rsidRPr="00155463">
        <w:t>Главный распорядитель                                                                      Номер лицевого счета │       │</w:t>
      </w:r>
    </w:p>
    <w:p w:rsidR="00B25D4B" w:rsidRPr="00155463" w:rsidRDefault="00B25D4B" w:rsidP="00F4728A">
      <w:pPr>
        <w:pStyle w:val="ConsPlusNonformat"/>
        <w:jc w:val="both"/>
      </w:pPr>
      <w:r w:rsidRPr="00155463">
        <w:t>бюджетных средств  ______________________                                                                       ├───────┤</w:t>
      </w:r>
    </w:p>
    <w:p w:rsidR="00B25D4B" w:rsidRPr="00155463" w:rsidRDefault="00B25D4B" w:rsidP="00F4728A">
      <w:pPr>
        <w:pStyle w:val="ConsPlusNonformat"/>
        <w:jc w:val="both"/>
      </w:pPr>
      <w:r w:rsidRPr="00155463">
        <w:t xml:space="preserve">                   ______________________                                                           Глава по БК │       │</w:t>
      </w:r>
    </w:p>
    <w:p w:rsidR="00B25D4B" w:rsidRPr="00155463" w:rsidRDefault="00B25D4B" w:rsidP="00F4728A">
      <w:pPr>
        <w:pStyle w:val="ConsPlusNonformat"/>
        <w:jc w:val="both"/>
      </w:pPr>
      <w:r w:rsidRPr="00155463">
        <w:t>Финансовый орган   ______________________                                                                       ├───────┤</w:t>
      </w:r>
    </w:p>
    <w:p w:rsidR="00B25D4B" w:rsidRPr="00155463" w:rsidRDefault="00B25D4B" w:rsidP="00F4728A">
      <w:pPr>
        <w:pStyle w:val="ConsPlusNonformat"/>
        <w:jc w:val="both"/>
      </w:pPr>
      <w:r w:rsidRPr="00155463">
        <w:t xml:space="preserve">                                                                                                       по </w:t>
      </w:r>
      <w:hyperlink r:id="rId21" w:history="1">
        <w:r w:rsidRPr="00155463">
          <w:t>ОКТМО</w:t>
        </w:r>
      </w:hyperlink>
      <w:r w:rsidRPr="00155463">
        <w:t xml:space="preserve"> │       │</w:t>
      </w:r>
    </w:p>
    <w:p w:rsidR="00B25D4B" w:rsidRPr="00155463" w:rsidRDefault="00B25D4B" w:rsidP="00F4728A">
      <w:pPr>
        <w:pStyle w:val="ConsPlusNonformat"/>
        <w:jc w:val="both"/>
      </w:pPr>
      <w:r w:rsidRPr="00155463">
        <w:t xml:space="preserve">                                                                                                        по ОКПО │       │</w:t>
      </w:r>
    </w:p>
    <w:p w:rsidR="00B25D4B" w:rsidRPr="00155463" w:rsidRDefault="00B25D4B" w:rsidP="00F4728A">
      <w:pPr>
        <w:pStyle w:val="ConsPlusNonformat"/>
        <w:jc w:val="both"/>
      </w:pPr>
      <w:r w:rsidRPr="00155463">
        <w:t xml:space="preserve">                                                                         Учетный номер бюджетного обязательства │       │</w:t>
      </w:r>
    </w:p>
    <w:p w:rsidR="00B25D4B" w:rsidRPr="00155463" w:rsidRDefault="00B25D4B" w:rsidP="00F4728A">
      <w:pPr>
        <w:pStyle w:val="ConsPlusNonformat"/>
        <w:jc w:val="both"/>
      </w:pPr>
      <w:r w:rsidRPr="00155463">
        <w:t xml:space="preserve">                                                                          Учетный номер денежного обязательства │       │</w:t>
      </w:r>
    </w:p>
    <w:p w:rsidR="00B25D4B" w:rsidRPr="00155463" w:rsidRDefault="00B25D4B" w:rsidP="00F4728A">
      <w:pPr>
        <w:pStyle w:val="ConsPlusNonformat"/>
        <w:jc w:val="both"/>
      </w:pPr>
      <w:r w:rsidRPr="00155463">
        <w:t xml:space="preserve">                                                                                     Признак авансового платежа │       │</w:t>
      </w:r>
    </w:p>
    <w:p w:rsidR="00B25D4B" w:rsidRPr="00155463" w:rsidRDefault="00B25D4B" w:rsidP="00F4728A">
      <w:pPr>
        <w:pStyle w:val="ConsPlusNonformat"/>
        <w:jc w:val="both"/>
      </w:pPr>
      <w:r w:rsidRPr="00155463">
        <w:t>Периодичность: ежедневная                                                                                       │       │</w:t>
      </w:r>
    </w:p>
    <w:p w:rsidR="00B25D4B" w:rsidRPr="00155463" w:rsidRDefault="00B25D4B" w:rsidP="00F4728A">
      <w:pPr>
        <w:pStyle w:val="ConsPlusNonformat"/>
        <w:jc w:val="both"/>
      </w:pPr>
      <w:r w:rsidRPr="00155463">
        <w:t>Единица измерения: руб.                                                                                         ├───────┤</w:t>
      </w:r>
    </w:p>
    <w:p w:rsidR="00B25D4B" w:rsidRPr="00155463" w:rsidRDefault="00B25D4B" w:rsidP="00F4728A">
      <w:pPr>
        <w:pStyle w:val="ConsPlusNonformat"/>
        <w:jc w:val="both"/>
      </w:pPr>
      <w:r w:rsidRPr="00155463">
        <w:t xml:space="preserve">                   денежные единицы в                                                                   по </w:t>
      </w:r>
      <w:hyperlink r:id="rId22" w:history="1">
        <w:r w:rsidRPr="00155463">
          <w:t>ОКЕИ</w:t>
        </w:r>
      </w:hyperlink>
      <w:r w:rsidRPr="00155463">
        <w:t xml:space="preserve"> │  383  │</w:t>
      </w:r>
    </w:p>
    <w:p w:rsidR="00B25D4B" w:rsidRPr="00155463" w:rsidRDefault="00B25D4B" w:rsidP="00F4728A">
      <w:pPr>
        <w:pStyle w:val="ConsPlusNonformat"/>
        <w:jc w:val="both"/>
      </w:pPr>
      <w:r w:rsidRPr="00155463">
        <w:t xml:space="preserve">                   иностранной валюте                                                                           ├───────┤</w:t>
      </w:r>
    </w:p>
    <w:p w:rsidR="00B25D4B" w:rsidRPr="00155463" w:rsidRDefault="00B25D4B" w:rsidP="00F4728A">
      <w:pPr>
        <w:pStyle w:val="ConsPlusNonformat"/>
        <w:jc w:val="both"/>
      </w:pPr>
      <w:r w:rsidRPr="00155463">
        <w:t xml:space="preserve">                                                                                                         по </w:t>
      </w:r>
      <w:hyperlink r:id="rId23" w:history="1">
        <w:r w:rsidRPr="00155463">
          <w:t>ОКВ</w:t>
        </w:r>
      </w:hyperlink>
      <w:r w:rsidRPr="00155463">
        <w:t xml:space="preserve"> │       │</w:t>
      </w:r>
    </w:p>
    <w:p w:rsidR="00B25D4B" w:rsidRPr="00155463" w:rsidRDefault="00B25D4B" w:rsidP="00F4728A">
      <w:pPr>
        <w:pStyle w:val="ConsPlusNonformat"/>
        <w:jc w:val="both"/>
      </w:pPr>
      <w:r w:rsidRPr="00155463">
        <w:t xml:space="preserve">                                                                                                                └───────┘</w:t>
      </w:r>
    </w:p>
    <w:p w:rsidR="00B25D4B" w:rsidRPr="00155463" w:rsidRDefault="00B25D4B">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1. Реквизиты документа, подтверждающего возникновение</w:t>
      </w:r>
    </w:p>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денежного обязательства</w:t>
      </w:r>
    </w:p>
    <w:p w:rsidR="00B25D4B" w:rsidRPr="00155463" w:rsidRDefault="00B25D4B">
      <w:pPr>
        <w:pStyle w:val="ConsPlusNormal"/>
        <w:jc w:val="both"/>
        <w:rPr>
          <w:rFonts w:ascii="Times New Roman" w:hAnsi="Times New Roman" w:cs="Times New Roman"/>
          <w:sz w:val="24"/>
          <w:szCs w:val="24"/>
        </w:rPr>
      </w:pPr>
    </w:p>
    <w:tbl>
      <w:tblPr>
        <w:tblW w:w="0" w:type="auto"/>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1191"/>
        <w:gridCol w:w="2154"/>
        <w:gridCol w:w="1417"/>
        <w:gridCol w:w="1587"/>
        <w:gridCol w:w="2721"/>
      </w:tblGrid>
      <w:tr w:rsidR="00B25D4B" w:rsidRPr="00155463">
        <w:tc>
          <w:tcPr>
            <w:tcW w:w="1191" w:type="dxa"/>
            <w:tcBorders>
              <w:left w:val="nil"/>
            </w:tcBorders>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Вид</w:t>
            </w:r>
          </w:p>
        </w:tc>
        <w:tc>
          <w:tcPr>
            <w:tcW w:w="2154"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1417"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1587"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w:t>
            </w:r>
          </w:p>
        </w:tc>
        <w:tc>
          <w:tcPr>
            <w:tcW w:w="2721" w:type="dxa"/>
            <w:tcBorders>
              <w:right w:val="nil"/>
            </w:tcBorders>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Предмет</w:t>
            </w:r>
          </w:p>
        </w:tc>
      </w:tr>
      <w:tr w:rsidR="00B25D4B" w:rsidRPr="00155463">
        <w:tc>
          <w:tcPr>
            <w:tcW w:w="1191" w:type="dxa"/>
            <w:tcBorders>
              <w:left w:val="nil"/>
            </w:tcBorders>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2154"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1417"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587"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2721" w:type="dxa"/>
            <w:tcBorders>
              <w:right w:val="nil"/>
            </w:tcBorders>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r>
      <w:tr w:rsidR="00B25D4B" w:rsidRPr="00155463">
        <w:tblPrEx>
          <w:tblBorders>
            <w:left w:val="single" w:sz="4" w:space="0" w:color="auto"/>
          </w:tblBorders>
        </w:tblPrEx>
        <w:tc>
          <w:tcPr>
            <w:tcW w:w="1191" w:type="dxa"/>
          </w:tcPr>
          <w:p w:rsidR="00B25D4B" w:rsidRPr="00155463" w:rsidRDefault="00B25D4B">
            <w:pPr>
              <w:pStyle w:val="ConsPlusNormal"/>
              <w:rPr>
                <w:rFonts w:ascii="Times New Roman" w:hAnsi="Times New Roman" w:cs="Times New Roman"/>
                <w:sz w:val="24"/>
                <w:szCs w:val="24"/>
              </w:rPr>
            </w:pPr>
          </w:p>
        </w:tc>
        <w:tc>
          <w:tcPr>
            <w:tcW w:w="2154" w:type="dxa"/>
          </w:tcPr>
          <w:p w:rsidR="00B25D4B" w:rsidRPr="00155463" w:rsidRDefault="00B25D4B">
            <w:pPr>
              <w:pStyle w:val="ConsPlusNormal"/>
              <w:rPr>
                <w:rFonts w:ascii="Times New Roman" w:hAnsi="Times New Roman" w:cs="Times New Roman"/>
                <w:sz w:val="24"/>
                <w:szCs w:val="24"/>
              </w:rPr>
            </w:pPr>
          </w:p>
        </w:tc>
        <w:tc>
          <w:tcPr>
            <w:tcW w:w="1417" w:type="dxa"/>
          </w:tcPr>
          <w:p w:rsidR="00B25D4B" w:rsidRPr="00155463" w:rsidRDefault="00B25D4B">
            <w:pPr>
              <w:pStyle w:val="ConsPlusNormal"/>
              <w:rPr>
                <w:rFonts w:ascii="Times New Roman" w:hAnsi="Times New Roman" w:cs="Times New Roman"/>
                <w:sz w:val="24"/>
                <w:szCs w:val="24"/>
              </w:rPr>
            </w:pPr>
          </w:p>
        </w:tc>
        <w:tc>
          <w:tcPr>
            <w:tcW w:w="1587" w:type="dxa"/>
          </w:tcPr>
          <w:p w:rsidR="00B25D4B" w:rsidRPr="00155463" w:rsidRDefault="00B25D4B">
            <w:pPr>
              <w:pStyle w:val="ConsPlusNormal"/>
              <w:rPr>
                <w:rFonts w:ascii="Times New Roman" w:hAnsi="Times New Roman" w:cs="Times New Roman"/>
                <w:sz w:val="24"/>
                <w:szCs w:val="24"/>
              </w:rPr>
            </w:pPr>
          </w:p>
        </w:tc>
        <w:tc>
          <w:tcPr>
            <w:tcW w:w="2721" w:type="dxa"/>
            <w:tcBorders>
              <w:right w:val="nil"/>
            </w:tcBorders>
          </w:tcPr>
          <w:p w:rsidR="00B25D4B" w:rsidRPr="00155463" w:rsidRDefault="00B25D4B">
            <w:pPr>
              <w:pStyle w:val="ConsPlusNormal"/>
              <w:rPr>
                <w:rFonts w:ascii="Times New Roman" w:hAnsi="Times New Roman" w:cs="Times New Roman"/>
                <w:sz w:val="24"/>
                <w:szCs w:val="24"/>
              </w:rPr>
            </w:pPr>
          </w:p>
        </w:tc>
      </w:tr>
    </w:tbl>
    <w:p w:rsidR="00B25D4B" w:rsidRPr="00155463" w:rsidRDefault="00B25D4B">
      <w:pPr>
        <w:pStyle w:val="ConsPlusNormal"/>
        <w:jc w:val="both"/>
        <w:rPr>
          <w:rFonts w:ascii="Times New Roman" w:hAnsi="Times New Roman" w:cs="Times New Roman"/>
          <w:sz w:val="24"/>
          <w:szCs w:val="24"/>
        </w:rPr>
      </w:pPr>
    </w:p>
    <w:p w:rsidR="00B25D4B" w:rsidRPr="00155463" w:rsidRDefault="00B25D4B">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2. Расшифровка документа, подтверждающего возникновение</w:t>
      </w:r>
    </w:p>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денежного обязательства</w:t>
      </w:r>
    </w:p>
    <w:p w:rsidR="00B25D4B" w:rsidRPr="00155463" w:rsidRDefault="00B25D4B">
      <w:pPr>
        <w:pStyle w:val="ConsPlusNormal"/>
        <w:jc w:val="both"/>
        <w:rPr>
          <w:rFonts w:ascii="Times New Roman" w:hAnsi="Times New Roman" w:cs="Times New Roman"/>
          <w:sz w:val="24"/>
          <w:szCs w:val="24"/>
        </w:rPr>
      </w:pPr>
    </w:p>
    <w:tbl>
      <w:tblPr>
        <w:tblW w:w="1494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2700"/>
        <w:gridCol w:w="2340"/>
        <w:gridCol w:w="900"/>
        <w:gridCol w:w="1800"/>
        <w:gridCol w:w="1800"/>
        <w:gridCol w:w="1440"/>
        <w:gridCol w:w="1260"/>
        <w:gridCol w:w="2700"/>
      </w:tblGrid>
      <w:tr w:rsidR="00B25D4B" w:rsidRPr="00155463">
        <w:tc>
          <w:tcPr>
            <w:tcW w:w="2700" w:type="dxa"/>
            <w:vMerge w:val="restart"/>
            <w:tcBorders>
              <w:left w:val="nil"/>
            </w:tcBorders>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объекта по государственной программе</w:t>
            </w:r>
          </w:p>
        </w:tc>
        <w:tc>
          <w:tcPr>
            <w:tcW w:w="2340" w:type="dxa"/>
            <w:vMerge w:val="restart"/>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вида средств</w:t>
            </w:r>
          </w:p>
        </w:tc>
        <w:tc>
          <w:tcPr>
            <w:tcW w:w="900" w:type="dxa"/>
            <w:vMerge w:val="restart"/>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по БК</w:t>
            </w:r>
          </w:p>
        </w:tc>
        <w:tc>
          <w:tcPr>
            <w:tcW w:w="1800" w:type="dxa"/>
            <w:vMerge w:val="restart"/>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Аналитический код</w:t>
            </w:r>
          </w:p>
        </w:tc>
        <w:tc>
          <w:tcPr>
            <w:tcW w:w="1800" w:type="dxa"/>
            <w:vMerge w:val="restart"/>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выплаты</w:t>
            </w:r>
          </w:p>
        </w:tc>
        <w:tc>
          <w:tcPr>
            <w:tcW w:w="1440" w:type="dxa"/>
            <w:vMerge w:val="restart"/>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валюты</w:t>
            </w:r>
          </w:p>
        </w:tc>
        <w:tc>
          <w:tcPr>
            <w:tcW w:w="3960" w:type="dxa"/>
            <w:gridSpan w:val="2"/>
            <w:tcBorders>
              <w:right w:val="nil"/>
            </w:tcBorders>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рублевом эквиваленте</w:t>
            </w:r>
          </w:p>
        </w:tc>
      </w:tr>
      <w:tr w:rsidR="00B25D4B" w:rsidRPr="00155463">
        <w:trPr>
          <w:trHeight w:val="723"/>
        </w:trPr>
        <w:tc>
          <w:tcPr>
            <w:tcW w:w="2700" w:type="dxa"/>
            <w:vMerge/>
            <w:tcBorders>
              <w:left w:val="nil"/>
            </w:tcBorders>
          </w:tcPr>
          <w:p w:rsidR="00B25D4B" w:rsidRPr="00155463" w:rsidRDefault="00B25D4B">
            <w:pPr>
              <w:rPr>
                <w:rFonts w:ascii="Times New Roman" w:hAnsi="Times New Roman" w:cs="Times New Roman"/>
                <w:sz w:val="24"/>
                <w:szCs w:val="24"/>
              </w:rPr>
            </w:pPr>
          </w:p>
        </w:tc>
        <w:tc>
          <w:tcPr>
            <w:tcW w:w="2340" w:type="dxa"/>
            <w:vMerge/>
          </w:tcPr>
          <w:p w:rsidR="00B25D4B" w:rsidRPr="00155463" w:rsidRDefault="00B25D4B">
            <w:pPr>
              <w:rPr>
                <w:rFonts w:ascii="Times New Roman" w:hAnsi="Times New Roman" w:cs="Times New Roman"/>
                <w:sz w:val="24"/>
                <w:szCs w:val="24"/>
              </w:rPr>
            </w:pPr>
          </w:p>
        </w:tc>
        <w:tc>
          <w:tcPr>
            <w:tcW w:w="900" w:type="dxa"/>
            <w:vMerge/>
          </w:tcPr>
          <w:p w:rsidR="00B25D4B" w:rsidRPr="00155463" w:rsidRDefault="00B25D4B">
            <w:pPr>
              <w:rPr>
                <w:rFonts w:ascii="Times New Roman" w:hAnsi="Times New Roman" w:cs="Times New Roman"/>
                <w:sz w:val="24"/>
                <w:szCs w:val="24"/>
              </w:rPr>
            </w:pPr>
          </w:p>
        </w:tc>
        <w:tc>
          <w:tcPr>
            <w:tcW w:w="1800" w:type="dxa"/>
            <w:vMerge/>
          </w:tcPr>
          <w:p w:rsidR="00B25D4B" w:rsidRPr="00155463" w:rsidRDefault="00B25D4B">
            <w:pPr>
              <w:rPr>
                <w:rFonts w:ascii="Times New Roman" w:hAnsi="Times New Roman" w:cs="Times New Roman"/>
                <w:sz w:val="24"/>
                <w:szCs w:val="24"/>
              </w:rPr>
            </w:pPr>
          </w:p>
        </w:tc>
        <w:tc>
          <w:tcPr>
            <w:tcW w:w="1800" w:type="dxa"/>
            <w:vMerge/>
          </w:tcPr>
          <w:p w:rsidR="00B25D4B" w:rsidRPr="00155463" w:rsidRDefault="00B25D4B">
            <w:pPr>
              <w:rPr>
                <w:rFonts w:ascii="Times New Roman" w:hAnsi="Times New Roman" w:cs="Times New Roman"/>
                <w:sz w:val="24"/>
                <w:szCs w:val="24"/>
              </w:rPr>
            </w:pPr>
          </w:p>
        </w:tc>
        <w:tc>
          <w:tcPr>
            <w:tcW w:w="1440" w:type="dxa"/>
            <w:vMerge/>
          </w:tcPr>
          <w:p w:rsidR="00B25D4B" w:rsidRPr="00155463" w:rsidRDefault="00B25D4B">
            <w:pPr>
              <w:rPr>
                <w:rFonts w:ascii="Times New Roman" w:hAnsi="Times New Roman" w:cs="Times New Roman"/>
                <w:sz w:val="24"/>
                <w:szCs w:val="24"/>
              </w:rPr>
            </w:pPr>
          </w:p>
        </w:tc>
        <w:tc>
          <w:tcPr>
            <w:tcW w:w="1260"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всего</w:t>
            </w:r>
          </w:p>
        </w:tc>
        <w:tc>
          <w:tcPr>
            <w:tcW w:w="2700" w:type="dxa"/>
            <w:tcBorders>
              <w:right w:val="nil"/>
            </w:tcBorders>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 том числе перечислено сумм аванса</w:t>
            </w:r>
          </w:p>
        </w:tc>
      </w:tr>
      <w:tr w:rsidR="00B25D4B" w:rsidRPr="00155463">
        <w:tc>
          <w:tcPr>
            <w:tcW w:w="2700" w:type="dxa"/>
            <w:tcBorders>
              <w:left w:val="nil"/>
            </w:tcBorders>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2340"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900"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800"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1800"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440"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260"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2700" w:type="dxa"/>
            <w:tcBorders>
              <w:right w:val="nil"/>
            </w:tcBorders>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r>
      <w:tr w:rsidR="00B25D4B" w:rsidRPr="00155463">
        <w:tblPrEx>
          <w:tblBorders>
            <w:left w:val="single" w:sz="4" w:space="0" w:color="auto"/>
            <w:right w:val="single" w:sz="4" w:space="0" w:color="auto"/>
          </w:tblBorders>
        </w:tblPrEx>
        <w:tc>
          <w:tcPr>
            <w:tcW w:w="2700" w:type="dxa"/>
          </w:tcPr>
          <w:p w:rsidR="00B25D4B" w:rsidRPr="00155463" w:rsidRDefault="00B25D4B">
            <w:pPr>
              <w:pStyle w:val="ConsPlusNormal"/>
              <w:rPr>
                <w:rFonts w:ascii="Times New Roman" w:hAnsi="Times New Roman" w:cs="Times New Roman"/>
                <w:sz w:val="24"/>
                <w:szCs w:val="24"/>
              </w:rPr>
            </w:pPr>
          </w:p>
        </w:tc>
        <w:tc>
          <w:tcPr>
            <w:tcW w:w="2340" w:type="dxa"/>
          </w:tcPr>
          <w:p w:rsidR="00B25D4B" w:rsidRPr="00155463" w:rsidRDefault="00B25D4B">
            <w:pPr>
              <w:pStyle w:val="ConsPlusNormal"/>
              <w:rPr>
                <w:rFonts w:ascii="Times New Roman" w:hAnsi="Times New Roman" w:cs="Times New Roman"/>
                <w:sz w:val="24"/>
                <w:szCs w:val="24"/>
              </w:rPr>
            </w:pPr>
          </w:p>
        </w:tc>
        <w:tc>
          <w:tcPr>
            <w:tcW w:w="900" w:type="dxa"/>
          </w:tcPr>
          <w:p w:rsidR="00B25D4B" w:rsidRPr="00155463" w:rsidRDefault="00B25D4B">
            <w:pPr>
              <w:pStyle w:val="ConsPlusNormal"/>
              <w:rPr>
                <w:rFonts w:ascii="Times New Roman" w:hAnsi="Times New Roman" w:cs="Times New Roman"/>
                <w:sz w:val="24"/>
                <w:szCs w:val="24"/>
              </w:rPr>
            </w:pPr>
          </w:p>
        </w:tc>
        <w:tc>
          <w:tcPr>
            <w:tcW w:w="1800" w:type="dxa"/>
          </w:tcPr>
          <w:p w:rsidR="00B25D4B" w:rsidRPr="00155463" w:rsidRDefault="00B25D4B">
            <w:pPr>
              <w:pStyle w:val="ConsPlusNormal"/>
              <w:rPr>
                <w:rFonts w:ascii="Times New Roman" w:hAnsi="Times New Roman" w:cs="Times New Roman"/>
                <w:sz w:val="24"/>
                <w:szCs w:val="24"/>
              </w:rPr>
            </w:pPr>
          </w:p>
        </w:tc>
        <w:tc>
          <w:tcPr>
            <w:tcW w:w="1800" w:type="dxa"/>
          </w:tcPr>
          <w:p w:rsidR="00B25D4B" w:rsidRPr="00155463" w:rsidRDefault="00B25D4B">
            <w:pPr>
              <w:pStyle w:val="ConsPlusNormal"/>
              <w:rPr>
                <w:rFonts w:ascii="Times New Roman" w:hAnsi="Times New Roman" w:cs="Times New Roman"/>
                <w:sz w:val="24"/>
                <w:szCs w:val="24"/>
              </w:rPr>
            </w:pPr>
          </w:p>
        </w:tc>
        <w:tc>
          <w:tcPr>
            <w:tcW w:w="1440" w:type="dxa"/>
          </w:tcPr>
          <w:p w:rsidR="00B25D4B" w:rsidRPr="00155463" w:rsidRDefault="00B25D4B">
            <w:pPr>
              <w:pStyle w:val="ConsPlusNormal"/>
              <w:rPr>
                <w:rFonts w:ascii="Times New Roman" w:hAnsi="Times New Roman" w:cs="Times New Roman"/>
                <w:sz w:val="24"/>
                <w:szCs w:val="24"/>
              </w:rPr>
            </w:pPr>
          </w:p>
        </w:tc>
        <w:tc>
          <w:tcPr>
            <w:tcW w:w="1260" w:type="dxa"/>
          </w:tcPr>
          <w:p w:rsidR="00B25D4B" w:rsidRPr="00155463" w:rsidRDefault="00B25D4B">
            <w:pPr>
              <w:pStyle w:val="ConsPlusNormal"/>
              <w:rPr>
                <w:rFonts w:ascii="Times New Roman" w:hAnsi="Times New Roman" w:cs="Times New Roman"/>
                <w:sz w:val="24"/>
                <w:szCs w:val="24"/>
              </w:rPr>
            </w:pPr>
          </w:p>
        </w:tc>
        <w:tc>
          <w:tcPr>
            <w:tcW w:w="2700" w:type="dxa"/>
          </w:tcPr>
          <w:p w:rsidR="00B25D4B" w:rsidRPr="00155463" w:rsidRDefault="00B25D4B">
            <w:pPr>
              <w:pStyle w:val="ConsPlusNormal"/>
              <w:rPr>
                <w:rFonts w:ascii="Times New Roman" w:hAnsi="Times New Roman" w:cs="Times New Roman"/>
                <w:sz w:val="24"/>
                <w:szCs w:val="24"/>
              </w:rPr>
            </w:pPr>
          </w:p>
        </w:tc>
      </w:tr>
      <w:tr w:rsidR="00B25D4B" w:rsidRPr="00155463">
        <w:tblPrEx>
          <w:tblBorders>
            <w:left w:val="single" w:sz="4" w:space="0" w:color="auto"/>
            <w:right w:val="single" w:sz="4" w:space="0" w:color="auto"/>
          </w:tblBorders>
        </w:tblPrEx>
        <w:tc>
          <w:tcPr>
            <w:tcW w:w="2700" w:type="dxa"/>
          </w:tcPr>
          <w:p w:rsidR="00B25D4B" w:rsidRPr="00155463" w:rsidRDefault="00B25D4B">
            <w:pPr>
              <w:pStyle w:val="ConsPlusNormal"/>
              <w:rPr>
                <w:rFonts w:ascii="Times New Roman" w:hAnsi="Times New Roman" w:cs="Times New Roman"/>
                <w:sz w:val="24"/>
                <w:szCs w:val="24"/>
              </w:rPr>
            </w:pPr>
          </w:p>
        </w:tc>
        <w:tc>
          <w:tcPr>
            <w:tcW w:w="2340" w:type="dxa"/>
          </w:tcPr>
          <w:p w:rsidR="00B25D4B" w:rsidRPr="00155463" w:rsidRDefault="00B25D4B">
            <w:pPr>
              <w:pStyle w:val="ConsPlusNormal"/>
              <w:rPr>
                <w:rFonts w:ascii="Times New Roman" w:hAnsi="Times New Roman" w:cs="Times New Roman"/>
                <w:sz w:val="24"/>
                <w:szCs w:val="24"/>
              </w:rPr>
            </w:pPr>
          </w:p>
        </w:tc>
        <w:tc>
          <w:tcPr>
            <w:tcW w:w="900" w:type="dxa"/>
          </w:tcPr>
          <w:p w:rsidR="00B25D4B" w:rsidRPr="00155463" w:rsidRDefault="00B25D4B">
            <w:pPr>
              <w:pStyle w:val="ConsPlusNormal"/>
              <w:rPr>
                <w:rFonts w:ascii="Times New Roman" w:hAnsi="Times New Roman" w:cs="Times New Roman"/>
                <w:sz w:val="24"/>
                <w:szCs w:val="24"/>
              </w:rPr>
            </w:pPr>
          </w:p>
        </w:tc>
        <w:tc>
          <w:tcPr>
            <w:tcW w:w="1800" w:type="dxa"/>
          </w:tcPr>
          <w:p w:rsidR="00B25D4B" w:rsidRPr="00155463" w:rsidRDefault="00B25D4B">
            <w:pPr>
              <w:pStyle w:val="ConsPlusNormal"/>
              <w:rPr>
                <w:rFonts w:ascii="Times New Roman" w:hAnsi="Times New Roman" w:cs="Times New Roman"/>
                <w:sz w:val="24"/>
                <w:szCs w:val="24"/>
              </w:rPr>
            </w:pPr>
          </w:p>
        </w:tc>
        <w:tc>
          <w:tcPr>
            <w:tcW w:w="1800" w:type="dxa"/>
          </w:tcPr>
          <w:p w:rsidR="00B25D4B" w:rsidRPr="00155463" w:rsidRDefault="00B25D4B">
            <w:pPr>
              <w:pStyle w:val="ConsPlusNormal"/>
              <w:rPr>
                <w:rFonts w:ascii="Times New Roman" w:hAnsi="Times New Roman" w:cs="Times New Roman"/>
                <w:sz w:val="24"/>
                <w:szCs w:val="24"/>
              </w:rPr>
            </w:pPr>
          </w:p>
        </w:tc>
        <w:tc>
          <w:tcPr>
            <w:tcW w:w="1440" w:type="dxa"/>
          </w:tcPr>
          <w:p w:rsidR="00B25D4B" w:rsidRPr="00155463" w:rsidRDefault="00B25D4B">
            <w:pPr>
              <w:pStyle w:val="ConsPlusNormal"/>
              <w:rPr>
                <w:rFonts w:ascii="Times New Roman" w:hAnsi="Times New Roman" w:cs="Times New Roman"/>
                <w:sz w:val="24"/>
                <w:szCs w:val="24"/>
              </w:rPr>
            </w:pPr>
          </w:p>
        </w:tc>
        <w:tc>
          <w:tcPr>
            <w:tcW w:w="1260" w:type="dxa"/>
          </w:tcPr>
          <w:p w:rsidR="00B25D4B" w:rsidRPr="00155463" w:rsidRDefault="00B25D4B">
            <w:pPr>
              <w:pStyle w:val="ConsPlusNormal"/>
              <w:rPr>
                <w:rFonts w:ascii="Times New Roman" w:hAnsi="Times New Roman" w:cs="Times New Roman"/>
                <w:sz w:val="24"/>
                <w:szCs w:val="24"/>
              </w:rPr>
            </w:pPr>
          </w:p>
        </w:tc>
        <w:tc>
          <w:tcPr>
            <w:tcW w:w="2700" w:type="dxa"/>
          </w:tcPr>
          <w:p w:rsidR="00B25D4B" w:rsidRPr="00155463" w:rsidRDefault="00B25D4B">
            <w:pPr>
              <w:pStyle w:val="ConsPlusNormal"/>
              <w:rPr>
                <w:rFonts w:ascii="Times New Roman" w:hAnsi="Times New Roman" w:cs="Times New Roman"/>
                <w:sz w:val="24"/>
                <w:szCs w:val="24"/>
              </w:rPr>
            </w:pPr>
          </w:p>
        </w:tc>
      </w:tr>
      <w:tr w:rsidR="00B25D4B" w:rsidRPr="00155463">
        <w:tblPrEx>
          <w:tblBorders>
            <w:right w:val="single" w:sz="4" w:space="0" w:color="auto"/>
          </w:tblBorders>
        </w:tblPrEx>
        <w:tc>
          <w:tcPr>
            <w:tcW w:w="10980" w:type="dxa"/>
            <w:gridSpan w:val="6"/>
            <w:tcBorders>
              <w:left w:val="nil"/>
              <w:bottom w:val="nil"/>
            </w:tcBorders>
          </w:tcPr>
          <w:p w:rsidR="00B25D4B" w:rsidRPr="00155463" w:rsidRDefault="00B25D4B">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Итого:</w:t>
            </w:r>
          </w:p>
        </w:tc>
        <w:tc>
          <w:tcPr>
            <w:tcW w:w="1260" w:type="dxa"/>
          </w:tcPr>
          <w:p w:rsidR="00B25D4B" w:rsidRPr="00155463" w:rsidRDefault="00B25D4B">
            <w:pPr>
              <w:pStyle w:val="ConsPlusNormal"/>
              <w:rPr>
                <w:rFonts w:ascii="Times New Roman" w:hAnsi="Times New Roman" w:cs="Times New Roman"/>
                <w:sz w:val="24"/>
                <w:szCs w:val="24"/>
              </w:rPr>
            </w:pPr>
          </w:p>
        </w:tc>
        <w:tc>
          <w:tcPr>
            <w:tcW w:w="2700" w:type="dxa"/>
          </w:tcPr>
          <w:p w:rsidR="00B25D4B" w:rsidRPr="00155463" w:rsidRDefault="00B25D4B">
            <w:pPr>
              <w:pStyle w:val="ConsPlusNormal"/>
              <w:rPr>
                <w:rFonts w:ascii="Times New Roman" w:hAnsi="Times New Roman" w:cs="Times New Roman"/>
                <w:sz w:val="24"/>
                <w:szCs w:val="24"/>
              </w:rPr>
            </w:pPr>
          </w:p>
        </w:tc>
      </w:tr>
    </w:tbl>
    <w:p w:rsidR="00B25D4B" w:rsidRPr="00155463" w:rsidRDefault="00B25D4B">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Руководитель</w:t>
      </w:r>
    </w:p>
    <w:p w:rsidR="00B25D4B" w:rsidRPr="00155463" w:rsidRDefault="00B25D4B">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(уполномоченное лицо) ___________ _________ _______________________________</w:t>
      </w:r>
    </w:p>
    <w:p w:rsidR="00B25D4B" w:rsidRPr="00155463" w:rsidRDefault="00B25D4B">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 xml:space="preserve">                      (должность) (подпись)     (расшифровка подписи)</w:t>
      </w:r>
    </w:p>
    <w:p w:rsidR="00B25D4B" w:rsidRPr="00155463" w:rsidRDefault="00B25D4B">
      <w:pPr>
        <w:pStyle w:val="ConsPlusNonformat"/>
        <w:jc w:val="both"/>
        <w:rPr>
          <w:rFonts w:ascii="Times New Roman" w:hAnsi="Times New Roman" w:cs="Times New Roman"/>
          <w:sz w:val="24"/>
          <w:szCs w:val="24"/>
        </w:rPr>
      </w:pPr>
    </w:p>
    <w:p w:rsidR="00B25D4B" w:rsidRPr="00155463" w:rsidRDefault="00B25D4B">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Главный бухгалтер</w:t>
      </w:r>
    </w:p>
    <w:p w:rsidR="00B25D4B" w:rsidRPr="00155463" w:rsidRDefault="00B25D4B">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(уполномоченное лицо) ___________ _________ _______________________________</w:t>
      </w:r>
    </w:p>
    <w:p w:rsidR="00B25D4B" w:rsidRPr="00155463" w:rsidRDefault="00B25D4B">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 xml:space="preserve">                      (должность) (подпись)     (расшифровка подписи)</w:t>
      </w:r>
    </w:p>
    <w:p w:rsidR="00B25D4B" w:rsidRPr="00155463" w:rsidRDefault="00B25D4B">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"__" ______________ 20__ г.</w:t>
      </w:r>
    </w:p>
    <w:p w:rsidR="00B25D4B" w:rsidRPr="00155463" w:rsidRDefault="00B25D4B">
      <w:pPr>
        <w:pStyle w:val="ConsPlusNonformat"/>
        <w:jc w:val="both"/>
        <w:rPr>
          <w:rFonts w:ascii="Times New Roman" w:hAnsi="Times New Roman" w:cs="Times New Roman"/>
          <w:sz w:val="24"/>
          <w:szCs w:val="24"/>
        </w:rPr>
      </w:pPr>
    </w:p>
    <w:p w:rsidR="00B25D4B" w:rsidRPr="00155463" w:rsidRDefault="00B25D4B" w:rsidP="00124815">
      <w:pPr>
        <w:pStyle w:val="ConsPlusNonformat"/>
        <w:jc w:val="both"/>
        <w:rPr>
          <w:rFonts w:cs="Times New Roman"/>
        </w:rPr>
      </w:pPr>
    </w:p>
    <w:p w:rsidR="00B25D4B" w:rsidRPr="00155463" w:rsidRDefault="00B25D4B" w:rsidP="00124815">
      <w:pPr>
        <w:pStyle w:val="ConsPlusNonformat"/>
        <w:jc w:val="both"/>
      </w:pPr>
      <w:r w:rsidRPr="00155463">
        <w:t>┌─────────────────────────────────────────────────────────────────────────┐</w:t>
      </w:r>
    </w:p>
    <w:p w:rsidR="00B25D4B" w:rsidRPr="00155463" w:rsidRDefault="00B25D4B" w:rsidP="00124815">
      <w:pPr>
        <w:pStyle w:val="ConsPlusNonformat"/>
        <w:jc w:val="both"/>
      </w:pPr>
      <w:r w:rsidRPr="00155463">
        <w:t>│   Отметка органа, осуществляющего открытие и ведение лицевых счетов,    │</w:t>
      </w:r>
    </w:p>
    <w:p w:rsidR="00B25D4B" w:rsidRPr="00155463" w:rsidRDefault="00B25D4B" w:rsidP="00124815">
      <w:pPr>
        <w:pStyle w:val="ConsPlusNonformat"/>
        <w:jc w:val="both"/>
      </w:pPr>
      <w:r w:rsidRPr="00155463">
        <w:t>│             о регистрации Сведений о денежном обязательстве             │</w:t>
      </w:r>
    </w:p>
    <w:p w:rsidR="00B25D4B" w:rsidRPr="00155463" w:rsidRDefault="00B25D4B" w:rsidP="00124815">
      <w:pPr>
        <w:pStyle w:val="ConsPlusNonformat"/>
        <w:jc w:val="both"/>
      </w:pPr>
      <w:r w:rsidRPr="00155463">
        <w:t>│                                                                         │</w:t>
      </w:r>
    </w:p>
    <w:p w:rsidR="00B25D4B" w:rsidRPr="00155463" w:rsidRDefault="00B25D4B" w:rsidP="00124815">
      <w:pPr>
        <w:pStyle w:val="ConsPlusNonformat"/>
        <w:jc w:val="both"/>
      </w:pPr>
      <w:r w:rsidRPr="00155463">
        <w:t>│ Номер сведений __________________________________                       │</w:t>
      </w:r>
    </w:p>
    <w:p w:rsidR="00B25D4B" w:rsidRPr="00155463" w:rsidRDefault="00B25D4B" w:rsidP="00124815">
      <w:pPr>
        <w:pStyle w:val="ConsPlusNonformat"/>
        <w:jc w:val="both"/>
      </w:pPr>
      <w:r w:rsidRPr="00155463">
        <w:t>│ Ответственный                                                           │</w:t>
      </w:r>
    </w:p>
    <w:p w:rsidR="00B25D4B" w:rsidRPr="00155463" w:rsidRDefault="00B25D4B" w:rsidP="00124815">
      <w:pPr>
        <w:pStyle w:val="ConsPlusNonformat"/>
        <w:jc w:val="both"/>
      </w:pPr>
      <w:r w:rsidRPr="00155463">
        <w:t>│ исполнитель    ___________ _________ _________________________________  │</w:t>
      </w:r>
    </w:p>
    <w:p w:rsidR="00B25D4B" w:rsidRPr="00155463" w:rsidRDefault="00B25D4B" w:rsidP="00124815">
      <w:pPr>
        <w:pStyle w:val="ConsPlusNonformat"/>
        <w:jc w:val="both"/>
      </w:pPr>
      <w:r w:rsidRPr="00155463">
        <w:t>│                (должность) (подпись) (расшифровка подписи) (телефон)    │</w:t>
      </w:r>
    </w:p>
    <w:p w:rsidR="00B25D4B" w:rsidRPr="00155463" w:rsidRDefault="00B25D4B" w:rsidP="00124815">
      <w:pPr>
        <w:pStyle w:val="ConsPlusNonformat"/>
        <w:jc w:val="both"/>
      </w:pPr>
      <w:r w:rsidRPr="00155463">
        <w:t>│                                                                         │</w:t>
      </w:r>
    </w:p>
    <w:p w:rsidR="00B25D4B" w:rsidRPr="00155463" w:rsidRDefault="00B25D4B" w:rsidP="00124815">
      <w:pPr>
        <w:pStyle w:val="ConsPlusNonformat"/>
        <w:jc w:val="both"/>
      </w:pPr>
      <w:r w:rsidRPr="00155463">
        <w:t>│ "__" ______________ 20__ г.                                             │</w:t>
      </w:r>
    </w:p>
    <w:p w:rsidR="00B25D4B" w:rsidRPr="00155463" w:rsidRDefault="00B25D4B" w:rsidP="00124815">
      <w:pPr>
        <w:pStyle w:val="ConsPlusNonformat"/>
        <w:jc w:val="both"/>
      </w:pPr>
      <w:r w:rsidRPr="00155463">
        <w:t>└─────────────────────────────────────────────────────────────────────────┘</w:t>
      </w:r>
    </w:p>
    <w:p w:rsidR="00B25D4B" w:rsidRPr="00155463" w:rsidRDefault="00B25D4B">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Номер страницы ____________</w:t>
      </w:r>
    </w:p>
    <w:p w:rsidR="00B25D4B" w:rsidRPr="00155463" w:rsidRDefault="00B25D4B">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Всего страниц _____________</w:t>
      </w:r>
    </w:p>
    <w:p w:rsidR="00B25D4B" w:rsidRPr="00155463" w:rsidRDefault="00B25D4B">
      <w:pPr>
        <w:pStyle w:val="ConsPlusNormal"/>
        <w:jc w:val="both"/>
        <w:rPr>
          <w:rFonts w:ascii="Times New Roman" w:hAnsi="Times New Roman" w:cs="Times New Roman"/>
          <w:sz w:val="24"/>
          <w:szCs w:val="24"/>
        </w:rPr>
      </w:pPr>
    </w:p>
    <w:p w:rsidR="00B25D4B" w:rsidRPr="00155463" w:rsidRDefault="00B25D4B">
      <w:pPr>
        <w:pStyle w:val="ConsPlusNormal"/>
        <w:jc w:val="both"/>
        <w:rPr>
          <w:rFonts w:ascii="Times New Roman" w:hAnsi="Times New Roman" w:cs="Times New Roman"/>
          <w:sz w:val="24"/>
          <w:szCs w:val="24"/>
        </w:rPr>
        <w:sectPr w:rsidR="00B25D4B" w:rsidRPr="00155463" w:rsidSect="005F7C11">
          <w:pgSz w:w="16838" w:h="11906" w:orient="landscape"/>
          <w:pgMar w:top="1134" w:right="1134" w:bottom="1134" w:left="1134" w:header="0" w:footer="0" w:gutter="0"/>
          <w:cols w:space="720"/>
          <w:docGrid w:linePitch="299"/>
        </w:sectPr>
      </w:pPr>
    </w:p>
    <w:p w:rsidR="00B25D4B" w:rsidRDefault="00B25D4B">
      <w:pPr>
        <w:pStyle w:val="ConsPlusNormal"/>
        <w:jc w:val="right"/>
        <w:outlineLvl w:val="1"/>
        <w:rPr>
          <w:rFonts w:ascii="Times New Roman" w:hAnsi="Times New Roman" w:cs="Times New Roman"/>
          <w:sz w:val="24"/>
          <w:szCs w:val="24"/>
        </w:rPr>
      </w:pPr>
    </w:p>
    <w:p w:rsidR="00B25D4B" w:rsidRDefault="00B25D4B">
      <w:pPr>
        <w:pStyle w:val="ConsPlusNormal"/>
        <w:jc w:val="right"/>
        <w:outlineLvl w:val="1"/>
        <w:rPr>
          <w:rFonts w:ascii="Times New Roman" w:hAnsi="Times New Roman" w:cs="Times New Roman"/>
          <w:sz w:val="24"/>
          <w:szCs w:val="24"/>
        </w:rPr>
      </w:pPr>
    </w:p>
    <w:p w:rsidR="00B25D4B" w:rsidRDefault="00B25D4B">
      <w:pPr>
        <w:pStyle w:val="ConsPlusNormal"/>
        <w:jc w:val="right"/>
        <w:outlineLvl w:val="1"/>
        <w:rPr>
          <w:rFonts w:ascii="Times New Roman" w:hAnsi="Times New Roman" w:cs="Times New Roman"/>
          <w:sz w:val="24"/>
          <w:szCs w:val="24"/>
        </w:rPr>
      </w:pPr>
    </w:p>
    <w:p w:rsidR="00B25D4B" w:rsidRDefault="00B25D4B">
      <w:pPr>
        <w:pStyle w:val="ConsPlusNormal"/>
        <w:jc w:val="right"/>
        <w:outlineLvl w:val="1"/>
        <w:rPr>
          <w:rFonts w:ascii="Times New Roman" w:hAnsi="Times New Roman" w:cs="Times New Roman"/>
          <w:sz w:val="24"/>
          <w:szCs w:val="24"/>
        </w:rPr>
      </w:pPr>
    </w:p>
    <w:p w:rsidR="00B25D4B" w:rsidRDefault="00B25D4B">
      <w:pPr>
        <w:pStyle w:val="ConsPlusNormal"/>
        <w:jc w:val="right"/>
        <w:outlineLvl w:val="1"/>
        <w:rPr>
          <w:rFonts w:ascii="Times New Roman" w:hAnsi="Times New Roman" w:cs="Times New Roman"/>
          <w:sz w:val="24"/>
          <w:szCs w:val="24"/>
        </w:rPr>
      </w:pPr>
    </w:p>
    <w:p w:rsidR="00B25D4B" w:rsidRDefault="00B25D4B">
      <w:pPr>
        <w:pStyle w:val="ConsPlusNormal"/>
        <w:jc w:val="right"/>
        <w:outlineLvl w:val="1"/>
        <w:rPr>
          <w:rFonts w:ascii="Times New Roman" w:hAnsi="Times New Roman" w:cs="Times New Roman"/>
          <w:sz w:val="24"/>
          <w:szCs w:val="24"/>
        </w:rPr>
      </w:pPr>
    </w:p>
    <w:p w:rsidR="00B25D4B" w:rsidRDefault="00B25D4B">
      <w:pPr>
        <w:pStyle w:val="ConsPlusNormal"/>
        <w:jc w:val="right"/>
        <w:outlineLvl w:val="1"/>
        <w:rPr>
          <w:rFonts w:ascii="Times New Roman" w:hAnsi="Times New Roman" w:cs="Times New Roman"/>
          <w:sz w:val="24"/>
          <w:szCs w:val="24"/>
        </w:rPr>
      </w:pPr>
    </w:p>
    <w:p w:rsidR="00B25D4B" w:rsidRDefault="00B25D4B">
      <w:pPr>
        <w:pStyle w:val="ConsPlusNormal"/>
        <w:jc w:val="right"/>
        <w:outlineLvl w:val="1"/>
        <w:rPr>
          <w:rFonts w:ascii="Times New Roman" w:hAnsi="Times New Roman" w:cs="Times New Roman"/>
          <w:sz w:val="24"/>
          <w:szCs w:val="24"/>
        </w:rPr>
      </w:pPr>
    </w:p>
    <w:p w:rsidR="00B25D4B" w:rsidRDefault="00B25D4B">
      <w:pPr>
        <w:pStyle w:val="ConsPlusNormal"/>
        <w:jc w:val="right"/>
        <w:outlineLvl w:val="1"/>
        <w:rPr>
          <w:rFonts w:ascii="Times New Roman" w:hAnsi="Times New Roman" w:cs="Times New Roman"/>
          <w:sz w:val="24"/>
          <w:szCs w:val="24"/>
        </w:rPr>
      </w:pPr>
    </w:p>
    <w:p w:rsidR="00B25D4B" w:rsidRDefault="00B25D4B">
      <w:pPr>
        <w:pStyle w:val="ConsPlusNormal"/>
        <w:jc w:val="right"/>
        <w:outlineLvl w:val="1"/>
        <w:rPr>
          <w:rFonts w:ascii="Times New Roman" w:hAnsi="Times New Roman" w:cs="Times New Roman"/>
          <w:sz w:val="24"/>
          <w:szCs w:val="24"/>
        </w:rPr>
      </w:pPr>
    </w:p>
    <w:p w:rsidR="00B25D4B" w:rsidRDefault="00B25D4B">
      <w:pPr>
        <w:pStyle w:val="ConsPlusNormal"/>
        <w:jc w:val="right"/>
        <w:outlineLvl w:val="1"/>
        <w:rPr>
          <w:rFonts w:ascii="Times New Roman" w:hAnsi="Times New Roman" w:cs="Times New Roman"/>
          <w:sz w:val="24"/>
          <w:szCs w:val="24"/>
        </w:rPr>
      </w:pPr>
    </w:p>
    <w:p w:rsidR="00B25D4B" w:rsidRDefault="00B25D4B">
      <w:pPr>
        <w:pStyle w:val="ConsPlusNormal"/>
        <w:jc w:val="right"/>
        <w:outlineLvl w:val="1"/>
        <w:rPr>
          <w:rFonts w:ascii="Times New Roman" w:hAnsi="Times New Roman" w:cs="Times New Roman"/>
          <w:sz w:val="24"/>
          <w:szCs w:val="24"/>
        </w:rPr>
      </w:pPr>
    </w:p>
    <w:p w:rsidR="00B25D4B" w:rsidRDefault="00B25D4B">
      <w:pPr>
        <w:pStyle w:val="ConsPlusNormal"/>
        <w:jc w:val="right"/>
        <w:outlineLvl w:val="1"/>
        <w:rPr>
          <w:rFonts w:ascii="Times New Roman" w:hAnsi="Times New Roman" w:cs="Times New Roman"/>
          <w:sz w:val="24"/>
          <w:szCs w:val="24"/>
        </w:rPr>
      </w:pPr>
    </w:p>
    <w:p w:rsidR="00B25D4B" w:rsidRDefault="00B25D4B">
      <w:pPr>
        <w:pStyle w:val="ConsPlusNormal"/>
        <w:jc w:val="right"/>
        <w:outlineLvl w:val="1"/>
        <w:rPr>
          <w:rFonts w:ascii="Times New Roman" w:hAnsi="Times New Roman" w:cs="Times New Roman"/>
          <w:sz w:val="24"/>
          <w:szCs w:val="24"/>
        </w:rPr>
      </w:pPr>
    </w:p>
    <w:p w:rsidR="00B25D4B" w:rsidRDefault="00B25D4B">
      <w:pPr>
        <w:pStyle w:val="ConsPlusNormal"/>
        <w:jc w:val="right"/>
        <w:outlineLvl w:val="1"/>
        <w:rPr>
          <w:rFonts w:ascii="Times New Roman" w:hAnsi="Times New Roman" w:cs="Times New Roman"/>
          <w:sz w:val="24"/>
          <w:szCs w:val="24"/>
        </w:rPr>
      </w:pPr>
    </w:p>
    <w:p w:rsidR="00B25D4B" w:rsidRDefault="00B25D4B">
      <w:pPr>
        <w:pStyle w:val="ConsPlusNormal"/>
        <w:jc w:val="right"/>
        <w:outlineLvl w:val="1"/>
        <w:rPr>
          <w:rFonts w:ascii="Times New Roman" w:hAnsi="Times New Roman" w:cs="Times New Roman"/>
          <w:sz w:val="24"/>
          <w:szCs w:val="24"/>
        </w:rPr>
      </w:pPr>
    </w:p>
    <w:p w:rsidR="00B25D4B" w:rsidRDefault="00B25D4B">
      <w:pPr>
        <w:pStyle w:val="ConsPlusNormal"/>
        <w:jc w:val="right"/>
        <w:outlineLvl w:val="1"/>
        <w:rPr>
          <w:rFonts w:ascii="Times New Roman" w:hAnsi="Times New Roman" w:cs="Times New Roman"/>
          <w:sz w:val="24"/>
          <w:szCs w:val="24"/>
        </w:rPr>
      </w:pPr>
    </w:p>
    <w:p w:rsidR="00B25D4B" w:rsidRDefault="00B25D4B">
      <w:pPr>
        <w:pStyle w:val="ConsPlusNormal"/>
        <w:jc w:val="right"/>
        <w:outlineLvl w:val="1"/>
        <w:rPr>
          <w:rFonts w:ascii="Times New Roman" w:hAnsi="Times New Roman" w:cs="Times New Roman"/>
          <w:sz w:val="24"/>
          <w:szCs w:val="24"/>
        </w:rPr>
      </w:pPr>
    </w:p>
    <w:p w:rsidR="00B25D4B" w:rsidRDefault="00B25D4B">
      <w:pPr>
        <w:pStyle w:val="ConsPlusNormal"/>
        <w:jc w:val="right"/>
        <w:outlineLvl w:val="1"/>
        <w:rPr>
          <w:rFonts w:ascii="Times New Roman" w:hAnsi="Times New Roman" w:cs="Times New Roman"/>
          <w:sz w:val="24"/>
          <w:szCs w:val="24"/>
        </w:rPr>
      </w:pPr>
    </w:p>
    <w:p w:rsidR="00B25D4B" w:rsidRDefault="00B25D4B">
      <w:pPr>
        <w:pStyle w:val="ConsPlusNormal"/>
        <w:jc w:val="right"/>
        <w:outlineLvl w:val="1"/>
        <w:rPr>
          <w:rFonts w:ascii="Times New Roman" w:hAnsi="Times New Roman" w:cs="Times New Roman"/>
          <w:sz w:val="24"/>
          <w:szCs w:val="24"/>
        </w:rPr>
      </w:pPr>
    </w:p>
    <w:p w:rsidR="00B25D4B" w:rsidRDefault="00B25D4B">
      <w:pPr>
        <w:pStyle w:val="ConsPlusNormal"/>
        <w:jc w:val="right"/>
        <w:outlineLvl w:val="1"/>
        <w:rPr>
          <w:rFonts w:ascii="Times New Roman" w:hAnsi="Times New Roman" w:cs="Times New Roman"/>
          <w:sz w:val="24"/>
          <w:szCs w:val="24"/>
        </w:rPr>
      </w:pPr>
    </w:p>
    <w:p w:rsidR="00B25D4B" w:rsidRDefault="00B25D4B">
      <w:pPr>
        <w:pStyle w:val="ConsPlusNormal"/>
        <w:jc w:val="right"/>
        <w:outlineLvl w:val="1"/>
        <w:rPr>
          <w:rFonts w:ascii="Times New Roman" w:hAnsi="Times New Roman" w:cs="Times New Roman"/>
          <w:sz w:val="24"/>
          <w:szCs w:val="24"/>
        </w:rPr>
      </w:pPr>
    </w:p>
    <w:p w:rsidR="00B25D4B" w:rsidRDefault="00B25D4B">
      <w:pPr>
        <w:pStyle w:val="ConsPlusNormal"/>
        <w:jc w:val="right"/>
        <w:outlineLvl w:val="1"/>
        <w:rPr>
          <w:rFonts w:ascii="Times New Roman" w:hAnsi="Times New Roman" w:cs="Times New Roman"/>
          <w:sz w:val="24"/>
          <w:szCs w:val="24"/>
        </w:rPr>
      </w:pPr>
    </w:p>
    <w:p w:rsidR="00B25D4B" w:rsidRDefault="00B25D4B">
      <w:pPr>
        <w:pStyle w:val="ConsPlusNormal"/>
        <w:jc w:val="right"/>
        <w:outlineLvl w:val="1"/>
        <w:rPr>
          <w:rFonts w:ascii="Times New Roman" w:hAnsi="Times New Roman" w:cs="Times New Roman"/>
          <w:sz w:val="24"/>
          <w:szCs w:val="24"/>
        </w:rPr>
      </w:pPr>
    </w:p>
    <w:p w:rsidR="00B25D4B" w:rsidRDefault="00B25D4B">
      <w:pPr>
        <w:pStyle w:val="ConsPlusNormal"/>
        <w:jc w:val="right"/>
        <w:outlineLvl w:val="1"/>
        <w:rPr>
          <w:rFonts w:ascii="Times New Roman" w:hAnsi="Times New Roman" w:cs="Times New Roman"/>
          <w:sz w:val="24"/>
          <w:szCs w:val="24"/>
        </w:rPr>
      </w:pPr>
    </w:p>
    <w:p w:rsidR="00B25D4B" w:rsidRDefault="00B25D4B">
      <w:pPr>
        <w:pStyle w:val="ConsPlusNormal"/>
        <w:jc w:val="right"/>
        <w:outlineLvl w:val="1"/>
        <w:rPr>
          <w:rFonts w:ascii="Times New Roman" w:hAnsi="Times New Roman" w:cs="Times New Roman"/>
          <w:sz w:val="24"/>
          <w:szCs w:val="24"/>
        </w:rPr>
      </w:pPr>
    </w:p>
    <w:p w:rsidR="00B25D4B" w:rsidRDefault="00B25D4B">
      <w:pPr>
        <w:pStyle w:val="ConsPlusNormal"/>
        <w:jc w:val="right"/>
        <w:outlineLvl w:val="1"/>
        <w:rPr>
          <w:rFonts w:ascii="Times New Roman" w:hAnsi="Times New Roman" w:cs="Times New Roman"/>
          <w:sz w:val="24"/>
          <w:szCs w:val="24"/>
        </w:rPr>
      </w:pPr>
    </w:p>
    <w:p w:rsidR="00B25D4B" w:rsidRDefault="00B25D4B">
      <w:pPr>
        <w:pStyle w:val="ConsPlusNormal"/>
        <w:jc w:val="right"/>
        <w:outlineLvl w:val="1"/>
        <w:rPr>
          <w:rFonts w:ascii="Times New Roman" w:hAnsi="Times New Roman" w:cs="Times New Roman"/>
          <w:sz w:val="24"/>
          <w:szCs w:val="24"/>
        </w:rPr>
        <w:sectPr w:rsidR="00B25D4B" w:rsidSect="00362A4B">
          <w:type w:val="continuous"/>
          <w:pgSz w:w="16838" w:h="11906" w:orient="landscape"/>
          <w:pgMar w:top="1134" w:right="1134" w:bottom="1134" w:left="1134" w:header="0" w:footer="0" w:gutter="0"/>
          <w:cols w:space="720"/>
          <w:docGrid w:linePitch="299"/>
        </w:sectPr>
      </w:pPr>
    </w:p>
    <w:p w:rsidR="00B25D4B" w:rsidRPr="00155463" w:rsidRDefault="00B25D4B">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t>Приложение 3</w:t>
      </w:r>
    </w:p>
    <w:p w:rsidR="00B25D4B" w:rsidRPr="00155463" w:rsidRDefault="00B25D4B" w:rsidP="005B406F">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к Порядку учета бюджетных</w:t>
      </w:r>
    </w:p>
    <w:p w:rsidR="00B25D4B" w:rsidRDefault="00B25D4B" w:rsidP="005B406F">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p>
    <w:p w:rsidR="00B25D4B" w:rsidRPr="00155463" w:rsidRDefault="00B25D4B" w:rsidP="005B406F">
      <w:pPr>
        <w:pStyle w:val="ConsPlusNormal"/>
        <w:jc w:val="right"/>
        <w:rPr>
          <w:rFonts w:ascii="Times New Roman" w:hAnsi="Times New Roman" w:cs="Times New Roman"/>
          <w:sz w:val="24"/>
          <w:szCs w:val="24"/>
        </w:rPr>
      </w:pPr>
      <w:r>
        <w:rPr>
          <w:rFonts w:ascii="Times New Roman" w:hAnsi="Times New Roman" w:cs="Times New Roman"/>
          <w:sz w:val="24"/>
          <w:szCs w:val="24"/>
        </w:rPr>
        <w:t>Ачадовского сельского поселения</w:t>
      </w:r>
    </w:p>
    <w:p w:rsidR="00B25D4B" w:rsidRPr="00155463" w:rsidRDefault="00B25D4B" w:rsidP="005B406F">
      <w:pPr>
        <w:pStyle w:val="ConsPlusNormal"/>
        <w:jc w:val="right"/>
        <w:rPr>
          <w:rFonts w:ascii="Times New Roman" w:hAnsi="Times New Roman" w:cs="Times New Roman"/>
          <w:sz w:val="24"/>
          <w:szCs w:val="24"/>
        </w:rPr>
      </w:pPr>
      <w:r>
        <w:rPr>
          <w:rFonts w:ascii="Times New Roman" w:hAnsi="Times New Roman" w:cs="Times New Roman"/>
          <w:sz w:val="24"/>
          <w:szCs w:val="24"/>
        </w:rPr>
        <w:t>Зубово-Полянского</w:t>
      </w:r>
      <w:r w:rsidRPr="00155463">
        <w:rPr>
          <w:rFonts w:ascii="Times New Roman" w:hAnsi="Times New Roman" w:cs="Times New Roman"/>
          <w:sz w:val="24"/>
          <w:szCs w:val="24"/>
        </w:rPr>
        <w:t xml:space="preserve"> муниципального района Республики Мордовия</w:t>
      </w:r>
    </w:p>
    <w:p w:rsidR="00B25D4B" w:rsidRPr="00155463" w:rsidRDefault="00B25D4B" w:rsidP="00035A58">
      <w:pPr>
        <w:pStyle w:val="ConsPlusNormal"/>
        <w:rPr>
          <w:rFonts w:ascii="Times New Roman" w:hAnsi="Times New Roman" w:cs="Times New Roman"/>
          <w:sz w:val="24"/>
          <w:szCs w:val="24"/>
        </w:rPr>
      </w:pPr>
      <w:r>
        <w:rPr>
          <w:rFonts w:ascii="Times New Roman" w:hAnsi="Times New Roman" w:cs="Times New Roman"/>
          <w:sz w:val="24"/>
          <w:szCs w:val="24"/>
        </w:rPr>
        <w:t xml:space="preserve">                                                                                                     </w:t>
      </w:r>
      <w:r w:rsidRPr="00155463">
        <w:rPr>
          <w:rFonts w:ascii="Times New Roman" w:hAnsi="Times New Roman" w:cs="Times New Roman"/>
          <w:sz w:val="24"/>
          <w:szCs w:val="24"/>
        </w:rPr>
        <w:t xml:space="preserve">от  </w:t>
      </w:r>
      <w:r>
        <w:rPr>
          <w:rFonts w:ascii="Times New Roman" w:hAnsi="Times New Roman" w:cs="Times New Roman"/>
          <w:sz w:val="24"/>
          <w:szCs w:val="24"/>
        </w:rPr>
        <w:t xml:space="preserve">                    </w:t>
      </w:r>
      <w:r w:rsidRPr="00155463">
        <w:rPr>
          <w:rFonts w:ascii="Times New Roman" w:hAnsi="Times New Roman" w:cs="Times New Roman"/>
          <w:sz w:val="24"/>
          <w:szCs w:val="24"/>
        </w:rPr>
        <w:t>№</w:t>
      </w:r>
    </w:p>
    <w:p w:rsidR="00B25D4B" w:rsidRPr="00155463" w:rsidRDefault="00B25D4B">
      <w:pPr>
        <w:pStyle w:val="ConsPlusNormal"/>
        <w:jc w:val="right"/>
        <w:rPr>
          <w:rFonts w:ascii="Times New Roman" w:hAnsi="Times New Roman" w:cs="Times New Roman"/>
          <w:sz w:val="24"/>
          <w:szCs w:val="24"/>
        </w:rPr>
      </w:pPr>
    </w:p>
    <w:p w:rsidR="00B25D4B" w:rsidRPr="00155463" w:rsidRDefault="00B25D4B">
      <w:pPr>
        <w:pStyle w:val="ConsPlusNormal"/>
        <w:jc w:val="both"/>
        <w:rPr>
          <w:rFonts w:ascii="Times New Roman" w:hAnsi="Times New Roman" w:cs="Times New Roman"/>
          <w:sz w:val="24"/>
          <w:szCs w:val="24"/>
        </w:rPr>
      </w:pPr>
    </w:p>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ПЕРЕЧЕНЬ</w:t>
      </w:r>
    </w:p>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ДОКУМЕНТОВ, НА ОСНОВАНИИ КОТОРЫХ ВОЗНИКАЮТ БЮДЖЕТНЫЕ</w:t>
      </w:r>
    </w:p>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ОБЯЗАТЕЛЬСТВА ПОЛУЧАТЕЛЕЙ СРЕДСТВ </w:t>
      </w:r>
      <w:r>
        <w:rPr>
          <w:rFonts w:ascii="Times New Roman" w:hAnsi="Times New Roman" w:cs="Times New Roman"/>
          <w:sz w:val="24"/>
          <w:szCs w:val="24"/>
        </w:rPr>
        <w:t xml:space="preserve"> АЧАДОВСКОГО СЕЛЬСКОГО ПОСЕЛЕНИЯ ЗУБОВО-ПОЛЯНСКОГО</w:t>
      </w:r>
      <w:r w:rsidRPr="00155463">
        <w:rPr>
          <w:rFonts w:ascii="Times New Roman" w:hAnsi="Times New Roman" w:cs="Times New Roman"/>
          <w:sz w:val="24"/>
          <w:szCs w:val="24"/>
        </w:rPr>
        <w:t xml:space="preserve"> МУНИЦИПАЛЬНОГО РАЙОНА РЕСПУБЛИКИ МОРДОВИЯ, И ДОКУМЕНТОВ, ПОДТВЕРЖДАЮЩИХ</w:t>
      </w:r>
    </w:p>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ВОЗНИКНОВЕНИЕ ДЕНЕЖНЫХ ОБЯЗАТЕЛЬСТВ ПОЛУЧАТЕЛЕЙ СРЕДСТВ</w:t>
      </w:r>
    </w:p>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БЮДЖЕТА </w:t>
      </w:r>
      <w:r>
        <w:rPr>
          <w:rFonts w:ascii="Times New Roman" w:hAnsi="Times New Roman" w:cs="Times New Roman"/>
          <w:sz w:val="24"/>
          <w:szCs w:val="24"/>
        </w:rPr>
        <w:t>АЧАДОВСКОГО СЕЛЬСКОГО ПОСЕЛЕНИЯ ЗУБОВО-ПОЛЯНСКОГО</w:t>
      </w:r>
      <w:r w:rsidRPr="00155463">
        <w:rPr>
          <w:rFonts w:ascii="Times New Roman" w:hAnsi="Times New Roman" w:cs="Times New Roman"/>
          <w:sz w:val="24"/>
          <w:szCs w:val="24"/>
        </w:rPr>
        <w:t xml:space="preserve"> МУНИЦИПАЛЬНОГО РАЙОНА РЕСПУБЛИКИ МОРДОВИЯ</w:t>
      </w:r>
    </w:p>
    <w:p w:rsidR="00B25D4B" w:rsidRPr="00155463" w:rsidRDefault="00B25D4B">
      <w:pPr>
        <w:pStyle w:val="ConsPlusNormal"/>
        <w:jc w:val="both"/>
        <w:rPr>
          <w:rFonts w:ascii="Times New Roman" w:hAnsi="Times New Roman" w:cs="Times New Roman"/>
          <w:sz w:val="24"/>
          <w:szCs w:val="24"/>
        </w:rPr>
      </w:pPr>
    </w:p>
    <w:tbl>
      <w:tblPr>
        <w:tblW w:w="972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454"/>
        <w:gridCol w:w="4226"/>
        <w:gridCol w:w="5040"/>
      </w:tblGrid>
      <w:tr w:rsidR="00B25D4B" w:rsidRPr="00155463">
        <w:tc>
          <w:tcPr>
            <w:tcW w:w="454"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N</w:t>
            </w:r>
          </w:p>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п/п</w:t>
            </w:r>
          </w:p>
        </w:tc>
        <w:tc>
          <w:tcPr>
            <w:tcW w:w="4226" w:type="dxa"/>
          </w:tcPr>
          <w:p w:rsidR="00B25D4B" w:rsidRPr="00155463" w:rsidRDefault="00B25D4B" w:rsidP="00324EF9">
            <w:pPr>
              <w:pStyle w:val="ConsPlusNormal"/>
              <w:jc w:val="center"/>
              <w:rPr>
                <w:rFonts w:ascii="Times New Roman" w:hAnsi="Times New Roman" w:cs="Times New Roman"/>
                <w:sz w:val="24"/>
                <w:szCs w:val="24"/>
              </w:rPr>
            </w:pPr>
            <w:bookmarkStart w:id="15" w:name="P450"/>
            <w:bookmarkEnd w:id="15"/>
            <w:r w:rsidRPr="00155463">
              <w:rPr>
                <w:rFonts w:ascii="Times New Roman" w:hAnsi="Times New Roman" w:cs="Times New Roman"/>
                <w:sz w:val="24"/>
                <w:szCs w:val="24"/>
              </w:rPr>
              <w:t xml:space="preserve">Документ, на основании которого возникает бюджетное обязательство получателя средств бюджета </w:t>
            </w:r>
          </w:p>
        </w:tc>
        <w:tc>
          <w:tcPr>
            <w:tcW w:w="5040" w:type="dxa"/>
          </w:tcPr>
          <w:p w:rsidR="00B25D4B" w:rsidRPr="00155463" w:rsidRDefault="00B25D4B" w:rsidP="00324EF9">
            <w:pPr>
              <w:pStyle w:val="ConsPlusNormal"/>
              <w:jc w:val="center"/>
              <w:rPr>
                <w:rFonts w:ascii="Times New Roman" w:hAnsi="Times New Roman" w:cs="Times New Roman"/>
                <w:sz w:val="24"/>
                <w:szCs w:val="24"/>
              </w:rPr>
            </w:pPr>
            <w:bookmarkStart w:id="16" w:name="P451"/>
            <w:bookmarkEnd w:id="16"/>
            <w:r w:rsidRPr="00155463">
              <w:rPr>
                <w:rFonts w:ascii="Times New Roman" w:hAnsi="Times New Roman" w:cs="Times New Roman"/>
                <w:sz w:val="24"/>
                <w:szCs w:val="24"/>
              </w:rPr>
              <w:t xml:space="preserve">Документ, подтверждающий возникновение денежного обязательства получателя средств бюджета </w:t>
            </w:r>
          </w:p>
        </w:tc>
      </w:tr>
      <w:tr w:rsidR="00B25D4B" w:rsidRPr="00155463">
        <w:tc>
          <w:tcPr>
            <w:tcW w:w="454"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4226"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5040"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r>
      <w:tr w:rsidR="00B25D4B" w:rsidRPr="00155463">
        <w:tc>
          <w:tcPr>
            <w:tcW w:w="454"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4226" w:type="dxa"/>
          </w:tcPr>
          <w:p w:rsidR="00B25D4B" w:rsidRPr="00155463" w:rsidRDefault="00B25D4B">
            <w:pPr>
              <w:pStyle w:val="ConsPlusNormal"/>
              <w:rPr>
                <w:rFonts w:ascii="Times New Roman" w:hAnsi="Times New Roman" w:cs="Times New Roman"/>
                <w:sz w:val="24"/>
                <w:szCs w:val="24"/>
              </w:rPr>
            </w:pPr>
            <w:bookmarkStart w:id="17" w:name="P456"/>
            <w:bookmarkEnd w:id="17"/>
            <w:r w:rsidRPr="00155463">
              <w:rPr>
                <w:rFonts w:ascii="Times New Roman" w:hAnsi="Times New Roman" w:cs="Times New Roman"/>
                <w:sz w:val="24"/>
                <w:szCs w:val="24"/>
              </w:rPr>
              <w:t>Извещение об осуществлении закупки</w:t>
            </w: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Формирование денежного обязательства не предусматривается</w:t>
            </w:r>
          </w:p>
        </w:tc>
      </w:tr>
      <w:tr w:rsidR="00B25D4B" w:rsidRPr="00155463">
        <w:tc>
          <w:tcPr>
            <w:tcW w:w="454" w:type="dxa"/>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4226" w:type="dxa"/>
          </w:tcPr>
          <w:p w:rsidR="00B25D4B" w:rsidRPr="00155463" w:rsidRDefault="00B25D4B">
            <w:pPr>
              <w:pStyle w:val="ConsPlusNormal"/>
              <w:rPr>
                <w:rFonts w:ascii="Times New Roman" w:hAnsi="Times New Roman" w:cs="Times New Roman"/>
                <w:sz w:val="24"/>
                <w:szCs w:val="24"/>
              </w:rPr>
            </w:pPr>
            <w:bookmarkStart w:id="18" w:name="P459"/>
            <w:bookmarkEnd w:id="18"/>
            <w:r w:rsidRPr="00155463">
              <w:rPr>
                <w:rFonts w:ascii="Times New Roman" w:hAnsi="Times New Roman" w:cs="Times New Roman"/>
                <w:sz w:val="24"/>
                <w:szCs w:val="24"/>
              </w:rPr>
              <w:t>Приглашение принять участие в определении поставщика (подрядчика, исполнителя)</w:t>
            </w: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Формирование денежного обязательства не предусматривается</w:t>
            </w:r>
          </w:p>
        </w:tc>
      </w:tr>
      <w:tr w:rsidR="00B25D4B" w:rsidRPr="00155463">
        <w:tc>
          <w:tcPr>
            <w:tcW w:w="454" w:type="dxa"/>
            <w:vMerge w:val="restart"/>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4226" w:type="dxa"/>
            <w:vMerge w:val="restart"/>
          </w:tcPr>
          <w:p w:rsidR="00B25D4B" w:rsidRPr="00155463" w:rsidRDefault="00B25D4B" w:rsidP="00324EF9">
            <w:pPr>
              <w:pStyle w:val="ConsPlusNormal"/>
              <w:rPr>
                <w:rFonts w:ascii="Times New Roman" w:hAnsi="Times New Roman" w:cs="Times New Roman"/>
                <w:sz w:val="24"/>
                <w:szCs w:val="24"/>
              </w:rPr>
            </w:pPr>
            <w:bookmarkStart w:id="19" w:name="P462"/>
            <w:bookmarkEnd w:id="19"/>
            <w:r w:rsidRPr="00155463">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для обеспечения нужд </w:t>
            </w:r>
            <w:r>
              <w:rPr>
                <w:rFonts w:ascii="Times New Roman" w:hAnsi="Times New Roman" w:cs="Times New Roman"/>
                <w:sz w:val="24"/>
                <w:szCs w:val="24"/>
              </w:rPr>
              <w:t>Зубово-Полянского</w:t>
            </w:r>
            <w:r w:rsidRPr="00155463">
              <w:rPr>
                <w:rFonts w:ascii="Times New Roman" w:hAnsi="Times New Roman" w:cs="Times New Roman"/>
                <w:sz w:val="24"/>
                <w:szCs w:val="24"/>
              </w:rPr>
              <w:t xml:space="preserve"> муниципального 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w:t>
            </w: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rsidP="00352A24">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получателя средств бюджета (далее - 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B25D4B" w:rsidRPr="00155463">
        <w:tc>
          <w:tcPr>
            <w:tcW w:w="454" w:type="dxa"/>
            <w:vMerge w:val="restart"/>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4226" w:type="dxa"/>
            <w:vMerge w:val="restart"/>
          </w:tcPr>
          <w:p w:rsidR="00B25D4B" w:rsidRPr="00155463" w:rsidRDefault="00B25D4B" w:rsidP="00324EF9">
            <w:pPr>
              <w:pStyle w:val="ConsPlusNormal"/>
              <w:rPr>
                <w:rFonts w:ascii="Times New Roman" w:hAnsi="Times New Roman" w:cs="Times New Roman"/>
                <w:sz w:val="24"/>
                <w:szCs w:val="24"/>
              </w:rPr>
            </w:pPr>
            <w:bookmarkStart w:id="20" w:name="P475"/>
            <w:bookmarkEnd w:id="20"/>
            <w:r w:rsidRPr="00155463">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P546" w:history="1">
              <w:r w:rsidRPr="00155463">
                <w:rPr>
                  <w:rFonts w:ascii="Times New Roman" w:hAnsi="Times New Roman" w:cs="Times New Roman"/>
                  <w:sz w:val="24"/>
                  <w:szCs w:val="24"/>
                </w:rPr>
                <w:t>13 пункте</w:t>
              </w:r>
            </w:hyperlink>
            <w:r w:rsidRPr="00155463">
              <w:rPr>
                <w:rFonts w:ascii="Times New Roman" w:hAnsi="Times New Roman" w:cs="Times New Roman"/>
                <w:sz w:val="24"/>
                <w:szCs w:val="24"/>
              </w:rPr>
              <w:t xml:space="preserve"> настоящего перечня</w:t>
            </w: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rsidP="00352A24">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rsidP="00352A24">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B25D4B" w:rsidRPr="00155463">
        <w:tc>
          <w:tcPr>
            <w:tcW w:w="454" w:type="dxa"/>
            <w:vMerge w:val="restart"/>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4226" w:type="dxa"/>
            <w:vMerge w:val="restart"/>
          </w:tcPr>
          <w:p w:rsidR="00B25D4B" w:rsidRPr="00155463" w:rsidRDefault="00B25D4B" w:rsidP="00324EF9">
            <w:pPr>
              <w:pStyle w:val="ConsPlusNormal"/>
              <w:rPr>
                <w:rFonts w:ascii="Times New Roman" w:hAnsi="Times New Roman" w:cs="Times New Roman"/>
                <w:sz w:val="24"/>
                <w:szCs w:val="24"/>
              </w:rPr>
            </w:pPr>
            <w:bookmarkStart w:id="21" w:name="P488"/>
            <w:bookmarkEnd w:id="21"/>
            <w:r w:rsidRPr="00155463">
              <w:rPr>
                <w:rFonts w:ascii="Times New Roman" w:hAnsi="Times New Roman" w:cs="Times New Roman"/>
                <w:sz w:val="24"/>
                <w:szCs w:val="24"/>
              </w:rPr>
              <w:t>Соглашение о предоставлении из бюджета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w:t>
            </w: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График перечисления межбюджетного трансферта, предусмотренный соглашением о предоставлении межбюджетного трансферта</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соглашения о предоставлении межбюджетного трансферта в форме субсидии, субвенции, иного межбюджетного трансферта, имеющего целевое назначение</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Платежные документы, подтверждающие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B25D4B" w:rsidRPr="00155463">
        <w:tc>
          <w:tcPr>
            <w:tcW w:w="454" w:type="dxa"/>
            <w:vMerge w:val="restart"/>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4226" w:type="dxa"/>
            <w:vMerge w:val="restart"/>
          </w:tcPr>
          <w:p w:rsidR="00B25D4B" w:rsidRPr="00155463" w:rsidRDefault="00B25D4B"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Нормативный правовой акт, предусматривающий предоставление из бюджета бюджетам муниципальных образований 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w:t>
            </w:r>
          </w:p>
        </w:tc>
        <w:tc>
          <w:tcPr>
            <w:tcW w:w="5040" w:type="dxa"/>
          </w:tcPr>
          <w:p w:rsidR="00B25D4B" w:rsidRPr="00155463" w:rsidRDefault="00B25D4B"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межбюджетного трансферта в форме субсидии, субвенции, иного межбюджетного трансферта, имеющего целевое назначение</w:t>
            </w:r>
          </w:p>
        </w:tc>
      </w:tr>
      <w:tr w:rsidR="00B25D4B" w:rsidRPr="00155463">
        <w:tc>
          <w:tcPr>
            <w:tcW w:w="454" w:type="dxa"/>
            <w:vMerge w:val="restart"/>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4226" w:type="dxa"/>
            <w:vMerge w:val="restart"/>
          </w:tcPr>
          <w:p w:rsidR="00B25D4B" w:rsidRPr="00155463" w:rsidRDefault="00B25D4B"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Договор (соглашение) о предоставлении субсидии бюджетному или автономному учреждению </w:t>
            </w:r>
          </w:p>
        </w:tc>
        <w:tc>
          <w:tcPr>
            <w:tcW w:w="5040" w:type="dxa"/>
          </w:tcPr>
          <w:p w:rsidR="00B25D4B" w:rsidRPr="00155463" w:rsidRDefault="00B25D4B"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График перечисления субсидии, предусмотренный договором (соглашением) о предоставлении субсидии бюджетному или автономному учреждению </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бюджетному или автономному учреждению </w:t>
            </w:r>
          </w:p>
        </w:tc>
      </w:tr>
      <w:tr w:rsidR="00B25D4B" w:rsidRPr="00155463">
        <w:tc>
          <w:tcPr>
            <w:tcW w:w="454" w:type="dxa"/>
            <w:vMerge w:val="restart"/>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4226" w:type="dxa"/>
            <w:vMerge w:val="restart"/>
          </w:tcPr>
          <w:p w:rsidR="00B25D4B" w:rsidRPr="00155463" w:rsidRDefault="00B25D4B">
            <w:pPr>
              <w:pStyle w:val="ConsPlusNormal"/>
              <w:rPr>
                <w:rFonts w:ascii="Times New Roman" w:hAnsi="Times New Roman" w:cs="Times New Roman"/>
                <w:sz w:val="24"/>
                <w:szCs w:val="24"/>
              </w:rPr>
            </w:pPr>
            <w:bookmarkStart w:id="22" w:name="P504"/>
            <w:bookmarkEnd w:id="22"/>
            <w:r w:rsidRPr="00155463">
              <w:rPr>
                <w:rFonts w:ascii="Times New Roman" w:hAnsi="Times New Roman" w:cs="Times New Roman"/>
                <w:sz w:val="24"/>
                <w:szCs w:val="24"/>
              </w:rPr>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w:t>
            </w: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услуг) (при наличии)</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B25D4B" w:rsidRPr="00155463">
        <w:tc>
          <w:tcPr>
            <w:tcW w:w="454" w:type="dxa"/>
            <w:vMerge w:val="restart"/>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c>
          <w:tcPr>
            <w:tcW w:w="4226" w:type="dxa"/>
            <w:vMerge w:val="restart"/>
          </w:tcPr>
          <w:p w:rsidR="00B25D4B" w:rsidRPr="00155463" w:rsidRDefault="00B25D4B">
            <w:pPr>
              <w:pStyle w:val="ConsPlusNormal"/>
              <w:rPr>
                <w:rFonts w:ascii="Times New Roman" w:hAnsi="Times New Roman" w:cs="Times New Roman"/>
                <w:sz w:val="16"/>
                <w:szCs w:val="16"/>
              </w:rPr>
            </w:pPr>
            <w:bookmarkStart w:id="23" w:name="P522"/>
            <w:bookmarkEnd w:id="23"/>
          </w:p>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на перечисление субсидии юридическому лицу (при наличии)</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субсидии юридическому лицу</w:t>
            </w:r>
          </w:p>
        </w:tc>
      </w:tr>
      <w:tr w:rsidR="00B25D4B" w:rsidRPr="00155463">
        <w:tc>
          <w:tcPr>
            <w:tcW w:w="454" w:type="dxa"/>
            <w:vMerge w:val="restart"/>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10.</w:t>
            </w:r>
          </w:p>
        </w:tc>
        <w:tc>
          <w:tcPr>
            <w:tcW w:w="4226" w:type="dxa"/>
            <w:vMerge w:val="restart"/>
          </w:tcPr>
          <w:p w:rsidR="00B25D4B" w:rsidRPr="00155463" w:rsidRDefault="00B25D4B">
            <w:pPr>
              <w:pStyle w:val="ConsPlusNormal"/>
              <w:rPr>
                <w:rFonts w:ascii="Times New Roman" w:hAnsi="Times New Roman" w:cs="Times New Roman"/>
                <w:sz w:val="24"/>
                <w:szCs w:val="24"/>
              </w:rPr>
            </w:pPr>
            <w:bookmarkStart w:id="24" w:name="P530"/>
            <w:bookmarkEnd w:id="24"/>
            <w:r w:rsidRPr="00155463">
              <w:rPr>
                <w:rFonts w:ascii="Times New Roman" w:hAnsi="Times New Roman" w:cs="Times New Roman"/>
                <w:sz w:val="24"/>
                <w:szCs w:val="24"/>
              </w:rPr>
              <w:t>Приказ об утверждении Штатного расписания с расчетом годового фонда оплаты труда</w:t>
            </w: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Записка-расчет об исчислении среднего заработка при предоставлении отпуска, увольнении и других случаях (ф. 0504425)</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Расчетно-платежная ведомость (ф. 0504401)</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Расчетная ведомость (ф. 0504402)</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гражданской службе </w:t>
            </w:r>
          </w:p>
        </w:tc>
      </w:tr>
      <w:tr w:rsidR="00B25D4B" w:rsidRPr="00155463">
        <w:tc>
          <w:tcPr>
            <w:tcW w:w="454" w:type="dxa"/>
            <w:vMerge w:val="restart"/>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11.</w:t>
            </w:r>
          </w:p>
        </w:tc>
        <w:tc>
          <w:tcPr>
            <w:tcW w:w="4226" w:type="dxa"/>
            <w:vMerge w:val="restart"/>
          </w:tcPr>
          <w:p w:rsidR="00B25D4B" w:rsidRPr="00155463" w:rsidRDefault="00B25D4B">
            <w:pPr>
              <w:pStyle w:val="ConsPlusNormal"/>
              <w:rPr>
                <w:rFonts w:ascii="Times New Roman" w:hAnsi="Times New Roman" w:cs="Times New Roman"/>
                <w:sz w:val="24"/>
                <w:szCs w:val="24"/>
              </w:rPr>
            </w:pPr>
            <w:bookmarkStart w:id="25" w:name="P536"/>
            <w:bookmarkEnd w:id="25"/>
            <w:r w:rsidRPr="00155463">
              <w:rPr>
                <w:rFonts w:ascii="Times New Roman" w:hAnsi="Times New Roman" w:cs="Times New Roman"/>
                <w:sz w:val="24"/>
                <w:szCs w:val="24"/>
              </w:rPr>
              <w:t>Исполнительный документ (исполнительный лист, судебный приказ) (далее - исполнительный документ)</w:t>
            </w: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Бухгалтерская справка (ф. 0504833)</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График выплат по исполнительному документу, предусматривающему выплаты периодического характера</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Исполнительный документ</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исполнительного документа</w:t>
            </w:r>
          </w:p>
        </w:tc>
      </w:tr>
      <w:tr w:rsidR="00B25D4B" w:rsidRPr="00155463">
        <w:tc>
          <w:tcPr>
            <w:tcW w:w="454" w:type="dxa"/>
            <w:vMerge w:val="restart"/>
          </w:tcPr>
          <w:p w:rsidR="00B25D4B" w:rsidRPr="00155463" w:rsidRDefault="00B25D4B">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12.</w:t>
            </w:r>
          </w:p>
        </w:tc>
        <w:tc>
          <w:tcPr>
            <w:tcW w:w="4226" w:type="dxa"/>
            <w:vMerge w:val="restart"/>
          </w:tcPr>
          <w:p w:rsidR="00B25D4B" w:rsidRPr="00155463" w:rsidRDefault="00B25D4B">
            <w:pPr>
              <w:pStyle w:val="ConsPlusNormal"/>
              <w:rPr>
                <w:rFonts w:ascii="Times New Roman" w:hAnsi="Times New Roman" w:cs="Times New Roman"/>
                <w:sz w:val="24"/>
                <w:szCs w:val="24"/>
              </w:rPr>
            </w:pPr>
            <w:bookmarkStart w:id="26" w:name="P542"/>
            <w:bookmarkEnd w:id="26"/>
            <w:r w:rsidRPr="00155463">
              <w:rPr>
                <w:rFonts w:ascii="Times New Roman" w:hAnsi="Times New Roman" w:cs="Times New Roman"/>
                <w:sz w:val="24"/>
                <w:szCs w:val="24"/>
              </w:rPr>
              <w:t>Решение налогового органа о взыскании налога, сбора, пеней и штрафов (далее - решение налогового органа)</w:t>
            </w: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Бухгалтерская справка (ф. 0504833)</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Решение налогового органа</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решения налогового органа</w:t>
            </w:r>
          </w:p>
        </w:tc>
      </w:tr>
      <w:tr w:rsidR="00B25D4B" w:rsidRPr="00155463">
        <w:tc>
          <w:tcPr>
            <w:tcW w:w="454" w:type="dxa"/>
            <w:vMerge w:val="restart"/>
          </w:tcPr>
          <w:p w:rsidR="00B25D4B" w:rsidRPr="00155463" w:rsidRDefault="00B25D4B">
            <w:pPr>
              <w:pStyle w:val="ConsPlusNormal"/>
              <w:jc w:val="center"/>
              <w:rPr>
                <w:rFonts w:ascii="Times New Roman" w:hAnsi="Times New Roman" w:cs="Times New Roman"/>
                <w:sz w:val="24"/>
                <w:szCs w:val="24"/>
              </w:rPr>
            </w:pPr>
            <w:bookmarkStart w:id="27" w:name="P546"/>
            <w:bookmarkEnd w:id="27"/>
            <w:r w:rsidRPr="00155463">
              <w:rPr>
                <w:rFonts w:ascii="Times New Roman" w:hAnsi="Times New Roman" w:cs="Times New Roman"/>
                <w:sz w:val="24"/>
                <w:szCs w:val="24"/>
              </w:rPr>
              <w:t>13.</w:t>
            </w:r>
          </w:p>
        </w:tc>
        <w:tc>
          <w:tcPr>
            <w:tcW w:w="4226" w:type="dxa"/>
            <w:vMerge w:val="restart"/>
          </w:tcPr>
          <w:p w:rsidR="00B25D4B" w:rsidRPr="00155463" w:rsidRDefault="00B25D4B">
            <w:pPr>
              <w:pStyle w:val="ConsPlusNormal"/>
              <w:rPr>
                <w:rFonts w:ascii="Times New Roman" w:hAnsi="Times New Roman" w:cs="Times New Roman"/>
                <w:sz w:val="24"/>
                <w:szCs w:val="24"/>
              </w:rPr>
            </w:pPr>
            <w:bookmarkStart w:id="28" w:name="P547"/>
            <w:bookmarkEnd w:id="28"/>
            <w:r w:rsidRPr="00155463">
              <w:rPr>
                <w:rFonts w:ascii="Times New Roman" w:hAnsi="Times New Roman" w:cs="Times New Roman"/>
                <w:sz w:val="24"/>
                <w:szCs w:val="24"/>
              </w:rPr>
              <w:t>Документ, не определенный пунктами 3 - 12 настоящего перечня, в соответствии с которым возникает бюджетное обязательство получателя средств бюджета:</w:t>
            </w:r>
          </w:p>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закон, иной нормативный правовой акт, в соответствии с которыми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не направлены информация и документы по указанному договору для их включения в реестр контрактов;</w:t>
            </w:r>
          </w:p>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 договор на оказание услуг, выполнение работ, заключенный получателем средств бюджета  физическим лицом, не являющимся индивидуальным предпринимателем.</w:t>
            </w:r>
          </w:p>
          <w:p w:rsidR="00B25D4B" w:rsidRPr="00155463" w:rsidRDefault="00B25D4B"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 муниципальный контракт (договор) на оказание получателям социальных выплат банковских услуг; </w:t>
            </w:r>
          </w:p>
          <w:p w:rsidR="00B25D4B" w:rsidRPr="00155463" w:rsidRDefault="00B25D4B"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муниципальный контракт (договор) на оказание получателям социальных выплат услуг по пересылке (доставке) социальных выплат;</w:t>
            </w:r>
          </w:p>
          <w:p w:rsidR="00B25D4B" w:rsidRPr="00155463" w:rsidRDefault="00B25D4B"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(договор) на оказание финансовых услуг по предоставлению кредита для финансирования дефицита бюджета и (или) погашения долговых обязательств;</w:t>
            </w:r>
          </w:p>
          <w:p w:rsidR="00B25D4B" w:rsidRPr="00155463" w:rsidRDefault="00B25D4B"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в соответствии с которым возникает бюджетное обязательство получателя средств бюджета </w:t>
            </w: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Авансовый отчет (ф. 0504505)</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pPr>
              <w:pStyle w:val="ConsPlusNormal"/>
              <w:rPr>
                <w:rFonts w:ascii="Times New Roman" w:hAnsi="Times New Roman" w:cs="Times New Roman"/>
                <w:sz w:val="24"/>
                <w:szCs w:val="24"/>
              </w:rPr>
            </w:pPr>
            <w:r>
              <w:rPr>
                <w:rFonts w:ascii="Times New Roman" w:hAnsi="Times New Roman" w:cs="Times New Roman"/>
                <w:sz w:val="24"/>
                <w:szCs w:val="24"/>
              </w:rPr>
              <w:t>Справка-расчет</w:t>
            </w:r>
            <w:bookmarkStart w:id="29" w:name="_GoBack"/>
            <w:bookmarkEnd w:id="29"/>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Договор на оказание услуг, выполнение работ, заключенный получателем средств бюджета с физическим лицом, не являющимся индивидуальным предпринимателем</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Заявление на выдачу денежных средств под отчет</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Заявление физического лица</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Квитанция</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Приказ о направлении в командировку, с прилагаемым расчетом командировочных сумм</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Служебная записка</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B25D4B" w:rsidRPr="00155463">
        <w:tc>
          <w:tcPr>
            <w:tcW w:w="454" w:type="dxa"/>
            <w:vMerge/>
          </w:tcPr>
          <w:p w:rsidR="00B25D4B" w:rsidRPr="00155463" w:rsidRDefault="00B25D4B">
            <w:pPr>
              <w:rPr>
                <w:rFonts w:ascii="Times New Roman" w:hAnsi="Times New Roman" w:cs="Times New Roman"/>
                <w:sz w:val="24"/>
                <w:szCs w:val="24"/>
              </w:rPr>
            </w:pPr>
          </w:p>
        </w:tc>
        <w:tc>
          <w:tcPr>
            <w:tcW w:w="4226" w:type="dxa"/>
            <w:vMerge/>
          </w:tcPr>
          <w:p w:rsidR="00B25D4B" w:rsidRPr="00155463" w:rsidRDefault="00B25D4B">
            <w:pPr>
              <w:rPr>
                <w:rFonts w:ascii="Times New Roman" w:hAnsi="Times New Roman" w:cs="Times New Roman"/>
                <w:sz w:val="24"/>
                <w:szCs w:val="24"/>
              </w:rPr>
            </w:pPr>
          </w:p>
        </w:tc>
        <w:tc>
          <w:tcPr>
            <w:tcW w:w="5040" w:type="dxa"/>
          </w:tcPr>
          <w:p w:rsidR="00B25D4B" w:rsidRPr="00155463" w:rsidRDefault="00B25D4B"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
        </w:tc>
      </w:tr>
    </w:tbl>
    <w:p w:rsidR="00B25D4B" w:rsidRPr="00155463" w:rsidRDefault="00B25D4B">
      <w:pPr>
        <w:pStyle w:val="ConsPlusNormal"/>
        <w:jc w:val="both"/>
        <w:rPr>
          <w:rFonts w:ascii="Times New Roman" w:hAnsi="Times New Roman" w:cs="Times New Roman"/>
          <w:sz w:val="24"/>
          <w:szCs w:val="24"/>
        </w:rPr>
      </w:pPr>
    </w:p>
    <w:p w:rsidR="00B25D4B" w:rsidRPr="00155463" w:rsidRDefault="00B25D4B">
      <w:pPr>
        <w:pStyle w:val="ConsPlusNormal"/>
        <w:jc w:val="both"/>
        <w:rPr>
          <w:rFonts w:ascii="Times New Roman" w:hAnsi="Times New Roman" w:cs="Times New Roman"/>
          <w:sz w:val="24"/>
          <w:szCs w:val="24"/>
        </w:rPr>
      </w:pPr>
    </w:p>
    <w:p w:rsidR="00B25D4B" w:rsidRPr="00155463" w:rsidRDefault="00B25D4B">
      <w:pPr>
        <w:rPr>
          <w:rFonts w:ascii="Times New Roman" w:hAnsi="Times New Roman" w:cs="Times New Roman"/>
          <w:sz w:val="24"/>
          <w:szCs w:val="24"/>
        </w:rPr>
      </w:pPr>
    </w:p>
    <w:sectPr w:rsidR="00B25D4B" w:rsidRPr="00155463" w:rsidSect="005F7C11">
      <w:type w:val="continuous"/>
      <w:pgSz w:w="11906" w:h="16838"/>
      <w:pgMar w:top="1134" w:right="1134" w:bottom="1134" w:left="1134" w:header="0" w:footer="0" w:gutter="0"/>
      <w:cols w:space="720"/>
      <w:docGrid w:linePitch="299"/>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drawingGridHorizontalSpacing w:val="110"/>
  <w:displayHorizontalDrawingGridEvery w:val="2"/>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F5B0A"/>
    <w:rsid w:val="000047A7"/>
    <w:rsid w:val="00035A58"/>
    <w:rsid w:val="000B1050"/>
    <w:rsid w:val="000C0806"/>
    <w:rsid w:val="000E75F8"/>
    <w:rsid w:val="00124815"/>
    <w:rsid w:val="00136DE1"/>
    <w:rsid w:val="00155463"/>
    <w:rsid w:val="00174E88"/>
    <w:rsid w:val="001B7401"/>
    <w:rsid w:val="001C5AC5"/>
    <w:rsid w:val="00266A3A"/>
    <w:rsid w:val="00267222"/>
    <w:rsid w:val="003036DA"/>
    <w:rsid w:val="00312E74"/>
    <w:rsid w:val="003223D6"/>
    <w:rsid w:val="00324EF9"/>
    <w:rsid w:val="00340AB7"/>
    <w:rsid w:val="00352A24"/>
    <w:rsid w:val="0035787B"/>
    <w:rsid w:val="00362A4B"/>
    <w:rsid w:val="00461206"/>
    <w:rsid w:val="00471394"/>
    <w:rsid w:val="004E4A00"/>
    <w:rsid w:val="00586F0D"/>
    <w:rsid w:val="0059072C"/>
    <w:rsid w:val="005B406F"/>
    <w:rsid w:val="005E26D2"/>
    <w:rsid w:val="005F61DB"/>
    <w:rsid w:val="005F7C11"/>
    <w:rsid w:val="00671137"/>
    <w:rsid w:val="00692210"/>
    <w:rsid w:val="006A3D91"/>
    <w:rsid w:val="006D45F4"/>
    <w:rsid w:val="006E1368"/>
    <w:rsid w:val="00775D31"/>
    <w:rsid w:val="007801FF"/>
    <w:rsid w:val="007D1398"/>
    <w:rsid w:val="007F35E5"/>
    <w:rsid w:val="007F4877"/>
    <w:rsid w:val="0088507C"/>
    <w:rsid w:val="008B3433"/>
    <w:rsid w:val="008F44DE"/>
    <w:rsid w:val="009B4D79"/>
    <w:rsid w:val="009B7F50"/>
    <w:rsid w:val="009F6273"/>
    <w:rsid w:val="00AC5D21"/>
    <w:rsid w:val="00B25D4B"/>
    <w:rsid w:val="00B645B4"/>
    <w:rsid w:val="00C2778C"/>
    <w:rsid w:val="00CC206E"/>
    <w:rsid w:val="00CF7B64"/>
    <w:rsid w:val="00D561FA"/>
    <w:rsid w:val="00D63714"/>
    <w:rsid w:val="00EA3BBE"/>
    <w:rsid w:val="00EE1DF1"/>
    <w:rsid w:val="00EF3CF1"/>
    <w:rsid w:val="00F4728A"/>
    <w:rsid w:val="00F97CD0"/>
    <w:rsid w:val="00FF5B0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DF1"/>
    <w:pPr>
      <w:spacing w:after="200" w:line="276" w:lineRule="auto"/>
    </w:pPr>
    <w:rPr>
      <w:rFonts w:cs="Calibri"/>
      <w:lang w:eastAsia="en-US"/>
    </w:rPr>
  </w:style>
  <w:style w:type="paragraph" w:styleId="Heading1">
    <w:name w:val="heading 1"/>
    <w:basedOn w:val="Normal"/>
    <w:next w:val="Normal"/>
    <w:link w:val="Heading1Char1"/>
    <w:uiPriority w:val="99"/>
    <w:qFormat/>
    <w:locked/>
    <w:rsid w:val="00471394"/>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801FF"/>
    <w:rPr>
      <w:rFonts w:ascii="Cambria" w:hAnsi="Cambria" w:cs="Cambria"/>
      <w:b/>
      <w:bCs/>
      <w:kern w:val="32"/>
      <w:sz w:val="32"/>
      <w:szCs w:val="32"/>
      <w:lang w:eastAsia="en-US"/>
    </w:rPr>
  </w:style>
  <w:style w:type="paragraph" w:customStyle="1" w:styleId="ConsPlusNormal">
    <w:name w:val="ConsPlusNormal"/>
    <w:uiPriority w:val="99"/>
    <w:rsid w:val="00FF5B0A"/>
    <w:pPr>
      <w:widowControl w:val="0"/>
      <w:autoSpaceDE w:val="0"/>
      <w:autoSpaceDN w:val="0"/>
    </w:pPr>
    <w:rPr>
      <w:rFonts w:eastAsia="Times New Roman" w:cs="Calibri"/>
    </w:rPr>
  </w:style>
  <w:style w:type="paragraph" w:customStyle="1" w:styleId="ConsPlusNonformat">
    <w:name w:val="ConsPlusNonforma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
    <w:name w:val="ConsPlusTitle"/>
    <w:uiPriority w:val="99"/>
    <w:rsid w:val="00FF5B0A"/>
    <w:pPr>
      <w:widowControl w:val="0"/>
      <w:autoSpaceDE w:val="0"/>
      <w:autoSpaceDN w:val="0"/>
    </w:pPr>
    <w:rPr>
      <w:rFonts w:eastAsia="Times New Roman" w:cs="Calibri"/>
      <w:b/>
      <w:bCs/>
    </w:rPr>
  </w:style>
  <w:style w:type="paragraph" w:customStyle="1" w:styleId="ConsPlusCell">
    <w:name w:val="ConsPlusCell"/>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DocList">
    <w:name w:val="ConsPlusDocLis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Page">
    <w:name w:val="ConsPlusTitlePage"/>
    <w:uiPriority w:val="99"/>
    <w:rsid w:val="00FF5B0A"/>
    <w:pPr>
      <w:widowControl w:val="0"/>
      <w:autoSpaceDE w:val="0"/>
      <w:autoSpaceDN w:val="0"/>
    </w:pPr>
    <w:rPr>
      <w:rFonts w:ascii="Tahoma" w:eastAsia="Times New Roman" w:hAnsi="Tahoma" w:cs="Tahoma"/>
      <w:sz w:val="20"/>
      <w:szCs w:val="20"/>
    </w:rPr>
  </w:style>
  <w:style w:type="paragraph" w:customStyle="1" w:styleId="ConsPlusJurTerm">
    <w:name w:val="ConsPlusJurTerm"/>
    <w:uiPriority w:val="99"/>
    <w:rsid w:val="00FF5B0A"/>
    <w:pPr>
      <w:widowControl w:val="0"/>
      <w:autoSpaceDE w:val="0"/>
      <w:autoSpaceDN w:val="0"/>
    </w:pPr>
    <w:rPr>
      <w:rFonts w:ascii="Tahoma" w:eastAsia="Times New Roman" w:hAnsi="Tahoma" w:cs="Tahoma"/>
      <w:sz w:val="26"/>
      <w:szCs w:val="26"/>
    </w:rPr>
  </w:style>
  <w:style w:type="paragraph" w:customStyle="1" w:styleId="ConsPlusTextList">
    <w:name w:val="ConsPlusTextList"/>
    <w:uiPriority w:val="99"/>
    <w:rsid w:val="00FF5B0A"/>
    <w:pPr>
      <w:widowControl w:val="0"/>
      <w:autoSpaceDE w:val="0"/>
      <w:autoSpaceDN w:val="0"/>
    </w:pPr>
    <w:rPr>
      <w:rFonts w:ascii="Arial" w:eastAsia="Times New Roman" w:hAnsi="Arial" w:cs="Arial"/>
      <w:sz w:val="20"/>
      <w:szCs w:val="20"/>
    </w:rPr>
  </w:style>
  <w:style w:type="character" w:customStyle="1" w:styleId="Heading1Char1">
    <w:name w:val="Heading 1 Char1"/>
    <w:basedOn w:val="DefaultParagraphFont"/>
    <w:link w:val="Heading1"/>
    <w:uiPriority w:val="99"/>
    <w:locked/>
    <w:rsid w:val="00471394"/>
    <w:rPr>
      <w:rFonts w:ascii="Arial" w:hAnsi="Arial" w:cs="Arial"/>
      <w:b/>
      <w:bCs/>
      <w:color w:val="000080"/>
      <w:lang w:val="ru-RU" w:eastAsia="ru-RU"/>
    </w:rPr>
  </w:style>
  <w:style w:type="paragraph" w:customStyle="1" w:styleId="a">
    <w:name w:val="Знак"/>
    <w:basedOn w:val="Normal"/>
    <w:uiPriority w:val="99"/>
    <w:rsid w:val="00471394"/>
    <w:pPr>
      <w:spacing w:after="0" w:line="240" w:lineRule="auto"/>
    </w:pPr>
    <w:rPr>
      <w:rFonts w:ascii="Verdana" w:hAnsi="Verdana" w:cs="Verdana"/>
      <w:sz w:val="20"/>
      <w:szCs w:val="20"/>
      <w:lang w:val="en-US"/>
    </w:rPr>
  </w:style>
  <w:style w:type="paragraph" w:customStyle="1" w:styleId="1">
    <w:name w:val="Знак1 Знак Знак Знак Знак Знак Знак Знак Знак Знак"/>
    <w:basedOn w:val="Normal"/>
    <w:next w:val="Normal"/>
    <w:uiPriority w:val="99"/>
    <w:semiHidden/>
    <w:rsid w:val="009B7F50"/>
    <w:pPr>
      <w:spacing w:after="160" w:line="240" w:lineRule="exact"/>
    </w:pPr>
    <w:rPr>
      <w:rFonts w:ascii="Arial" w:hAnsi="Arial" w:cs="Arial"/>
      <w:sz w:val="20"/>
      <w:szCs w:val="20"/>
      <w:lang w:val="en-US"/>
    </w:rPr>
  </w:style>
  <w:style w:type="paragraph" w:styleId="BalloonText">
    <w:name w:val="Balloon Text"/>
    <w:basedOn w:val="Normal"/>
    <w:link w:val="BalloonTextChar"/>
    <w:uiPriority w:val="99"/>
    <w:semiHidden/>
    <w:rsid w:val="005F61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F61DB"/>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E5D5B855E5667ABADA1304C1321E2421B0B818EEEE484C0FBA38126D1BA52D84B34AAC5AC133171BU0L" TargetMode="External"/><Relationship Id="rId13" Type="http://schemas.openxmlformats.org/officeDocument/2006/relationships/hyperlink" Target="consultantplus://offline/ref=95E5D5B855E5667ABADA1304C1321E2421B9BF14EAE4484C0FBA38126D11UBL" TargetMode="External"/><Relationship Id="rId18" Type="http://schemas.openxmlformats.org/officeDocument/2006/relationships/hyperlink" Target="consultantplus://offline/ref=95E5D5B855E5667ABADA1304C1321E2421B8B511EBE8484C0FBA38126D1BA52D84B34AAC5AC03A141BU7L" TargetMode="External"/><Relationship Id="rId3" Type="http://schemas.openxmlformats.org/officeDocument/2006/relationships/webSettings" Target="webSettings.xml"/><Relationship Id="rId21" Type="http://schemas.openxmlformats.org/officeDocument/2006/relationships/hyperlink" Target="consultantplus://offline/ref=95E5D5B855E5667ABADA1304C1321E2422B5BC17EDE8484C0FBA38126D11UBL" TargetMode="External"/><Relationship Id="rId7" Type="http://schemas.openxmlformats.org/officeDocument/2006/relationships/hyperlink" Target="consultantplus://offline/ref=95E5D5B855E5667ABADA1304C1321E2421B9BF14EAE4484C0FBA38126D11UBL" TargetMode="External"/><Relationship Id="rId12" Type="http://schemas.openxmlformats.org/officeDocument/2006/relationships/hyperlink" Target="consultantplus://offline/ref=95E5D5B855E5667ABADA1304C1321E2421B8BA14EFE8484C0FBA38126D1BA52D84B34AA9521CU2L" TargetMode="External"/><Relationship Id="rId17" Type="http://schemas.openxmlformats.org/officeDocument/2006/relationships/hyperlink" Target="consultantplus://offline/ref=95E5D5B855E5667ABADA1304C1321E2421B9BF14EAE4484C0FBA38126D11UBL"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consultantplus://offline/ref=95E5D5B855E5667ABADA1304C1321E2421B9BF14EAE4484C0FBA38126D11UBL" TargetMode="External"/><Relationship Id="rId20" Type="http://schemas.openxmlformats.org/officeDocument/2006/relationships/hyperlink" Target="consultantplus://offline/ref=95E5D5B855E5667ABADA1304C1321E2421B9BF14EAE4484C0FBA38126D11UBL" TargetMode="External"/><Relationship Id="rId1" Type="http://schemas.openxmlformats.org/officeDocument/2006/relationships/styles" Target="styles.xml"/><Relationship Id="rId6" Type="http://schemas.openxmlformats.org/officeDocument/2006/relationships/hyperlink" Target="consultantplus://offline/ref=95E5D5B855E5667ABADA1304C1321E2421B9BF14EAE4484C0FBA38126D11UBL" TargetMode="External"/><Relationship Id="rId11" Type="http://schemas.openxmlformats.org/officeDocument/2006/relationships/hyperlink" Target="consultantplus://offline/ref=95E5D5B855E5667ABADA1304C1321E2421B9BF14EAE4484C0FBA38126D11UBL" TargetMode="External"/><Relationship Id="rId24" Type="http://schemas.openxmlformats.org/officeDocument/2006/relationships/fontTable" Target="fontTable.xml"/><Relationship Id="rId5" Type="http://schemas.openxmlformats.org/officeDocument/2006/relationships/hyperlink" Target="consultantplus://offline/ref=95E5D5B855E5667ABADA1304C1321E2420B0B811E6EE484C0FBA38126D1BA52D84B34AAF5FC913U4L" TargetMode="External"/><Relationship Id="rId15" Type="http://schemas.openxmlformats.org/officeDocument/2006/relationships/hyperlink" Target="consultantplus://offline/ref=95E5D5B855E5667ABADA1304C1321E2421B8BA14EFE8484C0FBA38126D1BA52D84B34AAC5AC032141BU1L" TargetMode="External"/><Relationship Id="rId23" Type="http://schemas.openxmlformats.org/officeDocument/2006/relationships/hyperlink" Target="consultantplus://offline/ref=95E5D5B855E5667ABADA1304C1321E2420B0BF17E8E9484C0FBA38126D11UBL" TargetMode="External"/><Relationship Id="rId10" Type="http://schemas.openxmlformats.org/officeDocument/2006/relationships/hyperlink" Target="consultantplus://offline/ref=95E5D5B855E5667ABADA1304C1321E2421B8BA14EFE8484C0FBA38126D1BA52D84B34AAC5AC0331D1BU2L" TargetMode="External"/><Relationship Id="rId19" Type="http://schemas.openxmlformats.org/officeDocument/2006/relationships/hyperlink" Target="consultantplus://offline/ref=95E5D5B855E5667ABADA1304C1321E2420B0BF17E8E9484C0FBA38126D11UBL" TargetMode="External"/><Relationship Id="rId4" Type="http://schemas.openxmlformats.org/officeDocument/2006/relationships/hyperlink" Target="consultantplus://offline/ref=8DECB31281443523EA2F87C12FD6AD603048002E6C39D01A208A08A23EEA4D0DF4D1988950ECa4U5F" TargetMode="External"/><Relationship Id="rId9" Type="http://schemas.openxmlformats.org/officeDocument/2006/relationships/hyperlink" Target="consultantplus://offline/ref=95E5D5B855E5667ABADA1304C1321E2421B9BF14EAE4484C0FBA38126D11UBL" TargetMode="External"/><Relationship Id="rId14" Type="http://schemas.openxmlformats.org/officeDocument/2006/relationships/hyperlink" Target="consultantplus://offline/ref=95E5D5B855E5667ABADA1304C1321E2421B9BF14EAE4484C0FBA38126D11UBL" TargetMode="External"/><Relationship Id="rId22" Type="http://schemas.openxmlformats.org/officeDocument/2006/relationships/hyperlink" Target="consultantplus://offline/ref=95E5D5B855E5667ABADA1304C1321E2421B8B511EBE8484C0FBA38126D1BA52D84B34AAC5AC03A141BU7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26</Pages>
  <Words>9422</Words>
  <Characters>-32766</Characters>
  <Application>Microsoft Office Outlook</Application>
  <DocSecurity>0</DocSecurity>
  <Lines>0</Lines>
  <Paragraphs>0</Paragraphs>
  <ScaleCrop>false</ScaleCrop>
  <Company>УФК по Республике Млодовия</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АЧАДОВСКОГО СЕЛЬСКОГО ПОСЕЛЕНИЯ ЗУБОВО-ПОЛЯНСКОГО МУНИЦИПАЛЬНОГО РАЙОНА РЕСПУБЛИКИ МОРДОВИЯ</dc:title>
  <dc:subject/>
  <dc:creator>Финогеева Алла Борисовна</dc:creator>
  <cp:keywords/>
  <dc:description/>
  <cp:lastModifiedBy>User</cp:lastModifiedBy>
  <cp:revision>2</cp:revision>
  <cp:lastPrinted>2018-12-28T08:44:00Z</cp:lastPrinted>
  <dcterms:created xsi:type="dcterms:W3CDTF">2018-12-28T08:51:00Z</dcterms:created>
  <dcterms:modified xsi:type="dcterms:W3CDTF">2018-12-28T08:51:00Z</dcterms:modified>
</cp:coreProperties>
</file>