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CEB" w:rsidRPr="00CB458B" w:rsidRDefault="00262691" w:rsidP="005372BF">
      <w:pPr>
        <w:jc w:val="center"/>
        <w:outlineLvl w:val="0"/>
        <w:rPr>
          <w:b/>
          <w:sz w:val="28"/>
          <w:szCs w:val="28"/>
        </w:rPr>
      </w:pPr>
      <w:r w:rsidRPr="00CB458B">
        <w:rPr>
          <w:b/>
          <w:sz w:val="28"/>
          <w:szCs w:val="28"/>
        </w:rPr>
        <w:t>АДМИНИСТРАЦИЯ</w:t>
      </w:r>
      <w:r w:rsidR="005372BF" w:rsidRPr="00CB458B">
        <w:rPr>
          <w:b/>
          <w:sz w:val="28"/>
          <w:szCs w:val="28"/>
        </w:rPr>
        <w:t xml:space="preserve"> </w:t>
      </w:r>
    </w:p>
    <w:p w:rsidR="00BE75D5" w:rsidRPr="00CB458B" w:rsidRDefault="005372BF" w:rsidP="005372BF">
      <w:pPr>
        <w:jc w:val="center"/>
        <w:outlineLvl w:val="0"/>
        <w:rPr>
          <w:b/>
          <w:sz w:val="28"/>
          <w:szCs w:val="28"/>
        </w:rPr>
      </w:pPr>
      <w:r w:rsidRPr="00CB458B">
        <w:rPr>
          <w:b/>
          <w:sz w:val="28"/>
          <w:szCs w:val="28"/>
        </w:rPr>
        <w:t xml:space="preserve"> </w:t>
      </w:r>
      <w:r w:rsidR="00B91E8F" w:rsidRPr="00CB458B">
        <w:rPr>
          <w:b/>
          <w:sz w:val="28"/>
          <w:szCs w:val="28"/>
        </w:rPr>
        <w:t xml:space="preserve"> </w:t>
      </w:r>
      <w:r w:rsidR="00430D3B" w:rsidRPr="00CB458B">
        <w:rPr>
          <w:b/>
          <w:sz w:val="28"/>
          <w:szCs w:val="28"/>
        </w:rPr>
        <w:t>ЗУБОВО-ПОЛЯНСКОГО МУНИЦИПАЛЬНОГО РАЙОНА</w:t>
      </w:r>
    </w:p>
    <w:p w:rsidR="005B45A9" w:rsidRPr="00CB458B" w:rsidRDefault="00301453" w:rsidP="00C921E7">
      <w:pPr>
        <w:outlineLvl w:val="0"/>
        <w:rPr>
          <w:b/>
          <w:sz w:val="28"/>
          <w:szCs w:val="28"/>
        </w:rPr>
      </w:pPr>
      <w:r w:rsidRPr="00CB458B">
        <w:rPr>
          <w:b/>
          <w:sz w:val="28"/>
          <w:szCs w:val="28"/>
        </w:rPr>
        <w:tab/>
      </w:r>
      <w:r w:rsidR="007D4FE5" w:rsidRPr="00CB458B">
        <w:rPr>
          <w:b/>
          <w:sz w:val="28"/>
          <w:szCs w:val="28"/>
        </w:rPr>
        <w:t xml:space="preserve">     </w:t>
      </w:r>
      <w:r w:rsidR="007D4FE5" w:rsidRPr="00CB458B">
        <w:rPr>
          <w:b/>
          <w:sz w:val="28"/>
          <w:szCs w:val="28"/>
        </w:rPr>
        <w:tab/>
      </w:r>
      <w:r w:rsidRPr="00CB458B">
        <w:rPr>
          <w:b/>
          <w:sz w:val="28"/>
          <w:szCs w:val="28"/>
        </w:rPr>
        <w:tab/>
      </w:r>
      <w:r w:rsidRPr="00CB458B">
        <w:rPr>
          <w:b/>
          <w:sz w:val="28"/>
          <w:szCs w:val="28"/>
        </w:rPr>
        <w:tab/>
      </w:r>
      <w:r w:rsidR="00BE75D5" w:rsidRPr="00CB458B">
        <w:rPr>
          <w:b/>
          <w:sz w:val="28"/>
          <w:szCs w:val="28"/>
        </w:rPr>
        <w:t xml:space="preserve">   </w:t>
      </w:r>
      <w:r w:rsidR="00B91E8F" w:rsidRPr="00CB458B">
        <w:rPr>
          <w:b/>
          <w:sz w:val="28"/>
          <w:szCs w:val="28"/>
        </w:rPr>
        <w:t xml:space="preserve"> РЕСПУБЛИКИ МОРДОВИЯ</w:t>
      </w:r>
    </w:p>
    <w:p w:rsidR="006B0F7C" w:rsidRPr="00CB458B" w:rsidRDefault="006B0F7C" w:rsidP="00C921E7">
      <w:pPr>
        <w:outlineLvl w:val="0"/>
        <w:rPr>
          <w:b/>
          <w:sz w:val="28"/>
          <w:szCs w:val="28"/>
        </w:rPr>
      </w:pPr>
    </w:p>
    <w:p w:rsidR="00301453" w:rsidRPr="00CB458B" w:rsidRDefault="00301453" w:rsidP="00C921E7">
      <w:pPr>
        <w:outlineLvl w:val="0"/>
        <w:rPr>
          <w:sz w:val="28"/>
          <w:szCs w:val="28"/>
        </w:rPr>
      </w:pPr>
      <w:r w:rsidRPr="00CB458B">
        <w:rPr>
          <w:b/>
          <w:sz w:val="28"/>
          <w:szCs w:val="28"/>
        </w:rPr>
        <w:t xml:space="preserve">   </w:t>
      </w:r>
      <w:r w:rsidR="007D4FE5" w:rsidRPr="00CB458B">
        <w:rPr>
          <w:b/>
          <w:sz w:val="28"/>
          <w:szCs w:val="28"/>
        </w:rPr>
        <w:t xml:space="preserve">            </w:t>
      </w:r>
      <w:r w:rsidR="00FB4CFD" w:rsidRPr="00CB458B">
        <w:rPr>
          <w:b/>
          <w:sz w:val="28"/>
          <w:szCs w:val="28"/>
        </w:rPr>
        <w:t xml:space="preserve">     </w:t>
      </w:r>
      <w:r w:rsidR="007D4FE5" w:rsidRPr="00CB458B">
        <w:rPr>
          <w:b/>
          <w:sz w:val="28"/>
          <w:szCs w:val="28"/>
        </w:rPr>
        <w:t xml:space="preserve"> </w:t>
      </w:r>
      <w:r w:rsidR="00601BED" w:rsidRPr="00CB458B">
        <w:rPr>
          <w:b/>
          <w:sz w:val="28"/>
          <w:szCs w:val="28"/>
        </w:rPr>
        <w:t xml:space="preserve">  </w:t>
      </w:r>
      <w:r w:rsidR="009D1AB1" w:rsidRPr="00CB458B">
        <w:rPr>
          <w:b/>
          <w:sz w:val="28"/>
          <w:szCs w:val="28"/>
        </w:rPr>
        <w:t xml:space="preserve">                             </w:t>
      </w:r>
      <w:r w:rsidR="00122FE9" w:rsidRPr="00CB458B">
        <w:rPr>
          <w:b/>
          <w:sz w:val="28"/>
          <w:szCs w:val="28"/>
        </w:rPr>
        <w:t xml:space="preserve"> </w:t>
      </w:r>
      <w:r w:rsidR="00FB4CFD" w:rsidRPr="00CB458B">
        <w:rPr>
          <w:b/>
          <w:sz w:val="28"/>
          <w:szCs w:val="28"/>
        </w:rPr>
        <w:t xml:space="preserve">       </w:t>
      </w:r>
    </w:p>
    <w:p w:rsidR="00A64753" w:rsidRPr="00CB458B" w:rsidRDefault="00B42386" w:rsidP="00CB458B">
      <w:pPr>
        <w:jc w:val="center"/>
        <w:rPr>
          <w:b/>
          <w:sz w:val="28"/>
          <w:szCs w:val="28"/>
        </w:rPr>
      </w:pPr>
      <w:proofErr w:type="gramStart"/>
      <w:r w:rsidRPr="00CB458B">
        <w:rPr>
          <w:b/>
          <w:sz w:val="28"/>
          <w:szCs w:val="28"/>
        </w:rPr>
        <w:t>П</w:t>
      </w:r>
      <w:proofErr w:type="gramEnd"/>
      <w:r w:rsidR="005372BF" w:rsidRPr="00CB458B">
        <w:rPr>
          <w:b/>
          <w:sz w:val="28"/>
          <w:szCs w:val="28"/>
        </w:rPr>
        <w:t xml:space="preserve"> </w:t>
      </w:r>
      <w:r w:rsidRPr="00CB458B">
        <w:rPr>
          <w:b/>
          <w:sz w:val="28"/>
          <w:szCs w:val="28"/>
        </w:rPr>
        <w:t>О</w:t>
      </w:r>
      <w:r w:rsidR="005372BF" w:rsidRPr="00CB458B">
        <w:rPr>
          <w:b/>
          <w:sz w:val="28"/>
          <w:szCs w:val="28"/>
        </w:rPr>
        <w:t xml:space="preserve"> </w:t>
      </w:r>
      <w:r w:rsidRPr="00CB458B">
        <w:rPr>
          <w:b/>
          <w:sz w:val="28"/>
          <w:szCs w:val="28"/>
        </w:rPr>
        <w:t>С</w:t>
      </w:r>
      <w:r w:rsidR="005372BF" w:rsidRPr="00CB458B">
        <w:rPr>
          <w:b/>
          <w:sz w:val="28"/>
          <w:szCs w:val="28"/>
        </w:rPr>
        <w:t xml:space="preserve"> </w:t>
      </w:r>
      <w:r w:rsidRPr="00CB458B">
        <w:rPr>
          <w:b/>
          <w:sz w:val="28"/>
          <w:szCs w:val="28"/>
        </w:rPr>
        <w:t>Т</w:t>
      </w:r>
      <w:r w:rsidR="005372BF" w:rsidRPr="00CB458B">
        <w:rPr>
          <w:b/>
          <w:sz w:val="28"/>
          <w:szCs w:val="28"/>
        </w:rPr>
        <w:t xml:space="preserve"> </w:t>
      </w:r>
      <w:r w:rsidRPr="00CB458B">
        <w:rPr>
          <w:b/>
          <w:sz w:val="28"/>
          <w:szCs w:val="28"/>
        </w:rPr>
        <w:t>А</w:t>
      </w:r>
      <w:bookmarkStart w:id="0" w:name="_GoBack"/>
      <w:bookmarkEnd w:id="0"/>
      <w:r w:rsidR="005372BF" w:rsidRPr="00CB458B">
        <w:rPr>
          <w:b/>
          <w:sz w:val="28"/>
          <w:szCs w:val="28"/>
        </w:rPr>
        <w:t xml:space="preserve"> </w:t>
      </w:r>
      <w:r w:rsidRPr="00CB458B">
        <w:rPr>
          <w:b/>
          <w:sz w:val="28"/>
          <w:szCs w:val="28"/>
        </w:rPr>
        <w:t>Н</w:t>
      </w:r>
      <w:r w:rsidR="005372BF" w:rsidRPr="00CB458B">
        <w:rPr>
          <w:b/>
          <w:sz w:val="28"/>
          <w:szCs w:val="28"/>
        </w:rPr>
        <w:t xml:space="preserve"> </w:t>
      </w:r>
      <w:r w:rsidRPr="00CB458B">
        <w:rPr>
          <w:b/>
          <w:sz w:val="28"/>
          <w:szCs w:val="28"/>
        </w:rPr>
        <w:t>О</w:t>
      </w:r>
      <w:r w:rsidR="005372BF" w:rsidRPr="00CB458B">
        <w:rPr>
          <w:b/>
          <w:sz w:val="28"/>
          <w:szCs w:val="28"/>
        </w:rPr>
        <w:t xml:space="preserve"> </w:t>
      </w:r>
      <w:r w:rsidRPr="00CB458B">
        <w:rPr>
          <w:b/>
          <w:sz w:val="28"/>
          <w:szCs w:val="28"/>
        </w:rPr>
        <w:t>В</w:t>
      </w:r>
      <w:r w:rsidR="005372BF" w:rsidRPr="00CB458B">
        <w:rPr>
          <w:b/>
          <w:sz w:val="28"/>
          <w:szCs w:val="28"/>
        </w:rPr>
        <w:t xml:space="preserve"> </w:t>
      </w:r>
      <w:r w:rsidRPr="00CB458B">
        <w:rPr>
          <w:b/>
          <w:sz w:val="28"/>
          <w:szCs w:val="28"/>
        </w:rPr>
        <w:t>Л</w:t>
      </w:r>
      <w:r w:rsidR="005372BF" w:rsidRPr="00CB458B">
        <w:rPr>
          <w:b/>
          <w:sz w:val="28"/>
          <w:szCs w:val="28"/>
        </w:rPr>
        <w:t xml:space="preserve"> </w:t>
      </w:r>
      <w:r w:rsidRPr="00CB458B">
        <w:rPr>
          <w:b/>
          <w:sz w:val="28"/>
          <w:szCs w:val="28"/>
        </w:rPr>
        <w:t>Е</w:t>
      </w:r>
      <w:r w:rsidR="005372BF" w:rsidRPr="00CB458B">
        <w:rPr>
          <w:b/>
          <w:sz w:val="28"/>
          <w:szCs w:val="28"/>
        </w:rPr>
        <w:t xml:space="preserve"> </w:t>
      </w:r>
      <w:r w:rsidRPr="00CB458B">
        <w:rPr>
          <w:b/>
          <w:sz w:val="28"/>
          <w:szCs w:val="28"/>
        </w:rPr>
        <w:t>Н</w:t>
      </w:r>
      <w:r w:rsidR="005372BF" w:rsidRPr="00CB458B">
        <w:rPr>
          <w:b/>
          <w:sz w:val="28"/>
          <w:szCs w:val="28"/>
        </w:rPr>
        <w:t xml:space="preserve"> </w:t>
      </w:r>
      <w:r w:rsidRPr="00CB458B">
        <w:rPr>
          <w:b/>
          <w:sz w:val="28"/>
          <w:szCs w:val="28"/>
        </w:rPr>
        <w:t>И</w:t>
      </w:r>
      <w:r w:rsidR="005372BF" w:rsidRPr="00CB458B">
        <w:rPr>
          <w:b/>
          <w:sz w:val="28"/>
          <w:szCs w:val="28"/>
        </w:rPr>
        <w:t xml:space="preserve"> </w:t>
      </w:r>
      <w:r w:rsidRPr="00CB458B">
        <w:rPr>
          <w:b/>
          <w:sz w:val="28"/>
          <w:szCs w:val="28"/>
        </w:rPr>
        <w:t>Е</w:t>
      </w:r>
    </w:p>
    <w:p w:rsidR="006B0F7C" w:rsidRPr="004F6A9B" w:rsidRDefault="006B0F7C">
      <w:pPr>
        <w:rPr>
          <w:b/>
          <w:sz w:val="28"/>
          <w:szCs w:val="28"/>
        </w:rPr>
      </w:pPr>
    </w:p>
    <w:p w:rsidR="00A64753" w:rsidRPr="006A44F1" w:rsidRDefault="00A64753">
      <w:pPr>
        <w:rPr>
          <w:sz w:val="28"/>
          <w:szCs w:val="28"/>
        </w:rPr>
      </w:pPr>
    </w:p>
    <w:p w:rsidR="00A64753" w:rsidRDefault="00CB21C0">
      <w:pPr>
        <w:rPr>
          <w:sz w:val="28"/>
          <w:szCs w:val="28"/>
        </w:rPr>
      </w:pPr>
      <w:r>
        <w:rPr>
          <w:sz w:val="28"/>
          <w:szCs w:val="28"/>
        </w:rPr>
        <w:t>от «</w:t>
      </w:r>
      <w:r w:rsidR="00CB458B">
        <w:rPr>
          <w:sz w:val="28"/>
          <w:szCs w:val="28"/>
        </w:rPr>
        <w:t>09</w:t>
      </w:r>
      <w:r>
        <w:rPr>
          <w:sz w:val="28"/>
          <w:szCs w:val="28"/>
        </w:rPr>
        <w:t>»</w:t>
      </w:r>
      <w:r w:rsidR="00CB458B">
        <w:rPr>
          <w:sz w:val="28"/>
          <w:szCs w:val="28"/>
        </w:rPr>
        <w:t xml:space="preserve">ноября </w:t>
      </w:r>
      <w:r w:rsidR="004B7B75">
        <w:rPr>
          <w:sz w:val="28"/>
          <w:szCs w:val="28"/>
        </w:rPr>
        <w:t xml:space="preserve"> </w:t>
      </w:r>
      <w:r w:rsidR="00A64753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="00A64753">
          <w:rPr>
            <w:sz w:val="28"/>
            <w:szCs w:val="28"/>
          </w:rPr>
          <w:t>20</w:t>
        </w:r>
        <w:r w:rsidR="006726DC">
          <w:rPr>
            <w:sz w:val="28"/>
            <w:szCs w:val="28"/>
          </w:rPr>
          <w:t>1</w:t>
        </w:r>
        <w:r w:rsidR="00A76CA5">
          <w:rPr>
            <w:sz w:val="28"/>
            <w:szCs w:val="28"/>
          </w:rPr>
          <w:t>8</w:t>
        </w:r>
        <w:r w:rsidR="006726DC">
          <w:rPr>
            <w:sz w:val="28"/>
            <w:szCs w:val="28"/>
          </w:rPr>
          <w:t xml:space="preserve"> </w:t>
        </w:r>
        <w:r w:rsidR="001D5355">
          <w:rPr>
            <w:sz w:val="28"/>
            <w:szCs w:val="28"/>
          </w:rPr>
          <w:t>г</w:t>
        </w:r>
      </w:smartTag>
      <w:r w:rsidR="001D5355">
        <w:rPr>
          <w:sz w:val="28"/>
          <w:szCs w:val="28"/>
        </w:rPr>
        <w:t>.</w:t>
      </w:r>
      <w:r w:rsidR="00A64753">
        <w:rPr>
          <w:sz w:val="28"/>
          <w:szCs w:val="28"/>
        </w:rPr>
        <w:t xml:space="preserve">                                          </w:t>
      </w:r>
      <w:r w:rsidR="006235B2">
        <w:rPr>
          <w:sz w:val="28"/>
          <w:szCs w:val="28"/>
        </w:rPr>
        <w:t xml:space="preserve">                </w:t>
      </w:r>
      <w:r w:rsidR="00A64753">
        <w:rPr>
          <w:sz w:val="28"/>
          <w:szCs w:val="28"/>
        </w:rPr>
        <w:t xml:space="preserve"> № </w:t>
      </w:r>
      <w:r w:rsidR="00CB458B">
        <w:rPr>
          <w:sz w:val="28"/>
          <w:szCs w:val="28"/>
        </w:rPr>
        <w:t>725</w:t>
      </w:r>
    </w:p>
    <w:p w:rsidR="00CB458B" w:rsidRDefault="00CB458B">
      <w:pPr>
        <w:rPr>
          <w:sz w:val="28"/>
          <w:szCs w:val="28"/>
        </w:rPr>
      </w:pPr>
    </w:p>
    <w:p w:rsidR="00301453" w:rsidRDefault="005372BF" w:rsidP="00CB458B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Зубова Поляна</w:t>
      </w:r>
    </w:p>
    <w:p w:rsidR="005372BF" w:rsidRDefault="005372BF">
      <w:pPr>
        <w:rPr>
          <w:sz w:val="28"/>
          <w:szCs w:val="28"/>
        </w:rPr>
      </w:pPr>
    </w:p>
    <w:p w:rsidR="00A64753" w:rsidRDefault="004364B3" w:rsidP="00CB458B">
      <w:pPr>
        <w:jc w:val="center"/>
        <w:rPr>
          <w:sz w:val="28"/>
          <w:szCs w:val="28"/>
        </w:rPr>
      </w:pPr>
      <w:r>
        <w:rPr>
          <w:sz w:val="28"/>
          <w:szCs w:val="28"/>
        </w:rPr>
        <w:t>«О</w:t>
      </w:r>
      <w:r w:rsidR="009D1AB1">
        <w:rPr>
          <w:sz w:val="28"/>
          <w:szCs w:val="28"/>
        </w:rPr>
        <w:t>б</w:t>
      </w:r>
      <w:r>
        <w:rPr>
          <w:sz w:val="28"/>
          <w:szCs w:val="28"/>
        </w:rPr>
        <w:t xml:space="preserve"> </w:t>
      </w:r>
      <w:r w:rsidR="005E5CEB">
        <w:rPr>
          <w:sz w:val="28"/>
          <w:szCs w:val="28"/>
        </w:rPr>
        <w:t xml:space="preserve">утверждении положения об оплате труда </w:t>
      </w:r>
      <w:r w:rsidR="00CB458B">
        <w:rPr>
          <w:sz w:val="28"/>
          <w:szCs w:val="28"/>
        </w:rPr>
        <w:t xml:space="preserve">  </w:t>
      </w:r>
      <w:r w:rsidR="00A76CA5">
        <w:rPr>
          <w:sz w:val="28"/>
          <w:szCs w:val="28"/>
        </w:rPr>
        <w:t>и стим</w:t>
      </w:r>
      <w:r w:rsidR="006D20EC">
        <w:rPr>
          <w:sz w:val="28"/>
          <w:szCs w:val="28"/>
        </w:rPr>
        <w:t>улировании</w:t>
      </w:r>
      <w:r w:rsidR="005E5CEB">
        <w:rPr>
          <w:sz w:val="28"/>
          <w:szCs w:val="28"/>
        </w:rPr>
        <w:t xml:space="preserve"> работников</w:t>
      </w:r>
      <w:r w:rsidR="006726DC">
        <w:rPr>
          <w:sz w:val="28"/>
          <w:szCs w:val="28"/>
        </w:rPr>
        <w:t xml:space="preserve"> </w:t>
      </w:r>
      <w:r w:rsidR="005E5CEB">
        <w:rPr>
          <w:sz w:val="28"/>
          <w:szCs w:val="28"/>
        </w:rPr>
        <w:t>муниципальн</w:t>
      </w:r>
      <w:r w:rsidR="006D20EC">
        <w:rPr>
          <w:sz w:val="28"/>
          <w:szCs w:val="28"/>
        </w:rPr>
        <w:t xml:space="preserve">ого </w:t>
      </w:r>
      <w:r w:rsidR="00A76CA5">
        <w:rPr>
          <w:sz w:val="28"/>
          <w:szCs w:val="28"/>
        </w:rPr>
        <w:t>казенного</w:t>
      </w:r>
      <w:r w:rsidR="005E5CEB">
        <w:rPr>
          <w:sz w:val="28"/>
          <w:szCs w:val="28"/>
        </w:rPr>
        <w:t xml:space="preserve"> </w:t>
      </w:r>
      <w:r w:rsidR="006D20EC">
        <w:rPr>
          <w:sz w:val="28"/>
          <w:szCs w:val="28"/>
        </w:rPr>
        <w:t>учреждения</w:t>
      </w:r>
      <w:r w:rsidR="00A76CA5">
        <w:rPr>
          <w:sz w:val="28"/>
          <w:szCs w:val="28"/>
        </w:rPr>
        <w:t xml:space="preserve"> «Центр </w:t>
      </w:r>
      <w:r w:rsidR="00CB458B">
        <w:rPr>
          <w:sz w:val="28"/>
          <w:szCs w:val="28"/>
        </w:rPr>
        <w:t xml:space="preserve">информационно </w:t>
      </w:r>
      <w:r w:rsidR="00B82F9B">
        <w:rPr>
          <w:sz w:val="28"/>
          <w:szCs w:val="28"/>
        </w:rPr>
        <w:t>методического и технического обеспечения</w:t>
      </w:r>
      <w:r w:rsidR="00A76CA5">
        <w:rPr>
          <w:sz w:val="28"/>
          <w:szCs w:val="28"/>
        </w:rPr>
        <w:t xml:space="preserve"> </w:t>
      </w:r>
      <w:r w:rsidR="00CB458B">
        <w:rPr>
          <w:sz w:val="28"/>
          <w:szCs w:val="28"/>
        </w:rPr>
        <w:t xml:space="preserve">муниципальных бюджетных </w:t>
      </w:r>
      <w:r w:rsidR="00A76CA5">
        <w:rPr>
          <w:sz w:val="28"/>
          <w:szCs w:val="28"/>
        </w:rPr>
        <w:t>учреждений</w:t>
      </w:r>
      <w:r w:rsidR="00B82F9B">
        <w:rPr>
          <w:sz w:val="28"/>
          <w:szCs w:val="28"/>
        </w:rPr>
        <w:t xml:space="preserve"> образования»</w:t>
      </w:r>
      <w:r w:rsidR="006726DC">
        <w:rPr>
          <w:sz w:val="28"/>
          <w:szCs w:val="28"/>
        </w:rPr>
        <w:t xml:space="preserve"> </w:t>
      </w:r>
      <w:r w:rsidR="00CB458B">
        <w:rPr>
          <w:sz w:val="28"/>
          <w:szCs w:val="28"/>
        </w:rPr>
        <w:t xml:space="preserve"> </w:t>
      </w:r>
      <w:r w:rsidR="006D20EC">
        <w:rPr>
          <w:sz w:val="28"/>
          <w:szCs w:val="28"/>
        </w:rPr>
        <w:t>Зубово-Полянского муниципального района</w:t>
      </w:r>
      <w:r w:rsidR="00B82F9B">
        <w:rPr>
          <w:sz w:val="28"/>
          <w:szCs w:val="28"/>
        </w:rPr>
        <w:t xml:space="preserve"> РМ</w:t>
      </w:r>
      <w:r w:rsidR="00CB458B">
        <w:rPr>
          <w:sz w:val="28"/>
          <w:szCs w:val="28"/>
        </w:rPr>
        <w:t>»</w:t>
      </w:r>
    </w:p>
    <w:p w:rsidR="004364B3" w:rsidRDefault="005372BF" w:rsidP="005372BF">
      <w:pPr>
        <w:tabs>
          <w:tab w:val="left" w:pos="112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372BF" w:rsidRDefault="005372BF" w:rsidP="005372BF">
      <w:pPr>
        <w:tabs>
          <w:tab w:val="left" w:pos="1125"/>
        </w:tabs>
        <w:rPr>
          <w:sz w:val="28"/>
          <w:szCs w:val="28"/>
        </w:rPr>
      </w:pPr>
    </w:p>
    <w:p w:rsidR="009D1AB1" w:rsidRPr="00CB458B" w:rsidRDefault="00A047F7" w:rsidP="00CB458B">
      <w:pPr>
        <w:widowControl w:val="0"/>
        <w:ind w:firstLine="709"/>
        <w:jc w:val="both"/>
        <w:rPr>
          <w:sz w:val="28"/>
          <w:szCs w:val="28"/>
        </w:rPr>
      </w:pPr>
      <w:r w:rsidRPr="00CB458B">
        <w:rPr>
          <w:sz w:val="28"/>
          <w:szCs w:val="28"/>
        </w:rPr>
        <w:t>В соответствии с</w:t>
      </w:r>
      <w:r w:rsidR="005E5CEB" w:rsidRPr="00CB458B">
        <w:rPr>
          <w:sz w:val="28"/>
          <w:szCs w:val="28"/>
        </w:rPr>
        <w:t xml:space="preserve"> пунктом 2 </w:t>
      </w:r>
      <w:r w:rsidRPr="00CB458B">
        <w:rPr>
          <w:sz w:val="28"/>
          <w:szCs w:val="28"/>
        </w:rPr>
        <w:t xml:space="preserve"> </w:t>
      </w:r>
      <w:r w:rsidR="007C122B" w:rsidRPr="00CB458B">
        <w:rPr>
          <w:sz w:val="28"/>
          <w:szCs w:val="28"/>
        </w:rPr>
        <w:t>Решения Совета депутатов Зубово-Полянского муниципального района от 24 октября 2008 года №6 «Об основах организации оплаты труда работников муниципальных учреждений»</w:t>
      </w:r>
      <w:r w:rsidR="00460F7A" w:rsidRPr="00CB458B">
        <w:rPr>
          <w:sz w:val="28"/>
          <w:szCs w:val="28"/>
        </w:rPr>
        <w:t xml:space="preserve">   </w:t>
      </w:r>
      <w:r w:rsidR="007C122B" w:rsidRPr="00CB458B">
        <w:rPr>
          <w:sz w:val="28"/>
          <w:szCs w:val="28"/>
        </w:rPr>
        <w:t xml:space="preserve">          </w:t>
      </w:r>
      <w:r w:rsidR="005372BF" w:rsidRPr="00CB458B">
        <w:rPr>
          <w:sz w:val="28"/>
          <w:szCs w:val="28"/>
        </w:rPr>
        <w:t xml:space="preserve"> </w:t>
      </w:r>
      <w:r w:rsidR="00CB458B">
        <w:rPr>
          <w:sz w:val="28"/>
          <w:szCs w:val="28"/>
        </w:rPr>
        <w:t>постановляет</w:t>
      </w:r>
      <w:r w:rsidR="007C122B" w:rsidRPr="00CB458B">
        <w:rPr>
          <w:sz w:val="28"/>
          <w:szCs w:val="28"/>
        </w:rPr>
        <w:t>:</w:t>
      </w:r>
      <w:r w:rsidR="00A5273D" w:rsidRPr="00CB458B">
        <w:rPr>
          <w:sz w:val="28"/>
          <w:szCs w:val="28"/>
        </w:rPr>
        <w:t xml:space="preserve"> </w:t>
      </w:r>
    </w:p>
    <w:p w:rsidR="00A5273D" w:rsidRPr="00CB458B" w:rsidRDefault="00A5273D" w:rsidP="00CB458B">
      <w:pPr>
        <w:widowControl w:val="0"/>
        <w:ind w:firstLine="709"/>
        <w:jc w:val="both"/>
        <w:rPr>
          <w:sz w:val="28"/>
          <w:szCs w:val="28"/>
        </w:rPr>
      </w:pPr>
      <w:r w:rsidRPr="00CB458B">
        <w:rPr>
          <w:sz w:val="28"/>
          <w:szCs w:val="28"/>
        </w:rPr>
        <w:t xml:space="preserve"> </w:t>
      </w:r>
    </w:p>
    <w:p w:rsidR="00497870" w:rsidRPr="00CB458B" w:rsidRDefault="00A5273D" w:rsidP="00CB458B">
      <w:pPr>
        <w:widowControl w:val="0"/>
        <w:ind w:firstLine="709"/>
        <w:jc w:val="both"/>
        <w:rPr>
          <w:sz w:val="28"/>
          <w:szCs w:val="28"/>
        </w:rPr>
      </w:pPr>
      <w:r w:rsidRPr="00CB458B">
        <w:rPr>
          <w:sz w:val="28"/>
          <w:szCs w:val="28"/>
        </w:rPr>
        <w:t>1.</w:t>
      </w:r>
      <w:r w:rsidR="007C122B" w:rsidRPr="00CB458B">
        <w:rPr>
          <w:sz w:val="28"/>
          <w:szCs w:val="28"/>
        </w:rPr>
        <w:t xml:space="preserve">Утвердить </w:t>
      </w:r>
      <w:r w:rsidR="00FE1553" w:rsidRPr="00CB458B">
        <w:rPr>
          <w:sz w:val="28"/>
          <w:szCs w:val="28"/>
        </w:rPr>
        <w:t xml:space="preserve">положение об оплате труда и  стимулировании работников муниципального </w:t>
      </w:r>
      <w:r w:rsidR="00A76CA5" w:rsidRPr="00CB458B">
        <w:rPr>
          <w:sz w:val="28"/>
          <w:szCs w:val="28"/>
        </w:rPr>
        <w:t>казенного</w:t>
      </w:r>
      <w:r w:rsidR="00FE1553" w:rsidRPr="00CB458B">
        <w:rPr>
          <w:sz w:val="28"/>
          <w:szCs w:val="28"/>
        </w:rPr>
        <w:t xml:space="preserve"> учреждения</w:t>
      </w:r>
      <w:r w:rsidR="00A76CA5" w:rsidRPr="00CB458B">
        <w:rPr>
          <w:sz w:val="28"/>
          <w:szCs w:val="28"/>
        </w:rPr>
        <w:t xml:space="preserve"> «Центр </w:t>
      </w:r>
      <w:r w:rsidR="00494CC0" w:rsidRPr="00CB458B">
        <w:rPr>
          <w:sz w:val="28"/>
          <w:szCs w:val="28"/>
        </w:rPr>
        <w:t xml:space="preserve">информационно-методического и технического обеспечения </w:t>
      </w:r>
      <w:r w:rsidR="00A76CA5" w:rsidRPr="00CB458B">
        <w:rPr>
          <w:sz w:val="28"/>
          <w:szCs w:val="28"/>
        </w:rPr>
        <w:t xml:space="preserve">муниципальных бюджетных </w:t>
      </w:r>
      <w:r w:rsidR="00494CC0" w:rsidRPr="00CB458B">
        <w:rPr>
          <w:sz w:val="28"/>
          <w:szCs w:val="28"/>
        </w:rPr>
        <w:t>учреждении образования»</w:t>
      </w:r>
      <w:r w:rsidR="00FE1553" w:rsidRPr="00CB458B">
        <w:rPr>
          <w:sz w:val="28"/>
          <w:szCs w:val="28"/>
        </w:rPr>
        <w:t xml:space="preserve"> Зубово-Полянского муниципального района</w:t>
      </w:r>
      <w:r w:rsidR="00494CC0" w:rsidRPr="00CB458B">
        <w:rPr>
          <w:sz w:val="28"/>
          <w:szCs w:val="28"/>
        </w:rPr>
        <w:t xml:space="preserve"> Республики Мордовия.</w:t>
      </w:r>
      <w:r w:rsidR="00FE1553" w:rsidRPr="00CB458B">
        <w:rPr>
          <w:sz w:val="28"/>
          <w:szCs w:val="28"/>
        </w:rPr>
        <w:t xml:space="preserve"> </w:t>
      </w:r>
    </w:p>
    <w:p w:rsidR="005350D6" w:rsidRPr="00CB458B" w:rsidRDefault="00F35F18" w:rsidP="00CB458B">
      <w:pPr>
        <w:widowControl w:val="0"/>
        <w:ind w:firstLine="709"/>
        <w:jc w:val="both"/>
        <w:rPr>
          <w:sz w:val="28"/>
          <w:szCs w:val="28"/>
        </w:rPr>
      </w:pPr>
      <w:r w:rsidRPr="00CB458B">
        <w:rPr>
          <w:sz w:val="28"/>
          <w:szCs w:val="28"/>
        </w:rPr>
        <w:t>2</w:t>
      </w:r>
      <w:r w:rsidR="0015615E" w:rsidRPr="00CB458B">
        <w:rPr>
          <w:sz w:val="28"/>
          <w:szCs w:val="28"/>
        </w:rPr>
        <w:t>.Настоящее Постановл</w:t>
      </w:r>
      <w:r w:rsidR="00A76CA5" w:rsidRPr="00CB458B">
        <w:rPr>
          <w:sz w:val="28"/>
          <w:szCs w:val="28"/>
        </w:rPr>
        <w:t xml:space="preserve">ение вступает в силу </w:t>
      </w:r>
      <w:r w:rsidR="0015615E" w:rsidRPr="00CB458B">
        <w:rPr>
          <w:sz w:val="28"/>
          <w:szCs w:val="28"/>
        </w:rPr>
        <w:t xml:space="preserve">с 1 </w:t>
      </w:r>
      <w:r w:rsidR="00A76CA5" w:rsidRPr="00CB458B">
        <w:rPr>
          <w:sz w:val="28"/>
          <w:szCs w:val="28"/>
        </w:rPr>
        <w:t>ноября  2018</w:t>
      </w:r>
      <w:r w:rsidR="0015615E" w:rsidRPr="00CB458B">
        <w:rPr>
          <w:sz w:val="28"/>
          <w:szCs w:val="28"/>
        </w:rPr>
        <w:t xml:space="preserve"> года.</w:t>
      </w:r>
    </w:p>
    <w:p w:rsidR="005350D6" w:rsidRDefault="002F400A" w:rsidP="00CB458B">
      <w:pPr>
        <w:widowControl w:val="0"/>
        <w:ind w:firstLine="709"/>
        <w:jc w:val="both"/>
        <w:rPr>
          <w:sz w:val="28"/>
          <w:szCs w:val="28"/>
        </w:rPr>
      </w:pPr>
      <w:r w:rsidRPr="00CB458B">
        <w:rPr>
          <w:sz w:val="28"/>
          <w:szCs w:val="28"/>
        </w:rPr>
        <w:t>3</w:t>
      </w:r>
      <w:r w:rsidR="005350D6" w:rsidRPr="00CB458B">
        <w:rPr>
          <w:sz w:val="28"/>
          <w:szCs w:val="28"/>
        </w:rPr>
        <w:t>.</w:t>
      </w:r>
      <w:proofErr w:type="gramStart"/>
      <w:r w:rsidR="005350D6" w:rsidRPr="00CB458B">
        <w:rPr>
          <w:sz w:val="28"/>
          <w:szCs w:val="28"/>
        </w:rPr>
        <w:t>Контроль за</w:t>
      </w:r>
      <w:proofErr w:type="gramEnd"/>
      <w:r w:rsidR="005350D6" w:rsidRPr="00CB458B">
        <w:rPr>
          <w:sz w:val="28"/>
          <w:szCs w:val="28"/>
        </w:rPr>
        <w:t xml:space="preserve"> исполнением </w:t>
      </w:r>
      <w:r w:rsidR="00F35F18" w:rsidRPr="00CB458B">
        <w:rPr>
          <w:sz w:val="28"/>
          <w:szCs w:val="28"/>
        </w:rPr>
        <w:t>настоящего</w:t>
      </w:r>
      <w:r w:rsidR="005350D6" w:rsidRPr="00CB458B">
        <w:rPr>
          <w:sz w:val="28"/>
          <w:szCs w:val="28"/>
        </w:rPr>
        <w:t xml:space="preserve"> постановления возложить на</w:t>
      </w:r>
      <w:r w:rsidR="00092099" w:rsidRPr="00CB458B">
        <w:rPr>
          <w:sz w:val="28"/>
          <w:szCs w:val="28"/>
        </w:rPr>
        <w:t xml:space="preserve"> заместителя главы Зубово-П</w:t>
      </w:r>
      <w:r w:rsidR="0015615E" w:rsidRPr="00CB458B">
        <w:rPr>
          <w:sz w:val="28"/>
          <w:szCs w:val="28"/>
        </w:rPr>
        <w:t>олянского муниципального района</w:t>
      </w:r>
      <w:r w:rsidR="00CB458B">
        <w:rPr>
          <w:sz w:val="28"/>
          <w:szCs w:val="28"/>
        </w:rPr>
        <w:t>, начальника финансового Управления А</w:t>
      </w:r>
      <w:r w:rsidR="00A76CA5" w:rsidRPr="00CB458B">
        <w:rPr>
          <w:sz w:val="28"/>
          <w:szCs w:val="28"/>
        </w:rPr>
        <w:t>дминистрации Зубово-Полянского муниципального района</w:t>
      </w:r>
      <w:r w:rsidR="00CB458B">
        <w:rPr>
          <w:sz w:val="28"/>
          <w:szCs w:val="28"/>
        </w:rPr>
        <w:t xml:space="preserve"> - </w:t>
      </w:r>
      <w:r w:rsidR="00092099" w:rsidRPr="00CB458B">
        <w:rPr>
          <w:sz w:val="28"/>
          <w:szCs w:val="28"/>
        </w:rPr>
        <w:t xml:space="preserve"> </w:t>
      </w:r>
      <w:r w:rsidR="00FE1553" w:rsidRPr="00CB458B">
        <w:rPr>
          <w:sz w:val="28"/>
          <w:szCs w:val="28"/>
        </w:rPr>
        <w:t>Волкову Н.А</w:t>
      </w:r>
      <w:r w:rsidR="0015615E" w:rsidRPr="00CB458B">
        <w:rPr>
          <w:sz w:val="28"/>
          <w:szCs w:val="28"/>
        </w:rPr>
        <w:t>.</w:t>
      </w:r>
    </w:p>
    <w:p w:rsidR="005350D6" w:rsidRDefault="005350D6" w:rsidP="005350D6">
      <w:pPr>
        <w:jc w:val="both"/>
        <w:rPr>
          <w:sz w:val="28"/>
          <w:szCs w:val="28"/>
        </w:rPr>
      </w:pPr>
    </w:p>
    <w:p w:rsidR="00A5273D" w:rsidRDefault="00A5273D" w:rsidP="005350D6">
      <w:pPr>
        <w:jc w:val="both"/>
        <w:rPr>
          <w:sz w:val="28"/>
          <w:szCs w:val="28"/>
        </w:rPr>
      </w:pPr>
    </w:p>
    <w:p w:rsidR="00A5273D" w:rsidRDefault="00A5273D" w:rsidP="005350D6">
      <w:pPr>
        <w:jc w:val="both"/>
        <w:rPr>
          <w:sz w:val="28"/>
          <w:szCs w:val="28"/>
        </w:rPr>
      </w:pPr>
    </w:p>
    <w:p w:rsidR="00A5273D" w:rsidRDefault="00A5273D" w:rsidP="005350D6">
      <w:pPr>
        <w:jc w:val="both"/>
        <w:rPr>
          <w:sz w:val="28"/>
          <w:szCs w:val="28"/>
        </w:rPr>
      </w:pPr>
    </w:p>
    <w:p w:rsidR="00A64753" w:rsidRPr="002A35D3" w:rsidRDefault="005350D6" w:rsidP="00432C3D">
      <w:pPr>
        <w:tabs>
          <w:tab w:val="left" w:pos="3680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>Г</w:t>
      </w:r>
      <w:r w:rsidR="00A64753" w:rsidRPr="002A35D3">
        <w:rPr>
          <w:sz w:val="28"/>
          <w:szCs w:val="28"/>
        </w:rPr>
        <w:t>лав</w:t>
      </w:r>
      <w:r w:rsidR="0044525B" w:rsidRPr="002A35D3">
        <w:rPr>
          <w:sz w:val="28"/>
          <w:szCs w:val="28"/>
        </w:rPr>
        <w:t>а</w:t>
      </w:r>
      <w:r w:rsidR="00A64753" w:rsidRPr="002A35D3">
        <w:rPr>
          <w:sz w:val="28"/>
          <w:szCs w:val="28"/>
        </w:rPr>
        <w:t xml:space="preserve"> Зубово-Полянского </w:t>
      </w:r>
    </w:p>
    <w:p w:rsidR="00CB458B" w:rsidRDefault="00432C3D" w:rsidP="00F35F18">
      <w:pPr>
        <w:tabs>
          <w:tab w:val="left" w:pos="6210"/>
        </w:tabs>
        <w:outlineLvl w:val="0"/>
        <w:rPr>
          <w:sz w:val="28"/>
          <w:szCs w:val="28"/>
        </w:rPr>
      </w:pPr>
      <w:r w:rsidRPr="002A35D3">
        <w:rPr>
          <w:sz w:val="28"/>
          <w:szCs w:val="28"/>
        </w:rPr>
        <w:t>м</w:t>
      </w:r>
      <w:r w:rsidR="006A44F1" w:rsidRPr="002A35D3">
        <w:rPr>
          <w:sz w:val="28"/>
          <w:szCs w:val="28"/>
        </w:rPr>
        <w:t>униципального района</w:t>
      </w:r>
    </w:p>
    <w:p w:rsidR="00433832" w:rsidRDefault="00CB458B" w:rsidP="00F35F18">
      <w:pPr>
        <w:tabs>
          <w:tab w:val="left" w:pos="6210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F35F18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="00F35F18">
        <w:rPr>
          <w:sz w:val="28"/>
          <w:szCs w:val="28"/>
        </w:rPr>
        <w:t>С.С.</w:t>
      </w:r>
      <w:r>
        <w:rPr>
          <w:sz w:val="28"/>
          <w:szCs w:val="28"/>
        </w:rPr>
        <w:t xml:space="preserve"> </w:t>
      </w:r>
      <w:r w:rsidR="00F35F18">
        <w:rPr>
          <w:sz w:val="28"/>
          <w:szCs w:val="28"/>
        </w:rPr>
        <w:t>Сурдин</w:t>
      </w:r>
    </w:p>
    <w:p w:rsidR="00CB458B" w:rsidRDefault="00F35F18" w:rsidP="00C921E7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</w:p>
    <w:p w:rsidR="00CB458B" w:rsidRDefault="00CB458B" w:rsidP="00C921E7">
      <w:pPr>
        <w:outlineLvl w:val="0"/>
        <w:rPr>
          <w:sz w:val="28"/>
          <w:szCs w:val="28"/>
        </w:rPr>
      </w:pPr>
    </w:p>
    <w:p w:rsidR="00CB458B" w:rsidRPr="002A35D3" w:rsidRDefault="00CB458B" w:rsidP="00C921E7">
      <w:pPr>
        <w:outlineLvl w:val="0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759"/>
        <w:gridCol w:w="344"/>
        <w:gridCol w:w="4432"/>
      </w:tblGrid>
      <w:tr w:rsidR="00CB458B" w:rsidTr="00CB458B">
        <w:trPr>
          <w:trHeight w:val="781"/>
        </w:trPr>
        <w:tc>
          <w:tcPr>
            <w:tcW w:w="4759" w:type="dxa"/>
            <w:shd w:val="clear" w:color="auto" w:fill="auto"/>
          </w:tcPr>
          <w:p w:rsidR="00CB458B" w:rsidRDefault="00CB458B" w:rsidP="00CB458B">
            <w:pPr>
              <w:jc w:val="both"/>
            </w:pPr>
          </w:p>
        </w:tc>
        <w:tc>
          <w:tcPr>
            <w:tcW w:w="344" w:type="dxa"/>
            <w:shd w:val="clear" w:color="auto" w:fill="auto"/>
          </w:tcPr>
          <w:p w:rsidR="00CB458B" w:rsidRDefault="00CB458B" w:rsidP="00CB458B">
            <w:pPr>
              <w:snapToGrid w:val="0"/>
            </w:pPr>
          </w:p>
        </w:tc>
        <w:tc>
          <w:tcPr>
            <w:tcW w:w="4432" w:type="dxa"/>
            <w:shd w:val="clear" w:color="auto" w:fill="auto"/>
          </w:tcPr>
          <w:p w:rsidR="00CB458B" w:rsidRDefault="00CB458B" w:rsidP="00CB458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1</w:t>
            </w:r>
          </w:p>
          <w:p w:rsidR="00CB458B" w:rsidRDefault="00CB458B" w:rsidP="00CB458B"/>
        </w:tc>
      </w:tr>
      <w:tr w:rsidR="00CB458B" w:rsidTr="00CB458B">
        <w:tc>
          <w:tcPr>
            <w:tcW w:w="4759" w:type="dxa"/>
            <w:shd w:val="clear" w:color="auto" w:fill="auto"/>
          </w:tcPr>
          <w:p w:rsidR="00CB458B" w:rsidRDefault="00CB458B" w:rsidP="00CB458B">
            <w:pPr>
              <w:jc w:val="both"/>
              <w:rPr>
                <w:u w:val="single"/>
              </w:rPr>
            </w:pPr>
          </w:p>
        </w:tc>
        <w:tc>
          <w:tcPr>
            <w:tcW w:w="344" w:type="dxa"/>
            <w:shd w:val="clear" w:color="auto" w:fill="auto"/>
          </w:tcPr>
          <w:p w:rsidR="00CB458B" w:rsidRDefault="00CB458B" w:rsidP="00CB458B">
            <w:pPr>
              <w:snapToGrid w:val="0"/>
              <w:jc w:val="both"/>
            </w:pPr>
          </w:p>
        </w:tc>
        <w:tc>
          <w:tcPr>
            <w:tcW w:w="4432" w:type="dxa"/>
            <w:shd w:val="clear" w:color="auto" w:fill="auto"/>
          </w:tcPr>
          <w:p w:rsidR="00CB458B" w:rsidRDefault="00CB458B" w:rsidP="00CB458B">
            <w:pPr>
              <w:jc w:val="both"/>
            </w:pPr>
            <w:r>
              <w:t>к постановлению  Администрации Зубово-Полянского муниципального района Респу</w:t>
            </w:r>
            <w:r>
              <w:t>б</w:t>
            </w:r>
            <w:r>
              <w:t xml:space="preserve">лики Мордовия                               </w:t>
            </w:r>
          </w:p>
          <w:p w:rsidR="00CB458B" w:rsidRDefault="00CB458B" w:rsidP="00CB458B">
            <w:pPr>
              <w:jc w:val="both"/>
            </w:pPr>
            <w:r>
              <w:t>от  «09» ноября 2018г. №725</w:t>
            </w:r>
          </w:p>
        </w:tc>
      </w:tr>
    </w:tbl>
    <w:p w:rsidR="00CB458B" w:rsidRDefault="00CB458B" w:rsidP="00CB458B">
      <w:pPr>
        <w:ind w:left="-540"/>
        <w:jc w:val="both"/>
        <w:rPr>
          <w:sz w:val="16"/>
          <w:szCs w:val="16"/>
          <w:u w:val="single"/>
        </w:rPr>
      </w:pPr>
    </w:p>
    <w:p w:rsidR="00CB458B" w:rsidRDefault="00CB458B" w:rsidP="00CB458B">
      <w:pPr>
        <w:ind w:left="-540"/>
        <w:jc w:val="center"/>
        <w:rPr>
          <w:b/>
          <w:sz w:val="28"/>
          <w:szCs w:val="28"/>
        </w:rPr>
      </w:pPr>
    </w:p>
    <w:p w:rsidR="00CB458B" w:rsidRDefault="00CB458B" w:rsidP="00CB45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CB458B" w:rsidRDefault="00CB458B" w:rsidP="00CB458B">
      <w:pPr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об оплате труда и стимулировании работников муниципального казенного учреждения «Центр информационно-методического и технического обе</w:t>
      </w:r>
      <w:r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печения муниципальных бюджетных учреждений образования» Зубово-Полянского муниципал</w:t>
      </w:r>
      <w:r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ного района Республики Мордовия </w:t>
      </w:r>
    </w:p>
    <w:p w:rsidR="00CB458B" w:rsidRDefault="00CB458B" w:rsidP="00CB458B">
      <w:pPr>
        <w:jc w:val="center"/>
        <w:rPr>
          <w:i/>
          <w:sz w:val="28"/>
          <w:szCs w:val="28"/>
        </w:rPr>
      </w:pPr>
    </w:p>
    <w:p w:rsidR="00CB458B" w:rsidRDefault="00CB458B" w:rsidP="00CB458B">
      <w:pPr>
        <w:jc w:val="center"/>
        <w:rPr>
          <w:b/>
          <w:sz w:val="16"/>
          <w:szCs w:val="16"/>
        </w:rPr>
      </w:pPr>
      <w:r>
        <w:rPr>
          <w:b/>
          <w:sz w:val="28"/>
          <w:szCs w:val="28"/>
        </w:rPr>
        <w:t>Раздел 1. Общие положения</w:t>
      </w:r>
    </w:p>
    <w:p w:rsidR="00CB458B" w:rsidRDefault="00CB458B" w:rsidP="00CB458B">
      <w:pPr>
        <w:jc w:val="center"/>
        <w:rPr>
          <w:b/>
          <w:sz w:val="16"/>
          <w:szCs w:val="16"/>
        </w:rPr>
      </w:pP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Настоящее положение об оплате труда  и стимулировании работн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ков муниципального казенного учреждения «</w:t>
      </w:r>
      <w:r w:rsidRPr="00D3155C">
        <w:rPr>
          <w:sz w:val="28"/>
          <w:szCs w:val="28"/>
        </w:rPr>
        <w:t>Центр информационно-методического и технического обеспечения муниципальных бюджетных учреждений образования» Зубово-Полянского муниципал</w:t>
      </w:r>
      <w:r w:rsidRPr="00D3155C">
        <w:rPr>
          <w:sz w:val="28"/>
          <w:szCs w:val="28"/>
        </w:rPr>
        <w:t>ь</w:t>
      </w:r>
      <w:r w:rsidRPr="00D3155C">
        <w:rPr>
          <w:sz w:val="28"/>
          <w:szCs w:val="28"/>
        </w:rPr>
        <w:t>ного района Республики Мордовия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(далее – Положение, Учреждение) разработано в соответствии со статьями 135, 144, 145 Трудового кодекса Российской Федерации от 30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кабря 2001 г. № 197-ФЗ и с учетом:</w:t>
      </w:r>
    </w:p>
    <w:p w:rsidR="00CB458B" w:rsidRPr="007602E9" w:rsidRDefault="00CB458B" w:rsidP="00CB458B">
      <w:pPr>
        <w:ind w:firstLine="709"/>
        <w:jc w:val="both"/>
        <w:rPr>
          <w:sz w:val="28"/>
          <w:szCs w:val="28"/>
        </w:rPr>
      </w:pPr>
      <w:r w:rsidRPr="007602E9">
        <w:rPr>
          <w:sz w:val="28"/>
          <w:szCs w:val="28"/>
        </w:rPr>
        <w:t xml:space="preserve">Закона Республики Мордовия от 27 октября 2008 г. № 95-З «Об основах </w:t>
      </w:r>
      <w:proofErr w:type="gramStart"/>
      <w:r w:rsidRPr="007602E9">
        <w:rPr>
          <w:sz w:val="28"/>
          <w:szCs w:val="28"/>
        </w:rPr>
        <w:t>организации оплаты труда работников государственных учреждений Республ</w:t>
      </w:r>
      <w:r w:rsidRPr="007602E9">
        <w:rPr>
          <w:sz w:val="28"/>
          <w:szCs w:val="28"/>
        </w:rPr>
        <w:t>и</w:t>
      </w:r>
      <w:r w:rsidRPr="007602E9">
        <w:rPr>
          <w:sz w:val="28"/>
          <w:szCs w:val="28"/>
        </w:rPr>
        <w:t>ки</w:t>
      </w:r>
      <w:proofErr w:type="gramEnd"/>
      <w:r w:rsidRPr="007602E9">
        <w:rPr>
          <w:sz w:val="28"/>
          <w:szCs w:val="28"/>
        </w:rPr>
        <w:t xml:space="preserve"> Мордовия»;</w:t>
      </w:r>
    </w:p>
    <w:p w:rsidR="00CB458B" w:rsidRPr="007602E9" w:rsidRDefault="00CB458B" w:rsidP="00CB458B">
      <w:pPr>
        <w:ind w:firstLine="709"/>
        <w:jc w:val="both"/>
        <w:rPr>
          <w:sz w:val="28"/>
          <w:szCs w:val="28"/>
        </w:rPr>
      </w:pPr>
      <w:r w:rsidRPr="007602E9">
        <w:rPr>
          <w:sz w:val="28"/>
          <w:szCs w:val="28"/>
        </w:rPr>
        <w:t>Указа Главы Республики Мордовия от 28 октября 2008 г. № 202-УГ «Об установлении размеров базовых окладов (базовых должностных окладов) р</w:t>
      </w:r>
      <w:r w:rsidRPr="007602E9">
        <w:rPr>
          <w:sz w:val="28"/>
          <w:szCs w:val="28"/>
        </w:rPr>
        <w:t>а</w:t>
      </w:r>
      <w:r w:rsidRPr="007602E9">
        <w:rPr>
          <w:sz w:val="28"/>
          <w:szCs w:val="28"/>
        </w:rPr>
        <w:t>ботников государственных учреждений Республики Мордовия» (далее – Указ № 202-УГ);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 w:rsidRPr="007602E9">
        <w:rPr>
          <w:sz w:val="28"/>
          <w:szCs w:val="28"/>
        </w:rPr>
        <w:t>Указа Главы Республики Мордовия от 28 октября 2013 г. № 253-УГ «Об установлении предельного уровня соотношения средней заработной платы р</w:t>
      </w:r>
      <w:r w:rsidRPr="007602E9">
        <w:rPr>
          <w:sz w:val="28"/>
          <w:szCs w:val="28"/>
        </w:rPr>
        <w:t>у</w:t>
      </w:r>
      <w:r w:rsidRPr="007602E9">
        <w:rPr>
          <w:sz w:val="28"/>
          <w:szCs w:val="28"/>
        </w:rPr>
        <w:t>ководителей государственных учреждений и средней заработной платы рабо</w:t>
      </w:r>
      <w:r w:rsidRPr="007602E9">
        <w:rPr>
          <w:sz w:val="28"/>
          <w:szCs w:val="28"/>
        </w:rPr>
        <w:t>т</w:t>
      </w:r>
      <w:r w:rsidRPr="007602E9">
        <w:rPr>
          <w:sz w:val="28"/>
          <w:szCs w:val="28"/>
        </w:rPr>
        <w:t>ников возглавляемых ими государственных учреждений»;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Постановления Правительства Республики Мордовия от 29 октября 2008 г. № 482 «Об утверждении Примерного Положения об оплате труда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ботников государственных учреждений Республики Мордовия по общеотраслевым должностям руковод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телей, специалистов и служащих, общеотраслевым профессиям рабочих».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Настоящее Положение определяет условия оплаты труда работников Учреждения (включая директора Учреждения, его заместителя (при наличии)) независимо от источников </w:t>
      </w:r>
      <w:proofErr w:type="gramStart"/>
      <w:r>
        <w:rPr>
          <w:sz w:val="28"/>
          <w:szCs w:val="28"/>
        </w:rPr>
        <w:t>формирования фонда оплаты труда Учреждения</w:t>
      </w:r>
      <w:proofErr w:type="gramEnd"/>
      <w:r>
        <w:rPr>
          <w:sz w:val="28"/>
          <w:szCs w:val="28"/>
        </w:rPr>
        <w:t>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Оплата труда работников основывается на принципах соблюдения гарантий по оплате труда работников, установленных трудовым </w:t>
      </w:r>
      <w:r>
        <w:rPr>
          <w:sz w:val="28"/>
          <w:szCs w:val="28"/>
        </w:rPr>
        <w:lastRenderedPageBreak/>
        <w:t>законодател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ством, дифференциации заработной платы исходя из сложности, качества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полняемой работы, уровня образования и условий труда.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 Система оплаты труда работников включает в себя размеры окладов (должностных окладов), перечень выплат компенсационного и стимулирующ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го характера, порядок и условия их назначения и выплаты.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 Индексация (повышение) размеров окладов (должностных окладов) работников осуществляется  на основании  постановления главы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Зубово-Полянского муниципального района Республики Мордовия,</w:t>
      </w:r>
    </w:p>
    <w:p w:rsidR="00CB458B" w:rsidRDefault="00CB458B" w:rsidP="00CB458B">
      <w:pPr>
        <w:jc w:val="both"/>
        <w:rPr>
          <w:sz w:val="28"/>
          <w:szCs w:val="28"/>
        </w:rPr>
      </w:pPr>
      <w:r w:rsidRPr="00410A4D">
        <w:rPr>
          <w:sz w:val="28"/>
          <w:szCs w:val="28"/>
        </w:rPr>
        <w:t>согласно приказу директора Учреждения</w:t>
      </w:r>
      <w:r>
        <w:rPr>
          <w:sz w:val="28"/>
          <w:szCs w:val="28"/>
        </w:rPr>
        <w:t>. При индексации (увеличении) окл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дов их размеры подлежат округлению до целого рубля в сторону увеличения.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1.6. Условия оплаты труда работников, в том числе размер оклада (дол</w:t>
      </w:r>
      <w:r>
        <w:rPr>
          <w:sz w:val="28"/>
          <w:szCs w:val="28"/>
        </w:rPr>
        <w:t>ж</w:t>
      </w:r>
      <w:r>
        <w:rPr>
          <w:sz w:val="28"/>
          <w:szCs w:val="28"/>
        </w:rPr>
        <w:t>ностного оклада), выплаты компенсационного и стимулирующего характера, устанавливаемые на неопределенный срок включаются в трудовой договор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ботника.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1.7. Оплата труда работников, занятых по совместительству, а также на условиях неполного рабочего времени, производится пропорционально отраб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танному времени либо в зависимости от выполненного объема работ, либо на других условиях, определенных трудовым договором. 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размеров заработной платы по основной должности, а также по должности, занимаемой в порядке совместительства, производится раздел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 по каждой из должностей.</w:t>
      </w:r>
    </w:p>
    <w:p w:rsidR="00CB458B" w:rsidRPr="0042378B" w:rsidRDefault="00CB458B" w:rsidP="00CB458B">
      <w:pPr>
        <w:ind w:firstLine="709"/>
        <w:jc w:val="both"/>
        <w:rPr>
          <w:sz w:val="28"/>
          <w:szCs w:val="28"/>
        </w:rPr>
      </w:pPr>
      <w:r w:rsidRPr="0042378B">
        <w:rPr>
          <w:sz w:val="28"/>
          <w:szCs w:val="28"/>
        </w:rPr>
        <w:t>1.8. Фонд оплаты труда работников Учреждения формируется исходя из объема средств, поступающих в установленном порядке Учреждению из бю</w:t>
      </w:r>
      <w:r w:rsidRPr="0042378B">
        <w:rPr>
          <w:sz w:val="28"/>
          <w:szCs w:val="28"/>
        </w:rPr>
        <w:t>д</w:t>
      </w:r>
      <w:r w:rsidRPr="0042378B">
        <w:rPr>
          <w:sz w:val="28"/>
          <w:szCs w:val="28"/>
        </w:rPr>
        <w:t xml:space="preserve">жета Зубово-Полянского муниципального района Республики Мордовия. 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 w:rsidRPr="0042378B">
        <w:rPr>
          <w:sz w:val="28"/>
          <w:szCs w:val="28"/>
        </w:rPr>
        <w:t xml:space="preserve">1.9. Заработная плата по общеотраслевым должностям руководителей, специалистов и служащих, устанавливается </w:t>
      </w:r>
      <w:proofErr w:type="gramStart"/>
      <w:r w:rsidRPr="0042378B">
        <w:rPr>
          <w:sz w:val="28"/>
          <w:szCs w:val="28"/>
        </w:rPr>
        <w:t>согласно</w:t>
      </w:r>
      <w:proofErr w:type="gramEnd"/>
      <w:r w:rsidRPr="0042378B">
        <w:rPr>
          <w:sz w:val="28"/>
          <w:szCs w:val="28"/>
        </w:rPr>
        <w:t xml:space="preserve"> штатного расписания.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1.10. Руководитель обязан обеспечить выплату месячной заработной пл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ты работникам, полностью отработавшим за этот период норму рабочего вр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мени и выполнившим нормы труда (трудовые обязанности), в размере не ниже минимального </w:t>
      </w:r>
      <w:proofErr w:type="gramStart"/>
      <w:r>
        <w:rPr>
          <w:sz w:val="28"/>
          <w:szCs w:val="28"/>
        </w:rPr>
        <w:t>размера оплаты труда</w:t>
      </w:r>
      <w:proofErr w:type="gramEnd"/>
      <w:r>
        <w:rPr>
          <w:sz w:val="28"/>
          <w:szCs w:val="28"/>
        </w:rPr>
        <w:t>.</w:t>
      </w:r>
    </w:p>
    <w:p w:rsidR="00CB458B" w:rsidRDefault="00CB458B" w:rsidP="00CB458B">
      <w:pPr>
        <w:jc w:val="both"/>
        <w:rPr>
          <w:sz w:val="28"/>
          <w:szCs w:val="28"/>
        </w:rPr>
      </w:pPr>
    </w:p>
    <w:p w:rsidR="00CB458B" w:rsidRDefault="00CB458B" w:rsidP="00CB458B">
      <w:pPr>
        <w:suppressAutoHyphens/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>Раздел 2. Порядок и условия оплаты труда работников Учреждения по общеотраслевым должностям руководителей, специалистов и служащих</w:t>
      </w:r>
    </w:p>
    <w:p w:rsidR="00CB458B" w:rsidRDefault="00CB458B" w:rsidP="00CB458B">
      <w:pPr>
        <w:jc w:val="both"/>
        <w:rPr>
          <w:i/>
          <w:sz w:val="28"/>
          <w:szCs w:val="28"/>
        </w:rPr>
      </w:pP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Оплата труда работников Учреждения включает: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оклады (должностные оклады);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повышающих коэффициентов по занимаемой должности;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выплаты компенсационного характера;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выплаты стимулирующего характера.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proofErr w:type="gramStart"/>
      <w:r>
        <w:rPr>
          <w:sz w:val="28"/>
          <w:szCs w:val="28"/>
        </w:rPr>
        <w:t>Оклады (должностные оклады) определяются на основе базовых окладов по соответствующим профессиональным квалификационным группам должностей руководителей, специалистов и служащих, а также общеотрасл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вых профессий рабочих, утвержденных Указом № 202-УГ, на </w:t>
      </w:r>
      <w:r>
        <w:rPr>
          <w:sz w:val="28"/>
          <w:szCs w:val="28"/>
        </w:rPr>
        <w:lastRenderedPageBreak/>
        <w:t xml:space="preserve">основе отнесения занимаемых ими должностей к профессиональным квалификационным </w:t>
      </w:r>
      <w:hyperlink r:id="rId4" w:history="1">
        <w:r>
          <w:rPr>
            <w:rStyle w:val="a5"/>
            <w:sz w:val="28"/>
            <w:szCs w:val="28"/>
          </w:rPr>
          <w:t>группам</w:t>
        </w:r>
      </w:hyperlink>
      <w:r>
        <w:rPr>
          <w:sz w:val="28"/>
          <w:szCs w:val="28"/>
        </w:rPr>
        <w:t xml:space="preserve"> (далее – ПКГ), утвержденным Приказом Министерства здравоохранения и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циального развития РФ от 29.05.2008г. № 247н «Об утверждении професси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нальных квалификационных групп общеотраслевых должностей руководит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лей, специалистов и</w:t>
      </w:r>
      <w:proofErr w:type="gramEnd"/>
      <w:r>
        <w:rPr>
          <w:sz w:val="28"/>
          <w:szCs w:val="28"/>
        </w:rPr>
        <w:t xml:space="preserve"> служащих».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2.3. Работникам, занимающим общеотраслевые должности руководит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лей, специалистов и служащих, устанавливаются следующие повышающие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эффициенты к базовым окладам (далее – повышающие коэффициенты):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повышающий коэффициент по занимаемой должности;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персональный повышающий коэффициент;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повышающий коэффициент за выслугу лет.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Решение о введении соответствующих повышающих коэффициентов принимается руководителем Учреждения с учетом обеспечения указанных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плат финансовыми средствами. Размер выплат по повышающему коэффицие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ту определяется путем умножения размера оклада (должностного оклада)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ботника на повышающий коэффициент.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Повышающие коэффициенты устанавливаются на определенный период времени в течение соответствующего календарного года.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Применение повышающих коэффициентов не образует новый оклад (должностной оклад) и не учитывается при начислении иных стимулирующих и компенсационных выплат, устанавливаемых в процентном отношении к окл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ду.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 Повышающий коэффициент по занимаемой должности устанавлив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ется работникам, занимающим общеотраслевые должности руководителей, специалистов и служащих, в зависимости от отнесения должности к квалиф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кационному уровню ПКГ, в следующих размерах: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145" w:type="dxa"/>
        <w:tblLayout w:type="fixed"/>
        <w:tblLook w:val="0000" w:firstRow="0" w:lastRow="0" w:firstColumn="0" w:lastColumn="0" w:noHBand="0" w:noVBand="0"/>
      </w:tblPr>
      <w:tblGrid>
        <w:gridCol w:w="4765"/>
        <w:gridCol w:w="4855"/>
      </w:tblGrid>
      <w:tr w:rsidR="00CB458B" w:rsidTr="00CB458B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58B" w:rsidRDefault="00CB458B" w:rsidP="00CB458B">
            <w:pPr>
              <w:jc w:val="center"/>
            </w:pPr>
            <w:r>
              <w:t>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58B" w:rsidRDefault="00CB458B" w:rsidP="00CB458B">
            <w:pPr>
              <w:jc w:val="center"/>
            </w:pPr>
            <w:r>
              <w:t>Повышающий коэффициент</w:t>
            </w:r>
          </w:p>
        </w:tc>
      </w:tr>
      <w:tr w:rsidR="00CB458B" w:rsidTr="00CB458B">
        <w:tc>
          <w:tcPr>
            <w:tcW w:w="9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58B" w:rsidRDefault="00CB458B" w:rsidP="00CB458B">
            <w:pPr>
              <w:jc w:val="center"/>
            </w:pPr>
            <w:r>
              <w:rPr>
                <w:b/>
              </w:rPr>
              <w:t>ПКГ «Общеотраслевые должности служащих первого уровня»</w:t>
            </w:r>
          </w:p>
        </w:tc>
      </w:tr>
      <w:tr w:rsidR="00CB458B" w:rsidTr="00CB458B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58B" w:rsidRDefault="00CB458B" w:rsidP="00CB458B">
            <w:pPr>
              <w:jc w:val="both"/>
              <w:rPr>
                <w:sz w:val="28"/>
                <w:szCs w:val="28"/>
              </w:rPr>
            </w:pPr>
            <w:r>
              <w:t>1 квалификационный уровень</w:t>
            </w:r>
            <w:r>
              <w:rPr>
                <w:i/>
              </w:rPr>
              <w:t xml:space="preserve"> 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58B" w:rsidRDefault="00CB458B" w:rsidP="00CB458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</w:t>
            </w:r>
            <w:r w:rsidRPr="0008340B">
              <w:t>до 0,05</w:t>
            </w:r>
          </w:p>
        </w:tc>
      </w:tr>
      <w:tr w:rsidR="00CB458B" w:rsidTr="00CB458B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58B" w:rsidRDefault="00CB458B" w:rsidP="00CB458B">
            <w:pPr>
              <w:jc w:val="both"/>
            </w:pPr>
            <w:r>
              <w:t>2 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58B" w:rsidRDefault="00CB458B" w:rsidP="00CB458B">
            <w:pPr>
              <w:jc w:val="center"/>
            </w:pPr>
            <w:r>
              <w:t xml:space="preserve"> до 0,10</w:t>
            </w:r>
          </w:p>
        </w:tc>
      </w:tr>
      <w:tr w:rsidR="00CB458B" w:rsidTr="00CB458B">
        <w:tc>
          <w:tcPr>
            <w:tcW w:w="9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58B" w:rsidRDefault="00CB458B" w:rsidP="00CB458B">
            <w:r>
              <w:rPr>
                <w:b/>
              </w:rPr>
              <w:t>ПКГ «Общеотраслевые должности сл</w:t>
            </w:r>
            <w:r>
              <w:rPr>
                <w:b/>
              </w:rPr>
              <w:t>у</w:t>
            </w:r>
            <w:r>
              <w:rPr>
                <w:b/>
              </w:rPr>
              <w:t>жащих второго и третьего уровня»</w:t>
            </w:r>
          </w:p>
        </w:tc>
      </w:tr>
      <w:tr w:rsidR="00CB458B" w:rsidTr="00CB458B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58B" w:rsidRDefault="00CB458B" w:rsidP="00CB458B">
            <w:r>
              <w:t>1 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58B" w:rsidRDefault="00CB458B" w:rsidP="00CB458B">
            <w:r>
              <w:t xml:space="preserve">                                 до 0,10</w:t>
            </w:r>
          </w:p>
        </w:tc>
      </w:tr>
      <w:tr w:rsidR="00CB458B" w:rsidTr="00CB458B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58B" w:rsidRDefault="00CB458B" w:rsidP="00CB458B">
            <w:pPr>
              <w:jc w:val="both"/>
            </w:pPr>
            <w:r>
              <w:t>2 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58B" w:rsidRDefault="00CB458B" w:rsidP="00CB458B">
            <w:pPr>
              <w:jc w:val="center"/>
            </w:pPr>
            <w:r>
              <w:t>до 0,20</w:t>
            </w:r>
          </w:p>
        </w:tc>
      </w:tr>
      <w:tr w:rsidR="00CB458B" w:rsidTr="00CB458B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58B" w:rsidRDefault="00CB458B" w:rsidP="00CB458B">
            <w:pPr>
              <w:jc w:val="both"/>
            </w:pPr>
            <w:r>
              <w:t>3 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58B" w:rsidRDefault="00CB458B" w:rsidP="00CB458B">
            <w:pPr>
              <w:jc w:val="center"/>
            </w:pPr>
            <w:r>
              <w:t>до</w:t>
            </w:r>
            <w:proofErr w:type="gramStart"/>
            <w:r>
              <w:t>0</w:t>
            </w:r>
            <w:proofErr w:type="gramEnd"/>
            <w:r>
              <w:t>,30</w:t>
            </w:r>
          </w:p>
        </w:tc>
      </w:tr>
      <w:tr w:rsidR="00CB458B" w:rsidTr="00CB458B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58B" w:rsidRDefault="00CB458B" w:rsidP="00CB458B">
            <w:pPr>
              <w:jc w:val="both"/>
            </w:pPr>
            <w:r>
              <w:t>4 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58B" w:rsidRDefault="00CB458B" w:rsidP="00CB458B">
            <w:r>
              <w:t xml:space="preserve">                                 до 0,40</w:t>
            </w:r>
          </w:p>
        </w:tc>
      </w:tr>
      <w:tr w:rsidR="00CB458B" w:rsidTr="00CB458B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58B" w:rsidRDefault="00CB458B" w:rsidP="00CB458B">
            <w:r>
              <w:t>5</w:t>
            </w:r>
            <w:r w:rsidRPr="00036AA8">
              <w:t xml:space="preserve"> 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58B" w:rsidRDefault="00CB458B" w:rsidP="00CB458B">
            <w:r>
              <w:t xml:space="preserve">                                 до 0,50</w:t>
            </w:r>
          </w:p>
        </w:tc>
      </w:tr>
      <w:tr w:rsidR="00CB458B" w:rsidTr="00CB458B">
        <w:tc>
          <w:tcPr>
            <w:tcW w:w="9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58B" w:rsidRDefault="00CB458B" w:rsidP="00CB458B">
            <w:pPr>
              <w:jc w:val="center"/>
            </w:pPr>
            <w:r>
              <w:rPr>
                <w:b/>
              </w:rPr>
              <w:t>ПКГ «Общеотраслевые должности служащих четвертого уровня»</w:t>
            </w:r>
          </w:p>
        </w:tc>
      </w:tr>
      <w:tr w:rsidR="00CB458B" w:rsidTr="00CB458B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58B" w:rsidRDefault="00CB458B" w:rsidP="00CB458B">
            <w:r>
              <w:t>1 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58B" w:rsidRDefault="00CB458B" w:rsidP="00CB458B">
            <w:pPr>
              <w:snapToGrid w:val="0"/>
            </w:pPr>
            <w:r>
              <w:t xml:space="preserve">                                  до 0,10</w:t>
            </w:r>
          </w:p>
        </w:tc>
      </w:tr>
      <w:tr w:rsidR="00CB458B" w:rsidTr="00CB458B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58B" w:rsidRDefault="00CB458B" w:rsidP="00CB458B">
            <w:pPr>
              <w:jc w:val="both"/>
            </w:pPr>
            <w:r>
              <w:t>2 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58B" w:rsidRDefault="00CB458B" w:rsidP="00CB458B">
            <w:r>
              <w:t xml:space="preserve">                                  до 0,20</w:t>
            </w:r>
          </w:p>
        </w:tc>
      </w:tr>
      <w:tr w:rsidR="00CB458B" w:rsidTr="00CB458B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58B" w:rsidRDefault="00CB458B" w:rsidP="00CB458B">
            <w:pPr>
              <w:jc w:val="both"/>
            </w:pPr>
            <w:r>
              <w:t>3 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58B" w:rsidRDefault="00CB458B" w:rsidP="00CB458B">
            <w:r>
              <w:t xml:space="preserve">                                  до 0,30</w:t>
            </w:r>
          </w:p>
        </w:tc>
      </w:tr>
    </w:tbl>
    <w:p w:rsidR="00CB458B" w:rsidRDefault="00CB458B" w:rsidP="00CB458B">
      <w:pPr>
        <w:ind w:firstLine="709"/>
        <w:jc w:val="both"/>
        <w:rPr>
          <w:sz w:val="28"/>
          <w:szCs w:val="28"/>
        </w:rPr>
      </w:pP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 Персональный повышающий коэффициент может быть установлен работникам, занимающим общеотраслевые должности руководителей, специ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листов и служащих, с учетом уровня профессиональной подготовки, </w:t>
      </w:r>
      <w:r>
        <w:rPr>
          <w:sz w:val="28"/>
          <w:szCs w:val="28"/>
        </w:rPr>
        <w:lastRenderedPageBreak/>
        <w:t>сложн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сти, важности выполняемой работы, степени самостоятельности и ответстве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ности при выполнении поставленных задач и других факторов.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об установлении персонального повышающего коэффициента и его размерах принимается директором Учреждения персонально в отношении конкретного работника. Максимальный размер указанного повышающего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эффициента до 3,0. 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2.6.Повышающий коэффициент за выслугу лет устанавливается всем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ботникам учреждения  в зависимости от общего стажа работы.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Рекомендуемые размеры повышающего коэффициента к базовому дол</w:t>
      </w:r>
      <w:r>
        <w:rPr>
          <w:sz w:val="28"/>
          <w:szCs w:val="28"/>
        </w:rPr>
        <w:t>ж</w:t>
      </w:r>
      <w:r>
        <w:rPr>
          <w:sz w:val="28"/>
          <w:szCs w:val="28"/>
        </w:rPr>
        <w:t>ностному окладу за выслугу лет: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выслуге лет от 1 года до 5 ле</w:t>
      </w:r>
      <w:proofErr w:type="gramStart"/>
      <w:r>
        <w:rPr>
          <w:sz w:val="28"/>
          <w:szCs w:val="28"/>
        </w:rPr>
        <w:t>т-</w:t>
      </w:r>
      <w:proofErr w:type="gramEnd"/>
      <w:r>
        <w:rPr>
          <w:sz w:val="28"/>
          <w:szCs w:val="28"/>
        </w:rPr>
        <w:t xml:space="preserve"> до 0,10;</w:t>
      </w:r>
    </w:p>
    <w:p w:rsidR="00CB458B" w:rsidRDefault="00CB458B" w:rsidP="00CB45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при выслуге лет от 5 до  10лет   - до 0,15;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выслуге лет от 10 до 15 лет -    до 0,20;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выслуге лет свыше 15лет - до 0,30;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2.7 Установление и (или) изменение размеров повышающих коэффицие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тов по занимаемым должностям и надбавки за продолжительность непреры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ной работы производится в следующие сроки: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-повышающий  коэффициент по занимаемой должности – при заключ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трудового договора и ежегодно корректируется в связи с изменениями условий  труда;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персональный повышающий коэффициент – при заключении трудового договора и ежегодно корректируется в связи с изменениями условий труда;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повышающий коэффициент за выслугу лет - при изменении общего стажа работы – со дня достижения стажа, дающего право на увеличение разм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 надбавки или со дня предоставления необходимого документа, подтверждающего общий стаж раб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ты.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 С учетом условий труда работникам устанавливаются выплаты </w:t>
      </w:r>
      <w:r w:rsidRPr="00340EDE">
        <w:rPr>
          <w:sz w:val="28"/>
          <w:szCs w:val="28"/>
        </w:rPr>
        <w:t>ко</w:t>
      </w:r>
      <w:r w:rsidRPr="00340EDE">
        <w:rPr>
          <w:sz w:val="28"/>
          <w:szCs w:val="28"/>
        </w:rPr>
        <w:t>м</w:t>
      </w:r>
      <w:r w:rsidRPr="00340EDE">
        <w:rPr>
          <w:sz w:val="28"/>
          <w:szCs w:val="28"/>
        </w:rPr>
        <w:t>пенсационного характера,</w:t>
      </w:r>
      <w:r>
        <w:rPr>
          <w:sz w:val="28"/>
          <w:szCs w:val="28"/>
        </w:rPr>
        <w:t xml:space="preserve"> предусмотренные разделом 4 настоящего Полож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ния.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 Работникам устанавливаются выплаты </w:t>
      </w:r>
      <w:r w:rsidRPr="00A852C5">
        <w:rPr>
          <w:sz w:val="28"/>
          <w:szCs w:val="28"/>
        </w:rPr>
        <w:t>стимулирующего характера,</w:t>
      </w:r>
      <w:r>
        <w:rPr>
          <w:sz w:val="28"/>
          <w:szCs w:val="28"/>
        </w:rPr>
        <w:t xml:space="preserve"> предусмотренные разделом 5 настоящего Положения.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</w:p>
    <w:p w:rsidR="00CB458B" w:rsidRDefault="00CB458B" w:rsidP="00CB458B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3. Условия оплаты труда руководителя Учреждения, </w:t>
      </w:r>
    </w:p>
    <w:p w:rsidR="00CB458B" w:rsidRDefault="00CB458B" w:rsidP="00CB458B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его заместителя (при наличии)</w:t>
      </w:r>
    </w:p>
    <w:p w:rsidR="00CB458B" w:rsidRDefault="00CB458B" w:rsidP="00CB458B">
      <w:pPr>
        <w:suppressAutoHyphens/>
        <w:jc w:val="center"/>
        <w:rPr>
          <w:color w:val="000000"/>
          <w:sz w:val="28"/>
          <w:szCs w:val="28"/>
          <w:shd w:val="clear" w:color="auto" w:fill="FFFFFF"/>
        </w:rPr>
      </w:pPr>
    </w:p>
    <w:p w:rsidR="00CB458B" w:rsidRPr="00BE5582" w:rsidRDefault="00CB458B" w:rsidP="00CB458B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</w:t>
      </w:r>
      <w:r w:rsidRPr="00BE5582">
        <w:rPr>
          <w:color w:val="000000"/>
          <w:sz w:val="28"/>
          <w:szCs w:val="28"/>
          <w:shd w:val="clear" w:color="auto" w:fill="FFFFFF"/>
        </w:rPr>
        <w:t xml:space="preserve">.1. Оплата труда директора (Заместителя) Учреждения состоит </w:t>
      </w:r>
      <w:proofErr w:type="gramStart"/>
      <w:r w:rsidRPr="00BE5582">
        <w:rPr>
          <w:color w:val="000000"/>
          <w:sz w:val="28"/>
          <w:szCs w:val="28"/>
          <w:shd w:val="clear" w:color="auto" w:fill="FFFFFF"/>
        </w:rPr>
        <w:t>из</w:t>
      </w:r>
      <w:proofErr w:type="gramEnd"/>
      <w:r w:rsidRPr="00BE5582">
        <w:rPr>
          <w:color w:val="000000"/>
          <w:sz w:val="28"/>
          <w:szCs w:val="28"/>
          <w:shd w:val="clear" w:color="auto" w:fill="FFFFFF"/>
        </w:rPr>
        <w:t>:</w:t>
      </w:r>
    </w:p>
    <w:p w:rsidR="00CB458B" w:rsidRPr="00BE5582" w:rsidRDefault="00CB458B" w:rsidP="00CB458B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E5582">
        <w:rPr>
          <w:color w:val="000000"/>
          <w:sz w:val="28"/>
          <w:szCs w:val="28"/>
          <w:shd w:val="clear" w:color="auto" w:fill="FFFFFF"/>
        </w:rPr>
        <w:t xml:space="preserve">должностного оклада, </w:t>
      </w:r>
      <w:r w:rsidRPr="00BE5582">
        <w:rPr>
          <w:sz w:val="28"/>
          <w:szCs w:val="28"/>
        </w:rPr>
        <w:t>определяемого трудовым договором</w:t>
      </w:r>
      <w:r w:rsidRPr="00BE5582">
        <w:rPr>
          <w:color w:val="000000"/>
          <w:sz w:val="28"/>
          <w:szCs w:val="28"/>
          <w:shd w:val="clear" w:color="auto" w:fill="FFFFFF"/>
        </w:rPr>
        <w:t>;</w:t>
      </w:r>
    </w:p>
    <w:p w:rsidR="00CB458B" w:rsidRPr="00BE5582" w:rsidRDefault="00CB458B" w:rsidP="00CB458B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E5582">
        <w:rPr>
          <w:color w:val="000000"/>
          <w:sz w:val="28"/>
          <w:szCs w:val="28"/>
          <w:shd w:val="clear" w:color="auto" w:fill="FFFFFF"/>
        </w:rPr>
        <w:t>повышающих коэффициентов к окладам (должностным окладам);</w:t>
      </w:r>
    </w:p>
    <w:p w:rsidR="00CB458B" w:rsidRPr="00BE5582" w:rsidRDefault="00CB458B" w:rsidP="00CB458B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E5582">
        <w:rPr>
          <w:color w:val="000000"/>
          <w:sz w:val="28"/>
          <w:szCs w:val="28"/>
          <w:shd w:val="clear" w:color="auto" w:fill="FFFFFF"/>
        </w:rPr>
        <w:t>выплат  компенсационного характера;</w:t>
      </w:r>
    </w:p>
    <w:p w:rsidR="00CB458B" w:rsidRDefault="00CB458B" w:rsidP="00CB458B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выплат стимулирующего характера.</w:t>
      </w:r>
      <w:r w:rsidRPr="00BD1E29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3.2. Должностной оклад директора Учреждения  устанавливается Учредителем и определяется трудовым догов</w:t>
      </w:r>
      <w:r>
        <w:rPr>
          <w:color w:val="000000"/>
          <w:sz w:val="28"/>
          <w:szCs w:val="28"/>
          <w:shd w:val="clear" w:color="auto" w:fill="FFFFFF"/>
        </w:rPr>
        <w:t>о</w:t>
      </w:r>
      <w:r>
        <w:rPr>
          <w:color w:val="000000"/>
          <w:sz w:val="28"/>
          <w:szCs w:val="28"/>
          <w:shd w:val="clear" w:color="auto" w:fill="FFFFFF"/>
        </w:rPr>
        <w:t xml:space="preserve">ром в соответствии с постановлением главы </w:t>
      </w:r>
      <w:r>
        <w:rPr>
          <w:sz w:val="28"/>
          <w:szCs w:val="28"/>
        </w:rPr>
        <w:t>Зубово-Полянского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района Республики Мордовия.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Размеры должностных окладов заместителя руководителя Учреждения устанавливаются на 10 – 30% ниже должностного оклада руководителя.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3.3 Директору учреждения и его заместителю устанавливаются следу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щие повышающие коэффициенты к базовым окладам (далее повышающие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эффициенты): 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повышающий коэффициент по занимаемой должности;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персональный повышающий коэффициент;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повышающий коэффициент за выслугу лет;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Повышающий коэффициент по занимаемой должности  руководителю и заместителю устанавливается в зависимости отнесения должности к квалиф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кационному уровню профессиональной квалификационной группы, рекоменд</w:t>
      </w:r>
      <w:r>
        <w:rPr>
          <w:sz w:val="28"/>
          <w:szCs w:val="28"/>
        </w:rPr>
        <w:t>у</w:t>
      </w:r>
      <w:r>
        <w:rPr>
          <w:sz w:val="28"/>
          <w:szCs w:val="28"/>
        </w:rPr>
        <w:t>емый размер -0,5.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Персональный повышающий коэффициент директору и его заместителю устанавливается в размере до 3,0 (максимальный размер).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Рекомендуемые размеры повышающего коэффициента к базовому дол</w:t>
      </w:r>
      <w:r>
        <w:rPr>
          <w:sz w:val="28"/>
          <w:szCs w:val="28"/>
        </w:rPr>
        <w:t>ж</w:t>
      </w:r>
      <w:r>
        <w:rPr>
          <w:sz w:val="28"/>
          <w:szCs w:val="28"/>
        </w:rPr>
        <w:t>ностному окладу за выслугу лет:</w:t>
      </w:r>
    </w:p>
    <w:p w:rsidR="00CB458B" w:rsidRDefault="00CB458B" w:rsidP="00CB45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при выслуге лет от 1 года до 5 ле</w:t>
      </w:r>
      <w:proofErr w:type="gramStart"/>
      <w:r>
        <w:rPr>
          <w:sz w:val="28"/>
          <w:szCs w:val="28"/>
        </w:rPr>
        <w:t>т-</w:t>
      </w:r>
      <w:proofErr w:type="gramEnd"/>
      <w:r>
        <w:rPr>
          <w:sz w:val="28"/>
          <w:szCs w:val="28"/>
        </w:rPr>
        <w:t xml:space="preserve"> до 0,10;</w:t>
      </w:r>
    </w:p>
    <w:p w:rsidR="00CB458B" w:rsidRDefault="00CB458B" w:rsidP="00CB45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при выслуге лет от 5 до  10лет   - до 0,15;</w:t>
      </w:r>
    </w:p>
    <w:p w:rsidR="00CB458B" w:rsidRDefault="00CB458B" w:rsidP="00CB45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при выслуге лет от 10 до 15 лет -    до 0,20;</w:t>
      </w:r>
    </w:p>
    <w:p w:rsidR="00CB458B" w:rsidRDefault="00CB458B" w:rsidP="00CB45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при выслуге лет свыше 15лет - до 0,30;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3.4. С учетом условий труда директору Учреждения и его заместителю  устанавливаются выплаты компенсационного характера, предусмотренные разделом 4 настоящ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го Положения.</w:t>
      </w:r>
    </w:p>
    <w:p w:rsidR="00CB458B" w:rsidRPr="00226C4E" w:rsidRDefault="00CB458B" w:rsidP="00CB458B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602E9">
        <w:rPr>
          <w:sz w:val="28"/>
          <w:szCs w:val="28"/>
        </w:rPr>
        <w:t xml:space="preserve">3.5. </w:t>
      </w:r>
      <w:r w:rsidRPr="007602E9">
        <w:rPr>
          <w:color w:val="000000"/>
          <w:sz w:val="28"/>
          <w:szCs w:val="28"/>
          <w:shd w:val="clear" w:color="auto" w:fill="FFFFFF"/>
        </w:rPr>
        <w:t>Выплаты стимулирующего характера для директора Учреждения  осуществляются в соответствии с распоряжением главы администрации Зуб</w:t>
      </w:r>
      <w:r w:rsidRPr="007602E9">
        <w:rPr>
          <w:color w:val="000000"/>
          <w:sz w:val="28"/>
          <w:szCs w:val="28"/>
          <w:shd w:val="clear" w:color="auto" w:fill="FFFFFF"/>
        </w:rPr>
        <w:t>о</w:t>
      </w:r>
      <w:r w:rsidRPr="007602E9">
        <w:rPr>
          <w:color w:val="000000"/>
          <w:sz w:val="28"/>
          <w:szCs w:val="28"/>
          <w:shd w:val="clear" w:color="auto" w:fill="FFFFFF"/>
        </w:rPr>
        <w:t>во-Полянского муниципального района Республики Мордовия.</w:t>
      </w:r>
    </w:p>
    <w:p w:rsidR="00CB458B" w:rsidRDefault="00CB458B" w:rsidP="00CB458B">
      <w:pPr>
        <w:suppressAutoHyphens/>
        <w:jc w:val="center"/>
        <w:rPr>
          <w:b/>
          <w:sz w:val="28"/>
          <w:szCs w:val="28"/>
        </w:rPr>
      </w:pPr>
    </w:p>
    <w:p w:rsidR="00CB458B" w:rsidRDefault="00CB458B" w:rsidP="00CB458B">
      <w:pPr>
        <w:suppressAutoHyphens/>
        <w:jc w:val="center"/>
        <w:rPr>
          <w:sz w:val="28"/>
          <w:szCs w:val="28"/>
        </w:rPr>
      </w:pPr>
      <w:r>
        <w:rPr>
          <w:b/>
          <w:sz w:val="28"/>
          <w:szCs w:val="28"/>
        </w:rPr>
        <w:t>Раздел 4. Порядок и условия установления выплат компенсационного характера</w:t>
      </w:r>
    </w:p>
    <w:p w:rsidR="00CB458B" w:rsidRDefault="00CB458B" w:rsidP="00CB458B">
      <w:pPr>
        <w:jc w:val="both"/>
        <w:rPr>
          <w:sz w:val="28"/>
          <w:szCs w:val="28"/>
        </w:rPr>
      </w:pP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 Оплата труда работников Учреждения за работу в условиях, откл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няющихся от нормальных, производится в повышенном размере, но не ниже размеров, установленных трудовым законодательством и иными нормативными правовыми актами, содержащими нормы трудового права.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Учреждении установлены выплаты компенсационного характера за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боту в условиях, отклоняющихся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нормальных: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совмещении профессий (должностей);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сверхурочной работе;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расширении зон обслуживания;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увеличении объема работы или исполнении обязанностей временно отсутствующего работника без освобождения от работы, определенной труд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вым договором;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надбавка за работу со сведениями, составляющими государственную та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ну.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Выплаты компенсационного характера устанавливаются по основной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боте и работе, осуществляемой по совместительству.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Компенсационные выплаты определяются трудовым договором</w:t>
      </w:r>
      <w:r>
        <w:rPr>
          <w:color w:val="000000"/>
          <w:sz w:val="28"/>
          <w:szCs w:val="28"/>
        </w:rPr>
        <w:t xml:space="preserve"> с рабо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ником. Компенсационные выплаты устанавливаются в абсолютной величине или в процентах от оклада (должностного оклада). 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Срок, в течение которого работник будет выполнять дополнительную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боту, ее содержание и объем устанавливаются работодателем с письменного согласия работника.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Работник имеет право досрочно отказаться от выполнения дополнител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работы, а работодатель – досрочно отменить поручение о ее выполнении, предупредив об этом другую сторону в письменной форме не позднее, чем за три рабочих дня.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выполнения работ, связанных с временным расширением объема оказываемых Учреждением услуг, Учреждение вправе осуществлять привлеч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помимо работников, занимающих должности (профессии), предусмотре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ные штатным расписанием, на постоянной основе, других работников на усл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виях срочного трудового договора.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 Доплата за совмещение профессий (должностей) устанавливается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ботнику при совмещении им другой профессии и (или) выполнении другой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боты. Размер указанной доплаты и срок, на который она устанавливается, опр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деляются по соглашению сторон трудового договора с учетом содержания и (или) объема дополнительной работы. При выполнении работ различной кв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лификации труд работника оплачивается по работе более высокой квалифик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ции.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Доплаты за совмещение профессий (должностей), при расширении зон обслуживания, при увеличении объема работы, определенной трудовым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вором, производятся по вакантным должностям, предусмотренным в штатном расписании, с письменного согласия работника и оформляются дополнител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ным соглашением к трудовому договору.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Повышенная оплата сверхурочной работы составляет за первые два часа работы не </w:t>
      </w:r>
      <w:proofErr w:type="gramStart"/>
      <w:r>
        <w:rPr>
          <w:sz w:val="28"/>
          <w:szCs w:val="28"/>
        </w:rPr>
        <w:t>менее полуторного</w:t>
      </w:r>
      <w:proofErr w:type="gramEnd"/>
      <w:r>
        <w:rPr>
          <w:sz w:val="28"/>
          <w:szCs w:val="28"/>
        </w:rPr>
        <w:t xml:space="preserve"> размера, за последующие часы – двойного размера в соответствии со статьей 152 Трудового кодекса Российской Федер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ции.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желанию работника сверхурочная работа вместо повышенной оплаты может компенсироваться предоставлением дополнительного времени отдыха, но не менее времени, отработанного сверхурочно.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4.4. Доплата за расширение зон обслуживания устанавливается работн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ку при поручении ему дополнительной работы по той же профессии. Размер ук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занной доплаты и срок, на который она устанавливается, определяются по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глашению сторон трудового договора с учетом содержания и (или) объема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полнительной работы.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выполнения работ, связанных с временным расширением объема оказываемых Учреждением услуг, Учреждение вправе осуществлять привлеч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ние помимо работников, занимающих должности (профессии), </w:t>
      </w:r>
      <w:r>
        <w:rPr>
          <w:sz w:val="28"/>
          <w:szCs w:val="28"/>
        </w:rPr>
        <w:lastRenderedPageBreak/>
        <w:t>предусмотре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ные штатным расписанием, на постоянной основе, других работников на усл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виях срочного трудового договора.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4.5. Доплата за увеличение объема работы или исполнение обязанностей временно отсутствующего работника без освобождения от работы, определе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ной трудовым договором, устанавливается работнику в случае увеличения установленного ему объема работы или возложения на него обязанностей вр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менно отсутствующего работника без освобождения от работы, определенной трудовым договором. Размер указанной доплаты и срок, на который она уст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навливается, определяются по соглашению сторон трудового договора с учетом содержания и (или) объема дополнительной работы. 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Доплаты за исполнение обязанностей временно отсутствующего рабо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ника без освобождения от работы производятся от базового оклада временно отсутствующего работника.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4.6. Повышенная оплата за работу в выходные и нерабочие праздничные дни производится работникам, </w:t>
      </w:r>
      <w:proofErr w:type="spellStart"/>
      <w:r>
        <w:rPr>
          <w:sz w:val="28"/>
          <w:szCs w:val="28"/>
        </w:rPr>
        <w:t>привлекавшимся</w:t>
      </w:r>
      <w:proofErr w:type="spellEnd"/>
      <w:r>
        <w:rPr>
          <w:sz w:val="28"/>
          <w:szCs w:val="28"/>
        </w:rPr>
        <w:t xml:space="preserve"> к работе в выходные и нераб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чие праздничные дни.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Размер указанной повышенной оплаты составляет: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менее одинарной дневной ставки сверх оклада (должностного оклада) при </w:t>
      </w:r>
      <w:proofErr w:type="gramStart"/>
      <w:r>
        <w:rPr>
          <w:sz w:val="28"/>
          <w:szCs w:val="28"/>
        </w:rPr>
        <w:t>работе полный день</w:t>
      </w:r>
      <w:proofErr w:type="gramEnd"/>
      <w:r>
        <w:rPr>
          <w:sz w:val="28"/>
          <w:szCs w:val="28"/>
        </w:rPr>
        <w:t>, если работа в выходной или нерабочий праздничный день производилась в пределах месячной нормы рабочего времени, и не менее двойной дневной ставки сверх оклада (должностного оклада), если работа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изводилась сверх месячной нормы рабочего времени;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не менее одинарной части оклада (должностного оклада) сверх оклада (должностного оклада) за каждый час работы, если работа в выходной или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рабочий праздничный день производилась в пределах месячной нормы рабоч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го времени, и не менее двойной части оклада (должностного оклада) сверх оклада (должностного оклада) за каждый час работы, если работа производ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лась сверх месячной нормы рабочего времени.»</w:t>
      </w:r>
      <w:proofErr w:type="gramEnd"/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4.7. Основанием для установления выплат компенсационного характера директору Учреждения является распоряжение главы администрации </w:t>
      </w:r>
      <w:proofErr w:type="spellStart"/>
      <w:r>
        <w:rPr>
          <w:sz w:val="28"/>
          <w:szCs w:val="28"/>
        </w:rPr>
        <w:t>Зуюово</w:t>
      </w:r>
      <w:proofErr w:type="spellEnd"/>
      <w:r>
        <w:rPr>
          <w:sz w:val="28"/>
          <w:szCs w:val="28"/>
        </w:rPr>
        <w:t>-Полянского муниципального района Республики Мордовия</w:t>
      </w:r>
      <w:r>
        <w:t xml:space="preserve">, </w:t>
      </w:r>
      <w:r>
        <w:rPr>
          <w:sz w:val="28"/>
          <w:szCs w:val="28"/>
        </w:rPr>
        <w:t>остальным рабо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никам – приказ директора Учреждения.</w:t>
      </w:r>
    </w:p>
    <w:p w:rsidR="00CB458B" w:rsidRDefault="00CB458B" w:rsidP="00CB458B">
      <w:pPr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4.8 Средства на осуществление компенсационных выплат предусматр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ваются при планировании фонда оплаты труда на очередной финансовый год.</w:t>
      </w:r>
    </w:p>
    <w:p w:rsidR="00CB458B" w:rsidRDefault="00CB458B" w:rsidP="00CB458B">
      <w:pPr>
        <w:jc w:val="both"/>
        <w:rPr>
          <w:i/>
          <w:sz w:val="28"/>
          <w:szCs w:val="28"/>
        </w:rPr>
      </w:pPr>
    </w:p>
    <w:p w:rsidR="00CB458B" w:rsidRDefault="00CB458B" w:rsidP="00CB458B">
      <w:pPr>
        <w:jc w:val="center"/>
        <w:rPr>
          <w:rFonts w:ascii="Arial" w:hAnsi="Arial" w:cs="Arial"/>
        </w:rPr>
      </w:pPr>
      <w:r w:rsidRPr="00BD1E29">
        <w:rPr>
          <w:b/>
          <w:sz w:val="28"/>
          <w:szCs w:val="28"/>
        </w:rPr>
        <w:t>Раздел 5. Порядок и условия выплат стимулирующего характера</w:t>
      </w:r>
    </w:p>
    <w:p w:rsidR="00CB458B" w:rsidRDefault="00CB458B" w:rsidP="00CB458B">
      <w:pPr>
        <w:autoSpaceDE w:val="0"/>
        <w:ind w:firstLine="720"/>
        <w:jc w:val="both"/>
        <w:rPr>
          <w:rFonts w:ascii="Arial" w:hAnsi="Arial" w:cs="Arial"/>
        </w:rPr>
      </w:pP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В целях стимулирования работников Учреждения устанавливаются выплаты стимулирующего характера: 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выплаты за интенсивность и высокие результаты работы;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выплаты за качество выполняемых работ;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выплаты за стаж непрерывной работы, выслугу лет;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5.2. Выплаты стимулирующего характера определяются как в процентах к окладу работника, так и в абсолютном размере. 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5.3. Выплаты стимулирующего характера, размеры и условия их ос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ществления руководителю производятся на основании распоряжения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Зубово-Полянского муниципального района Республики Мордовия в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делах фонда оплаты труда, предусмотренного бюджетными ассигнованиями на текущий финансовый год. Выплаты стимулирующего характера производя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ся в 100%  объеме от базового оклада. 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Зубово-Полянского муниципального района Республики Мордовия имеет право уменьшать, или увеличивать размер выплат стимулирующего х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рактера руководителю Учреждения.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5.4. Премирование заместителя руководителя и иных работников, подч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ненных непосредственно руководителю по итогам работы за месяц и год ос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ществляется на основании решения руководителя Учреждения.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5.5. При премировании работника по итогам работы учитывается:</w:t>
      </w:r>
    </w:p>
    <w:p w:rsidR="00CB458B" w:rsidRDefault="00CB458B" w:rsidP="00CB45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личный трудовой вклад в общие результаты работы и качество труда;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инициатива, творчество и применение в работе современных форм и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тодов организации труда;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успешное и добросовестное исполнение работником своих должностных обязанностей в соответствующем периоде;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качественная подготовка и проведение мероприятий, связанных с уста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ной деятельностью Учреждения;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порученной работы, связанной с обеспечением рабочего процесса или уставной деятельности учреждения;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качественная подготовка и своевременная сдача отчетности;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участие в течение месяца в выполнении важных работ, мероприятий.</w:t>
      </w:r>
    </w:p>
    <w:p w:rsidR="00CB458B" w:rsidRDefault="00CB458B" w:rsidP="00CB45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CB458B" w:rsidRDefault="00CB458B" w:rsidP="00CB458B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Плановый размер премии по итогам работы за месяц устанавливается в размере до 100 процентов к окладу (должностному окладу) работника. 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5.6. Премия по итогам работы за месяц выплачивается с учетом </w:t>
      </w:r>
      <w:proofErr w:type="gramStart"/>
      <w:r>
        <w:rPr>
          <w:sz w:val="28"/>
          <w:szCs w:val="28"/>
        </w:rPr>
        <w:t>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показателей оценки эффективности деятельности Учреждения</w:t>
      </w:r>
      <w:proofErr w:type="gramEnd"/>
      <w:r>
        <w:rPr>
          <w:sz w:val="28"/>
          <w:szCs w:val="28"/>
        </w:rPr>
        <w:t>.</w:t>
      </w:r>
    </w:p>
    <w:p w:rsidR="00CB458B" w:rsidRDefault="00CB458B" w:rsidP="00CB45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5.7. Премия выплачивается работникам пропорционально отработанн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му времени (без учета времени нахождения в учебных отпусках, очередных опл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чиваемых отпусках, болезни, отпусках по беременности и родам, по уходу за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бенком в возрасте до 1,5 лет и 3-х лет, отпусках без сохранения заработной платы по инициативе работн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ка). 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5.8. В случае неудовлетворительной работы отдельным работникам Учреждения премия может быть установлена в размерах ниже планового ра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мера на основании приказа директора Учреждения с обязательным указанием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чин.</w:t>
      </w:r>
    </w:p>
    <w:p w:rsidR="00CB458B" w:rsidRDefault="00CB458B" w:rsidP="00CB458B">
      <w:pPr>
        <w:pStyle w:val="ConsPlusNormal"/>
        <w:widowControl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Основаниями для снижения планового размера премии работнику являются: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нарушение трудовой дисциплины;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ненадлежащее исполнение трудовых обязанностей.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Снижение планового размера премии должно производиться только за тот расчетный период, в котором было совершено упущение.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 w:rsidRPr="004E444A">
        <w:rPr>
          <w:sz w:val="28"/>
          <w:szCs w:val="28"/>
        </w:rPr>
        <w:t>5.</w:t>
      </w:r>
      <w:r>
        <w:rPr>
          <w:sz w:val="28"/>
          <w:szCs w:val="28"/>
        </w:rPr>
        <w:t>9</w:t>
      </w:r>
      <w:r w:rsidRPr="004E444A">
        <w:rPr>
          <w:sz w:val="28"/>
          <w:szCs w:val="28"/>
        </w:rPr>
        <w:t>.</w:t>
      </w:r>
      <w:r w:rsidRPr="00086798">
        <w:rPr>
          <w:sz w:val="28"/>
          <w:szCs w:val="28"/>
        </w:rPr>
        <w:t xml:space="preserve"> В Учреждении </w:t>
      </w:r>
      <w:r w:rsidRPr="00D659C4">
        <w:rPr>
          <w:b/>
          <w:sz w:val="28"/>
          <w:szCs w:val="28"/>
        </w:rPr>
        <w:t>обязательным</w:t>
      </w:r>
      <w:r w:rsidRPr="00086798">
        <w:rPr>
          <w:sz w:val="28"/>
          <w:szCs w:val="28"/>
        </w:rPr>
        <w:t xml:space="preserve"> условием премирования </w:t>
      </w:r>
      <w:r>
        <w:rPr>
          <w:sz w:val="28"/>
          <w:szCs w:val="28"/>
        </w:rPr>
        <w:t>работников по итогам работы за год является наличие экономии по фонду заработной пл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ты.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Размер премии за год может устанавливаться как в абсолютном значении, так и в процентном отношении к окладу (должностному окладу) и выплачив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ется работникам пропорционально отработанному времени (без учета времени нахождения в учебных отпусках, очередных оплачиваемых отпусках, болезни, отпусках по беременности и родам, по уходу за ребенком в возрасте до 1,5 лет и 3-х лет, отпусках без сохранения заработной платы по инициативе</w:t>
      </w:r>
      <w:proofErr w:type="gramEnd"/>
      <w:r>
        <w:rPr>
          <w:sz w:val="28"/>
          <w:szCs w:val="28"/>
        </w:rPr>
        <w:t xml:space="preserve"> работн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ка). Максимальным размером премия по итогам работы за год не ограничена.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5.10. Премия за интенсивность и высокие результаты работы выплачив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ется только при наличии экономии фонда заработной платы, выплачивается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ботникам единовременно.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премировании учитывается: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интенсивность и напряженность работы;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и проведение мероприятий, направленных на повышение 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торитета и имиджа Учреждения среди населения.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Размер премии может устанавливаться как в абсолютном значении, так и в процентном отношении к окладу и выплачивается работникам пропорци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нально отработанному времени (без учета времени нахождения в учебных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пусках, очередных оплачиваемых отпусках, болезни, отпусках по беременности и родам, по уходу за ребенком в возрасте до 1,5 лет и 3-х лет, отпусках без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хранения заработной платы по инициативе работника). </w:t>
      </w:r>
      <w:proofErr w:type="gramEnd"/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Максимальным размером премия за интенсивность и высокие результаты работы не ограничена.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  <w:r w:rsidRPr="00340EDE">
        <w:rPr>
          <w:sz w:val="28"/>
          <w:szCs w:val="28"/>
        </w:rPr>
        <w:t>5.1</w:t>
      </w:r>
      <w:r>
        <w:rPr>
          <w:sz w:val="28"/>
          <w:szCs w:val="28"/>
        </w:rPr>
        <w:t>1</w:t>
      </w:r>
      <w:r w:rsidRPr="00340EDE">
        <w:rPr>
          <w:sz w:val="28"/>
          <w:szCs w:val="28"/>
        </w:rPr>
        <w:t>. Ежемесячная выплата за стаж непрерывной работы, выслугу лет устанавливается к окладу (должностному окладу) в зависимости от общего к</w:t>
      </w:r>
      <w:r w:rsidRPr="00340EDE">
        <w:rPr>
          <w:sz w:val="28"/>
          <w:szCs w:val="28"/>
        </w:rPr>
        <w:t>о</w:t>
      </w:r>
      <w:r w:rsidRPr="00340EDE">
        <w:rPr>
          <w:sz w:val="28"/>
          <w:szCs w:val="28"/>
        </w:rPr>
        <w:t>личества лет, проработанных в учреждениях и организациях соответствующей сферы (направлению) деятельности:</w:t>
      </w:r>
    </w:p>
    <w:p w:rsidR="00CB458B" w:rsidRPr="00340EDE" w:rsidRDefault="00CB458B" w:rsidP="00CB458B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4926"/>
        <w:gridCol w:w="4867"/>
      </w:tblGrid>
      <w:tr w:rsidR="00CB458B" w:rsidRPr="00340EDE" w:rsidTr="00CB458B"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58B" w:rsidRPr="00340EDE" w:rsidRDefault="00CB458B" w:rsidP="00CB458B">
            <w:pPr>
              <w:jc w:val="center"/>
              <w:rPr>
                <w:sz w:val="28"/>
                <w:szCs w:val="28"/>
              </w:rPr>
            </w:pPr>
            <w:r w:rsidRPr="00340EDE">
              <w:rPr>
                <w:sz w:val="28"/>
                <w:szCs w:val="28"/>
              </w:rPr>
              <w:t>Стаж работы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58B" w:rsidRPr="00340EDE" w:rsidRDefault="00CB458B" w:rsidP="00CB458B">
            <w:pPr>
              <w:suppressAutoHyphens/>
              <w:jc w:val="center"/>
            </w:pPr>
            <w:r w:rsidRPr="00340EDE">
              <w:rPr>
                <w:sz w:val="28"/>
                <w:szCs w:val="28"/>
              </w:rPr>
              <w:t>Размер ежемесячной надбавки в процентах к окладу (должностному окладу)</w:t>
            </w:r>
          </w:p>
        </w:tc>
      </w:tr>
      <w:tr w:rsidR="00CB458B" w:rsidRPr="00340EDE" w:rsidTr="00CB458B"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58B" w:rsidRPr="00340EDE" w:rsidRDefault="00CB458B" w:rsidP="00CB458B">
            <w:pPr>
              <w:jc w:val="both"/>
              <w:rPr>
                <w:sz w:val="28"/>
                <w:szCs w:val="28"/>
              </w:rPr>
            </w:pPr>
            <w:r w:rsidRPr="00340EDE">
              <w:rPr>
                <w:sz w:val="28"/>
                <w:szCs w:val="28"/>
              </w:rPr>
              <w:t>От 1 года до 5 лет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58B" w:rsidRPr="00340EDE" w:rsidRDefault="00CB458B" w:rsidP="00CB458B">
            <w:pPr>
              <w:jc w:val="center"/>
            </w:pPr>
            <w:r w:rsidRPr="00340EDE">
              <w:rPr>
                <w:sz w:val="28"/>
                <w:szCs w:val="28"/>
              </w:rPr>
              <w:t>10</w:t>
            </w:r>
          </w:p>
        </w:tc>
      </w:tr>
      <w:tr w:rsidR="00CB458B" w:rsidRPr="00340EDE" w:rsidTr="00CB458B"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58B" w:rsidRPr="00340EDE" w:rsidRDefault="00CB458B" w:rsidP="00CB458B">
            <w:pPr>
              <w:jc w:val="both"/>
              <w:rPr>
                <w:sz w:val="28"/>
                <w:szCs w:val="28"/>
              </w:rPr>
            </w:pPr>
            <w:r w:rsidRPr="00340EDE">
              <w:rPr>
                <w:sz w:val="28"/>
                <w:szCs w:val="28"/>
              </w:rPr>
              <w:t>От 5 лет до 10 лет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58B" w:rsidRPr="00340EDE" w:rsidRDefault="00CB458B" w:rsidP="00CB458B">
            <w:pPr>
              <w:jc w:val="center"/>
            </w:pPr>
            <w:r w:rsidRPr="00340EDE">
              <w:rPr>
                <w:sz w:val="28"/>
                <w:szCs w:val="28"/>
              </w:rPr>
              <w:t>15</w:t>
            </w:r>
          </w:p>
        </w:tc>
      </w:tr>
      <w:tr w:rsidR="00CB458B" w:rsidRPr="00340EDE" w:rsidTr="00CB458B"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58B" w:rsidRPr="00340EDE" w:rsidRDefault="00CB458B" w:rsidP="00CB458B">
            <w:pPr>
              <w:jc w:val="both"/>
              <w:rPr>
                <w:sz w:val="28"/>
                <w:szCs w:val="28"/>
              </w:rPr>
            </w:pPr>
            <w:r w:rsidRPr="00340EDE">
              <w:rPr>
                <w:sz w:val="28"/>
                <w:szCs w:val="28"/>
              </w:rPr>
              <w:t>От 10 лет до 15 лет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58B" w:rsidRPr="00340EDE" w:rsidRDefault="00CB458B" w:rsidP="00CB458B">
            <w:pPr>
              <w:jc w:val="center"/>
            </w:pPr>
            <w:r w:rsidRPr="00340EDE">
              <w:rPr>
                <w:sz w:val="28"/>
                <w:szCs w:val="28"/>
              </w:rPr>
              <w:t>20</w:t>
            </w:r>
          </w:p>
        </w:tc>
      </w:tr>
      <w:tr w:rsidR="00CB458B" w:rsidRPr="00340EDE" w:rsidTr="00CB458B"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58B" w:rsidRPr="00340EDE" w:rsidRDefault="00CB458B" w:rsidP="00CB458B">
            <w:pPr>
              <w:jc w:val="both"/>
              <w:rPr>
                <w:sz w:val="28"/>
                <w:szCs w:val="28"/>
              </w:rPr>
            </w:pPr>
            <w:r w:rsidRPr="00340EDE">
              <w:rPr>
                <w:sz w:val="28"/>
                <w:szCs w:val="28"/>
              </w:rPr>
              <w:t>Свыше 15 лет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58B" w:rsidRPr="00340EDE" w:rsidRDefault="00CB458B" w:rsidP="00CB458B">
            <w:pPr>
              <w:jc w:val="center"/>
            </w:pPr>
            <w:r w:rsidRPr="00340EDE">
              <w:rPr>
                <w:sz w:val="28"/>
                <w:szCs w:val="28"/>
              </w:rPr>
              <w:t>30</w:t>
            </w:r>
          </w:p>
        </w:tc>
      </w:tr>
    </w:tbl>
    <w:p w:rsidR="00CB458B" w:rsidRDefault="00CB458B" w:rsidP="00CB458B">
      <w:pPr>
        <w:ind w:firstLine="709"/>
        <w:jc w:val="both"/>
        <w:rPr>
          <w:i/>
          <w:sz w:val="28"/>
          <w:szCs w:val="28"/>
        </w:rPr>
      </w:pPr>
      <w:r w:rsidRPr="00340EDE">
        <w:rPr>
          <w:sz w:val="28"/>
          <w:szCs w:val="28"/>
        </w:rPr>
        <w:t>Установление (изменение) размера надбавки к должностному окладу за стаж непрерывной работы, выслугу лет производится со дня достижения отр</w:t>
      </w:r>
      <w:r w:rsidRPr="00340EDE">
        <w:rPr>
          <w:sz w:val="28"/>
          <w:szCs w:val="28"/>
        </w:rPr>
        <w:t>а</w:t>
      </w:r>
      <w:r w:rsidRPr="00340EDE">
        <w:rPr>
          <w:sz w:val="28"/>
          <w:szCs w:val="28"/>
        </w:rPr>
        <w:t>ботанного периода, дающего право на увеличение размера выплаты, если док</w:t>
      </w:r>
      <w:r w:rsidRPr="00340EDE">
        <w:rPr>
          <w:sz w:val="28"/>
          <w:szCs w:val="28"/>
        </w:rPr>
        <w:t>у</w:t>
      </w:r>
      <w:r w:rsidRPr="00340EDE">
        <w:rPr>
          <w:sz w:val="28"/>
          <w:szCs w:val="28"/>
        </w:rPr>
        <w:t xml:space="preserve">менты, подтверждающие отработанный период, находятся в </w:t>
      </w:r>
      <w:r w:rsidRPr="00340EDE">
        <w:rPr>
          <w:sz w:val="28"/>
          <w:szCs w:val="28"/>
        </w:rPr>
        <w:lastRenderedPageBreak/>
        <w:t>Учреждении, или со дня представления работником необходимого документа, подтверждающего отработанный период.</w:t>
      </w:r>
    </w:p>
    <w:p w:rsidR="00CB458B" w:rsidRDefault="00CB458B" w:rsidP="00CB458B">
      <w:pPr>
        <w:jc w:val="center"/>
        <w:rPr>
          <w:i/>
          <w:sz w:val="28"/>
          <w:szCs w:val="28"/>
        </w:rPr>
      </w:pPr>
    </w:p>
    <w:p w:rsidR="00CB458B" w:rsidRDefault="00CB458B" w:rsidP="00CB458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Раздел 6. Порядок и условия установления иных выплат</w:t>
      </w:r>
    </w:p>
    <w:p w:rsidR="00CB458B" w:rsidRDefault="00CB458B" w:rsidP="00CB458B">
      <w:pPr>
        <w:ind w:firstLine="709"/>
        <w:jc w:val="both"/>
        <w:rPr>
          <w:sz w:val="28"/>
          <w:szCs w:val="28"/>
        </w:rPr>
      </w:pP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6.1. Настоящим Положением устанавливаются следующие иные выплаты: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-единовременная выплата при предоставлении ежегодного оплачиваемого отпуска - (размер единовременной выплаты при предоставлении ежегодного оплачиваемого отпуска  в размере одного оклада (должностного оклада).</w:t>
      </w:r>
      <w:proofErr w:type="gramEnd"/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Единовременная выплата директору Учреждения оказывается на основ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нии распоряжения главы Зубово-Полянского муниципального района Респу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лики Мордовия.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Единовременная выплата работникам Учреждения оказывается на осн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вании приказа директора Учреждения.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Единовременная выплата к очередному оплачиваемому отпуску выпл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чивается один раз в год за счет  средств фонда оплаты труда. 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о единовременной выплате принимается на основании письме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ного заявления.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-премии к профессиональным и общероссийским праздникам.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6.2.Начисление премии осуществляется при наличии ассигнований, предусмотренных на выплату заработной платы и отсутствии кредиторской задо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женности по всем статьям расходов бюджета.</w:t>
      </w:r>
    </w:p>
    <w:p w:rsidR="00CB458B" w:rsidRDefault="00CB458B" w:rsidP="00CB458B">
      <w:pPr>
        <w:autoSpaceDE w:val="0"/>
        <w:jc w:val="both"/>
        <w:rPr>
          <w:sz w:val="28"/>
          <w:szCs w:val="28"/>
        </w:rPr>
      </w:pP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</w:p>
    <w:p w:rsidR="00CB458B" w:rsidRDefault="00CB458B" w:rsidP="00CB458B">
      <w:pPr>
        <w:autoSpaceDE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7. Заключительные положения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7.1. Штатное расписание Учреждения включает в себя все должности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ботников данного Учреждения. Штатное расписание утверждается главой Зубово-Полянского муниципального района Республики Морд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вия.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Численный состав работников Учреждения должен быть достаточным для гарантированного выполнения его функций, задач и объемов работ.</w:t>
      </w:r>
    </w:p>
    <w:p w:rsidR="00CB458B" w:rsidRDefault="00CB458B" w:rsidP="00CB458B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  За нарушение требований, установленных трудовым законодател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ством и иными нормативными правовыми актами, содержащими нормы труд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вого права, директор Учреждения несет ответственность, предусмотренную действующим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конодательством.</w:t>
      </w:r>
    </w:p>
    <w:p w:rsidR="00CB458B" w:rsidRPr="000E35D3" w:rsidRDefault="00CB458B" w:rsidP="00CB458B">
      <w:pPr>
        <w:rPr>
          <w:sz w:val="28"/>
          <w:szCs w:val="28"/>
        </w:rPr>
      </w:pPr>
    </w:p>
    <w:p w:rsidR="00CB458B" w:rsidRPr="000E35D3" w:rsidRDefault="00CB458B" w:rsidP="00CB458B">
      <w:pPr>
        <w:rPr>
          <w:sz w:val="28"/>
          <w:szCs w:val="28"/>
        </w:rPr>
      </w:pPr>
    </w:p>
    <w:p w:rsidR="00CB458B" w:rsidRDefault="00CB458B" w:rsidP="00CB458B">
      <w:pPr>
        <w:rPr>
          <w:sz w:val="28"/>
          <w:szCs w:val="28"/>
        </w:rPr>
      </w:pPr>
    </w:p>
    <w:p w:rsidR="00CB458B" w:rsidRDefault="00CB458B" w:rsidP="00CB458B">
      <w:pPr>
        <w:rPr>
          <w:sz w:val="28"/>
          <w:szCs w:val="28"/>
        </w:rPr>
      </w:pPr>
    </w:p>
    <w:p w:rsidR="00CB458B" w:rsidRDefault="00CB458B" w:rsidP="00CB458B">
      <w:pPr>
        <w:rPr>
          <w:sz w:val="28"/>
          <w:szCs w:val="28"/>
        </w:rPr>
      </w:pPr>
    </w:p>
    <w:p w:rsidR="00CB458B" w:rsidRDefault="00CB458B" w:rsidP="00CB458B">
      <w:pPr>
        <w:rPr>
          <w:sz w:val="28"/>
          <w:szCs w:val="28"/>
        </w:rPr>
      </w:pPr>
    </w:p>
    <w:p w:rsidR="00CB458B" w:rsidRDefault="00CB458B" w:rsidP="00CB458B">
      <w:pPr>
        <w:rPr>
          <w:sz w:val="28"/>
          <w:szCs w:val="28"/>
        </w:rPr>
      </w:pPr>
    </w:p>
    <w:p w:rsidR="006A44F1" w:rsidRPr="002A35D3" w:rsidRDefault="006A44F1" w:rsidP="00C921E7">
      <w:pPr>
        <w:outlineLvl w:val="0"/>
        <w:rPr>
          <w:sz w:val="28"/>
          <w:szCs w:val="28"/>
        </w:rPr>
      </w:pPr>
    </w:p>
    <w:sectPr w:rsidR="006A44F1" w:rsidRPr="002A3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0340"/>
    <w:rsid w:val="00050094"/>
    <w:rsid w:val="00060ACE"/>
    <w:rsid w:val="000614BC"/>
    <w:rsid w:val="00092099"/>
    <w:rsid w:val="000A0DB2"/>
    <w:rsid w:val="000B3686"/>
    <w:rsid w:val="00122FE9"/>
    <w:rsid w:val="001272DF"/>
    <w:rsid w:val="0015615E"/>
    <w:rsid w:val="00162048"/>
    <w:rsid w:val="00183EBA"/>
    <w:rsid w:val="001925CF"/>
    <w:rsid w:val="001A6B99"/>
    <w:rsid w:val="001B26E1"/>
    <w:rsid w:val="001B7D6B"/>
    <w:rsid w:val="001D5355"/>
    <w:rsid w:val="001F72A4"/>
    <w:rsid w:val="00242F06"/>
    <w:rsid w:val="0025229E"/>
    <w:rsid w:val="00262691"/>
    <w:rsid w:val="0026596F"/>
    <w:rsid w:val="002774F0"/>
    <w:rsid w:val="002916BD"/>
    <w:rsid w:val="002A1609"/>
    <w:rsid w:val="002A35D3"/>
    <w:rsid w:val="002F400A"/>
    <w:rsid w:val="002F532E"/>
    <w:rsid w:val="00300D9F"/>
    <w:rsid w:val="00301453"/>
    <w:rsid w:val="003161E9"/>
    <w:rsid w:val="00316B56"/>
    <w:rsid w:val="003420B3"/>
    <w:rsid w:val="0036735C"/>
    <w:rsid w:val="003A282E"/>
    <w:rsid w:val="003B48BB"/>
    <w:rsid w:val="003D5D3D"/>
    <w:rsid w:val="00412BD3"/>
    <w:rsid w:val="0041586F"/>
    <w:rsid w:val="00430D3B"/>
    <w:rsid w:val="00432C3D"/>
    <w:rsid w:val="00433832"/>
    <w:rsid w:val="004364B3"/>
    <w:rsid w:val="0044525B"/>
    <w:rsid w:val="00452617"/>
    <w:rsid w:val="00460F7A"/>
    <w:rsid w:val="004634EC"/>
    <w:rsid w:val="00464839"/>
    <w:rsid w:val="00470E83"/>
    <w:rsid w:val="00474B29"/>
    <w:rsid w:val="00494CC0"/>
    <w:rsid w:val="00497870"/>
    <w:rsid w:val="004B7B75"/>
    <w:rsid w:val="004E73EC"/>
    <w:rsid w:val="004F6A9B"/>
    <w:rsid w:val="005153D7"/>
    <w:rsid w:val="00526455"/>
    <w:rsid w:val="005350D6"/>
    <w:rsid w:val="005372BF"/>
    <w:rsid w:val="00597C21"/>
    <w:rsid w:val="005B45A9"/>
    <w:rsid w:val="005C2924"/>
    <w:rsid w:val="005E3C97"/>
    <w:rsid w:val="005E5CEB"/>
    <w:rsid w:val="00601BED"/>
    <w:rsid w:val="006235B2"/>
    <w:rsid w:val="00646DAC"/>
    <w:rsid w:val="006726DC"/>
    <w:rsid w:val="00695132"/>
    <w:rsid w:val="006A44F1"/>
    <w:rsid w:val="006B0F7C"/>
    <w:rsid w:val="006D20EC"/>
    <w:rsid w:val="006E0340"/>
    <w:rsid w:val="00710BF2"/>
    <w:rsid w:val="007A3562"/>
    <w:rsid w:val="007B5717"/>
    <w:rsid w:val="007C122B"/>
    <w:rsid w:val="007C3CDE"/>
    <w:rsid w:val="007D4FE5"/>
    <w:rsid w:val="0081276F"/>
    <w:rsid w:val="00854BAE"/>
    <w:rsid w:val="008B3027"/>
    <w:rsid w:val="008C2C52"/>
    <w:rsid w:val="008D380D"/>
    <w:rsid w:val="008D6E92"/>
    <w:rsid w:val="00901F7E"/>
    <w:rsid w:val="0094174C"/>
    <w:rsid w:val="009570D0"/>
    <w:rsid w:val="00985FB7"/>
    <w:rsid w:val="0099371A"/>
    <w:rsid w:val="009B0C68"/>
    <w:rsid w:val="009D1AB1"/>
    <w:rsid w:val="009F4E41"/>
    <w:rsid w:val="00A047F7"/>
    <w:rsid w:val="00A0795C"/>
    <w:rsid w:val="00A15BF8"/>
    <w:rsid w:val="00A3600C"/>
    <w:rsid w:val="00A5273D"/>
    <w:rsid w:val="00A64753"/>
    <w:rsid w:val="00A76412"/>
    <w:rsid w:val="00A76CA5"/>
    <w:rsid w:val="00B30C77"/>
    <w:rsid w:val="00B42386"/>
    <w:rsid w:val="00B801F7"/>
    <w:rsid w:val="00B82F9B"/>
    <w:rsid w:val="00B91E8F"/>
    <w:rsid w:val="00BB10F2"/>
    <w:rsid w:val="00BE2C9F"/>
    <w:rsid w:val="00BE75D5"/>
    <w:rsid w:val="00C266D3"/>
    <w:rsid w:val="00C30A9A"/>
    <w:rsid w:val="00C908FD"/>
    <w:rsid w:val="00C921E7"/>
    <w:rsid w:val="00CA6F55"/>
    <w:rsid w:val="00CA74B5"/>
    <w:rsid w:val="00CB21C0"/>
    <w:rsid w:val="00CB458B"/>
    <w:rsid w:val="00D03AEE"/>
    <w:rsid w:val="00D41FD3"/>
    <w:rsid w:val="00D45BE0"/>
    <w:rsid w:val="00D63C12"/>
    <w:rsid w:val="00D91209"/>
    <w:rsid w:val="00D947E6"/>
    <w:rsid w:val="00DA2168"/>
    <w:rsid w:val="00DF4EFD"/>
    <w:rsid w:val="00E25628"/>
    <w:rsid w:val="00E45949"/>
    <w:rsid w:val="00E56ED5"/>
    <w:rsid w:val="00EA5DE8"/>
    <w:rsid w:val="00EB7561"/>
    <w:rsid w:val="00F35F18"/>
    <w:rsid w:val="00F362F5"/>
    <w:rsid w:val="00F760CA"/>
    <w:rsid w:val="00FB4CFD"/>
    <w:rsid w:val="00FE1553"/>
    <w:rsid w:val="00FF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customStyle="1" w:styleId="1">
    <w:name w:val="Стиль таблицы1"/>
    <w:basedOn w:val="-3"/>
    <w:rsid w:val="00316B56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316B56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">
    <w:name w:val="Стиль таблицы2"/>
    <w:basedOn w:val="-3"/>
    <w:rsid w:val="00316B56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3">
    <w:name w:val="Document Map"/>
    <w:basedOn w:val="a"/>
    <w:semiHidden/>
    <w:rsid w:val="00C921E7"/>
    <w:pPr>
      <w:shd w:val="clear" w:color="auto" w:fill="000080"/>
    </w:pPr>
    <w:rPr>
      <w:rFonts w:ascii="Tahoma" w:hAnsi="Tahoma" w:cs="Tahoma"/>
    </w:rPr>
  </w:style>
  <w:style w:type="paragraph" w:styleId="a4">
    <w:name w:val="Balloon Text"/>
    <w:basedOn w:val="a"/>
    <w:semiHidden/>
    <w:rsid w:val="003D5D3D"/>
    <w:rPr>
      <w:rFonts w:ascii="Tahoma" w:hAnsi="Tahoma" w:cs="Tahoma"/>
      <w:sz w:val="16"/>
      <w:szCs w:val="16"/>
    </w:rPr>
  </w:style>
  <w:style w:type="character" w:styleId="a5">
    <w:name w:val="Hyperlink"/>
    <w:rsid w:val="00CB458B"/>
    <w:rPr>
      <w:color w:val="000080"/>
      <w:u w:val="single"/>
      <w:lang/>
    </w:rPr>
  </w:style>
  <w:style w:type="paragraph" w:customStyle="1" w:styleId="ConsPlusNormal">
    <w:name w:val="ConsPlusNormal"/>
    <w:rsid w:val="00CB458B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FC98CC7A00B80DBE63C5F53B6CDF002B3BA52E07515E7097149FD2834142F125E12AA9B52752Ey9HE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3734</Words>
  <Characters>21284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АДМИНИСТРАЦИЯ</vt:lpstr>
    </vt:vector>
  </TitlesOfParts>
  <Company>Зубово-Полянский райфинотдел</Company>
  <LinksUpToDate>false</LinksUpToDate>
  <CharactersWithSpaces>24969</CharactersWithSpaces>
  <SharedDoc>false</SharedDoc>
  <HLinks>
    <vt:vector size="6" baseType="variant">
      <vt:variant>
        <vt:i4>327694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consultantplus://offline/ref=1FC98CC7A00B80DBE63C5F53B6CDF002B3BA52E07515E7097149FD2834142F125E12AA9B52752Ey9HEL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Отдел доходов</dc:creator>
  <cp:lastModifiedBy>Глава</cp:lastModifiedBy>
  <cp:revision>2</cp:revision>
  <cp:lastPrinted>2017-07-04T10:12:00Z</cp:lastPrinted>
  <dcterms:created xsi:type="dcterms:W3CDTF">2018-12-07T07:37:00Z</dcterms:created>
  <dcterms:modified xsi:type="dcterms:W3CDTF">2018-12-07T07:37:00Z</dcterms:modified>
</cp:coreProperties>
</file>