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0DF" w:rsidRPr="003B40DF" w:rsidRDefault="003B40DF" w:rsidP="003B40D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3B40D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Оценка подлинности документов для назначения пенсии</w:t>
      </w:r>
    </w:p>
    <w:bookmarkEnd w:id="0"/>
    <w:p w:rsidR="003B40DF" w:rsidRPr="003B40DF" w:rsidRDefault="003B40DF" w:rsidP="003B40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40D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Сегодня между Пенсионным фондом и работодателями налажено взаимодействие по представлению на граждан, состоящих с ними в трудовых отношениях, документов для назначения пенсии. </w:t>
      </w:r>
      <w:proofErr w:type="gramStart"/>
      <w:r w:rsidRPr="003B40DF">
        <w:rPr>
          <w:rFonts w:ascii="Times New Roman" w:eastAsia="Times New Roman" w:hAnsi="Times New Roman" w:cs="Times New Roman"/>
          <w:sz w:val="27"/>
          <w:szCs w:val="27"/>
          <w:lang w:eastAsia="ru-RU"/>
        </w:rPr>
        <w:t>Эта деятельность осуществляется Фондом в рамках проведения так называемой заблаговременной работы – комплекса мер по обеспечению полноты и достоверности сведений о пенсионных правах застрахованных лиц, необходимых для своевременного и правильного назначения пенсий.</w:t>
      </w:r>
      <w:proofErr w:type="gramEnd"/>
      <w:r w:rsidRPr="003B40D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На основании заключенного соглашения между ПФР и работодателем и только с письменного согласия работника осуществляется передача сведений гражданина на обработку его персональных данных. В Пенсионный фонд все документы поступают по защищенным каналам связи с использованием усиленной квалифицированной электронной подписи работодателя и в соответствии с требованиями к защите конфиденциальной информации, которые установлены законодательством Российской Федерации.</w:t>
      </w:r>
      <w:r w:rsidRPr="003B40DF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 xml:space="preserve">    К направляемым документам предъявляется ряд существенных требований: отсканированные копии должны быть цветными изображениями разрешением 300 точек на дюйм (300 </w:t>
      </w:r>
      <w:proofErr w:type="spellStart"/>
      <w:r w:rsidRPr="003B40DF">
        <w:rPr>
          <w:rFonts w:ascii="Times New Roman" w:eastAsia="Times New Roman" w:hAnsi="Times New Roman" w:cs="Times New Roman"/>
          <w:sz w:val="27"/>
          <w:szCs w:val="27"/>
          <w:lang w:eastAsia="ru-RU"/>
        </w:rPr>
        <w:t>dpi</w:t>
      </w:r>
      <w:proofErr w:type="spellEnd"/>
      <w:r w:rsidRPr="003B40DF">
        <w:rPr>
          <w:rFonts w:ascii="Times New Roman" w:eastAsia="Times New Roman" w:hAnsi="Times New Roman" w:cs="Times New Roman"/>
          <w:sz w:val="27"/>
          <w:szCs w:val="27"/>
          <w:lang w:eastAsia="ru-RU"/>
        </w:rPr>
        <w:t>). Прежде всего, цветность предоставляемых документов важна при определении их подлинности и достоверности содержащейся в них информации.</w:t>
      </w:r>
      <w:r w:rsidRPr="003B40DF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    В своей практике сотрудники Пенсионного фонда нередко сталкиваются с тем, что трудовые книжки, на основании которых подсчитывается общий стаж будущего пенсионера, заполняются с различными нарушениями: нечитаемый оттиск печати, исправления в дате издания приказа о приеме на работу или увольнения. Для того чтобы увидеть эти коррективы и не допустить ошибок при назначении пенсии, специалисту необходимо изучить предоставленную копию документа в цветном изображении, так как в черно-белом варианте большинство неточностей распознать практически невозможно.</w:t>
      </w:r>
      <w:r w:rsidRPr="003B40DF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     Даже если внесенные в документ исправления верны, специалисту ПФР необходимо дополнительно запросить подтверждающую справку от работодателя, архивную выписку или копию приказа соответствующей организации, для того чтобы установить продолжительность стажа и принять его в расчет при назначении пенсии. Если все же отсканированные документы поступили в черно-белом виде, приступая к их обработке, сотрудник Пенсионного фонда затребует цветные копии.</w:t>
      </w:r>
      <w:r w:rsidRPr="003B40DF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 xml:space="preserve">     Каждый документ необходимо сканировать отдельно и представлять в сроки, согласованные с территориальным органом ПФР, но не позднее, чем за год до возникновения права на пенсию работника. Оптимально, когда страхователи формируют электронные образы документов, необходимых для назначения пенсии конкретного работника, в отдельный пакет документов с указанием его инициалов (ФИО) и адреса регистрации. К собранному пакету должен прилагаться реестр направляемых документов, каждый из которых подписывается электронной подписью уполномоченного сотрудника </w:t>
      </w:r>
      <w:r w:rsidRPr="003B40DF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страхователя.</w:t>
      </w:r>
      <w:r w:rsidRPr="003B40DF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     Чем полнее и качественнее пакет, предоставленных работодателем копий документов, тем больше вероятности, что все пенсионные права гражданина будут учтены при назначении пенсионной выплаты. Именно поэтому к каждому документу, из которого будет сформировано ЭВД, относятся с особым вниманием.</w:t>
      </w:r>
    </w:p>
    <w:p w:rsidR="00402027" w:rsidRDefault="00402027"/>
    <w:sectPr w:rsidR="004020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49B"/>
    <w:rsid w:val="0035249B"/>
    <w:rsid w:val="003B40DF"/>
    <w:rsid w:val="0040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B40D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40D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B4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B40D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40D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B4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833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16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2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2018-12-06T07:35:00Z</dcterms:created>
  <dcterms:modified xsi:type="dcterms:W3CDTF">2018-12-06T07:38:00Z</dcterms:modified>
</cp:coreProperties>
</file>