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57" w:rsidRDefault="00A61357" w:rsidP="00A61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44"/>
          <w:szCs w:val="44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44"/>
          <w:szCs w:val="44"/>
          <w:lang w:eastAsia="ru-RU"/>
        </w:rPr>
        <w:t>Всероссийский День правовой помощи детям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lang w:eastAsia="ru-RU"/>
        </w:rPr>
      </w:pPr>
    </w:p>
    <w:p w:rsidR="00A61357" w:rsidRPr="00A61357" w:rsidRDefault="00B13418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Дата празднования Всемирного дня ребенка была выбрана в честь принятия ООН в этот день в 1959 году Декларации прав ребенка. В этот же день, но в 1989 году была принята Конвенция о правах ребенка. Именно поэтому дата 20 ноября считается днем, посвященным всем детям мира.</w:t>
      </w:r>
    </w:p>
    <w:p w:rsidR="00A61357" w:rsidRDefault="00B13418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 ноября Ассоциация юристов России совместно с Министерством юстиции Российской Федерации проводит Всероссийский День правовой помощи детям, приуроченный к Всемирному дню ребенка. Помимо оказания бесплатной юридической помощи в этот день будут проводиться дополнительные мероприятия по правовому консультированию детей и их родителей в средних школах, детских домах, детских пенитенциарных учреждениях, а также на базе общественных приемных, центров бесплатной юридической помощи Ассоциации во всех регионах России.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Default="00A61357" w:rsidP="00A61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История возникновения праздника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lang w:eastAsia="ru-RU"/>
        </w:rPr>
      </w:pPr>
    </w:p>
    <w:p w:rsidR="00A61357" w:rsidRPr="00A61357" w:rsidRDefault="00FA432E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Всемирный день ребенка задумывался не просто как праздник, но и как день, который помог бы обратить внимание общественности на проблемы детей во всем мире, а также на взаимопонимание между миром детей и миром взрослых.</w:t>
      </w:r>
    </w:p>
    <w:p w:rsidR="00A61357" w:rsidRPr="00A61357" w:rsidRDefault="00FA432E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настоящее время Всемирный день ребенка празднуется в 145 государствах всего земного шара. Праздник посвящен деятельности, направленной на обеспечение благополучия детей во всем мире.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 ноября 1959 года была принята первая Декларация прав ребенка, которая провозглашала равные права детей в области образования, воспитания, духовного и физического развития, социального обеспечения независимо от национальности, цвета кожи, имущественного положения, общественного происхождения и т.п.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 ноября 1989 года, когда была подписана Конвенция о правах ребенка, она приняла статус международного правового документа. Именно поэтому название праздника иногда именуется как Международный день прав ребенка.</w:t>
      </w:r>
    </w:p>
    <w:p w:rsidR="00A61357" w:rsidRDefault="00A61357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Декларация прав ребенка призывала всех родителей, органы власти, государственных деятелей, любые организации признать права и свободы ребенка, соблюдать их и всеми силами содействовать их осуществлению.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Pr="00A61357" w:rsidRDefault="00A61357" w:rsidP="00A61357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Всемирный день ребенка имеет свой флаг.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noProof/>
        </w:rPr>
      </w:r>
      <w:r>
        <w:pict>
          <v:rect id="AutoShape 7" o:spid="_x0000_s1028" alt="Описание: https://lh5.googleusercontent.com/t3X3yhnvYns5rHfbkxNGyo4PaO2lSZNMQ_zvf4qsd8cf-sgtjHL5vJmdOaORXoWfOeuWW0DOLg3TwDUxKrbzGis7pKz46wL3TcVXfCfug6aRLfSHV-YeN_Ff3rMkt3ZYxVaw74okx1EYCZzm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JnUgMAAHIGAAAOAAAAZHJzL2Uyb0RvYy54bWysVdtu2zgQfV9g/4HguyLJpq+IUqSWlWzr&#10;xGmT5vZS0BJ12UikStKW7aL/3iFlJ076stiWDwTJoc7MmTkcHb9bVyVaMakKwQPsH3kYMR6LpOBZ&#10;gL/cRM4QI6UpT2gpOAvwhin87uTvv46besw6IhdlwiQCEK7GTR3gXOt67LoqzllF1ZGoGQdjKmRF&#10;NWxl5iaSNoBelW7H8/puI2RSSxEzpeA0bI34xOKnKYv1PE0V06gMMMSm7SztvDCze3JMx5mkdV7E&#10;uzDo/4iiogUHp89QIdUULWXxC1RVxFIokeqjWFSuSNMiZpYDsPG9N2yuc1ozywWSo+rnNKk/Bxtf&#10;rq4kKpIA9zHitIISnS61sJ7RAKOEqRjSZcqioC5l3jvKhMhKtlRMxoJrxlsqunvf3eR89cBVT56n&#10;i6f15dlGkCs675TXj5cXn75uVyn5ppJhnDoq0/+ez3qrD1Uyp/PP9+IunbPl3Z0XzmdZ96YJv6w/&#10;ysX2rFCD+uOW9JtZ9ya+vU8n6TLr08+z9Pr81nlgl1+jtCsvnnT38WF9S5sBEU9rf/owedxWprIN&#10;xAwEr+sraWqj6pmInxTiYpJTnrFTVYM+QLXAfH8kpWhyRhNIsW8g3FcYZqMADS2aC5FArijkytZ9&#10;ncrK+ICKorWV1+ZZXmytUQyHXY8MPRBhDKbd2nig4/3HtVT6jIkKmUWAJURnwelqpnR7dX/F+OIi&#10;KsoSzum45K8OALM9AdfwqbGZIKwgv4+80XQ4HRKHdPpTh3hh6JxGE+L0I3/QC7vhZBL6P4xfn4zz&#10;IkkYN272j8Mn/018u2fayvr5eShRFomBMyEpmS0mpUQrCo8zssOmHCwv19zXYdh8AZc3lPwO8d53&#10;Rk7UHw4cEpGeMxp4Q8fzR+9HfY+MSBi9pjQrOPt9SqgJ8KjX6dkqHQT9hptnx6/c6LgqNLS/sqgC&#10;DNKAYS7RsVHglCd2rWlRtuuDVJjwX1IB5d4X2urVSLRV/0IkG5CrFCAnUB40aljkQm4xaqDpBVh9&#10;W1LJMCr/4SD5kU+I6ZJ2Q3qDDmzkoWVxaKE8BqgAa4za5US3nXVZyyLLwZNvE8OFaSlpYSVsnlAb&#10;1e5xQWOzTHZN2HTOw7299fKrOPkJ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JQSyZ1IDAAByBgAADgAAAAAAAAAAAAAAAAAuAgAA&#10;ZHJzL2Uyb0RvYy54bWxQSwECLQAUAAYACAAAACEATKDpLNgAAAADAQAADwAAAAAAAAAAAAAAAACs&#10;BQAAZHJzL2Rvd25yZXYueG1sUEsFBgAAAAAEAAQA8wAAALEGAAAAAA==&#10;" filled="f" stroked="f">
            <o:lock v:ext="edit" aspectratio="t"/>
            <w10:wrap type="none"/>
            <w10:anchorlock/>
          </v:rect>
        </w:pict>
      </w: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зеленом фоне, символизирующем гармонию, рост, плодородие и свежесть, изображен символ Земли, вокруг которого расположены стилизованные фигурки людей – желтая, красная, белая, синяя и черная. Эти человеческие яркие фигурки символизируют терпимость и разнообразие. Символ Земли, находящийся в самом центре флага, является знаковым символом нашего общего дома.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 ноября - праздник, принадлежащий детям всей планеты.</w:t>
      </w:r>
    </w:p>
    <w:p w:rsidR="00A61357" w:rsidRDefault="00A61357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День ребенка многие организации, фонды и компании проводят благотворительные акции, направленные на оказание помощи нуждающимся детям.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Default="00A61357" w:rsidP="00A61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Уполномоченный по правам ребенка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lang w:eastAsia="ru-RU"/>
        </w:rPr>
      </w:pP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Сегодня ты живёшь с родителями, которые заботятся о тебе, стараются уберечь от всяких неприятностей, лечат тебя, когда ты болеешь, создают тебе условия для учебы, помогают подготовиться к взрослой жизни. Конечно, семья – самая важная часть общества: здесь ребенка стараются защитить от всего, что может ему навредить. Но о 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детях заботятся не только в семье. Существуют различные общественные и благотворительные организации, которые главной своей задачей считают защиту детей. Эти организации следят за тем, как соблюдаются права на жизнь, получение образования, выбор будущей профессии и т. д.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Дети более беззащитны и беспомощны, чем взрослые, а потому очень часто становятся жертвами несправедливости и насилия. Чтобы несправедливости в отношении маленьких членов общества становилось меньше, в России появился институт Уполномоченного по правам ребенка.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EA6B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Самая главная и важная функция Уполномоченного по правам ребенка - осуществление независимого </w:t>
      </w:r>
      <w:proofErr w:type="gramStart"/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соблюдением прав ребенка. Особенность Уполномоченного заключается в его способности на независимой основе отстаивать права детей.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EA6B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ты осознаешь, что твои права нарушаются, но не знаешь, как написать заявление? Куда обратиться?</w:t>
      </w:r>
    </w:p>
    <w:p w:rsidR="00A61357" w:rsidRDefault="00A61357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EA6B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у тебя возникли проблемы с оформлением гражданства, тебе отказывают в предоставлении льгот, назначении и выплате социальных пособий, тебя незаконно выселяют из квартиры, тебе не дают реализовать свое право на жилье. В указанных, а также в других случаях, связанных с нарушением твоих прав - ты имеешь полное право обратиться за защитой к Уполномоченному по правам ребенка.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Default="00A61357" w:rsidP="00A61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Нормативные основы защиты прав детства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lang w:eastAsia="ru-RU"/>
        </w:rPr>
      </w:pP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основным международным документам ЮНИСЕФ, касающимся прав детей относятся: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 </w:t>
      </w: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Декларация прав ребенка (1959)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– Конвенция ООН о правах ребенка (1989)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– Всемирная декларация об обеспечении выживания, защиты и развития детей (1990)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Декларация прав ребенка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является  первым международным документом. В 10 принципах, изложенных в Декларации, провозглашаются права детей: на имя, гражданство, любовь, понимание, материальное обеспечение, социальную защиту и предоставление возможности получать образование, развиваться физически, нравственно и духовно в условиях свободы и достоинства.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Особое внимание в Декларации уделяется защите ребенка. На основе Декларации прав ребенка был разработан международный документ – Конвенция о правах ребенка.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Конвенция о правах ребенка</w:t>
      </w: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состоит из преамбулы и 54 статей, детализирующих права каждого человека в возрасте до 18 лет на полное развитие своих возможностей в условиях, свободных от голода и нужды, жестокости, эксплуатации и других форм злоупотреблений.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Конвенция признает за каждым ребенком независимо от расы, цвета кожи, пола, языка, религии, политических или иных убеждений, национального, этнического и социального происхождения – юридическое право: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на воспитание;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– на развитие;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– на защиту;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– на активное участие в жизни общества.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Конвенция увязывает права ребенка с правами и обязанностями родителей и других лиц, несущих ответственность за жизнь детей, их развитие и защиту, и предоставляет ребенку право на участие в принятии решений, затрагивающих его настоящее и будущее.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основе Конвенции разрабатываются нормативно-правовые документы федерального и регионального уровней.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Для создания и развития механизма реализации прав ребенка на защиту, декларированных в Конвенции и гарантированных Конституцией РФ, принят целый ряд законодательных актов – Семейный Кодекс РФ, Закон «Об основных гарантиях прав ребенка в РФ», Закон «Об образовании».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Семейный Кодекс РФ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– документ, регулирующий правовые вопросы семейных отношений на основе  действующей Конституции РФ и нового гражданского законодательства.</w:t>
      </w: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Раздел IV Семейного Кодекса РФ целиком посвящен правам и обязанностям родителей и детей. Особый интерес представляют глава 11 «Права несовершеннолетних детей» и глава 12 «Права и обязанности родителей».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семейном Кодексе РФ законодательно закреплены общепризнанные принципы и нормы международного права «ребенка на жизнь и воспитание в семье, на защиту, на возможность свободно выражать свое мнение».</w:t>
      </w:r>
    </w:p>
    <w:p w:rsidR="00A61357" w:rsidRDefault="00EA6B5C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В целях «создания правовых, социально-экономических условий для реализации прав и законных интересов ребенка», предусмотренных Конституцией РФ, принят ФЗ «Об основных гарантиях прав ребенка в Российской Федерации».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Этот закон выделяет особую категорию детей, нуждающихся в защите со стороны государства (дети-инвалиды, жертвы вооруженных и межнациональных конфликтов, дети с отклонениями в поведении, дети, жизнедеятельность которых нарушена в результате сложившихся обстоятельств и которые не могут преодолеть эти обстоятельства сами или с помощью семьи).</w:t>
      </w:r>
    </w:p>
    <w:p w:rsidR="00E516BA" w:rsidRPr="00A61357" w:rsidRDefault="00E516BA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Pr="00A61357" w:rsidRDefault="00EA6B5C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Конвенция ООН о правах ребенка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дает определение понятия «жестокое обращение» и определяет меры защиты (ст. 19), а также устанавливает: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в максимально возможной степени здорового развития ребенка (ст. 6);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защиту от произвольного или незаконного вмешательства в личную жизнь ребенка, от посягательств на его честь и репутацию (ст. 16);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мер по борьбе с болезнями и недоеданием (ст. 24);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признание права каждого ребенка на уровень жизни, необходимый для физического, умственного, духовного, нравственного и социального развития (ст. 24);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защиту ребенка от сексуального посягательства (ст. 34);</w:t>
      </w: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защиту ребенка от других форм жестокого обращения (ст. 37);</w:t>
      </w:r>
    </w:p>
    <w:p w:rsidR="00A61357" w:rsidRDefault="00A61357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меры помощи ребенку, явившемуся жертвой жестокого обращения (ст. 39).</w:t>
      </w:r>
    </w:p>
    <w:p w:rsidR="00E516BA" w:rsidRPr="00A61357" w:rsidRDefault="00E516BA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Default="00EA6B5C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Уголовный кодекс предусматривает ответственность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Pr="00A61357" w:rsidRDefault="00A61357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 совершение физического и сексуального насилия, в </w:t>
      </w:r>
      <w:proofErr w:type="spellStart"/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т.ч</w:t>
      </w:r>
      <w:proofErr w:type="spellEnd"/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и в отношении несовершеннолетних (ст. 106 – 136);</w:t>
      </w:r>
    </w:p>
    <w:p w:rsidR="00A61357" w:rsidRDefault="00A61357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преступление против семьи и несовершеннолетних (ст. 150 – 157).</w:t>
      </w:r>
    </w:p>
    <w:p w:rsidR="00E516BA" w:rsidRPr="00A61357" w:rsidRDefault="00E516BA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Default="00E516BA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Семейный Кодекс РФ гарантирует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Pr="00A61357" w:rsidRDefault="00A61357" w:rsidP="00A613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право ребенка на уважение его человеческого достоинства (ст. 54);</w:t>
      </w:r>
    </w:p>
    <w:p w:rsidR="00A61357" w:rsidRPr="00A61357" w:rsidRDefault="00A61357" w:rsidP="00A613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право ребенка на защиту и обязанности органа опеки и попечительства принять меры по защите ребенка (ст. 56);</w:t>
      </w:r>
    </w:p>
    <w:p w:rsidR="00A61357" w:rsidRPr="00A61357" w:rsidRDefault="00A61357" w:rsidP="00A613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меру «лишение родительских прав» как меру защиты детей от жестокого обращения с ними в семье (ст. 69);</w:t>
      </w:r>
    </w:p>
    <w:p w:rsidR="00A61357" w:rsidRPr="00E516BA" w:rsidRDefault="00A61357" w:rsidP="00A613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немедленное отбирание ребенка при непосредственной угрозе жизни и здоровью (сит. 77).</w:t>
      </w:r>
    </w:p>
    <w:p w:rsidR="00E516BA" w:rsidRPr="00A61357" w:rsidRDefault="00E516BA" w:rsidP="00A613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Default="00E516BA" w:rsidP="00A61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="00A61357"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Закон «Об образовании»</w:t>
      </w:r>
      <w:r w:rsidR="00A61357"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утверждает право детей, облучающихся во всех образовательных учреждениях, на «уважение их человеческого достоинства» (ст. 5) и предусматривает административное наказание педагогических работников за допущенное физическое и психическое «насилие над личностью обучающегося или воспитанника» (ст. 56).</w:t>
      </w:r>
    </w:p>
    <w:p w:rsidR="00E516BA" w:rsidRPr="00A61357" w:rsidRDefault="00E516BA" w:rsidP="00A61357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A61357" w:rsidRDefault="00A61357" w:rsidP="00A61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613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Нарушением прав ребенка можно считать:</w:t>
      </w:r>
    </w:p>
    <w:p w:rsidR="00372B84" w:rsidRPr="00A61357" w:rsidRDefault="00372B84" w:rsidP="00A61357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lang w:eastAsia="ru-RU"/>
        </w:rPr>
      </w:pPr>
      <w:bookmarkStart w:id="0" w:name="_GoBack"/>
      <w:bookmarkEnd w:id="0"/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Лишение свободы движения.</w:t>
      </w:r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Уход родителя из дома на несколько часов и оставление ребенка одного (ст. 156 Уголовного Кодекса РФ предполагает, что запирание на длительное время квалифицируется как неисполнение обязанностей по воспитанию несовершеннолетнего).</w:t>
      </w:r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Применение физического насилия к ребенку.</w:t>
      </w:r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gramStart"/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Унижение достоинств ребенка — грубые замечания, высказывания в адрес ребенка – (воспитывает в ребенке озлобленность, неуверенность в себе, комплекс неполноценности, занижение самооценки, замкнутость, трусость, садизм)</w:t>
      </w:r>
      <w:proofErr w:type="gramEnd"/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Угрозы в адрес ребенка.</w:t>
      </w:r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Ложь и невыполнение взрослыми своих обещаний.</w:t>
      </w:r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Отсутствие элементарной заботы о ребенке, пренебрежение его нуждами.</w:t>
      </w:r>
    </w:p>
    <w:p w:rsidR="00A61357" w:rsidRPr="00A61357" w:rsidRDefault="00A61357" w:rsidP="00A6135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 w:rsidRPr="00A613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Отсутствие нормального питания, одежды, жилья, образования, медицинской помощи.</w:t>
      </w:r>
    </w:p>
    <w:p w:rsidR="00B8255E" w:rsidRDefault="00B8255E"/>
    <w:sectPr w:rsidR="00B8255E" w:rsidSect="00A61357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8429E"/>
    <w:multiLevelType w:val="multilevel"/>
    <w:tmpl w:val="C554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985CC4"/>
    <w:multiLevelType w:val="multilevel"/>
    <w:tmpl w:val="4BBC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357"/>
    <w:rsid w:val="00016705"/>
    <w:rsid w:val="00037B41"/>
    <w:rsid w:val="001412C0"/>
    <w:rsid w:val="00204A69"/>
    <w:rsid w:val="0023418F"/>
    <w:rsid w:val="002C2DED"/>
    <w:rsid w:val="00372B84"/>
    <w:rsid w:val="003D6CF5"/>
    <w:rsid w:val="007C4C88"/>
    <w:rsid w:val="008024D7"/>
    <w:rsid w:val="00A61357"/>
    <w:rsid w:val="00B13418"/>
    <w:rsid w:val="00B8255E"/>
    <w:rsid w:val="00E23185"/>
    <w:rsid w:val="00E516BA"/>
    <w:rsid w:val="00EA6B5C"/>
    <w:rsid w:val="00EC0598"/>
    <w:rsid w:val="00F43299"/>
    <w:rsid w:val="00FA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0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2018-11-16T06:52:00Z</dcterms:created>
  <dcterms:modified xsi:type="dcterms:W3CDTF">2018-11-16T06:52:00Z</dcterms:modified>
</cp:coreProperties>
</file>