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20" w:rsidRDefault="002B4B19" w:rsidP="00F9385D">
      <w:pPr>
        <w:pStyle w:val="ConsTitle"/>
        <w:ind w:firstLine="720"/>
        <w:jc w:val="center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 xml:space="preserve">                                                                     </w:t>
      </w:r>
    </w:p>
    <w:p w:rsidR="002B4B19" w:rsidRPr="00CC5DEB" w:rsidRDefault="002B4B19" w:rsidP="00F9385D">
      <w:pPr>
        <w:pStyle w:val="ConsTitle"/>
        <w:ind w:firstLine="720"/>
        <w:jc w:val="center"/>
        <w:rPr>
          <w:sz w:val="32"/>
          <w:szCs w:val="32"/>
        </w:rPr>
      </w:pPr>
      <w:r w:rsidRPr="00CC5DEB">
        <w:rPr>
          <w:bCs w:val="0"/>
          <w:sz w:val="32"/>
          <w:szCs w:val="32"/>
        </w:rPr>
        <w:t>РЕСПУБЛИК</w:t>
      </w:r>
      <w:r>
        <w:rPr>
          <w:bCs w:val="0"/>
          <w:sz w:val="32"/>
          <w:szCs w:val="32"/>
        </w:rPr>
        <w:t>А</w:t>
      </w:r>
      <w:r w:rsidRPr="00CC5DEB">
        <w:rPr>
          <w:bCs w:val="0"/>
          <w:sz w:val="32"/>
          <w:szCs w:val="32"/>
        </w:rPr>
        <w:t xml:space="preserve"> МОРДОВИЯ</w:t>
      </w:r>
    </w:p>
    <w:p w:rsidR="002B4B19" w:rsidRPr="00CC5DEB" w:rsidRDefault="002B4B19" w:rsidP="00F9385D">
      <w:pPr>
        <w:pStyle w:val="ConsTitle"/>
        <w:ind w:firstLine="720"/>
        <w:jc w:val="center"/>
        <w:rPr>
          <w:sz w:val="32"/>
          <w:szCs w:val="32"/>
        </w:rPr>
      </w:pPr>
      <w:r w:rsidRPr="00CC5DEB">
        <w:rPr>
          <w:sz w:val="32"/>
          <w:szCs w:val="32"/>
        </w:rPr>
        <w:t>АДМИНИСТРАЦИЯ УГОЛКОВСКОГО СЕЛЬСКОГО ПОСЕЛЕНИЯЗУБОВО-ПОЛЯНСКОГО МУНИЦИП</w:t>
      </w:r>
      <w:r>
        <w:rPr>
          <w:sz w:val="32"/>
          <w:szCs w:val="32"/>
        </w:rPr>
        <w:t>А</w:t>
      </w:r>
      <w:r w:rsidRPr="00CC5DEB">
        <w:rPr>
          <w:sz w:val="32"/>
          <w:szCs w:val="32"/>
        </w:rPr>
        <w:t>ЛЬНОГО РАЙОНА</w:t>
      </w:r>
    </w:p>
    <w:p w:rsidR="002B4B19" w:rsidRPr="001157D7" w:rsidRDefault="002B4B19" w:rsidP="00F9385D">
      <w:pPr>
        <w:tabs>
          <w:tab w:val="left" w:pos="9000"/>
          <w:tab w:val="left" w:pos="9180"/>
        </w:tabs>
        <w:rPr>
          <w:rFonts w:ascii="Arial" w:hAnsi="Arial" w:cs="Arial"/>
          <w:b/>
          <w:bCs/>
          <w:sz w:val="32"/>
          <w:szCs w:val="32"/>
        </w:rPr>
      </w:pPr>
    </w:p>
    <w:p w:rsidR="002B4B19" w:rsidRPr="001157D7" w:rsidRDefault="002B4B19" w:rsidP="00F9385D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</w:t>
      </w:r>
      <w:r w:rsidRPr="001157D7">
        <w:rPr>
          <w:rFonts w:ascii="Arial" w:hAnsi="Arial" w:cs="Arial"/>
          <w:b/>
          <w:bCs/>
          <w:sz w:val="32"/>
          <w:szCs w:val="32"/>
        </w:rPr>
        <w:t>ЕНИЕ</w:t>
      </w:r>
    </w:p>
    <w:p w:rsidR="002B4B19" w:rsidRDefault="002B4B19" w:rsidP="00F9385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FB4F20">
        <w:rPr>
          <w:rFonts w:ascii="Arial" w:hAnsi="Arial" w:cs="Arial"/>
          <w:b/>
          <w:sz w:val="32"/>
          <w:szCs w:val="32"/>
        </w:rPr>
        <w:t xml:space="preserve"> 1 ноября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1157D7">
        <w:rPr>
          <w:rFonts w:ascii="Arial" w:hAnsi="Arial" w:cs="Arial"/>
          <w:b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1157D7">
          <w:rPr>
            <w:rFonts w:ascii="Arial" w:hAnsi="Arial" w:cs="Arial"/>
            <w:b/>
            <w:sz w:val="32"/>
            <w:szCs w:val="32"/>
          </w:rPr>
          <w:t>201</w:t>
        </w:r>
        <w:r>
          <w:rPr>
            <w:rFonts w:ascii="Arial" w:hAnsi="Arial" w:cs="Arial"/>
            <w:b/>
            <w:sz w:val="32"/>
            <w:szCs w:val="32"/>
          </w:rPr>
          <w:t>8</w:t>
        </w:r>
        <w:r w:rsidRPr="001157D7">
          <w:rPr>
            <w:rFonts w:ascii="Arial" w:hAnsi="Arial" w:cs="Arial"/>
            <w:b/>
            <w:sz w:val="32"/>
            <w:szCs w:val="32"/>
          </w:rPr>
          <w:t xml:space="preserve"> г</w:t>
        </w:r>
      </w:smartTag>
      <w:r>
        <w:rPr>
          <w:rFonts w:ascii="Arial" w:hAnsi="Arial" w:cs="Arial"/>
          <w:b/>
          <w:sz w:val="32"/>
          <w:szCs w:val="32"/>
        </w:rPr>
        <w:t xml:space="preserve"> </w:t>
      </w:r>
      <w:r w:rsidRPr="001157D7">
        <w:rPr>
          <w:rFonts w:ascii="Arial" w:hAnsi="Arial" w:cs="Arial"/>
          <w:b/>
          <w:sz w:val="32"/>
          <w:szCs w:val="32"/>
        </w:rPr>
        <w:t>№</w:t>
      </w:r>
      <w:r w:rsidR="00FB4F20">
        <w:rPr>
          <w:rFonts w:ascii="Arial" w:hAnsi="Arial" w:cs="Arial"/>
          <w:b/>
          <w:sz w:val="32"/>
          <w:szCs w:val="32"/>
        </w:rPr>
        <w:t>42</w:t>
      </w:r>
    </w:p>
    <w:p w:rsidR="002B4B19" w:rsidRDefault="002B4B19" w:rsidP="00F9385D">
      <w:pPr>
        <w:jc w:val="center"/>
        <w:rPr>
          <w:rFonts w:ascii="Arial" w:hAnsi="Arial" w:cs="Arial"/>
          <w:b/>
          <w:sz w:val="32"/>
          <w:szCs w:val="32"/>
        </w:rPr>
      </w:pPr>
    </w:p>
    <w:p w:rsidR="002B4B19" w:rsidRDefault="002B4B19" w:rsidP="00F9385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ОБ УТВЕРЖДЕНИИ МУНИЦИПАЛЬНОЙ ПРОГРАММЫ </w:t>
      </w:r>
      <w:proofErr w:type="gramStart"/>
      <w:r>
        <w:rPr>
          <w:rFonts w:ascii="Arial" w:hAnsi="Arial" w:cs="Arial"/>
          <w:b/>
          <w:bCs/>
          <w:sz w:val="32"/>
          <w:szCs w:val="32"/>
        </w:rPr>
        <w:t>КОМПЛЕКСНОЕ</w:t>
      </w:r>
      <w:proofErr w:type="gramEnd"/>
      <w:r>
        <w:rPr>
          <w:rFonts w:ascii="Arial" w:hAnsi="Arial" w:cs="Arial"/>
          <w:b/>
          <w:bCs/>
          <w:sz w:val="32"/>
          <w:szCs w:val="32"/>
        </w:rPr>
        <w:t xml:space="preserve"> РАЗВИТИТЕ СОЦИАЛЬНОЙ ИНФРАСТРУКТУРЫ НА ТЕРРИТОРИИ УГОЛКОВСКОГО СЕЛЬСКОГО ПОСЕЛЕНИЯ ЗУБОВО-ПОЛЯНСКОГО МУНИЦИПАЛЬНОГО РАЙОНА РЕСПУБЛИКИ МОРДОВИЯ НА 2019-2029 ГОДЫ</w:t>
      </w:r>
    </w:p>
    <w:p w:rsidR="002B4B19" w:rsidRDefault="002B4B19" w:rsidP="00F9385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2B4B19" w:rsidRDefault="002B4B19" w:rsidP="004A4D82">
      <w:pPr>
        <w:rPr>
          <w:rFonts w:ascii="Arial" w:hAnsi="Arial" w:cs="Arial"/>
          <w:b/>
          <w:bCs/>
          <w:sz w:val="32"/>
          <w:szCs w:val="32"/>
        </w:rPr>
      </w:pPr>
    </w:p>
    <w:p w:rsidR="002B4B19" w:rsidRDefault="002B4B19" w:rsidP="00F9385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  <w:r w:rsidRPr="00C803B8">
        <w:rPr>
          <w:rFonts w:ascii="Arial" w:hAnsi="Arial" w:cs="Arial"/>
          <w:bCs/>
        </w:rPr>
        <w:t>В соответс</w:t>
      </w:r>
      <w:r>
        <w:rPr>
          <w:rFonts w:ascii="Arial" w:hAnsi="Arial" w:cs="Arial"/>
          <w:bCs/>
        </w:rPr>
        <w:t>т</w:t>
      </w:r>
      <w:r w:rsidRPr="00C803B8">
        <w:rPr>
          <w:rFonts w:ascii="Arial" w:hAnsi="Arial" w:cs="Arial"/>
          <w:bCs/>
        </w:rPr>
        <w:t xml:space="preserve">вии </w:t>
      </w:r>
      <w:r>
        <w:rPr>
          <w:rFonts w:ascii="Arial" w:hAnsi="Arial" w:cs="Arial"/>
          <w:bCs/>
        </w:rPr>
        <w:t xml:space="preserve">с Федеральным Законом от  6 октября 2003 года № 131-ФЗ «Об общих принципах организации местного самоуправления в Российской Федерации», </w:t>
      </w:r>
      <w:r w:rsidRPr="00A63EA2">
        <w:rPr>
          <w:rFonts w:ascii="Arial" w:hAnsi="Arial" w:cs="Arial"/>
          <w:color w:val="000000"/>
        </w:rPr>
        <w:t xml:space="preserve">Постановления Правительства Российской Федерации от 01 октября </w:t>
      </w:r>
      <w:smartTag w:uri="urn:schemas-microsoft-com:office:smarttags" w:element="metricconverter">
        <w:smartTagPr>
          <w:attr w:name="ProductID" w:val="2015 г"/>
        </w:smartTagPr>
        <w:r w:rsidRPr="00A63EA2">
          <w:rPr>
            <w:rFonts w:ascii="Arial" w:hAnsi="Arial" w:cs="Arial"/>
            <w:color w:val="000000"/>
          </w:rPr>
          <w:t>2015 г</w:t>
        </w:r>
      </w:smartTag>
      <w:r w:rsidRPr="00A63EA2">
        <w:rPr>
          <w:rFonts w:ascii="Arial" w:hAnsi="Arial" w:cs="Arial"/>
          <w:color w:val="000000"/>
        </w:rPr>
        <w:t>. №1050 «Об утверждении требований к программам комплексного развития социальной инфраструктуры поселений, городских округов»</w:t>
      </w:r>
      <w:r w:rsidRPr="00A63EA2">
        <w:rPr>
          <w:rFonts w:ascii="Arial" w:hAnsi="Arial" w:cs="Arial"/>
          <w:bCs/>
        </w:rPr>
        <w:t xml:space="preserve"> </w:t>
      </w:r>
    </w:p>
    <w:p w:rsidR="002B4B19" w:rsidRPr="00A63EA2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Утвердить муниципальную Программу «Комплексное развитие социальной инфраструктуры на территории Уголковского сельского поселения Зубово – Полянского муниципального района Республики Мордовия на 2019-2029 годы».</w:t>
      </w:r>
    </w:p>
    <w:p w:rsidR="002B4B19" w:rsidRDefault="002B4B19" w:rsidP="00F9385D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Настоящее Постановление ступает в силу с 1 января 2019 года и подлежит опубликованию в газете сельского поселения «Наше Право» и размещению на официальном сайте.</w:t>
      </w:r>
    </w:p>
    <w:p w:rsidR="002B4B19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rPr>
          <w:rFonts w:ascii="Arial" w:hAnsi="Arial" w:cs="Arial"/>
          <w:bCs/>
        </w:rPr>
      </w:pPr>
    </w:p>
    <w:p w:rsidR="002B4B19" w:rsidRDefault="002B4B19" w:rsidP="00F9385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Глава</w:t>
      </w:r>
    </w:p>
    <w:p w:rsidR="002B4B19" w:rsidRDefault="002B4B19" w:rsidP="00F9385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Уголковского сельского поселения                                                   </w:t>
      </w:r>
      <w:proofErr w:type="spellStart"/>
      <w:r>
        <w:rPr>
          <w:rFonts w:ascii="Arial" w:hAnsi="Arial" w:cs="Arial"/>
          <w:bCs/>
        </w:rPr>
        <w:t>М.В.Тюркина</w:t>
      </w:r>
      <w:proofErr w:type="spellEnd"/>
    </w:p>
    <w:p w:rsidR="002B4B19" w:rsidRDefault="002B4B19" w:rsidP="00F9385D">
      <w:pPr>
        <w:ind w:left="360"/>
        <w:rPr>
          <w:rFonts w:ascii="Arial" w:hAnsi="Arial" w:cs="Arial"/>
          <w:bCs/>
        </w:rPr>
      </w:pPr>
    </w:p>
    <w:p w:rsidR="002B4B19" w:rsidRDefault="002B4B19" w:rsidP="00F9385D"/>
    <w:p w:rsidR="002B4B19" w:rsidRPr="00177990" w:rsidRDefault="002B4B19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РИЛОЖЕНИЕ</w:t>
      </w:r>
    </w:p>
    <w:p w:rsidR="002B4B19" w:rsidRPr="00177990" w:rsidRDefault="002B4B19" w:rsidP="00C667B0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 xml:space="preserve">к Постановлению от </w:t>
      </w:r>
      <w:r w:rsidR="00FB4F2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01.11.2018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г. №</w:t>
      </w:r>
      <w:r w:rsidR="00FB4F2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42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Муниципальная программа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«Комплексное развитие социальной инфраструктуры на территории 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Уголковского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сельско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го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поселени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муниципального района Республики Мордовия на 201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-202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годы»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Паспорт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муниципальной программы «Комплексное развитие социальной инфраструктуры на территории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Уголковского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поселени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муниципального района Республики Мордовия на 201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-202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годы»</w:t>
      </w:r>
    </w:p>
    <w:p w:rsidR="002B4B19" w:rsidRPr="00177990" w:rsidRDefault="002B4B19" w:rsidP="00177990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bookmarkStart w:id="0" w:name="_Toc166314947"/>
      <w:bookmarkEnd w:id="0"/>
      <w:r w:rsidRPr="00177990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949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264"/>
        <w:gridCol w:w="7231"/>
      </w:tblGrid>
      <w:tr w:rsidR="002B4B19" w:rsidRPr="006B721A" w:rsidTr="00C667B0">
        <w:trPr>
          <w:trHeight w:val="163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Муниципальная программа 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«Комплексное развитие социальной инфраструктуры на территории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Уголковского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сельско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поселени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я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Зубово - Полянского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муниципального района Республики Мордовия на 201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-202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годы»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(далее – Программа)</w:t>
            </w:r>
          </w:p>
        </w:tc>
      </w:tr>
      <w:tr w:rsidR="002B4B19" w:rsidRPr="006B721A" w:rsidTr="00C667B0">
        <w:trPr>
          <w:trHeight w:val="190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Основания для разработки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Федеральный закон от 06 октября 2003 года </w:t>
            </w:r>
            <w:hyperlink r:id="rId5" w:tgtFrame="_top" w:history="1">
              <w:r w:rsidRPr="00177990">
                <w:rPr>
                  <w:rFonts w:ascii="Times New Roman" w:hAnsi="Times New Roman"/>
                  <w:color w:val="000000"/>
                  <w:sz w:val="26"/>
                  <w:szCs w:val="26"/>
                  <w:u w:val="single"/>
                  <w:lang w:eastAsia="ru-RU"/>
                </w:rPr>
                <w:t>№ 131-ФЗ</w:t>
              </w:r>
            </w:hyperlink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2B4B19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постановление Правительства Российской Федерации от 01 октября 2015 года № 1050 «Об утверждении требований к программам комплексного развития социальной инфраструктуры поселений, городских округов» </w:t>
            </w:r>
          </w:p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- Постановление Администрации Уголковского сельского поселения Зубово – Полянского муниципального района Республики Мордовия №28 от 28 июля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sz w:val="26"/>
                  <w:szCs w:val="26"/>
                  <w:lang w:eastAsia="ru-RU"/>
                </w:rPr>
                <w:t>2018 г</w:t>
              </w:r>
            </w:smartTag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 «О разработке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униципальн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ой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программ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ы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«Комплексное развитие социальной инфраструктуры на территории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Уголковского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сельско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поселени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я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Зубово - Полянского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муниципального района Республики Мордовия на 201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-202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годы»</w:t>
            </w:r>
          </w:p>
        </w:tc>
      </w:tr>
      <w:tr w:rsidR="002B4B19" w:rsidRPr="006B721A" w:rsidTr="00C667B0">
        <w:trPr>
          <w:trHeight w:val="60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муниципального района Республики Мордовия</w:t>
            </w:r>
          </w:p>
        </w:tc>
      </w:tr>
      <w:tr w:rsidR="002B4B19" w:rsidRPr="006B721A" w:rsidTr="00C667B0">
        <w:trPr>
          <w:trHeight w:val="51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Исполнители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CD5D2E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муниципального района Республики Мордовия</w:t>
            </w:r>
          </w:p>
        </w:tc>
      </w:tr>
      <w:tr w:rsidR="002B4B19" w:rsidRPr="006B721A" w:rsidTr="00C667B0">
        <w:trPr>
          <w:trHeight w:val="63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Контроль за</w:t>
            </w:r>
            <w:proofErr w:type="gramEnd"/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реализацией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Контроль за</w:t>
            </w:r>
            <w:proofErr w:type="gramEnd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реализацией Программы осуществляет Администрация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муниципального района Республики Мордовия,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 Совет депутатов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муниципального района Республики Мордовия</w:t>
            </w:r>
          </w:p>
        </w:tc>
      </w:tr>
      <w:tr w:rsidR="002B4B19" w:rsidRPr="006B721A" w:rsidTr="00C667B0">
        <w:trPr>
          <w:trHeight w:val="163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Цель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Зубово – Полянского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муниципального района Республики Мордовия</w:t>
            </w:r>
          </w:p>
        </w:tc>
      </w:tr>
      <w:tr w:rsidR="002B4B19" w:rsidRPr="006B721A" w:rsidTr="00C667B0">
        <w:trPr>
          <w:trHeight w:val="501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Задачи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а)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Повышение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безопасности, качества и эффективности использования населением объектов социальной инфраструктуры поселения;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б)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Обеспечение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доступности объектов социальной инфраструктуры для населения поселения в соответствии с нормативами градостроительного проектирования </w:t>
            </w:r>
            <w:r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sz w:val="26"/>
                <w:szCs w:val="26"/>
                <w:lang w:eastAsia="ru-RU"/>
              </w:rPr>
              <w:t>овского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сельского поселения;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в)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Обеспечение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поселения;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г)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Обеспечение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достижения расчетного уровня обеспеченности населения поселения</w:t>
            </w:r>
            <w:proofErr w:type="gramEnd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услугами в областях образования, здравоохранения, физической культуры и массового спорта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культуры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и туризма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2B4B19" w:rsidRPr="00177990" w:rsidRDefault="002B4B19" w:rsidP="00177990">
            <w:pPr>
              <w:spacing w:before="100" w:beforeAutospacing="1" w:after="119" w:line="240" w:lineRule="auto"/>
              <w:ind w:firstLine="53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д</w:t>
            </w:r>
            <w:proofErr w:type="spellEnd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)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Повышение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эффективности функционирования действующей социальной инфраструктуры.</w:t>
            </w:r>
          </w:p>
        </w:tc>
      </w:tr>
      <w:tr w:rsidR="002B4B19" w:rsidRPr="006B721A" w:rsidTr="00C667B0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Сроки реализации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-202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годы</w:t>
            </w:r>
          </w:p>
        </w:tc>
      </w:tr>
      <w:tr w:rsidR="002B4B19" w:rsidRPr="006B721A" w:rsidTr="00C667B0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Объемы и источники финансирования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Источники финансирования: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1- средства республиканского бюджета;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2- средства местного бюджета </w:t>
            </w:r>
          </w:p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Бюджетные ассигнования, предусмотренные в плановом периоде 201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-202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годов, будут уточнены при формировании проектов бюджета поселения с учетом изменения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 xml:space="preserve">ассигнований из бюджетов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Зубово-Полянского </w:t>
            </w: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муниципального района и Республики Мордовия.</w:t>
            </w:r>
          </w:p>
        </w:tc>
      </w:tr>
      <w:tr w:rsidR="002B4B19" w:rsidRPr="006B721A" w:rsidTr="00C667B0">
        <w:trPr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Ожидаемые результаты реализации программы</w:t>
            </w:r>
          </w:p>
          <w:p w:rsidR="002B4B19" w:rsidRPr="00177990" w:rsidRDefault="002B4B19" w:rsidP="0017799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177990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Развитие социальной инфраструктуры, образования, здравоохранения, культуры, физкультуры и спорта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 туризма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</w:tbl>
    <w:p w:rsidR="002B4B19" w:rsidRPr="00177990" w:rsidRDefault="002B4B19" w:rsidP="00177990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1" w:name="_Toc309889325"/>
      <w:bookmarkEnd w:id="1"/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СОЦИАЛЬНО – ЭКОНОМИЧЕСКОЕ РАЗВИТИЕ</w:t>
      </w:r>
    </w:p>
    <w:p w:rsidR="002B4B19" w:rsidRPr="00177990" w:rsidRDefault="002B4B19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1.1. Социально – экономическое состояние и перспективы развития сельского поселения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Главной целью социально-экономического развития любого муниципального образования является создание условий, которые будут способствовать устойчивому развитию его экономики, существенному улучшению материального и социального положения населения.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едущее место в экономике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Уголковского сельского поселения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стало принадлежать негосударственным структурам, как и везде, сформировалась многоукладная экономика. Однако, имеющийся потенциал (природно-климатические условия, наличие сельскохозяйственных производств и трудовых ресурсов) не получил должного развития, что привело к упадку или банкротству некоторых предприятий в основн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ой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отрасл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сельского поселения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- в сельском хозяйстве и промышленном комплексе.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Пути изменения сложившейся ситуации и формирования условий для устойчивого социально-экономического развития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Уголковского сельского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поселени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намечены в перспективных программах различного уровня.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Развитие экономического потенциала любого муниципального образования напрямую зависит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 xml:space="preserve"> от активности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протекающих в нем инвестиционных процессов. </w:t>
      </w:r>
      <w:proofErr w:type="gramStart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Поэтому важнейшей стороной деятельности администрации поселения является привлечение частных инвестиций в экономику поселения,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программах, в том числе и в рамках реализации национальных проектов.</w:t>
      </w:r>
      <w:proofErr w:type="gramEnd"/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качестве приоритетных направлений экономического развития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овского сельского поселения следует выделить: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туризм;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малое предпринимательство.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lastRenderedPageBreak/>
        <w:t>1.2.Сельское хозяйство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</w:t>
      </w:r>
      <w:proofErr w:type="spellStart"/>
      <w:r>
        <w:rPr>
          <w:rFonts w:ascii="Times New Roman CYR" w:hAnsi="Times New Roman CYR" w:cs="Times New Roman CYR"/>
          <w:sz w:val="26"/>
          <w:szCs w:val="26"/>
          <w:lang w:eastAsia="ru-RU"/>
        </w:rPr>
        <w:t>Уголко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вском</w:t>
      </w:r>
      <w:proofErr w:type="spell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сельском поселении сельскохозяйственные земли занимают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1687,2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га.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Основным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сельскохозяйственным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предприяти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м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Уголковского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сельского поселения явля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ю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тся</w:t>
      </w: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: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, 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КФХ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ИП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Вирясова</w:t>
      </w:r>
      <w:proofErr w:type="spellEnd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Н.В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.,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КФХ ИП Елисеев О.Ф.,</w:t>
      </w:r>
      <w:r w:rsidRPr="00653BB3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КФХ ИП Кувшинов Н.П., КФХ ИП Малышев А.А., КФХ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ИП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Ямашева Л.П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 финансовое состояние которых остается сложным. Довольно суровые и непредсказуемые природно-климатические условия, негативная политика цен на сельскохозяйственную продукцию, трудности сбыта ограничивают возможности развития агропромышленного комплекса.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Сельскохозяйственное производство существует на уровне личных подсобных хозяйств населения. На начало 201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8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года на территории поселения насчитывалось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250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личных подсобных хозяйств. Жители поселения занимаются производством сельхозпродукции для собственных нужд: выращивают картошку и овощи для личного потребления, держат небольшое количество скота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, птицы.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Стимулом в развитии сельскохозяйственного производства послужит участие в программах по развитию крестьянско-фермерских хозяйств и получение грантов </w:t>
      </w: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действующими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КФХ на данные цели. Необходимо пропагандировать среди населения и индивидуальных предпринимателей этот вид государственной помощи, оказывать правовую поддержку в оформлении документации для участия в программах.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1.3.Малое предпринимательство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   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Развитие экономики поселения тесно связано с возможностями малого бизнеса. </w:t>
      </w:r>
    </w:p>
    <w:p w:rsidR="002B4B19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Сферу розничной торговли представляет 1 </w:t>
      </w:r>
      <w:proofErr w:type="gramStart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магазин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принадлежащий юридическому лицу ООО «Торговый Дом»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. 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Производственную сферу представляет ИП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Кидяев</w:t>
      </w:r>
      <w:proofErr w:type="spellEnd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С.А., основной </w:t>
      </w: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вид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деятельности </w:t>
      </w:r>
      <w:proofErr w:type="gram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которого</w:t>
      </w:r>
      <w:proofErr w:type="gramEnd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«Торговля розничная пиломатериалами в специализированных магазинах»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М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алый бизнес является основой всех отраслей экономики, развитие малого предпринимательства способствует решению проблемы занятости, увеличению выпускаемой продукции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и формирует доходную часть бюджета сельского поселения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Дополнительным источником поступления денежных средств в бюджет поселения, создани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е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новых рабочих мест и условий для развития малого предпринимательства может стать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открытие новых точек розничной торговли; цеха по изготовлению, обработке и реализации пиломатериала; открытие точки по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lastRenderedPageBreak/>
        <w:t>оказанию бытовых услуг населению (парикмахерская ит.д.) не только в селе Уголок, но и в других населенных пунктах сельского поселения.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proofErr w:type="gramEnd"/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C607A">
        <w:rPr>
          <w:rFonts w:ascii="Times New Roman" w:hAnsi="Times New Roman"/>
          <w:b/>
          <w:sz w:val="28"/>
          <w:szCs w:val="28"/>
          <w:lang w:eastAsia="ru-RU"/>
        </w:rPr>
        <w:t>1.4. Культура</w:t>
      </w:r>
    </w:p>
    <w:p w:rsidR="002B4B19" w:rsidRPr="006C607A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Объектами культуры на территории сельского поселения являются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1) Филиал МБУ «Центр Культуры» Уголковский сельский дом культуры 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Уголковская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сельская библиотека с объемом книжного фонда в 11200 экземпляров.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3) Религиозно-исторический объект «Храм Святителя Спиридона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Тримифунтского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»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 Исторический музей на базе МБУ 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Уголковская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основная общеобразовательная школа»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Развитием национальной культуры, отражение особенностей быта и народного творчества явилось бы создание на базе школы кружков народного творчества: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бисероплетения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, изготовления национальных костюмов, вышивки мордовских орнаментов; на базе сельского дома культуры организация народного ансамбля с привлечением для участия в нем не только детей школьного возраста, но и взрослого населения. А для создания условий для всего вышеперечисленного необходим капитальный ремонт сельского Дома Культуры.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2E3E3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5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.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Физкультура и спорт</w:t>
      </w:r>
    </w:p>
    <w:p w:rsidR="002B4B19" w:rsidRDefault="002B4B19" w:rsidP="002E3E3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        Для организации физкультуры и спорта на территории сельского поселения имеются:</w:t>
      </w:r>
    </w:p>
    <w:p w:rsidR="002B4B19" w:rsidRDefault="002B4B19" w:rsidP="002E3E3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1) Футбольное поле для </w:t>
      </w:r>
      <w:proofErr w:type="spellStart"/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>минифутбола</w:t>
      </w:r>
      <w:proofErr w:type="spellEnd"/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>. Уголок (приспособленные естественные площади)</w:t>
      </w:r>
    </w:p>
    <w:p w:rsidR="002B4B19" w:rsidRDefault="002B4B19" w:rsidP="002E3E3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>2) На базе МБОУ «</w:t>
      </w:r>
      <w:proofErr w:type="spellStart"/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>Уголковская</w:t>
      </w:r>
      <w:proofErr w:type="spellEnd"/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 основная общеобразовательная школа» оборудованный в соответствии с требованиями, предъявляемыми к данным видам объектов, спортивный зал. </w:t>
      </w:r>
    </w:p>
    <w:p w:rsidR="002B4B19" w:rsidRPr="00E144A5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Cs/>
          <w:color w:val="000000"/>
          <w:sz w:val="24"/>
          <w:szCs w:val="24"/>
          <w:lang w:eastAsia="ru-RU"/>
        </w:rPr>
        <w:t xml:space="preserve">       Для привлечения молодежи и взрослого населения к занятиям спортом и физической культурой необходимо оборудование специализированной спортивной площадки -  стадиона с беговыми дорожками, местом для прыжков в длину и высоту, волейбольной и баскетбольной площадками.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1.</w:t>
      </w: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6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.Туризм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Из-за недостаточного количества и плохого состояния существующих дорог, отсутствие мест проживания и обслуживающих объектов туристической инфраструктуры, туристическая отрасль в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овском</w:t>
      </w:r>
      <w:proofErr w:type="spell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сельском поселении не развита.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то же время в поселении существует необходимые предпосылки для развития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агро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туризма</w:t>
      </w:r>
      <w:proofErr w:type="spell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: это экологически чистая, очень красивая природа, обширные лесные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и сельскохозяйственные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угодья. Имеющийся на территории поселения </w:t>
      </w:r>
      <w:proofErr w:type="spellStart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lastRenderedPageBreak/>
        <w:t>биоресурсный</w:t>
      </w:r>
      <w:proofErr w:type="spell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потенциал и природно-климатические условия позволяют создать ряд баз с сопутствующей инфраструктурой для организации отдыха на коммерческой основе.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Открытие Храма Святителя Спиридона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Тримифунтского</w:t>
      </w:r>
      <w:proofErr w:type="spellEnd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в селе Уголок способствует привлечению паломников, что также требует создания необходимой инфраструктуры для организации мест проживания.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 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Кроме этого уже в настоящее время во многих населенных пунктах поселения существуют дачные хозяйства. Это позволяет избежать запустения малонаселенных деревень поселения, а существование дачных хозяйств в более крупных населенных пунктах дополняет и расширяет их хозяйственную сферу, позволяет более плотно использовать имеющиеся земельные ресурсы.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    Все перечисленные мероприятия в комплексе приведут к созданию новых рабочих мест, открытию малых форм предпринимательства в различных сферах, дополнительным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вливаниям в бюджет сельского поселения и, как следствие, улучшение условий жизни людей и благоустройство территории Уголковского сельского поселения.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_Toc309889327"/>
      <w:bookmarkStart w:id="3" w:name="_Toc270962894"/>
      <w:bookmarkEnd w:id="2"/>
      <w:bookmarkEnd w:id="3"/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1.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7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. Существующая территориально-планировочная организация поселения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Современная планировочная организация территории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 сложилась на основе специфики хозяйственного освоения территории, основу которого составляют сельское хозяйство.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 территории сельского поселения расположены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населенных пункт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ов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п. Дмитриевка,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Н</w:t>
      </w:r>
      <w:proofErr w:type="gramEnd"/>
      <w:r>
        <w:rPr>
          <w:rFonts w:ascii="Times New Roman" w:hAnsi="Times New Roman"/>
          <w:color w:val="000000"/>
          <w:sz w:val="26"/>
          <w:szCs w:val="26"/>
          <w:lang w:eastAsia="ru-RU"/>
        </w:rPr>
        <w:t>овая Поляна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, с.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Уголок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, д.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Исаевка, п.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Шуварляй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п. Красный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Лундан</w:t>
      </w:r>
      <w:proofErr w:type="spell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.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Общая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численность населения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составляет на 1 января 2018г. 563 человека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</w:p>
    <w:p w:rsidR="002B4B19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Планировочный каркас поселения образует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с. Уголок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численностью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230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человек,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расположенн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ое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от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автодороги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Зубова Поляна – Ширингуши в 3-х км., куда ведет асфальтированная дорога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Усиление концентрации населения в центрах систем расселения – повсеместная тенденция, отражающая внутреннюю миграцию и характерную для большинства территорий демографическую тенденцию, характеризующуюся сокращением числа населенных пунктов и снижением в них численности населения. Кроме этого, данные процессы сопровождаются старением населения.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_Toc270962895"/>
      <w:bookmarkEnd w:id="4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Среди населенных пунктов наибольшим потенциалом обладает с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</w:t>
      </w:r>
      <w:proofErr w:type="gramEnd"/>
      <w:r>
        <w:rPr>
          <w:rFonts w:ascii="Times New Roman" w:hAnsi="Times New Roman"/>
          <w:color w:val="000000"/>
          <w:sz w:val="26"/>
          <w:szCs w:val="26"/>
          <w:lang w:eastAsia="ru-RU"/>
        </w:rPr>
        <w:t>голок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, имеющее преимущественное развитие.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1.</w:t>
      </w:r>
      <w:r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8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.Основные направления градостроительного развития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Анализ основных проблемных планировочных ситуаций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lastRenderedPageBreak/>
        <w:t xml:space="preserve">Характер современного использования территории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сельского поселения разнообразный и обусловлен целым рядом факторов. В их числе, </w:t>
      </w:r>
      <w:proofErr w:type="gramStart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важное значение</w:t>
      </w:r>
      <w:proofErr w:type="gram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принадлежит особенностям исторического процесса заселения территории, а также природными условиями.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Несмотря на сравнительно небольшую территорию, имеют место различия в степени освоенности территории поселения. Это обусловлено социально-экономическим развитием населенных пунктов, размещением социальных объектов и объектов приложения труда, учреждений различных видов и форм культурно-бытового обслуживания и досуга.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Опорный каркас поселения образует 1 населенный пункт (с</w:t>
      </w:r>
      <w:proofErr w:type="gramStart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</w:t>
      </w:r>
      <w:proofErr w:type="gramEnd"/>
      <w:r>
        <w:rPr>
          <w:rFonts w:ascii="Times New Roman CYR" w:hAnsi="Times New Roman CYR" w:cs="Times New Roman CYR"/>
          <w:sz w:val="26"/>
          <w:szCs w:val="26"/>
          <w:lang w:eastAsia="ru-RU"/>
        </w:rPr>
        <w:t>голок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). По численности населения и уровню развития социально-экономической инфраструктуры он значительно отличается от остальных населенных пунктов. 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Территория поселения по планировочным характеристикам находится в достаточно благоприятных условиях. Это объясняется относительной развитостью транспортной сети, которая охватывает практически всю площадь поселения.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Проектное решение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Основными задачами по совершенствованию и развитию архитектурно-планировочной структуры являются: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повышение эффективности и качества среды ранее освоенных территорий, комплексная реконструкция застроенных территорий с повышением плотности их застройки в пределах нормативных требований, обеспечение освоенных территорий дополнительными ресурсами инженерных систем и объектами транспортной и социальной инфраструктуры;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сохранение ценных природных комплексов и сопутствующих свободных простран</w:t>
      </w:r>
      <w:proofErr w:type="gramStart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ств пр</w:t>
      </w:r>
      <w:proofErr w:type="gram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и градостроительном освоении под застройку новых территорий;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- развитие административного центра с.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Уголок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за счет примыкающих к нему территорий вдоль основной планировочной оси;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формирование общественных зон в перспективных населенных пунктах.</w:t>
      </w:r>
    </w:p>
    <w:p w:rsidR="002B4B19" w:rsidRPr="00177990" w:rsidRDefault="002B4B19" w:rsidP="0039300D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19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sz w:val="26"/>
          <w:szCs w:val="26"/>
          <w:lang w:val="en-US" w:eastAsia="ru-RU"/>
        </w:rPr>
        <w:t>II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. </w:t>
      </w:r>
      <w:proofErr w:type="spellStart"/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>Технико</w:t>
      </w:r>
      <w:proofErr w:type="spellEnd"/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– экономические параметры существующих объектов социальной инфраструктуры городского поселения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lastRenderedPageBreak/>
        <w:t>Прогнозом на 201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 и на период до 202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определены следующие приоритеты социальной инфраструктуры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Мордовия: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-повышение уровня жизни населения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поселения, в том числе на основе развития социальной инфраструктуры;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-развитие жилищной сферы в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овском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сельском поселении;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-создание условий для гармоничного развития подрастающего поколения в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Уголко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вском</w:t>
      </w:r>
      <w:proofErr w:type="spell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поселении;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-сохранение культурного наследия на территории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Следует обратить внимание, что при решении проблем совершенствования культурно – бытового обслуживания населения в условиях современного развития необходимо выделять так называемые социально – нормируемые отрасли, деятельность которых определяется государственными задачами и высокой степенью социальной ответственности перед обществом. К социально – нормируемым отраслям следует отнести следующие: детские дошкольные и школьные учреждения, здравоохранение, учреждения культуры и искусства, частично спорта.</w:t>
      </w:r>
    </w:p>
    <w:p w:rsidR="002B4B19" w:rsidRPr="00177990" w:rsidRDefault="002B4B19" w:rsidP="0039300D">
      <w:pPr>
        <w:spacing w:before="100" w:beforeAutospacing="1" w:after="119" w:line="276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2.1.Культура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Таблица 1. Основные учреждения культуры, имеющиеся на территории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овского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сельского поселения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37"/>
        <w:gridCol w:w="4025"/>
        <w:gridCol w:w="1829"/>
        <w:gridCol w:w="1740"/>
        <w:gridCol w:w="1399"/>
      </w:tblGrid>
      <w:tr w:rsidR="002B4B19" w:rsidRPr="006B721A" w:rsidTr="00177990">
        <w:trPr>
          <w:trHeight w:val="75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/</w:t>
            </w:r>
            <w:proofErr w:type="spell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Вместимость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(чел.)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Количество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работающих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Площадь, м</w:t>
            </w:r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2B4B19" w:rsidRPr="006B721A" w:rsidTr="00177990">
        <w:trPr>
          <w:trHeight w:val="48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Филиал МБУ «Центр Культуры» Уголковский сельский дом культуры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391,3</w:t>
            </w:r>
          </w:p>
        </w:tc>
      </w:tr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Уголковская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11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200 том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54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Основные цели и задачи в сфере культурного обслуживания населения: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lastRenderedPageBreak/>
        <w:t>- духовное развитие личности, реализация ее творческих способностей;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воспитание подрастающего поколения на основе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нравственных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патриотических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ценностей, в духе уважения к отечественной культуре и историко-культурному наследию района;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создание условий для сохранения и преумножения культурного потенциала и культурного наследия района;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поддержка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и развитие народного творчества,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библиотечного дела в поселении;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сохранение и развитие библиотечных фондов, доведение количества томов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до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нормативного;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участие в долгосрочных программах отрасли «Культура»;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укрепление материальной базы и кадрового потенциала отрасли;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укрепление пожарной безопасности объектов культуры.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2.2.Физическая культура и спорт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Из спортивных объектов в Покровском сельском поселении имеется спортивная площадка в с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.П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окровское (МБОУ «Покровское основная школа»). </w:t>
      </w:r>
    </w:p>
    <w:p w:rsidR="002B4B19" w:rsidRPr="00177990" w:rsidRDefault="002B4B19" w:rsidP="0039300D">
      <w:pPr>
        <w:spacing w:before="100" w:beforeAutospacing="1" w:after="119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Таблица 2. Основные спортивные объекты</w:t>
      </w:r>
    </w:p>
    <w:tbl>
      <w:tblPr>
        <w:tblW w:w="109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96"/>
        <w:gridCol w:w="3332"/>
        <w:gridCol w:w="1929"/>
        <w:gridCol w:w="828"/>
        <w:gridCol w:w="1635"/>
        <w:gridCol w:w="2700"/>
      </w:tblGrid>
      <w:tr w:rsidR="002B4B19" w:rsidRPr="006B721A" w:rsidTr="00003773">
        <w:trPr>
          <w:tblCellSpacing w:w="0" w:type="dxa"/>
        </w:trPr>
        <w:tc>
          <w:tcPr>
            <w:tcW w:w="49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3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Адрес расположения</w:t>
            </w:r>
          </w:p>
        </w:tc>
        <w:tc>
          <w:tcPr>
            <w:tcW w:w="8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дома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Площадь,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</w:t>
            </w:r>
            <w:proofErr w:type="gram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Состояние</w:t>
            </w:r>
          </w:p>
        </w:tc>
      </w:tr>
      <w:tr w:rsidR="002B4B19" w:rsidRPr="006B721A" w:rsidTr="004A394C">
        <w:trPr>
          <w:trHeight w:val="90"/>
          <w:tblCellSpacing w:w="0" w:type="dxa"/>
        </w:trPr>
        <w:tc>
          <w:tcPr>
            <w:tcW w:w="49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3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Футбольное поле</w:t>
            </w:r>
          </w:p>
        </w:tc>
        <w:tc>
          <w:tcPr>
            <w:tcW w:w="1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</w:t>
            </w:r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голок</w:t>
            </w:r>
          </w:p>
        </w:tc>
        <w:tc>
          <w:tcPr>
            <w:tcW w:w="8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7000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Удовлетворительное</w:t>
            </w:r>
          </w:p>
        </w:tc>
      </w:tr>
    </w:tbl>
    <w:p w:rsidR="002B4B19" w:rsidRPr="00177990" w:rsidRDefault="002B4B19" w:rsidP="00523E68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В связи с развитием физической культуры и спорта возникает необходимость 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совершенствовании условий для занятия спортом с использованием спортивных объектов и физкультурно-оздоровительных площадок на территории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овского поселения.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Предлагается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-Предусмотреть строительство площадок отдыха и спорта в населенных пунктах поселения.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2.3. Дошкольное и общее образование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lastRenderedPageBreak/>
        <w:t xml:space="preserve">В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овском</w:t>
      </w:r>
      <w:proofErr w:type="spell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сельском поселении низкая наполняемость школьных групп</w:t>
      </w:r>
      <w:r w:rsidRPr="00177990">
        <w:rPr>
          <w:rFonts w:ascii="Times New Roman CYR" w:hAnsi="Times New Roman CYR" w:cs="Times New Roman CYR"/>
          <w:color w:val="FF0000"/>
          <w:sz w:val="26"/>
          <w:szCs w:val="26"/>
          <w:lang w:eastAsia="ru-RU"/>
        </w:rPr>
        <w:t>.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 состоянию на 01.01.201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8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года фактически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овскую</w:t>
      </w:r>
      <w:proofErr w:type="spell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школу посещают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38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школьников. </w:t>
      </w:r>
    </w:p>
    <w:p w:rsidR="002B4B19" w:rsidRPr="00177990" w:rsidRDefault="002B4B19" w:rsidP="0039300D">
      <w:pPr>
        <w:spacing w:before="100" w:beforeAutospacing="1" w:after="198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Таблица 3. Перечень общеобразовательных учреждений</w:t>
      </w:r>
    </w:p>
    <w:tbl>
      <w:tblPr>
        <w:tblW w:w="951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795"/>
        <w:gridCol w:w="1777"/>
        <w:gridCol w:w="1653"/>
        <w:gridCol w:w="1042"/>
        <w:gridCol w:w="1254"/>
        <w:gridCol w:w="989"/>
      </w:tblGrid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280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Проектная вместимость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Число</w:t>
            </w:r>
          </w:p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детей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по факту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Площадь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м</w:t>
            </w:r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%</w:t>
            </w:r>
          </w:p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износа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здания</w:t>
            </w:r>
          </w:p>
        </w:tc>
      </w:tr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280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Муниципальное бюджетное образовательное учреждение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овская</w:t>
            </w:r>
            <w:proofErr w:type="spellEnd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основная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общеобразовательная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школа (МБОУ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овская</w:t>
            </w:r>
            <w:proofErr w:type="spellEnd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ООШ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»)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с.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, ул.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Школьн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ая</w:t>
            </w:r>
            <w:proofErr w:type="gramEnd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, д.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00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38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1000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2B4B19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 связи с демографическим спадом наблюдается постепенное снижение численности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обучающихся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 В общеобразовательных учреждениях трудятся 11 педагог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ов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10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человек технического персонала.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Пдедагоги</w:t>
      </w:r>
      <w:proofErr w:type="spell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имеют высшее профессиональное образование. В состоянии современного затянувшегося демографического кризиса всё более острым является вопрос о поиске трудовых ресурсов. В </w:t>
      </w:r>
      <w:proofErr w:type="spellStart"/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овском</w:t>
      </w:r>
      <w:proofErr w:type="spellEnd"/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сельском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поселении действует одна школа.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Школа оснащена компьютерной техникой, что позволяет проводить полноценные занятия по предметам, дающим возможность развиваться в соответствии с требованием времени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, кабинетами математики-физики, химии-биологии, спортивным залом с раздевалками, мастерские для мальчиков оборудованы станками по обработке древесины и т.д., мастерские для девочек – швейными машинками, электрической плитой с духовым шкафом, с в полном объеме оборудована школьная столовая, имеются санузлы и душевые кабины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. </w:t>
      </w:r>
      <w:proofErr w:type="gramEnd"/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На базе МБОУ «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Уголковская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ООШ» находится одна группа дошкольного образования кратковременного пребывания с наполняемостью детьми 100% (11 человек).</w:t>
      </w:r>
    </w:p>
    <w:p w:rsidR="002B4B19" w:rsidRPr="00177990" w:rsidRDefault="002B4B19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2.4. Здравоохранение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 xml:space="preserve">Первичное медицинское обслуживание населения осуществляют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Уголков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ск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 xml:space="preserve">ий фельдшерско-акушерский 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пункт, являющийся филиалом ГБУЗ Зубово – Полянская ЦРБ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4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. Учреждения здравоохранения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13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69"/>
        <w:gridCol w:w="1864"/>
        <w:gridCol w:w="1989"/>
        <w:gridCol w:w="1176"/>
        <w:gridCol w:w="1370"/>
        <w:gridCol w:w="886"/>
        <w:gridCol w:w="2498"/>
      </w:tblGrid>
      <w:tr w:rsidR="002B4B19" w:rsidRPr="006B721A" w:rsidTr="00DC31D7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кв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кол-во персонала 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Этаж.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Состояние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4B19" w:rsidRPr="006B721A" w:rsidTr="00DC31D7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7</w:t>
            </w:r>
          </w:p>
        </w:tc>
      </w:tr>
      <w:tr w:rsidR="002B4B19" w:rsidRPr="006B721A" w:rsidTr="0015784C">
        <w:trPr>
          <w:trHeight w:val="1265"/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ФАП</w:t>
            </w:r>
          </w:p>
        </w:tc>
        <w:tc>
          <w:tcPr>
            <w:tcW w:w="10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</w:t>
            </w:r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голок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, ул.Центральная</w:t>
            </w:r>
          </w:p>
          <w:p w:rsidR="002B4B19" w:rsidRPr="0015784C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д.24</w:t>
            </w:r>
          </w:p>
        </w:tc>
        <w:tc>
          <w:tcPr>
            <w:tcW w:w="3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5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9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2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удовлетворительное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Существующую систему здравоохранения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овского сельского поселения характеризуют слабая материально-техническая оснащенность, не укомплектованность медицинским персоналом. </w:t>
      </w: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Первоочередные направления развития здравоохранения поселения следующие:</w:t>
      </w: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1. укрепление и развитие материально-технической базы лечебно-профилактических учреждений;</w:t>
      </w: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2. укомплектование учреждений здравоохранения квалифицированными медицинскими кадрами;</w:t>
      </w: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3. обеспечение жильем медицинских работников;</w:t>
      </w:r>
    </w:p>
    <w:p w:rsidR="002B4B19" w:rsidRDefault="002B4B19" w:rsidP="00C84F5F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      4. п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овышение уровня и качества оказания населению медицинской помощи.</w:t>
      </w:r>
    </w:p>
    <w:p w:rsidR="002B4B19" w:rsidRPr="00177990" w:rsidRDefault="002B4B19" w:rsidP="00C84F5F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_Toc309889329"/>
      <w:bookmarkStart w:id="6" w:name="_Toc270962896"/>
      <w:bookmarkEnd w:id="5"/>
      <w:bookmarkEnd w:id="6"/>
      <w:r w:rsidRPr="00177990">
        <w:rPr>
          <w:rFonts w:ascii="Times New Roman" w:hAnsi="Times New Roman"/>
          <w:b/>
          <w:bCs/>
          <w:color w:val="2E3432"/>
          <w:sz w:val="26"/>
          <w:szCs w:val="26"/>
          <w:lang w:eastAsia="ru-RU"/>
        </w:rPr>
        <w:t>2.5.Жилой фонд и жилищное строительство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 последние годы в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овском</w:t>
      </w:r>
      <w:proofErr w:type="spell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сельском поселении наблюдается рост сельскохозяйственного производства, что положительно отразилось на содержании и строительстве жилья, прибыли жилищного фонда. В поселении происходит естественное старение существующего жилищного фонда.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5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 Существующий жилой фонд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38"/>
        <w:gridCol w:w="5016"/>
        <w:gridCol w:w="1909"/>
        <w:gridCol w:w="2007"/>
      </w:tblGrid>
      <w:tr w:rsidR="002B4B19" w:rsidRPr="006B721A" w:rsidTr="002F5EEC">
        <w:trPr>
          <w:trHeight w:val="120"/>
          <w:tblHeader/>
          <w:tblCellSpacing w:w="0" w:type="dxa"/>
          <w:jc w:val="center"/>
        </w:trPr>
        <w:tc>
          <w:tcPr>
            <w:tcW w:w="63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№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/</w:t>
            </w:r>
            <w:proofErr w:type="spell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5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Общая площадь жилого фонда, тыс</w:t>
            </w:r>
            <w:proofErr w:type="gram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.м</w:t>
            </w:r>
            <w:proofErr w:type="gramEnd"/>
            <w:r w:rsidRPr="001779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Доля в общей площади, %</w:t>
            </w:r>
          </w:p>
        </w:tc>
      </w:tr>
      <w:tr w:rsidR="002B4B19" w:rsidRPr="006B721A" w:rsidTr="002F5EEC">
        <w:trPr>
          <w:trHeight w:val="135"/>
          <w:tblCellSpacing w:w="0" w:type="dxa"/>
          <w:jc w:val="center"/>
        </w:trPr>
        <w:tc>
          <w:tcPr>
            <w:tcW w:w="63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Жилой фонд, всего</w:t>
            </w:r>
          </w:p>
        </w:tc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14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,1</w:t>
            </w: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100</w:t>
            </w:r>
          </w:p>
        </w:tc>
      </w:tr>
      <w:tr w:rsidR="002B4B19" w:rsidRPr="006B721A" w:rsidTr="002F5EEC">
        <w:trPr>
          <w:trHeight w:val="135"/>
          <w:tblCellSpacing w:w="0" w:type="dxa"/>
          <w:jc w:val="center"/>
        </w:trPr>
        <w:tc>
          <w:tcPr>
            <w:tcW w:w="63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4B19" w:rsidRPr="006B721A" w:rsidTr="002F5EEC">
        <w:trPr>
          <w:trHeight w:val="120"/>
          <w:tblCellSpacing w:w="0" w:type="dxa"/>
          <w:jc w:val="center"/>
        </w:trPr>
        <w:tc>
          <w:tcPr>
            <w:tcW w:w="638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0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Индивидуальная застройка</w:t>
            </w:r>
          </w:p>
        </w:tc>
        <w:tc>
          <w:tcPr>
            <w:tcW w:w="1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14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,1</w:t>
            </w:r>
          </w:p>
        </w:tc>
        <w:tc>
          <w:tcPr>
            <w:tcW w:w="2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100</w:t>
            </w:r>
          </w:p>
        </w:tc>
      </w:tr>
    </w:tbl>
    <w:p w:rsidR="002B4B19" w:rsidRPr="00177990" w:rsidRDefault="002B4B19" w:rsidP="002F5EEC">
      <w:pPr>
        <w:spacing w:before="100" w:beforeAutospacing="1" w:after="198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 настоящее время жилищное строительство является приоритетным направлением строительно-инвестиционного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комплекса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как в муниципальном районе, так и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овском</w:t>
      </w:r>
      <w:proofErr w:type="spell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сельском поселении. Отличительной особенностью структуры жилищного строительства поселения является высокая доля жилых домов, построенных за свой счет и с помощью кредитов. За счет бюджетных сре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дств стр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оительство жилья в поселении не ведется.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2B4B19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 период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2010-2018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г.г. произошли существенные изменения в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формировании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жилищного фонда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Активно идет строительство нового жилья взамен ветхого старого; выдаются разрешения на строительство новых домов на вновь образованных земельных участках с использованием материнского капитала, субсидий и кредитов; капитальная реконструкция старого жилья. Наличие природного газа в населенных пунктах, устройство индивидуальных водозаборных скважин привело к существенному повышению уровня благоустройства жилых домов.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Изменение границ населенных пунктов за счет перевода земель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сельхозназначения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земли населенных пунктов с разрешенным видом использования «для ведения ЛПХ» еще больше активизирует строительство новых домов на вновь образованных земельных участках, что благотворно скажется на численности населения.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Формирование современного жилого фонда способствует решению основных проблем экономического развития поселения: закреплению трудоспособного населения в поселении и созданию условий для комфортного проживания, способного повлиять на демографическую ситуацию.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Предлагается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- стимулирование частного предпринимательства в сфере ремонта, реконструкции, нового малоэтажного строительства, благоустройства и инженерного оборудования;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lastRenderedPageBreak/>
        <w:t xml:space="preserve">-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разработка и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реализация жилищной программы с учетом конкретных условий населенных пунктов сельского поселения;</w:t>
      </w:r>
    </w:p>
    <w:p w:rsidR="002B4B19" w:rsidRDefault="002B4B19" w:rsidP="00E545F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- 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реконструкция, модернизация и капитальный ремонт жилищного фонда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2B4B19" w:rsidRPr="00177990" w:rsidRDefault="002B4B19" w:rsidP="00E545F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- привлечение молодых семей с детьми путем предоставления земельных участков для строительства жилья.</w:t>
      </w:r>
    </w:p>
    <w:p w:rsidR="002B4B19" w:rsidRPr="00177990" w:rsidRDefault="002B4B19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 Уровень благоустройства жилого фонда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031"/>
        <w:gridCol w:w="6138"/>
        <w:gridCol w:w="2401"/>
      </w:tblGrid>
      <w:tr w:rsidR="002B4B19" w:rsidRPr="006B721A" w:rsidTr="004047FC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/</w:t>
            </w:r>
            <w:proofErr w:type="spellStart"/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Наименование показателей инженерного оборудования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% от общего жилого фонда</w:t>
            </w:r>
          </w:p>
        </w:tc>
      </w:tr>
      <w:tr w:rsidR="002B4B19" w:rsidRPr="006B721A" w:rsidTr="004047FC">
        <w:trPr>
          <w:trHeight w:val="135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Водопровод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всего 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 т.ч. горячим водоснабжением (ванны, душ)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54,6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2B4B19" w:rsidRPr="006B721A" w:rsidTr="004047FC">
        <w:trPr>
          <w:trHeight w:val="135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Водоотведение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(канализация)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21,7</w:t>
            </w:r>
          </w:p>
        </w:tc>
      </w:tr>
      <w:tr w:rsidR="002B4B19" w:rsidRPr="006B721A" w:rsidTr="004047FC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Газоснабжение (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природный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газ)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91</w:t>
            </w:r>
          </w:p>
        </w:tc>
      </w:tr>
      <w:tr w:rsidR="002B4B19" w:rsidRPr="006B721A" w:rsidTr="004047FC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Наличие доступа к сети «интернет»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57</w:t>
            </w:r>
          </w:p>
        </w:tc>
      </w:tr>
      <w:tr w:rsidR="002B4B19" w:rsidRPr="006B721A" w:rsidTr="004047FC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Телефонизированно</w:t>
            </w:r>
            <w:proofErr w:type="spellEnd"/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53</w:t>
            </w:r>
          </w:p>
        </w:tc>
      </w:tr>
    </w:tbl>
    <w:p w:rsidR="002B4B19" w:rsidRPr="00177990" w:rsidRDefault="002B4B19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Расчёт объёмов нового жилищного строительства</w:t>
      </w:r>
    </w:p>
    <w:p w:rsidR="002B4B19" w:rsidRPr="00177990" w:rsidRDefault="002B4B19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Важнейшими целями, достижение которых должно стать приоритетной задачей градостроительной политики в сельском поселении, являются:</w:t>
      </w:r>
    </w:p>
    <w:p w:rsidR="002B4B19" w:rsidRPr="00177990" w:rsidRDefault="002B4B19" w:rsidP="0039300D">
      <w:pPr>
        <w:numPr>
          <w:ilvl w:val="0"/>
          <w:numId w:val="2"/>
        </w:num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создание условий для привлечения внешних инвесторов в строительный комплекс, при этом следует избегать создания монопольных условий на рынке строительства, препятствующих развитию местного бизнеса,</w:t>
      </w:r>
    </w:p>
    <w:p w:rsidR="002B4B19" w:rsidRPr="00177990" w:rsidRDefault="002B4B19" w:rsidP="0039300D">
      <w:pPr>
        <w:numPr>
          <w:ilvl w:val="0"/>
          <w:numId w:val="2"/>
        </w:num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снос ветхого и аварийного фонда и реконструкция кварталов, где этот фонд располагался, рост объёмов которого на современном этапе определяет низкое качество жизни местного населения,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 создание качественного жилья нового типа, способного сформировать предложение для населения среднего класса.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lastRenderedPageBreak/>
        <w:t>Эти цели могут быть достигнуты через инструменты развития ипотечного кредитования, а также взаимовыгодного сотрудничества местных предприятий с бизнесом более успешных регионов.</w:t>
      </w:r>
    </w:p>
    <w:p w:rsidR="002B4B19" w:rsidRPr="00177990" w:rsidRDefault="002B4B19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98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Таблица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7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 Показатели нового жилищного строительства и потребной территории</w:t>
      </w:r>
    </w:p>
    <w:tbl>
      <w:tblPr>
        <w:tblW w:w="99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15"/>
        <w:gridCol w:w="4849"/>
        <w:gridCol w:w="1808"/>
        <w:gridCol w:w="1173"/>
        <w:gridCol w:w="1485"/>
      </w:tblGrid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/</w:t>
            </w:r>
            <w:proofErr w:type="spell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Показатели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Единица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измерения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 очередь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20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год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Расчётный</w:t>
            </w:r>
          </w:p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Срок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202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9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2B4B19" w:rsidRPr="006B721A" w:rsidTr="00177990">
        <w:trPr>
          <w:trHeight w:val="135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Проектная численность населения поселения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Тыс</w:t>
            </w:r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.ч</w:t>
            </w:r>
            <w:proofErr w:type="gramEnd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ел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0,5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0,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7</w:t>
            </w:r>
          </w:p>
        </w:tc>
      </w:tr>
      <w:tr w:rsidR="002B4B19" w:rsidRPr="006B721A" w:rsidTr="00177990">
        <w:trPr>
          <w:trHeight w:val="135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Средняя жилищная обеспеченность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м</w:t>
            </w:r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  <w:proofErr w:type="gramEnd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общей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площади/чел.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20,0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25,0</w:t>
            </w:r>
          </w:p>
        </w:tc>
      </w:tr>
      <w:tr w:rsidR="002B4B19" w:rsidRPr="006B721A" w:rsidTr="00177990">
        <w:trPr>
          <w:trHeight w:val="135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Требуемый жилой фонд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тыс</w:t>
            </w:r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.м</w:t>
            </w:r>
            <w:proofErr w:type="gramEnd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15</w:t>
            </w:r>
          </w:p>
        </w:tc>
      </w:tr>
      <w:tr w:rsidR="002B4B19" w:rsidRPr="006B721A" w:rsidTr="00177990">
        <w:trPr>
          <w:trHeight w:val="135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Объём нового жилищного строительства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-:-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0,06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0,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2B4B19" w:rsidRPr="006B721A" w:rsidTr="00177990">
        <w:trPr>
          <w:trHeight w:val="120"/>
          <w:tblCellSpacing w:w="0" w:type="dxa"/>
          <w:jc w:val="center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Территории, требуемые для размещения нового жилищного строительства</w:t>
            </w:r>
          </w:p>
        </w:tc>
        <w:tc>
          <w:tcPr>
            <w:tcW w:w="1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га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7,6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7,6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Незначительная величина требуемых территорий обусловлена тем, что основной объём нового жилищного строительства будет вестись на участках расположенных в существующих кварталах.</w:t>
      </w:r>
    </w:p>
    <w:p w:rsidR="002B4B19" w:rsidRPr="00177990" w:rsidRDefault="002B4B19" w:rsidP="0039300D">
      <w:pPr>
        <w:spacing w:before="100" w:beforeAutospacing="1" w:after="0" w:line="240" w:lineRule="auto"/>
        <w:ind w:firstLine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hd w:val="clear" w:color="auto" w:fill="FFFFFF"/>
        <w:spacing w:before="100" w:beforeAutospacing="1" w:after="0" w:line="240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>2.6.Демографическое ресурсы развитие муниципального образования</w:t>
      </w:r>
    </w:p>
    <w:p w:rsidR="002B4B19" w:rsidRPr="00177990" w:rsidRDefault="002B4B19" w:rsidP="0039300D">
      <w:pPr>
        <w:shd w:val="clear" w:color="auto" w:fill="FFFFFF"/>
        <w:spacing w:before="100" w:beforeAutospacing="1" w:after="0" w:line="240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Населенных пунктов в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овском</w:t>
      </w:r>
      <w:proofErr w:type="spell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сельском поселении -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6: с. Уголок, с. Новая Поляна, д. Исаевка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п.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Шуварляй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п. Красный </w:t>
      </w:r>
      <w:proofErr w:type="spellStart"/>
      <w:r>
        <w:rPr>
          <w:rFonts w:ascii="Times New Roman" w:hAnsi="Times New Roman"/>
          <w:color w:val="000000"/>
          <w:sz w:val="26"/>
          <w:szCs w:val="26"/>
          <w:lang w:eastAsia="ru-RU"/>
        </w:rPr>
        <w:t>Лундан</w:t>
      </w:r>
      <w:proofErr w:type="spellEnd"/>
      <w:r>
        <w:rPr>
          <w:rFonts w:ascii="Times New Roman" w:hAnsi="Times New Roman"/>
          <w:color w:val="000000"/>
          <w:sz w:val="26"/>
          <w:szCs w:val="26"/>
          <w:lang w:eastAsia="ru-RU"/>
        </w:rPr>
        <w:t>, п. Дмитриевка.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End"/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Таблица 8. Численность населения на 01.01.2018г. в населенных пунктах</w:t>
      </w: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5"/>
        <w:gridCol w:w="1244"/>
        <w:gridCol w:w="1249"/>
        <w:gridCol w:w="1270"/>
        <w:gridCol w:w="1340"/>
        <w:gridCol w:w="1296"/>
        <w:gridCol w:w="1457"/>
      </w:tblGrid>
      <w:tr w:rsidR="002B4B19" w:rsidTr="00655A3D"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с. Уголок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. Новая Поляна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д. Исаевка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</w:t>
            </w:r>
            <w:proofErr w:type="spellStart"/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Шуварляй</w:t>
            </w:r>
            <w:proofErr w:type="spellEnd"/>
          </w:p>
        </w:tc>
        <w:tc>
          <w:tcPr>
            <w:tcW w:w="1368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п. Красный </w:t>
            </w:r>
            <w:proofErr w:type="spellStart"/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Лундан</w:t>
            </w:r>
            <w:proofErr w:type="spellEnd"/>
          </w:p>
        </w:tc>
        <w:tc>
          <w:tcPr>
            <w:tcW w:w="1368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п. Дмитриевка</w:t>
            </w:r>
          </w:p>
        </w:tc>
      </w:tr>
      <w:tr w:rsidR="002B4B19" w:rsidTr="00655A3D"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Численность чел.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367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368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68" w:type="dxa"/>
          </w:tcPr>
          <w:p w:rsidR="002B4B19" w:rsidRPr="00655A3D" w:rsidRDefault="002B4B19" w:rsidP="00655A3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5A3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198"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Таблица 9 Демографические данные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овского сельского поселения</w:t>
      </w:r>
    </w:p>
    <w:tbl>
      <w:tblPr>
        <w:tblW w:w="1014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783"/>
        <w:gridCol w:w="1342"/>
        <w:gridCol w:w="1187"/>
        <w:gridCol w:w="979"/>
        <w:gridCol w:w="1204"/>
        <w:gridCol w:w="1140"/>
        <w:gridCol w:w="884"/>
        <w:gridCol w:w="1204"/>
        <w:gridCol w:w="1837"/>
      </w:tblGrid>
      <w:tr w:rsidR="002B4B19" w:rsidRPr="006B721A" w:rsidTr="00177990">
        <w:trPr>
          <w:tblCellSpacing w:w="0" w:type="dxa"/>
        </w:trPr>
        <w:tc>
          <w:tcPr>
            <w:tcW w:w="585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21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Всего </w:t>
            </w:r>
            <w:proofErr w:type="spellStart"/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числ-ть</w:t>
            </w:r>
            <w:proofErr w:type="spellEnd"/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населения, чел.</w:t>
            </w:r>
          </w:p>
        </w:tc>
        <w:tc>
          <w:tcPr>
            <w:tcW w:w="7680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 (убыль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населения,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человек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Естественный прирост /убыль</w:t>
            </w:r>
          </w:p>
        </w:tc>
        <w:tc>
          <w:tcPr>
            <w:tcW w:w="304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Миграционный прирост/убыль</w:t>
            </w:r>
          </w:p>
        </w:tc>
        <w:tc>
          <w:tcPr>
            <w:tcW w:w="102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Всего </w:t>
            </w:r>
            <w:proofErr w:type="spellStart"/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прирост+убыль</w:t>
            </w:r>
            <w:proofErr w:type="spellEnd"/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родилось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умерло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прирост+</w:t>
            </w:r>
            <w:proofErr w:type="spellEnd"/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убыль-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прибыло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убыло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прирост+</w:t>
            </w:r>
            <w:proofErr w:type="spellEnd"/>
            <w:r w:rsidRPr="001779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убыль-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-3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-2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566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565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B4B19" w:rsidRPr="006B721A" w:rsidTr="00177990">
        <w:trPr>
          <w:tblCellSpacing w:w="0" w:type="dxa"/>
        </w:trPr>
        <w:tc>
          <w:tcPr>
            <w:tcW w:w="5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201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  <w:tc>
          <w:tcPr>
            <w:tcW w:w="10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Демографические данные поселения характеризуются ежегодной убылью населения. Одной из причин является большая естественная убыль из-за низкой рождаемости и высокой смертности населения. Таким образом, сложившийся в поселении уровень рождаемости не обеспечивает даже простого воспроизводства населения.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Отрицательные показатели естественного прироста населения связаны со снижением общего благосостояния населения. При ухудшении социально-экономических условий неизбежно начинается более активная естественная убыль населения (особенно в период обострения кризисной ситуации). Кроме того, на снижении рождаемости сказываются распространение </w:t>
      </w:r>
      <w:proofErr w:type="spell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малодетности</w:t>
      </w:r>
      <w:proofErr w:type="spell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абортов, отток населения детородного возраста, сдвиг возрастной модели рождаемости к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более старшим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возрастам и т.п.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Наряду с процессами естественного воспроизводства населения, большую роль в формировании демографического потенциала (численности населения) играет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lastRenderedPageBreak/>
        <w:t>миграция. Ежегодные результаты миграции за рассматриваемый период также отрицательные: уезжающих из поселения больше, чем приезжающих. Основными причинами, по которым местное население уезжает в более благополучные районы области и за ее пределы, являются отсутствие работы, перспектив, низкий уровень жизни на селе, низкий уровень культуры.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Таким образом, из-за естественной убыли населения и отрицательных результатов миграции по данным, представленным с 201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3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года,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на конец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201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7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года население уменьшилось на человек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8.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Принимая во внимание низкую рождаемость, высокую смертность и отрицательные миграционные показатели, можно предположить дальнейшее ухудшение демографической ситуации в поселении. Сохранение этой негативной тенденции может привести к крайне негативным последствиям уже не в столь отдаленной перспективе. Резервы улучшения демографической ситуации, как в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Зубово - Полянском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районе и Республики Мордовия в целом, так и в каждом отдельном поселении, заключаются в повышении уровня жизни, улучшении репродуктивного здоровья населения, увеличении рождаемости, сокращении потерь населения в результате преждевременной смертности.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2.7. Нормативно правовая база необходимая для функционирования и развития социальной инфраструктуры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овского сельского поселения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муниципального района 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 xml:space="preserve">Для функционирования и развития социальной инфраструктуры поселения в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Уголко</w:t>
      </w:r>
      <w:r w:rsidRPr="00177990">
        <w:rPr>
          <w:rFonts w:ascii="Times New Roman" w:hAnsi="Times New Roman"/>
          <w:sz w:val="26"/>
          <w:szCs w:val="26"/>
          <w:lang w:eastAsia="ru-RU"/>
        </w:rPr>
        <w:t>вском</w:t>
      </w:r>
      <w:proofErr w:type="spellEnd"/>
      <w:r w:rsidRPr="00177990">
        <w:rPr>
          <w:rFonts w:ascii="Times New Roman" w:hAnsi="Times New Roman"/>
          <w:sz w:val="26"/>
          <w:szCs w:val="26"/>
          <w:lang w:eastAsia="ru-RU"/>
        </w:rPr>
        <w:t xml:space="preserve"> сельском поселении разработана следующая нормативно-правовая база:</w:t>
      </w:r>
    </w:p>
    <w:p w:rsidR="002B4B19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 xml:space="preserve">- Генеральный план </w:t>
      </w:r>
      <w:r>
        <w:rPr>
          <w:rFonts w:ascii="Times New Roman" w:hAnsi="Times New Roman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овского сельского поселения </w:t>
      </w:r>
      <w:r>
        <w:rPr>
          <w:rFonts w:ascii="Times New Roman" w:hAnsi="Times New Roman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2B4B19" w:rsidRPr="00177990" w:rsidRDefault="002B4B19" w:rsidP="00A54F2C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- Муниципальная программа «Устойчивое развитие территории Уголковского сельского поселения Зубово – Полянского муниципального района Республики Мордовия на период 2014-2017 и на период до 2020гг.»</w:t>
      </w:r>
    </w:p>
    <w:p w:rsidR="002B4B19" w:rsidRPr="00177990" w:rsidRDefault="002B4B19" w:rsidP="0039300D">
      <w:pPr>
        <w:spacing w:before="100" w:beforeAutospacing="1" w:after="0" w:line="240" w:lineRule="auto"/>
        <w:ind w:right="-113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Данная нормативно-правовая база является недостаточной 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для дальнейшего функционирования и развития социальной инфраструктуры </w:t>
      </w:r>
      <w:r>
        <w:rPr>
          <w:rFonts w:ascii="Times New Roman" w:hAnsi="Times New Roman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овского сельского поселения </w:t>
      </w:r>
      <w:r>
        <w:rPr>
          <w:rFonts w:ascii="Times New Roman" w:hAnsi="Times New Roman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2B4B19" w:rsidRPr="00177990" w:rsidRDefault="002B4B19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val="en-US" w:eastAsia="ru-RU"/>
        </w:rPr>
        <w:t>III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 Цели и задачи программы</w:t>
      </w:r>
    </w:p>
    <w:p w:rsidR="002B4B19" w:rsidRDefault="002B4B19" w:rsidP="00735E37">
      <w:pPr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04265B">
        <w:rPr>
          <w:rFonts w:ascii="Times New Roman" w:hAnsi="Times New Roman"/>
          <w:b/>
          <w:sz w:val="24"/>
          <w:szCs w:val="24"/>
        </w:rPr>
        <w:t>Ц</w:t>
      </w:r>
      <w:r>
        <w:rPr>
          <w:rFonts w:ascii="Times New Roman" w:hAnsi="Times New Roman"/>
          <w:b/>
          <w:sz w:val="24"/>
          <w:szCs w:val="24"/>
        </w:rPr>
        <w:t>ель и задачи программы</w:t>
      </w:r>
    </w:p>
    <w:p w:rsidR="002B4B19" w:rsidRDefault="002B4B19" w:rsidP="00735E37">
      <w:pPr>
        <w:ind w:left="36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Целью программы является: </w:t>
      </w:r>
    </w:p>
    <w:p w:rsidR="002B4B19" w:rsidRDefault="002B4B19" w:rsidP="00735E37">
      <w:pPr>
        <w:ind w:left="36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с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оздание материальной базы развития социальной инфраструктуры для обеспечения решения главной стратегической цели - повышение качества </w:t>
      </w:r>
      <w:r w:rsidRPr="00177990">
        <w:rPr>
          <w:rFonts w:ascii="Times New Roman" w:hAnsi="Times New Roman"/>
          <w:sz w:val="26"/>
          <w:szCs w:val="26"/>
          <w:lang w:eastAsia="ru-RU"/>
        </w:rPr>
        <w:lastRenderedPageBreak/>
        <w:t xml:space="preserve">жизни населения на территории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Зубово – Полянского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муниципального района Республики Мордовия</w:t>
      </w:r>
    </w:p>
    <w:p w:rsidR="002B4B19" w:rsidRDefault="002B4B19" w:rsidP="00735E37">
      <w:pPr>
        <w:ind w:left="36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Задачами муниципальной программы являются:</w:t>
      </w:r>
    </w:p>
    <w:p w:rsidR="002B4B19" w:rsidRPr="00177990" w:rsidRDefault="002B4B19" w:rsidP="00735E37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а) 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Повышение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безопасности, качества и эффективности использования населением объектов социальной инфраструктуры поселения;</w:t>
      </w:r>
    </w:p>
    <w:p w:rsidR="002B4B19" w:rsidRPr="00177990" w:rsidRDefault="002B4B19" w:rsidP="00735E37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б)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 Обеспечение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доступности объектов социальной инфраструктуры для населения поселения в соответствии с нормативами градостроительного проектирования </w:t>
      </w:r>
      <w:r>
        <w:rPr>
          <w:rFonts w:ascii="Times New Roman CYR" w:hAnsi="Times New Roman CYR" w:cs="Times New Roman CYR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sz w:val="26"/>
          <w:szCs w:val="26"/>
          <w:lang w:eastAsia="ru-RU"/>
        </w:rPr>
        <w:t>овского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B4B19" w:rsidRPr="00177990" w:rsidRDefault="002B4B19" w:rsidP="00735E37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в) </w:t>
      </w:r>
      <w:r w:rsidRPr="00177990">
        <w:rPr>
          <w:rFonts w:ascii="Times New Roman" w:hAnsi="Times New Roman"/>
          <w:sz w:val="26"/>
          <w:szCs w:val="26"/>
          <w:lang w:eastAsia="ru-RU"/>
        </w:rPr>
        <w:t>Обеспечение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поселения;</w:t>
      </w:r>
    </w:p>
    <w:p w:rsidR="002B4B19" w:rsidRPr="00177990" w:rsidRDefault="002B4B19" w:rsidP="00735E37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г) </w:t>
      </w:r>
      <w:r w:rsidRPr="00177990">
        <w:rPr>
          <w:rFonts w:ascii="Times New Roman" w:hAnsi="Times New Roman"/>
          <w:sz w:val="26"/>
          <w:szCs w:val="26"/>
          <w:lang w:eastAsia="ru-RU"/>
        </w:rPr>
        <w:t>Обеспечение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достижения расчетного уровня обеспеченности населения поселения</w:t>
      </w:r>
      <w:proofErr w:type="gram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услугами в областях образования, здравоохранения, физической культуры и массового спорта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,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культуры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туризма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2B4B19" w:rsidRDefault="002B4B19" w:rsidP="00735E37">
      <w:pPr>
        <w:ind w:left="36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proofErr w:type="spellStart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д</w:t>
      </w:r>
      <w:proofErr w:type="spellEnd"/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) </w:t>
      </w:r>
      <w:r w:rsidRPr="00177990">
        <w:rPr>
          <w:rFonts w:ascii="Times New Roman" w:hAnsi="Times New Roman"/>
          <w:sz w:val="26"/>
          <w:szCs w:val="26"/>
          <w:lang w:eastAsia="ru-RU"/>
        </w:rPr>
        <w:t xml:space="preserve">Повышение </w:t>
      </w:r>
      <w:r w:rsidRPr="00177990">
        <w:rPr>
          <w:rFonts w:ascii="Times New Roman" w:hAnsi="Times New Roman"/>
          <w:color w:val="000000"/>
          <w:sz w:val="26"/>
          <w:szCs w:val="26"/>
          <w:lang w:eastAsia="ru-RU"/>
        </w:rPr>
        <w:t>эффективности функционирования действующей социальной инфраструктуры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</w:p>
    <w:p w:rsidR="002B4B19" w:rsidRPr="00735E37" w:rsidRDefault="002B4B19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val="en-US" w:eastAsia="ru-RU"/>
        </w:rPr>
        <w:t>VI</w:t>
      </w:r>
      <w:r w:rsidRPr="00735E37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Перечень основных мероприятий по 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проектированию, строительству, реконструкции объектов социальной инфраструктуры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и последовательность их выполнения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>Таблица 10. Перечень планируемых мероприятий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0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133"/>
        <w:gridCol w:w="1527"/>
        <w:gridCol w:w="4501"/>
        <w:gridCol w:w="2439"/>
      </w:tblGrid>
      <w:tr w:rsidR="002B4B19" w:rsidRPr="006B721A" w:rsidTr="00A54F2C">
        <w:trPr>
          <w:trHeight w:val="165"/>
          <w:tblHeader/>
          <w:tblCellSpacing w:w="0" w:type="dxa"/>
          <w:jc w:val="center"/>
        </w:trPr>
        <w:tc>
          <w:tcPr>
            <w:tcW w:w="266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Месторасположение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Перечень мероприятий</w:t>
            </w:r>
          </w:p>
        </w:tc>
        <w:tc>
          <w:tcPr>
            <w:tcW w:w="24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Очерёдность 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br/>
              <w:t>выполнения</w:t>
            </w:r>
          </w:p>
        </w:tc>
      </w:tr>
      <w:tr w:rsidR="002B4B19" w:rsidRPr="006B721A" w:rsidTr="00A54F2C">
        <w:trPr>
          <w:trHeight w:val="180"/>
          <w:tblCellSpacing w:w="0" w:type="dxa"/>
          <w:jc w:val="center"/>
        </w:trPr>
        <w:tc>
          <w:tcPr>
            <w:tcW w:w="113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b/>
                <w:bCs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46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b/>
                <w:bCs/>
                <w:color w:val="000000"/>
                <w:sz w:val="26"/>
                <w:szCs w:val="26"/>
                <w:lang w:eastAsia="ru-RU"/>
              </w:rPr>
              <w:t>Предложения по развитию и планируемому размещению объектов капитального строительства социальной инфраструктуры</w:t>
            </w:r>
          </w:p>
        </w:tc>
      </w:tr>
      <w:tr w:rsidR="002B4B19" w:rsidRPr="006B721A" w:rsidTr="00A54F2C">
        <w:trPr>
          <w:trHeight w:val="165"/>
          <w:tblCellSpacing w:w="0" w:type="dxa"/>
          <w:jc w:val="center"/>
        </w:trPr>
        <w:tc>
          <w:tcPr>
            <w:tcW w:w="266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</w:t>
            </w:r>
            <w:proofErr w:type="gramStart"/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голок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Капитальный ремонт здания Дома культуры</w:t>
            </w:r>
          </w:p>
          <w:p w:rsidR="002B4B19" w:rsidRPr="00FB4F2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здания Администрации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овского сельского поселения</w:t>
            </w:r>
          </w:p>
          <w:p w:rsidR="002B4B19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здания библиотеки </w:t>
            </w:r>
          </w:p>
          <w:p w:rsidR="002B4B19" w:rsidRPr="005203DD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помещений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lastRenderedPageBreak/>
              <w:t>медпункта</w:t>
            </w:r>
          </w:p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 памятника павшим участникам ВОВ</w:t>
            </w:r>
          </w:p>
        </w:tc>
        <w:tc>
          <w:tcPr>
            <w:tcW w:w="24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lastRenderedPageBreak/>
              <w:t>Расчетный срок</w:t>
            </w:r>
          </w:p>
        </w:tc>
      </w:tr>
      <w:tr w:rsidR="002B4B19" w:rsidRPr="006B721A" w:rsidTr="00A54F2C">
        <w:trPr>
          <w:trHeight w:val="165"/>
          <w:tblCellSpacing w:w="0" w:type="dxa"/>
          <w:jc w:val="center"/>
        </w:trPr>
        <w:tc>
          <w:tcPr>
            <w:tcW w:w="266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lastRenderedPageBreak/>
              <w:t>Д. Исаевка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дороги </w:t>
            </w:r>
          </w:p>
          <w:p w:rsidR="002B4B19" w:rsidRPr="00177990" w:rsidRDefault="002B4B19" w:rsidP="0039300D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Открытие магазина</w:t>
            </w:r>
          </w:p>
        </w:tc>
        <w:tc>
          <w:tcPr>
            <w:tcW w:w="24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Расчетный срок</w:t>
            </w:r>
          </w:p>
        </w:tc>
      </w:tr>
      <w:tr w:rsidR="002B4B19" w:rsidRPr="006B721A" w:rsidTr="00A54F2C">
        <w:trPr>
          <w:trHeight w:val="165"/>
          <w:tblCellSpacing w:w="0" w:type="dxa"/>
          <w:jc w:val="center"/>
        </w:trPr>
        <w:tc>
          <w:tcPr>
            <w:tcW w:w="266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Default="002B4B19" w:rsidP="0039300D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С. Новая Поляна</w:t>
            </w:r>
          </w:p>
        </w:tc>
        <w:tc>
          <w:tcPr>
            <w:tcW w:w="45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B4B19" w:rsidRPr="00177990" w:rsidRDefault="002B4B19" w:rsidP="00711536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дороги </w:t>
            </w:r>
          </w:p>
        </w:tc>
        <w:tc>
          <w:tcPr>
            <w:tcW w:w="24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2B4B19" w:rsidRPr="00177990" w:rsidRDefault="002B4B19" w:rsidP="00711536">
            <w:pPr>
              <w:spacing w:before="100" w:beforeAutospacing="1" w:after="119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Расчетный срок</w:t>
            </w:r>
          </w:p>
        </w:tc>
      </w:tr>
    </w:tbl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val="en-US" w:eastAsia="ru-RU"/>
        </w:rPr>
        <w:t>VI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Оценка объемов и источников финансируемых мероприятий </w:t>
      </w:r>
      <w:r w:rsidRPr="00177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проектирования, строительства, реконструкции объектов социальной инфраструктуры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 xml:space="preserve">Основные мероприятия по территориальному планированию </w:t>
      </w:r>
      <w:r>
        <w:rPr>
          <w:rFonts w:ascii="Times New Roman" w:hAnsi="Times New Roman"/>
          <w:sz w:val="26"/>
          <w:szCs w:val="26"/>
          <w:lang w:eastAsia="ru-RU"/>
        </w:rPr>
        <w:t>Уголк</w:t>
      </w:r>
      <w:r w:rsidRPr="00177990">
        <w:rPr>
          <w:rFonts w:ascii="Times New Roman" w:hAnsi="Times New Roman"/>
          <w:sz w:val="26"/>
          <w:szCs w:val="26"/>
          <w:lang w:eastAsia="ru-RU"/>
        </w:rPr>
        <w:t>овского сельского поселения заключаются (как было описано выше) в капитальном ремонте подъезд</w:t>
      </w:r>
      <w:r>
        <w:rPr>
          <w:rFonts w:ascii="Times New Roman" w:hAnsi="Times New Roman"/>
          <w:sz w:val="26"/>
          <w:szCs w:val="26"/>
          <w:lang w:eastAsia="ru-RU"/>
        </w:rPr>
        <w:t>ных путей и дорог по</w:t>
      </w:r>
      <w:r w:rsidRPr="00A54F2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населенным пунктам, </w:t>
      </w:r>
      <w:r w:rsidRPr="00177990">
        <w:rPr>
          <w:rFonts w:ascii="Times New Roman" w:hAnsi="Times New Roman"/>
          <w:sz w:val="26"/>
          <w:szCs w:val="26"/>
          <w:lang w:eastAsia="ru-RU"/>
        </w:rPr>
        <w:t>а также обустройстве зон отдыха, строительстве площадок отдыха и спорта.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sz w:val="26"/>
          <w:szCs w:val="26"/>
          <w:lang w:eastAsia="ru-RU"/>
        </w:rPr>
        <w:t xml:space="preserve">Таблица 11. Мероприятия по проектированию, строительству и реконструкции объектов социальной инфраструктуры </w:t>
      </w:r>
      <w:r>
        <w:rPr>
          <w:rFonts w:ascii="Times New Roman" w:hAnsi="Times New Roman"/>
          <w:sz w:val="26"/>
          <w:szCs w:val="26"/>
          <w:lang w:eastAsia="ru-RU"/>
        </w:rPr>
        <w:t>и ожидаемый результат</w:t>
      </w:r>
    </w:p>
    <w:tbl>
      <w:tblPr>
        <w:tblpPr w:leftFromText="180" w:rightFromText="180" w:vertAnchor="text" w:horzAnchor="margin" w:tblpXSpec="center" w:tblpY="169"/>
        <w:tblW w:w="114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929"/>
        <w:gridCol w:w="2249"/>
        <w:gridCol w:w="1440"/>
        <w:gridCol w:w="1619"/>
        <w:gridCol w:w="2724"/>
        <w:gridCol w:w="1954"/>
        <w:gridCol w:w="545"/>
      </w:tblGrid>
      <w:tr w:rsidR="002B4B19" w:rsidRPr="006B721A" w:rsidTr="00AE580D">
        <w:trPr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4"/>
                <w:szCs w:val="24"/>
                <w:lang w:eastAsia="ru-RU"/>
              </w:rPr>
              <w:t>№ </w:t>
            </w:r>
            <w:proofErr w:type="spellStart"/>
            <w:proofErr w:type="gramStart"/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мероприятий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Сроки начала и окончание работ (год)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Оценочная стоимость, тыс. руб.,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Источники 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финансирования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2B4B19" w:rsidRPr="006B721A" w:rsidTr="00AE580D">
        <w:trPr>
          <w:gridAfter w:val="1"/>
          <w:wAfter w:w="545" w:type="dxa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Капитальный ремонт здания Дома культуры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2019-202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Республиканский 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комфортных условий и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Функционирование ДК в полную мощность</w:t>
            </w:r>
          </w:p>
        </w:tc>
      </w:tr>
      <w:tr w:rsidR="002B4B19" w:rsidRPr="006B721A" w:rsidTr="00AE580D">
        <w:trPr>
          <w:gridAfter w:val="1"/>
          <w:wAfter w:w="545" w:type="dxa"/>
          <w:trHeight w:val="1170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здания Администрации </w:t>
            </w: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Уголко</w:t>
            </w: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вского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" w:hAnsi="Times New Roman"/>
                <w:sz w:val="26"/>
                <w:szCs w:val="26"/>
                <w:lang w:eastAsia="ru-RU"/>
              </w:rPr>
              <w:t>2019-2020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Местный бюджет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комфортных условий для оказания муниципальных услуг</w:t>
            </w:r>
          </w:p>
        </w:tc>
      </w:tr>
      <w:tr w:rsidR="002B4B19" w:rsidRPr="006B721A" w:rsidTr="00AE580D">
        <w:trPr>
          <w:gridAfter w:val="1"/>
          <w:wAfter w:w="545" w:type="dxa"/>
          <w:trHeight w:val="1170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5203DD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здания библиотеки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5203DD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2021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5203DD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300.00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Районный бюджет</w:t>
            </w: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Местный бюджет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комфортых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условий для читателей и увеличение их численности</w:t>
            </w:r>
          </w:p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4B19" w:rsidRPr="006B721A" w:rsidTr="00AE580D">
        <w:trPr>
          <w:gridAfter w:val="1"/>
          <w:wAfter w:w="545" w:type="dxa"/>
          <w:trHeight w:val="1170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C82E21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Капитальный ремонт помещений медпункта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C82E21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C82E21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Местный бюджет</w:t>
            </w:r>
            <w:r w:rsidRPr="00177990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Бюджет учреждения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Создание комфортных условий для работы медперсонала и приема пациентов</w:t>
            </w:r>
          </w:p>
        </w:tc>
      </w:tr>
      <w:tr w:rsidR="002B4B19" w:rsidRPr="006B721A" w:rsidTr="00AE580D">
        <w:trPr>
          <w:gridAfter w:val="1"/>
          <w:wAfter w:w="545" w:type="dxa"/>
          <w:trHeight w:val="1035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Строительство памятника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павшим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в ВОВ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5203DD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2019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Местный бюджет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Повышение культурно-исторического уровня развития населения</w:t>
            </w:r>
          </w:p>
        </w:tc>
      </w:tr>
      <w:tr w:rsidR="002B4B19" w:rsidRPr="006B721A" w:rsidTr="00AE580D">
        <w:trPr>
          <w:gridAfter w:val="1"/>
          <w:wAfter w:w="545" w:type="dxa"/>
          <w:trHeight w:val="1170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Капитальный ремонт дороги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2019-2021</w:t>
            </w:r>
          </w:p>
          <w:p w:rsidR="002B4B19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B4B19" w:rsidRPr="00177990" w:rsidRDefault="002B4B19" w:rsidP="00AA1AE9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Районный бюджет</w:t>
            </w: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Создание безопасной дорожной сети </w:t>
            </w:r>
          </w:p>
        </w:tc>
      </w:tr>
      <w:tr w:rsidR="002B4B19" w:rsidRPr="006B721A" w:rsidTr="00AE580D">
        <w:trPr>
          <w:gridAfter w:val="1"/>
          <w:wAfter w:w="545" w:type="dxa"/>
          <w:trHeight w:val="705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Открытие магазина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Внебюджетные </w:t>
            </w: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средства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Обеспечение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населения товарами первой необходимости</w:t>
            </w:r>
          </w:p>
        </w:tc>
      </w:tr>
      <w:tr w:rsidR="002B4B19" w:rsidRPr="006B721A" w:rsidTr="00AE580D">
        <w:trPr>
          <w:gridAfter w:val="1"/>
          <w:wAfter w:w="545" w:type="dxa"/>
          <w:trHeight w:val="705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Оборудование детских площадок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Создание здоровой окружающей среды для детей, способствующей их физическому развитию</w:t>
            </w:r>
          </w:p>
        </w:tc>
      </w:tr>
      <w:tr w:rsidR="002B4B19" w:rsidRPr="006B721A" w:rsidTr="00AE580D">
        <w:trPr>
          <w:gridAfter w:val="1"/>
          <w:wAfter w:w="545" w:type="dxa"/>
          <w:trHeight w:val="705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Строительство спортивных площадок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 xml:space="preserve">Республиканский </w:t>
            </w: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и местный бюджеты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Default="002B4B19" w:rsidP="00AA1AE9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B4B19" w:rsidRDefault="002B4B19" w:rsidP="00AA1AE9">
            <w:pPr>
              <w:spacing w:before="100" w:beforeAutospacing="1" w:after="119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Развитие физкультуры и спорта</w:t>
            </w:r>
          </w:p>
        </w:tc>
      </w:tr>
      <w:tr w:rsidR="002B4B19" w:rsidRPr="006B721A" w:rsidTr="00227611">
        <w:trPr>
          <w:gridAfter w:val="1"/>
          <w:wAfter w:w="545" w:type="dxa"/>
          <w:tblCellSpacing w:w="0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77990">
              <w:rPr>
                <w:rFonts w:ascii="Times New Roman CYR" w:hAnsi="Times New Roman CYR" w:cs="Times New Roman CYR"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2430,00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19" w:rsidRPr="00177990" w:rsidRDefault="002B4B19" w:rsidP="00AA1AE9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Таблица 12. Объемы и источники финансирования*</w:t>
      </w:r>
    </w:p>
    <w:tbl>
      <w:tblPr>
        <w:tblpPr w:leftFromText="180" w:rightFromText="180" w:vertAnchor="text" w:horzAnchor="margin" w:tblpXSpec="center" w:tblpY="265"/>
        <w:tblW w:w="96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900"/>
        <w:gridCol w:w="740"/>
        <w:gridCol w:w="500"/>
        <w:gridCol w:w="380"/>
        <w:gridCol w:w="500"/>
        <w:gridCol w:w="400"/>
        <w:gridCol w:w="500"/>
        <w:gridCol w:w="292"/>
        <w:gridCol w:w="360"/>
        <w:gridCol w:w="540"/>
        <w:gridCol w:w="540"/>
        <w:gridCol w:w="1548"/>
      </w:tblGrid>
      <w:tr w:rsidR="002B4B19" w:rsidRPr="00D44863" w:rsidTr="008B7005">
        <w:trPr>
          <w:cantSplit/>
          <w:trHeight w:val="240"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расходов        </w:t>
            </w:r>
          </w:p>
        </w:tc>
        <w:tc>
          <w:tcPr>
            <w:tcW w:w="72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         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vMerge/>
            <w:tcBorders>
              <w:lef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3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по годам        </w:t>
            </w:r>
          </w:p>
        </w:tc>
      </w:tr>
      <w:tr w:rsidR="002B4B19" w:rsidRPr="00D44863" w:rsidTr="008B7005">
        <w:trPr>
          <w:cantSplit/>
          <w:trHeight w:val="360"/>
        </w:trPr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Бюджет сельского поселения    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8B7005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бюджет (на условиях </w:t>
            </w:r>
            <w:proofErr w:type="spellStart"/>
            <w:r w:rsidRPr="00D44863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3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>Федеральный      бюджет       (на       условиях</w:t>
            </w:r>
            <w:r w:rsidRPr="00D448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44863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)                            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Другие источники                             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4B19" w:rsidRPr="00D44863" w:rsidTr="008B7005">
        <w:trPr>
          <w:cantSplit/>
          <w:trHeight w:val="2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863">
              <w:rPr>
                <w:rFonts w:ascii="Times New Roman" w:hAnsi="Times New Roman" w:cs="Times New Roman"/>
                <w:sz w:val="24"/>
                <w:szCs w:val="24"/>
              </w:rPr>
              <w:t xml:space="preserve">ВСЕГО                                          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B4B19" w:rsidRPr="00D44863" w:rsidRDefault="002B4B19" w:rsidP="007C4B12">
            <w:pPr>
              <w:pStyle w:val="ConsPlusCell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*Данный раздел подлежит ежегодной корректировке в соответствии с бюджетом сельского поселения на очередной финансовый год на основании решений сессии.</w:t>
      </w:r>
    </w:p>
    <w:p w:rsidR="002B4B19" w:rsidRPr="00FB4F20" w:rsidRDefault="002B4B19" w:rsidP="00C952A2">
      <w:pPr>
        <w:autoSpaceDE w:val="0"/>
        <w:rPr>
          <w:b/>
        </w:rPr>
      </w:pPr>
    </w:p>
    <w:p w:rsidR="002B4B19" w:rsidRPr="00C952A2" w:rsidRDefault="002B4B19" w:rsidP="00C952A2">
      <w:pPr>
        <w:autoSpaceDE w:val="0"/>
        <w:rPr>
          <w:rFonts w:ascii="Times New Roman" w:hAnsi="Times New Roman"/>
          <w:b/>
          <w:sz w:val="24"/>
          <w:szCs w:val="24"/>
        </w:rPr>
      </w:pPr>
      <w:proofErr w:type="gramStart"/>
      <w:r w:rsidRPr="00C952A2">
        <w:rPr>
          <w:rFonts w:ascii="Times New Roman" w:hAnsi="Times New Roman"/>
          <w:b/>
          <w:sz w:val="24"/>
          <w:szCs w:val="24"/>
          <w:lang w:val="en-US"/>
        </w:rPr>
        <w:t>V</w:t>
      </w:r>
      <w:r w:rsidRPr="00C952A2">
        <w:rPr>
          <w:rFonts w:ascii="Times New Roman" w:hAnsi="Times New Roman"/>
          <w:b/>
          <w:sz w:val="24"/>
          <w:szCs w:val="24"/>
        </w:rPr>
        <w:t>.Обоснование потребностей в необходимых ресурсах.</w:t>
      </w:r>
      <w:proofErr w:type="gramEnd"/>
    </w:p>
    <w:p w:rsidR="002B4B19" w:rsidRPr="00C952A2" w:rsidRDefault="002B4B19" w:rsidP="00C952A2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52A2">
        <w:rPr>
          <w:rFonts w:ascii="Times New Roman" w:hAnsi="Times New Roman"/>
          <w:sz w:val="24"/>
          <w:szCs w:val="24"/>
        </w:rPr>
        <w:t xml:space="preserve">         Обоснование (расчет) потребностей в необходимых ресурсах готовит Администрация сельского поселения ежегодно в соответствии с системой программных мероприятий к 1 декабря текущего финансового года и направляет в Совет депутатов Уголковского сельского поселения на рассмотрение и внесение строки расходов в бюджет сельского поселения на очередной финансовый год. После утверждения бюджета сельского поселения на очередной финансовый год, в Программу вносятся изменения с указанием конкретной суммы расходов, предназначенной для исполнения мероприятий</w:t>
      </w:r>
    </w:p>
    <w:p w:rsidR="002B4B19" w:rsidRPr="00C952A2" w:rsidRDefault="002B4B19" w:rsidP="0039300D">
      <w:pPr>
        <w:spacing w:before="100" w:beforeAutospacing="1" w:after="24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D10FAA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val="en-US" w:eastAsia="ru-RU"/>
        </w:rPr>
        <w:t>VI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. Оценка эффективности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реализации </w:t>
      </w:r>
      <w:r w:rsidRPr="00177990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мероприятий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программы</w:t>
      </w:r>
    </w:p>
    <w:p w:rsidR="002B4B19" w:rsidRPr="00C952A2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B4B19" w:rsidRPr="008C5A68" w:rsidRDefault="002B4B19" w:rsidP="00C952A2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C5A68">
        <w:rPr>
          <w:rFonts w:ascii="Times New Roman" w:hAnsi="Times New Roman" w:cs="Times New Roman"/>
          <w:b w:val="0"/>
          <w:sz w:val="24"/>
          <w:szCs w:val="24"/>
        </w:rPr>
        <w:t xml:space="preserve">        Оценка эффективности реализации Программы проводится до 1 апреля года следующего за  отчетным в соответствии с Постановлением Администрации Уголковского сельского поселения от 14.08.2015г. №45 «Об утверждении Положения о порядке разработки, формировании,  реализации и оценки эффективности муниципальных целевых программ Уголковского сельского поселения Зубово – Полянского муниципального района Республики Мордовия».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Экономический потенциал поселения в настоящее время слабо задействован, особенно в части, развития предпринимательства, переработка сельхоз продукции, развития услуг населению, развития личных подсобных хозяйств.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Базовый ресурсный потенциал территории (природно-ресурсный, экономико-географический, демографический) не получает должного развития.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Блок обеспечивающих ресурсов развития (трудовой, производственный, социально-инфраструктурный, бюджетный, инвестиционный) имеет тенденцию к росту, но пока не позволяет решать стратегические задачи повышения качества и уровня жизни поселения. Практически отсутствует доступ к инвестиционным ресурсам начинающих предпринимателей и мелких фермеров.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В поселении присутствует тенденция старения и выбывания квалифицированных кадров, демографические проблемы, связанные со старением, слабой рождаемостью и оттоком 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Старение объектов образования, культуры, спорта и их материальной базы, слабое обновление из-за отсутствия финансирования.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Проанализировав вышеперечисленные отправные рубежи необходимо сделать вывод:</w:t>
      </w:r>
    </w:p>
    <w:p w:rsidR="002B4B19" w:rsidRPr="00177990" w:rsidRDefault="002B4B19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  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В обобщенном виде главной целью программы «Комплексное развитие социальной инфраструктуры на территории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Уголк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овского сельско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поселени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я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Зубово - Полянского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муниципального района Республики Мордовия на 201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-202</w:t>
      </w:r>
      <w:r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>9</w:t>
      </w:r>
      <w:r w:rsidRPr="00177990">
        <w:rPr>
          <w:rFonts w:ascii="Times New Roman CYR" w:hAnsi="Times New Roman CYR" w:cs="Times New Roman CYR"/>
          <w:color w:val="000000"/>
          <w:sz w:val="26"/>
          <w:szCs w:val="26"/>
          <w:lang w:eastAsia="ru-RU"/>
        </w:rPr>
        <w:t xml:space="preserve"> годы»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сфере. </w:t>
      </w:r>
    </w:p>
    <w:sectPr w:rsidR="002B4B19" w:rsidRPr="00177990" w:rsidSect="005B7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9E58A5"/>
    <w:multiLevelType w:val="hybridMultilevel"/>
    <w:tmpl w:val="AD9CC14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6770106"/>
    <w:multiLevelType w:val="hybridMultilevel"/>
    <w:tmpl w:val="F3746F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990"/>
    <w:rsid w:val="00003773"/>
    <w:rsid w:val="00014089"/>
    <w:rsid w:val="0004265B"/>
    <w:rsid w:val="000569CA"/>
    <w:rsid w:val="0006363C"/>
    <w:rsid w:val="00092433"/>
    <w:rsid w:val="000B5511"/>
    <w:rsid w:val="000E2944"/>
    <w:rsid w:val="001157D7"/>
    <w:rsid w:val="00122C76"/>
    <w:rsid w:val="0015784C"/>
    <w:rsid w:val="00163C67"/>
    <w:rsid w:val="001753AE"/>
    <w:rsid w:val="00175FD2"/>
    <w:rsid w:val="00177990"/>
    <w:rsid w:val="001E63D2"/>
    <w:rsid w:val="001F252B"/>
    <w:rsid w:val="002039CD"/>
    <w:rsid w:val="00212972"/>
    <w:rsid w:val="00227611"/>
    <w:rsid w:val="002772AD"/>
    <w:rsid w:val="002A097D"/>
    <w:rsid w:val="002A1E7F"/>
    <w:rsid w:val="002B4B19"/>
    <w:rsid w:val="002B62BA"/>
    <w:rsid w:val="002E3E3D"/>
    <w:rsid w:val="002F2566"/>
    <w:rsid w:val="002F5EEC"/>
    <w:rsid w:val="003224C0"/>
    <w:rsid w:val="00332A28"/>
    <w:rsid w:val="00357F62"/>
    <w:rsid w:val="00381295"/>
    <w:rsid w:val="003858F8"/>
    <w:rsid w:val="0039300D"/>
    <w:rsid w:val="003D5FCF"/>
    <w:rsid w:val="004047FC"/>
    <w:rsid w:val="00444FF9"/>
    <w:rsid w:val="004549BB"/>
    <w:rsid w:val="00457332"/>
    <w:rsid w:val="004578A0"/>
    <w:rsid w:val="00461AF3"/>
    <w:rsid w:val="0049695C"/>
    <w:rsid w:val="004A394C"/>
    <w:rsid w:val="004A4D82"/>
    <w:rsid w:val="004C68C3"/>
    <w:rsid w:val="004D3766"/>
    <w:rsid w:val="005120BF"/>
    <w:rsid w:val="005203DD"/>
    <w:rsid w:val="00523E68"/>
    <w:rsid w:val="005B76BA"/>
    <w:rsid w:val="005C3FF6"/>
    <w:rsid w:val="006406B4"/>
    <w:rsid w:val="00653BB3"/>
    <w:rsid w:val="00655A3D"/>
    <w:rsid w:val="006642CF"/>
    <w:rsid w:val="00672732"/>
    <w:rsid w:val="006B281B"/>
    <w:rsid w:val="006B721A"/>
    <w:rsid w:val="006C607A"/>
    <w:rsid w:val="006D4EEA"/>
    <w:rsid w:val="00711536"/>
    <w:rsid w:val="00715D8E"/>
    <w:rsid w:val="00721767"/>
    <w:rsid w:val="00732853"/>
    <w:rsid w:val="00735E37"/>
    <w:rsid w:val="00782D7E"/>
    <w:rsid w:val="007C076D"/>
    <w:rsid w:val="007C3663"/>
    <w:rsid w:val="007C4B12"/>
    <w:rsid w:val="008149D6"/>
    <w:rsid w:val="008402B7"/>
    <w:rsid w:val="008A1096"/>
    <w:rsid w:val="008B7005"/>
    <w:rsid w:val="008C5A68"/>
    <w:rsid w:val="00923A93"/>
    <w:rsid w:val="009329E7"/>
    <w:rsid w:val="00935305"/>
    <w:rsid w:val="00963F06"/>
    <w:rsid w:val="009F7CFD"/>
    <w:rsid w:val="00A27A60"/>
    <w:rsid w:val="00A54F2C"/>
    <w:rsid w:val="00A63EA2"/>
    <w:rsid w:val="00A9600B"/>
    <w:rsid w:val="00AA1AE9"/>
    <w:rsid w:val="00AE580D"/>
    <w:rsid w:val="00AE781D"/>
    <w:rsid w:val="00B23C62"/>
    <w:rsid w:val="00B75AE9"/>
    <w:rsid w:val="00B86A5F"/>
    <w:rsid w:val="00BA5C80"/>
    <w:rsid w:val="00BB0E92"/>
    <w:rsid w:val="00BD4AE8"/>
    <w:rsid w:val="00C24D60"/>
    <w:rsid w:val="00C667B0"/>
    <w:rsid w:val="00C758A2"/>
    <w:rsid w:val="00C803B8"/>
    <w:rsid w:val="00C80FD1"/>
    <w:rsid w:val="00C82E21"/>
    <w:rsid w:val="00C84F5F"/>
    <w:rsid w:val="00C952A2"/>
    <w:rsid w:val="00CA577E"/>
    <w:rsid w:val="00CB75FE"/>
    <w:rsid w:val="00CC5DEB"/>
    <w:rsid w:val="00CD5D2E"/>
    <w:rsid w:val="00CF7F16"/>
    <w:rsid w:val="00D10FAA"/>
    <w:rsid w:val="00D21DB4"/>
    <w:rsid w:val="00D34B3B"/>
    <w:rsid w:val="00D44863"/>
    <w:rsid w:val="00D96AA0"/>
    <w:rsid w:val="00DC31D7"/>
    <w:rsid w:val="00DC7FCC"/>
    <w:rsid w:val="00E144A5"/>
    <w:rsid w:val="00E15641"/>
    <w:rsid w:val="00E545FD"/>
    <w:rsid w:val="00E876DF"/>
    <w:rsid w:val="00EA6537"/>
    <w:rsid w:val="00F13F0C"/>
    <w:rsid w:val="00F31983"/>
    <w:rsid w:val="00F801F2"/>
    <w:rsid w:val="00F9385D"/>
    <w:rsid w:val="00FB4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6B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F9385D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uiPriority w:val="99"/>
    <w:locked/>
    <w:rsid w:val="00AE781D"/>
    <w:pPr>
      <w:spacing w:after="160" w:line="259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A6537"/>
    <w:pPr>
      <w:widowControl w:val="0"/>
      <w:suppressAutoHyphens/>
      <w:autoSpaceDE w:val="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C952A2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55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5411</Words>
  <Characters>30843</Characters>
  <Application>Microsoft Office Word</Application>
  <DocSecurity>0</DocSecurity>
  <Lines>257</Lines>
  <Paragraphs>72</Paragraphs>
  <ScaleCrop>false</ScaleCrop>
  <Company>SPecialiST RePack</Company>
  <LinksUpToDate>false</LinksUpToDate>
  <CharactersWithSpaces>36182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Doom</cp:lastModifiedBy>
  <cp:revision>69</cp:revision>
  <dcterms:created xsi:type="dcterms:W3CDTF">2018-07-17T10:28:00Z</dcterms:created>
  <dcterms:modified xsi:type="dcterms:W3CDTF">2018-11-01T09:24:00Z</dcterms:modified>
</cp:coreProperties>
</file>