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31E" w:rsidRDefault="00E3731E">
      <w:pPr>
        <w:rPr>
          <w:rFonts w:ascii="Times New Roman" w:hAnsi="Times New Roman"/>
          <w:b/>
          <w:sz w:val="28"/>
          <w:szCs w:val="28"/>
        </w:rPr>
      </w:pPr>
    </w:p>
    <w:p w:rsidR="00E3731E" w:rsidRDefault="00E3731E">
      <w:pPr>
        <w:pStyle w:val="20"/>
        <w:shd w:val="clear" w:color="auto" w:fill="auto"/>
        <w:spacing w:after="0" w:line="240" w:lineRule="auto"/>
        <w:rPr>
          <w:rStyle w:val="2"/>
          <w:rFonts w:cs="Calibri"/>
          <w:color w:val="000000"/>
          <w:sz w:val="28"/>
          <w:szCs w:val="28"/>
        </w:rPr>
      </w:pPr>
      <w:r>
        <w:rPr>
          <w:rStyle w:val="2"/>
          <w:rFonts w:ascii="Times New Roman" w:hAnsi="Times New Roman" w:cs="Calibri"/>
          <w:color w:val="000000"/>
          <w:sz w:val="28"/>
          <w:szCs w:val="28"/>
        </w:rPr>
        <w:t>СОВЕТ ДЕПУТАТОВ</w:t>
      </w:r>
    </w:p>
    <w:p w:rsidR="00E3731E" w:rsidRDefault="00B973EA">
      <w:pPr>
        <w:pStyle w:val="20"/>
        <w:shd w:val="clear" w:color="auto" w:fill="auto"/>
        <w:spacing w:after="0" w:line="240" w:lineRule="auto"/>
      </w:pPr>
      <w:r>
        <w:rPr>
          <w:rStyle w:val="2"/>
          <w:rFonts w:ascii="Times New Roman" w:hAnsi="Times New Roman" w:cs="Calibri"/>
          <w:color w:val="000000"/>
          <w:sz w:val="28"/>
          <w:szCs w:val="28"/>
        </w:rPr>
        <w:t>НОВОВЫСЕЛСКОГО</w:t>
      </w:r>
      <w:r w:rsidR="00E3731E">
        <w:rPr>
          <w:rStyle w:val="2"/>
          <w:rFonts w:ascii="Times New Roman" w:hAnsi="Times New Roman" w:cs="Calibri"/>
          <w:color w:val="000000"/>
          <w:sz w:val="28"/>
          <w:szCs w:val="28"/>
        </w:rPr>
        <w:t xml:space="preserve"> СЕЛЬСКОГО ПОСЕЛЕНИЯ </w:t>
      </w:r>
    </w:p>
    <w:p w:rsidR="00E3731E" w:rsidRDefault="00E3731E">
      <w:pPr>
        <w:pStyle w:val="20"/>
        <w:shd w:val="clear" w:color="auto" w:fill="auto"/>
        <w:spacing w:after="0" w:line="240" w:lineRule="auto"/>
        <w:rPr>
          <w:rStyle w:val="2"/>
          <w:rFonts w:cs="Calibri"/>
          <w:color w:val="000000"/>
          <w:sz w:val="28"/>
          <w:szCs w:val="28"/>
        </w:rPr>
      </w:pPr>
      <w:r>
        <w:rPr>
          <w:rStyle w:val="2"/>
          <w:rFonts w:ascii="Times New Roman" w:hAnsi="Times New Roman" w:cs="Calibri"/>
          <w:color w:val="000000"/>
          <w:sz w:val="28"/>
          <w:szCs w:val="28"/>
        </w:rPr>
        <w:t>ЗУБОВО-ПОЛЯНСКОГО МУНИЦИПАЛЬНОГО    РАЙОНА</w:t>
      </w:r>
    </w:p>
    <w:p w:rsidR="00E3731E" w:rsidRDefault="00E3731E">
      <w:pPr>
        <w:pStyle w:val="20"/>
        <w:shd w:val="clear" w:color="auto" w:fill="auto"/>
        <w:spacing w:after="0" w:line="240" w:lineRule="auto"/>
        <w:rPr>
          <w:rStyle w:val="2"/>
          <w:rFonts w:cs="Calibri"/>
          <w:color w:val="000000"/>
          <w:sz w:val="28"/>
          <w:szCs w:val="28"/>
        </w:rPr>
      </w:pPr>
      <w:r>
        <w:rPr>
          <w:rStyle w:val="2"/>
          <w:rFonts w:ascii="Times New Roman" w:hAnsi="Times New Roman" w:cs="Calibri"/>
          <w:color w:val="000000"/>
          <w:sz w:val="28"/>
          <w:szCs w:val="28"/>
        </w:rPr>
        <w:t>РЕСПУБЛИКИ МОРДОВИЯ</w:t>
      </w:r>
    </w:p>
    <w:p w:rsidR="00E3731E" w:rsidRDefault="00E3731E">
      <w:pPr>
        <w:pStyle w:val="20"/>
        <w:shd w:val="clear" w:color="auto" w:fill="auto"/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E3731E" w:rsidRDefault="00E3731E">
      <w:pPr>
        <w:pStyle w:val="20"/>
        <w:shd w:val="clear" w:color="auto" w:fill="auto"/>
        <w:spacing w:after="0" w:line="240" w:lineRule="auto"/>
      </w:pPr>
      <w:proofErr w:type="gramStart"/>
      <w:r>
        <w:rPr>
          <w:rStyle w:val="2"/>
          <w:rFonts w:ascii="Times New Roman" w:hAnsi="Times New Roman" w:cs="Calibri"/>
          <w:color w:val="000000"/>
          <w:sz w:val="28"/>
          <w:szCs w:val="28"/>
        </w:rPr>
        <w:t>Р</w:t>
      </w:r>
      <w:proofErr w:type="gramEnd"/>
      <w:r>
        <w:rPr>
          <w:rStyle w:val="2"/>
          <w:rFonts w:ascii="Times New Roman" w:hAnsi="Times New Roman" w:cs="Calibri"/>
          <w:color w:val="000000"/>
          <w:sz w:val="28"/>
          <w:szCs w:val="28"/>
        </w:rPr>
        <w:t xml:space="preserve"> Е Ш Е Н И Е</w:t>
      </w:r>
    </w:p>
    <w:p w:rsidR="00E3731E" w:rsidRDefault="00E3731E" w:rsidP="00BC65A0">
      <w:pPr>
        <w:pStyle w:val="aa"/>
        <w:tabs>
          <w:tab w:val="left" w:pos="210"/>
          <w:tab w:val="left" w:pos="7770"/>
        </w:tabs>
      </w:pPr>
      <w:r>
        <w:rPr>
          <w:rStyle w:val="3"/>
          <w:color w:val="000000"/>
          <w:sz w:val="28"/>
          <w:szCs w:val="28"/>
        </w:rPr>
        <w:t xml:space="preserve">           от  « 2</w:t>
      </w:r>
      <w:r w:rsidR="00D97454">
        <w:rPr>
          <w:rStyle w:val="3"/>
          <w:color w:val="000000"/>
          <w:sz w:val="28"/>
          <w:szCs w:val="28"/>
        </w:rPr>
        <w:t>8</w:t>
      </w:r>
      <w:r>
        <w:rPr>
          <w:rStyle w:val="3"/>
          <w:color w:val="000000"/>
          <w:sz w:val="28"/>
          <w:szCs w:val="28"/>
        </w:rPr>
        <w:t xml:space="preserve">»  сентября   </w:t>
      </w:r>
      <w:smartTag w:uri="urn:schemas-microsoft-com:office:smarttags" w:element="metricconverter">
        <w:smartTagPr>
          <w:attr w:name="ProductID" w:val="2018 г"/>
        </w:smartTagPr>
        <w:r>
          <w:rPr>
            <w:rStyle w:val="30"/>
            <w:color w:val="000000"/>
            <w:sz w:val="28"/>
            <w:szCs w:val="28"/>
          </w:rPr>
          <w:t xml:space="preserve">2018 </w:t>
        </w:r>
        <w:r>
          <w:rPr>
            <w:rStyle w:val="3"/>
            <w:color w:val="000000"/>
            <w:sz w:val="28"/>
            <w:szCs w:val="28"/>
          </w:rPr>
          <w:t>г</w:t>
        </w:r>
      </w:smartTag>
      <w:r>
        <w:rPr>
          <w:rStyle w:val="3"/>
          <w:color w:val="000000"/>
          <w:sz w:val="28"/>
          <w:szCs w:val="28"/>
        </w:rPr>
        <w:t xml:space="preserve">                                               № 1</w:t>
      </w:r>
    </w:p>
    <w:p w:rsidR="00E3731E" w:rsidRDefault="00E3731E" w:rsidP="00BC65A0">
      <w:pPr>
        <w:spacing w:line="240" w:lineRule="auto"/>
        <w:ind w:left="142"/>
        <w:rPr>
          <w:rFonts w:cs="Rod"/>
          <w:b/>
          <w:bCs/>
          <w:color w:val="000000"/>
          <w:sz w:val="28"/>
          <w:szCs w:val="28"/>
        </w:rPr>
      </w:pPr>
      <w:r>
        <w:rPr>
          <w:rFonts w:ascii="Times New Roman" w:hAnsi="Times New Roman" w:cs="Rod"/>
          <w:b/>
          <w:bCs/>
          <w:color w:val="000000"/>
          <w:sz w:val="28"/>
          <w:szCs w:val="28"/>
        </w:rPr>
        <w:t xml:space="preserve">О дополнительных мерах по осуществлению </w:t>
      </w:r>
    </w:p>
    <w:p w:rsidR="00E3731E" w:rsidRDefault="00E3731E" w:rsidP="00BC65A0">
      <w:pPr>
        <w:spacing w:line="240" w:lineRule="auto"/>
        <w:ind w:left="142"/>
        <w:rPr>
          <w:rFonts w:cs="Rod"/>
          <w:b/>
          <w:bCs/>
          <w:color w:val="000000"/>
          <w:sz w:val="28"/>
          <w:szCs w:val="28"/>
        </w:rPr>
      </w:pPr>
      <w:r>
        <w:rPr>
          <w:rFonts w:ascii="Times New Roman" w:hAnsi="Times New Roman" w:cs="Rod"/>
          <w:b/>
          <w:bCs/>
          <w:color w:val="000000"/>
          <w:sz w:val="28"/>
          <w:szCs w:val="28"/>
        </w:rPr>
        <w:t>внутреннего муниципального финансового контроля в сфере бюджетных  полномочий</w:t>
      </w:r>
    </w:p>
    <w:p w:rsidR="00E3731E" w:rsidRPr="00BC65A0" w:rsidRDefault="00E3731E" w:rsidP="00BC65A0">
      <w:pPr>
        <w:pStyle w:val="aa"/>
        <w:spacing w:beforeAutospacing="0" w:after="0" w:afterAutospacing="0"/>
        <w:jc w:val="both"/>
        <w:rPr>
          <w:rFonts w:ascii="Arial" w:hAnsi="Arial" w:cs="Arial"/>
        </w:rPr>
      </w:pPr>
      <w:r w:rsidRPr="00BC65A0">
        <w:rPr>
          <w:rFonts w:ascii="Arial" w:hAnsi="Arial" w:cs="Arial"/>
        </w:rPr>
        <w:t xml:space="preserve">         Руководствуясь частью 4 статьи  15 Федерального закона от 06.10.2003 № 131-ФЗ «Об общих принципах организации местного самоуправления в Российской Федерации», статьей 269.2 Бюджетного кодекса Российской Федерации, Устава </w:t>
      </w:r>
      <w:proofErr w:type="spellStart"/>
      <w:r w:rsidR="00B973EA">
        <w:rPr>
          <w:rFonts w:ascii="Arial" w:hAnsi="Arial" w:cs="Arial"/>
        </w:rPr>
        <w:t>Нововыселского</w:t>
      </w:r>
      <w:proofErr w:type="spellEnd"/>
      <w:r w:rsidRPr="00BC65A0">
        <w:rPr>
          <w:rFonts w:ascii="Arial" w:hAnsi="Arial" w:cs="Arial"/>
        </w:rPr>
        <w:t xml:space="preserve"> сельского поселения</w:t>
      </w:r>
      <w:r w:rsidR="00807936">
        <w:rPr>
          <w:rFonts w:ascii="Arial" w:hAnsi="Arial" w:cs="Arial"/>
        </w:rPr>
        <w:t>,</w:t>
      </w:r>
      <w:r w:rsidRPr="00BC65A0">
        <w:rPr>
          <w:rFonts w:ascii="Arial" w:hAnsi="Arial" w:cs="Arial"/>
        </w:rPr>
        <w:t xml:space="preserve"> Совет  депутатов  </w:t>
      </w:r>
      <w:proofErr w:type="spellStart"/>
      <w:r w:rsidR="00B973EA">
        <w:rPr>
          <w:rFonts w:ascii="Arial" w:hAnsi="Arial" w:cs="Arial"/>
        </w:rPr>
        <w:t>Нововыселского</w:t>
      </w:r>
      <w:proofErr w:type="spellEnd"/>
      <w:r w:rsidRPr="00BC65A0">
        <w:rPr>
          <w:rFonts w:ascii="Arial" w:hAnsi="Arial" w:cs="Arial"/>
        </w:rPr>
        <w:t xml:space="preserve"> сельского поселения </w:t>
      </w:r>
      <w:proofErr w:type="spellStart"/>
      <w:r w:rsidRPr="00BC65A0">
        <w:rPr>
          <w:rFonts w:ascii="Arial" w:hAnsi="Arial" w:cs="Arial"/>
        </w:rPr>
        <w:t>Зубово-Полянского</w:t>
      </w:r>
      <w:proofErr w:type="spellEnd"/>
      <w:r w:rsidRPr="00BC65A0">
        <w:rPr>
          <w:rFonts w:ascii="Arial" w:hAnsi="Arial" w:cs="Arial"/>
        </w:rPr>
        <w:t xml:space="preserve"> муниципального района  </w:t>
      </w:r>
      <w:r w:rsidRPr="00BC65A0">
        <w:rPr>
          <w:rFonts w:ascii="Arial" w:hAnsi="Arial" w:cs="Arial"/>
          <w:bCs/>
          <w:color w:val="000000"/>
        </w:rPr>
        <w:t>решил</w:t>
      </w:r>
      <w:r w:rsidRPr="00BC65A0">
        <w:rPr>
          <w:rFonts w:ascii="Arial" w:hAnsi="Arial" w:cs="Arial"/>
          <w:color w:val="000000"/>
        </w:rPr>
        <w:t>:</w:t>
      </w:r>
    </w:p>
    <w:p w:rsidR="00E3731E" w:rsidRPr="00BC65A0" w:rsidRDefault="00E3731E" w:rsidP="00BC65A0">
      <w:pPr>
        <w:pStyle w:val="aa"/>
        <w:spacing w:beforeAutospacing="0" w:after="0" w:afterAutospacing="0"/>
        <w:jc w:val="both"/>
        <w:rPr>
          <w:rFonts w:ascii="Arial" w:hAnsi="Arial" w:cs="Arial"/>
          <w:b/>
        </w:rPr>
      </w:pPr>
    </w:p>
    <w:p w:rsidR="00E3731E" w:rsidRPr="00BC65A0" w:rsidRDefault="00E3731E" w:rsidP="00BC65A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1.</w:t>
      </w:r>
      <w:r w:rsidRPr="00BC65A0">
        <w:rPr>
          <w:rFonts w:ascii="Arial" w:hAnsi="Arial" w:cs="Arial"/>
          <w:sz w:val="24"/>
          <w:szCs w:val="24"/>
        </w:rPr>
        <w:t xml:space="preserve">Констатировать, что исполнение бюджетных полномочий органов внутреннего муниципального финансового контроля в </w:t>
      </w:r>
      <w:proofErr w:type="spellStart"/>
      <w:r w:rsidR="00E73F7D">
        <w:rPr>
          <w:rFonts w:ascii="Arial" w:hAnsi="Arial" w:cs="Arial"/>
          <w:sz w:val="24"/>
          <w:szCs w:val="24"/>
        </w:rPr>
        <w:t>Нововыселском</w:t>
      </w:r>
      <w:proofErr w:type="spellEnd"/>
      <w:r w:rsidRPr="00BC65A0">
        <w:rPr>
          <w:rFonts w:ascii="Arial" w:hAnsi="Arial" w:cs="Arial"/>
          <w:sz w:val="24"/>
          <w:szCs w:val="24"/>
        </w:rPr>
        <w:t xml:space="preserve"> сельском поселении </w:t>
      </w:r>
      <w:proofErr w:type="spellStart"/>
      <w:r w:rsidRPr="00BC65A0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BC65A0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не в полной мере соответствует бюджетному законодательству и нуждается в совершенствовании.</w:t>
      </w:r>
    </w:p>
    <w:p w:rsidR="00E3731E" w:rsidRPr="00BC65A0" w:rsidRDefault="00E3731E" w:rsidP="00BC65A0">
      <w:pPr>
        <w:pStyle w:val="aa"/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</w:t>
      </w:r>
      <w:r w:rsidRPr="00BC65A0">
        <w:rPr>
          <w:rFonts w:ascii="Arial" w:hAnsi="Arial" w:cs="Arial"/>
        </w:rPr>
        <w:t xml:space="preserve">. Передать Администрации </w:t>
      </w:r>
      <w:proofErr w:type="spellStart"/>
      <w:r w:rsidRPr="00BC65A0">
        <w:rPr>
          <w:rFonts w:ascii="Arial" w:hAnsi="Arial" w:cs="Arial"/>
        </w:rPr>
        <w:t>Зубово-Полянского</w:t>
      </w:r>
      <w:proofErr w:type="spellEnd"/>
      <w:r w:rsidRPr="00BC65A0">
        <w:rPr>
          <w:rFonts w:ascii="Arial" w:hAnsi="Arial" w:cs="Arial"/>
        </w:rPr>
        <w:t xml:space="preserve">  муниципального  района  полномочия по осуществлению внутреннего муниципального финансового контроля в сфере бюджетных правоотношений.</w:t>
      </w:r>
      <w:r w:rsidRPr="00BC65A0">
        <w:rPr>
          <w:rFonts w:ascii="Arial" w:hAnsi="Arial" w:cs="Arial"/>
          <w:color w:val="000000"/>
        </w:rPr>
        <w:t xml:space="preserve"> Утвердить прилагаемое Соглашение о передаче части полномочий </w:t>
      </w:r>
      <w:proofErr w:type="spellStart"/>
      <w:r w:rsidR="00B973EA">
        <w:rPr>
          <w:rFonts w:ascii="Arial" w:hAnsi="Arial" w:cs="Arial"/>
          <w:color w:val="000000"/>
        </w:rPr>
        <w:t>Нововыселского</w:t>
      </w:r>
      <w:proofErr w:type="spellEnd"/>
      <w:r w:rsidRPr="00BC65A0"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 w:rsidRPr="00BC65A0">
        <w:rPr>
          <w:rFonts w:ascii="Arial" w:hAnsi="Arial" w:cs="Arial"/>
          <w:color w:val="000000"/>
        </w:rPr>
        <w:t>Зубово-Полянского</w:t>
      </w:r>
      <w:proofErr w:type="spellEnd"/>
      <w:r w:rsidRPr="00BC65A0">
        <w:rPr>
          <w:rFonts w:ascii="Arial" w:hAnsi="Arial" w:cs="Arial"/>
          <w:color w:val="000000"/>
        </w:rPr>
        <w:t xml:space="preserve"> муниципального района </w:t>
      </w:r>
      <w:proofErr w:type="spellStart"/>
      <w:r w:rsidRPr="00BC65A0">
        <w:rPr>
          <w:rFonts w:ascii="Arial" w:hAnsi="Arial" w:cs="Arial"/>
          <w:color w:val="000000"/>
        </w:rPr>
        <w:t>Зубово-Полянскому</w:t>
      </w:r>
      <w:proofErr w:type="spellEnd"/>
      <w:r w:rsidRPr="00BC65A0">
        <w:rPr>
          <w:rFonts w:ascii="Arial" w:hAnsi="Arial" w:cs="Arial"/>
          <w:color w:val="000000"/>
        </w:rPr>
        <w:t xml:space="preserve"> муниципальному району Республики Мордовия </w:t>
      </w:r>
      <w:r w:rsidRPr="00BC65A0">
        <w:rPr>
          <w:rFonts w:ascii="Arial" w:hAnsi="Arial" w:cs="Arial"/>
        </w:rPr>
        <w:t>по осуществлению внутреннего муниципального финансового контроля в сфере бюджетных правоотношений</w:t>
      </w:r>
      <w:proofErr w:type="gramStart"/>
      <w:r w:rsidRPr="00BC65A0">
        <w:rPr>
          <w:rFonts w:ascii="Arial" w:hAnsi="Arial" w:cs="Arial"/>
        </w:rPr>
        <w:t xml:space="preserve"> .</w:t>
      </w:r>
      <w:proofErr w:type="gramEnd"/>
    </w:p>
    <w:p w:rsidR="00E3731E" w:rsidRPr="00BC65A0" w:rsidRDefault="00E3731E" w:rsidP="00BC65A0">
      <w:pPr>
        <w:pStyle w:val="aa"/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</w:t>
      </w:r>
      <w:r w:rsidRPr="00BC65A0">
        <w:rPr>
          <w:rFonts w:ascii="Arial" w:hAnsi="Arial" w:cs="Arial"/>
        </w:rPr>
        <w:t xml:space="preserve">Настоящее  решение </w:t>
      </w:r>
      <w:r w:rsidR="004B7DFA">
        <w:rPr>
          <w:rFonts w:ascii="Arial" w:hAnsi="Arial" w:cs="Arial"/>
        </w:rPr>
        <w:t>вступает в силу со дня его официа</w:t>
      </w:r>
      <w:r w:rsidRPr="00BC65A0">
        <w:rPr>
          <w:rFonts w:ascii="Arial" w:hAnsi="Arial" w:cs="Arial"/>
        </w:rPr>
        <w:t>льного опубликования.</w:t>
      </w:r>
    </w:p>
    <w:p w:rsidR="00E3731E" w:rsidRDefault="00E3731E" w:rsidP="00BC65A0">
      <w:pPr>
        <w:pStyle w:val="ConsPlusNormal"/>
        <w:jc w:val="both"/>
        <w:rPr>
          <w:b/>
          <w:sz w:val="28"/>
          <w:szCs w:val="28"/>
        </w:rPr>
      </w:pPr>
    </w:p>
    <w:p w:rsidR="00E3731E" w:rsidRDefault="00E3731E" w:rsidP="00BC65A0">
      <w:pPr>
        <w:pStyle w:val="ConsPlusNormal"/>
        <w:jc w:val="both"/>
        <w:rPr>
          <w:b/>
          <w:sz w:val="28"/>
          <w:szCs w:val="28"/>
        </w:rPr>
      </w:pPr>
    </w:p>
    <w:p w:rsidR="00E3731E" w:rsidRDefault="00E3731E" w:rsidP="00BC65A0">
      <w:pPr>
        <w:pStyle w:val="ConsPlusNormal"/>
        <w:jc w:val="both"/>
        <w:rPr>
          <w:b/>
          <w:sz w:val="28"/>
          <w:szCs w:val="28"/>
        </w:rPr>
      </w:pPr>
    </w:p>
    <w:p w:rsidR="00E3731E" w:rsidRDefault="00E3731E" w:rsidP="00BC65A0">
      <w:pPr>
        <w:pStyle w:val="ConsPlusNormal"/>
        <w:jc w:val="both"/>
        <w:rPr>
          <w:b/>
          <w:sz w:val="28"/>
          <w:szCs w:val="28"/>
        </w:rPr>
      </w:pPr>
    </w:p>
    <w:p w:rsidR="00D97454" w:rsidRDefault="00E73F7D" w:rsidP="00BC65A0">
      <w:pPr>
        <w:pStyle w:val="ConsPlusNormal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Главы</w:t>
      </w:r>
    </w:p>
    <w:p w:rsidR="00D97454" w:rsidRDefault="00B973EA" w:rsidP="00BC65A0">
      <w:pPr>
        <w:pStyle w:val="ConsPlusNormal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Нововыселского</w:t>
      </w:r>
      <w:proofErr w:type="spellEnd"/>
      <w:r w:rsidR="00D97454">
        <w:rPr>
          <w:b/>
          <w:sz w:val="28"/>
          <w:szCs w:val="28"/>
        </w:rPr>
        <w:t xml:space="preserve"> </w:t>
      </w:r>
    </w:p>
    <w:p w:rsidR="00E3731E" w:rsidRPr="00BC65A0" w:rsidRDefault="00E3731E" w:rsidP="00BC65A0">
      <w:pPr>
        <w:pStyle w:val="ConsPlusNormal"/>
        <w:jc w:val="both"/>
        <w:rPr>
          <w:b/>
          <w:sz w:val="28"/>
        </w:rPr>
      </w:pPr>
      <w:r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</w:rPr>
        <w:t xml:space="preserve">                                                          </w:t>
      </w:r>
      <w:r w:rsidR="00E73F7D">
        <w:rPr>
          <w:b/>
          <w:sz w:val="28"/>
          <w:szCs w:val="28"/>
        </w:rPr>
        <w:t>Н.С.Арекаева</w:t>
      </w:r>
    </w:p>
    <w:p w:rsidR="00E3731E" w:rsidRDefault="00E3731E" w:rsidP="00BC65A0">
      <w:pPr>
        <w:spacing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E3731E" w:rsidRDefault="00E3731E" w:rsidP="00BC65A0">
      <w:pPr>
        <w:spacing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E3731E" w:rsidRDefault="00E3731E">
      <w:pPr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E3731E" w:rsidRDefault="00E373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</w:t>
      </w:r>
    </w:p>
    <w:p w:rsidR="00E3731E" w:rsidRPr="00523056" w:rsidRDefault="00E3731E">
      <w:pPr>
        <w:rPr>
          <w:bCs/>
          <w:color w:val="000000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      Приложение 1</w:t>
      </w:r>
    </w:p>
    <w:p w:rsidR="00E3731E" w:rsidRDefault="00E3731E">
      <w:pPr>
        <w:jc w:val="center"/>
        <w:rPr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СОГЛАШЕНИЕ</w:t>
      </w:r>
    </w:p>
    <w:p w:rsidR="00E3731E" w:rsidRDefault="00E3731E">
      <w:pPr>
        <w:jc w:val="center"/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о передаче полномочий по осуществлению внутреннего муниципального финансового контроля в сфере бюджетных правоотношений</w:t>
      </w:r>
    </w:p>
    <w:p w:rsidR="00E3731E" w:rsidRDefault="00E3731E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« 2</w:t>
      </w:r>
      <w:r w:rsidR="00D97454">
        <w:rPr>
          <w:rFonts w:ascii="Times New Roman" w:hAnsi="Times New Roman"/>
          <w:color w:val="000000"/>
          <w:sz w:val="28"/>
          <w:szCs w:val="28"/>
        </w:rPr>
        <w:t>8</w:t>
      </w:r>
      <w:r>
        <w:rPr>
          <w:rFonts w:ascii="Times New Roman" w:hAnsi="Times New Roman"/>
          <w:color w:val="000000"/>
          <w:sz w:val="28"/>
          <w:szCs w:val="28"/>
        </w:rPr>
        <w:t xml:space="preserve">» сентября 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color w:val="000000"/>
            <w:sz w:val="28"/>
            <w:szCs w:val="28"/>
          </w:rPr>
          <w:t>2018 г</w:t>
        </w:r>
      </w:smartTag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E3731E" w:rsidRDefault="00E3731E">
      <w:pPr>
        <w:ind w:firstLine="426"/>
        <w:jc w:val="both"/>
        <w:rPr>
          <w:rFonts w:ascii="Times New Roman" w:hAnsi="Times New Roman" w:cs="Rod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ст. ст. 265, 269.2 Бюджетного кодекса Российской Федерации, ч. </w:t>
      </w:r>
      <w:r>
        <w:rPr>
          <w:rFonts w:ascii="Times New Roman" w:hAnsi="Times New Roman" w:cs="Rod"/>
          <w:color w:val="000000"/>
          <w:sz w:val="28"/>
          <w:szCs w:val="28"/>
        </w:rPr>
        <w:t>4 ст. 15 Федерального закона от 06.10.2003г.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Rod"/>
          <w:sz w:val="28"/>
          <w:szCs w:val="28"/>
        </w:rPr>
        <w:t xml:space="preserve">Администрация </w:t>
      </w:r>
      <w:proofErr w:type="spellStart"/>
      <w:r w:rsidR="00B973EA">
        <w:rPr>
          <w:rFonts w:ascii="Times New Roman" w:hAnsi="Times New Roman" w:cs="Rod"/>
          <w:sz w:val="28"/>
          <w:szCs w:val="28"/>
        </w:rPr>
        <w:t>Нововыселского</w:t>
      </w:r>
      <w:proofErr w:type="spellEnd"/>
      <w:r>
        <w:rPr>
          <w:rFonts w:ascii="Times New Roman" w:hAnsi="Times New Roman" w:cs="Rod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Rod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Rod"/>
          <w:sz w:val="28"/>
          <w:szCs w:val="28"/>
        </w:rPr>
        <w:t xml:space="preserve"> района (далее - «Муниципальное образование») в лице его главы </w:t>
      </w:r>
      <w:proofErr w:type="spellStart"/>
      <w:r w:rsidR="00D97454">
        <w:rPr>
          <w:rFonts w:ascii="Times New Roman" w:hAnsi="Times New Roman" w:cs="Rod"/>
          <w:sz w:val="28"/>
          <w:szCs w:val="28"/>
        </w:rPr>
        <w:t>Кяжкина</w:t>
      </w:r>
      <w:proofErr w:type="spellEnd"/>
      <w:r w:rsidR="00D97454">
        <w:rPr>
          <w:rFonts w:ascii="Times New Roman" w:hAnsi="Times New Roman" w:cs="Rod"/>
          <w:sz w:val="28"/>
          <w:szCs w:val="28"/>
        </w:rPr>
        <w:t xml:space="preserve"> Алексея Алексеевича</w:t>
      </w:r>
      <w:r>
        <w:rPr>
          <w:rFonts w:ascii="Times New Roman" w:hAnsi="Times New Roman" w:cs="Rod"/>
          <w:sz w:val="28"/>
          <w:szCs w:val="28"/>
        </w:rPr>
        <w:t xml:space="preserve">, действующего на основании Устава </w:t>
      </w:r>
      <w:proofErr w:type="spellStart"/>
      <w:r w:rsidR="00B973EA">
        <w:rPr>
          <w:rFonts w:ascii="Times New Roman" w:hAnsi="Times New Roman" w:cs="Rod"/>
          <w:sz w:val="28"/>
          <w:szCs w:val="28"/>
        </w:rPr>
        <w:t>Нововыселского</w:t>
      </w:r>
      <w:proofErr w:type="spellEnd"/>
      <w:r>
        <w:rPr>
          <w:rFonts w:ascii="Times New Roman" w:hAnsi="Times New Roman" w:cs="Rod"/>
          <w:sz w:val="28"/>
          <w:szCs w:val="28"/>
        </w:rPr>
        <w:t xml:space="preserve">      сельского поселения  </w:t>
      </w:r>
      <w:proofErr w:type="spellStart"/>
      <w:r>
        <w:rPr>
          <w:rFonts w:ascii="Times New Roman" w:hAnsi="Times New Roman" w:cs="Rod"/>
          <w:sz w:val="28"/>
          <w:szCs w:val="28"/>
        </w:rPr>
        <w:t>Зубово-Порлянского</w:t>
      </w:r>
      <w:proofErr w:type="spellEnd"/>
      <w:r>
        <w:rPr>
          <w:rFonts w:ascii="Times New Roman" w:hAnsi="Times New Roman" w:cs="Rod"/>
          <w:sz w:val="28"/>
          <w:szCs w:val="28"/>
        </w:rPr>
        <w:t xml:space="preserve"> района  и Администрация  </w:t>
      </w:r>
      <w:proofErr w:type="spellStart"/>
      <w:r>
        <w:rPr>
          <w:rFonts w:ascii="Times New Roman" w:hAnsi="Times New Roman" w:cs="Rod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Rod"/>
          <w:sz w:val="28"/>
          <w:szCs w:val="28"/>
        </w:rPr>
        <w:t xml:space="preserve"> муниципального района</w:t>
      </w:r>
      <w:proofErr w:type="gramEnd"/>
      <w:r>
        <w:rPr>
          <w:rFonts w:ascii="Times New Roman" w:hAnsi="Times New Roman" w:cs="Rod"/>
          <w:sz w:val="28"/>
          <w:szCs w:val="28"/>
        </w:rPr>
        <w:t xml:space="preserve">  (далее -  «Муниципальный район») в лице Главы района Сурдина Сергея Степановича, действующего на основании Устава </w:t>
      </w:r>
      <w:proofErr w:type="spellStart"/>
      <w:r>
        <w:rPr>
          <w:rFonts w:ascii="Times New Roman" w:hAnsi="Times New Roman" w:cs="Rod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Rod"/>
          <w:sz w:val="28"/>
          <w:szCs w:val="28"/>
        </w:rPr>
        <w:t xml:space="preserve"> муниципального района Республики Мордовия (вместе именуемые далее «Стороны») заключили настоящее Соглашение о нижеследующем:</w:t>
      </w:r>
    </w:p>
    <w:p w:rsidR="00E3731E" w:rsidRDefault="00E3731E">
      <w:pPr>
        <w:numPr>
          <w:ilvl w:val="0"/>
          <w:numId w:val="2"/>
        </w:numPr>
        <w:spacing w:after="0" w:line="240" w:lineRule="auto"/>
        <w:ind w:left="426" w:hanging="426"/>
        <w:jc w:val="center"/>
        <w:rPr>
          <w:rFonts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Предмет Соглашения</w:t>
      </w:r>
    </w:p>
    <w:p w:rsidR="00E3731E" w:rsidRDefault="00E3731E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3731E" w:rsidRDefault="00E3731E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настоящему Соглашению Муниципальное образование передаёт, а Муниципальный район принимает полномочия по осуществлению внутреннего муниципального финансового контроля в сфере бюджетных правоотношений.</w:t>
      </w:r>
    </w:p>
    <w:p w:rsidR="00E3731E" w:rsidRDefault="00E3731E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Муниципальному району передаются следующие полномочия по осуществлению внутреннего муниципального финансового контроля в сфере бюджетных правоотношений: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 полнотой и достоверностью отчетности о реализации муниципальных программ, отчетности об исполнении муниципальных заданий;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 использованием материальных ценностей, находящихся в собственности муниципального образования;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 за определением целевого использования бюджетных средств, обоснованности, экономности, результативности и эффективности финансово-хозяйственной деятельности объекта контроля;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 ведением бюджетного и бухгалтерского учета, составлением бюджетной и бухгалтерской отчетности об исполнении бюджета;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 целевым и эффективным использованием финансовых и материальных средств, при осуществлении деятельности;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- за эффективным управлением и распоряжением муниципальным имуществом, находящимся в собственности муниципального образования (в том числе имущество казны), выявлением использованного не по назначению муниципального имущества, выявлением нарушений законодательства, содержащего нормы о порядке использования, распоряжения и сохранности муниципального имущества, находящегося на праве оперативного управления, поступлением в бюджет муниципального образования средств от его использования и распоряжения;</w:t>
      </w:r>
      <w:proofErr w:type="gramEnd"/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 операциями с бюджетными средствами, осуществляемыми муниципальным образованием.</w:t>
      </w:r>
    </w:p>
    <w:p w:rsidR="00E3731E" w:rsidRDefault="00E3731E">
      <w:pPr>
        <w:pStyle w:val="aa"/>
        <w:jc w:val="both"/>
        <w:rPr>
          <w:rFonts w:ascii="Roboto" w:hAnsi="Roboto"/>
          <w:sz w:val="28"/>
          <w:szCs w:val="28"/>
        </w:rPr>
      </w:pPr>
      <w:r>
        <w:rPr>
          <w:sz w:val="28"/>
          <w:szCs w:val="28"/>
        </w:rPr>
        <w:t xml:space="preserve">1.3. Полномочия, указанные в пункте 1.1 настоящего Соглашения исполняются финансовым управлением Администрации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3731E" w:rsidRDefault="00E3731E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2. Права и обязанности сторон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целях реализации настоящего Соглашения Стороны имеют права и обязанности.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2.1.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Муниципальный район обязан: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при осуществлении контрольной деятельности соблюдать законодательство Российской Федерации, законы Республики Мордовия и муниципальные правовые акты;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проводить контрольные мероприятия на основании и в соответствии с распоряжением о назначении контрольного мероприятия;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не препятствовать руководителю или иному уполномоченному должностному лицу присутствовать при проведении контрольного мероприятия, давать разъяснения по вопросам, относящимся к предмету и целям контрольного мероприятия;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 знакомить руководителя или иное уполномоченное должностное лицо с результатами контрольного мероприятия;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2.2.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Муниципальный район имеет право:</w:t>
      </w:r>
    </w:p>
    <w:p w:rsidR="00E3731E" w:rsidRDefault="00E3731E">
      <w:pPr>
        <w:jc w:val="both"/>
        <w:rPr>
          <w:rFonts w:ascii="Roboto" w:hAnsi="Robo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определять формы, цели, задачи и исполнителей проводимых мероприятий, способы их проведения, проверяемые органы и организации в соответствии со своим регламентом и порядком организации внутреннего финансового контроля в сфере бюджетных правоотношений;</w:t>
      </w:r>
    </w:p>
    <w:p w:rsidR="00E3731E" w:rsidRDefault="00E3731E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истребовать документы, относящиеся к предмету контрольного мероприятия;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посещать территорию и помещения объекта контроля;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получать объяснения должностных лиц объекта контроля;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самостоятельно определять перечень рассматриваемых вопросов, методы контроля и порядок проведения мероприятий, с учетом существующих методических рекомендаций по их проведению;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направлять органам местного самоуправления соответствующие предложения при выявлении возможностей по совершенствованию бюджетного процесса, системы управления и распоряжения имуществом, находящимся в собственности  </w:t>
      </w:r>
      <w:proofErr w:type="spellStart"/>
      <w:r w:rsidR="00B973EA">
        <w:rPr>
          <w:rFonts w:ascii="Times New Roman" w:hAnsi="Times New Roman"/>
          <w:color w:val="000000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направлять представления и предписания должностным лицам объекта контроля, принимать предусмотренные законодательством меры по устранению и предотвращению выявленных нарушений;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обращаться в Совет депутатов </w:t>
      </w:r>
      <w:proofErr w:type="spellStart"/>
      <w:r w:rsidR="00B973EA">
        <w:rPr>
          <w:rFonts w:ascii="Times New Roman" w:hAnsi="Times New Roman"/>
          <w:color w:val="000000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случае возникновения препятствий для выполнения полномочий, предусмотренных настоящим Соглашением, в том числе с предложениями о принятии муниципальных правовых актов, необходимых для выполнения полномочий;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приостановить в случае невыполнения Муниципальным образованием обязательств, указанных в п.3.3, осуществление полномочий, предусмотренных настоящим Соглашением;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 размещать информацию о проведенных мероприятиях на своем официальном сайте в сети «Интернет».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2.3.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Муниципальное образование обязано: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создать надлежащие условия для проведения контрольных мероприятий (предоставить необходимое помещение, оргтехнику, услуги связи и т.д.);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рассматривать обращения Муниципального района по поводу устранения препятствий для выполнения полномочий, предусмотренных настоящим Соглашением, в случае необходимости принимать соответствующие муниципальные правовые акты;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рассматривать заключения и исполнять представления (предписания) Муниципального района по результатам проведения контрольных мероприятий.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2.4.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Муниципальное образование имеет право: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организовывать присутствие руководителя либо иного уполномоченного лица при проведении контрольного мероприятия, получать разъяснения по вопросам, относящимся к предмету и целям контрольного мероприятия;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знакомиться с результатами контрольного мероприятия;</w:t>
      </w:r>
    </w:p>
    <w:p w:rsidR="00E3731E" w:rsidRDefault="00E3731E">
      <w:pPr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обжаловать в установленном законом порядке действия Муниципального района и результаты контрольных мероприятий </w:t>
      </w:r>
    </w:p>
    <w:p w:rsidR="00E3731E" w:rsidRDefault="00E3731E">
      <w:pPr>
        <w:pStyle w:val="aa"/>
        <w:jc w:val="both"/>
        <w:rPr>
          <w:rFonts w:ascii="Roboto" w:hAnsi="Roboto"/>
          <w:b/>
          <w:sz w:val="28"/>
          <w:szCs w:val="28"/>
        </w:rPr>
      </w:pPr>
      <w:r>
        <w:rPr>
          <w:b/>
          <w:sz w:val="28"/>
          <w:szCs w:val="28"/>
        </w:rPr>
        <w:t>3. Срок действия Соглашения</w:t>
      </w:r>
    </w:p>
    <w:p w:rsidR="00E3731E" w:rsidRDefault="00E3731E">
      <w:pPr>
        <w:pStyle w:val="aa"/>
        <w:jc w:val="both"/>
        <w:rPr>
          <w:rFonts w:ascii="Roboto" w:hAnsi="Roboto"/>
          <w:sz w:val="28"/>
          <w:szCs w:val="28"/>
        </w:rPr>
      </w:pPr>
      <w:r>
        <w:rPr>
          <w:b/>
          <w:sz w:val="28"/>
          <w:szCs w:val="28"/>
        </w:rPr>
        <w:t>3.1.</w:t>
      </w:r>
      <w:r>
        <w:rPr>
          <w:sz w:val="28"/>
          <w:szCs w:val="28"/>
        </w:rPr>
        <w:t xml:space="preserve"> Настоящее Соглашение вступает в силу с момента его подписания уполномоченными представителями Сторон и действует до окончания срока полномочий представительного органа соответствующего муниципального образования.</w:t>
      </w:r>
    </w:p>
    <w:p w:rsidR="00E3731E" w:rsidRDefault="00E3731E">
      <w:pPr>
        <w:pStyle w:val="aa"/>
        <w:jc w:val="both"/>
        <w:rPr>
          <w:sz w:val="28"/>
          <w:szCs w:val="28"/>
        </w:rPr>
      </w:pPr>
      <w:r>
        <w:rPr>
          <w:b/>
          <w:sz w:val="28"/>
          <w:szCs w:val="28"/>
        </w:rPr>
        <w:t>3.2.</w:t>
      </w:r>
      <w:r>
        <w:rPr>
          <w:sz w:val="28"/>
          <w:szCs w:val="28"/>
        </w:rPr>
        <w:t xml:space="preserve"> Изменение условий Соглашения производится по обоюдному согласию Сторон и оформляется дополнительным соглашением, являющимся неотъемлемой частью настоящего Соглашения с момента его подписания.</w:t>
      </w:r>
    </w:p>
    <w:p w:rsidR="00E3731E" w:rsidRDefault="00E3731E">
      <w:pPr>
        <w:pStyle w:val="aa"/>
        <w:jc w:val="both"/>
        <w:rPr>
          <w:rFonts w:ascii="Roboto" w:hAnsi="Roboto"/>
          <w:sz w:val="28"/>
          <w:szCs w:val="28"/>
        </w:rPr>
      </w:pPr>
      <w:r>
        <w:rPr>
          <w:b/>
          <w:sz w:val="28"/>
          <w:szCs w:val="28"/>
        </w:rPr>
        <w:t>3.4.</w:t>
      </w:r>
      <w:r>
        <w:rPr>
          <w:sz w:val="28"/>
          <w:szCs w:val="28"/>
        </w:rPr>
        <w:t xml:space="preserve"> Настоящее Соглашение может быть досрочно прекращено по соглашению сторон и в одностороннем порядке без обращения в суд, в случае отказа одной из сторон от исполнения Соглашения.</w:t>
      </w:r>
    </w:p>
    <w:p w:rsidR="00E3731E" w:rsidRDefault="00E3731E">
      <w:pPr>
        <w:pStyle w:val="aa"/>
        <w:jc w:val="both"/>
        <w:rPr>
          <w:rFonts w:ascii="Roboto" w:hAnsi="Roboto"/>
          <w:sz w:val="28"/>
          <w:szCs w:val="28"/>
        </w:rPr>
      </w:pPr>
      <w:r>
        <w:rPr>
          <w:b/>
          <w:sz w:val="28"/>
          <w:szCs w:val="28"/>
        </w:rPr>
        <w:t>3.5.</w:t>
      </w:r>
      <w:r>
        <w:rPr>
          <w:sz w:val="28"/>
          <w:szCs w:val="28"/>
        </w:rPr>
        <w:t xml:space="preserve"> Уведомление о расторжении настоящего Соглашения в одностороннем порядке направляется другой стороне в письменном виде за 30 дней до предполагаемой даты расторжения Соглашения.</w:t>
      </w:r>
    </w:p>
    <w:p w:rsidR="00E3731E" w:rsidRDefault="00E3731E">
      <w:pPr>
        <w:pStyle w:val="aa"/>
        <w:jc w:val="both"/>
        <w:rPr>
          <w:rFonts w:ascii="Roboto" w:hAnsi="Roboto"/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Порядок определения и предоставления межбюджетных трансфертов.</w:t>
      </w:r>
    </w:p>
    <w:p w:rsidR="00E3731E" w:rsidRDefault="00E3731E">
      <w:pPr>
        <w:pStyle w:val="aa"/>
        <w:jc w:val="both"/>
        <w:rPr>
          <w:rFonts w:ascii="Roboto" w:hAnsi="Roboto"/>
          <w:sz w:val="28"/>
          <w:szCs w:val="28"/>
        </w:rPr>
      </w:pPr>
      <w:r>
        <w:rPr>
          <w:b/>
          <w:sz w:val="28"/>
          <w:szCs w:val="28"/>
        </w:rPr>
        <w:t>4.1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Объем межбюджетных трансфертов на очередной год, предоставляемых из бюджета </w:t>
      </w:r>
      <w:proofErr w:type="spellStart"/>
      <w:r w:rsidR="00B973EA"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в бюджет муниципального района  на осуществление полномочий, предусмотренных настоящим Соглашением, определяется  порядком предоставления иных межбюджетных трансфертов из бюджета </w:t>
      </w:r>
      <w:proofErr w:type="spellStart"/>
      <w:r w:rsidR="00B973EA"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 поселения  в бюджет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на осуществление полномочий по осуществлению внутреннего муниципального финансового контроля в сфере бюджетных правоотношений.</w:t>
      </w:r>
      <w:proofErr w:type="gramEnd"/>
    </w:p>
    <w:p w:rsidR="00E3731E" w:rsidRDefault="00E3731E">
      <w:pPr>
        <w:pStyle w:val="aa"/>
        <w:jc w:val="both"/>
        <w:rPr>
          <w:rFonts w:ascii="Roboto" w:hAnsi="Roboto"/>
          <w:b/>
          <w:sz w:val="28"/>
          <w:szCs w:val="28"/>
        </w:rPr>
      </w:pPr>
      <w:r>
        <w:rPr>
          <w:b/>
          <w:sz w:val="28"/>
          <w:szCs w:val="28"/>
        </w:rPr>
        <w:t>5. Заключительные положения</w:t>
      </w:r>
    </w:p>
    <w:p w:rsidR="00E3731E" w:rsidRDefault="00E3731E">
      <w:pPr>
        <w:pStyle w:val="aa"/>
        <w:jc w:val="both"/>
        <w:rPr>
          <w:rFonts w:ascii="Roboto" w:hAnsi="Roboto"/>
          <w:sz w:val="28"/>
          <w:szCs w:val="28"/>
        </w:rPr>
      </w:pPr>
      <w:r>
        <w:rPr>
          <w:b/>
          <w:sz w:val="28"/>
          <w:szCs w:val="28"/>
        </w:rPr>
        <w:t>5.1.</w:t>
      </w:r>
      <w:r>
        <w:rPr>
          <w:sz w:val="28"/>
          <w:szCs w:val="28"/>
        </w:rPr>
        <w:t xml:space="preserve"> Возможные споры по исполнению Соглашения решаются путем переговоров. В случае невозможности решения споров путем переговоров они будут разрешаться в порядке, установленном действующим законодательством.</w:t>
      </w:r>
    </w:p>
    <w:p w:rsidR="00E3731E" w:rsidRDefault="00E3731E">
      <w:pPr>
        <w:pStyle w:val="aa"/>
        <w:jc w:val="both"/>
        <w:rPr>
          <w:rFonts w:ascii="Roboto" w:hAnsi="Roboto"/>
          <w:sz w:val="28"/>
          <w:szCs w:val="28"/>
        </w:rPr>
      </w:pPr>
      <w:r>
        <w:rPr>
          <w:b/>
          <w:sz w:val="28"/>
          <w:szCs w:val="28"/>
        </w:rPr>
        <w:t>5.2.</w:t>
      </w:r>
      <w:r>
        <w:rPr>
          <w:sz w:val="28"/>
          <w:szCs w:val="28"/>
        </w:rPr>
        <w:t xml:space="preserve"> Настоящее соглашение составлено в 2 (двух) экземплярах, по одному для каждой из Сторон, имеющих равную юридическую силу.</w:t>
      </w:r>
    </w:p>
    <w:tbl>
      <w:tblPr>
        <w:tblW w:w="992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0A0"/>
      </w:tblPr>
      <w:tblGrid>
        <w:gridCol w:w="4962"/>
        <w:gridCol w:w="4960"/>
      </w:tblGrid>
      <w:tr w:rsidR="00E3731E" w:rsidRPr="002A4476">
        <w:tc>
          <w:tcPr>
            <w:tcW w:w="4961" w:type="dxa"/>
            <w:tcMar>
              <w:left w:w="108" w:type="dxa"/>
            </w:tcMar>
          </w:tcPr>
          <w:p w:rsidR="00E3731E" w:rsidRPr="00B973EA" w:rsidRDefault="00D97454">
            <w:pPr>
              <w:pStyle w:val="a5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Заместитель Главы</w:t>
            </w:r>
            <w:r w:rsidR="00E3731E" w:rsidRPr="00B973EA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="00B973EA" w:rsidRPr="00B973EA">
              <w:rPr>
                <w:rFonts w:eastAsia="Times New Roman"/>
                <w:sz w:val="28"/>
                <w:szCs w:val="28"/>
              </w:rPr>
              <w:t>Нововыселского</w:t>
            </w:r>
            <w:proofErr w:type="spellEnd"/>
            <w:r w:rsidR="00E3731E" w:rsidRPr="00B973EA">
              <w:rPr>
                <w:rFonts w:eastAsia="Times New Roman"/>
                <w:sz w:val="28"/>
                <w:szCs w:val="28"/>
              </w:rPr>
              <w:t xml:space="preserve"> сельского    поселения</w:t>
            </w:r>
          </w:p>
          <w:p w:rsidR="00E3731E" w:rsidRPr="00B973EA" w:rsidRDefault="00E3731E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  <w:p w:rsidR="00E3731E" w:rsidRPr="00B973EA" w:rsidRDefault="00D97454">
            <w:pPr>
              <w:pStyle w:val="a5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                               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Н.С.Арекаева</w:t>
            </w:r>
            <w:proofErr w:type="spellEnd"/>
          </w:p>
          <w:p w:rsidR="00E3731E" w:rsidRPr="00B973EA" w:rsidRDefault="00E3731E">
            <w:pPr>
              <w:pStyle w:val="a5"/>
              <w:rPr>
                <w:rFonts w:eastAsia="Times New Roman"/>
                <w:sz w:val="28"/>
                <w:szCs w:val="28"/>
              </w:rPr>
            </w:pPr>
            <w:r w:rsidRPr="00B973EA">
              <w:rPr>
                <w:rFonts w:eastAsia="Times New Roman"/>
                <w:sz w:val="28"/>
                <w:szCs w:val="28"/>
              </w:rPr>
              <w:t xml:space="preserve">       </w:t>
            </w:r>
          </w:p>
        </w:tc>
        <w:tc>
          <w:tcPr>
            <w:tcW w:w="4960" w:type="dxa"/>
            <w:tcMar>
              <w:left w:w="108" w:type="dxa"/>
            </w:tcMar>
          </w:tcPr>
          <w:p w:rsidR="00E3731E" w:rsidRPr="00B973EA" w:rsidRDefault="00E3731E">
            <w:pPr>
              <w:pStyle w:val="a5"/>
              <w:rPr>
                <w:rFonts w:eastAsia="Times New Roman"/>
                <w:sz w:val="28"/>
                <w:szCs w:val="28"/>
              </w:rPr>
            </w:pPr>
            <w:r w:rsidRPr="00B973EA">
              <w:rPr>
                <w:rFonts w:eastAsia="Times New Roman"/>
                <w:sz w:val="28"/>
                <w:szCs w:val="28"/>
              </w:rPr>
              <w:t xml:space="preserve"> Глава </w:t>
            </w:r>
            <w:proofErr w:type="spellStart"/>
            <w:r w:rsidRPr="00B973EA">
              <w:rPr>
                <w:rFonts w:eastAsia="Times New Roman"/>
                <w:sz w:val="28"/>
                <w:szCs w:val="28"/>
              </w:rPr>
              <w:t>Зубово-Полянского</w:t>
            </w:r>
            <w:proofErr w:type="spellEnd"/>
            <w:r w:rsidRPr="00B973EA">
              <w:rPr>
                <w:rFonts w:eastAsia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  <w:p w:rsidR="00E3731E" w:rsidRPr="00B973EA" w:rsidRDefault="00E3731E">
            <w:pPr>
              <w:pStyle w:val="a5"/>
              <w:rPr>
                <w:rFonts w:eastAsia="Times New Roman"/>
                <w:sz w:val="28"/>
                <w:szCs w:val="28"/>
              </w:rPr>
            </w:pPr>
            <w:r w:rsidRPr="00B973EA">
              <w:rPr>
                <w:rFonts w:eastAsia="Times New Roman"/>
                <w:sz w:val="28"/>
                <w:szCs w:val="28"/>
              </w:rPr>
              <w:t xml:space="preserve">                                           С.С. Сурдин</w:t>
            </w:r>
          </w:p>
        </w:tc>
      </w:tr>
    </w:tbl>
    <w:p w:rsidR="00E3731E" w:rsidRDefault="00E3731E">
      <w:pPr>
        <w:jc w:val="right"/>
        <w:rPr>
          <w:rFonts w:ascii="Times New Roman" w:hAnsi="Times New Roman"/>
          <w:sz w:val="28"/>
          <w:szCs w:val="28"/>
        </w:rPr>
      </w:pPr>
    </w:p>
    <w:p w:rsidR="00E3731E" w:rsidRDefault="00E3731E">
      <w:pPr>
        <w:tabs>
          <w:tab w:val="left" w:pos="501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3731E" w:rsidRDefault="00E3731E">
      <w:pPr>
        <w:jc w:val="right"/>
        <w:rPr>
          <w:rFonts w:ascii="Times New Roman" w:hAnsi="Times New Roman"/>
          <w:sz w:val="28"/>
          <w:szCs w:val="28"/>
        </w:rPr>
      </w:pPr>
    </w:p>
    <w:p w:rsidR="00E3731E" w:rsidRDefault="00E3731E">
      <w:pPr>
        <w:jc w:val="right"/>
        <w:rPr>
          <w:rFonts w:ascii="Times New Roman" w:hAnsi="Times New Roman"/>
          <w:sz w:val="28"/>
          <w:szCs w:val="28"/>
        </w:rPr>
      </w:pPr>
    </w:p>
    <w:p w:rsidR="00E3731E" w:rsidRDefault="00E3731E">
      <w:pPr>
        <w:jc w:val="both"/>
      </w:pPr>
    </w:p>
    <w:p w:rsidR="00E3731E" w:rsidRDefault="00E3731E"/>
    <w:sectPr w:rsidR="00E3731E" w:rsidSect="00D13DD5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711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">
    <w:nsid w:val="51BB40A0"/>
    <w:multiLevelType w:val="multilevel"/>
    <w:tmpl w:val="FFFFFFF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0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68" w:hanging="2160"/>
      </w:pPr>
      <w:rPr>
        <w:rFonts w:cs="Times New Roman"/>
      </w:rPr>
    </w:lvl>
  </w:abstractNum>
  <w:abstractNum w:abstractNumId="2">
    <w:nsid w:val="7F9F55E4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3DD5"/>
    <w:rsid w:val="002A4476"/>
    <w:rsid w:val="004B7DFA"/>
    <w:rsid w:val="00523056"/>
    <w:rsid w:val="005F384A"/>
    <w:rsid w:val="00654B08"/>
    <w:rsid w:val="00807936"/>
    <w:rsid w:val="00877555"/>
    <w:rsid w:val="009270E3"/>
    <w:rsid w:val="009D216A"/>
    <w:rsid w:val="009D65CD"/>
    <w:rsid w:val="00B86B00"/>
    <w:rsid w:val="00B973EA"/>
    <w:rsid w:val="00BB5C0D"/>
    <w:rsid w:val="00BC65A0"/>
    <w:rsid w:val="00CC5E6A"/>
    <w:rsid w:val="00D13DD5"/>
    <w:rsid w:val="00D97454"/>
    <w:rsid w:val="00E3731E"/>
    <w:rsid w:val="00E73F7D"/>
    <w:rsid w:val="00FC3EC3"/>
    <w:rsid w:val="00FE0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16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uiPriority w:val="99"/>
    <w:semiHidden/>
    <w:rsid w:val="009D216A"/>
    <w:rPr>
      <w:rFonts w:cs="Times New Roman"/>
    </w:rPr>
  </w:style>
  <w:style w:type="character" w:customStyle="1" w:styleId="2">
    <w:name w:val="Основной текст (2)_"/>
    <w:basedOn w:val="a0"/>
    <w:link w:val="20"/>
    <w:uiPriority w:val="99"/>
    <w:locked/>
    <w:rsid w:val="009D216A"/>
    <w:rPr>
      <w:rFonts w:cs="Times New Roman"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link w:val="31"/>
    <w:uiPriority w:val="99"/>
    <w:locked/>
    <w:rsid w:val="009D216A"/>
    <w:rPr>
      <w:rFonts w:cs="Times New Roman"/>
      <w:sz w:val="23"/>
      <w:szCs w:val="23"/>
      <w:shd w:val="clear" w:color="auto" w:fill="FFFFFF"/>
    </w:rPr>
  </w:style>
  <w:style w:type="character" w:customStyle="1" w:styleId="BodyTextChar1">
    <w:name w:val="Body Text Char1"/>
    <w:uiPriority w:val="99"/>
    <w:locked/>
    <w:rsid w:val="009D216A"/>
    <w:rPr>
      <w:rFonts w:ascii="Times New Roman" w:hAnsi="Times New Roman" w:cs="Times New Roman"/>
      <w:sz w:val="24"/>
      <w:szCs w:val="24"/>
    </w:rPr>
  </w:style>
  <w:style w:type="character" w:customStyle="1" w:styleId="30">
    <w:name w:val="Основной текст (3)"/>
    <w:basedOn w:val="3"/>
    <w:uiPriority w:val="99"/>
    <w:locked/>
    <w:rsid w:val="009D216A"/>
  </w:style>
  <w:style w:type="paragraph" w:customStyle="1" w:styleId="a4">
    <w:name w:val="Заголовок"/>
    <w:basedOn w:val="a"/>
    <w:next w:val="a5"/>
    <w:uiPriority w:val="99"/>
    <w:rsid w:val="00D13DD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link w:val="1"/>
    <w:uiPriority w:val="99"/>
    <w:rsid w:val="009D216A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5"/>
    <w:uiPriority w:val="99"/>
    <w:semiHidden/>
    <w:locked/>
    <w:rsid w:val="00B86B00"/>
    <w:rPr>
      <w:rFonts w:cs="Times New Roman"/>
    </w:rPr>
  </w:style>
  <w:style w:type="paragraph" w:styleId="a6">
    <w:name w:val="List"/>
    <w:basedOn w:val="a5"/>
    <w:uiPriority w:val="99"/>
    <w:rsid w:val="00D13DD5"/>
    <w:rPr>
      <w:rFonts w:cs="Mangal"/>
    </w:rPr>
  </w:style>
  <w:style w:type="paragraph" w:styleId="a7">
    <w:name w:val="Title"/>
    <w:basedOn w:val="a"/>
    <w:link w:val="a8"/>
    <w:uiPriority w:val="99"/>
    <w:qFormat/>
    <w:rsid w:val="00D13DD5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8">
    <w:name w:val="Название Знак"/>
    <w:basedOn w:val="a0"/>
    <w:link w:val="a7"/>
    <w:uiPriority w:val="99"/>
    <w:locked/>
    <w:rsid w:val="00B86B00"/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rsid w:val="009D216A"/>
    <w:pPr>
      <w:ind w:left="220" w:hanging="220"/>
    </w:pPr>
  </w:style>
  <w:style w:type="paragraph" w:styleId="a9">
    <w:name w:val="index heading"/>
    <w:basedOn w:val="a"/>
    <w:uiPriority w:val="99"/>
    <w:rsid w:val="00D13DD5"/>
    <w:pPr>
      <w:suppressLineNumbers/>
    </w:pPr>
    <w:rPr>
      <w:rFonts w:cs="Mangal"/>
    </w:rPr>
  </w:style>
  <w:style w:type="paragraph" w:styleId="aa">
    <w:name w:val="Normal (Web)"/>
    <w:basedOn w:val="a"/>
    <w:uiPriority w:val="99"/>
    <w:rsid w:val="009D216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">
    <w:name w:val="Основной текст (2)"/>
    <w:basedOn w:val="a"/>
    <w:link w:val="2"/>
    <w:uiPriority w:val="99"/>
    <w:rsid w:val="009D216A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</w:rPr>
  </w:style>
  <w:style w:type="paragraph" w:customStyle="1" w:styleId="31">
    <w:name w:val="Основной текст (3)1"/>
    <w:basedOn w:val="a"/>
    <w:link w:val="3"/>
    <w:uiPriority w:val="99"/>
    <w:rsid w:val="009D216A"/>
    <w:pPr>
      <w:widowControl w:val="0"/>
      <w:shd w:val="clear" w:color="auto" w:fill="FFFFFF"/>
      <w:spacing w:before="600" w:after="600" w:line="240" w:lineRule="atLeast"/>
      <w:jc w:val="both"/>
    </w:pPr>
    <w:rPr>
      <w:sz w:val="23"/>
      <w:szCs w:val="23"/>
    </w:rPr>
  </w:style>
  <w:style w:type="paragraph" w:customStyle="1" w:styleId="ConsPlusNormal">
    <w:name w:val="ConsPlusNormal"/>
    <w:uiPriority w:val="99"/>
    <w:rsid w:val="009D216A"/>
    <w:pPr>
      <w:widowControl w:val="0"/>
    </w:pPr>
    <w:rPr>
      <w:rFonts w:ascii="Times New Roman" w:eastAsia="Batang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1535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User1</cp:lastModifiedBy>
  <cp:revision>24</cp:revision>
  <cp:lastPrinted>2018-10-11T07:47:00Z</cp:lastPrinted>
  <dcterms:created xsi:type="dcterms:W3CDTF">2018-10-08T12:33:00Z</dcterms:created>
  <dcterms:modified xsi:type="dcterms:W3CDTF">2018-10-17T06:50:00Z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