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C9" w:rsidRDefault="00FE4BC9" w:rsidP="00FE4BC9">
      <w:pPr>
        <w:pStyle w:val="a3"/>
      </w:pPr>
      <w:r>
        <w:t>Доброй традицией стало проведение Пенсионным фондом Российской федерации во всех регионах России Дня пенсионной грамотности.</w:t>
      </w:r>
    </w:p>
    <w:p w:rsidR="00FE4BC9" w:rsidRDefault="00FE4BC9" w:rsidP="00FE4BC9">
      <w:pPr>
        <w:pStyle w:val="a3"/>
      </w:pPr>
      <w:r>
        <w:t>17 октября 2018 года Управление Пенсионного фонда в Зубово-Полянском муниципальном районе Республики Мордовия в рамках проведения Единого Дня пенсионной грамотности организовало День</w:t>
      </w:r>
      <w:r w:rsidR="00875EA7">
        <w:t xml:space="preserve"> открытых дверей для учащихся 10</w:t>
      </w:r>
      <w:r>
        <w:t xml:space="preserve"> классов </w:t>
      </w:r>
      <w:r w:rsidR="00875EA7">
        <w:t>Зубово-Полянской СОШ №1</w:t>
      </w:r>
    </w:p>
    <w:p w:rsidR="00FE4BC9" w:rsidRDefault="00FE4BC9" w:rsidP="00FE4BC9">
      <w:pPr>
        <w:pStyle w:val="a3"/>
      </w:pPr>
      <w:r>
        <w:t>Много положительных эмоций оставила встреча с такими молодыми, перспективными, неравнодушными к своему будущему ребятами.</w:t>
      </w:r>
    </w:p>
    <w:p w:rsidR="00FE4BC9" w:rsidRDefault="00FE4BC9" w:rsidP="00FE4BC9">
      <w:pPr>
        <w:pStyle w:val="a3"/>
      </w:pPr>
      <w:r>
        <w:t>С первых минут общения была подчеркнута вся важность заявленной темы и необходимость современной молодежи задуматься уже сейчас, а какая она будет ПЕНСИЯ и что нужно сделать, чтобы она была достойной.</w:t>
      </w:r>
    </w:p>
    <w:p w:rsidR="00FE4BC9" w:rsidRDefault="00FE4BC9" w:rsidP="00FE4BC9">
      <w:pPr>
        <w:pStyle w:val="a3"/>
      </w:pPr>
      <w:r>
        <w:t xml:space="preserve">Чтобы привлечь внимание учащихся к вопросам пенсионного страхования, повысить социальную грамотность, использовались всевозможные интерактивные методы: слайдовый материал сопровождал рассказ </w:t>
      </w:r>
      <w:r w:rsidR="00920567">
        <w:t xml:space="preserve">Заместителя </w:t>
      </w:r>
      <w:r>
        <w:t xml:space="preserve">начальника </w:t>
      </w:r>
      <w:r w:rsidR="00920567">
        <w:t xml:space="preserve">Управления </w:t>
      </w:r>
      <w:proofErr w:type="spellStart"/>
      <w:r w:rsidR="00920567">
        <w:t>Шарковой</w:t>
      </w:r>
      <w:proofErr w:type="spellEnd"/>
      <w:r w:rsidR="00920567">
        <w:t xml:space="preserve"> Е</w:t>
      </w:r>
      <w:proofErr w:type="gramStart"/>
      <w:r w:rsidR="00920567">
        <w:t>,В</w:t>
      </w:r>
      <w:proofErr w:type="gramEnd"/>
      <w:r w:rsidR="00920567">
        <w:t>.</w:t>
      </w:r>
      <w:r>
        <w:t xml:space="preserve"> об истории возникновения пенсии, о системе пенсионного страхования сегодня. Интересным в плане изучения основных понятий, терминов, а также доступным при объяснении механизмов управления и преумножения накоп</w:t>
      </w:r>
      <w:r w:rsidR="00920567">
        <w:t xml:space="preserve">ительной части пенсии оказался </w:t>
      </w:r>
      <w:r>
        <w:t>выпуск учебника «Все о будущей пенсии: для учебы и жизни», отразивший все изменения пенсионной системы</w:t>
      </w:r>
      <w:r w:rsidR="00920567">
        <w:t>.</w:t>
      </w:r>
    </w:p>
    <w:p w:rsidR="00920567" w:rsidRPr="00FE4BC9" w:rsidRDefault="00920567" w:rsidP="009205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C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Учебник ПФР обновляется каждый год, и к новому учебному сезону у школьников на партах всегда лежит актуальное 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с последними изменениями.</w:t>
      </w:r>
      <w:r w:rsidRPr="00FE4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E4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включены наглядные примеры различных жизненных факторов и ситуаций, влияющих на размер пенсии, что особенно актуально для нынешних школьников, поскольку именно им больше чем кому-либо предстоит формировать свою пенсию по новым правилам. </w:t>
      </w:r>
    </w:p>
    <w:p w:rsidR="00FE4BC9" w:rsidRDefault="00FE4BC9" w:rsidP="00FE4BC9">
      <w:pPr>
        <w:pStyle w:val="a3"/>
      </w:pPr>
      <w:r>
        <w:t>День открытых дверей тем и отличается от обычного рабочего дня, что учащиеся гимназии увидели работу Управления Пенсионного фонда изнутри, глазами специалист</w:t>
      </w:r>
      <w:r w:rsidR="00920567">
        <w:t>ов Всех отделов</w:t>
      </w:r>
      <w:r>
        <w:t>. Хочется верить, что День пенсионной грамотности, экскурсия по </w:t>
      </w:r>
      <w:r w:rsidR="00920567">
        <w:t>Управлению</w:t>
      </w:r>
      <w:r>
        <w:t xml:space="preserve">, проведенная </w:t>
      </w:r>
      <w:r w:rsidR="00920567">
        <w:t xml:space="preserve">Заместителем </w:t>
      </w:r>
      <w:r w:rsidR="0035044A">
        <w:t>н</w:t>
      </w:r>
      <w:r>
        <w:t>ачальник</w:t>
      </w:r>
      <w:r w:rsidR="00920567">
        <w:t xml:space="preserve">а </w:t>
      </w:r>
      <w:proofErr w:type="spellStart"/>
      <w:r w:rsidR="00920567">
        <w:t>Е.В.Шарковой</w:t>
      </w:r>
      <w:proofErr w:type="spellEnd"/>
      <w:r>
        <w:t xml:space="preserve"> общение с работниками Управления, не прошли зря, и те, кому сейчас нет и двадцати, задумаются, что на достойную старость нужно копить с молодости!</w:t>
      </w:r>
    </w:p>
    <w:p w:rsidR="00552DC1" w:rsidRDefault="00552DC1" w:rsidP="00FE4BC9">
      <w:pPr>
        <w:pStyle w:val="a3"/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6181725" cy="4047347"/>
            <wp:effectExtent l="0" t="0" r="0" b="0"/>
            <wp:docPr id="6" name="Рисунок 6" descr="C:\Users\0810\Desktop\фото к статье\IMG_20181017_115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810\Desktop\фото к статье\IMG_20181017_1153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690" cy="404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>
            <wp:extent cx="5876925" cy="4407693"/>
            <wp:effectExtent l="0" t="0" r="0" b="0"/>
            <wp:docPr id="5" name="Рисунок 5" descr="C:\Users\0810\Desktop\фото к статье\IMG_20181017_115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810\Desktop\фото к статье\IMG_20181017_1151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958" cy="441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95307" cy="4791075"/>
            <wp:effectExtent l="0" t="0" r="1270" b="0"/>
            <wp:docPr id="4" name="Рисунок 4" descr="C:\Users\0810\Desktop\фото к статье\IMG_20181017_11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810\Desktop\фото к статье\IMG_20181017_1116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512" cy="4791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804077" cy="3810000"/>
            <wp:effectExtent l="0" t="0" r="6350" b="0"/>
            <wp:docPr id="3" name="Рисунок 3" descr="C:\Users\0810\Desktop\фото к статье\IMG_20181017_111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10\Desktop\фото к статье\IMG_20181017_1114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077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96000" cy="4419255"/>
            <wp:effectExtent l="0" t="0" r="0" b="635"/>
            <wp:docPr id="2" name="Рисунок 2" descr="C:\Users\0810\Desktop\фото к статье\IMG_20181017_12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10\Desktop\фото к статье\IMG_20181017_1200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41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50657" cy="5034001"/>
            <wp:effectExtent l="0" t="0" r="0" b="0"/>
            <wp:docPr id="1" name="Рисунок 1" descr="C:\Users\0810\Desktop\фото к статье\IMG_20181017_115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10\Desktop\фото к статье\IMG_20181017_1157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337" cy="5036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DF1" w:rsidRDefault="00F76DF1"/>
    <w:p w:rsidR="003167BD" w:rsidRDefault="003167BD"/>
    <w:p w:rsidR="003167BD" w:rsidRDefault="003167BD"/>
    <w:p w:rsidR="003167BD" w:rsidRDefault="003167BD"/>
    <w:p w:rsidR="006110FC" w:rsidRDefault="006110FC"/>
    <w:p w:rsidR="003167BD" w:rsidRDefault="003167BD"/>
    <w:sectPr w:rsidR="0031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527"/>
    <w:rsid w:val="003167BD"/>
    <w:rsid w:val="0035044A"/>
    <w:rsid w:val="00552DC1"/>
    <w:rsid w:val="006110FC"/>
    <w:rsid w:val="00645257"/>
    <w:rsid w:val="00875EA7"/>
    <w:rsid w:val="00920567"/>
    <w:rsid w:val="009E1527"/>
    <w:rsid w:val="00EE5B57"/>
    <w:rsid w:val="00F76DF1"/>
    <w:rsid w:val="00FE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4B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4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BC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4B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b">
    <w:name w:val="web"/>
    <w:basedOn w:val="a"/>
    <w:rsid w:val="00FE4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4B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4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BC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4B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b">
    <w:name w:val="web"/>
    <w:basedOn w:val="a"/>
    <w:rsid w:val="00FE4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9</cp:revision>
  <dcterms:created xsi:type="dcterms:W3CDTF">2018-10-22T06:48:00Z</dcterms:created>
  <dcterms:modified xsi:type="dcterms:W3CDTF">2018-10-22T07:54:00Z</dcterms:modified>
</cp:coreProperties>
</file>