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F05" w:rsidRPr="008A78E6" w:rsidRDefault="00361F05" w:rsidP="00361F05">
      <w:pPr>
        <w:pStyle w:val="Style1"/>
        <w:widowControl/>
        <w:tabs>
          <w:tab w:val="left" w:pos="4590"/>
        </w:tabs>
        <w:spacing w:before="67"/>
        <w:ind w:left="1032"/>
        <w:rPr>
          <w:rStyle w:val="FontStyle168"/>
          <w:sz w:val="28"/>
          <w:szCs w:val="28"/>
        </w:rPr>
      </w:pPr>
    </w:p>
    <w:p w:rsidR="00361F05" w:rsidRPr="008A78E6" w:rsidRDefault="00361F05" w:rsidP="00361F05">
      <w:pPr>
        <w:pStyle w:val="Style1"/>
        <w:widowControl/>
        <w:spacing w:before="67"/>
        <w:ind w:left="1032"/>
        <w:rPr>
          <w:rStyle w:val="FontStyle168"/>
          <w:sz w:val="28"/>
          <w:szCs w:val="28"/>
        </w:rPr>
      </w:pPr>
      <w:r w:rsidRPr="008A78E6">
        <w:rPr>
          <w:rStyle w:val="FontStyle168"/>
          <w:sz w:val="28"/>
          <w:szCs w:val="28"/>
        </w:rPr>
        <w:t>Администрация Зубово - Полянского муниципального района</w:t>
      </w:r>
    </w:p>
    <w:p w:rsidR="00361F05" w:rsidRPr="008A78E6" w:rsidRDefault="00361F05" w:rsidP="00361F05">
      <w:pPr>
        <w:pStyle w:val="Style2"/>
        <w:widowControl/>
        <w:spacing w:line="240" w:lineRule="auto"/>
        <w:rPr>
          <w:sz w:val="28"/>
          <w:szCs w:val="28"/>
        </w:rPr>
      </w:pPr>
      <w:r w:rsidRPr="008A78E6">
        <w:rPr>
          <w:sz w:val="28"/>
          <w:szCs w:val="28"/>
        </w:rPr>
        <w:t>Республики Мордовия</w:t>
      </w:r>
    </w:p>
    <w:p w:rsidR="00921EF5" w:rsidRPr="008A78E6" w:rsidRDefault="00921EF5"/>
    <w:p w:rsidR="00921EF5" w:rsidRPr="008A78E6" w:rsidRDefault="00921EF5"/>
    <w:p w:rsidR="00921EF5" w:rsidRPr="008A78E6" w:rsidRDefault="00921EF5" w:rsidP="00921EF5">
      <w:pPr>
        <w:jc w:val="center"/>
        <w:rPr>
          <w:rFonts w:ascii="Times New Roman" w:eastAsia="Times New Roman" w:hAnsi="Times New Roman" w:cs="Times New Roman"/>
          <w:b/>
          <w:sz w:val="32"/>
          <w:szCs w:val="32"/>
        </w:rPr>
      </w:pPr>
      <w:r w:rsidRPr="008A78E6">
        <w:rPr>
          <w:rFonts w:ascii="Times New Roman" w:hAnsi="Times New Roman" w:cs="Times New Roman"/>
          <w:b/>
          <w:sz w:val="32"/>
          <w:szCs w:val="32"/>
        </w:rPr>
        <w:t>С</w:t>
      </w:r>
      <w:r w:rsidRPr="008A78E6">
        <w:rPr>
          <w:rFonts w:ascii="Times New Roman" w:eastAsia="Times New Roman" w:hAnsi="Times New Roman" w:cs="Times New Roman"/>
          <w:b/>
          <w:sz w:val="32"/>
          <w:szCs w:val="32"/>
        </w:rPr>
        <w:t>тратеги</w:t>
      </w:r>
      <w:r w:rsidRPr="008A78E6">
        <w:rPr>
          <w:rFonts w:ascii="Times New Roman" w:hAnsi="Times New Roman" w:cs="Times New Roman"/>
          <w:b/>
          <w:sz w:val="32"/>
          <w:szCs w:val="32"/>
        </w:rPr>
        <w:t xml:space="preserve">я </w:t>
      </w:r>
      <w:r w:rsidRPr="008A78E6">
        <w:rPr>
          <w:rFonts w:ascii="Times New Roman" w:eastAsia="Times New Roman" w:hAnsi="Times New Roman" w:cs="Times New Roman"/>
          <w:b/>
          <w:sz w:val="32"/>
          <w:szCs w:val="32"/>
        </w:rPr>
        <w:t>социально-экономического развития Зубово-Полянского муниципального района Республики Мордовия до 20</w:t>
      </w:r>
      <w:r w:rsidR="00361F05" w:rsidRPr="008A78E6">
        <w:rPr>
          <w:rFonts w:ascii="Times New Roman" w:eastAsia="Times New Roman" w:hAnsi="Times New Roman" w:cs="Times New Roman"/>
          <w:b/>
          <w:sz w:val="32"/>
          <w:szCs w:val="32"/>
        </w:rPr>
        <w:t>25</w:t>
      </w:r>
      <w:r w:rsidRPr="008A78E6">
        <w:rPr>
          <w:rFonts w:ascii="Times New Roman" w:eastAsia="Times New Roman" w:hAnsi="Times New Roman" w:cs="Times New Roman"/>
          <w:b/>
          <w:sz w:val="32"/>
          <w:szCs w:val="32"/>
        </w:rPr>
        <w:t xml:space="preserve"> года</w:t>
      </w:r>
    </w:p>
    <w:p w:rsidR="00361F05" w:rsidRPr="008A78E6" w:rsidRDefault="00361F05" w:rsidP="00921EF5">
      <w:pPr>
        <w:jc w:val="center"/>
        <w:rPr>
          <w:rFonts w:ascii="Times New Roman" w:eastAsia="Times New Roman" w:hAnsi="Times New Roman" w:cs="Times New Roman"/>
          <w:b/>
          <w:sz w:val="28"/>
          <w:szCs w:val="28"/>
        </w:rPr>
      </w:pPr>
    </w:p>
    <w:p w:rsidR="00361F05" w:rsidRPr="008A78E6" w:rsidRDefault="00361F05" w:rsidP="00921EF5">
      <w:pPr>
        <w:jc w:val="center"/>
        <w:rPr>
          <w:rFonts w:ascii="Times New Roman" w:eastAsia="Times New Roman" w:hAnsi="Times New Roman" w:cs="Times New Roman"/>
          <w:b/>
          <w:sz w:val="28"/>
          <w:szCs w:val="28"/>
        </w:rPr>
      </w:pPr>
    </w:p>
    <w:p w:rsidR="00361F05" w:rsidRPr="008A78E6" w:rsidRDefault="00361F05" w:rsidP="00921EF5">
      <w:pPr>
        <w:jc w:val="center"/>
        <w:rPr>
          <w:rFonts w:ascii="Times New Roman" w:eastAsia="Times New Roman" w:hAnsi="Times New Roman" w:cs="Times New Roman"/>
          <w:b/>
          <w:sz w:val="28"/>
          <w:szCs w:val="28"/>
        </w:rPr>
      </w:pPr>
    </w:p>
    <w:p w:rsidR="00361F05" w:rsidRPr="008A78E6" w:rsidRDefault="00361F05" w:rsidP="00921EF5">
      <w:pPr>
        <w:jc w:val="center"/>
        <w:rPr>
          <w:rFonts w:ascii="Times New Roman" w:eastAsia="Times New Roman" w:hAnsi="Times New Roman" w:cs="Times New Roman"/>
          <w:b/>
          <w:sz w:val="28"/>
          <w:szCs w:val="28"/>
        </w:rPr>
      </w:pPr>
      <w:r w:rsidRPr="008A78E6">
        <w:rPr>
          <w:rFonts w:ascii="Times New Roman" w:eastAsia="Times New Roman" w:hAnsi="Times New Roman" w:cs="Times New Roman"/>
          <w:b/>
          <w:noProof/>
          <w:sz w:val="28"/>
          <w:szCs w:val="28"/>
        </w:rPr>
        <w:drawing>
          <wp:inline distT="0" distB="0" distL="0" distR="0">
            <wp:extent cx="3733800" cy="4564533"/>
            <wp:effectExtent l="19050" t="0" r="0" b="0"/>
            <wp:docPr id="2" name="Рисунок 1" descr="http://penzem.narod.ru/picture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nzem.narod.ru/picture03.gif"/>
                    <pic:cNvPicPr>
                      <a:picLocks noChangeAspect="1" noChangeArrowheads="1"/>
                    </pic:cNvPicPr>
                  </pic:nvPicPr>
                  <pic:blipFill>
                    <a:blip r:embed="rId8" cstate="print"/>
                    <a:srcRect/>
                    <a:stretch>
                      <a:fillRect/>
                    </a:stretch>
                  </pic:blipFill>
                  <pic:spPr bwMode="auto">
                    <a:xfrm>
                      <a:off x="0" y="0"/>
                      <a:ext cx="3733800" cy="4564533"/>
                    </a:xfrm>
                    <a:prstGeom prst="rect">
                      <a:avLst/>
                    </a:prstGeom>
                    <a:noFill/>
                    <a:ln w="9525">
                      <a:noFill/>
                      <a:miter lim="800000"/>
                      <a:headEnd/>
                      <a:tailEnd/>
                    </a:ln>
                  </pic:spPr>
                </pic:pic>
              </a:graphicData>
            </a:graphic>
          </wp:inline>
        </w:drawing>
      </w:r>
    </w:p>
    <w:p w:rsidR="00361F05" w:rsidRDefault="00361F05" w:rsidP="00921EF5">
      <w:pPr>
        <w:jc w:val="center"/>
        <w:rPr>
          <w:rFonts w:ascii="Times New Roman" w:hAnsi="Times New Roman" w:cs="Times New Roman"/>
          <w:b/>
          <w:sz w:val="28"/>
          <w:szCs w:val="28"/>
        </w:rPr>
      </w:pPr>
    </w:p>
    <w:p w:rsidR="004724B9" w:rsidRPr="008A78E6" w:rsidRDefault="004724B9" w:rsidP="00921EF5">
      <w:pPr>
        <w:jc w:val="center"/>
        <w:rPr>
          <w:rFonts w:ascii="Times New Roman" w:hAnsi="Times New Roman" w:cs="Times New Roman"/>
          <w:b/>
          <w:sz w:val="28"/>
          <w:szCs w:val="28"/>
        </w:rPr>
      </w:pPr>
    </w:p>
    <w:p w:rsidR="00356CB4" w:rsidRPr="008A78E6" w:rsidRDefault="00356CB4" w:rsidP="00361F05">
      <w:pPr>
        <w:rPr>
          <w:b/>
          <w:szCs w:val="28"/>
        </w:rPr>
      </w:pPr>
    </w:p>
    <w:p w:rsidR="00356CB4" w:rsidRPr="008A78E6" w:rsidRDefault="00361F05" w:rsidP="00356CB4">
      <w:pPr>
        <w:jc w:val="center"/>
        <w:rPr>
          <w:rFonts w:ascii="Times New Roman" w:hAnsi="Times New Roman" w:cs="Times New Roman"/>
          <w:sz w:val="28"/>
          <w:szCs w:val="28"/>
        </w:rPr>
      </w:pPr>
      <w:r w:rsidRPr="008A78E6">
        <w:rPr>
          <w:rFonts w:ascii="Times New Roman" w:hAnsi="Times New Roman" w:cs="Times New Roman"/>
          <w:sz w:val="28"/>
          <w:szCs w:val="28"/>
        </w:rPr>
        <w:t>р.п. Зубова Поляна 2018 г.</w:t>
      </w:r>
    </w:p>
    <w:p w:rsidR="00C40740" w:rsidRDefault="00C40740" w:rsidP="00093BD6">
      <w:pPr>
        <w:pStyle w:val="Style6"/>
        <w:widowControl/>
        <w:spacing w:before="67" w:after="100" w:afterAutospacing="1" w:line="360" w:lineRule="auto"/>
        <w:ind w:left="3232"/>
        <w:jc w:val="both"/>
        <w:rPr>
          <w:rStyle w:val="FontStyle163"/>
          <w:sz w:val="28"/>
          <w:szCs w:val="28"/>
        </w:rPr>
      </w:pPr>
    </w:p>
    <w:p w:rsidR="00093BD6" w:rsidRPr="00093BD6" w:rsidRDefault="00971741" w:rsidP="00093BD6">
      <w:pPr>
        <w:pStyle w:val="Style6"/>
        <w:widowControl/>
        <w:spacing w:before="67" w:after="100" w:afterAutospacing="1" w:line="360" w:lineRule="auto"/>
        <w:ind w:left="3232"/>
        <w:jc w:val="both"/>
        <w:rPr>
          <w:rStyle w:val="FontStyle163"/>
          <w:sz w:val="28"/>
          <w:szCs w:val="28"/>
        </w:rPr>
      </w:pPr>
      <w:r>
        <w:rPr>
          <w:rStyle w:val="FontStyle163"/>
          <w:sz w:val="28"/>
          <w:szCs w:val="28"/>
        </w:rPr>
        <w:t>СОДЕРЖАНИЕ</w:t>
      </w:r>
    </w:p>
    <w:p w:rsidR="007042D3" w:rsidRPr="00971741" w:rsidRDefault="00FC2030" w:rsidP="00971741">
      <w:pPr>
        <w:pStyle w:val="Style10"/>
        <w:widowControl/>
        <w:tabs>
          <w:tab w:val="left" w:leader="dot" w:pos="8698"/>
        </w:tabs>
        <w:spacing w:before="230" w:line="360" w:lineRule="auto"/>
        <w:jc w:val="both"/>
        <w:rPr>
          <w:rStyle w:val="FontStyle163"/>
          <w:b w:val="0"/>
          <w:sz w:val="28"/>
          <w:szCs w:val="28"/>
        </w:rPr>
      </w:pPr>
      <w:r w:rsidRPr="00971741">
        <w:rPr>
          <w:rStyle w:val="FontStyle163"/>
          <w:b w:val="0"/>
          <w:sz w:val="28"/>
          <w:szCs w:val="28"/>
        </w:rPr>
        <w:t>Паспо</w:t>
      </w:r>
      <w:proofErr w:type="gramStart"/>
      <w:r w:rsidRPr="00971741">
        <w:rPr>
          <w:rStyle w:val="FontStyle163"/>
          <w:b w:val="0"/>
          <w:sz w:val="28"/>
          <w:szCs w:val="28"/>
        </w:rPr>
        <w:t>рт</w:t>
      </w:r>
      <w:r w:rsidR="006845FF">
        <w:rPr>
          <w:rStyle w:val="FontStyle163"/>
          <w:b w:val="0"/>
          <w:sz w:val="28"/>
          <w:szCs w:val="28"/>
        </w:rPr>
        <w:t xml:space="preserve"> </w:t>
      </w:r>
      <w:r w:rsidR="004724B9">
        <w:rPr>
          <w:rStyle w:val="FontStyle163"/>
          <w:b w:val="0"/>
          <w:sz w:val="28"/>
          <w:szCs w:val="28"/>
        </w:rPr>
        <w:t>С</w:t>
      </w:r>
      <w:r w:rsidR="00B6771A" w:rsidRPr="00971741">
        <w:rPr>
          <w:rStyle w:val="FontStyle163"/>
          <w:b w:val="0"/>
          <w:sz w:val="28"/>
          <w:szCs w:val="28"/>
        </w:rPr>
        <w:t>тр</w:t>
      </w:r>
      <w:proofErr w:type="gramEnd"/>
      <w:r w:rsidR="00B6771A" w:rsidRPr="00971741">
        <w:rPr>
          <w:rStyle w:val="FontStyle163"/>
          <w:b w:val="0"/>
          <w:sz w:val="28"/>
          <w:szCs w:val="28"/>
        </w:rPr>
        <w:t>атегии</w:t>
      </w:r>
      <w:r w:rsidR="00093BD6" w:rsidRPr="00093BD6">
        <w:ptab w:relativeTo="margin" w:alignment="right" w:leader="dot"/>
      </w:r>
      <w:r w:rsidR="00DB328E">
        <w:t>5</w:t>
      </w:r>
    </w:p>
    <w:p w:rsidR="007042D3" w:rsidRPr="00772181" w:rsidRDefault="007042D3" w:rsidP="00971741">
      <w:pPr>
        <w:pStyle w:val="Style10"/>
        <w:widowControl/>
        <w:tabs>
          <w:tab w:val="left" w:leader="dot" w:pos="8698"/>
        </w:tabs>
        <w:spacing w:line="360" w:lineRule="auto"/>
        <w:jc w:val="both"/>
        <w:rPr>
          <w:rStyle w:val="FontStyle168"/>
          <w:sz w:val="28"/>
          <w:szCs w:val="28"/>
        </w:rPr>
      </w:pPr>
      <w:r w:rsidRPr="00971741">
        <w:rPr>
          <w:rStyle w:val="FontStyle163"/>
          <w:b w:val="0"/>
          <w:sz w:val="28"/>
          <w:szCs w:val="28"/>
        </w:rPr>
        <w:t>Введение</w:t>
      </w:r>
      <w:r w:rsidR="00093BD6" w:rsidRPr="00093BD6">
        <w:ptab w:relativeTo="margin" w:alignment="right" w:leader="dot"/>
      </w:r>
      <w:r w:rsidR="00772181" w:rsidRPr="00772181">
        <w:t>15</w:t>
      </w:r>
    </w:p>
    <w:p w:rsidR="0007779E" w:rsidRPr="00772181" w:rsidRDefault="00971741" w:rsidP="00F75115">
      <w:pPr>
        <w:tabs>
          <w:tab w:val="left" w:pos="1843"/>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РАЗДЕЛ </w:t>
      </w:r>
      <w:r w:rsidR="0007779E" w:rsidRPr="008A78E6">
        <w:rPr>
          <w:rStyle w:val="FontStyle166"/>
          <w:color w:val="000000" w:themeColor="text1"/>
          <w:sz w:val="28"/>
          <w:szCs w:val="28"/>
          <w:lang w:val="en-US"/>
        </w:rPr>
        <w:t>I</w:t>
      </w:r>
      <w:r>
        <w:rPr>
          <w:rFonts w:ascii="Times New Roman" w:hAnsi="Times New Roman" w:cs="Times New Roman"/>
          <w:sz w:val="28"/>
          <w:szCs w:val="28"/>
        </w:rPr>
        <w:tab/>
      </w:r>
      <w:r>
        <w:rPr>
          <w:rStyle w:val="FontStyle166"/>
          <w:color w:val="000000" w:themeColor="text1"/>
          <w:sz w:val="28"/>
          <w:szCs w:val="28"/>
        </w:rPr>
        <w:t>ОЦЕНКА ДОСТИГНУТЫХ ЦЕЛЕЙ И ЗАДАЧ СОЦИАЛЬНО-ЭКОНОМИЧЕСКОГО РАЗВИТИЯ</w:t>
      </w:r>
      <w:r w:rsidR="0007779E" w:rsidRPr="00971741">
        <w:rPr>
          <w:rStyle w:val="FontStyle166"/>
          <w:color w:val="000000" w:themeColor="text1"/>
          <w:sz w:val="28"/>
          <w:szCs w:val="28"/>
        </w:rPr>
        <w:t xml:space="preserve">, </w:t>
      </w:r>
      <w:r>
        <w:rPr>
          <w:rStyle w:val="FontStyle166"/>
          <w:color w:val="000000" w:themeColor="text1"/>
          <w:sz w:val="28"/>
          <w:szCs w:val="28"/>
        </w:rPr>
        <w:t>ТЕКУЩЕГО УРОВНЯКОНКУРЕНТОСПОСОБНОСТИ И ПОТЕНЦИАЛА ЗУБОВО-ПОЛЯНСКОГО МУНИЦИПАЛЬНОГО РАЙОНА</w:t>
      </w:r>
      <w:r w:rsidR="00093BD6" w:rsidRPr="00093BD6">
        <w:rPr>
          <w:rFonts w:ascii="Times New Roman" w:hAnsi="Times New Roman" w:cs="Times New Roman"/>
          <w:sz w:val="24"/>
        </w:rPr>
        <w:ptab w:relativeTo="margin" w:alignment="right" w:leader="dot"/>
      </w:r>
      <w:r w:rsidR="00772181" w:rsidRPr="00772181">
        <w:rPr>
          <w:rFonts w:ascii="Times New Roman" w:hAnsi="Times New Roman" w:cs="Times New Roman"/>
          <w:sz w:val="24"/>
        </w:rPr>
        <w:t>19</w:t>
      </w:r>
    </w:p>
    <w:p w:rsidR="0007779E" w:rsidRPr="00772181" w:rsidRDefault="00971741" w:rsidP="00F75115">
      <w:pPr>
        <w:tabs>
          <w:tab w:val="left" w:pos="993"/>
        </w:tabs>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1.1</w:t>
      </w:r>
      <w:r>
        <w:rPr>
          <w:rFonts w:ascii="Times New Roman" w:hAnsi="Times New Roman" w:cs="Times New Roman"/>
          <w:sz w:val="28"/>
          <w:szCs w:val="28"/>
        </w:rPr>
        <w:tab/>
      </w:r>
      <w:r w:rsidR="0007779E" w:rsidRPr="008A78E6">
        <w:rPr>
          <w:rFonts w:ascii="Times New Roman" w:hAnsi="Times New Roman" w:cs="Times New Roman"/>
          <w:sz w:val="28"/>
          <w:szCs w:val="28"/>
        </w:rPr>
        <w:t>Общая информация о Зубово-Полянском муниципальном районе</w:t>
      </w:r>
      <w:r w:rsidR="00093BD6" w:rsidRPr="00093BD6">
        <w:rPr>
          <w:rFonts w:ascii="Times New Roman" w:hAnsi="Times New Roman" w:cs="Times New Roman"/>
          <w:sz w:val="24"/>
        </w:rPr>
        <w:ptab w:relativeTo="margin" w:alignment="right" w:leader="dot"/>
      </w:r>
      <w:r w:rsidR="004724B9">
        <w:rPr>
          <w:rFonts w:ascii="Times New Roman" w:hAnsi="Times New Roman" w:cs="Times New Roman"/>
          <w:sz w:val="24"/>
        </w:rPr>
        <w:t>.</w:t>
      </w:r>
      <w:r w:rsidR="00772181" w:rsidRPr="00772181">
        <w:rPr>
          <w:rFonts w:ascii="Times New Roman" w:hAnsi="Times New Roman" w:cs="Times New Roman"/>
          <w:sz w:val="24"/>
        </w:rPr>
        <w:t>19</w:t>
      </w:r>
    </w:p>
    <w:p w:rsidR="00E31D02" w:rsidRPr="00772181" w:rsidRDefault="00E31D02" w:rsidP="00F75115">
      <w:pPr>
        <w:pStyle w:val="Style17"/>
        <w:widowControl/>
        <w:tabs>
          <w:tab w:val="left" w:pos="993"/>
        </w:tabs>
        <w:spacing w:line="360" w:lineRule="auto"/>
        <w:ind w:firstLine="284"/>
        <w:rPr>
          <w:rStyle w:val="FontStyle168"/>
          <w:color w:val="000000"/>
          <w:sz w:val="28"/>
          <w:szCs w:val="28"/>
        </w:rPr>
      </w:pPr>
      <w:r w:rsidRPr="008A78E6">
        <w:rPr>
          <w:rStyle w:val="FontStyle168"/>
          <w:color w:val="000000"/>
          <w:sz w:val="28"/>
          <w:szCs w:val="28"/>
        </w:rPr>
        <w:t>1.2</w:t>
      </w:r>
      <w:r w:rsidR="00971741">
        <w:rPr>
          <w:rStyle w:val="FontStyle168"/>
          <w:color w:val="000000"/>
          <w:sz w:val="28"/>
          <w:szCs w:val="28"/>
        </w:rPr>
        <w:tab/>
      </w:r>
      <w:r w:rsidRPr="008A78E6">
        <w:rPr>
          <w:rStyle w:val="FontStyle168"/>
          <w:color w:val="000000"/>
          <w:sz w:val="28"/>
          <w:szCs w:val="28"/>
        </w:rPr>
        <w:t xml:space="preserve">Стратегический комплексный анализ влияния внешних и внутренних факторов на </w:t>
      </w:r>
      <w:proofErr w:type="gramStart"/>
      <w:r w:rsidRPr="008A78E6">
        <w:rPr>
          <w:rStyle w:val="FontStyle168"/>
          <w:color w:val="000000"/>
          <w:sz w:val="28"/>
          <w:szCs w:val="28"/>
        </w:rPr>
        <w:t>социально-экономическое</w:t>
      </w:r>
      <w:proofErr w:type="gramEnd"/>
      <w:r w:rsidRPr="008A78E6">
        <w:rPr>
          <w:rStyle w:val="FontStyle168"/>
          <w:color w:val="000000"/>
          <w:sz w:val="28"/>
          <w:szCs w:val="28"/>
        </w:rPr>
        <w:t xml:space="preserve"> развития Зубово-Полянского муниципального р</w:t>
      </w:r>
      <w:r w:rsidR="00120C06">
        <w:rPr>
          <w:rStyle w:val="FontStyle168"/>
          <w:color w:val="000000"/>
          <w:sz w:val="28"/>
          <w:szCs w:val="28"/>
        </w:rPr>
        <w:t>айона (SWOT-анализ)</w:t>
      </w:r>
      <w:r w:rsidR="00093BD6" w:rsidRPr="00093BD6">
        <w:ptab w:relativeTo="margin" w:alignment="right" w:leader="dot"/>
      </w:r>
      <w:r w:rsidR="00772181" w:rsidRPr="00772181">
        <w:t>37</w:t>
      </w:r>
    </w:p>
    <w:p w:rsidR="000740CB" w:rsidRPr="00772181" w:rsidRDefault="000740CB" w:rsidP="00971741">
      <w:pPr>
        <w:shd w:val="clear" w:color="auto" w:fill="FFFFFF" w:themeFill="background1"/>
        <w:tabs>
          <w:tab w:val="left" w:pos="1701"/>
        </w:tabs>
        <w:spacing w:before="120" w:after="120" w:line="360" w:lineRule="auto"/>
        <w:jc w:val="both"/>
        <w:rPr>
          <w:rStyle w:val="FontStyle166"/>
          <w:color w:val="000000" w:themeColor="text1"/>
          <w:sz w:val="28"/>
          <w:szCs w:val="28"/>
        </w:rPr>
      </w:pPr>
      <w:r w:rsidRPr="008A78E6">
        <w:rPr>
          <w:rStyle w:val="FontStyle166"/>
          <w:color w:val="000000" w:themeColor="text1"/>
          <w:sz w:val="28"/>
          <w:szCs w:val="28"/>
        </w:rPr>
        <w:t xml:space="preserve">РАЗДЕЛ </w:t>
      </w:r>
      <w:r w:rsidRPr="008A78E6">
        <w:rPr>
          <w:rStyle w:val="FontStyle166"/>
          <w:color w:val="000000" w:themeColor="text1"/>
          <w:sz w:val="28"/>
          <w:szCs w:val="28"/>
          <w:lang w:val="en-US"/>
        </w:rPr>
        <w:t>II</w:t>
      </w:r>
      <w:r w:rsidR="00971741">
        <w:rPr>
          <w:rStyle w:val="FontStyle166"/>
          <w:color w:val="000000" w:themeColor="text1"/>
          <w:sz w:val="28"/>
          <w:szCs w:val="28"/>
        </w:rPr>
        <w:tab/>
      </w:r>
      <w:r w:rsidRPr="008A78E6">
        <w:rPr>
          <w:rStyle w:val="FontStyle166"/>
          <w:color w:val="000000" w:themeColor="text1"/>
          <w:sz w:val="28"/>
          <w:szCs w:val="28"/>
        </w:rPr>
        <w:t>ПРИОРИТЕТЫ, ЦЕЛИ И ЗАДАЧИ РЕАЛИЗУЕМОЙ ПОЛИТИКИ В ЗУБОВО-ПОЛЯНСКОМ  МУНИЦИПАЛЬНОМ РАЙОНЕ</w:t>
      </w:r>
      <w:r w:rsidR="00093BD6" w:rsidRPr="00093BD6">
        <w:rPr>
          <w:rFonts w:ascii="Times New Roman" w:hAnsi="Times New Roman" w:cs="Times New Roman"/>
        </w:rPr>
        <w:ptab w:relativeTo="margin" w:alignment="right" w:leader="dot"/>
      </w:r>
      <w:r w:rsidR="00772181" w:rsidRPr="00772181">
        <w:rPr>
          <w:rFonts w:ascii="Times New Roman" w:hAnsi="Times New Roman" w:cs="Times New Roman"/>
        </w:rPr>
        <w:t>49</w:t>
      </w:r>
    </w:p>
    <w:p w:rsidR="000740CB" w:rsidRPr="00772181" w:rsidRDefault="00971741" w:rsidP="00F75115">
      <w:pPr>
        <w:shd w:val="clear" w:color="auto" w:fill="FFFFFF" w:themeFill="background1"/>
        <w:tabs>
          <w:tab w:val="left" w:pos="993"/>
        </w:tabs>
        <w:spacing w:after="0" w:line="360" w:lineRule="auto"/>
        <w:ind w:firstLine="284"/>
        <w:jc w:val="both"/>
        <w:rPr>
          <w:rStyle w:val="FontStyle166"/>
          <w:color w:val="000000" w:themeColor="text1"/>
          <w:sz w:val="28"/>
          <w:szCs w:val="28"/>
        </w:rPr>
      </w:pPr>
      <w:r>
        <w:rPr>
          <w:rStyle w:val="FontStyle166"/>
          <w:color w:val="000000" w:themeColor="text1"/>
          <w:sz w:val="28"/>
          <w:szCs w:val="28"/>
        </w:rPr>
        <w:t>2.1</w:t>
      </w:r>
      <w:r>
        <w:rPr>
          <w:rStyle w:val="FontStyle166"/>
          <w:color w:val="000000" w:themeColor="text1"/>
          <w:sz w:val="28"/>
          <w:szCs w:val="28"/>
        </w:rPr>
        <w:tab/>
        <w:t>Приоритеты, цели и задачи Стратегии</w:t>
      </w:r>
      <w:r w:rsidR="00093BD6" w:rsidRPr="00093BD6">
        <w:rPr>
          <w:rFonts w:ascii="Times New Roman" w:hAnsi="Times New Roman" w:cs="Times New Roman"/>
          <w:sz w:val="24"/>
        </w:rPr>
        <w:ptab w:relativeTo="margin" w:alignment="right" w:leader="dot"/>
      </w:r>
      <w:r w:rsidR="00772181" w:rsidRPr="00772181">
        <w:rPr>
          <w:rFonts w:ascii="Times New Roman" w:hAnsi="Times New Roman" w:cs="Times New Roman"/>
          <w:sz w:val="24"/>
        </w:rPr>
        <w:t>49</w:t>
      </w:r>
    </w:p>
    <w:p w:rsidR="00120C06" w:rsidRPr="00A0418B" w:rsidRDefault="00E96245" w:rsidP="00F75115">
      <w:pPr>
        <w:shd w:val="clear" w:color="auto" w:fill="FFFFFF" w:themeFill="background1"/>
        <w:tabs>
          <w:tab w:val="left" w:pos="993"/>
        </w:tabs>
        <w:spacing w:line="360" w:lineRule="auto"/>
        <w:ind w:firstLine="284"/>
        <w:jc w:val="both"/>
        <w:rPr>
          <w:rStyle w:val="FontStyle166"/>
          <w:color w:val="000000" w:themeColor="text1"/>
          <w:sz w:val="28"/>
          <w:szCs w:val="28"/>
        </w:rPr>
      </w:pPr>
      <w:r w:rsidRPr="008A78E6">
        <w:rPr>
          <w:rStyle w:val="FontStyle166"/>
          <w:color w:val="000000" w:themeColor="text1"/>
          <w:sz w:val="28"/>
          <w:szCs w:val="28"/>
        </w:rPr>
        <w:t>2.</w:t>
      </w:r>
      <w:r w:rsidR="001C4F58" w:rsidRPr="008A78E6">
        <w:rPr>
          <w:rStyle w:val="FontStyle166"/>
          <w:color w:val="000000" w:themeColor="text1"/>
          <w:sz w:val="28"/>
          <w:szCs w:val="28"/>
        </w:rPr>
        <w:t>2</w:t>
      </w:r>
      <w:r w:rsidR="00971741">
        <w:rPr>
          <w:rStyle w:val="FontStyle166"/>
          <w:color w:val="000000" w:themeColor="text1"/>
          <w:sz w:val="28"/>
          <w:szCs w:val="28"/>
        </w:rPr>
        <w:tab/>
      </w:r>
      <w:r w:rsidRPr="008A78E6">
        <w:rPr>
          <w:rStyle w:val="FontStyle166"/>
          <w:color w:val="000000" w:themeColor="text1"/>
          <w:sz w:val="28"/>
          <w:szCs w:val="28"/>
        </w:rPr>
        <w:t>Сроки и этапы реализации Стратегии</w:t>
      </w:r>
      <w:r w:rsidR="00093BD6" w:rsidRPr="00093BD6">
        <w:rPr>
          <w:rFonts w:ascii="Times New Roman" w:hAnsi="Times New Roman" w:cs="Times New Roman"/>
          <w:sz w:val="24"/>
          <w:szCs w:val="24"/>
        </w:rPr>
        <w:ptab w:relativeTo="margin" w:alignment="right" w:leader="dot"/>
      </w:r>
      <w:r w:rsidR="00772181" w:rsidRPr="00772181">
        <w:rPr>
          <w:rFonts w:ascii="Times New Roman" w:hAnsi="Times New Roman" w:cs="Times New Roman"/>
          <w:sz w:val="24"/>
          <w:szCs w:val="24"/>
        </w:rPr>
        <w:t>5</w:t>
      </w:r>
      <w:r w:rsidR="00772181" w:rsidRPr="00A0418B">
        <w:rPr>
          <w:rFonts w:ascii="Times New Roman" w:hAnsi="Times New Roman" w:cs="Times New Roman"/>
          <w:sz w:val="24"/>
          <w:szCs w:val="24"/>
        </w:rPr>
        <w:t>2</w:t>
      </w:r>
    </w:p>
    <w:p w:rsidR="00E96245" w:rsidRPr="00A0418B" w:rsidRDefault="00E96245" w:rsidP="00F75115">
      <w:pPr>
        <w:tabs>
          <w:tab w:val="left" w:pos="1843"/>
        </w:tabs>
        <w:spacing w:line="360" w:lineRule="auto"/>
        <w:jc w:val="both"/>
        <w:rPr>
          <w:rFonts w:ascii="Times New Roman" w:hAnsi="Times New Roman" w:cs="Times New Roman"/>
          <w:bCs/>
          <w:color w:val="000000" w:themeColor="text1"/>
          <w:sz w:val="28"/>
          <w:szCs w:val="28"/>
        </w:rPr>
      </w:pPr>
      <w:r w:rsidRPr="008A78E6">
        <w:rPr>
          <w:rFonts w:ascii="Times New Roman" w:hAnsi="Times New Roman" w:cs="Times New Roman"/>
          <w:bCs/>
          <w:color w:val="000000" w:themeColor="text1"/>
          <w:sz w:val="28"/>
          <w:szCs w:val="28"/>
        </w:rPr>
        <w:t>РАЗДЕЛ III</w:t>
      </w:r>
      <w:r w:rsidR="00971741">
        <w:rPr>
          <w:rFonts w:ascii="Times New Roman" w:hAnsi="Times New Roman" w:cs="Times New Roman"/>
          <w:bCs/>
          <w:color w:val="000000" w:themeColor="text1"/>
          <w:sz w:val="28"/>
          <w:szCs w:val="28"/>
        </w:rPr>
        <w:tab/>
      </w:r>
      <w:r w:rsidRPr="008A78E6">
        <w:rPr>
          <w:rFonts w:ascii="Times New Roman" w:hAnsi="Times New Roman" w:cs="Times New Roman"/>
          <w:bCs/>
          <w:color w:val="000000" w:themeColor="text1"/>
          <w:sz w:val="28"/>
          <w:szCs w:val="28"/>
        </w:rPr>
        <w:t>СЦЕНАРИИ СОЦИАЛЬНО-ЭКОНОМИЧЕСКОГО РАЗВИТИЯ ЗУБОВО-ПОЛЯНСКОГО МУНИЦИПАЛЬНОГО РАЙОНА</w:t>
      </w:r>
      <w:r w:rsidR="00093BD6" w:rsidRPr="00093BD6">
        <w:rPr>
          <w:rFonts w:ascii="Times New Roman" w:hAnsi="Times New Roman" w:cs="Times New Roman"/>
          <w:sz w:val="24"/>
        </w:rPr>
        <w:ptab w:relativeTo="margin" w:alignment="right" w:leader="dot"/>
      </w:r>
      <w:r w:rsidR="004724B9">
        <w:rPr>
          <w:rFonts w:ascii="Times New Roman" w:hAnsi="Times New Roman" w:cs="Times New Roman"/>
          <w:sz w:val="24"/>
        </w:rPr>
        <w:t>…</w:t>
      </w:r>
      <w:r w:rsidR="00A0418B" w:rsidRPr="00A0418B">
        <w:rPr>
          <w:rFonts w:ascii="Times New Roman" w:hAnsi="Times New Roman" w:cs="Times New Roman"/>
          <w:sz w:val="24"/>
        </w:rPr>
        <w:t>54</w:t>
      </w:r>
    </w:p>
    <w:p w:rsidR="00E96245" w:rsidRPr="00A0418B" w:rsidRDefault="00E96245" w:rsidP="00F75115">
      <w:pPr>
        <w:tabs>
          <w:tab w:val="left" w:pos="1843"/>
        </w:tabs>
        <w:spacing w:before="67" w:line="360" w:lineRule="auto"/>
        <w:jc w:val="both"/>
        <w:rPr>
          <w:rFonts w:ascii="Times New Roman" w:hAnsi="Times New Roman" w:cs="Times New Roman"/>
          <w:bCs/>
          <w:color w:val="000000" w:themeColor="text1"/>
          <w:sz w:val="28"/>
          <w:szCs w:val="28"/>
        </w:rPr>
      </w:pPr>
      <w:r w:rsidRPr="008A78E6">
        <w:rPr>
          <w:rFonts w:ascii="Times New Roman" w:hAnsi="Times New Roman" w:cs="Times New Roman"/>
          <w:bCs/>
          <w:color w:val="000000" w:themeColor="text1"/>
          <w:sz w:val="28"/>
          <w:szCs w:val="28"/>
        </w:rPr>
        <w:t xml:space="preserve">РАЗДЕЛ </w:t>
      </w:r>
      <w:r w:rsidRPr="008A78E6">
        <w:rPr>
          <w:rStyle w:val="FontStyle168"/>
          <w:color w:val="000000" w:themeColor="text1"/>
          <w:sz w:val="28"/>
          <w:szCs w:val="28"/>
          <w:lang w:val="en-US"/>
        </w:rPr>
        <w:t>IV</w:t>
      </w:r>
      <w:r w:rsidRPr="008A78E6">
        <w:rPr>
          <w:rFonts w:ascii="Times New Roman" w:hAnsi="Times New Roman" w:cs="Times New Roman"/>
          <w:bCs/>
          <w:color w:val="000000" w:themeColor="text1"/>
          <w:sz w:val="28"/>
          <w:szCs w:val="28"/>
        </w:rPr>
        <w:t>.</w:t>
      </w:r>
      <w:r w:rsidR="00F75115">
        <w:rPr>
          <w:rFonts w:ascii="Times New Roman" w:hAnsi="Times New Roman" w:cs="Times New Roman"/>
          <w:bCs/>
          <w:color w:val="000000" w:themeColor="text1"/>
          <w:sz w:val="28"/>
          <w:szCs w:val="28"/>
        </w:rPr>
        <w:tab/>
      </w:r>
      <w:r w:rsidRPr="008A78E6">
        <w:rPr>
          <w:rFonts w:ascii="Times New Roman" w:hAnsi="Times New Roman" w:cs="Times New Roman"/>
          <w:bCs/>
          <w:color w:val="000000" w:themeColor="text1"/>
          <w:sz w:val="28"/>
          <w:szCs w:val="28"/>
        </w:rPr>
        <w:t>ПРИОРИТЕТНЫЕ НАПРАВЛЕНИЯ ПО ОСНОВНЫМ ОТРАСЛЯМ СОЦИАЛЬНО-ЭКОНОМИЧЕСКОГО РАЗВИТИЯ</w:t>
      </w:r>
      <w:r w:rsidR="00093BD6" w:rsidRPr="00093BD6">
        <w:rPr>
          <w:rFonts w:ascii="Times New Roman" w:hAnsi="Times New Roman" w:cs="Times New Roman"/>
          <w:sz w:val="24"/>
        </w:rPr>
        <w:ptab w:relativeTo="margin" w:alignment="right" w:leader="dot"/>
      </w:r>
      <w:r w:rsidR="00A0418B" w:rsidRPr="00A0418B">
        <w:rPr>
          <w:rFonts w:ascii="Times New Roman" w:hAnsi="Times New Roman" w:cs="Times New Roman"/>
          <w:sz w:val="24"/>
        </w:rPr>
        <w:t>60</w:t>
      </w:r>
    </w:p>
    <w:p w:rsidR="00E96245" w:rsidRPr="00A0418B" w:rsidRDefault="00120C06" w:rsidP="00F75115">
      <w:pPr>
        <w:pStyle w:val="Style5"/>
        <w:widowControl/>
        <w:tabs>
          <w:tab w:val="left" w:pos="1843"/>
        </w:tabs>
        <w:spacing w:before="163" w:line="360" w:lineRule="auto"/>
        <w:ind w:firstLine="284"/>
        <w:jc w:val="both"/>
        <w:rPr>
          <w:rStyle w:val="FontStyle163"/>
          <w:b w:val="0"/>
          <w:color w:val="000000" w:themeColor="text1"/>
          <w:sz w:val="28"/>
          <w:szCs w:val="28"/>
        </w:rPr>
      </w:pPr>
      <w:r>
        <w:rPr>
          <w:rStyle w:val="FontStyle163"/>
          <w:b w:val="0"/>
          <w:color w:val="000000" w:themeColor="text1"/>
          <w:sz w:val="28"/>
          <w:szCs w:val="28"/>
        </w:rPr>
        <w:t xml:space="preserve">Раздел </w:t>
      </w:r>
      <w:r w:rsidR="00E96245" w:rsidRPr="008A78E6">
        <w:rPr>
          <w:rStyle w:val="FontStyle163"/>
          <w:b w:val="0"/>
          <w:color w:val="000000" w:themeColor="text1"/>
          <w:sz w:val="28"/>
          <w:szCs w:val="28"/>
        </w:rPr>
        <w:t>4.1</w:t>
      </w:r>
      <w:r w:rsidR="00971741">
        <w:rPr>
          <w:rStyle w:val="FontStyle163"/>
          <w:b w:val="0"/>
          <w:color w:val="000000" w:themeColor="text1"/>
          <w:sz w:val="28"/>
          <w:szCs w:val="28"/>
        </w:rPr>
        <w:tab/>
      </w:r>
      <w:r w:rsidR="00E96245" w:rsidRPr="008A78E6">
        <w:rPr>
          <w:rStyle w:val="FontStyle163"/>
          <w:b w:val="0"/>
          <w:color w:val="000000" w:themeColor="text1"/>
          <w:sz w:val="28"/>
          <w:szCs w:val="28"/>
        </w:rPr>
        <w:t>Основные направления развития человеческого капитала и социальной сферы</w:t>
      </w:r>
      <w:r w:rsidR="00093BD6" w:rsidRPr="00093BD6">
        <w:ptab w:relativeTo="margin" w:alignment="right" w:leader="dot"/>
      </w:r>
      <w:r w:rsidR="00A0418B" w:rsidRPr="00A0418B">
        <w:t>60</w:t>
      </w:r>
    </w:p>
    <w:p w:rsidR="007A4AD9" w:rsidRPr="00A0418B" w:rsidRDefault="00E96245" w:rsidP="00F75115">
      <w:pPr>
        <w:pStyle w:val="Style5"/>
        <w:widowControl/>
        <w:tabs>
          <w:tab w:val="left" w:pos="993"/>
        </w:tabs>
        <w:spacing w:before="163" w:line="360" w:lineRule="auto"/>
        <w:ind w:firstLine="567"/>
        <w:jc w:val="both"/>
        <w:rPr>
          <w:rStyle w:val="FontStyle163"/>
          <w:b w:val="0"/>
          <w:color w:val="000000" w:themeColor="text1"/>
          <w:sz w:val="28"/>
          <w:szCs w:val="28"/>
        </w:rPr>
      </w:pPr>
      <w:r w:rsidRPr="008A78E6">
        <w:rPr>
          <w:rStyle w:val="FontStyle163"/>
          <w:b w:val="0"/>
          <w:color w:val="000000" w:themeColor="text1"/>
          <w:sz w:val="28"/>
          <w:szCs w:val="28"/>
        </w:rPr>
        <w:t>4.1.1</w:t>
      </w:r>
      <w:r w:rsidR="00971741">
        <w:rPr>
          <w:rStyle w:val="FontStyle163"/>
          <w:b w:val="0"/>
          <w:color w:val="000000" w:themeColor="text1"/>
          <w:sz w:val="28"/>
          <w:szCs w:val="28"/>
        </w:rPr>
        <w:tab/>
      </w:r>
      <w:r w:rsidRPr="008A78E6">
        <w:rPr>
          <w:rStyle w:val="FontStyle163"/>
          <w:b w:val="0"/>
          <w:color w:val="000000" w:themeColor="text1"/>
          <w:sz w:val="28"/>
          <w:szCs w:val="28"/>
        </w:rPr>
        <w:t>Демографическая  политика</w:t>
      </w:r>
      <w:r w:rsidR="0056547C" w:rsidRPr="008A78E6">
        <w:rPr>
          <w:rStyle w:val="FontStyle163"/>
          <w:b w:val="0"/>
          <w:color w:val="000000" w:themeColor="text1"/>
          <w:sz w:val="28"/>
          <w:szCs w:val="28"/>
        </w:rPr>
        <w:t xml:space="preserve"> и социальная защита населения</w:t>
      </w:r>
      <w:r w:rsidR="00093BD6" w:rsidRPr="00093BD6">
        <w:ptab w:relativeTo="margin" w:alignment="right" w:leader="dot"/>
      </w:r>
      <w:r w:rsidR="00A0418B" w:rsidRPr="00A0418B">
        <w:t>60</w:t>
      </w:r>
    </w:p>
    <w:p w:rsidR="007A4AD9" w:rsidRPr="00A0418B" w:rsidRDefault="00971741" w:rsidP="00F75115">
      <w:pPr>
        <w:pStyle w:val="Style5"/>
        <w:widowControl/>
        <w:tabs>
          <w:tab w:val="left" w:pos="993"/>
        </w:tabs>
        <w:spacing w:before="163" w:line="360" w:lineRule="auto"/>
        <w:ind w:firstLine="567"/>
        <w:jc w:val="both"/>
        <w:rPr>
          <w:color w:val="000000" w:themeColor="text1"/>
          <w:sz w:val="28"/>
          <w:szCs w:val="28"/>
        </w:rPr>
      </w:pPr>
      <w:r>
        <w:rPr>
          <w:color w:val="000000" w:themeColor="text1"/>
          <w:sz w:val="28"/>
          <w:szCs w:val="28"/>
        </w:rPr>
        <w:t>4.1.2</w:t>
      </w:r>
      <w:r>
        <w:rPr>
          <w:color w:val="000000" w:themeColor="text1"/>
          <w:sz w:val="28"/>
          <w:szCs w:val="28"/>
        </w:rPr>
        <w:tab/>
      </w:r>
      <w:r w:rsidR="007A4AD9" w:rsidRPr="008A78E6">
        <w:rPr>
          <w:color w:val="000000" w:themeColor="text1"/>
          <w:sz w:val="28"/>
          <w:szCs w:val="28"/>
        </w:rPr>
        <w:t>Развитие образования</w:t>
      </w:r>
      <w:r w:rsidR="00093BD6" w:rsidRPr="00093BD6">
        <w:ptab w:relativeTo="margin" w:alignment="right" w:leader="dot"/>
      </w:r>
      <w:r w:rsidR="00A0418B" w:rsidRPr="00A0418B">
        <w:t>69</w:t>
      </w:r>
    </w:p>
    <w:p w:rsidR="007A4AD9" w:rsidRPr="00A0418B" w:rsidRDefault="007A4AD9" w:rsidP="00F75115">
      <w:pPr>
        <w:pStyle w:val="Style5"/>
        <w:widowControl/>
        <w:tabs>
          <w:tab w:val="left" w:pos="993"/>
        </w:tabs>
        <w:spacing w:before="163" w:line="360" w:lineRule="auto"/>
        <w:ind w:firstLine="567"/>
        <w:jc w:val="both"/>
        <w:rPr>
          <w:color w:val="000000" w:themeColor="text1"/>
          <w:sz w:val="28"/>
          <w:szCs w:val="28"/>
        </w:rPr>
      </w:pPr>
      <w:r w:rsidRPr="008A78E6">
        <w:rPr>
          <w:color w:val="000000" w:themeColor="text1"/>
          <w:sz w:val="28"/>
          <w:szCs w:val="28"/>
        </w:rPr>
        <w:t>4.1.3</w:t>
      </w:r>
      <w:r w:rsidR="00971741">
        <w:rPr>
          <w:color w:val="000000" w:themeColor="text1"/>
          <w:sz w:val="28"/>
          <w:szCs w:val="28"/>
        </w:rPr>
        <w:tab/>
      </w:r>
      <w:r w:rsidRPr="008A78E6">
        <w:rPr>
          <w:color w:val="000000" w:themeColor="text1"/>
          <w:sz w:val="28"/>
          <w:szCs w:val="28"/>
        </w:rPr>
        <w:t>Развитие здравоохранения</w:t>
      </w:r>
      <w:r w:rsidR="00093BD6" w:rsidRPr="00093BD6">
        <w:ptab w:relativeTo="margin" w:alignment="right" w:leader="dot"/>
      </w:r>
      <w:r w:rsidR="00A0418B" w:rsidRPr="00A0418B">
        <w:t>75</w:t>
      </w:r>
    </w:p>
    <w:p w:rsidR="007A4AD9" w:rsidRPr="00EA1879" w:rsidRDefault="007A4AD9" w:rsidP="00F75115">
      <w:pPr>
        <w:pStyle w:val="Style5"/>
        <w:widowControl/>
        <w:tabs>
          <w:tab w:val="left" w:pos="993"/>
        </w:tabs>
        <w:spacing w:before="163" w:line="360" w:lineRule="auto"/>
        <w:ind w:firstLine="567"/>
        <w:jc w:val="both"/>
        <w:rPr>
          <w:color w:val="000000" w:themeColor="text1"/>
          <w:sz w:val="28"/>
          <w:szCs w:val="28"/>
        </w:rPr>
      </w:pPr>
      <w:r w:rsidRPr="008A78E6">
        <w:rPr>
          <w:color w:val="000000" w:themeColor="text1"/>
          <w:sz w:val="28"/>
          <w:szCs w:val="28"/>
        </w:rPr>
        <w:t>4.1.4</w:t>
      </w:r>
      <w:r w:rsidR="00971741">
        <w:rPr>
          <w:color w:val="000000" w:themeColor="text1"/>
          <w:sz w:val="28"/>
          <w:szCs w:val="28"/>
        </w:rPr>
        <w:tab/>
      </w:r>
      <w:r w:rsidRPr="008A78E6">
        <w:rPr>
          <w:color w:val="000000" w:themeColor="text1"/>
          <w:sz w:val="28"/>
          <w:szCs w:val="28"/>
        </w:rPr>
        <w:t>Развитие рынка труда</w:t>
      </w:r>
      <w:r w:rsidR="00093BD6" w:rsidRPr="00093BD6">
        <w:ptab w:relativeTo="margin" w:alignment="right" w:leader="dot"/>
      </w:r>
      <w:r w:rsidR="00A0418B" w:rsidRPr="00A0418B">
        <w:t>8</w:t>
      </w:r>
      <w:r w:rsidR="00A0418B" w:rsidRPr="00EA1879">
        <w:t>2</w:t>
      </w:r>
    </w:p>
    <w:p w:rsidR="007A4AD9" w:rsidRPr="008A78E6" w:rsidRDefault="007A4AD9" w:rsidP="00F75115">
      <w:pPr>
        <w:pStyle w:val="Style5"/>
        <w:widowControl/>
        <w:tabs>
          <w:tab w:val="left" w:pos="993"/>
        </w:tabs>
        <w:spacing w:before="163" w:line="360" w:lineRule="auto"/>
        <w:ind w:firstLine="567"/>
        <w:jc w:val="both"/>
        <w:rPr>
          <w:color w:val="000000" w:themeColor="text1"/>
          <w:sz w:val="28"/>
          <w:szCs w:val="28"/>
        </w:rPr>
      </w:pPr>
      <w:r w:rsidRPr="008A78E6">
        <w:rPr>
          <w:color w:val="000000" w:themeColor="text1"/>
          <w:sz w:val="28"/>
          <w:szCs w:val="28"/>
        </w:rPr>
        <w:t>4.1.5</w:t>
      </w:r>
      <w:r w:rsidR="00120C06">
        <w:rPr>
          <w:color w:val="000000" w:themeColor="text1"/>
          <w:sz w:val="28"/>
          <w:szCs w:val="28"/>
        </w:rPr>
        <w:tab/>
      </w:r>
      <w:r w:rsidRPr="008A78E6">
        <w:rPr>
          <w:color w:val="000000" w:themeColor="text1"/>
          <w:sz w:val="28"/>
          <w:szCs w:val="28"/>
        </w:rPr>
        <w:t>Развитие культуры</w:t>
      </w:r>
      <w:r w:rsidR="000260BD">
        <w:t>……………………………………………………….87</w:t>
      </w:r>
    </w:p>
    <w:p w:rsidR="007A4AD9" w:rsidRPr="00A0418B" w:rsidRDefault="007A4AD9" w:rsidP="00F75115">
      <w:pPr>
        <w:pStyle w:val="Style5"/>
        <w:widowControl/>
        <w:tabs>
          <w:tab w:val="left" w:pos="993"/>
        </w:tabs>
        <w:spacing w:before="163" w:line="360" w:lineRule="auto"/>
        <w:ind w:firstLine="567"/>
        <w:jc w:val="both"/>
        <w:rPr>
          <w:color w:val="000000" w:themeColor="text1"/>
          <w:sz w:val="28"/>
          <w:szCs w:val="28"/>
        </w:rPr>
      </w:pPr>
      <w:r w:rsidRPr="008A78E6">
        <w:rPr>
          <w:color w:val="000000" w:themeColor="text1"/>
          <w:sz w:val="28"/>
          <w:szCs w:val="28"/>
        </w:rPr>
        <w:t>4.1.6</w:t>
      </w:r>
      <w:r w:rsidR="00120C06">
        <w:rPr>
          <w:color w:val="000000" w:themeColor="text1"/>
          <w:sz w:val="28"/>
          <w:szCs w:val="28"/>
        </w:rPr>
        <w:tab/>
      </w:r>
      <w:r w:rsidRPr="008A78E6">
        <w:rPr>
          <w:color w:val="000000" w:themeColor="text1"/>
          <w:sz w:val="28"/>
          <w:szCs w:val="28"/>
        </w:rPr>
        <w:t>Развитие физической культуры и спорта</w:t>
      </w:r>
      <w:r w:rsidR="00093BD6" w:rsidRPr="00093BD6">
        <w:ptab w:relativeTo="margin" w:alignment="right" w:leader="dot"/>
      </w:r>
      <w:r w:rsidR="00A0418B" w:rsidRPr="00A0418B">
        <w:t>100</w:t>
      </w:r>
    </w:p>
    <w:p w:rsidR="007A4AD9" w:rsidRPr="00A0418B" w:rsidRDefault="00C4522D" w:rsidP="00F75115">
      <w:pPr>
        <w:pStyle w:val="Style5"/>
        <w:widowControl/>
        <w:tabs>
          <w:tab w:val="left" w:pos="993"/>
        </w:tabs>
        <w:spacing w:before="163" w:line="360" w:lineRule="auto"/>
        <w:ind w:firstLine="567"/>
        <w:jc w:val="both"/>
        <w:rPr>
          <w:color w:val="000000" w:themeColor="text1"/>
          <w:sz w:val="28"/>
          <w:szCs w:val="28"/>
        </w:rPr>
      </w:pPr>
      <w:r w:rsidRPr="008A78E6">
        <w:rPr>
          <w:color w:val="000000" w:themeColor="text1"/>
          <w:sz w:val="28"/>
          <w:szCs w:val="28"/>
        </w:rPr>
        <w:t>4.1.7</w:t>
      </w:r>
      <w:r w:rsidR="00120C06">
        <w:rPr>
          <w:color w:val="000000" w:themeColor="text1"/>
          <w:sz w:val="28"/>
          <w:szCs w:val="28"/>
        </w:rPr>
        <w:tab/>
      </w:r>
      <w:r w:rsidR="007A4AD9" w:rsidRPr="008A78E6">
        <w:rPr>
          <w:color w:val="000000" w:themeColor="text1"/>
          <w:sz w:val="28"/>
          <w:szCs w:val="28"/>
        </w:rPr>
        <w:t>Развитие строительного комплекса, в том числе жилищного строительства</w:t>
      </w:r>
      <w:r w:rsidR="00093BD6" w:rsidRPr="00093BD6">
        <w:ptab w:relativeTo="margin" w:alignment="right" w:leader="dot"/>
      </w:r>
      <w:r w:rsidR="00A0418B" w:rsidRPr="00A0418B">
        <w:t>102</w:t>
      </w:r>
    </w:p>
    <w:p w:rsidR="00120C06" w:rsidRPr="00A0418B" w:rsidRDefault="007A4AD9" w:rsidP="00F75115">
      <w:pPr>
        <w:pStyle w:val="Style5"/>
        <w:widowControl/>
        <w:tabs>
          <w:tab w:val="left" w:pos="993"/>
        </w:tabs>
        <w:spacing w:line="360" w:lineRule="auto"/>
        <w:ind w:firstLine="567"/>
        <w:jc w:val="both"/>
        <w:rPr>
          <w:color w:val="000000" w:themeColor="text1"/>
          <w:sz w:val="28"/>
          <w:szCs w:val="28"/>
        </w:rPr>
      </w:pPr>
      <w:r w:rsidRPr="008A78E6">
        <w:rPr>
          <w:color w:val="000000" w:themeColor="text1"/>
          <w:sz w:val="28"/>
          <w:szCs w:val="28"/>
        </w:rPr>
        <w:t>4.1.8</w:t>
      </w:r>
      <w:r w:rsidR="00120C06">
        <w:rPr>
          <w:color w:val="000000" w:themeColor="text1"/>
          <w:sz w:val="28"/>
          <w:szCs w:val="28"/>
        </w:rPr>
        <w:tab/>
        <w:t>Р</w:t>
      </w:r>
      <w:r w:rsidRPr="008A78E6">
        <w:rPr>
          <w:color w:val="000000" w:themeColor="text1"/>
          <w:sz w:val="28"/>
          <w:szCs w:val="28"/>
        </w:rPr>
        <w:t>азвитие жилищно-коммунальной сферы</w:t>
      </w:r>
      <w:r w:rsidR="00093BD6" w:rsidRPr="00093BD6">
        <w:ptab w:relativeTo="margin" w:alignment="right" w:leader="dot"/>
      </w:r>
      <w:r w:rsidR="00A0418B" w:rsidRPr="00A0418B">
        <w:t>107</w:t>
      </w:r>
    </w:p>
    <w:p w:rsidR="007A4AD9" w:rsidRPr="00A0418B" w:rsidRDefault="00984C05" w:rsidP="00F75115">
      <w:pPr>
        <w:pStyle w:val="Style5"/>
        <w:widowControl/>
        <w:tabs>
          <w:tab w:val="left" w:pos="993"/>
        </w:tabs>
        <w:spacing w:before="163" w:line="360" w:lineRule="auto"/>
        <w:ind w:firstLine="567"/>
        <w:jc w:val="both"/>
        <w:rPr>
          <w:color w:val="000000" w:themeColor="text1"/>
          <w:sz w:val="28"/>
          <w:szCs w:val="28"/>
        </w:rPr>
      </w:pPr>
      <w:r w:rsidRPr="008A78E6">
        <w:rPr>
          <w:color w:val="000000" w:themeColor="text1"/>
          <w:sz w:val="28"/>
          <w:szCs w:val="28"/>
        </w:rPr>
        <w:t>4.1.9</w:t>
      </w:r>
      <w:r w:rsidR="00120C06">
        <w:rPr>
          <w:color w:val="000000" w:themeColor="text1"/>
          <w:sz w:val="28"/>
          <w:szCs w:val="28"/>
        </w:rPr>
        <w:tab/>
      </w:r>
      <w:r w:rsidR="0072735C">
        <w:rPr>
          <w:color w:val="000000" w:themeColor="text1"/>
          <w:sz w:val="28"/>
          <w:szCs w:val="28"/>
        </w:rPr>
        <w:t>Организация б</w:t>
      </w:r>
      <w:r w:rsidR="007A4AD9" w:rsidRPr="008A78E6">
        <w:rPr>
          <w:color w:val="000000" w:themeColor="text1"/>
          <w:sz w:val="28"/>
          <w:szCs w:val="28"/>
        </w:rPr>
        <w:t>лагоу</w:t>
      </w:r>
      <w:r w:rsidR="0072735C">
        <w:rPr>
          <w:color w:val="000000" w:themeColor="text1"/>
          <w:sz w:val="28"/>
          <w:szCs w:val="28"/>
        </w:rPr>
        <w:t>стройства</w:t>
      </w:r>
      <w:r w:rsidR="007A4AD9" w:rsidRPr="008A78E6">
        <w:rPr>
          <w:color w:val="000000" w:themeColor="text1"/>
          <w:sz w:val="28"/>
          <w:szCs w:val="28"/>
        </w:rPr>
        <w:t xml:space="preserve"> территории</w:t>
      </w:r>
      <w:r w:rsidR="00093BD6" w:rsidRPr="00093BD6">
        <w:ptab w:relativeTo="margin" w:alignment="right" w:leader="dot"/>
      </w:r>
      <w:r w:rsidR="00A0418B" w:rsidRPr="00A0418B">
        <w:t>121</w:t>
      </w:r>
    </w:p>
    <w:p w:rsidR="007A4AD9" w:rsidRPr="00A0418B" w:rsidRDefault="007A4AD9" w:rsidP="00F75115">
      <w:pPr>
        <w:pStyle w:val="Style5"/>
        <w:widowControl/>
        <w:tabs>
          <w:tab w:val="left" w:pos="993"/>
        </w:tabs>
        <w:spacing w:before="163" w:line="360" w:lineRule="auto"/>
        <w:ind w:firstLine="567"/>
        <w:jc w:val="both"/>
        <w:rPr>
          <w:color w:val="000000" w:themeColor="text1"/>
          <w:sz w:val="28"/>
          <w:szCs w:val="28"/>
        </w:rPr>
      </w:pPr>
      <w:r w:rsidRPr="008A78E6">
        <w:rPr>
          <w:color w:val="000000" w:themeColor="text1"/>
          <w:sz w:val="28"/>
          <w:szCs w:val="28"/>
        </w:rPr>
        <w:t>4.1.1</w:t>
      </w:r>
      <w:r w:rsidR="00984C05" w:rsidRPr="008A78E6">
        <w:rPr>
          <w:color w:val="000000" w:themeColor="text1"/>
          <w:sz w:val="28"/>
          <w:szCs w:val="28"/>
        </w:rPr>
        <w:t>0</w:t>
      </w:r>
      <w:r w:rsidR="00120C06">
        <w:rPr>
          <w:color w:val="000000" w:themeColor="text1"/>
          <w:sz w:val="28"/>
          <w:szCs w:val="28"/>
        </w:rPr>
        <w:tab/>
      </w:r>
      <w:r w:rsidRPr="008A78E6">
        <w:rPr>
          <w:color w:val="000000" w:themeColor="text1"/>
          <w:sz w:val="28"/>
          <w:szCs w:val="28"/>
        </w:rPr>
        <w:t>Экологическая политика</w:t>
      </w:r>
      <w:r w:rsidR="00093BD6" w:rsidRPr="00093BD6">
        <w:ptab w:relativeTo="margin" w:alignment="right" w:leader="dot"/>
      </w:r>
      <w:r w:rsidR="00A0418B" w:rsidRPr="00A0418B">
        <w:t>125</w:t>
      </w:r>
    </w:p>
    <w:p w:rsidR="007A4AD9" w:rsidRPr="00A0418B" w:rsidRDefault="00120C06" w:rsidP="00F75115">
      <w:pPr>
        <w:pStyle w:val="Default"/>
        <w:tabs>
          <w:tab w:val="left" w:pos="1843"/>
        </w:tabs>
        <w:spacing w:before="120" w:after="120" w:line="360" w:lineRule="auto"/>
        <w:ind w:firstLine="284"/>
        <w:jc w:val="both"/>
        <w:rPr>
          <w:color w:val="000000" w:themeColor="text1"/>
          <w:sz w:val="28"/>
          <w:szCs w:val="28"/>
        </w:rPr>
      </w:pPr>
      <w:r>
        <w:rPr>
          <w:color w:val="000000" w:themeColor="text1"/>
          <w:sz w:val="28"/>
          <w:szCs w:val="28"/>
        </w:rPr>
        <w:t>Раздел 4.2</w:t>
      </w:r>
      <w:r>
        <w:rPr>
          <w:color w:val="000000" w:themeColor="text1"/>
          <w:sz w:val="28"/>
          <w:szCs w:val="28"/>
        </w:rPr>
        <w:tab/>
      </w:r>
      <w:r w:rsidR="007A4AD9" w:rsidRPr="008A78E6">
        <w:rPr>
          <w:color w:val="000000" w:themeColor="text1"/>
          <w:sz w:val="28"/>
          <w:szCs w:val="28"/>
        </w:rPr>
        <w:t>Основные направления экономического развития, повышения конкурентоспособности и инвестиционной привлекательности</w:t>
      </w:r>
      <w:r w:rsidR="00093BD6" w:rsidRPr="00093BD6">
        <w:ptab w:relativeTo="margin" w:alignment="right" w:leader="dot"/>
      </w:r>
      <w:r w:rsidR="00A0418B" w:rsidRPr="00A0418B">
        <w:t>131</w:t>
      </w:r>
    </w:p>
    <w:p w:rsidR="007A4AD9" w:rsidRPr="00A0418B" w:rsidRDefault="007A4AD9" w:rsidP="00F75115">
      <w:pPr>
        <w:pStyle w:val="Default"/>
        <w:tabs>
          <w:tab w:val="left" w:pos="993"/>
          <w:tab w:val="left" w:pos="1418"/>
          <w:tab w:val="center" w:pos="4890"/>
          <w:tab w:val="left" w:pos="8168"/>
        </w:tabs>
        <w:spacing w:before="120" w:after="120" w:line="360" w:lineRule="auto"/>
        <w:ind w:firstLine="567"/>
        <w:jc w:val="both"/>
        <w:rPr>
          <w:color w:val="000000" w:themeColor="text1"/>
          <w:sz w:val="28"/>
          <w:szCs w:val="28"/>
        </w:rPr>
      </w:pPr>
      <w:r w:rsidRPr="008A78E6">
        <w:rPr>
          <w:color w:val="000000" w:themeColor="text1"/>
          <w:sz w:val="28"/>
          <w:szCs w:val="28"/>
        </w:rPr>
        <w:t>4.2.1</w:t>
      </w:r>
      <w:r w:rsidR="00120C06">
        <w:rPr>
          <w:color w:val="000000" w:themeColor="text1"/>
          <w:sz w:val="28"/>
          <w:szCs w:val="28"/>
        </w:rPr>
        <w:tab/>
      </w:r>
      <w:r w:rsidRPr="008A78E6">
        <w:rPr>
          <w:color w:val="000000" w:themeColor="text1"/>
          <w:sz w:val="28"/>
          <w:szCs w:val="28"/>
        </w:rPr>
        <w:t>Инвестиционная деятельность</w:t>
      </w:r>
      <w:r w:rsidR="00093BD6" w:rsidRPr="00093BD6">
        <w:ptab w:relativeTo="margin" w:alignment="right" w:leader="dot"/>
      </w:r>
      <w:r w:rsidR="00A0418B" w:rsidRPr="00A0418B">
        <w:t>131</w:t>
      </w:r>
    </w:p>
    <w:p w:rsidR="007A4AD9" w:rsidRPr="00A0418B" w:rsidRDefault="007A4AD9" w:rsidP="00F75115">
      <w:pPr>
        <w:pStyle w:val="Default"/>
        <w:tabs>
          <w:tab w:val="left" w:pos="993"/>
          <w:tab w:val="left" w:pos="1418"/>
          <w:tab w:val="center" w:pos="4890"/>
          <w:tab w:val="left" w:pos="8168"/>
        </w:tabs>
        <w:spacing w:before="120" w:after="120" w:line="360" w:lineRule="auto"/>
        <w:ind w:firstLine="567"/>
        <w:jc w:val="both"/>
        <w:rPr>
          <w:color w:val="000000" w:themeColor="text1"/>
          <w:sz w:val="28"/>
          <w:szCs w:val="28"/>
        </w:rPr>
      </w:pPr>
      <w:r w:rsidRPr="008A78E6">
        <w:rPr>
          <w:color w:val="000000" w:themeColor="text1"/>
          <w:sz w:val="28"/>
          <w:szCs w:val="28"/>
        </w:rPr>
        <w:t>4.2.2</w:t>
      </w:r>
      <w:r w:rsidR="00120C06">
        <w:rPr>
          <w:color w:val="000000" w:themeColor="text1"/>
          <w:sz w:val="28"/>
          <w:szCs w:val="28"/>
        </w:rPr>
        <w:tab/>
      </w:r>
      <w:r w:rsidRPr="008A78E6">
        <w:rPr>
          <w:color w:val="000000" w:themeColor="text1"/>
          <w:sz w:val="28"/>
          <w:szCs w:val="28"/>
        </w:rPr>
        <w:t>Развитие промышленного комплекса</w:t>
      </w:r>
      <w:r w:rsidR="00093BD6" w:rsidRPr="00093BD6">
        <w:ptab w:relativeTo="margin" w:alignment="right" w:leader="dot"/>
      </w:r>
      <w:r w:rsidR="00A0418B" w:rsidRPr="00A0418B">
        <w:t>136</w:t>
      </w:r>
    </w:p>
    <w:p w:rsidR="007A4AD9" w:rsidRPr="00EA1879" w:rsidRDefault="007A4AD9" w:rsidP="00F75115">
      <w:pPr>
        <w:pStyle w:val="Default"/>
        <w:tabs>
          <w:tab w:val="left" w:pos="993"/>
          <w:tab w:val="left" w:pos="1418"/>
          <w:tab w:val="center" w:pos="4890"/>
          <w:tab w:val="left" w:pos="8168"/>
        </w:tabs>
        <w:spacing w:before="120" w:after="120" w:line="360" w:lineRule="auto"/>
        <w:ind w:firstLine="567"/>
        <w:jc w:val="both"/>
        <w:rPr>
          <w:color w:val="000000" w:themeColor="text1"/>
          <w:sz w:val="28"/>
          <w:szCs w:val="28"/>
        </w:rPr>
      </w:pPr>
      <w:r w:rsidRPr="008A78E6">
        <w:rPr>
          <w:color w:val="000000" w:themeColor="text1"/>
          <w:sz w:val="28"/>
          <w:szCs w:val="28"/>
        </w:rPr>
        <w:t>4.2.3</w:t>
      </w:r>
      <w:r w:rsidR="00120C06">
        <w:rPr>
          <w:color w:val="000000" w:themeColor="text1"/>
          <w:sz w:val="28"/>
          <w:szCs w:val="28"/>
        </w:rPr>
        <w:tab/>
      </w:r>
      <w:r w:rsidRPr="008A78E6">
        <w:rPr>
          <w:color w:val="000000" w:themeColor="text1"/>
          <w:sz w:val="28"/>
          <w:szCs w:val="28"/>
        </w:rPr>
        <w:t>Развитие агропромышленного комплекса</w:t>
      </w:r>
      <w:r w:rsidR="00093BD6" w:rsidRPr="00093BD6">
        <w:ptab w:relativeTo="margin" w:alignment="right" w:leader="dot"/>
      </w:r>
      <w:r w:rsidR="00A0418B" w:rsidRPr="00A0418B">
        <w:t>1</w:t>
      </w:r>
      <w:r w:rsidR="000260BD">
        <w:t>51</w:t>
      </w:r>
    </w:p>
    <w:p w:rsidR="007A4AD9" w:rsidRPr="00A0418B" w:rsidRDefault="007A4AD9" w:rsidP="00F75115">
      <w:pPr>
        <w:pStyle w:val="Default"/>
        <w:tabs>
          <w:tab w:val="left" w:pos="993"/>
          <w:tab w:val="left" w:pos="1418"/>
          <w:tab w:val="center" w:pos="4890"/>
          <w:tab w:val="left" w:pos="8168"/>
        </w:tabs>
        <w:spacing w:before="120" w:after="120" w:line="360" w:lineRule="auto"/>
        <w:ind w:firstLine="567"/>
        <w:jc w:val="both"/>
        <w:rPr>
          <w:color w:val="000000" w:themeColor="text1"/>
          <w:sz w:val="28"/>
          <w:szCs w:val="28"/>
        </w:rPr>
      </w:pPr>
      <w:r w:rsidRPr="008A78E6">
        <w:rPr>
          <w:color w:val="000000" w:themeColor="text1"/>
          <w:sz w:val="28"/>
          <w:szCs w:val="28"/>
        </w:rPr>
        <w:t>4.2.4</w:t>
      </w:r>
      <w:r w:rsidR="00120C06">
        <w:rPr>
          <w:color w:val="000000" w:themeColor="text1"/>
          <w:sz w:val="28"/>
          <w:szCs w:val="28"/>
        </w:rPr>
        <w:tab/>
      </w:r>
      <w:r w:rsidRPr="008A78E6">
        <w:rPr>
          <w:color w:val="000000" w:themeColor="text1"/>
          <w:sz w:val="28"/>
          <w:szCs w:val="28"/>
        </w:rPr>
        <w:t>Развитие малого и среднего предпринимательства</w:t>
      </w:r>
      <w:r w:rsidR="00093BD6" w:rsidRPr="00093BD6">
        <w:ptab w:relativeTo="margin" w:alignment="right" w:leader="dot"/>
      </w:r>
      <w:r w:rsidR="00A0418B" w:rsidRPr="00A0418B">
        <w:t>172</w:t>
      </w:r>
    </w:p>
    <w:p w:rsidR="007A4AD9" w:rsidRPr="00A0418B" w:rsidRDefault="007A4AD9" w:rsidP="00F75115">
      <w:pPr>
        <w:pStyle w:val="Default"/>
        <w:tabs>
          <w:tab w:val="left" w:pos="993"/>
          <w:tab w:val="left" w:pos="1418"/>
          <w:tab w:val="center" w:pos="4890"/>
          <w:tab w:val="left" w:pos="8168"/>
        </w:tabs>
        <w:spacing w:before="120" w:after="120" w:line="360" w:lineRule="auto"/>
        <w:ind w:firstLine="567"/>
        <w:jc w:val="both"/>
        <w:rPr>
          <w:color w:val="000000" w:themeColor="text1"/>
          <w:sz w:val="28"/>
          <w:szCs w:val="28"/>
        </w:rPr>
      </w:pPr>
      <w:r w:rsidRPr="008A78E6">
        <w:rPr>
          <w:color w:val="000000" w:themeColor="text1"/>
          <w:sz w:val="28"/>
          <w:szCs w:val="28"/>
        </w:rPr>
        <w:t>4.2.5</w:t>
      </w:r>
      <w:r w:rsidR="00120C06">
        <w:rPr>
          <w:color w:val="000000" w:themeColor="text1"/>
          <w:sz w:val="28"/>
          <w:szCs w:val="28"/>
        </w:rPr>
        <w:tab/>
      </w:r>
      <w:r w:rsidRPr="008A78E6">
        <w:rPr>
          <w:color w:val="000000" w:themeColor="text1"/>
          <w:sz w:val="28"/>
          <w:szCs w:val="28"/>
        </w:rPr>
        <w:t>Развитие инфраструктуры потребительского рынка  товаров, работ и услуг</w:t>
      </w:r>
      <w:r w:rsidR="00093BD6" w:rsidRPr="00093BD6">
        <w:ptab w:relativeTo="margin" w:alignment="right" w:leader="dot"/>
      </w:r>
      <w:r w:rsidR="00A0418B" w:rsidRPr="00A0418B">
        <w:t>175</w:t>
      </w:r>
    </w:p>
    <w:p w:rsidR="007A4AD9" w:rsidRPr="00A0418B" w:rsidRDefault="007A4AD9" w:rsidP="00F75115">
      <w:pPr>
        <w:pStyle w:val="Default"/>
        <w:tabs>
          <w:tab w:val="left" w:pos="993"/>
          <w:tab w:val="left" w:pos="1418"/>
          <w:tab w:val="center" w:pos="4890"/>
          <w:tab w:val="left" w:pos="8168"/>
        </w:tabs>
        <w:spacing w:before="120" w:after="120" w:line="360" w:lineRule="auto"/>
        <w:ind w:firstLine="567"/>
        <w:jc w:val="both"/>
        <w:rPr>
          <w:color w:val="000000" w:themeColor="text1"/>
          <w:sz w:val="28"/>
          <w:szCs w:val="28"/>
        </w:rPr>
      </w:pPr>
      <w:r w:rsidRPr="008A78E6">
        <w:rPr>
          <w:color w:val="000000" w:themeColor="text1"/>
          <w:sz w:val="28"/>
          <w:szCs w:val="28"/>
        </w:rPr>
        <w:t>4.2.6</w:t>
      </w:r>
      <w:r w:rsidR="00120C06">
        <w:rPr>
          <w:color w:val="000000" w:themeColor="text1"/>
          <w:sz w:val="28"/>
          <w:szCs w:val="28"/>
        </w:rPr>
        <w:tab/>
      </w:r>
      <w:r w:rsidRPr="008A78E6">
        <w:rPr>
          <w:color w:val="000000" w:themeColor="text1"/>
          <w:sz w:val="28"/>
          <w:szCs w:val="28"/>
        </w:rPr>
        <w:t>Развитие конкуренции</w:t>
      </w:r>
      <w:r w:rsidR="00093BD6" w:rsidRPr="00093BD6">
        <w:ptab w:relativeTo="margin" w:alignment="right" w:leader="dot"/>
      </w:r>
      <w:r w:rsidR="00A0418B" w:rsidRPr="00A0418B">
        <w:t>180</w:t>
      </w:r>
    </w:p>
    <w:p w:rsidR="007A4AD9" w:rsidRPr="00A0418B" w:rsidRDefault="007A4AD9" w:rsidP="00F75115">
      <w:pPr>
        <w:pStyle w:val="Default"/>
        <w:tabs>
          <w:tab w:val="left" w:pos="993"/>
          <w:tab w:val="left" w:pos="1418"/>
          <w:tab w:val="center" w:pos="4890"/>
          <w:tab w:val="left" w:pos="8168"/>
        </w:tabs>
        <w:spacing w:before="120" w:after="120" w:line="360" w:lineRule="auto"/>
        <w:ind w:firstLine="567"/>
        <w:jc w:val="both"/>
        <w:rPr>
          <w:color w:val="000000" w:themeColor="text1"/>
          <w:sz w:val="28"/>
          <w:szCs w:val="28"/>
        </w:rPr>
      </w:pPr>
      <w:r w:rsidRPr="008A78E6">
        <w:rPr>
          <w:color w:val="000000" w:themeColor="text1"/>
          <w:sz w:val="28"/>
          <w:szCs w:val="28"/>
        </w:rPr>
        <w:t>4.2.7</w:t>
      </w:r>
      <w:r w:rsidR="00120C06">
        <w:rPr>
          <w:color w:val="000000" w:themeColor="text1"/>
          <w:sz w:val="28"/>
          <w:szCs w:val="28"/>
        </w:rPr>
        <w:tab/>
      </w:r>
      <w:r w:rsidRPr="008A78E6">
        <w:rPr>
          <w:color w:val="000000" w:themeColor="text1"/>
          <w:sz w:val="28"/>
          <w:szCs w:val="28"/>
        </w:rPr>
        <w:t>Развитие транспортной инфраструктуры и транспортного обслуживания</w:t>
      </w:r>
      <w:r w:rsidR="00093BD6" w:rsidRPr="00093BD6">
        <w:ptab w:relativeTo="margin" w:alignment="right" w:leader="dot"/>
      </w:r>
      <w:r w:rsidR="00A0418B" w:rsidRPr="00A0418B">
        <w:t>181</w:t>
      </w:r>
    </w:p>
    <w:p w:rsidR="007A4AD9" w:rsidRPr="00A0418B" w:rsidRDefault="007A4AD9" w:rsidP="00F75115">
      <w:pPr>
        <w:pStyle w:val="Default"/>
        <w:tabs>
          <w:tab w:val="left" w:pos="1843"/>
          <w:tab w:val="center" w:pos="4890"/>
          <w:tab w:val="left" w:pos="8168"/>
        </w:tabs>
        <w:spacing w:before="120" w:after="120" w:line="360" w:lineRule="auto"/>
        <w:ind w:firstLine="284"/>
        <w:jc w:val="both"/>
        <w:rPr>
          <w:color w:val="000000" w:themeColor="text1"/>
          <w:sz w:val="28"/>
          <w:szCs w:val="28"/>
        </w:rPr>
      </w:pPr>
      <w:r w:rsidRPr="008A78E6">
        <w:rPr>
          <w:color w:val="000000" w:themeColor="text1"/>
          <w:sz w:val="28"/>
          <w:szCs w:val="28"/>
        </w:rPr>
        <w:t>Раздел 4.3</w:t>
      </w:r>
      <w:r w:rsidR="00F75115">
        <w:rPr>
          <w:color w:val="000000" w:themeColor="text1"/>
          <w:sz w:val="28"/>
          <w:szCs w:val="28"/>
        </w:rPr>
        <w:tab/>
      </w:r>
      <w:r w:rsidRPr="008A78E6">
        <w:rPr>
          <w:color w:val="000000" w:themeColor="text1"/>
          <w:sz w:val="28"/>
          <w:szCs w:val="28"/>
        </w:rPr>
        <w:t>Основные направления повышения эффективности управления муниципальными финансами</w:t>
      </w:r>
      <w:r w:rsidR="00093BD6" w:rsidRPr="00093BD6">
        <w:ptab w:relativeTo="margin" w:alignment="right" w:leader="dot"/>
      </w:r>
      <w:r w:rsidR="00A0418B" w:rsidRPr="00A0418B">
        <w:t>18</w:t>
      </w:r>
      <w:r w:rsidR="001B2DC4">
        <w:t>9</w:t>
      </w:r>
    </w:p>
    <w:p w:rsidR="007A4AD9" w:rsidRPr="00A0418B" w:rsidRDefault="000929CC" w:rsidP="00F75115">
      <w:pPr>
        <w:pStyle w:val="Default"/>
        <w:tabs>
          <w:tab w:val="left" w:pos="1843"/>
          <w:tab w:val="center" w:pos="4890"/>
          <w:tab w:val="left" w:pos="8168"/>
        </w:tabs>
        <w:spacing w:before="120" w:after="120" w:line="360" w:lineRule="auto"/>
        <w:ind w:firstLine="284"/>
        <w:jc w:val="both"/>
        <w:rPr>
          <w:color w:val="000000" w:themeColor="text1"/>
          <w:sz w:val="28"/>
          <w:szCs w:val="28"/>
        </w:rPr>
      </w:pPr>
      <w:r w:rsidRPr="008A78E6">
        <w:rPr>
          <w:color w:val="000000" w:themeColor="text1"/>
          <w:sz w:val="28"/>
          <w:szCs w:val="28"/>
        </w:rPr>
        <w:t>Раздел 4.4</w:t>
      </w:r>
      <w:r w:rsidR="00F75115">
        <w:rPr>
          <w:color w:val="000000" w:themeColor="text1"/>
          <w:sz w:val="28"/>
          <w:szCs w:val="28"/>
        </w:rPr>
        <w:tab/>
      </w:r>
      <w:r w:rsidR="00CB2137">
        <w:rPr>
          <w:color w:val="000000" w:themeColor="text1"/>
          <w:sz w:val="28"/>
          <w:szCs w:val="28"/>
        </w:rPr>
        <w:t>Повышение эффективности деятельности органов местного самоуправления</w:t>
      </w:r>
      <w:r w:rsidR="00093BD6" w:rsidRPr="00093BD6">
        <w:ptab w:relativeTo="margin" w:alignment="right" w:leader="dot"/>
      </w:r>
      <w:r w:rsidR="00A0418B" w:rsidRPr="00A0418B">
        <w:t>19</w:t>
      </w:r>
      <w:r w:rsidR="001B2DC4">
        <w:t>4</w:t>
      </w:r>
    </w:p>
    <w:p w:rsidR="000929CC" w:rsidRPr="00A0418B" w:rsidRDefault="000929CC" w:rsidP="00F75115">
      <w:pPr>
        <w:pStyle w:val="Default"/>
        <w:tabs>
          <w:tab w:val="left" w:pos="1843"/>
          <w:tab w:val="center" w:pos="4890"/>
          <w:tab w:val="left" w:pos="8168"/>
        </w:tabs>
        <w:spacing w:before="120" w:after="120" w:line="360" w:lineRule="auto"/>
        <w:ind w:firstLine="284"/>
        <w:jc w:val="both"/>
        <w:rPr>
          <w:color w:val="000000" w:themeColor="text1"/>
          <w:sz w:val="28"/>
          <w:szCs w:val="28"/>
        </w:rPr>
      </w:pPr>
      <w:r w:rsidRPr="008A78E6">
        <w:rPr>
          <w:color w:val="000000" w:themeColor="text1"/>
          <w:sz w:val="28"/>
          <w:szCs w:val="28"/>
        </w:rPr>
        <w:t>Раздел 4.5</w:t>
      </w:r>
      <w:r w:rsidR="00120C06">
        <w:rPr>
          <w:color w:val="000000" w:themeColor="text1"/>
          <w:sz w:val="28"/>
          <w:szCs w:val="28"/>
        </w:rPr>
        <w:tab/>
      </w:r>
      <w:r w:rsidRPr="008A78E6">
        <w:rPr>
          <w:color w:val="000000" w:themeColor="text1"/>
          <w:sz w:val="28"/>
          <w:szCs w:val="28"/>
        </w:rPr>
        <w:t>Пространственное развитие муниципального образования</w:t>
      </w:r>
      <w:r w:rsidR="00093BD6" w:rsidRPr="00093BD6">
        <w:ptab w:relativeTo="margin" w:alignment="right" w:leader="dot"/>
      </w:r>
      <w:r w:rsidR="00A0418B" w:rsidRPr="00A0418B">
        <w:t>204</w:t>
      </w:r>
    </w:p>
    <w:p w:rsidR="000929CC" w:rsidRPr="00A0418B" w:rsidRDefault="000929CC" w:rsidP="00F75115">
      <w:pPr>
        <w:pStyle w:val="Default"/>
        <w:tabs>
          <w:tab w:val="left" w:pos="1843"/>
          <w:tab w:val="center" w:pos="4890"/>
          <w:tab w:val="left" w:pos="8168"/>
        </w:tabs>
        <w:spacing w:before="120" w:after="120" w:line="360" w:lineRule="auto"/>
        <w:jc w:val="both"/>
        <w:rPr>
          <w:color w:val="000000" w:themeColor="text1"/>
          <w:sz w:val="28"/>
          <w:szCs w:val="28"/>
        </w:rPr>
      </w:pPr>
      <w:r w:rsidRPr="008A78E6">
        <w:rPr>
          <w:color w:val="000000" w:themeColor="text1"/>
          <w:sz w:val="28"/>
          <w:szCs w:val="28"/>
        </w:rPr>
        <w:t>Р</w:t>
      </w:r>
      <w:r w:rsidR="00093BD6">
        <w:rPr>
          <w:color w:val="000000" w:themeColor="text1"/>
          <w:sz w:val="28"/>
          <w:szCs w:val="28"/>
        </w:rPr>
        <w:t>АЗДЕЛ</w:t>
      </w:r>
      <w:r w:rsidRPr="008A78E6">
        <w:rPr>
          <w:color w:val="000000" w:themeColor="text1"/>
          <w:sz w:val="28"/>
          <w:szCs w:val="28"/>
        </w:rPr>
        <w:t xml:space="preserve"> </w:t>
      </w:r>
      <w:r w:rsidR="00A0418B">
        <w:rPr>
          <w:color w:val="000000" w:themeColor="text1"/>
          <w:sz w:val="28"/>
          <w:szCs w:val="28"/>
          <w:lang w:val="en-US"/>
        </w:rPr>
        <w:t>V</w:t>
      </w:r>
      <w:r w:rsidR="00120C06">
        <w:rPr>
          <w:color w:val="000000" w:themeColor="text1"/>
          <w:sz w:val="28"/>
          <w:szCs w:val="28"/>
        </w:rPr>
        <w:tab/>
      </w:r>
      <w:r w:rsidR="00093BD6">
        <w:rPr>
          <w:color w:val="000000" w:themeColor="text1"/>
          <w:sz w:val="28"/>
          <w:szCs w:val="28"/>
        </w:rPr>
        <w:t>ОЖИДАЕМЫЕ РЕЗУЛЬТАТЫ РЕАЛИЗАЦИИ СТРАТЕГИИ</w:t>
      </w:r>
      <w:r w:rsidR="00093BD6" w:rsidRPr="00093BD6">
        <w:ptab w:relativeTo="margin" w:alignment="right" w:leader="dot"/>
      </w:r>
      <w:r w:rsidR="00A0418B" w:rsidRPr="00A0418B">
        <w:t>208</w:t>
      </w:r>
    </w:p>
    <w:p w:rsidR="000929CC" w:rsidRPr="00A0418B" w:rsidRDefault="00093BD6" w:rsidP="00F75115">
      <w:pPr>
        <w:pStyle w:val="Default"/>
        <w:tabs>
          <w:tab w:val="left" w:pos="1843"/>
          <w:tab w:val="center" w:pos="4890"/>
          <w:tab w:val="left" w:pos="8168"/>
        </w:tabs>
        <w:spacing w:before="120" w:after="120" w:line="360" w:lineRule="auto"/>
        <w:jc w:val="both"/>
        <w:rPr>
          <w:color w:val="000000" w:themeColor="text1"/>
          <w:sz w:val="28"/>
          <w:szCs w:val="28"/>
        </w:rPr>
      </w:pPr>
      <w:r>
        <w:rPr>
          <w:color w:val="000000" w:themeColor="text1"/>
          <w:sz w:val="28"/>
          <w:szCs w:val="28"/>
        </w:rPr>
        <w:t>РАЗДЕЛ</w:t>
      </w:r>
      <w:r w:rsidR="00A0418B">
        <w:rPr>
          <w:color w:val="000000" w:themeColor="text1"/>
          <w:sz w:val="28"/>
          <w:szCs w:val="28"/>
        </w:rPr>
        <w:t xml:space="preserve"> </w:t>
      </w:r>
      <w:r w:rsidR="00A0418B">
        <w:rPr>
          <w:color w:val="000000" w:themeColor="text1"/>
          <w:sz w:val="28"/>
          <w:szCs w:val="28"/>
          <w:lang w:val="en-US"/>
        </w:rPr>
        <w:t>VI</w:t>
      </w:r>
      <w:r w:rsidR="00E54F87">
        <w:rPr>
          <w:color w:val="000000" w:themeColor="text1"/>
          <w:sz w:val="28"/>
          <w:szCs w:val="28"/>
        </w:rPr>
        <w:tab/>
      </w:r>
      <w:r>
        <w:rPr>
          <w:color w:val="000000" w:themeColor="text1"/>
          <w:sz w:val="28"/>
          <w:szCs w:val="28"/>
        </w:rPr>
        <w:t>МЕХАНИЗМЫ РЕАЛИЗАЦИИ СТРАТЕГИИ И ОРГАНИЗАЦИЯ УПРАВЛЕНИЯ СТРАТЕГИЕЙ</w:t>
      </w:r>
      <w:r w:rsidRPr="00093BD6">
        <w:ptab w:relativeTo="margin" w:alignment="right" w:leader="dot"/>
      </w:r>
      <w:r w:rsidR="00A0418B" w:rsidRPr="00A0418B">
        <w:t>216</w:t>
      </w:r>
    </w:p>
    <w:p w:rsidR="000929CC" w:rsidRPr="00A0418B" w:rsidRDefault="00093BD6" w:rsidP="00F75115">
      <w:pPr>
        <w:pStyle w:val="Default"/>
        <w:tabs>
          <w:tab w:val="left" w:pos="1843"/>
          <w:tab w:val="center" w:pos="4890"/>
          <w:tab w:val="left" w:pos="8168"/>
        </w:tabs>
        <w:spacing w:before="120" w:after="120" w:line="360" w:lineRule="auto"/>
        <w:jc w:val="both"/>
        <w:rPr>
          <w:color w:val="000000" w:themeColor="text1"/>
          <w:sz w:val="28"/>
          <w:szCs w:val="28"/>
        </w:rPr>
      </w:pPr>
      <w:r>
        <w:rPr>
          <w:color w:val="000000" w:themeColor="text1"/>
          <w:sz w:val="28"/>
          <w:szCs w:val="28"/>
        </w:rPr>
        <w:t>РАЗДЕЛ</w:t>
      </w:r>
      <w:r w:rsidR="000929CC" w:rsidRPr="008A78E6">
        <w:rPr>
          <w:color w:val="000000" w:themeColor="text1"/>
          <w:sz w:val="28"/>
          <w:szCs w:val="28"/>
        </w:rPr>
        <w:t xml:space="preserve"> </w:t>
      </w:r>
      <w:r w:rsidR="00A0418B">
        <w:rPr>
          <w:color w:val="000000" w:themeColor="text1"/>
          <w:sz w:val="28"/>
          <w:szCs w:val="28"/>
          <w:lang w:val="en-US"/>
        </w:rPr>
        <w:t>VII</w:t>
      </w:r>
      <w:r w:rsidR="00E54F87">
        <w:rPr>
          <w:color w:val="000000" w:themeColor="text1"/>
          <w:sz w:val="28"/>
          <w:szCs w:val="28"/>
        </w:rPr>
        <w:tab/>
      </w:r>
      <w:r>
        <w:rPr>
          <w:color w:val="000000" w:themeColor="text1"/>
          <w:sz w:val="28"/>
          <w:szCs w:val="28"/>
        </w:rPr>
        <w:t>ОЦЕНКА ФИНАНСОВЫХ РЕСУРСОВ, НЕОБХОДИМЫХ ДЛЯ РЕАЛИЗАЦИИ СТРАТЕГИИ</w:t>
      </w:r>
      <w:r w:rsidRPr="00093BD6">
        <w:ptab w:relativeTo="margin" w:alignment="right" w:leader="dot"/>
      </w:r>
      <w:r w:rsidR="00A0418B" w:rsidRPr="00A0418B">
        <w:t>219</w:t>
      </w:r>
    </w:p>
    <w:p w:rsidR="00382C21" w:rsidRPr="00A0418B" w:rsidRDefault="00093BD6" w:rsidP="00F75115">
      <w:pPr>
        <w:pStyle w:val="Default"/>
        <w:tabs>
          <w:tab w:val="left" w:pos="1843"/>
          <w:tab w:val="center" w:pos="4890"/>
          <w:tab w:val="left" w:pos="8168"/>
        </w:tabs>
        <w:spacing w:before="120" w:after="120" w:line="360" w:lineRule="auto"/>
        <w:jc w:val="both"/>
        <w:rPr>
          <w:color w:val="000000" w:themeColor="text1"/>
          <w:sz w:val="28"/>
          <w:szCs w:val="28"/>
        </w:rPr>
      </w:pPr>
      <w:r>
        <w:rPr>
          <w:color w:val="000000" w:themeColor="text1"/>
          <w:sz w:val="28"/>
          <w:szCs w:val="28"/>
        </w:rPr>
        <w:t>РАЗДЕЛ</w:t>
      </w:r>
      <w:r w:rsidR="00A0418B" w:rsidRPr="00A0418B">
        <w:rPr>
          <w:color w:val="000000" w:themeColor="text1"/>
          <w:sz w:val="28"/>
          <w:szCs w:val="28"/>
        </w:rPr>
        <w:t xml:space="preserve"> </w:t>
      </w:r>
      <w:r w:rsidR="00A0418B">
        <w:rPr>
          <w:color w:val="000000" w:themeColor="text1"/>
          <w:sz w:val="28"/>
          <w:szCs w:val="28"/>
          <w:lang w:val="en-US"/>
        </w:rPr>
        <w:t>VIII</w:t>
      </w:r>
      <w:r w:rsidR="00E54F87">
        <w:rPr>
          <w:color w:val="000000" w:themeColor="text1"/>
          <w:sz w:val="28"/>
          <w:szCs w:val="28"/>
        </w:rPr>
        <w:tab/>
      </w:r>
      <w:r>
        <w:rPr>
          <w:color w:val="000000" w:themeColor="text1"/>
          <w:sz w:val="28"/>
          <w:szCs w:val="28"/>
        </w:rPr>
        <w:t>ИНФОРМАЦИЯ О МУНИЦИПАЛЬНЫХ ПРОГРАММАХ  ЗУБОВО-ПОЛЯНСКОГО МУНИЦИПАЛЬНОГО РАЙОНА РЕСПУБЛИКИ МОРДОВИЯ НА ПЕРИОД РЕАЛИЗАЦИИ СТРАТЕГИИ</w:t>
      </w:r>
      <w:r w:rsidRPr="00093BD6">
        <w:ptab w:relativeTo="margin" w:alignment="right" w:leader="dot"/>
      </w:r>
      <w:r w:rsidR="00A0418B" w:rsidRPr="00A0418B">
        <w:t>220</w:t>
      </w:r>
    </w:p>
    <w:p w:rsidR="008A78E6" w:rsidRPr="00093BD6" w:rsidRDefault="00093BD6" w:rsidP="00B4098D">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2004FD" w:rsidRPr="008A78E6" w:rsidRDefault="00FC2030" w:rsidP="00FC2030">
      <w:pPr>
        <w:tabs>
          <w:tab w:val="left" w:pos="2552"/>
        </w:tabs>
        <w:ind w:right="-1"/>
        <w:jc w:val="center"/>
        <w:rPr>
          <w:rFonts w:ascii="Times New Roman" w:hAnsi="Times New Roman" w:cs="Times New Roman"/>
          <w:b/>
          <w:sz w:val="28"/>
          <w:szCs w:val="28"/>
        </w:rPr>
      </w:pPr>
      <w:r w:rsidRPr="008A78E6">
        <w:rPr>
          <w:rFonts w:ascii="Times New Roman" w:hAnsi="Times New Roman" w:cs="Times New Roman"/>
          <w:b/>
          <w:sz w:val="28"/>
          <w:szCs w:val="28"/>
        </w:rPr>
        <w:t>Паспорт</w:t>
      </w:r>
    </w:p>
    <w:p w:rsidR="00B4098D" w:rsidRPr="008A78E6" w:rsidRDefault="00FC2030" w:rsidP="00FC2030">
      <w:pPr>
        <w:tabs>
          <w:tab w:val="left" w:pos="2552"/>
        </w:tabs>
        <w:ind w:right="-1"/>
        <w:jc w:val="center"/>
        <w:rPr>
          <w:rFonts w:ascii="Times New Roman" w:hAnsi="Times New Roman" w:cs="Times New Roman"/>
          <w:sz w:val="28"/>
          <w:szCs w:val="28"/>
        </w:rPr>
      </w:pPr>
      <w:r w:rsidRPr="008A78E6">
        <w:rPr>
          <w:rFonts w:ascii="Times New Roman" w:hAnsi="Times New Roman" w:cs="Times New Roman"/>
          <w:b/>
          <w:sz w:val="28"/>
          <w:szCs w:val="28"/>
        </w:rPr>
        <w:t>Стратегии социально-экономического развития Зубово-Полянского муниципального района Республики Мордовия до 2025 года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52"/>
        <w:gridCol w:w="6804"/>
      </w:tblGrid>
      <w:tr w:rsidR="00B4098D" w:rsidRPr="008A78E6" w:rsidTr="00FC2030">
        <w:tc>
          <w:tcPr>
            <w:tcW w:w="2552" w:type="dxa"/>
          </w:tcPr>
          <w:p w:rsidR="00B4098D" w:rsidRPr="008A78E6" w:rsidRDefault="00B4098D" w:rsidP="00DF3941">
            <w:pPr>
              <w:pStyle w:val="a5"/>
              <w:spacing w:line="360" w:lineRule="auto"/>
              <w:jc w:val="both"/>
              <w:rPr>
                <w:color w:val="auto"/>
                <w:sz w:val="28"/>
                <w:szCs w:val="28"/>
              </w:rPr>
            </w:pPr>
            <w:r w:rsidRPr="008A78E6">
              <w:rPr>
                <w:color w:val="auto"/>
                <w:sz w:val="28"/>
                <w:szCs w:val="28"/>
              </w:rPr>
              <w:t>Наименование</w:t>
            </w:r>
          </w:p>
        </w:tc>
        <w:tc>
          <w:tcPr>
            <w:tcW w:w="6804" w:type="dxa"/>
          </w:tcPr>
          <w:p w:rsidR="00B4098D" w:rsidRPr="0056249F" w:rsidRDefault="00B4098D" w:rsidP="00DF3941">
            <w:pPr>
              <w:pStyle w:val="Style17"/>
              <w:widowControl/>
              <w:spacing w:line="360" w:lineRule="auto"/>
              <w:ind w:firstLine="0"/>
              <w:rPr>
                <w:b/>
                <w:bCs/>
                <w:sz w:val="28"/>
                <w:szCs w:val="28"/>
              </w:rPr>
            </w:pPr>
            <w:r w:rsidRPr="008A78E6">
              <w:rPr>
                <w:rStyle w:val="FontStyle163"/>
                <w:b w:val="0"/>
                <w:sz w:val="28"/>
                <w:szCs w:val="28"/>
              </w:rPr>
              <w:t>Стратегия</w:t>
            </w:r>
            <w:r w:rsidR="004724B9">
              <w:rPr>
                <w:rStyle w:val="FontStyle163"/>
                <w:b w:val="0"/>
                <w:sz w:val="28"/>
                <w:szCs w:val="28"/>
              </w:rPr>
              <w:t xml:space="preserve"> </w:t>
            </w:r>
            <w:r w:rsidRPr="008A78E6">
              <w:rPr>
                <w:rStyle w:val="FontStyle163"/>
                <w:b w:val="0"/>
                <w:sz w:val="28"/>
                <w:szCs w:val="28"/>
              </w:rPr>
              <w:t>социально-экономического развития  Зубово-Полянского муниципального Республики Мордовия до 2025 года</w:t>
            </w:r>
            <w:r w:rsidR="004724B9">
              <w:rPr>
                <w:rStyle w:val="FontStyle163"/>
                <w:b w:val="0"/>
                <w:sz w:val="28"/>
                <w:szCs w:val="28"/>
              </w:rPr>
              <w:t xml:space="preserve"> </w:t>
            </w:r>
            <w:r w:rsidRPr="008A78E6">
              <w:rPr>
                <w:sz w:val="28"/>
                <w:szCs w:val="28"/>
              </w:rPr>
              <w:t>(далее – Стратегия)</w:t>
            </w:r>
          </w:p>
        </w:tc>
      </w:tr>
      <w:tr w:rsidR="00B4098D" w:rsidRPr="008A78E6" w:rsidTr="00FC2030">
        <w:trPr>
          <w:trHeight w:val="2070"/>
        </w:trPr>
        <w:tc>
          <w:tcPr>
            <w:tcW w:w="2552" w:type="dxa"/>
          </w:tcPr>
          <w:p w:rsidR="00B4098D" w:rsidRPr="0056249F" w:rsidRDefault="00B4098D" w:rsidP="00DF3941">
            <w:pPr>
              <w:pStyle w:val="a5"/>
              <w:spacing w:line="360" w:lineRule="auto"/>
              <w:rPr>
                <w:color w:val="auto"/>
                <w:sz w:val="28"/>
                <w:szCs w:val="28"/>
              </w:rPr>
            </w:pPr>
            <w:r w:rsidRPr="008A78E6">
              <w:rPr>
                <w:color w:val="auto"/>
                <w:sz w:val="28"/>
                <w:szCs w:val="28"/>
              </w:rPr>
              <w:t>Дата принятия решения о разработке муниципальной программы, дата ее утверждения</w:t>
            </w:r>
          </w:p>
        </w:tc>
        <w:tc>
          <w:tcPr>
            <w:tcW w:w="6804" w:type="dxa"/>
            <w:shd w:val="clear" w:color="auto" w:fill="auto"/>
          </w:tcPr>
          <w:p w:rsidR="00B4098D" w:rsidRPr="0056249F" w:rsidRDefault="00407DE7" w:rsidP="00DF3941">
            <w:pPr>
              <w:pStyle w:val="a5"/>
              <w:tabs>
                <w:tab w:val="left" w:pos="601"/>
              </w:tabs>
              <w:spacing w:line="360" w:lineRule="auto"/>
              <w:jc w:val="both"/>
              <w:rPr>
                <w:color w:val="auto"/>
                <w:sz w:val="28"/>
                <w:szCs w:val="28"/>
              </w:rPr>
            </w:pPr>
            <w:r w:rsidRPr="008A78E6">
              <w:rPr>
                <w:color w:val="auto"/>
                <w:sz w:val="28"/>
                <w:szCs w:val="28"/>
              </w:rPr>
              <w:t>Постановление А</w:t>
            </w:r>
            <w:r w:rsidR="00FC2030" w:rsidRPr="008A78E6">
              <w:rPr>
                <w:color w:val="auto"/>
                <w:sz w:val="28"/>
                <w:szCs w:val="28"/>
              </w:rPr>
              <w:t xml:space="preserve">дминистрации Зубово-Полянского муниципального района Республики Мордовия от </w:t>
            </w:r>
            <w:r w:rsidR="00A470CE" w:rsidRPr="008A78E6">
              <w:rPr>
                <w:color w:val="auto"/>
                <w:sz w:val="28"/>
                <w:szCs w:val="28"/>
              </w:rPr>
              <w:t>30</w:t>
            </w:r>
            <w:r w:rsidR="00FC2030" w:rsidRPr="008A78E6">
              <w:rPr>
                <w:color w:val="auto"/>
                <w:sz w:val="28"/>
                <w:szCs w:val="28"/>
              </w:rPr>
              <w:t>.0</w:t>
            </w:r>
            <w:r w:rsidR="00A470CE" w:rsidRPr="008A78E6">
              <w:rPr>
                <w:color w:val="auto"/>
                <w:sz w:val="28"/>
                <w:szCs w:val="28"/>
              </w:rPr>
              <w:t>7</w:t>
            </w:r>
            <w:r w:rsidR="00FC2030" w:rsidRPr="008A78E6">
              <w:rPr>
                <w:color w:val="auto"/>
                <w:sz w:val="28"/>
                <w:szCs w:val="28"/>
              </w:rPr>
              <w:t xml:space="preserve">.2018 г. № </w:t>
            </w:r>
            <w:r w:rsidR="00A470CE" w:rsidRPr="008A78E6">
              <w:rPr>
                <w:color w:val="auto"/>
                <w:sz w:val="28"/>
                <w:szCs w:val="28"/>
              </w:rPr>
              <w:t>47</w:t>
            </w:r>
            <w:r w:rsidR="00FC2030" w:rsidRPr="008A78E6">
              <w:rPr>
                <w:color w:val="auto"/>
                <w:sz w:val="28"/>
                <w:szCs w:val="28"/>
              </w:rPr>
              <w:t>9 « О разработке стратегии социально-экономического развития Зубово-Полянского муниципального района Республики Мордовия до 20</w:t>
            </w:r>
            <w:r w:rsidR="00A470CE" w:rsidRPr="008A78E6">
              <w:rPr>
                <w:color w:val="auto"/>
                <w:sz w:val="28"/>
                <w:szCs w:val="28"/>
              </w:rPr>
              <w:t xml:space="preserve">25 </w:t>
            </w:r>
            <w:r w:rsidR="00FC2030" w:rsidRPr="008A78E6">
              <w:rPr>
                <w:color w:val="auto"/>
                <w:sz w:val="28"/>
                <w:szCs w:val="28"/>
              </w:rPr>
              <w:t xml:space="preserve">года» </w:t>
            </w:r>
          </w:p>
        </w:tc>
      </w:tr>
      <w:tr w:rsidR="00B4098D" w:rsidRPr="008A78E6" w:rsidTr="00FC2030">
        <w:tc>
          <w:tcPr>
            <w:tcW w:w="2552" w:type="dxa"/>
          </w:tcPr>
          <w:p w:rsidR="00B4098D" w:rsidRPr="008A78E6" w:rsidRDefault="00B4098D" w:rsidP="00DF3941">
            <w:pPr>
              <w:pStyle w:val="a5"/>
              <w:spacing w:line="360" w:lineRule="auto"/>
              <w:rPr>
                <w:color w:val="auto"/>
                <w:sz w:val="28"/>
                <w:szCs w:val="28"/>
              </w:rPr>
            </w:pPr>
            <w:r w:rsidRPr="008A78E6">
              <w:rPr>
                <w:color w:val="auto"/>
                <w:sz w:val="28"/>
                <w:szCs w:val="28"/>
              </w:rPr>
              <w:t>Основной разработчик Программы</w:t>
            </w:r>
          </w:p>
          <w:p w:rsidR="0091075B" w:rsidRPr="008A78E6" w:rsidRDefault="0091075B"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r w:rsidRPr="008A78E6">
              <w:rPr>
                <w:color w:val="auto"/>
                <w:sz w:val="28"/>
                <w:szCs w:val="28"/>
              </w:rPr>
              <w:t>Ответственны</w:t>
            </w:r>
            <w:r w:rsidR="00FC2030" w:rsidRPr="008A78E6">
              <w:rPr>
                <w:color w:val="auto"/>
                <w:sz w:val="28"/>
                <w:szCs w:val="28"/>
              </w:rPr>
              <w:t>е</w:t>
            </w:r>
          </w:p>
          <w:p w:rsidR="00B4098D" w:rsidRPr="008A78E6" w:rsidRDefault="00B4098D" w:rsidP="00DF3941">
            <w:pPr>
              <w:pStyle w:val="a5"/>
              <w:spacing w:line="360" w:lineRule="auto"/>
              <w:rPr>
                <w:color w:val="auto"/>
                <w:sz w:val="28"/>
                <w:szCs w:val="28"/>
              </w:rPr>
            </w:pPr>
            <w:r w:rsidRPr="008A78E6">
              <w:rPr>
                <w:color w:val="auto"/>
                <w:sz w:val="28"/>
                <w:szCs w:val="28"/>
              </w:rPr>
              <w:t>исполнител</w:t>
            </w:r>
            <w:r w:rsidR="00FC2030" w:rsidRPr="008A78E6">
              <w:rPr>
                <w:color w:val="auto"/>
                <w:sz w:val="28"/>
                <w:szCs w:val="28"/>
              </w:rPr>
              <w:t>и</w:t>
            </w:r>
          </w:p>
          <w:p w:rsidR="00B4098D" w:rsidRPr="008A78E6" w:rsidRDefault="00B4098D" w:rsidP="00DF3941">
            <w:pPr>
              <w:pStyle w:val="a5"/>
              <w:spacing w:line="360" w:lineRule="auto"/>
              <w:rPr>
                <w:color w:val="auto"/>
                <w:sz w:val="28"/>
                <w:szCs w:val="28"/>
              </w:rPr>
            </w:pPr>
          </w:p>
          <w:p w:rsidR="00FC2030" w:rsidRPr="008A78E6" w:rsidRDefault="00FC2030" w:rsidP="00DF3941">
            <w:pPr>
              <w:pStyle w:val="a5"/>
              <w:spacing w:line="360" w:lineRule="auto"/>
              <w:rPr>
                <w:color w:val="auto"/>
                <w:sz w:val="28"/>
                <w:szCs w:val="28"/>
              </w:rPr>
            </w:pPr>
          </w:p>
          <w:p w:rsidR="0091075B" w:rsidRPr="008A78E6" w:rsidRDefault="0091075B" w:rsidP="00DF3941">
            <w:pPr>
              <w:pStyle w:val="a5"/>
              <w:spacing w:line="360" w:lineRule="auto"/>
              <w:rPr>
                <w:color w:val="auto"/>
                <w:sz w:val="28"/>
                <w:szCs w:val="28"/>
              </w:rPr>
            </w:pPr>
          </w:p>
          <w:p w:rsidR="0091075B" w:rsidRPr="008A78E6" w:rsidRDefault="0091075B" w:rsidP="00DF3941">
            <w:pPr>
              <w:pStyle w:val="a5"/>
              <w:spacing w:line="360" w:lineRule="auto"/>
              <w:rPr>
                <w:color w:val="auto"/>
                <w:sz w:val="28"/>
                <w:szCs w:val="28"/>
              </w:rPr>
            </w:pPr>
          </w:p>
          <w:p w:rsidR="0091075B" w:rsidRDefault="0091075B" w:rsidP="00DF3941">
            <w:pPr>
              <w:pStyle w:val="a5"/>
              <w:spacing w:line="360" w:lineRule="auto"/>
              <w:rPr>
                <w:color w:val="auto"/>
                <w:sz w:val="28"/>
                <w:szCs w:val="28"/>
              </w:rPr>
            </w:pPr>
          </w:p>
          <w:p w:rsidR="008056B6" w:rsidRPr="00D1136E" w:rsidRDefault="008056B6" w:rsidP="00DF3941">
            <w:pPr>
              <w:pStyle w:val="a5"/>
              <w:spacing w:line="360" w:lineRule="auto"/>
              <w:rPr>
                <w:color w:val="auto"/>
                <w:sz w:val="26"/>
                <w:szCs w:val="26"/>
              </w:rPr>
            </w:pPr>
          </w:p>
          <w:p w:rsidR="00B4098D" w:rsidRPr="008A78E6" w:rsidRDefault="00B4098D" w:rsidP="00DF3941">
            <w:pPr>
              <w:pStyle w:val="a5"/>
              <w:spacing w:line="360" w:lineRule="auto"/>
              <w:rPr>
                <w:color w:val="auto"/>
                <w:sz w:val="28"/>
                <w:szCs w:val="28"/>
              </w:rPr>
            </w:pPr>
            <w:r w:rsidRPr="008A78E6">
              <w:rPr>
                <w:color w:val="auto"/>
                <w:sz w:val="28"/>
                <w:szCs w:val="28"/>
              </w:rPr>
              <w:t>Соисполнители</w:t>
            </w: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91075B" w:rsidRPr="008A78E6" w:rsidRDefault="0091075B" w:rsidP="00DF3941">
            <w:pPr>
              <w:pStyle w:val="a5"/>
              <w:spacing w:line="360" w:lineRule="auto"/>
              <w:rPr>
                <w:color w:val="auto"/>
                <w:sz w:val="28"/>
                <w:szCs w:val="28"/>
              </w:rPr>
            </w:pPr>
          </w:p>
          <w:p w:rsidR="001C1872" w:rsidRDefault="001C1872" w:rsidP="00DF3941">
            <w:pPr>
              <w:pStyle w:val="a5"/>
              <w:spacing w:line="360" w:lineRule="auto"/>
              <w:rPr>
                <w:color w:val="auto"/>
                <w:sz w:val="28"/>
                <w:szCs w:val="28"/>
              </w:rPr>
            </w:pPr>
          </w:p>
          <w:p w:rsidR="006845FF" w:rsidRPr="006845FF" w:rsidRDefault="006845FF" w:rsidP="00DF3941">
            <w:pPr>
              <w:pStyle w:val="a5"/>
              <w:spacing w:line="360" w:lineRule="auto"/>
              <w:rPr>
                <w:color w:val="auto"/>
                <w:sz w:val="14"/>
                <w:szCs w:val="28"/>
              </w:rPr>
            </w:pPr>
          </w:p>
          <w:p w:rsidR="00B4098D" w:rsidRPr="008A78E6" w:rsidRDefault="00B4098D" w:rsidP="00DF3941">
            <w:pPr>
              <w:pStyle w:val="a5"/>
              <w:spacing w:line="360" w:lineRule="auto"/>
              <w:rPr>
                <w:color w:val="auto"/>
                <w:sz w:val="28"/>
                <w:szCs w:val="28"/>
              </w:rPr>
            </w:pPr>
            <w:r w:rsidRPr="008A78E6">
              <w:rPr>
                <w:color w:val="auto"/>
                <w:sz w:val="28"/>
                <w:szCs w:val="28"/>
              </w:rPr>
              <w:t>Участники</w:t>
            </w:r>
          </w:p>
          <w:p w:rsidR="00B4098D" w:rsidRPr="008A78E6" w:rsidRDefault="00B4098D" w:rsidP="00DF3941">
            <w:pPr>
              <w:pStyle w:val="a5"/>
              <w:spacing w:line="360" w:lineRule="auto"/>
              <w:rPr>
                <w:color w:val="auto"/>
                <w:sz w:val="28"/>
                <w:szCs w:val="28"/>
              </w:rPr>
            </w:pPr>
            <w:r w:rsidRPr="008A78E6">
              <w:rPr>
                <w:color w:val="auto"/>
                <w:sz w:val="28"/>
                <w:szCs w:val="28"/>
              </w:rPr>
              <w:t>мероприятий</w:t>
            </w: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B4098D" w:rsidRPr="008A78E6" w:rsidRDefault="00B4098D" w:rsidP="00DF3941">
            <w:pPr>
              <w:pStyle w:val="a5"/>
              <w:spacing w:line="360" w:lineRule="auto"/>
              <w:rPr>
                <w:color w:val="auto"/>
                <w:sz w:val="28"/>
                <w:szCs w:val="28"/>
              </w:rPr>
            </w:pPr>
          </w:p>
          <w:p w:rsidR="004B3D63" w:rsidRPr="008A78E6" w:rsidRDefault="004B3D63" w:rsidP="00DF3941">
            <w:pPr>
              <w:pStyle w:val="a5"/>
              <w:spacing w:line="360" w:lineRule="auto"/>
              <w:rPr>
                <w:color w:val="auto"/>
                <w:sz w:val="28"/>
                <w:szCs w:val="28"/>
              </w:rPr>
            </w:pPr>
          </w:p>
          <w:p w:rsidR="004B3D63" w:rsidRPr="008A78E6" w:rsidRDefault="004B3D63" w:rsidP="00DF3941">
            <w:pPr>
              <w:pStyle w:val="a5"/>
              <w:spacing w:line="360" w:lineRule="auto"/>
              <w:rPr>
                <w:color w:val="auto"/>
                <w:sz w:val="28"/>
                <w:szCs w:val="28"/>
              </w:rPr>
            </w:pPr>
          </w:p>
          <w:p w:rsidR="004B3D63" w:rsidRPr="008A78E6" w:rsidRDefault="004B3D63" w:rsidP="00DF3941">
            <w:pPr>
              <w:pStyle w:val="a5"/>
              <w:spacing w:line="360" w:lineRule="auto"/>
              <w:rPr>
                <w:color w:val="auto"/>
                <w:sz w:val="28"/>
                <w:szCs w:val="28"/>
              </w:rPr>
            </w:pPr>
          </w:p>
          <w:p w:rsidR="008056B6" w:rsidRPr="00C60A4D" w:rsidRDefault="008056B6" w:rsidP="00DF3941">
            <w:pPr>
              <w:pStyle w:val="a5"/>
              <w:spacing w:line="360" w:lineRule="auto"/>
              <w:rPr>
                <w:color w:val="auto"/>
                <w:sz w:val="36"/>
                <w:szCs w:val="28"/>
              </w:rPr>
            </w:pPr>
          </w:p>
          <w:p w:rsidR="00B4098D" w:rsidRPr="008A78E6" w:rsidRDefault="00B4098D" w:rsidP="00DF3941">
            <w:pPr>
              <w:pStyle w:val="a5"/>
              <w:spacing w:line="360" w:lineRule="auto"/>
              <w:rPr>
                <w:color w:val="auto"/>
                <w:sz w:val="28"/>
                <w:szCs w:val="28"/>
              </w:rPr>
            </w:pPr>
            <w:r w:rsidRPr="008A78E6">
              <w:rPr>
                <w:color w:val="auto"/>
                <w:sz w:val="28"/>
                <w:szCs w:val="28"/>
              </w:rPr>
              <w:t xml:space="preserve">Цель и задачи </w:t>
            </w:r>
            <w:r w:rsidR="004B3D63" w:rsidRPr="008A78E6">
              <w:rPr>
                <w:color w:val="auto"/>
                <w:sz w:val="28"/>
                <w:szCs w:val="28"/>
              </w:rPr>
              <w:t>Стратегии</w:t>
            </w:r>
          </w:p>
        </w:tc>
        <w:tc>
          <w:tcPr>
            <w:tcW w:w="6804" w:type="dxa"/>
          </w:tcPr>
          <w:p w:rsidR="0091075B" w:rsidRDefault="00B4098D" w:rsidP="00DF3941">
            <w:pPr>
              <w:spacing w:after="0" w:line="360" w:lineRule="auto"/>
              <w:jc w:val="both"/>
              <w:rPr>
                <w:rFonts w:ascii="Times New Roman" w:hAnsi="Times New Roman" w:cs="Times New Roman"/>
                <w:sz w:val="28"/>
                <w:szCs w:val="28"/>
              </w:rPr>
            </w:pPr>
            <w:r w:rsidRPr="008A78E6">
              <w:rPr>
                <w:rFonts w:ascii="Times New Roman" w:hAnsi="Times New Roman" w:cs="Times New Roman"/>
                <w:sz w:val="28"/>
                <w:szCs w:val="28"/>
              </w:rPr>
              <w:t>Администрация Зуб</w:t>
            </w:r>
            <w:r w:rsidR="00C86387">
              <w:rPr>
                <w:rFonts w:ascii="Times New Roman" w:hAnsi="Times New Roman" w:cs="Times New Roman"/>
                <w:sz w:val="28"/>
                <w:szCs w:val="28"/>
              </w:rPr>
              <w:t xml:space="preserve">ово-Полянского муниципального </w:t>
            </w:r>
            <w:r w:rsidRPr="008A78E6">
              <w:rPr>
                <w:rFonts w:ascii="Times New Roman" w:hAnsi="Times New Roman" w:cs="Times New Roman"/>
                <w:sz w:val="28"/>
                <w:szCs w:val="28"/>
              </w:rPr>
              <w:t>района Республики Мордовия</w:t>
            </w:r>
          </w:p>
          <w:p w:rsidR="00C86387" w:rsidRDefault="00C86387" w:rsidP="00DF3941">
            <w:pPr>
              <w:spacing w:after="0" w:line="360" w:lineRule="auto"/>
              <w:jc w:val="both"/>
              <w:rPr>
                <w:rFonts w:ascii="Times New Roman" w:hAnsi="Times New Roman" w:cs="Times New Roman"/>
                <w:sz w:val="18"/>
                <w:szCs w:val="28"/>
              </w:rPr>
            </w:pPr>
          </w:p>
          <w:p w:rsidR="00DF3941" w:rsidRDefault="00DF3941" w:rsidP="00DF3941">
            <w:pPr>
              <w:spacing w:after="0" w:line="360" w:lineRule="auto"/>
              <w:jc w:val="both"/>
              <w:rPr>
                <w:rFonts w:ascii="Times New Roman" w:hAnsi="Times New Roman" w:cs="Times New Roman"/>
                <w:sz w:val="18"/>
                <w:szCs w:val="28"/>
              </w:rPr>
            </w:pPr>
          </w:p>
          <w:p w:rsidR="00DF3941" w:rsidRPr="00C86387" w:rsidRDefault="00DF3941" w:rsidP="00DF3941">
            <w:pPr>
              <w:spacing w:after="0" w:line="360" w:lineRule="auto"/>
              <w:jc w:val="both"/>
              <w:rPr>
                <w:rFonts w:ascii="Times New Roman" w:hAnsi="Times New Roman" w:cs="Times New Roman"/>
                <w:sz w:val="18"/>
                <w:szCs w:val="28"/>
              </w:rPr>
            </w:pPr>
          </w:p>
          <w:p w:rsidR="00A470CE" w:rsidRPr="008A78E6" w:rsidRDefault="00FC2030" w:rsidP="00DF3941">
            <w:pPr>
              <w:pStyle w:val="a5"/>
              <w:tabs>
                <w:tab w:val="left" w:pos="601"/>
              </w:tabs>
              <w:spacing w:line="360" w:lineRule="auto"/>
              <w:jc w:val="both"/>
              <w:rPr>
                <w:color w:val="auto"/>
                <w:sz w:val="28"/>
                <w:szCs w:val="28"/>
              </w:rPr>
            </w:pPr>
            <w:r w:rsidRPr="008A78E6">
              <w:rPr>
                <w:sz w:val="28"/>
                <w:szCs w:val="28"/>
              </w:rPr>
              <w:t xml:space="preserve">Список ответственных исполнителей  утвержден </w:t>
            </w:r>
            <w:r w:rsidR="0091075B" w:rsidRPr="008A78E6">
              <w:rPr>
                <w:sz w:val="28"/>
                <w:szCs w:val="28"/>
              </w:rPr>
              <w:t xml:space="preserve">в приложении № 1 к </w:t>
            </w:r>
            <w:r w:rsidR="00407DE7" w:rsidRPr="008A78E6">
              <w:rPr>
                <w:color w:val="auto"/>
                <w:sz w:val="28"/>
                <w:szCs w:val="28"/>
              </w:rPr>
              <w:t>п</w:t>
            </w:r>
            <w:r w:rsidR="00A470CE" w:rsidRPr="008A78E6">
              <w:rPr>
                <w:color w:val="auto"/>
                <w:sz w:val="28"/>
                <w:szCs w:val="28"/>
              </w:rPr>
              <w:t>остановлению</w:t>
            </w:r>
            <w:r w:rsidR="00407DE7" w:rsidRPr="008A78E6">
              <w:rPr>
                <w:color w:val="auto"/>
                <w:sz w:val="28"/>
                <w:szCs w:val="28"/>
              </w:rPr>
              <w:t xml:space="preserve"> А</w:t>
            </w:r>
            <w:r w:rsidR="00A470CE" w:rsidRPr="008A78E6">
              <w:rPr>
                <w:color w:val="auto"/>
                <w:sz w:val="28"/>
                <w:szCs w:val="28"/>
              </w:rPr>
              <w:t xml:space="preserve">дминистрации Зубово-Полянского муниципального района Республики Мордовия от 30.07.2018 г. № 479 « О разработке стратегии социально-экономического развития Зубово-Полянского муниципального района Республики Мордовия до 2025 года» </w:t>
            </w:r>
          </w:p>
          <w:p w:rsidR="00407DE7" w:rsidRPr="00D1136E" w:rsidRDefault="00407DE7" w:rsidP="00DF3941">
            <w:pPr>
              <w:pStyle w:val="a5"/>
              <w:tabs>
                <w:tab w:val="left" w:pos="601"/>
              </w:tabs>
              <w:spacing w:line="360" w:lineRule="auto"/>
              <w:jc w:val="both"/>
              <w:rPr>
                <w:color w:val="auto"/>
                <w:sz w:val="28"/>
                <w:szCs w:val="28"/>
              </w:rPr>
            </w:pPr>
          </w:p>
          <w:p w:rsidR="00B4098D" w:rsidRPr="008A78E6" w:rsidRDefault="00B4098D" w:rsidP="00DF3941">
            <w:pPr>
              <w:spacing w:after="0" w:line="360" w:lineRule="auto"/>
              <w:jc w:val="both"/>
              <w:rPr>
                <w:rFonts w:ascii="Times New Roman" w:hAnsi="Times New Roman" w:cs="Times New Roman"/>
                <w:sz w:val="28"/>
                <w:szCs w:val="28"/>
              </w:rPr>
            </w:pPr>
            <w:r w:rsidRPr="008A78E6">
              <w:rPr>
                <w:rFonts w:ascii="Times New Roman" w:hAnsi="Times New Roman" w:cs="Times New Roman"/>
                <w:sz w:val="28"/>
                <w:szCs w:val="28"/>
              </w:rPr>
              <w:t>Структурные под</w:t>
            </w:r>
            <w:r w:rsidR="00C86387">
              <w:rPr>
                <w:rFonts w:ascii="Times New Roman" w:hAnsi="Times New Roman" w:cs="Times New Roman"/>
                <w:sz w:val="28"/>
                <w:szCs w:val="28"/>
              </w:rPr>
              <w:t>разделения Администрации Зубово-</w:t>
            </w:r>
            <w:r w:rsidRPr="008A78E6">
              <w:rPr>
                <w:rFonts w:ascii="Times New Roman" w:hAnsi="Times New Roman" w:cs="Times New Roman"/>
                <w:sz w:val="28"/>
                <w:szCs w:val="28"/>
              </w:rPr>
              <w:t>Полянского муниципального района Республики Мордовия:</w:t>
            </w:r>
          </w:p>
          <w:p w:rsidR="00B4098D" w:rsidRPr="008F34D0" w:rsidRDefault="00B4098D" w:rsidP="00DF3941">
            <w:pPr>
              <w:pStyle w:val="af6"/>
              <w:numPr>
                <w:ilvl w:val="0"/>
                <w:numId w:val="34"/>
              </w:numPr>
              <w:tabs>
                <w:tab w:val="clear" w:pos="708"/>
                <w:tab w:val="left" w:pos="459"/>
              </w:tabs>
              <w:spacing w:line="360" w:lineRule="auto"/>
              <w:ind w:left="0" w:firstLine="34"/>
              <w:jc w:val="both"/>
              <w:rPr>
                <w:sz w:val="28"/>
                <w:szCs w:val="28"/>
              </w:rPr>
            </w:pPr>
            <w:bookmarkStart w:id="0" w:name="OLE_LINK2"/>
            <w:bookmarkStart w:id="1" w:name="OLE_LINK3"/>
            <w:r w:rsidRPr="008F34D0">
              <w:rPr>
                <w:sz w:val="28"/>
                <w:szCs w:val="28"/>
              </w:rPr>
              <w:t>управление по работе с отраслями АПК и ЛПХ граждан,</w:t>
            </w:r>
          </w:p>
          <w:p w:rsidR="00B4098D" w:rsidRPr="008056B6" w:rsidRDefault="00B4098D" w:rsidP="00DF3941">
            <w:pPr>
              <w:pStyle w:val="af6"/>
              <w:numPr>
                <w:ilvl w:val="0"/>
                <w:numId w:val="34"/>
              </w:numPr>
              <w:tabs>
                <w:tab w:val="clear" w:pos="708"/>
              </w:tabs>
              <w:spacing w:line="360" w:lineRule="auto"/>
              <w:ind w:left="459" w:hanging="425"/>
              <w:jc w:val="both"/>
              <w:rPr>
                <w:sz w:val="28"/>
                <w:szCs w:val="28"/>
              </w:rPr>
            </w:pPr>
            <w:r w:rsidRPr="008056B6">
              <w:rPr>
                <w:sz w:val="28"/>
                <w:szCs w:val="28"/>
              </w:rPr>
              <w:t>финансовое управление,</w:t>
            </w:r>
          </w:p>
          <w:p w:rsidR="00B4098D" w:rsidRPr="008056B6" w:rsidRDefault="00B4098D" w:rsidP="00DF3941">
            <w:pPr>
              <w:pStyle w:val="af6"/>
              <w:numPr>
                <w:ilvl w:val="0"/>
                <w:numId w:val="34"/>
              </w:numPr>
              <w:tabs>
                <w:tab w:val="clear" w:pos="708"/>
              </w:tabs>
              <w:spacing w:line="360" w:lineRule="auto"/>
              <w:ind w:left="459" w:hanging="459"/>
              <w:jc w:val="both"/>
              <w:rPr>
                <w:sz w:val="28"/>
                <w:szCs w:val="28"/>
              </w:rPr>
            </w:pPr>
            <w:r w:rsidRPr="008056B6">
              <w:rPr>
                <w:bCs/>
                <w:spacing w:val="-1"/>
                <w:sz w:val="28"/>
                <w:szCs w:val="28"/>
              </w:rPr>
              <w:t>управление по социальной работе,</w:t>
            </w:r>
          </w:p>
          <w:p w:rsidR="00B4098D" w:rsidRPr="008056B6" w:rsidRDefault="00B4098D" w:rsidP="00DF3941">
            <w:pPr>
              <w:pStyle w:val="af6"/>
              <w:numPr>
                <w:ilvl w:val="0"/>
                <w:numId w:val="34"/>
              </w:numPr>
              <w:tabs>
                <w:tab w:val="clear" w:pos="708"/>
                <w:tab w:val="left" w:pos="439"/>
              </w:tabs>
              <w:spacing w:line="360" w:lineRule="auto"/>
              <w:ind w:left="34" w:firstLine="0"/>
              <w:jc w:val="both"/>
              <w:rPr>
                <w:spacing w:val="-1"/>
                <w:sz w:val="28"/>
                <w:szCs w:val="28"/>
              </w:rPr>
            </w:pPr>
            <w:r w:rsidRPr="008056B6">
              <w:rPr>
                <w:sz w:val="28"/>
                <w:szCs w:val="28"/>
              </w:rPr>
              <w:t>о</w:t>
            </w:r>
            <w:r w:rsidRPr="008056B6">
              <w:rPr>
                <w:spacing w:val="-1"/>
                <w:sz w:val="28"/>
                <w:szCs w:val="28"/>
              </w:rPr>
              <w:t>тдел маркетинга, анализа и прогнозов,</w:t>
            </w:r>
          </w:p>
          <w:p w:rsidR="00B4098D" w:rsidRPr="008056B6" w:rsidRDefault="00B4098D" w:rsidP="00DF3941">
            <w:pPr>
              <w:pStyle w:val="af6"/>
              <w:numPr>
                <w:ilvl w:val="0"/>
                <w:numId w:val="34"/>
              </w:numPr>
              <w:tabs>
                <w:tab w:val="clear" w:pos="708"/>
                <w:tab w:val="left" w:pos="439"/>
              </w:tabs>
              <w:spacing w:line="360" w:lineRule="auto"/>
              <w:ind w:left="34" w:firstLine="0"/>
              <w:jc w:val="both"/>
              <w:rPr>
                <w:bCs/>
                <w:spacing w:val="-1"/>
                <w:sz w:val="28"/>
                <w:szCs w:val="28"/>
              </w:rPr>
            </w:pPr>
            <w:r w:rsidRPr="008056B6">
              <w:rPr>
                <w:sz w:val="28"/>
                <w:szCs w:val="28"/>
              </w:rPr>
              <w:t>о</w:t>
            </w:r>
            <w:r w:rsidRPr="008056B6">
              <w:rPr>
                <w:bCs/>
                <w:spacing w:val="-1"/>
                <w:sz w:val="28"/>
                <w:szCs w:val="28"/>
              </w:rPr>
              <w:t>тдел по управлению муниципальной собственностью и земельным отношениям,</w:t>
            </w:r>
          </w:p>
          <w:p w:rsidR="00B4098D" w:rsidRPr="008056B6" w:rsidRDefault="00B4098D" w:rsidP="00DF3941">
            <w:pPr>
              <w:pStyle w:val="af6"/>
              <w:numPr>
                <w:ilvl w:val="0"/>
                <w:numId w:val="34"/>
              </w:numPr>
              <w:tabs>
                <w:tab w:val="clear" w:pos="708"/>
                <w:tab w:val="left" w:pos="439"/>
              </w:tabs>
              <w:spacing w:line="360" w:lineRule="auto"/>
              <w:ind w:left="34" w:firstLine="0"/>
              <w:jc w:val="both"/>
              <w:rPr>
                <w:bCs/>
                <w:spacing w:val="-1"/>
                <w:sz w:val="28"/>
                <w:szCs w:val="28"/>
              </w:rPr>
            </w:pPr>
            <w:r w:rsidRPr="008056B6">
              <w:rPr>
                <w:bCs/>
                <w:spacing w:val="-1"/>
                <w:sz w:val="28"/>
                <w:szCs w:val="28"/>
              </w:rPr>
              <w:t>отдел строительства и архитектуры,</w:t>
            </w:r>
          </w:p>
          <w:p w:rsidR="00B4098D" w:rsidRPr="008056B6" w:rsidRDefault="00B4098D" w:rsidP="00DF3941">
            <w:pPr>
              <w:pStyle w:val="af6"/>
              <w:numPr>
                <w:ilvl w:val="0"/>
                <w:numId w:val="34"/>
              </w:numPr>
              <w:tabs>
                <w:tab w:val="clear" w:pos="708"/>
                <w:tab w:val="left" w:pos="439"/>
              </w:tabs>
              <w:spacing w:line="360" w:lineRule="auto"/>
              <w:ind w:left="34" w:firstLine="0"/>
              <w:jc w:val="both"/>
              <w:rPr>
                <w:bCs/>
                <w:spacing w:val="-1"/>
                <w:sz w:val="28"/>
                <w:szCs w:val="28"/>
              </w:rPr>
            </w:pPr>
            <w:r w:rsidRPr="008056B6">
              <w:rPr>
                <w:bCs/>
                <w:spacing w:val="-1"/>
                <w:sz w:val="28"/>
                <w:szCs w:val="28"/>
              </w:rPr>
              <w:t>отдел по вопросам ж</w:t>
            </w:r>
            <w:r w:rsidR="00C86387" w:rsidRPr="008056B6">
              <w:rPr>
                <w:bCs/>
                <w:spacing w:val="-1"/>
                <w:sz w:val="28"/>
                <w:szCs w:val="28"/>
              </w:rPr>
              <w:t>илищно-коммунального хозяйства,</w:t>
            </w:r>
          </w:p>
          <w:p w:rsidR="006B34BC" w:rsidRPr="008056B6" w:rsidRDefault="006B34BC" w:rsidP="00DF3941">
            <w:pPr>
              <w:pStyle w:val="af6"/>
              <w:numPr>
                <w:ilvl w:val="0"/>
                <w:numId w:val="34"/>
              </w:numPr>
              <w:tabs>
                <w:tab w:val="clear" w:pos="708"/>
                <w:tab w:val="left" w:pos="413"/>
              </w:tabs>
              <w:spacing w:line="360" w:lineRule="auto"/>
              <w:ind w:left="34" w:firstLine="0"/>
              <w:jc w:val="both"/>
              <w:rPr>
                <w:bCs/>
                <w:spacing w:val="-1"/>
                <w:sz w:val="28"/>
                <w:szCs w:val="28"/>
              </w:rPr>
            </w:pPr>
            <w:r w:rsidRPr="008056B6">
              <w:rPr>
                <w:bCs/>
                <w:spacing w:val="-1"/>
                <w:sz w:val="28"/>
                <w:szCs w:val="28"/>
              </w:rPr>
              <w:t>отдел по спорту и делам молодежи,</w:t>
            </w:r>
          </w:p>
          <w:p w:rsidR="006B34BC" w:rsidRPr="008056B6" w:rsidRDefault="006B34BC" w:rsidP="00DF3941">
            <w:pPr>
              <w:pStyle w:val="af6"/>
              <w:numPr>
                <w:ilvl w:val="0"/>
                <w:numId w:val="34"/>
              </w:numPr>
              <w:tabs>
                <w:tab w:val="clear" w:pos="708"/>
                <w:tab w:val="left" w:pos="413"/>
              </w:tabs>
              <w:spacing w:line="360" w:lineRule="auto"/>
              <w:ind w:left="34" w:firstLine="0"/>
              <w:jc w:val="both"/>
              <w:rPr>
                <w:bCs/>
                <w:spacing w:val="-1"/>
                <w:sz w:val="28"/>
                <w:szCs w:val="28"/>
              </w:rPr>
            </w:pPr>
            <w:r w:rsidRPr="008056B6">
              <w:rPr>
                <w:sz w:val="28"/>
                <w:szCs w:val="28"/>
              </w:rPr>
              <w:t>МБУ «Центр культуры» Зубово-Полянского муниципального района</w:t>
            </w:r>
            <w:r w:rsidR="008056B6">
              <w:rPr>
                <w:sz w:val="28"/>
                <w:szCs w:val="28"/>
              </w:rPr>
              <w:t>,</w:t>
            </w:r>
          </w:p>
          <w:p w:rsidR="00407DE7" w:rsidRPr="008056B6" w:rsidRDefault="00B4098D" w:rsidP="00DF3941">
            <w:pPr>
              <w:pStyle w:val="af6"/>
              <w:numPr>
                <w:ilvl w:val="0"/>
                <w:numId w:val="34"/>
              </w:numPr>
              <w:tabs>
                <w:tab w:val="clear" w:pos="708"/>
                <w:tab w:val="left" w:pos="413"/>
                <w:tab w:val="left" w:pos="912"/>
              </w:tabs>
              <w:spacing w:line="360" w:lineRule="auto"/>
              <w:ind w:left="34" w:firstLine="0"/>
              <w:jc w:val="both"/>
              <w:rPr>
                <w:sz w:val="28"/>
                <w:szCs w:val="28"/>
              </w:rPr>
            </w:pPr>
            <w:r w:rsidRPr="008056B6">
              <w:rPr>
                <w:bCs/>
                <w:spacing w:val="-1"/>
                <w:sz w:val="28"/>
                <w:szCs w:val="28"/>
              </w:rPr>
              <w:t>МК</w:t>
            </w:r>
            <w:r w:rsidRPr="008056B6">
              <w:rPr>
                <w:sz w:val="28"/>
                <w:szCs w:val="28"/>
              </w:rPr>
              <w:t xml:space="preserve">У «Многофункциональный центр предоставления государственных и </w:t>
            </w:r>
            <w:r w:rsidR="00C86387" w:rsidRPr="008056B6">
              <w:rPr>
                <w:sz w:val="28"/>
                <w:szCs w:val="28"/>
              </w:rPr>
              <w:t>муниципальных услуг» в Зубово-</w:t>
            </w:r>
            <w:r w:rsidRPr="008056B6">
              <w:rPr>
                <w:sz w:val="28"/>
                <w:szCs w:val="28"/>
              </w:rPr>
              <w:t>Полянском муниципальном районе</w:t>
            </w:r>
            <w:bookmarkEnd w:id="0"/>
            <w:bookmarkEnd w:id="1"/>
            <w:r w:rsidR="00407DE7" w:rsidRPr="008056B6">
              <w:rPr>
                <w:sz w:val="28"/>
                <w:szCs w:val="28"/>
              </w:rPr>
              <w:t>.</w:t>
            </w:r>
          </w:p>
          <w:p w:rsidR="00143DF0" w:rsidRPr="008A78E6" w:rsidRDefault="00143DF0" w:rsidP="00DF3941">
            <w:pPr>
              <w:tabs>
                <w:tab w:val="left" w:pos="912"/>
              </w:tabs>
              <w:spacing w:after="0" w:line="360" w:lineRule="auto"/>
              <w:jc w:val="both"/>
              <w:rPr>
                <w:rFonts w:ascii="Times New Roman" w:hAnsi="Times New Roman" w:cs="Times New Roman"/>
                <w:sz w:val="28"/>
                <w:szCs w:val="28"/>
              </w:rPr>
            </w:pPr>
          </w:p>
          <w:p w:rsidR="0091075B" w:rsidRPr="008056B6" w:rsidRDefault="00B4098D" w:rsidP="00DF3941">
            <w:pPr>
              <w:pStyle w:val="af6"/>
              <w:numPr>
                <w:ilvl w:val="0"/>
                <w:numId w:val="34"/>
              </w:numPr>
              <w:tabs>
                <w:tab w:val="clear" w:pos="708"/>
                <w:tab w:val="left" w:pos="464"/>
              </w:tabs>
              <w:spacing w:line="360" w:lineRule="auto"/>
              <w:ind w:left="0" w:firstLine="34"/>
              <w:jc w:val="both"/>
              <w:rPr>
                <w:sz w:val="28"/>
                <w:szCs w:val="28"/>
              </w:rPr>
            </w:pPr>
            <w:r w:rsidRPr="008056B6">
              <w:rPr>
                <w:bCs/>
                <w:sz w:val="28"/>
                <w:szCs w:val="28"/>
              </w:rPr>
              <w:t>Администрации городских и сельских п</w:t>
            </w:r>
            <w:r w:rsidR="00C86387" w:rsidRPr="008056B6">
              <w:rPr>
                <w:bCs/>
                <w:sz w:val="28"/>
                <w:szCs w:val="28"/>
              </w:rPr>
              <w:t>оселений Зубово-</w:t>
            </w:r>
            <w:r w:rsidRPr="008056B6">
              <w:rPr>
                <w:bCs/>
                <w:sz w:val="28"/>
                <w:szCs w:val="28"/>
              </w:rPr>
              <w:t>Полянского муниципального района,</w:t>
            </w:r>
          </w:p>
          <w:p w:rsidR="00B4098D" w:rsidRPr="008056B6" w:rsidRDefault="00B4098D" w:rsidP="00DF3941">
            <w:pPr>
              <w:pStyle w:val="af6"/>
              <w:numPr>
                <w:ilvl w:val="0"/>
                <w:numId w:val="34"/>
              </w:numPr>
              <w:tabs>
                <w:tab w:val="clear" w:pos="708"/>
                <w:tab w:val="left" w:pos="459"/>
              </w:tabs>
              <w:spacing w:line="360" w:lineRule="auto"/>
              <w:ind w:left="34" w:firstLine="0"/>
              <w:jc w:val="both"/>
              <w:rPr>
                <w:sz w:val="28"/>
                <w:szCs w:val="28"/>
              </w:rPr>
            </w:pPr>
            <w:r w:rsidRPr="008056B6">
              <w:rPr>
                <w:bCs/>
                <w:sz w:val="28"/>
                <w:szCs w:val="28"/>
              </w:rPr>
              <w:t>предприятия жилищно</w:t>
            </w:r>
            <w:r w:rsidR="00C86387" w:rsidRPr="008056B6">
              <w:rPr>
                <w:bCs/>
                <w:sz w:val="28"/>
                <w:szCs w:val="28"/>
              </w:rPr>
              <w:t>-коммунального комплекса Зубово-</w:t>
            </w:r>
            <w:r w:rsidRPr="008056B6">
              <w:rPr>
                <w:bCs/>
                <w:sz w:val="28"/>
                <w:szCs w:val="28"/>
              </w:rPr>
              <w:t>Полянского муниципального района, определяемые по конкурсу,</w:t>
            </w:r>
          </w:p>
          <w:p w:rsidR="00B4098D" w:rsidRPr="008056B6" w:rsidRDefault="00B4098D" w:rsidP="00DF3941">
            <w:pPr>
              <w:pStyle w:val="af6"/>
              <w:numPr>
                <w:ilvl w:val="0"/>
                <w:numId w:val="34"/>
              </w:numPr>
              <w:tabs>
                <w:tab w:val="clear" w:pos="708"/>
                <w:tab w:val="left" w:pos="459"/>
              </w:tabs>
              <w:autoSpaceDE w:val="0"/>
              <w:autoSpaceDN w:val="0"/>
              <w:adjustRightInd w:val="0"/>
              <w:spacing w:line="360" w:lineRule="auto"/>
              <w:ind w:left="34" w:firstLine="0"/>
              <w:jc w:val="both"/>
              <w:rPr>
                <w:sz w:val="28"/>
                <w:szCs w:val="28"/>
              </w:rPr>
            </w:pPr>
            <w:r w:rsidRPr="008056B6">
              <w:rPr>
                <w:sz w:val="28"/>
                <w:szCs w:val="28"/>
              </w:rPr>
              <w:t>Дорожно-строительные предприятия, определяемые по конкурсу,</w:t>
            </w:r>
          </w:p>
          <w:p w:rsidR="00B4098D" w:rsidRPr="008056B6" w:rsidRDefault="00B4098D" w:rsidP="00DF3941">
            <w:pPr>
              <w:pStyle w:val="af6"/>
              <w:numPr>
                <w:ilvl w:val="0"/>
                <w:numId w:val="34"/>
              </w:numPr>
              <w:tabs>
                <w:tab w:val="clear" w:pos="708"/>
              </w:tabs>
              <w:autoSpaceDE w:val="0"/>
              <w:autoSpaceDN w:val="0"/>
              <w:adjustRightInd w:val="0"/>
              <w:spacing w:line="360" w:lineRule="auto"/>
              <w:ind w:left="459" w:hanging="425"/>
              <w:jc w:val="both"/>
              <w:rPr>
                <w:spacing w:val="-20"/>
                <w:sz w:val="28"/>
                <w:szCs w:val="28"/>
              </w:rPr>
            </w:pPr>
            <w:r w:rsidRPr="008056B6">
              <w:rPr>
                <w:spacing w:val="-20"/>
                <w:sz w:val="28"/>
                <w:szCs w:val="28"/>
              </w:rPr>
              <w:t>ОАО</w:t>
            </w:r>
            <w:r w:rsidR="00C86387" w:rsidRPr="008056B6">
              <w:rPr>
                <w:sz w:val="28"/>
                <w:szCs w:val="28"/>
              </w:rPr>
              <w:t xml:space="preserve"> «Зубово-</w:t>
            </w:r>
            <w:r w:rsidRPr="008056B6">
              <w:rPr>
                <w:sz w:val="28"/>
                <w:szCs w:val="28"/>
              </w:rPr>
              <w:t>Полянское АТП»,</w:t>
            </w:r>
          </w:p>
          <w:p w:rsidR="00B4098D" w:rsidRPr="008056B6" w:rsidRDefault="00C86387" w:rsidP="00DF3941">
            <w:pPr>
              <w:pStyle w:val="af6"/>
              <w:numPr>
                <w:ilvl w:val="0"/>
                <w:numId w:val="34"/>
              </w:numPr>
              <w:tabs>
                <w:tab w:val="clear" w:pos="708"/>
                <w:tab w:val="left" w:pos="459"/>
              </w:tabs>
              <w:autoSpaceDE w:val="0"/>
              <w:autoSpaceDN w:val="0"/>
              <w:adjustRightInd w:val="0"/>
              <w:spacing w:line="360" w:lineRule="auto"/>
              <w:ind w:left="34" w:firstLine="0"/>
              <w:jc w:val="both"/>
              <w:rPr>
                <w:sz w:val="28"/>
                <w:szCs w:val="28"/>
              </w:rPr>
            </w:pPr>
            <w:r w:rsidRPr="008056B6">
              <w:rPr>
                <w:sz w:val="28"/>
                <w:szCs w:val="28"/>
              </w:rPr>
              <w:t>ГБУЗ «Зубово-</w:t>
            </w:r>
            <w:r w:rsidR="00B4098D" w:rsidRPr="008056B6">
              <w:rPr>
                <w:sz w:val="28"/>
                <w:szCs w:val="28"/>
              </w:rPr>
              <w:t>Полянская РБ» (по согласованию),</w:t>
            </w:r>
          </w:p>
          <w:p w:rsidR="00B4098D" w:rsidRPr="008056B6" w:rsidRDefault="00C86387" w:rsidP="00DF3941">
            <w:pPr>
              <w:pStyle w:val="af6"/>
              <w:numPr>
                <w:ilvl w:val="0"/>
                <w:numId w:val="34"/>
              </w:numPr>
              <w:tabs>
                <w:tab w:val="clear" w:pos="708"/>
                <w:tab w:val="left" w:pos="459"/>
              </w:tabs>
              <w:autoSpaceDE w:val="0"/>
              <w:autoSpaceDN w:val="0"/>
              <w:adjustRightInd w:val="0"/>
              <w:spacing w:line="360" w:lineRule="auto"/>
              <w:ind w:left="34" w:firstLine="0"/>
              <w:jc w:val="both"/>
              <w:rPr>
                <w:sz w:val="28"/>
                <w:szCs w:val="28"/>
              </w:rPr>
            </w:pPr>
            <w:r w:rsidRPr="008056B6">
              <w:rPr>
                <w:sz w:val="28"/>
                <w:szCs w:val="28"/>
              </w:rPr>
              <w:t>ГБУ РМ «ЦЗН Зубово</w:t>
            </w:r>
            <w:r w:rsidR="00B4098D" w:rsidRPr="008056B6">
              <w:rPr>
                <w:sz w:val="28"/>
                <w:szCs w:val="28"/>
              </w:rPr>
              <w:t>-Полянского муниципального района» (по согласованию),</w:t>
            </w:r>
          </w:p>
          <w:p w:rsidR="00B4098D" w:rsidRPr="008056B6" w:rsidRDefault="00B4098D" w:rsidP="00DF3941">
            <w:pPr>
              <w:pStyle w:val="af6"/>
              <w:numPr>
                <w:ilvl w:val="0"/>
                <w:numId w:val="34"/>
              </w:numPr>
              <w:tabs>
                <w:tab w:val="clear" w:pos="708"/>
                <w:tab w:val="left" w:pos="459"/>
              </w:tabs>
              <w:autoSpaceDE w:val="0"/>
              <w:autoSpaceDN w:val="0"/>
              <w:adjustRightInd w:val="0"/>
              <w:spacing w:line="360" w:lineRule="auto"/>
              <w:ind w:left="34" w:firstLine="0"/>
              <w:jc w:val="both"/>
              <w:rPr>
                <w:sz w:val="28"/>
                <w:szCs w:val="28"/>
              </w:rPr>
            </w:pPr>
            <w:r w:rsidRPr="008056B6">
              <w:rPr>
                <w:sz w:val="28"/>
                <w:szCs w:val="28"/>
              </w:rPr>
              <w:t>сельскохозяйственные организации (предприятия), крестьянские (фермерские) хозяйства, личные подсобные хозяйства граждан Зу</w:t>
            </w:r>
            <w:r w:rsidR="00C86387" w:rsidRPr="008056B6">
              <w:rPr>
                <w:sz w:val="28"/>
                <w:szCs w:val="28"/>
              </w:rPr>
              <w:t>бово-Полянского муници</w:t>
            </w:r>
            <w:r w:rsidRPr="008056B6">
              <w:rPr>
                <w:sz w:val="28"/>
                <w:szCs w:val="28"/>
              </w:rPr>
              <w:t>пального района,</w:t>
            </w:r>
          </w:p>
          <w:p w:rsidR="00B4098D" w:rsidRPr="008056B6" w:rsidRDefault="00B4098D" w:rsidP="00DF3941">
            <w:pPr>
              <w:pStyle w:val="af6"/>
              <w:numPr>
                <w:ilvl w:val="0"/>
                <w:numId w:val="34"/>
              </w:numPr>
              <w:tabs>
                <w:tab w:val="left" w:pos="912"/>
              </w:tabs>
              <w:autoSpaceDE w:val="0"/>
              <w:autoSpaceDN w:val="0"/>
              <w:adjustRightInd w:val="0"/>
              <w:spacing w:line="360" w:lineRule="auto"/>
              <w:ind w:left="459" w:hanging="425"/>
              <w:jc w:val="both"/>
              <w:rPr>
                <w:sz w:val="28"/>
                <w:szCs w:val="28"/>
              </w:rPr>
            </w:pPr>
            <w:r w:rsidRPr="008056B6">
              <w:rPr>
                <w:sz w:val="28"/>
                <w:szCs w:val="28"/>
              </w:rPr>
              <w:t>ЗАО «Плайтерра»,</w:t>
            </w:r>
          </w:p>
          <w:p w:rsidR="00B4098D" w:rsidRPr="008056B6" w:rsidRDefault="00B4098D" w:rsidP="00DF3941">
            <w:pPr>
              <w:pStyle w:val="af6"/>
              <w:numPr>
                <w:ilvl w:val="0"/>
                <w:numId w:val="34"/>
              </w:numPr>
              <w:tabs>
                <w:tab w:val="left" w:pos="912"/>
              </w:tabs>
              <w:autoSpaceDE w:val="0"/>
              <w:autoSpaceDN w:val="0"/>
              <w:adjustRightInd w:val="0"/>
              <w:spacing w:line="360" w:lineRule="auto"/>
              <w:ind w:left="459" w:hanging="425"/>
              <w:jc w:val="both"/>
              <w:rPr>
                <w:sz w:val="28"/>
                <w:szCs w:val="28"/>
              </w:rPr>
            </w:pPr>
            <w:r w:rsidRPr="008056B6">
              <w:rPr>
                <w:sz w:val="28"/>
                <w:szCs w:val="28"/>
              </w:rPr>
              <w:t>ОАО «Радиодеталь»,</w:t>
            </w:r>
          </w:p>
          <w:p w:rsidR="00B4098D" w:rsidRPr="008056B6" w:rsidRDefault="00B4098D" w:rsidP="00DF3941">
            <w:pPr>
              <w:pStyle w:val="af6"/>
              <w:numPr>
                <w:ilvl w:val="0"/>
                <w:numId w:val="34"/>
              </w:numPr>
              <w:tabs>
                <w:tab w:val="left" w:pos="912"/>
              </w:tabs>
              <w:autoSpaceDE w:val="0"/>
              <w:autoSpaceDN w:val="0"/>
              <w:adjustRightInd w:val="0"/>
              <w:spacing w:line="360" w:lineRule="auto"/>
              <w:ind w:left="459" w:hanging="425"/>
              <w:jc w:val="both"/>
              <w:rPr>
                <w:sz w:val="28"/>
                <w:szCs w:val="28"/>
              </w:rPr>
            </w:pPr>
            <w:r w:rsidRPr="008056B6">
              <w:rPr>
                <w:sz w:val="28"/>
                <w:szCs w:val="28"/>
              </w:rPr>
              <w:t>ООО «Хлебозавод»,</w:t>
            </w:r>
          </w:p>
          <w:p w:rsidR="00B4098D" w:rsidRPr="008056B6" w:rsidRDefault="00C86387" w:rsidP="00DF3941">
            <w:pPr>
              <w:pStyle w:val="af6"/>
              <w:numPr>
                <w:ilvl w:val="0"/>
                <w:numId w:val="34"/>
              </w:numPr>
              <w:tabs>
                <w:tab w:val="left" w:pos="912"/>
              </w:tabs>
              <w:autoSpaceDE w:val="0"/>
              <w:autoSpaceDN w:val="0"/>
              <w:adjustRightInd w:val="0"/>
              <w:spacing w:line="360" w:lineRule="auto"/>
              <w:ind w:left="459" w:hanging="425"/>
              <w:jc w:val="both"/>
              <w:rPr>
                <w:sz w:val="28"/>
                <w:szCs w:val="28"/>
              </w:rPr>
            </w:pPr>
            <w:r w:rsidRPr="008056B6">
              <w:rPr>
                <w:sz w:val="28"/>
                <w:szCs w:val="28"/>
              </w:rPr>
              <w:t>ООО «Зубово-</w:t>
            </w:r>
            <w:r w:rsidR="00B4098D" w:rsidRPr="008056B6">
              <w:rPr>
                <w:sz w:val="28"/>
                <w:szCs w:val="28"/>
              </w:rPr>
              <w:t>Полянский хлеб»,</w:t>
            </w:r>
          </w:p>
          <w:p w:rsidR="00B4098D" w:rsidRPr="008056B6" w:rsidRDefault="00B4098D" w:rsidP="00DF3941">
            <w:pPr>
              <w:pStyle w:val="af6"/>
              <w:numPr>
                <w:ilvl w:val="0"/>
                <w:numId w:val="34"/>
              </w:numPr>
              <w:tabs>
                <w:tab w:val="left" w:pos="912"/>
              </w:tabs>
              <w:autoSpaceDE w:val="0"/>
              <w:autoSpaceDN w:val="0"/>
              <w:adjustRightInd w:val="0"/>
              <w:spacing w:line="360" w:lineRule="auto"/>
              <w:ind w:left="459" w:hanging="425"/>
              <w:jc w:val="both"/>
              <w:rPr>
                <w:sz w:val="28"/>
                <w:szCs w:val="28"/>
              </w:rPr>
            </w:pPr>
            <w:r w:rsidRPr="008056B6">
              <w:rPr>
                <w:sz w:val="28"/>
                <w:szCs w:val="28"/>
              </w:rPr>
              <w:t>ООО «Электротеплосеть»,</w:t>
            </w:r>
          </w:p>
          <w:p w:rsidR="00B4098D" w:rsidRPr="008056B6" w:rsidRDefault="00B4098D" w:rsidP="00DF3941">
            <w:pPr>
              <w:pStyle w:val="af6"/>
              <w:numPr>
                <w:ilvl w:val="0"/>
                <w:numId w:val="34"/>
              </w:numPr>
              <w:tabs>
                <w:tab w:val="clear" w:pos="708"/>
                <w:tab w:val="left" w:pos="459"/>
                <w:tab w:val="left" w:pos="912"/>
              </w:tabs>
              <w:autoSpaceDE w:val="0"/>
              <w:autoSpaceDN w:val="0"/>
              <w:adjustRightInd w:val="0"/>
              <w:spacing w:line="360" w:lineRule="auto"/>
              <w:ind w:left="34" w:firstLine="0"/>
              <w:jc w:val="both"/>
              <w:rPr>
                <w:sz w:val="28"/>
                <w:szCs w:val="28"/>
              </w:rPr>
            </w:pPr>
            <w:r w:rsidRPr="008056B6">
              <w:rPr>
                <w:sz w:val="28"/>
                <w:szCs w:val="28"/>
              </w:rPr>
              <w:t>об</w:t>
            </w:r>
            <w:r w:rsidR="00C86387" w:rsidRPr="008056B6">
              <w:rPr>
                <w:sz w:val="28"/>
                <w:szCs w:val="28"/>
              </w:rPr>
              <w:t>разовательные учреждения Зубово-</w:t>
            </w:r>
            <w:r w:rsidRPr="008056B6">
              <w:rPr>
                <w:sz w:val="28"/>
                <w:szCs w:val="28"/>
              </w:rPr>
              <w:t>Полянского муниципального района</w:t>
            </w:r>
            <w:r w:rsidR="0091075B" w:rsidRPr="008056B6">
              <w:rPr>
                <w:sz w:val="28"/>
                <w:szCs w:val="28"/>
              </w:rPr>
              <w:t>,</w:t>
            </w:r>
          </w:p>
          <w:p w:rsidR="00B4098D" w:rsidRPr="008056B6" w:rsidRDefault="00B4098D" w:rsidP="00DF3941">
            <w:pPr>
              <w:pStyle w:val="af6"/>
              <w:numPr>
                <w:ilvl w:val="0"/>
                <w:numId w:val="34"/>
              </w:numPr>
              <w:tabs>
                <w:tab w:val="left" w:pos="912"/>
              </w:tabs>
              <w:autoSpaceDE w:val="0"/>
              <w:autoSpaceDN w:val="0"/>
              <w:adjustRightInd w:val="0"/>
              <w:spacing w:line="360" w:lineRule="auto"/>
              <w:ind w:left="34" w:firstLine="0"/>
              <w:jc w:val="both"/>
              <w:rPr>
                <w:sz w:val="28"/>
                <w:szCs w:val="28"/>
              </w:rPr>
            </w:pPr>
            <w:r w:rsidRPr="008056B6">
              <w:rPr>
                <w:sz w:val="28"/>
                <w:szCs w:val="28"/>
              </w:rPr>
              <w:t xml:space="preserve">филиал в Республике Мордовия </w:t>
            </w:r>
            <w:r w:rsidRPr="008056B6">
              <w:rPr>
                <w:spacing w:val="-20"/>
                <w:sz w:val="28"/>
                <w:szCs w:val="28"/>
              </w:rPr>
              <w:t>ОАО</w:t>
            </w:r>
            <w:r w:rsidR="00C86387" w:rsidRPr="008056B6">
              <w:rPr>
                <w:sz w:val="28"/>
                <w:szCs w:val="28"/>
              </w:rPr>
              <w:t xml:space="preserve"> «Рос</w:t>
            </w:r>
            <w:r w:rsidRPr="008056B6">
              <w:rPr>
                <w:sz w:val="28"/>
                <w:szCs w:val="28"/>
              </w:rPr>
              <w:t xml:space="preserve">телеком», Саранский филиал </w:t>
            </w:r>
            <w:r w:rsidRPr="008056B6">
              <w:rPr>
                <w:spacing w:val="-20"/>
                <w:sz w:val="28"/>
                <w:szCs w:val="28"/>
              </w:rPr>
              <w:t>ОАО</w:t>
            </w:r>
            <w:r w:rsidRPr="008056B6">
              <w:rPr>
                <w:sz w:val="28"/>
                <w:szCs w:val="28"/>
              </w:rPr>
              <w:t xml:space="preserve"> «ВымпелКом», </w:t>
            </w:r>
            <w:r w:rsidRPr="008056B6">
              <w:rPr>
                <w:spacing w:val="-20"/>
                <w:sz w:val="28"/>
                <w:szCs w:val="28"/>
              </w:rPr>
              <w:t xml:space="preserve">ОАО </w:t>
            </w:r>
            <w:r w:rsidRPr="008056B6">
              <w:rPr>
                <w:sz w:val="28"/>
                <w:szCs w:val="28"/>
              </w:rPr>
              <w:t xml:space="preserve">«МегаФон», </w:t>
            </w:r>
            <w:r w:rsidRPr="008056B6">
              <w:rPr>
                <w:spacing w:val="-20"/>
                <w:sz w:val="28"/>
                <w:szCs w:val="28"/>
              </w:rPr>
              <w:t>ЗАО</w:t>
            </w:r>
            <w:r w:rsidRPr="008056B6">
              <w:rPr>
                <w:sz w:val="28"/>
                <w:szCs w:val="28"/>
              </w:rPr>
              <w:t xml:space="preserve"> «НСС», ФГУП «Почта России», Филиал ФГУП «РТРС» «РТПЦ РМ»;</w:t>
            </w:r>
          </w:p>
          <w:p w:rsidR="00407DE7" w:rsidRPr="00350562" w:rsidRDefault="00C86387" w:rsidP="00DF3941">
            <w:pPr>
              <w:pStyle w:val="af6"/>
              <w:numPr>
                <w:ilvl w:val="0"/>
                <w:numId w:val="34"/>
              </w:numPr>
              <w:tabs>
                <w:tab w:val="clear" w:pos="708"/>
                <w:tab w:val="left" w:pos="459"/>
              </w:tabs>
              <w:autoSpaceDE w:val="0"/>
              <w:autoSpaceDN w:val="0"/>
              <w:adjustRightInd w:val="0"/>
              <w:spacing w:line="360" w:lineRule="auto"/>
              <w:ind w:left="34" w:firstLine="0"/>
              <w:jc w:val="both"/>
              <w:rPr>
                <w:sz w:val="28"/>
                <w:szCs w:val="28"/>
              </w:rPr>
            </w:pPr>
            <w:r w:rsidRPr="008056B6">
              <w:rPr>
                <w:sz w:val="28"/>
                <w:szCs w:val="28"/>
              </w:rPr>
              <w:t>совет предпринимателей Зубово-</w:t>
            </w:r>
            <w:r w:rsidR="00B4098D" w:rsidRPr="008056B6">
              <w:rPr>
                <w:sz w:val="28"/>
                <w:szCs w:val="28"/>
              </w:rPr>
              <w:t>Полянского муниципального района Республики Мордовия.</w:t>
            </w:r>
          </w:p>
          <w:p w:rsidR="00B4098D" w:rsidRPr="008A78E6" w:rsidRDefault="00B4098D" w:rsidP="00DF3941">
            <w:pPr>
              <w:spacing w:after="0" w:line="360" w:lineRule="auto"/>
              <w:jc w:val="both"/>
              <w:rPr>
                <w:rFonts w:ascii="Times New Roman" w:hAnsi="Times New Roman" w:cs="Times New Roman"/>
                <w:sz w:val="28"/>
                <w:szCs w:val="28"/>
              </w:rPr>
            </w:pPr>
            <w:r w:rsidRPr="00D21FA1">
              <w:rPr>
                <w:rFonts w:ascii="Times New Roman" w:hAnsi="Times New Roman" w:cs="Times New Roman"/>
                <w:b/>
                <w:sz w:val="28"/>
                <w:szCs w:val="28"/>
              </w:rPr>
              <w:t xml:space="preserve">Цель </w:t>
            </w:r>
            <w:r w:rsidR="004B3D63" w:rsidRPr="00D21FA1">
              <w:rPr>
                <w:rFonts w:ascii="Times New Roman" w:hAnsi="Times New Roman" w:cs="Times New Roman"/>
                <w:b/>
                <w:sz w:val="28"/>
                <w:szCs w:val="28"/>
              </w:rPr>
              <w:t>Стратегии</w:t>
            </w:r>
            <w:r w:rsidR="00171892">
              <w:rPr>
                <w:rFonts w:ascii="Times New Roman" w:hAnsi="Times New Roman" w:cs="Times New Roman"/>
                <w:b/>
                <w:sz w:val="28"/>
                <w:szCs w:val="28"/>
              </w:rPr>
              <w:t xml:space="preserve"> </w:t>
            </w:r>
            <w:r w:rsidR="00350562" w:rsidRPr="008A78E6">
              <w:rPr>
                <w:rFonts w:ascii="Times New Roman" w:hAnsi="Times New Roman" w:cs="Times New Roman"/>
                <w:color w:val="000000" w:themeColor="text1"/>
                <w:sz w:val="28"/>
                <w:szCs w:val="28"/>
              </w:rPr>
              <w:t>–</w:t>
            </w:r>
            <w:r w:rsidRPr="008A78E6">
              <w:rPr>
                <w:rFonts w:ascii="Times New Roman" w:hAnsi="Times New Roman" w:cs="Times New Roman"/>
                <w:sz w:val="28"/>
                <w:szCs w:val="28"/>
              </w:rPr>
              <w:t xml:space="preserve"> создание условий д</w:t>
            </w:r>
            <w:r w:rsidR="00C86387">
              <w:rPr>
                <w:rFonts w:ascii="Times New Roman" w:hAnsi="Times New Roman" w:cs="Times New Roman"/>
                <w:sz w:val="28"/>
                <w:szCs w:val="28"/>
              </w:rPr>
              <w:t>ля гармоничного развития Зубово</w:t>
            </w:r>
            <w:r w:rsidR="004B3D63" w:rsidRPr="008A78E6">
              <w:rPr>
                <w:rFonts w:ascii="Times New Roman" w:hAnsi="Times New Roman" w:cs="Times New Roman"/>
                <w:sz w:val="28"/>
                <w:szCs w:val="28"/>
              </w:rPr>
              <w:t>-</w:t>
            </w:r>
            <w:r w:rsidRPr="008A78E6">
              <w:rPr>
                <w:rFonts w:ascii="Times New Roman" w:hAnsi="Times New Roman" w:cs="Times New Roman"/>
                <w:sz w:val="28"/>
                <w:szCs w:val="28"/>
              </w:rPr>
              <w:t>Полянского муниципального района: повышение уровня и качества жизни населения, обеспечение комплексности решения проблем экономического и социального развития района, определение направлений устойчивого развития экономики, развитие  инвестиционного потенциала, формирование благоприятных условий  для развития малого и среднего предпринимательства, увеличение доходных источников бюджета  и повышение эффективности бю</w:t>
            </w:r>
            <w:r w:rsidR="00C86387">
              <w:rPr>
                <w:rFonts w:ascii="Times New Roman" w:hAnsi="Times New Roman" w:cs="Times New Roman"/>
                <w:sz w:val="28"/>
                <w:szCs w:val="28"/>
              </w:rPr>
              <w:t>джетных расходов бюджета Зубово-</w:t>
            </w:r>
            <w:r w:rsidRPr="008A78E6">
              <w:rPr>
                <w:rFonts w:ascii="Times New Roman" w:hAnsi="Times New Roman" w:cs="Times New Roman"/>
                <w:sz w:val="28"/>
                <w:szCs w:val="28"/>
              </w:rPr>
              <w:t>Полянского муниципального района.</w:t>
            </w:r>
          </w:p>
          <w:p w:rsidR="00B4098D" w:rsidRPr="008A78E6" w:rsidRDefault="00B4098D" w:rsidP="00DF3941">
            <w:pPr>
              <w:tabs>
                <w:tab w:val="left" w:pos="601"/>
              </w:tabs>
              <w:spacing w:after="0" w:line="360" w:lineRule="auto"/>
              <w:jc w:val="both"/>
              <w:rPr>
                <w:rFonts w:ascii="Times New Roman" w:hAnsi="Times New Roman" w:cs="Times New Roman"/>
                <w:b/>
                <w:sz w:val="28"/>
                <w:szCs w:val="28"/>
              </w:rPr>
            </w:pPr>
            <w:r w:rsidRPr="008A78E6">
              <w:rPr>
                <w:rFonts w:ascii="Times New Roman" w:hAnsi="Times New Roman" w:cs="Times New Roman"/>
                <w:b/>
                <w:sz w:val="28"/>
                <w:szCs w:val="28"/>
              </w:rPr>
              <w:t xml:space="preserve">Задачи </w:t>
            </w:r>
            <w:r w:rsidR="004B3D63" w:rsidRPr="008A78E6">
              <w:rPr>
                <w:rFonts w:ascii="Times New Roman" w:hAnsi="Times New Roman" w:cs="Times New Roman"/>
                <w:b/>
                <w:sz w:val="28"/>
                <w:szCs w:val="28"/>
              </w:rPr>
              <w:t>Стратегии</w:t>
            </w:r>
            <w:r w:rsidRPr="008A78E6">
              <w:rPr>
                <w:rFonts w:ascii="Times New Roman" w:hAnsi="Times New Roman" w:cs="Times New Roman"/>
                <w:b/>
                <w:sz w:val="28"/>
                <w:szCs w:val="28"/>
              </w:rPr>
              <w:t>:</w:t>
            </w:r>
          </w:p>
          <w:p w:rsidR="00B4098D"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обеспечение бла</w:t>
            </w:r>
            <w:r w:rsidR="009B4150">
              <w:rPr>
                <w:sz w:val="28"/>
                <w:szCs w:val="28"/>
              </w:rPr>
              <w:t>гоприятного инвестиционного кли</w:t>
            </w:r>
            <w:r w:rsidRPr="009B4150">
              <w:rPr>
                <w:sz w:val="28"/>
                <w:szCs w:val="28"/>
              </w:rPr>
              <w:t>мата в районе</w:t>
            </w:r>
          </w:p>
          <w:p w:rsidR="00B4098D"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содействие</w:t>
            </w:r>
            <w:r w:rsidR="00D21FA1" w:rsidRPr="009B4150">
              <w:rPr>
                <w:sz w:val="28"/>
                <w:szCs w:val="28"/>
              </w:rPr>
              <w:t xml:space="preserve"> развитию промышленного комплек</w:t>
            </w:r>
            <w:r w:rsidRPr="009B4150">
              <w:rPr>
                <w:sz w:val="28"/>
                <w:szCs w:val="28"/>
              </w:rPr>
              <w:t>са;</w:t>
            </w:r>
          </w:p>
          <w:p w:rsidR="00B4098D"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содействие развитию агропромышленного комплекса;</w:t>
            </w:r>
          </w:p>
          <w:p w:rsidR="004B3D63"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содействие</w:t>
            </w:r>
            <w:r w:rsidR="00D21FA1" w:rsidRPr="009B4150">
              <w:rPr>
                <w:sz w:val="28"/>
                <w:szCs w:val="28"/>
              </w:rPr>
              <w:t xml:space="preserve"> развитию инфраструктуры тепло -</w:t>
            </w:r>
            <w:r w:rsidR="009B4150" w:rsidRPr="009B4150">
              <w:rPr>
                <w:sz w:val="28"/>
                <w:szCs w:val="28"/>
              </w:rPr>
              <w:t xml:space="preserve"> водо - и </w:t>
            </w:r>
            <w:r w:rsidRPr="009B4150">
              <w:rPr>
                <w:sz w:val="28"/>
                <w:szCs w:val="28"/>
              </w:rPr>
              <w:t>электроснабжения;</w:t>
            </w:r>
          </w:p>
          <w:p w:rsidR="00B4098D"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развитие дорожной сети, улучшение транспортного обслуживания;</w:t>
            </w:r>
          </w:p>
          <w:p w:rsidR="00B4098D"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 xml:space="preserve">модернизация </w:t>
            </w:r>
            <w:r w:rsidR="009B4150">
              <w:rPr>
                <w:sz w:val="28"/>
                <w:szCs w:val="28"/>
              </w:rPr>
              <w:t>связи и телекоммуникационных си</w:t>
            </w:r>
            <w:r w:rsidRPr="009B4150">
              <w:rPr>
                <w:sz w:val="28"/>
                <w:szCs w:val="28"/>
              </w:rPr>
              <w:t>стем;</w:t>
            </w:r>
          </w:p>
          <w:p w:rsidR="00B4098D"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формирование б</w:t>
            </w:r>
            <w:r w:rsidR="009B4150">
              <w:rPr>
                <w:sz w:val="28"/>
                <w:szCs w:val="28"/>
              </w:rPr>
              <w:t>лагоприятных условий для активи</w:t>
            </w:r>
            <w:r w:rsidRPr="009B4150">
              <w:rPr>
                <w:sz w:val="28"/>
                <w:szCs w:val="28"/>
              </w:rPr>
              <w:t>зации предприниматель</w:t>
            </w:r>
            <w:r w:rsidR="00D21FA1" w:rsidRPr="009B4150">
              <w:rPr>
                <w:sz w:val="28"/>
                <w:szCs w:val="28"/>
              </w:rPr>
              <w:t>ской деятельности и развития ма</w:t>
            </w:r>
            <w:r w:rsidRPr="009B4150">
              <w:rPr>
                <w:sz w:val="28"/>
                <w:szCs w:val="28"/>
              </w:rPr>
              <w:t>лого и среднего бизнеса;</w:t>
            </w:r>
          </w:p>
          <w:p w:rsidR="004B3D63"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ускоренное решение жилищной проблемы;</w:t>
            </w:r>
          </w:p>
          <w:p w:rsidR="00B4098D"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повышение качества предоставляемых жилищно-коммунальных услуг;</w:t>
            </w:r>
          </w:p>
          <w:p w:rsidR="00B4098D"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стабилизация демографической ситуации;</w:t>
            </w:r>
          </w:p>
          <w:p w:rsidR="00B4098D"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содействие развитию рынка труда, повышение за</w:t>
            </w:r>
            <w:r w:rsidRPr="009B4150">
              <w:rPr>
                <w:sz w:val="28"/>
                <w:szCs w:val="28"/>
              </w:rPr>
              <w:softHyphen/>
              <w:t>нятости населения;</w:t>
            </w:r>
          </w:p>
          <w:p w:rsidR="00B4098D"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улучшение соци</w:t>
            </w:r>
            <w:r w:rsidR="009B4150">
              <w:rPr>
                <w:sz w:val="28"/>
                <w:szCs w:val="28"/>
              </w:rPr>
              <w:t>альной среды (развитие образова</w:t>
            </w:r>
            <w:r w:rsidRPr="009B4150">
              <w:rPr>
                <w:sz w:val="28"/>
                <w:szCs w:val="28"/>
              </w:rPr>
              <w:t>тельного, культурного, туристско-рекреационного потенциала района, системы здравоохранения, физической культуры и спорта);</w:t>
            </w:r>
          </w:p>
          <w:p w:rsidR="00B4098D"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развитие торгово</w:t>
            </w:r>
            <w:r w:rsidR="009B4150">
              <w:rPr>
                <w:sz w:val="28"/>
                <w:szCs w:val="28"/>
              </w:rPr>
              <w:t>го и бытового обслуживания насе</w:t>
            </w:r>
            <w:r w:rsidRPr="009B4150">
              <w:rPr>
                <w:sz w:val="28"/>
                <w:szCs w:val="28"/>
              </w:rPr>
              <w:t>ления района;</w:t>
            </w:r>
          </w:p>
          <w:p w:rsidR="00B4098D" w:rsidRPr="009B4150" w:rsidRDefault="00B4098D"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улучшение состояния окружающей среды;</w:t>
            </w:r>
          </w:p>
          <w:p w:rsidR="00401BBB" w:rsidRPr="009B4150" w:rsidRDefault="00401BBB"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модернизация связи и телекоммуникационных систем, переход на цифровое телевидение;</w:t>
            </w:r>
          </w:p>
          <w:p w:rsidR="00484BDC" w:rsidRPr="009B4150" w:rsidRDefault="00484BDC" w:rsidP="00DF3941">
            <w:pPr>
              <w:pStyle w:val="af6"/>
              <w:numPr>
                <w:ilvl w:val="0"/>
                <w:numId w:val="35"/>
              </w:numPr>
              <w:tabs>
                <w:tab w:val="clear" w:pos="708"/>
                <w:tab w:val="left" w:pos="34"/>
                <w:tab w:val="left" w:pos="459"/>
              </w:tabs>
              <w:autoSpaceDE w:val="0"/>
              <w:autoSpaceDN w:val="0"/>
              <w:adjustRightInd w:val="0"/>
              <w:spacing w:line="360" w:lineRule="auto"/>
              <w:ind w:left="34" w:firstLine="0"/>
              <w:jc w:val="both"/>
              <w:rPr>
                <w:sz w:val="28"/>
                <w:szCs w:val="28"/>
              </w:rPr>
            </w:pPr>
            <w:r w:rsidRPr="009B4150">
              <w:rPr>
                <w:sz w:val="28"/>
                <w:szCs w:val="28"/>
              </w:rPr>
              <w:t>создание условий для осуществления трудовой дея</w:t>
            </w:r>
            <w:r w:rsidR="00D21FA1" w:rsidRPr="009B4150">
              <w:rPr>
                <w:sz w:val="28"/>
                <w:szCs w:val="28"/>
              </w:rPr>
              <w:t>тельности женщин, имеющих детей</w:t>
            </w:r>
            <w:r w:rsidRPr="009B4150">
              <w:rPr>
                <w:sz w:val="28"/>
                <w:szCs w:val="28"/>
              </w:rPr>
              <w:t>, включая</w:t>
            </w:r>
            <w:r w:rsidR="00D21FA1" w:rsidRPr="009B4150">
              <w:rPr>
                <w:sz w:val="28"/>
                <w:szCs w:val="28"/>
              </w:rPr>
              <w:t xml:space="preserve"> достижение 100 % доступности (</w:t>
            </w:r>
            <w:r w:rsidRPr="009B4150">
              <w:rPr>
                <w:sz w:val="28"/>
                <w:szCs w:val="28"/>
              </w:rPr>
              <w:t>к 2021 году) дошко</w:t>
            </w:r>
            <w:r w:rsidR="009B4150" w:rsidRPr="009B4150">
              <w:rPr>
                <w:sz w:val="28"/>
                <w:szCs w:val="28"/>
              </w:rPr>
              <w:t xml:space="preserve">льного образования для детей в </w:t>
            </w:r>
            <w:r w:rsidRPr="009B4150">
              <w:rPr>
                <w:sz w:val="28"/>
                <w:szCs w:val="28"/>
              </w:rPr>
              <w:t>возрасте до 3-х лет;</w:t>
            </w:r>
          </w:p>
          <w:p w:rsidR="0095163C" w:rsidRPr="009B4150" w:rsidRDefault="0095163C" w:rsidP="00DF3941">
            <w:pPr>
              <w:pStyle w:val="af6"/>
              <w:numPr>
                <w:ilvl w:val="0"/>
                <w:numId w:val="35"/>
              </w:numPr>
              <w:tabs>
                <w:tab w:val="clear" w:pos="708"/>
                <w:tab w:val="left" w:pos="34"/>
                <w:tab w:val="left" w:pos="459"/>
              </w:tabs>
              <w:spacing w:line="360" w:lineRule="auto"/>
              <w:ind w:left="34" w:firstLine="0"/>
              <w:jc w:val="both"/>
              <w:rPr>
                <w:sz w:val="28"/>
                <w:szCs w:val="28"/>
              </w:rPr>
            </w:pPr>
            <w:r w:rsidRPr="009B4150">
              <w:rPr>
                <w:sz w:val="28"/>
                <w:szCs w:val="28"/>
              </w:rPr>
              <w:t>ликвидация кадрового дефицита в медицинских организациях;</w:t>
            </w:r>
          </w:p>
          <w:p w:rsidR="0095163C" w:rsidRPr="009B4150" w:rsidRDefault="0095163C" w:rsidP="00DF3941">
            <w:pPr>
              <w:pStyle w:val="af6"/>
              <w:numPr>
                <w:ilvl w:val="0"/>
                <w:numId w:val="35"/>
              </w:numPr>
              <w:tabs>
                <w:tab w:val="clear" w:pos="708"/>
                <w:tab w:val="left" w:pos="34"/>
                <w:tab w:val="left" w:pos="459"/>
              </w:tabs>
              <w:spacing w:line="360" w:lineRule="auto"/>
              <w:ind w:left="34" w:firstLine="0"/>
              <w:jc w:val="both"/>
              <w:rPr>
                <w:sz w:val="28"/>
                <w:szCs w:val="28"/>
              </w:rPr>
            </w:pPr>
            <w:r w:rsidRPr="009B4150">
              <w:rPr>
                <w:sz w:val="28"/>
                <w:szCs w:val="28"/>
              </w:rPr>
              <w:t>обеспечение охвата всех граждан  профилактическими осмотрами не реже 1 раза в год;</w:t>
            </w:r>
          </w:p>
          <w:p w:rsidR="0095163C" w:rsidRPr="009B4150" w:rsidRDefault="009B4150" w:rsidP="00DF3941">
            <w:pPr>
              <w:pStyle w:val="af6"/>
              <w:numPr>
                <w:ilvl w:val="0"/>
                <w:numId w:val="35"/>
              </w:numPr>
              <w:tabs>
                <w:tab w:val="clear" w:pos="708"/>
                <w:tab w:val="left" w:pos="34"/>
                <w:tab w:val="left" w:pos="459"/>
              </w:tabs>
              <w:spacing w:line="360" w:lineRule="auto"/>
              <w:ind w:left="34" w:firstLine="0"/>
              <w:jc w:val="both"/>
              <w:rPr>
                <w:sz w:val="28"/>
                <w:szCs w:val="28"/>
              </w:rPr>
            </w:pPr>
            <w:r w:rsidRPr="009B4150">
              <w:rPr>
                <w:sz w:val="28"/>
                <w:szCs w:val="28"/>
              </w:rPr>
              <w:t>завершение формирования сети</w:t>
            </w:r>
            <w:r w:rsidR="0095163C" w:rsidRPr="009B4150">
              <w:rPr>
                <w:sz w:val="28"/>
                <w:szCs w:val="28"/>
              </w:rPr>
              <w:t xml:space="preserve"> медицинских организаций первичного звена здравоохранения.</w:t>
            </w:r>
          </w:p>
          <w:p w:rsidR="00B4098D" w:rsidRPr="009B4150" w:rsidRDefault="00B4098D" w:rsidP="00DF3941">
            <w:pPr>
              <w:pStyle w:val="af6"/>
              <w:numPr>
                <w:ilvl w:val="0"/>
                <w:numId w:val="35"/>
              </w:numPr>
              <w:tabs>
                <w:tab w:val="clear" w:pos="708"/>
                <w:tab w:val="left" w:pos="34"/>
                <w:tab w:val="left" w:pos="459"/>
                <w:tab w:val="left" w:pos="782"/>
              </w:tabs>
              <w:autoSpaceDE w:val="0"/>
              <w:autoSpaceDN w:val="0"/>
              <w:adjustRightInd w:val="0"/>
              <w:spacing w:line="360" w:lineRule="auto"/>
              <w:ind w:left="34" w:firstLine="0"/>
              <w:jc w:val="both"/>
              <w:rPr>
                <w:sz w:val="28"/>
                <w:szCs w:val="28"/>
              </w:rPr>
            </w:pPr>
            <w:r w:rsidRPr="009B4150">
              <w:rPr>
                <w:sz w:val="28"/>
                <w:szCs w:val="28"/>
              </w:rPr>
              <w:t>улучшение качества административного управления районом.</w:t>
            </w:r>
          </w:p>
        </w:tc>
      </w:tr>
      <w:tr w:rsidR="00B4098D" w:rsidRPr="008A78E6" w:rsidTr="00FC2030">
        <w:tc>
          <w:tcPr>
            <w:tcW w:w="2552" w:type="dxa"/>
          </w:tcPr>
          <w:p w:rsidR="00B4098D" w:rsidRPr="008A78E6" w:rsidRDefault="0078393C" w:rsidP="00BF1B3A">
            <w:pPr>
              <w:pStyle w:val="a5"/>
              <w:rPr>
                <w:color w:val="auto"/>
                <w:sz w:val="28"/>
                <w:szCs w:val="28"/>
              </w:rPr>
            </w:pPr>
            <w:r>
              <w:rPr>
                <w:color w:val="auto"/>
                <w:sz w:val="28"/>
                <w:szCs w:val="28"/>
              </w:rPr>
              <w:t xml:space="preserve">Важнейшие целевые </w:t>
            </w:r>
            <w:r w:rsidR="00B4098D" w:rsidRPr="008A78E6">
              <w:rPr>
                <w:color w:val="auto"/>
                <w:sz w:val="28"/>
                <w:szCs w:val="28"/>
              </w:rPr>
              <w:t>показатели</w:t>
            </w:r>
          </w:p>
        </w:tc>
        <w:tc>
          <w:tcPr>
            <w:tcW w:w="6804" w:type="dxa"/>
          </w:tcPr>
          <w:p w:rsidR="00B4098D" w:rsidRPr="008A78E6" w:rsidRDefault="00B4098D" w:rsidP="0078393C">
            <w:pPr>
              <w:tabs>
                <w:tab w:val="left" w:pos="601"/>
              </w:tabs>
              <w:spacing w:after="0" w:line="360" w:lineRule="auto"/>
              <w:jc w:val="both"/>
              <w:rPr>
                <w:rFonts w:ascii="Times New Roman" w:hAnsi="Times New Roman" w:cs="Times New Roman"/>
                <w:sz w:val="28"/>
                <w:szCs w:val="28"/>
              </w:rPr>
            </w:pPr>
            <w:r w:rsidRPr="008A78E6">
              <w:rPr>
                <w:rFonts w:ascii="Times New Roman" w:hAnsi="Times New Roman" w:cs="Times New Roman"/>
                <w:sz w:val="28"/>
                <w:szCs w:val="28"/>
              </w:rPr>
              <w:t>Обеспечение роста значений следующих  целевых показателей:</w:t>
            </w:r>
          </w:p>
          <w:p w:rsidR="00B4098D" w:rsidRPr="008A78E6" w:rsidRDefault="0078393C" w:rsidP="009B4150">
            <w:pPr>
              <w:numPr>
                <w:ilvl w:val="0"/>
                <w:numId w:val="1"/>
              </w:numPr>
              <w:tabs>
                <w:tab w:val="clear" w:pos="360"/>
                <w:tab w:val="num" w:pos="34"/>
                <w:tab w:val="left" w:pos="459"/>
              </w:tabs>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удовлетворенность </w:t>
            </w:r>
            <w:r w:rsidR="00B4098D" w:rsidRPr="008A78E6">
              <w:rPr>
                <w:rFonts w:ascii="Times New Roman" w:hAnsi="Times New Roman" w:cs="Times New Roman"/>
                <w:sz w:val="28"/>
                <w:szCs w:val="28"/>
              </w:rPr>
              <w:t xml:space="preserve">деятельностью органов местного самоуправления с </w:t>
            </w:r>
            <w:r w:rsidR="00503406" w:rsidRPr="008A78E6">
              <w:rPr>
                <w:rFonts w:ascii="Times New Roman" w:hAnsi="Times New Roman" w:cs="Times New Roman"/>
                <w:sz w:val="28"/>
                <w:szCs w:val="28"/>
              </w:rPr>
              <w:t>96,2</w:t>
            </w:r>
            <w:r w:rsidR="00B4098D" w:rsidRPr="008A78E6">
              <w:rPr>
                <w:rFonts w:ascii="Times New Roman" w:hAnsi="Times New Roman" w:cs="Times New Roman"/>
                <w:sz w:val="28"/>
                <w:szCs w:val="28"/>
              </w:rPr>
              <w:t>% в 201</w:t>
            </w:r>
            <w:r w:rsidR="00503406" w:rsidRPr="008A78E6">
              <w:rPr>
                <w:rFonts w:ascii="Times New Roman" w:hAnsi="Times New Roman" w:cs="Times New Roman"/>
                <w:sz w:val="28"/>
                <w:szCs w:val="28"/>
              </w:rPr>
              <w:t>5</w:t>
            </w:r>
            <w:r w:rsidR="00B4098D" w:rsidRPr="008A78E6">
              <w:rPr>
                <w:rFonts w:ascii="Times New Roman" w:hAnsi="Times New Roman" w:cs="Times New Roman"/>
                <w:sz w:val="28"/>
                <w:szCs w:val="28"/>
              </w:rPr>
              <w:t xml:space="preserve">г. до </w:t>
            </w:r>
            <w:r w:rsidR="00503406" w:rsidRPr="008A78E6">
              <w:rPr>
                <w:rFonts w:ascii="Times New Roman" w:hAnsi="Times New Roman" w:cs="Times New Roman"/>
                <w:sz w:val="28"/>
                <w:szCs w:val="28"/>
              </w:rPr>
              <w:t>96,3</w:t>
            </w:r>
            <w:r>
              <w:rPr>
                <w:rFonts w:ascii="Times New Roman" w:hAnsi="Times New Roman" w:cs="Times New Roman"/>
                <w:sz w:val="28"/>
                <w:szCs w:val="28"/>
              </w:rPr>
              <w:t xml:space="preserve">% </w:t>
            </w:r>
            <w:r w:rsidR="00B4098D" w:rsidRPr="008A78E6">
              <w:rPr>
                <w:rFonts w:ascii="Times New Roman" w:hAnsi="Times New Roman" w:cs="Times New Roman"/>
                <w:sz w:val="28"/>
                <w:szCs w:val="28"/>
              </w:rPr>
              <w:t xml:space="preserve">в </w:t>
            </w:r>
            <w:r w:rsidR="004B3D63" w:rsidRPr="008A78E6">
              <w:rPr>
                <w:rFonts w:ascii="Times New Roman" w:hAnsi="Times New Roman" w:cs="Times New Roman"/>
                <w:sz w:val="28"/>
                <w:szCs w:val="28"/>
              </w:rPr>
              <w:t xml:space="preserve">2025 </w:t>
            </w:r>
            <w:r w:rsidR="00B4098D" w:rsidRPr="008A78E6">
              <w:rPr>
                <w:rFonts w:ascii="Times New Roman" w:hAnsi="Times New Roman" w:cs="Times New Roman"/>
                <w:sz w:val="28"/>
                <w:szCs w:val="28"/>
              </w:rPr>
              <w:t>г</w:t>
            </w:r>
            <w:r w:rsidR="00F2398B" w:rsidRPr="008A78E6">
              <w:rPr>
                <w:rFonts w:ascii="Times New Roman" w:hAnsi="Times New Roman" w:cs="Times New Roman"/>
                <w:sz w:val="28"/>
                <w:szCs w:val="28"/>
              </w:rPr>
              <w:t>.</w:t>
            </w:r>
            <w:r w:rsidR="00B4098D" w:rsidRPr="008A78E6">
              <w:rPr>
                <w:rFonts w:ascii="Times New Roman" w:hAnsi="Times New Roman" w:cs="Times New Roman"/>
                <w:sz w:val="28"/>
                <w:szCs w:val="28"/>
              </w:rPr>
              <w:t>:</w:t>
            </w:r>
          </w:p>
          <w:p w:rsidR="00B4098D" w:rsidRPr="008A78E6" w:rsidRDefault="00B4098D" w:rsidP="009B4150">
            <w:pPr>
              <w:numPr>
                <w:ilvl w:val="0"/>
                <w:numId w:val="1"/>
              </w:numPr>
              <w:tabs>
                <w:tab w:val="clear" w:pos="360"/>
                <w:tab w:val="num" w:pos="34"/>
                <w:tab w:val="left" w:pos="459"/>
              </w:tabs>
              <w:spacing w:after="0" w:line="360" w:lineRule="auto"/>
              <w:ind w:left="0" w:firstLine="0"/>
              <w:jc w:val="both"/>
              <w:rPr>
                <w:rFonts w:ascii="Times New Roman" w:hAnsi="Times New Roman" w:cs="Times New Roman"/>
                <w:sz w:val="28"/>
                <w:szCs w:val="28"/>
              </w:rPr>
            </w:pPr>
            <w:r w:rsidRPr="008A78E6">
              <w:rPr>
                <w:rFonts w:ascii="Times New Roman" w:hAnsi="Times New Roman" w:cs="Times New Roman"/>
                <w:sz w:val="28"/>
                <w:szCs w:val="28"/>
              </w:rPr>
              <w:t xml:space="preserve">доли налоговых и неналоговых доходов местного бюджета в общем объеме собственных доходов с </w:t>
            </w:r>
            <w:r w:rsidR="00422332" w:rsidRPr="008A78E6">
              <w:rPr>
                <w:rFonts w:ascii="Times New Roman" w:hAnsi="Times New Roman" w:cs="Times New Roman"/>
                <w:sz w:val="28"/>
                <w:szCs w:val="28"/>
              </w:rPr>
              <w:t>24,3</w:t>
            </w:r>
            <w:r w:rsidR="00CE7E55">
              <w:rPr>
                <w:rFonts w:ascii="Times New Roman" w:hAnsi="Times New Roman" w:cs="Times New Roman"/>
                <w:sz w:val="28"/>
                <w:szCs w:val="28"/>
              </w:rPr>
              <w:t xml:space="preserve">% </w:t>
            </w:r>
            <w:r w:rsidRPr="008A78E6">
              <w:rPr>
                <w:rFonts w:ascii="Times New Roman" w:hAnsi="Times New Roman" w:cs="Times New Roman"/>
                <w:sz w:val="28"/>
                <w:szCs w:val="28"/>
              </w:rPr>
              <w:t>в 201</w:t>
            </w:r>
            <w:r w:rsidR="00F2398B" w:rsidRPr="008A78E6">
              <w:rPr>
                <w:rFonts w:ascii="Times New Roman" w:hAnsi="Times New Roman" w:cs="Times New Roman"/>
                <w:sz w:val="28"/>
                <w:szCs w:val="28"/>
              </w:rPr>
              <w:t>5</w:t>
            </w:r>
            <w:r w:rsidRPr="008A78E6">
              <w:rPr>
                <w:rFonts w:ascii="Times New Roman" w:hAnsi="Times New Roman" w:cs="Times New Roman"/>
                <w:sz w:val="28"/>
                <w:szCs w:val="28"/>
              </w:rPr>
              <w:t xml:space="preserve">г. до </w:t>
            </w:r>
            <w:r w:rsidR="00422332" w:rsidRPr="008A78E6">
              <w:rPr>
                <w:rFonts w:ascii="Times New Roman" w:hAnsi="Times New Roman" w:cs="Times New Roman"/>
                <w:sz w:val="28"/>
                <w:szCs w:val="28"/>
              </w:rPr>
              <w:t>40,</w:t>
            </w:r>
            <w:r w:rsidRPr="008A78E6">
              <w:rPr>
                <w:rFonts w:ascii="Times New Roman" w:hAnsi="Times New Roman" w:cs="Times New Roman"/>
                <w:sz w:val="28"/>
                <w:szCs w:val="28"/>
              </w:rPr>
              <w:t xml:space="preserve">% в </w:t>
            </w:r>
            <w:r w:rsidR="00F2398B" w:rsidRPr="008A78E6">
              <w:rPr>
                <w:rFonts w:ascii="Times New Roman" w:hAnsi="Times New Roman" w:cs="Times New Roman"/>
                <w:sz w:val="28"/>
                <w:szCs w:val="28"/>
              </w:rPr>
              <w:t xml:space="preserve">2025 </w:t>
            </w:r>
            <w:r w:rsidRPr="008A78E6">
              <w:rPr>
                <w:rFonts w:ascii="Times New Roman" w:hAnsi="Times New Roman" w:cs="Times New Roman"/>
                <w:sz w:val="28"/>
                <w:szCs w:val="28"/>
              </w:rPr>
              <w:t>г.</w:t>
            </w:r>
          </w:p>
          <w:p w:rsidR="00B4098D" w:rsidRPr="008A78E6" w:rsidRDefault="00B4098D" w:rsidP="009B4150">
            <w:pPr>
              <w:numPr>
                <w:ilvl w:val="0"/>
                <w:numId w:val="1"/>
              </w:numPr>
              <w:tabs>
                <w:tab w:val="clear" w:pos="360"/>
                <w:tab w:val="num" w:pos="34"/>
                <w:tab w:val="left" w:pos="459"/>
              </w:tabs>
              <w:spacing w:after="0" w:line="360" w:lineRule="auto"/>
              <w:ind w:left="0" w:firstLine="0"/>
              <w:jc w:val="both"/>
              <w:rPr>
                <w:rFonts w:ascii="Times New Roman" w:hAnsi="Times New Roman" w:cs="Times New Roman"/>
                <w:sz w:val="28"/>
                <w:szCs w:val="28"/>
              </w:rPr>
            </w:pPr>
            <w:r w:rsidRPr="008A78E6">
              <w:rPr>
                <w:rFonts w:ascii="Times New Roman" w:hAnsi="Times New Roman" w:cs="Times New Roman"/>
                <w:sz w:val="28"/>
                <w:szCs w:val="28"/>
              </w:rPr>
              <w:t xml:space="preserve"> объема отгруженных товаров собственного производства, выполненных работ и услуг собственными силами (по крупным и средним предприятиям) с</w:t>
            </w:r>
            <w:r w:rsidR="00AE1170">
              <w:rPr>
                <w:rFonts w:ascii="Times New Roman" w:hAnsi="Times New Roman" w:cs="Times New Roman"/>
                <w:sz w:val="28"/>
                <w:szCs w:val="28"/>
              </w:rPr>
              <w:t xml:space="preserve"> 1</w:t>
            </w:r>
            <w:r w:rsidR="00E927BB" w:rsidRPr="008A78E6">
              <w:rPr>
                <w:rFonts w:ascii="Times New Roman" w:hAnsi="Times New Roman" w:cs="Times New Roman"/>
                <w:sz w:val="28"/>
                <w:szCs w:val="28"/>
              </w:rPr>
              <w:t>922,6</w:t>
            </w:r>
            <w:r w:rsidRPr="008A78E6">
              <w:rPr>
                <w:rFonts w:ascii="Times New Roman" w:hAnsi="Times New Roman" w:cs="Times New Roman"/>
                <w:sz w:val="28"/>
                <w:szCs w:val="28"/>
              </w:rPr>
              <w:t xml:space="preserve"> млн.руб. в 201</w:t>
            </w:r>
            <w:r w:rsidR="00F2398B" w:rsidRPr="008A78E6">
              <w:rPr>
                <w:rFonts w:ascii="Times New Roman" w:hAnsi="Times New Roman" w:cs="Times New Roman"/>
                <w:sz w:val="28"/>
                <w:szCs w:val="28"/>
              </w:rPr>
              <w:t xml:space="preserve">5 </w:t>
            </w:r>
            <w:r w:rsidRPr="008A78E6">
              <w:rPr>
                <w:rFonts w:ascii="Times New Roman" w:hAnsi="Times New Roman" w:cs="Times New Roman"/>
                <w:sz w:val="28"/>
                <w:szCs w:val="28"/>
              </w:rPr>
              <w:t xml:space="preserve">г. до </w:t>
            </w:r>
            <w:r w:rsidR="00AE1170">
              <w:rPr>
                <w:rFonts w:ascii="Times New Roman" w:hAnsi="Times New Roman" w:cs="Times New Roman"/>
                <w:sz w:val="28"/>
                <w:szCs w:val="28"/>
              </w:rPr>
              <w:t>6</w:t>
            </w:r>
            <w:r w:rsidR="00143DF0" w:rsidRPr="008A78E6">
              <w:rPr>
                <w:rFonts w:ascii="Times New Roman" w:hAnsi="Times New Roman" w:cs="Times New Roman"/>
                <w:sz w:val="28"/>
                <w:szCs w:val="28"/>
              </w:rPr>
              <w:t>681,7</w:t>
            </w:r>
            <w:r w:rsidRPr="008A78E6">
              <w:rPr>
                <w:rFonts w:ascii="Times New Roman" w:hAnsi="Times New Roman" w:cs="Times New Roman"/>
                <w:sz w:val="28"/>
                <w:szCs w:val="28"/>
              </w:rPr>
              <w:t xml:space="preserve">млн.руб. в </w:t>
            </w:r>
            <w:r w:rsidR="00F2398B" w:rsidRPr="008A78E6">
              <w:rPr>
                <w:rFonts w:ascii="Times New Roman" w:hAnsi="Times New Roman" w:cs="Times New Roman"/>
                <w:sz w:val="28"/>
                <w:szCs w:val="28"/>
              </w:rPr>
              <w:t xml:space="preserve">2025 </w:t>
            </w:r>
            <w:r w:rsidRPr="008A78E6">
              <w:rPr>
                <w:rFonts w:ascii="Times New Roman" w:hAnsi="Times New Roman" w:cs="Times New Roman"/>
                <w:sz w:val="28"/>
                <w:szCs w:val="28"/>
              </w:rPr>
              <w:t>г.</w:t>
            </w:r>
          </w:p>
          <w:p w:rsidR="00B4098D" w:rsidRPr="008A78E6" w:rsidRDefault="00B4098D" w:rsidP="009B4150">
            <w:pPr>
              <w:numPr>
                <w:ilvl w:val="0"/>
                <w:numId w:val="1"/>
              </w:numPr>
              <w:tabs>
                <w:tab w:val="clear" w:pos="360"/>
                <w:tab w:val="num" w:pos="34"/>
                <w:tab w:val="left" w:pos="459"/>
              </w:tabs>
              <w:spacing w:after="0" w:line="360" w:lineRule="auto"/>
              <w:ind w:left="0" w:firstLine="0"/>
              <w:jc w:val="both"/>
              <w:rPr>
                <w:rFonts w:ascii="Times New Roman" w:hAnsi="Times New Roman" w:cs="Times New Roman"/>
                <w:sz w:val="28"/>
                <w:szCs w:val="28"/>
              </w:rPr>
            </w:pPr>
            <w:r w:rsidRPr="008A78E6">
              <w:rPr>
                <w:rFonts w:ascii="Times New Roman" w:hAnsi="Times New Roman" w:cs="Times New Roman"/>
                <w:sz w:val="28"/>
                <w:szCs w:val="28"/>
              </w:rPr>
              <w:t xml:space="preserve">урожайности зерновых культур, с </w:t>
            </w:r>
            <w:r w:rsidR="00E927BB" w:rsidRPr="008A78E6">
              <w:rPr>
                <w:rFonts w:ascii="Times New Roman" w:hAnsi="Times New Roman" w:cs="Times New Roman"/>
                <w:sz w:val="28"/>
                <w:szCs w:val="28"/>
              </w:rPr>
              <w:t>16,9</w:t>
            </w:r>
            <w:r w:rsidR="00F2398B" w:rsidRPr="008A78E6">
              <w:rPr>
                <w:rFonts w:ascii="Times New Roman" w:hAnsi="Times New Roman" w:cs="Times New Roman"/>
                <w:sz w:val="28"/>
                <w:szCs w:val="28"/>
              </w:rPr>
              <w:t xml:space="preserve"> ц/га в 2015</w:t>
            </w:r>
            <w:r w:rsidR="00AE1170">
              <w:rPr>
                <w:rFonts w:ascii="Times New Roman" w:hAnsi="Times New Roman" w:cs="Times New Roman"/>
                <w:sz w:val="28"/>
                <w:szCs w:val="28"/>
              </w:rPr>
              <w:t xml:space="preserve">г. до </w:t>
            </w:r>
            <w:r w:rsidR="00E927BB" w:rsidRPr="008A78E6">
              <w:rPr>
                <w:rFonts w:ascii="Times New Roman" w:hAnsi="Times New Roman" w:cs="Times New Roman"/>
                <w:sz w:val="28"/>
                <w:szCs w:val="28"/>
              </w:rPr>
              <w:t xml:space="preserve">30 </w:t>
            </w:r>
            <w:r w:rsidRPr="008A78E6">
              <w:rPr>
                <w:rFonts w:ascii="Times New Roman" w:hAnsi="Times New Roman" w:cs="Times New Roman"/>
                <w:sz w:val="28"/>
                <w:szCs w:val="28"/>
              </w:rPr>
              <w:t xml:space="preserve">ц/га в </w:t>
            </w:r>
            <w:r w:rsidR="00F2398B" w:rsidRPr="008A78E6">
              <w:rPr>
                <w:rFonts w:ascii="Times New Roman" w:hAnsi="Times New Roman" w:cs="Times New Roman"/>
                <w:sz w:val="28"/>
                <w:szCs w:val="28"/>
              </w:rPr>
              <w:t xml:space="preserve">2025 </w:t>
            </w:r>
            <w:r w:rsidRPr="008A78E6">
              <w:rPr>
                <w:rFonts w:ascii="Times New Roman" w:hAnsi="Times New Roman" w:cs="Times New Roman"/>
                <w:sz w:val="28"/>
                <w:szCs w:val="28"/>
              </w:rPr>
              <w:t>г.</w:t>
            </w:r>
          </w:p>
          <w:p w:rsidR="00B4098D" w:rsidRPr="008A78E6" w:rsidRDefault="00B4098D" w:rsidP="009B4150">
            <w:pPr>
              <w:numPr>
                <w:ilvl w:val="0"/>
                <w:numId w:val="1"/>
              </w:numPr>
              <w:tabs>
                <w:tab w:val="clear" w:pos="360"/>
                <w:tab w:val="num" w:pos="34"/>
                <w:tab w:val="left" w:pos="459"/>
                <w:tab w:val="left" w:pos="4270"/>
              </w:tabs>
              <w:spacing w:after="0" w:line="360" w:lineRule="auto"/>
              <w:ind w:left="0" w:firstLine="0"/>
              <w:jc w:val="both"/>
              <w:rPr>
                <w:rFonts w:ascii="Times New Roman" w:hAnsi="Times New Roman" w:cs="Times New Roman"/>
                <w:sz w:val="28"/>
                <w:szCs w:val="28"/>
              </w:rPr>
            </w:pPr>
            <w:r w:rsidRPr="008A78E6">
              <w:rPr>
                <w:rFonts w:ascii="Times New Roman" w:hAnsi="Times New Roman" w:cs="Times New Roman"/>
                <w:sz w:val="28"/>
                <w:szCs w:val="28"/>
              </w:rPr>
              <w:t xml:space="preserve">объема реализованной продукции растениеводства сельхозпредприятиями с </w:t>
            </w:r>
            <w:r w:rsidR="00AD0D23" w:rsidRPr="008A78E6">
              <w:rPr>
                <w:rFonts w:ascii="Times New Roman" w:hAnsi="Times New Roman" w:cs="Times New Roman"/>
                <w:sz w:val="28"/>
                <w:szCs w:val="28"/>
              </w:rPr>
              <w:t>644млн</w:t>
            </w:r>
            <w:r w:rsidRPr="008A78E6">
              <w:rPr>
                <w:rFonts w:ascii="Times New Roman" w:hAnsi="Times New Roman" w:cs="Times New Roman"/>
                <w:sz w:val="28"/>
                <w:szCs w:val="28"/>
              </w:rPr>
              <w:t xml:space="preserve">.руб. до </w:t>
            </w:r>
            <w:r w:rsidR="00AD0D23" w:rsidRPr="008A78E6">
              <w:rPr>
                <w:rFonts w:ascii="Times New Roman" w:hAnsi="Times New Roman" w:cs="Times New Roman"/>
                <w:sz w:val="28"/>
                <w:szCs w:val="28"/>
              </w:rPr>
              <w:t>833,7</w:t>
            </w:r>
            <w:r w:rsidR="00A40915" w:rsidRPr="008A78E6">
              <w:rPr>
                <w:rFonts w:ascii="Times New Roman" w:hAnsi="Times New Roman" w:cs="Times New Roman"/>
                <w:sz w:val="28"/>
                <w:szCs w:val="28"/>
              </w:rPr>
              <w:t>млн</w:t>
            </w:r>
            <w:r w:rsidRPr="008A78E6">
              <w:rPr>
                <w:rFonts w:ascii="Times New Roman" w:hAnsi="Times New Roman" w:cs="Times New Roman"/>
                <w:sz w:val="28"/>
                <w:szCs w:val="28"/>
              </w:rPr>
              <w:t xml:space="preserve">.руб. в </w:t>
            </w:r>
            <w:r w:rsidR="00F2398B" w:rsidRPr="008A78E6">
              <w:rPr>
                <w:rFonts w:ascii="Times New Roman" w:hAnsi="Times New Roman" w:cs="Times New Roman"/>
                <w:sz w:val="28"/>
                <w:szCs w:val="28"/>
              </w:rPr>
              <w:t xml:space="preserve">2025 </w:t>
            </w:r>
            <w:r w:rsidRPr="008A78E6">
              <w:rPr>
                <w:rFonts w:ascii="Times New Roman" w:hAnsi="Times New Roman" w:cs="Times New Roman"/>
                <w:sz w:val="28"/>
                <w:szCs w:val="28"/>
              </w:rPr>
              <w:t>г.</w:t>
            </w:r>
          </w:p>
          <w:p w:rsidR="00B4098D" w:rsidRPr="008A78E6" w:rsidRDefault="00B4098D" w:rsidP="009B4150">
            <w:pPr>
              <w:numPr>
                <w:ilvl w:val="0"/>
                <w:numId w:val="1"/>
              </w:numPr>
              <w:tabs>
                <w:tab w:val="clear" w:pos="360"/>
                <w:tab w:val="left" w:pos="459"/>
              </w:tabs>
              <w:spacing w:after="0" w:line="360" w:lineRule="auto"/>
              <w:ind w:left="34" w:firstLine="0"/>
              <w:jc w:val="both"/>
              <w:rPr>
                <w:rFonts w:ascii="Times New Roman" w:hAnsi="Times New Roman" w:cs="Times New Roman"/>
                <w:sz w:val="28"/>
                <w:szCs w:val="28"/>
              </w:rPr>
            </w:pPr>
            <w:r w:rsidRPr="008A78E6">
              <w:rPr>
                <w:rFonts w:ascii="Times New Roman" w:hAnsi="Times New Roman" w:cs="Times New Roman"/>
                <w:sz w:val="28"/>
                <w:szCs w:val="28"/>
              </w:rPr>
              <w:t xml:space="preserve">оборота розничной торговли с </w:t>
            </w:r>
            <w:r w:rsidR="008F34D0">
              <w:rPr>
                <w:rFonts w:ascii="Times New Roman" w:hAnsi="Times New Roman" w:cs="Times New Roman"/>
                <w:sz w:val="28"/>
                <w:szCs w:val="28"/>
              </w:rPr>
              <w:t>3</w:t>
            </w:r>
            <w:r w:rsidR="00CD1520" w:rsidRPr="008A78E6">
              <w:rPr>
                <w:rFonts w:ascii="Times New Roman" w:hAnsi="Times New Roman" w:cs="Times New Roman"/>
                <w:sz w:val="28"/>
                <w:szCs w:val="28"/>
              </w:rPr>
              <w:t>022,8</w:t>
            </w:r>
            <w:r w:rsidRPr="008A78E6">
              <w:rPr>
                <w:rFonts w:ascii="Times New Roman" w:hAnsi="Times New Roman" w:cs="Times New Roman"/>
                <w:sz w:val="28"/>
                <w:szCs w:val="28"/>
              </w:rPr>
              <w:t>млн.руб. в 201</w:t>
            </w:r>
            <w:r w:rsidR="00F2398B" w:rsidRPr="008A78E6">
              <w:rPr>
                <w:rFonts w:ascii="Times New Roman" w:hAnsi="Times New Roman" w:cs="Times New Roman"/>
                <w:sz w:val="28"/>
                <w:szCs w:val="28"/>
              </w:rPr>
              <w:t>5</w:t>
            </w:r>
            <w:r w:rsidRPr="008A78E6">
              <w:rPr>
                <w:rFonts w:ascii="Times New Roman" w:hAnsi="Times New Roman" w:cs="Times New Roman"/>
                <w:sz w:val="28"/>
                <w:szCs w:val="28"/>
              </w:rPr>
              <w:t xml:space="preserve">г. до </w:t>
            </w:r>
            <w:r w:rsidR="008F34D0">
              <w:rPr>
                <w:rFonts w:ascii="Times New Roman" w:hAnsi="Times New Roman" w:cs="Times New Roman"/>
                <w:sz w:val="28"/>
                <w:szCs w:val="28"/>
              </w:rPr>
              <w:t>4</w:t>
            </w:r>
            <w:r w:rsidR="00CD1520" w:rsidRPr="008A78E6">
              <w:rPr>
                <w:rFonts w:ascii="Times New Roman" w:hAnsi="Times New Roman" w:cs="Times New Roman"/>
                <w:sz w:val="28"/>
                <w:szCs w:val="28"/>
              </w:rPr>
              <w:t>288,9</w:t>
            </w:r>
            <w:r w:rsidRPr="008A78E6">
              <w:rPr>
                <w:rFonts w:ascii="Times New Roman" w:hAnsi="Times New Roman" w:cs="Times New Roman"/>
                <w:sz w:val="28"/>
                <w:szCs w:val="28"/>
              </w:rPr>
              <w:t xml:space="preserve">млн.руб. в </w:t>
            </w:r>
            <w:r w:rsidR="00F2398B" w:rsidRPr="008A78E6">
              <w:rPr>
                <w:rFonts w:ascii="Times New Roman" w:hAnsi="Times New Roman" w:cs="Times New Roman"/>
                <w:sz w:val="28"/>
                <w:szCs w:val="28"/>
              </w:rPr>
              <w:t xml:space="preserve">2025 </w:t>
            </w:r>
            <w:r w:rsidRPr="008A78E6">
              <w:rPr>
                <w:rFonts w:ascii="Times New Roman" w:hAnsi="Times New Roman" w:cs="Times New Roman"/>
                <w:sz w:val="28"/>
                <w:szCs w:val="28"/>
              </w:rPr>
              <w:t>г.</w:t>
            </w:r>
          </w:p>
          <w:p w:rsidR="00B4098D" w:rsidRPr="008A78E6" w:rsidRDefault="00B4098D" w:rsidP="009B4150">
            <w:pPr>
              <w:numPr>
                <w:ilvl w:val="0"/>
                <w:numId w:val="1"/>
              </w:numPr>
              <w:tabs>
                <w:tab w:val="clear" w:pos="360"/>
                <w:tab w:val="left" w:pos="459"/>
              </w:tabs>
              <w:spacing w:after="0" w:line="360" w:lineRule="auto"/>
              <w:ind w:left="34" w:firstLine="0"/>
              <w:jc w:val="both"/>
              <w:rPr>
                <w:rFonts w:ascii="Times New Roman" w:hAnsi="Times New Roman" w:cs="Times New Roman"/>
                <w:sz w:val="28"/>
                <w:szCs w:val="28"/>
              </w:rPr>
            </w:pPr>
            <w:r w:rsidRPr="008A78E6">
              <w:rPr>
                <w:rFonts w:ascii="Times New Roman" w:hAnsi="Times New Roman" w:cs="Times New Roman"/>
                <w:sz w:val="28"/>
                <w:szCs w:val="28"/>
              </w:rPr>
              <w:t>объем общей площади в</w:t>
            </w:r>
            <w:r w:rsidR="008F34D0">
              <w:rPr>
                <w:rFonts w:ascii="Times New Roman" w:hAnsi="Times New Roman" w:cs="Times New Roman"/>
                <w:sz w:val="28"/>
                <w:szCs w:val="28"/>
              </w:rPr>
              <w:t xml:space="preserve">веденного в эксплуатацию жилья </w:t>
            </w:r>
            <w:r w:rsidRPr="008A78E6">
              <w:rPr>
                <w:rFonts w:ascii="Times New Roman" w:hAnsi="Times New Roman" w:cs="Times New Roman"/>
                <w:sz w:val="28"/>
                <w:szCs w:val="28"/>
              </w:rPr>
              <w:t>за счет всех источников финансирования ( с учетом индивидуального строительства) с</w:t>
            </w:r>
            <w:r w:rsidR="009F4EC3" w:rsidRPr="008A78E6">
              <w:rPr>
                <w:rFonts w:ascii="Times New Roman" w:hAnsi="Times New Roman" w:cs="Times New Roman"/>
                <w:sz w:val="28"/>
                <w:szCs w:val="28"/>
              </w:rPr>
              <w:t xml:space="preserve"> 16033</w:t>
            </w:r>
            <w:r w:rsidRPr="008A78E6">
              <w:rPr>
                <w:rFonts w:ascii="Times New Roman" w:hAnsi="Times New Roman" w:cs="Times New Roman"/>
                <w:sz w:val="28"/>
                <w:szCs w:val="28"/>
              </w:rPr>
              <w:t>кв.м в 201</w:t>
            </w:r>
            <w:r w:rsidR="0055141F" w:rsidRPr="008A78E6">
              <w:rPr>
                <w:rFonts w:ascii="Times New Roman" w:hAnsi="Times New Roman" w:cs="Times New Roman"/>
                <w:sz w:val="28"/>
                <w:szCs w:val="28"/>
              </w:rPr>
              <w:t>5</w:t>
            </w:r>
            <w:r w:rsidRPr="008A78E6">
              <w:rPr>
                <w:rFonts w:ascii="Times New Roman" w:hAnsi="Times New Roman" w:cs="Times New Roman"/>
                <w:sz w:val="28"/>
                <w:szCs w:val="28"/>
              </w:rPr>
              <w:t xml:space="preserve"> г. до </w:t>
            </w:r>
            <w:r w:rsidR="00E36766" w:rsidRPr="008A78E6">
              <w:rPr>
                <w:rFonts w:ascii="Times New Roman" w:hAnsi="Times New Roman" w:cs="Times New Roman"/>
                <w:sz w:val="28"/>
                <w:szCs w:val="28"/>
              </w:rPr>
              <w:t>23000</w:t>
            </w:r>
            <w:r w:rsidRPr="008A78E6">
              <w:rPr>
                <w:rFonts w:ascii="Times New Roman" w:hAnsi="Times New Roman" w:cs="Times New Roman"/>
                <w:sz w:val="28"/>
                <w:szCs w:val="28"/>
              </w:rPr>
              <w:t xml:space="preserve">кв.м. в </w:t>
            </w:r>
            <w:r w:rsidR="0055141F" w:rsidRPr="008A78E6">
              <w:rPr>
                <w:rFonts w:ascii="Times New Roman" w:hAnsi="Times New Roman" w:cs="Times New Roman"/>
                <w:sz w:val="28"/>
                <w:szCs w:val="28"/>
              </w:rPr>
              <w:t xml:space="preserve">2025 </w:t>
            </w:r>
            <w:r w:rsidRPr="008A78E6">
              <w:rPr>
                <w:rFonts w:ascii="Times New Roman" w:hAnsi="Times New Roman" w:cs="Times New Roman"/>
                <w:sz w:val="28"/>
                <w:szCs w:val="28"/>
              </w:rPr>
              <w:t>г.</w:t>
            </w:r>
          </w:p>
          <w:p w:rsidR="00B4098D" w:rsidRPr="008A78E6" w:rsidRDefault="00B4098D" w:rsidP="009B4150">
            <w:pPr>
              <w:numPr>
                <w:ilvl w:val="0"/>
                <w:numId w:val="1"/>
              </w:numPr>
              <w:tabs>
                <w:tab w:val="clear" w:pos="360"/>
                <w:tab w:val="left" w:pos="459"/>
              </w:tabs>
              <w:spacing w:after="0" w:line="360" w:lineRule="auto"/>
              <w:ind w:left="34" w:firstLine="0"/>
              <w:jc w:val="both"/>
              <w:rPr>
                <w:rFonts w:ascii="Times New Roman" w:hAnsi="Times New Roman" w:cs="Times New Roman"/>
                <w:sz w:val="28"/>
                <w:szCs w:val="28"/>
              </w:rPr>
            </w:pPr>
            <w:r w:rsidRPr="008A78E6">
              <w:rPr>
                <w:rFonts w:ascii="Times New Roman" w:hAnsi="Times New Roman" w:cs="Times New Roman"/>
                <w:sz w:val="28"/>
                <w:szCs w:val="28"/>
              </w:rPr>
              <w:t xml:space="preserve">количества </w:t>
            </w:r>
            <w:r w:rsidR="00D136E0" w:rsidRPr="008A78E6">
              <w:rPr>
                <w:rFonts w:ascii="Times New Roman" w:hAnsi="Times New Roman" w:cs="Times New Roman"/>
                <w:sz w:val="28"/>
                <w:szCs w:val="28"/>
              </w:rPr>
              <w:t xml:space="preserve">действующих субъектов </w:t>
            </w:r>
            <w:r w:rsidRPr="008A78E6">
              <w:rPr>
                <w:rFonts w:ascii="Times New Roman" w:hAnsi="Times New Roman" w:cs="Times New Roman"/>
                <w:sz w:val="28"/>
                <w:szCs w:val="28"/>
              </w:rPr>
              <w:t>малого</w:t>
            </w:r>
            <w:r w:rsidR="008F34D0">
              <w:rPr>
                <w:rFonts w:ascii="Times New Roman" w:hAnsi="Times New Roman" w:cs="Times New Roman"/>
                <w:sz w:val="28"/>
                <w:szCs w:val="28"/>
              </w:rPr>
              <w:t xml:space="preserve"> и среднего предпринимательства</w:t>
            </w:r>
            <w:r w:rsidRPr="008A78E6">
              <w:rPr>
                <w:rFonts w:ascii="Times New Roman" w:hAnsi="Times New Roman" w:cs="Times New Roman"/>
                <w:sz w:val="28"/>
                <w:szCs w:val="28"/>
              </w:rPr>
              <w:t xml:space="preserve"> с </w:t>
            </w:r>
            <w:r w:rsidR="00D136E0" w:rsidRPr="008A78E6">
              <w:rPr>
                <w:rFonts w:ascii="Times New Roman" w:hAnsi="Times New Roman" w:cs="Times New Roman"/>
                <w:sz w:val="28"/>
                <w:szCs w:val="28"/>
              </w:rPr>
              <w:t>7</w:t>
            </w:r>
            <w:r w:rsidR="007528E0" w:rsidRPr="008A78E6">
              <w:rPr>
                <w:rFonts w:ascii="Times New Roman" w:hAnsi="Times New Roman" w:cs="Times New Roman"/>
                <w:sz w:val="28"/>
                <w:szCs w:val="28"/>
              </w:rPr>
              <w:t>89</w:t>
            </w:r>
            <w:r w:rsidRPr="008A78E6">
              <w:rPr>
                <w:rFonts w:ascii="Times New Roman" w:hAnsi="Times New Roman" w:cs="Times New Roman"/>
                <w:sz w:val="28"/>
                <w:szCs w:val="28"/>
              </w:rPr>
              <w:t>ед. в 201</w:t>
            </w:r>
            <w:r w:rsidR="00D136E0" w:rsidRPr="008A78E6">
              <w:rPr>
                <w:rFonts w:ascii="Times New Roman" w:hAnsi="Times New Roman" w:cs="Times New Roman"/>
                <w:sz w:val="28"/>
                <w:szCs w:val="28"/>
              </w:rPr>
              <w:t>7</w:t>
            </w:r>
            <w:r w:rsidRPr="008A78E6">
              <w:rPr>
                <w:rFonts w:ascii="Times New Roman" w:hAnsi="Times New Roman" w:cs="Times New Roman"/>
                <w:sz w:val="28"/>
                <w:szCs w:val="28"/>
              </w:rPr>
              <w:t xml:space="preserve"> г. до </w:t>
            </w:r>
            <w:r w:rsidR="00D136E0" w:rsidRPr="008A78E6">
              <w:rPr>
                <w:rFonts w:ascii="Times New Roman" w:hAnsi="Times New Roman" w:cs="Times New Roman"/>
                <w:sz w:val="28"/>
                <w:szCs w:val="28"/>
              </w:rPr>
              <w:t xml:space="preserve">748 </w:t>
            </w:r>
            <w:r w:rsidRPr="008A78E6">
              <w:rPr>
                <w:rFonts w:ascii="Times New Roman" w:hAnsi="Times New Roman" w:cs="Times New Roman"/>
                <w:sz w:val="28"/>
                <w:szCs w:val="28"/>
              </w:rPr>
              <w:t xml:space="preserve">ед.в </w:t>
            </w:r>
            <w:r w:rsidR="0055141F" w:rsidRPr="008A78E6">
              <w:rPr>
                <w:rFonts w:ascii="Times New Roman" w:hAnsi="Times New Roman" w:cs="Times New Roman"/>
                <w:sz w:val="28"/>
                <w:szCs w:val="28"/>
              </w:rPr>
              <w:t xml:space="preserve">2025 </w:t>
            </w:r>
            <w:r w:rsidRPr="008A78E6">
              <w:rPr>
                <w:rFonts w:ascii="Times New Roman" w:hAnsi="Times New Roman" w:cs="Times New Roman"/>
                <w:sz w:val="28"/>
                <w:szCs w:val="28"/>
              </w:rPr>
              <w:t>г.</w:t>
            </w:r>
          </w:p>
          <w:p w:rsidR="00B4098D" w:rsidRPr="008A78E6" w:rsidRDefault="00B4098D" w:rsidP="009B4150">
            <w:pPr>
              <w:numPr>
                <w:ilvl w:val="0"/>
                <w:numId w:val="1"/>
              </w:numPr>
              <w:tabs>
                <w:tab w:val="clear" w:pos="360"/>
                <w:tab w:val="left" w:pos="459"/>
              </w:tabs>
              <w:spacing w:after="0" w:line="360" w:lineRule="auto"/>
              <w:ind w:left="34" w:firstLine="0"/>
              <w:jc w:val="both"/>
              <w:rPr>
                <w:rFonts w:ascii="Times New Roman" w:hAnsi="Times New Roman" w:cs="Times New Roman"/>
                <w:sz w:val="28"/>
                <w:szCs w:val="28"/>
              </w:rPr>
            </w:pPr>
            <w:r w:rsidRPr="008A78E6">
              <w:rPr>
                <w:rFonts w:ascii="Times New Roman" w:hAnsi="Times New Roman" w:cs="Times New Roman"/>
                <w:sz w:val="28"/>
                <w:szCs w:val="28"/>
              </w:rPr>
              <w:t>среднемесячной заработной платы:</w:t>
            </w:r>
          </w:p>
          <w:p w:rsidR="00B4098D" w:rsidRPr="008A78E6" w:rsidRDefault="00817EFF" w:rsidP="009B4150">
            <w:pPr>
              <w:tabs>
                <w:tab w:val="left" w:pos="459"/>
              </w:tabs>
              <w:spacing w:after="0" w:line="360" w:lineRule="auto"/>
              <w:ind w:left="34"/>
              <w:jc w:val="both"/>
              <w:rPr>
                <w:rFonts w:ascii="Times New Roman" w:hAnsi="Times New Roman" w:cs="Times New Roman"/>
                <w:sz w:val="28"/>
                <w:szCs w:val="28"/>
              </w:rPr>
            </w:pPr>
            <w:r w:rsidRPr="008A78E6">
              <w:rPr>
                <w:rFonts w:ascii="Times New Roman" w:hAnsi="Times New Roman" w:cs="Times New Roman"/>
                <w:sz w:val="28"/>
                <w:szCs w:val="28"/>
              </w:rPr>
              <w:t>-</w:t>
            </w:r>
            <w:r w:rsidR="00B4098D" w:rsidRPr="008A78E6">
              <w:rPr>
                <w:rFonts w:ascii="Times New Roman" w:hAnsi="Times New Roman" w:cs="Times New Roman"/>
                <w:sz w:val="28"/>
                <w:szCs w:val="28"/>
              </w:rPr>
              <w:t xml:space="preserve">крупных и средних предприятий и некоммерческих организациях с </w:t>
            </w:r>
            <w:r w:rsidR="00D136E0" w:rsidRPr="008A78E6">
              <w:rPr>
                <w:rFonts w:ascii="Times New Roman" w:hAnsi="Times New Roman" w:cs="Times New Roman"/>
                <w:sz w:val="28"/>
                <w:szCs w:val="28"/>
              </w:rPr>
              <w:t>19561,9</w:t>
            </w:r>
            <w:r w:rsidR="00F138B7" w:rsidRPr="008A78E6">
              <w:rPr>
                <w:rFonts w:ascii="Times New Roman" w:hAnsi="Times New Roman" w:cs="Times New Roman"/>
                <w:sz w:val="28"/>
                <w:szCs w:val="28"/>
              </w:rPr>
              <w:t>р</w:t>
            </w:r>
            <w:r w:rsidR="00B4098D" w:rsidRPr="008A78E6">
              <w:rPr>
                <w:rFonts w:ascii="Times New Roman" w:hAnsi="Times New Roman" w:cs="Times New Roman"/>
                <w:sz w:val="28"/>
                <w:szCs w:val="28"/>
              </w:rPr>
              <w:t>уб. в 201</w:t>
            </w:r>
            <w:r w:rsidR="0055141F" w:rsidRPr="008A78E6">
              <w:rPr>
                <w:rFonts w:ascii="Times New Roman" w:hAnsi="Times New Roman" w:cs="Times New Roman"/>
                <w:sz w:val="28"/>
                <w:szCs w:val="28"/>
              </w:rPr>
              <w:t>5</w:t>
            </w:r>
            <w:r w:rsidR="008F34D0">
              <w:rPr>
                <w:rFonts w:ascii="Times New Roman" w:hAnsi="Times New Roman" w:cs="Times New Roman"/>
                <w:sz w:val="28"/>
                <w:szCs w:val="28"/>
              </w:rPr>
              <w:t>г. до</w:t>
            </w:r>
            <w:r w:rsidR="00D136E0" w:rsidRPr="008A78E6">
              <w:rPr>
                <w:rFonts w:ascii="Times New Roman" w:hAnsi="Times New Roman" w:cs="Times New Roman"/>
                <w:sz w:val="28"/>
                <w:szCs w:val="28"/>
              </w:rPr>
              <w:t xml:space="preserve"> 25072,0</w:t>
            </w:r>
            <w:r w:rsidR="00B4098D" w:rsidRPr="008A78E6">
              <w:rPr>
                <w:rFonts w:ascii="Times New Roman" w:hAnsi="Times New Roman" w:cs="Times New Roman"/>
                <w:sz w:val="28"/>
                <w:szCs w:val="28"/>
              </w:rPr>
              <w:t xml:space="preserve">руб. в </w:t>
            </w:r>
            <w:r w:rsidR="0055141F" w:rsidRPr="008A78E6">
              <w:rPr>
                <w:rFonts w:ascii="Times New Roman" w:hAnsi="Times New Roman" w:cs="Times New Roman"/>
                <w:sz w:val="28"/>
                <w:szCs w:val="28"/>
              </w:rPr>
              <w:t xml:space="preserve">2025 </w:t>
            </w:r>
            <w:r w:rsidR="00B4098D" w:rsidRPr="008A78E6">
              <w:rPr>
                <w:rFonts w:ascii="Times New Roman" w:hAnsi="Times New Roman" w:cs="Times New Roman"/>
                <w:sz w:val="28"/>
                <w:szCs w:val="28"/>
              </w:rPr>
              <w:t>г.</w:t>
            </w:r>
          </w:p>
          <w:p w:rsidR="00EB4CDF" w:rsidRPr="008A78E6" w:rsidRDefault="00EB4CDF" w:rsidP="009B4150">
            <w:pPr>
              <w:numPr>
                <w:ilvl w:val="0"/>
                <w:numId w:val="1"/>
              </w:numPr>
              <w:tabs>
                <w:tab w:val="clear" w:pos="360"/>
                <w:tab w:val="left" w:pos="459"/>
              </w:tabs>
              <w:spacing w:after="0" w:line="360" w:lineRule="auto"/>
              <w:ind w:left="34" w:firstLine="0"/>
              <w:jc w:val="both"/>
              <w:rPr>
                <w:rFonts w:ascii="Times New Roman" w:hAnsi="Times New Roman" w:cs="Times New Roman"/>
                <w:sz w:val="28"/>
                <w:szCs w:val="28"/>
              </w:rPr>
            </w:pPr>
            <w:r w:rsidRPr="008A78E6">
              <w:rPr>
                <w:rFonts w:ascii="Times New Roman" w:hAnsi="Times New Roman" w:cs="Times New Roman"/>
                <w:sz w:val="28"/>
                <w:szCs w:val="28"/>
              </w:rPr>
              <w:t>повышение ожидаемой продолжительности жизни до 78 лет.</w:t>
            </w:r>
          </w:p>
          <w:p w:rsidR="00EB4CDF" w:rsidRPr="008A78E6" w:rsidRDefault="00EB4CDF" w:rsidP="009B4150">
            <w:pPr>
              <w:numPr>
                <w:ilvl w:val="0"/>
                <w:numId w:val="1"/>
              </w:numPr>
              <w:tabs>
                <w:tab w:val="clear" w:pos="360"/>
                <w:tab w:val="left" w:pos="459"/>
              </w:tabs>
              <w:spacing w:after="0" w:line="360" w:lineRule="auto"/>
              <w:ind w:left="34" w:firstLine="0"/>
              <w:jc w:val="both"/>
              <w:rPr>
                <w:rFonts w:ascii="Times New Roman" w:hAnsi="Times New Roman" w:cs="Times New Roman"/>
                <w:sz w:val="28"/>
                <w:szCs w:val="28"/>
              </w:rPr>
            </w:pPr>
            <w:r w:rsidRPr="008A78E6">
              <w:rPr>
                <w:rFonts w:ascii="Times New Roman" w:hAnsi="Times New Roman" w:cs="Times New Roman"/>
                <w:sz w:val="28"/>
                <w:szCs w:val="28"/>
              </w:rPr>
              <w:t>увеличение ожидаемой продолжительности здоровой жизни до 67 лет</w:t>
            </w:r>
            <w:r w:rsidR="008A31FA" w:rsidRPr="008A78E6">
              <w:rPr>
                <w:rFonts w:ascii="Times New Roman" w:hAnsi="Times New Roman" w:cs="Times New Roman"/>
                <w:sz w:val="28"/>
                <w:szCs w:val="28"/>
              </w:rPr>
              <w:t>.</w:t>
            </w:r>
          </w:p>
          <w:p w:rsidR="008A31FA" w:rsidRPr="008A78E6" w:rsidRDefault="008A31FA" w:rsidP="009B4150">
            <w:pPr>
              <w:numPr>
                <w:ilvl w:val="0"/>
                <w:numId w:val="1"/>
              </w:numPr>
              <w:tabs>
                <w:tab w:val="clear" w:pos="360"/>
                <w:tab w:val="left" w:pos="459"/>
              </w:tabs>
              <w:spacing w:after="0" w:line="360" w:lineRule="auto"/>
              <w:ind w:left="34" w:firstLine="0"/>
              <w:jc w:val="both"/>
              <w:rPr>
                <w:rFonts w:ascii="Times New Roman" w:hAnsi="Times New Roman" w:cs="Times New Roman"/>
                <w:sz w:val="28"/>
                <w:szCs w:val="28"/>
              </w:rPr>
            </w:pPr>
            <w:r w:rsidRPr="008A78E6">
              <w:rPr>
                <w:rFonts w:ascii="Times New Roman" w:hAnsi="Times New Roman" w:cs="Times New Roman"/>
                <w:sz w:val="28"/>
                <w:szCs w:val="28"/>
              </w:rPr>
              <w:t>увеличение суммарного коэффициента рождаемости до 1,7.</w:t>
            </w:r>
          </w:p>
          <w:p w:rsidR="00EB4CDF" w:rsidRPr="008A78E6" w:rsidRDefault="008A31FA" w:rsidP="009B4150">
            <w:pPr>
              <w:numPr>
                <w:ilvl w:val="0"/>
                <w:numId w:val="1"/>
              </w:numPr>
              <w:tabs>
                <w:tab w:val="clear" w:pos="360"/>
                <w:tab w:val="left" w:pos="459"/>
              </w:tabs>
              <w:spacing w:after="0" w:line="360" w:lineRule="auto"/>
              <w:ind w:left="34" w:firstLine="0"/>
              <w:jc w:val="both"/>
              <w:rPr>
                <w:rFonts w:ascii="Times New Roman" w:hAnsi="Times New Roman" w:cs="Times New Roman"/>
                <w:sz w:val="28"/>
                <w:szCs w:val="28"/>
              </w:rPr>
            </w:pPr>
            <w:r w:rsidRPr="008A78E6">
              <w:rPr>
                <w:rFonts w:ascii="Times New Roman" w:hAnsi="Times New Roman" w:cs="Times New Roman"/>
                <w:sz w:val="28"/>
                <w:szCs w:val="28"/>
              </w:rPr>
              <w:t>увеличение до 55 % доли граждан, систематически занимающихся физической культурой и спортом.</w:t>
            </w:r>
          </w:p>
          <w:p w:rsidR="00B4098D" w:rsidRPr="008A78E6" w:rsidRDefault="00B4098D" w:rsidP="009B4150">
            <w:pPr>
              <w:tabs>
                <w:tab w:val="left" w:pos="459"/>
              </w:tabs>
              <w:spacing w:after="0" w:line="360" w:lineRule="auto"/>
              <w:ind w:left="34" w:firstLine="425"/>
              <w:jc w:val="both"/>
              <w:rPr>
                <w:rFonts w:ascii="Times New Roman" w:hAnsi="Times New Roman" w:cs="Times New Roman"/>
                <w:sz w:val="28"/>
                <w:szCs w:val="28"/>
              </w:rPr>
            </w:pPr>
            <w:r w:rsidRPr="008A78E6">
              <w:rPr>
                <w:rFonts w:ascii="Times New Roman" w:hAnsi="Times New Roman" w:cs="Times New Roman"/>
                <w:sz w:val="28"/>
                <w:szCs w:val="28"/>
              </w:rPr>
              <w:t>Достижение снижения значений следующих целевых показателей:</w:t>
            </w:r>
          </w:p>
          <w:p w:rsidR="00B4098D" w:rsidRPr="008A78E6" w:rsidRDefault="00B4098D" w:rsidP="009B4150">
            <w:pPr>
              <w:numPr>
                <w:ilvl w:val="0"/>
                <w:numId w:val="2"/>
              </w:numPr>
              <w:tabs>
                <w:tab w:val="clear" w:pos="360"/>
                <w:tab w:val="left" w:pos="451"/>
              </w:tabs>
              <w:spacing w:after="0" w:line="360" w:lineRule="auto"/>
              <w:ind w:left="0" w:firstLine="0"/>
              <w:jc w:val="both"/>
              <w:rPr>
                <w:rFonts w:ascii="Times New Roman" w:hAnsi="Times New Roman" w:cs="Times New Roman"/>
                <w:sz w:val="28"/>
                <w:szCs w:val="28"/>
              </w:rPr>
            </w:pPr>
            <w:r w:rsidRPr="008A78E6">
              <w:rPr>
                <w:rFonts w:ascii="Times New Roman" w:hAnsi="Times New Roman" w:cs="Times New Roman"/>
                <w:sz w:val="28"/>
                <w:szCs w:val="28"/>
              </w:rPr>
              <w:t>доли протяженности водопроводных сетей, нуждающихся в замене в общей протяженности водопроводных сетей с</w:t>
            </w:r>
            <w:r w:rsidR="00D136E0" w:rsidRPr="008A78E6">
              <w:rPr>
                <w:rFonts w:ascii="Times New Roman" w:hAnsi="Times New Roman" w:cs="Times New Roman"/>
                <w:sz w:val="28"/>
                <w:szCs w:val="28"/>
              </w:rPr>
              <w:t xml:space="preserve"> 45</w:t>
            </w:r>
            <w:r w:rsidR="009B4150">
              <w:rPr>
                <w:rFonts w:ascii="Times New Roman" w:hAnsi="Times New Roman" w:cs="Times New Roman"/>
                <w:sz w:val="28"/>
                <w:szCs w:val="28"/>
              </w:rPr>
              <w:t xml:space="preserve">% </w:t>
            </w:r>
            <w:r w:rsidRPr="008A78E6">
              <w:rPr>
                <w:rFonts w:ascii="Times New Roman" w:hAnsi="Times New Roman" w:cs="Times New Roman"/>
                <w:sz w:val="28"/>
                <w:szCs w:val="28"/>
              </w:rPr>
              <w:t>в 201</w:t>
            </w:r>
            <w:r w:rsidR="0055141F" w:rsidRPr="008A78E6">
              <w:rPr>
                <w:rFonts w:ascii="Times New Roman" w:hAnsi="Times New Roman" w:cs="Times New Roman"/>
                <w:sz w:val="28"/>
                <w:szCs w:val="28"/>
              </w:rPr>
              <w:t>5</w:t>
            </w:r>
            <w:r w:rsidRPr="008A78E6">
              <w:rPr>
                <w:rFonts w:ascii="Times New Roman" w:hAnsi="Times New Roman" w:cs="Times New Roman"/>
                <w:sz w:val="28"/>
                <w:szCs w:val="28"/>
              </w:rPr>
              <w:t xml:space="preserve">г. до </w:t>
            </w:r>
            <w:r w:rsidR="00D136E0" w:rsidRPr="008A78E6">
              <w:rPr>
                <w:rFonts w:ascii="Times New Roman" w:hAnsi="Times New Roman" w:cs="Times New Roman"/>
                <w:sz w:val="28"/>
                <w:szCs w:val="28"/>
              </w:rPr>
              <w:t>36</w:t>
            </w:r>
            <w:r w:rsidRPr="008A78E6">
              <w:rPr>
                <w:rFonts w:ascii="Times New Roman" w:hAnsi="Times New Roman" w:cs="Times New Roman"/>
                <w:sz w:val="28"/>
                <w:szCs w:val="28"/>
              </w:rPr>
              <w:t xml:space="preserve">% в </w:t>
            </w:r>
            <w:r w:rsidR="0055141F" w:rsidRPr="008A78E6">
              <w:rPr>
                <w:rFonts w:ascii="Times New Roman" w:hAnsi="Times New Roman" w:cs="Times New Roman"/>
                <w:sz w:val="28"/>
                <w:szCs w:val="28"/>
              </w:rPr>
              <w:t>2025</w:t>
            </w:r>
            <w:r w:rsidRPr="008A78E6">
              <w:rPr>
                <w:rFonts w:ascii="Times New Roman" w:hAnsi="Times New Roman" w:cs="Times New Roman"/>
                <w:sz w:val="28"/>
                <w:szCs w:val="28"/>
              </w:rPr>
              <w:t>г.</w:t>
            </w:r>
          </w:p>
          <w:p w:rsidR="00B4098D" w:rsidRPr="008A78E6" w:rsidRDefault="00B4098D" w:rsidP="009B4150">
            <w:pPr>
              <w:numPr>
                <w:ilvl w:val="0"/>
                <w:numId w:val="2"/>
              </w:numPr>
              <w:tabs>
                <w:tab w:val="clear" w:pos="360"/>
                <w:tab w:val="left" w:pos="451"/>
              </w:tabs>
              <w:spacing w:after="0" w:line="360" w:lineRule="auto"/>
              <w:ind w:left="0" w:firstLine="0"/>
              <w:jc w:val="both"/>
              <w:rPr>
                <w:rFonts w:ascii="Times New Roman" w:hAnsi="Times New Roman" w:cs="Times New Roman"/>
                <w:sz w:val="28"/>
                <w:szCs w:val="28"/>
              </w:rPr>
            </w:pPr>
            <w:r w:rsidRPr="008A78E6">
              <w:rPr>
                <w:rFonts w:ascii="Times New Roman" w:hAnsi="Times New Roman" w:cs="Times New Roman"/>
                <w:sz w:val="28"/>
                <w:szCs w:val="28"/>
              </w:rPr>
              <w:t>доли протяженности сетей канализации, нуждающихся в замене в общей пр</w:t>
            </w:r>
            <w:r w:rsidR="009B4150">
              <w:rPr>
                <w:rFonts w:ascii="Times New Roman" w:hAnsi="Times New Roman" w:cs="Times New Roman"/>
                <w:sz w:val="28"/>
                <w:szCs w:val="28"/>
              </w:rPr>
              <w:t xml:space="preserve">отяженности  сетей канализации </w:t>
            </w:r>
            <w:r w:rsidRPr="008A78E6">
              <w:rPr>
                <w:rFonts w:ascii="Times New Roman" w:hAnsi="Times New Roman" w:cs="Times New Roman"/>
                <w:sz w:val="28"/>
                <w:szCs w:val="28"/>
              </w:rPr>
              <w:t xml:space="preserve">с </w:t>
            </w:r>
            <w:r w:rsidR="00D136E0" w:rsidRPr="008A78E6">
              <w:rPr>
                <w:rFonts w:ascii="Times New Roman" w:hAnsi="Times New Roman" w:cs="Times New Roman"/>
                <w:sz w:val="28"/>
                <w:szCs w:val="28"/>
              </w:rPr>
              <w:t xml:space="preserve">60 </w:t>
            </w:r>
            <w:r w:rsidRPr="008A78E6">
              <w:rPr>
                <w:rFonts w:ascii="Times New Roman" w:hAnsi="Times New Roman" w:cs="Times New Roman"/>
                <w:sz w:val="28"/>
                <w:szCs w:val="28"/>
              </w:rPr>
              <w:t>% в 201</w:t>
            </w:r>
            <w:r w:rsidR="0055141F" w:rsidRPr="008A78E6">
              <w:rPr>
                <w:rFonts w:ascii="Times New Roman" w:hAnsi="Times New Roman" w:cs="Times New Roman"/>
                <w:sz w:val="28"/>
                <w:szCs w:val="28"/>
              </w:rPr>
              <w:t>5</w:t>
            </w:r>
            <w:r w:rsidRPr="008A78E6">
              <w:rPr>
                <w:rFonts w:ascii="Times New Roman" w:hAnsi="Times New Roman" w:cs="Times New Roman"/>
                <w:sz w:val="28"/>
                <w:szCs w:val="28"/>
              </w:rPr>
              <w:t xml:space="preserve"> г. до </w:t>
            </w:r>
            <w:r w:rsidR="00D136E0" w:rsidRPr="008A78E6">
              <w:rPr>
                <w:rFonts w:ascii="Times New Roman" w:hAnsi="Times New Roman" w:cs="Times New Roman"/>
                <w:sz w:val="28"/>
                <w:szCs w:val="28"/>
              </w:rPr>
              <w:t xml:space="preserve">50 </w:t>
            </w:r>
            <w:r w:rsidRPr="008A78E6">
              <w:rPr>
                <w:rFonts w:ascii="Times New Roman" w:hAnsi="Times New Roman" w:cs="Times New Roman"/>
                <w:sz w:val="28"/>
                <w:szCs w:val="28"/>
              </w:rPr>
              <w:t xml:space="preserve">% в </w:t>
            </w:r>
            <w:r w:rsidR="0055141F" w:rsidRPr="008A78E6">
              <w:rPr>
                <w:rFonts w:ascii="Times New Roman" w:hAnsi="Times New Roman" w:cs="Times New Roman"/>
                <w:sz w:val="28"/>
                <w:szCs w:val="28"/>
              </w:rPr>
              <w:t>2025</w:t>
            </w:r>
            <w:r w:rsidRPr="008A78E6">
              <w:rPr>
                <w:rFonts w:ascii="Times New Roman" w:hAnsi="Times New Roman" w:cs="Times New Roman"/>
                <w:sz w:val="28"/>
                <w:szCs w:val="28"/>
              </w:rPr>
              <w:t>г.</w:t>
            </w:r>
          </w:p>
          <w:p w:rsidR="00B4098D" w:rsidRPr="009B4150" w:rsidRDefault="00B4098D" w:rsidP="009B4150">
            <w:pPr>
              <w:numPr>
                <w:ilvl w:val="0"/>
                <w:numId w:val="2"/>
              </w:numPr>
              <w:tabs>
                <w:tab w:val="clear" w:pos="360"/>
                <w:tab w:val="left" w:pos="451"/>
              </w:tabs>
              <w:spacing w:after="0" w:line="360" w:lineRule="auto"/>
              <w:ind w:left="0" w:firstLine="0"/>
              <w:jc w:val="both"/>
              <w:rPr>
                <w:rFonts w:ascii="Times New Roman" w:hAnsi="Times New Roman" w:cs="Times New Roman"/>
                <w:b/>
                <w:sz w:val="28"/>
                <w:szCs w:val="28"/>
              </w:rPr>
            </w:pPr>
            <w:r w:rsidRPr="008A78E6">
              <w:rPr>
                <w:rFonts w:ascii="Times New Roman" w:hAnsi="Times New Roman" w:cs="Times New Roman"/>
                <w:sz w:val="28"/>
                <w:szCs w:val="28"/>
              </w:rPr>
              <w:t>доли протяженности автомобильных дорог общего пользования местного значения, не отв</w:t>
            </w:r>
            <w:r w:rsidR="009B4150">
              <w:rPr>
                <w:rFonts w:ascii="Times New Roman" w:hAnsi="Times New Roman" w:cs="Times New Roman"/>
                <w:sz w:val="28"/>
                <w:szCs w:val="28"/>
              </w:rPr>
              <w:t>ечающим нормативным требованиям</w:t>
            </w:r>
            <w:r w:rsidRPr="008A78E6">
              <w:rPr>
                <w:rFonts w:ascii="Times New Roman" w:hAnsi="Times New Roman" w:cs="Times New Roman"/>
                <w:sz w:val="28"/>
                <w:szCs w:val="28"/>
              </w:rPr>
              <w:t xml:space="preserve"> с </w:t>
            </w:r>
            <w:r w:rsidR="00215753" w:rsidRPr="008A78E6">
              <w:rPr>
                <w:rFonts w:ascii="Times New Roman" w:hAnsi="Times New Roman" w:cs="Times New Roman"/>
                <w:sz w:val="28"/>
                <w:szCs w:val="28"/>
              </w:rPr>
              <w:t>74,0</w:t>
            </w:r>
            <w:r w:rsidRPr="008A78E6">
              <w:rPr>
                <w:rFonts w:ascii="Times New Roman" w:hAnsi="Times New Roman" w:cs="Times New Roman"/>
                <w:sz w:val="28"/>
                <w:szCs w:val="28"/>
              </w:rPr>
              <w:t>% в 201</w:t>
            </w:r>
            <w:r w:rsidR="0055141F" w:rsidRPr="008A78E6">
              <w:rPr>
                <w:rFonts w:ascii="Times New Roman" w:hAnsi="Times New Roman" w:cs="Times New Roman"/>
                <w:sz w:val="28"/>
                <w:szCs w:val="28"/>
              </w:rPr>
              <w:t>5</w:t>
            </w:r>
            <w:r w:rsidRPr="008A78E6">
              <w:rPr>
                <w:rFonts w:ascii="Times New Roman" w:hAnsi="Times New Roman" w:cs="Times New Roman"/>
                <w:sz w:val="28"/>
                <w:szCs w:val="28"/>
              </w:rPr>
              <w:t xml:space="preserve"> году до</w:t>
            </w:r>
            <w:r w:rsidR="00215753" w:rsidRPr="008A78E6">
              <w:rPr>
                <w:rFonts w:ascii="Times New Roman" w:hAnsi="Times New Roman" w:cs="Times New Roman"/>
                <w:sz w:val="28"/>
                <w:szCs w:val="28"/>
              </w:rPr>
              <w:t xml:space="preserve"> 73,0</w:t>
            </w:r>
            <w:r w:rsidRPr="008A78E6">
              <w:rPr>
                <w:rFonts w:ascii="Times New Roman" w:hAnsi="Times New Roman" w:cs="Times New Roman"/>
                <w:sz w:val="28"/>
                <w:szCs w:val="28"/>
              </w:rPr>
              <w:t xml:space="preserve"> % в </w:t>
            </w:r>
            <w:r w:rsidR="0055141F" w:rsidRPr="008A78E6">
              <w:rPr>
                <w:rFonts w:ascii="Times New Roman" w:hAnsi="Times New Roman" w:cs="Times New Roman"/>
                <w:sz w:val="28"/>
                <w:szCs w:val="28"/>
              </w:rPr>
              <w:t>2025</w:t>
            </w:r>
            <w:r w:rsidRPr="008A78E6">
              <w:rPr>
                <w:rFonts w:ascii="Times New Roman" w:hAnsi="Times New Roman" w:cs="Times New Roman"/>
                <w:sz w:val="28"/>
                <w:szCs w:val="28"/>
              </w:rPr>
              <w:t>г.</w:t>
            </w:r>
          </w:p>
          <w:p w:rsidR="00B4098D" w:rsidRPr="008A78E6" w:rsidRDefault="00B4098D" w:rsidP="009B4150">
            <w:pPr>
              <w:numPr>
                <w:ilvl w:val="0"/>
                <w:numId w:val="2"/>
              </w:numPr>
              <w:tabs>
                <w:tab w:val="clear" w:pos="360"/>
                <w:tab w:val="left" w:pos="451"/>
              </w:tabs>
              <w:spacing w:after="0" w:line="360" w:lineRule="auto"/>
              <w:ind w:left="0" w:firstLine="0"/>
              <w:jc w:val="both"/>
              <w:rPr>
                <w:rFonts w:ascii="Times New Roman" w:hAnsi="Times New Roman" w:cs="Times New Roman"/>
                <w:sz w:val="28"/>
                <w:szCs w:val="28"/>
              </w:rPr>
            </w:pPr>
            <w:r w:rsidRPr="008A78E6">
              <w:rPr>
                <w:rFonts w:ascii="Times New Roman" w:hAnsi="Times New Roman" w:cs="Times New Roman"/>
                <w:sz w:val="28"/>
                <w:szCs w:val="28"/>
              </w:rPr>
              <w:t xml:space="preserve">доли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с </w:t>
            </w:r>
            <w:r w:rsidR="00D136E0" w:rsidRPr="008A78E6">
              <w:rPr>
                <w:rFonts w:ascii="Times New Roman" w:hAnsi="Times New Roman" w:cs="Times New Roman"/>
                <w:sz w:val="28"/>
                <w:szCs w:val="28"/>
              </w:rPr>
              <w:t>47,1</w:t>
            </w:r>
            <w:r w:rsidRPr="008A78E6">
              <w:rPr>
                <w:rFonts w:ascii="Times New Roman" w:hAnsi="Times New Roman" w:cs="Times New Roman"/>
                <w:sz w:val="28"/>
                <w:szCs w:val="28"/>
              </w:rPr>
              <w:t>% в 201</w:t>
            </w:r>
            <w:r w:rsidR="0055141F" w:rsidRPr="008A78E6">
              <w:rPr>
                <w:rFonts w:ascii="Times New Roman" w:hAnsi="Times New Roman" w:cs="Times New Roman"/>
                <w:sz w:val="28"/>
                <w:szCs w:val="28"/>
              </w:rPr>
              <w:t>5</w:t>
            </w:r>
            <w:r w:rsidR="009B4150">
              <w:rPr>
                <w:rFonts w:ascii="Times New Roman" w:hAnsi="Times New Roman" w:cs="Times New Roman"/>
                <w:sz w:val="28"/>
                <w:szCs w:val="28"/>
              </w:rPr>
              <w:t xml:space="preserve"> г. до</w:t>
            </w:r>
            <w:r w:rsidR="00D136E0" w:rsidRPr="008A78E6">
              <w:rPr>
                <w:rFonts w:ascii="Times New Roman" w:hAnsi="Times New Roman" w:cs="Times New Roman"/>
                <w:sz w:val="28"/>
                <w:szCs w:val="28"/>
              </w:rPr>
              <w:t>11</w:t>
            </w:r>
            <w:r w:rsidRPr="008A78E6">
              <w:rPr>
                <w:rFonts w:ascii="Times New Roman" w:hAnsi="Times New Roman" w:cs="Times New Roman"/>
                <w:sz w:val="28"/>
                <w:szCs w:val="28"/>
              </w:rPr>
              <w:t xml:space="preserve">% в </w:t>
            </w:r>
            <w:r w:rsidR="0055141F" w:rsidRPr="008A78E6">
              <w:rPr>
                <w:rFonts w:ascii="Times New Roman" w:hAnsi="Times New Roman" w:cs="Times New Roman"/>
                <w:sz w:val="28"/>
                <w:szCs w:val="28"/>
              </w:rPr>
              <w:t>2025</w:t>
            </w:r>
            <w:r w:rsidRPr="008A78E6">
              <w:rPr>
                <w:rFonts w:ascii="Times New Roman" w:hAnsi="Times New Roman" w:cs="Times New Roman"/>
                <w:sz w:val="28"/>
                <w:szCs w:val="28"/>
              </w:rPr>
              <w:t>г.</w:t>
            </w:r>
          </w:p>
          <w:p w:rsidR="00484BDC" w:rsidRPr="009B4150" w:rsidRDefault="00484BDC" w:rsidP="0095163C">
            <w:pPr>
              <w:numPr>
                <w:ilvl w:val="0"/>
                <w:numId w:val="2"/>
              </w:numPr>
              <w:tabs>
                <w:tab w:val="clear" w:pos="360"/>
                <w:tab w:val="left" w:pos="451"/>
              </w:tabs>
              <w:spacing w:after="0" w:line="360" w:lineRule="auto"/>
              <w:ind w:left="0" w:firstLine="0"/>
              <w:jc w:val="both"/>
              <w:rPr>
                <w:rFonts w:ascii="Times New Roman" w:hAnsi="Times New Roman" w:cs="Times New Roman"/>
                <w:sz w:val="28"/>
                <w:szCs w:val="28"/>
              </w:rPr>
            </w:pPr>
            <w:r w:rsidRPr="008A78E6">
              <w:rPr>
                <w:rFonts w:ascii="Times New Roman" w:hAnsi="Times New Roman" w:cs="Times New Roman"/>
                <w:sz w:val="28"/>
                <w:szCs w:val="28"/>
              </w:rPr>
              <w:t>снижение показателей смертности насел</w:t>
            </w:r>
            <w:r w:rsidR="009B4150">
              <w:rPr>
                <w:rFonts w:ascii="Times New Roman" w:hAnsi="Times New Roman" w:cs="Times New Roman"/>
                <w:sz w:val="28"/>
                <w:szCs w:val="28"/>
              </w:rPr>
              <w:t>ения трудоспособного возраста (</w:t>
            </w:r>
            <w:r w:rsidRPr="008A78E6">
              <w:rPr>
                <w:rFonts w:ascii="Times New Roman" w:hAnsi="Times New Roman" w:cs="Times New Roman"/>
                <w:sz w:val="28"/>
                <w:szCs w:val="28"/>
              </w:rPr>
              <w:t>до 350</w:t>
            </w:r>
            <w:r w:rsidR="0095163C" w:rsidRPr="008A78E6">
              <w:rPr>
                <w:rFonts w:ascii="Times New Roman" w:hAnsi="Times New Roman" w:cs="Times New Roman"/>
                <w:sz w:val="28"/>
                <w:szCs w:val="28"/>
              </w:rPr>
              <w:t xml:space="preserve"> случаев на 100 тыс. населения).</w:t>
            </w:r>
          </w:p>
        </w:tc>
      </w:tr>
      <w:tr w:rsidR="00B4098D" w:rsidRPr="008A78E6" w:rsidTr="00FC2030">
        <w:trPr>
          <w:trHeight w:val="1076"/>
        </w:trPr>
        <w:tc>
          <w:tcPr>
            <w:tcW w:w="2552" w:type="dxa"/>
          </w:tcPr>
          <w:p w:rsidR="00B4098D" w:rsidRPr="008A78E6" w:rsidRDefault="00B4098D" w:rsidP="00BF1B3A">
            <w:pPr>
              <w:pStyle w:val="a5"/>
              <w:rPr>
                <w:i/>
                <w:color w:val="auto"/>
                <w:sz w:val="28"/>
                <w:szCs w:val="28"/>
              </w:rPr>
            </w:pPr>
            <w:r w:rsidRPr="008A78E6">
              <w:rPr>
                <w:color w:val="auto"/>
                <w:sz w:val="28"/>
                <w:szCs w:val="28"/>
              </w:rPr>
              <w:t>Сроки и этапы реализации Программы</w:t>
            </w:r>
          </w:p>
        </w:tc>
        <w:tc>
          <w:tcPr>
            <w:tcW w:w="6804" w:type="dxa"/>
          </w:tcPr>
          <w:p w:rsidR="00B4098D" w:rsidRPr="008A78E6" w:rsidRDefault="004E15B0" w:rsidP="004B3D63">
            <w:pPr>
              <w:tabs>
                <w:tab w:val="left" w:pos="176"/>
                <w:tab w:val="left" w:pos="601"/>
              </w:tabs>
              <w:spacing w:line="360" w:lineRule="auto"/>
              <w:jc w:val="both"/>
              <w:rPr>
                <w:rFonts w:ascii="Times New Roman" w:hAnsi="Times New Roman" w:cs="Times New Roman"/>
                <w:sz w:val="28"/>
                <w:szCs w:val="28"/>
              </w:rPr>
            </w:pPr>
            <w:r w:rsidRPr="008A78E6">
              <w:rPr>
                <w:rFonts w:ascii="Times New Roman" w:hAnsi="Times New Roman" w:cs="Times New Roman"/>
                <w:sz w:val="28"/>
                <w:szCs w:val="28"/>
              </w:rPr>
              <w:t>С</w:t>
            </w:r>
            <w:r w:rsidR="00222D0F" w:rsidRPr="008A78E6">
              <w:rPr>
                <w:rFonts w:ascii="Times New Roman" w:hAnsi="Times New Roman" w:cs="Times New Roman"/>
                <w:sz w:val="28"/>
                <w:szCs w:val="28"/>
              </w:rPr>
              <w:t>роки реализации Стратегии с 2019</w:t>
            </w:r>
            <w:r w:rsidRPr="008A78E6">
              <w:rPr>
                <w:rFonts w:ascii="Times New Roman" w:hAnsi="Times New Roman" w:cs="Times New Roman"/>
                <w:sz w:val="28"/>
                <w:szCs w:val="28"/>
              </w:rPr>
              <w:t xml:space="preserve"> по 2025 годы</w:t>
            </w:r>
          </w:p>
        </w:tc>
      </w:tr>
      <w:tr w:rsidR="00B4098D" w:rsidRPr="008A78E6" w:rsidTr="00FC2030">
        <w:tc>
          <w:tcPr>
            <w:tcW w:w="2552" w:type="dxa"/>
          </w:tcPr>
          <w:p w:rsidR="00B4098D" w:rsidRPr="008A78E6" w:rsidRDefault="009B4150" w:rsidP="00BF1B3A">
            <w:pPr>
              <w:pStyle w:val="a5"/>
              <w:rPr>
                <w:color w:val="auto"/>
                <w:sz w:val="28"/>
                <w:szCs w:val="28"/>
              </w:rPr>
            </w:pPr>
            <w:r>
              <w:rPr>
                <w:color w:val="auto"/>
                <w:sz w:val="28"/>
                <w:szCs w:val="28"/>
              </w:rPr>
              <w:t xml:space="preserve">Перечень </w:t>
            </w:r>
          </w:p>
          <w:p w:rsidR="00B4098D" w:rsidRPr="008A78E6" w:rsidRDefault="00B4098D" w:rsidP="00BF1B3A">
            <w:pPr>
              <w:pStyle w:val="a5"/>
              <w:rPr>
                <w:i/>
                <w:color w:val="008000"/>
                <w:sz w:val="28"/>
                <w:szCs w:val="28"/>
              </w:rPr>
            </w:pPr>
            <w:r w:rsidRPr="008A78E6">
              <w:rPr>
                <w:color w:val="auto"/>
                <w:sz w:val="28"/>
                <w:szCs w:val="28"/>
              </w:rPr>
              <w:t>основных мероприятий</w:t>
            </w:r>
          </w:p>
        </w:tc>
        <w:tc>
          <w:tcPr>
            <w:tcW w:w="6804" w:type="dxa"/>
            <w:shd w:val="clear" w:color="auto" w:fill="auto"/>
          </w:tcPr>
          <w:p w:rsidR="00B4098D" w:rsidRPr="008A78E6" w:rsidRDefault="009B4150" w:rsidP="004B3D63">
            <w:pPr>
              <w:pStyle w:val="Style10"/>
              <w:widowControl/>
              <w:tabs>
                <w:tab w:val="left" w:leader="dot" w:pos="8698"/>
              </w:tabs>
              <w:spacing w:before="230" w:line="360" w:lineRule="auto"/>
              <w:jc w:val="both"/>
              <w:rPr>
                <w:sz w:val="28"/>
                <w:szCs w:val="28"/>
              </w:rPr>
            </w:pPr>
            <w:r>
              <w:rPr>
                <w:sz w:val="28"/>
                <w:szCs w:val="28"/>
              </w:rPr>
              <w:t>Стратегия</w:t>
            </w:r>
            <w:r w:rsidR="00B4098D" w:rsidRPr="008A78E6">
              <w:rPr>
                <w:sz w:val="28"/>
                <w:szCs w:val="28"/>
              </w:rPr>
              <w:t xml:space="preserve"> предусматривает реализацию программных мероприятий по следующим основным направлениям:</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достижение экономического роста и конкурентоспособности в реальном секторе экономики. Развитие инновационной инфраструктуры и повышение инвестиционной привлекательности,</w:t>
            </w:r>
          </w:p>
          <w:p w:rsidR="004E15B0"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развитие промышленного комплекса,</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развитие агропромышленного комплекса,</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развитие строительного комплекса, в том числе жилищного строительства,</w:t>
            </w:r>
          </w:p>
          <w:p w:rsidR="00B4098D" w:rsidRPr="008A78E6" w:rsidRDefault="009B4150" w:rsidP="009B4150">
            <w:pPr>
              <w:pStyle w:val="Style3"/>
              <w:widowControl/>
              <w:numPr>
                <w:ilvl w:val="0"/>
                <w:numId w:val="36"/>
              </w:numPr>
              <w:tabs>
                <w:tab w:val="left" w:pos="459"/>
              </w:tabs>
              <w:spacing w:line="360" w:lineRule="auto"/>
              <w:ind w:left="34" w:firstLine="0"/>
              <w:jc w:val="both"/>
              <w:rPr>
                <w:rStyle w:val="FontStyle168"/>
                <w:sz w:val="28"/>
                <w:szCs w:val="28"/>
              </w:rPr>
            </w:pPr>
            <w:r>
              <w:rPr>
                <w:rStyle w:val="FontStyle168"/>
                <w:sz w:val="28"/>
                <w:szCs w:val="28"/>
              </w:rPr>
              <w:t xml:space="preserve">развитие </w:t>
            </w:r>
            <w:r w:rsidR="00B4098D" w:rsidRPr="008A78E6">
              <w:rPr>
                <w:rStyle w:val="FontStyle168"/>
                <w:sz w:val="28"/>
                <w:szCs w:val="28"/>
              </w:rPr>
              <w:t>транспортной инфраструктуры и транспортного обслуживания,</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развитие жилищно-коммунальной сферы,</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развитие малого и среднего предпринимательства,</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развитие инфраструктуры потребительского рынка и товаров, работ и услуг,</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организация благоустройства территории,</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управление муниципальным имуществом,</w:t>
            </w:r>
          </w:p>
          <w:p w:rsidR="00B4098D" w:rsidRPr="008A78E6" w:rsidRDefault="00B4098D" w:rsidP="00E02F67">
            <w:pPr>
              <w:pStyle w:val="Style3"/>
              <w:widowControl/>
              <w:numPr>
                <w:ilvl w:val="0"/>
                <w:numId w:val="36"/>
              </w:numPr>
              <w:tabs>
                <w:tab w:val="left" w:pos="459"/>
              </w:tabs>
              <w:spacing w:line="360" w:lineRule="auto"/>
              <w:ind w:left="34" w:right="1037" w:firstLine="0"/>
              <w:jc w:val="both"/>
              <w:rPr>
                <w:rStyle w:val="FontStyle168"/>
                <w:sz w:val="28"/>
                <w:szCs w:val="28"/>
              </w:rPr>
            </w:pPr>
            <w:r w:rsidRPr="008A78E6">
              <w:rPr>
                <w:rStyle w:val="FontStyle168"/>
                <w:sz w:val="28"/>
                <w:szCs w:val="28"/>
              </w:rPr>
              <w:t>повышение эффективности деятельности органов местного самоуправления,</w:t>
            </w:r>
          </w:p>
          <w:p w:rsidR="00B4098D" w:rsidRPr="008A78E6" w:rsidRDefault="00B4098D" w:rsidP="009B4150">
            <w:pPr>
              <w:pStyle w:val="Style3"/>
              <w:widowControl/>
              <w:numPr>
                <w:ilvl w:val="0"/>
                <w:numId w:val="36"/>
              </w:numPr>
              <w:tabs>
                <w:tab w:val="left" w:pos="459"/>
              </w:tabs>
              <w:spacing w:line="360" w:lineRule="auto"/>
              <w:ind w:left="34" w:right="1037" w:firstLine="0"/>
              <w:jc w:val="both"/>
              <w:rPr>
                <w:rStyle w:val="FontStyle168"/>
                <w:sz w:val="28"/>
                <w:szCs w:val="28"/>
              </w:rPr>
            </w:pPr>
            <w:r w:rsidRPr="008A78E6">
              <w:rPr>
                <w:rStyle w:val="FontStyle168"/>
                <w:sz w:val="28"/>
                <w:szCs w:val="28"/>
              </w:rPr>
              <w:t>демографическая политика,</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развитие образования,</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3"/>
                <w:b w:val="0"/>
                <w:sz w:val="28"/>
                <w:szCs w:val="28"/>
              </w:rPr>
              <w:t>развитие з</w:t>
            </w:r>
            <w:r w:rsidRPr="008A78E6">
              <w:rPr>
                <w:rStyle w:val="FontStyle168"/>
                <w:sz w:val="28"/>
                <w:szCs w:val="28"/>
              </w:rPr>
              <w:t>дравоохранения,</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развитие рынка труда, повышение занятости   населения,</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развитие культуры,</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развитие физической культуры и спорта</w:t>
            </w:r>
            <w:r w:rsidR="00E02F67">
              <w:rPr>
                <w:rStyle w:val="FontStyle168"/>
                <w:sz w:val="28"/>
                <w:szCs w:val="28"/>
              </w:rPr>
              <w:t>,</w:t>
            </w:r>
          </w:p>
          <w:p w:rsidR="00B4098D" w:rsidRPr="008A78E6" w:rsidRDefault="00B4098D" w:rsidP="009B4150">
            <w:pPr>
              <w:pStyle w:val="Style10"/>
              <w:widowControl/>
              <w:numPr>
                <w:ilvl w:val="0"/>
                <w:numId w:val="36"/>
              </w:numPr>
              <w:tabs>
                <w:tab w:val="left" w:pos="459"/>
                <w:tab w:val="left" w:leader="dot" w:pos="8698"/>
              </w:tabs>
              <w:spacing w:line="360" w:lineRule="auto"/>
              <w:ind w:left="34" w:firstLine="0"/>
              <w:jc w:val="both"/>
              <w:rPr>
                <w:rStyle w:val="FontStyle168"/>
                <w:sz w:val="28"/>
                <w:szCs w:val="28"/>
              </w:rPr>
            </w:pPr>
            <w:r w:rsidRPr="008A78E6">
              <w:rPr>
                <w:rStyle w:val="FontStyle168"/>
                <w:sz w:val="28"/>
                <w:szCs w:val="28"/>
              </w:rPr>
              <w:t>организация развития туристических и рекреационных зон</w:t>
            </w:r>
            <w:r w:rsidR="00E02F67">
              <w:rPr>
                <w:rStyle w:val="FontStyle168"/>
                <w:sz w:val="28"/>
                <w:szCs w:val="28"/>
              </w:rPr>
              <w:t>,</w:t>
            </w:r>
          </w:p>
          <w:p w:rsidR="00B4098D" w:rsidRPr="008A78E6" w:rsidRDefault="009B4150" w:rsidP="009B4150">
            <w:pPr>
              <w:pStyle w:val="Style10"/>
              <w:widowControl/>
              <w:numPr>
                <w:ilvl w:val="0"/>
                <w:numId w:val="36"/>
              </w:numPr>
              <w:tabs>
                <w:tab w:val="left" w:pos="459"/>
                <w:tab w:val="left" w:leader="dot" w:pos="8698"/>
              </w:tabs>
              <w:spacing w:line="360" w:lineRule="auto"/>
              <w:ind w:left="34" w:firstLine="0"/>
              <w:jc w:val="both"/>
              <w:rPr>
                <w:sz w:val="28"/>
                <w:szCs w:val="28"/>
              </w:rPr>
            </w:pPr>
            <w:r>
              <w:rPr>
                <w:rStyle w:val="FontStyle168"/>
                <w:sz w:val="28"/>
                <w:szCs w:val="28"/>
              </w:rPr>
              <w:t>экологическая политика</w:t>
            </w:r>
          </w:p>
        </w:tc>
      </w:tr>
      <w:tr w:rsidR="00B4098D" w:rsidRPr="008A78E6" w:rsidTr="00EA20F4">
        <w:tc>
          <w:tcPr>
            <w:tcW w:w="2552" w:type="dxa"/>
            <w:shd w:val="clear" w:color="auto" w:fill="auto"/>
          </w:tcPr>
          <w:p w:rsidR="00B4098D" w:rsidRPr="008A78E6" w:rsidRDefault="00B4098D" w:rsidP="00BF1B3A">
            <w:pPr>
              <w:pStyle w:val="a5"/>
              <w:rPr>
                <w:color w:val="auto"/>
                <w:sz w:val="28"/>
                <w:szCs w:val="28"/>
              </w:rPr>
            </w:pPr>
            <w:r w:rsidRPr="008A78E6">
              <w:rPr>
                <w:color w:val="auto"/>
                <w:sz w:val="28"/>
                <w:szCs w:val="28"/>
              </w:rPr>
              <w:t>Объемы и источники финансирования</w:t>
            </w:r>
          </w:p>
        </w:tc>
        <w:tc>
          <w:tcPr>
            <w:tcW w:w="6804" w:type="dxa"/>
            <w:shd w:val="clear" w:color="auto" w:fill="auto"/>
          </w:tcPr>
          <w:p w:rsidR="00B4098D" w:rsidRPr="008A78E6" w:rsidRDefault="00B4098D" w:rsidP="004B3D63">
            <w:pPr>
              <w:pStyle w:val="Style17"/>
              <w:widowControl/>
              <w:spacing w:line="360" w:lineRule="auto"/>
              <w:ind w:firstLine="0"/>
              <w:rPr>
                <w:rStyle w:val="FontStyle168"/>
                <w:sz w:val="28"/>
                <w:szCs w:val="28"/>
              </w:rPr>
            </w:pPr>
            <w:r w:rsidRPr="008A78E6">
              <w:rPr>
                <w:rStyle w:val="FontStyle168"/>
                <w:sz w:val="28"/>
                <w:szCs w:val="28"/>
              </w:rPr>
              <w:t>Объемы и источники финансирования будут ежегодно корректироваться с учетом имеющихся возможностей бюджета Зубово-Полянского района.</w:t>
            </w:r>
          </w:p>
          <w:p w:rsidR="00B4098D" w:rsidRPr="008A78E6" w:rsidRDefault="00B4098D" w:rsidP="00E36766">
            <w:pPr>
              <w:pStyle w:val="Style17"/>
              <w:widowControl/>
              <w:spacing w:line="360" w:lineRule="auto"/>
              <w:ind w:firstLine="0"/>
              <w:rPr>
                <w:sz w:val="28"/>
                <w:szCs w:val="28"/>
              </w:rPr>
            </w:pPr>
            <w:r w:rsidRPr="008A78E6">
              <w:rPr>
                <w:rStyle w:val="FontStyle168"/>
                <w:sz w:val="28"/>
                <w:szCs w:val="28"/>
              </w:rPr>
              <w:t xml:space="preserve">Предложения по финансированию </w:t>
            </w:r>
            <w:r w:rsidR="004E15B0" w:rsidRPr="008A78E6">
              <w:rPr>
                <w:rStyle w:val="FontStyle168"/>
                <w:sz w:val="28"/>
                <w:szCs w:val="28"/>
              </w:rPr>
              <w:t>Стратегии</w:t>
            </w:r>
            <w:r w:rsidRPr="008A78E6">
              <w:rPr>
                <w:rStyle w:val="FontStyle168"/>
                <w:sz w:val="28"/>
                <w:szCs w:val="28"/>
              </w:rPr>
              <w:t xml:space="preserve"> за счет средств бюджетов всех уровней носят предельный (прогнозный) и ежегодно подлежат уточнению в установленном порядке при формировании проектов бюджетов на очередной год и плановый период.</w:t>
            </w:r>
          </w:p>
        </w:tc>
      </w:tr>
      <w:tr w:rsidR="00B4098D" w:rsidRPr="008A78E6" w:rsidTr="00FC2030">
        <w:tc>
          <w:tcPr>
            <w:tcW w:w="2552" w:type="dxa"/>
          </w:tcPr>
          <w:p w:rsidR="00B4098D" w:rsidRPr="008A78E6" w:rsidRDefault="00B4098D" w:rsidP="00BF1B3A">
            <w:pPr>
              <w:pStyle w:val="a5"/>
              <w:rPr>
                <w:color w:val="auto"/>
                <w:sz w:val="28"/>
                <w:szCs w:val="28"/>
              </w:rPr>
            </w:pPr>
            <w:r w:rsidRPr="008A78E6">
              <w:rPr>
                <w:color w:val="auto"/>
                <w:sz w:val="28"/>
                <w:szCs w:val="28"/>
              </w:rPr>
              <w:t>Ожидаемые результаты</w:t>
            </w:r>
          </w:p>
        </w:tc>
        <w:tc>
          <w:tcPr>
            <w:tcW w:w="6804" w:type="dxa"/>
          </w:tcPr>
          <w:p w:rsidR="00B4098D" w:rsidRPr="008A78E6" w:rsidRDefault="00B4098D" w:rsidP="004B3D63">
            <w:pPr>
              <w:pStyle w:val="Style3"/>
              <w:widowControl/>
              <w:tabs>
                <w:tab w:val="left" w:pos="2371"/>
              </w:tabs>
              <w:spacing w:line="360" w:lineRule="auto"/>
              <w:jc w:val="both"/>
              <w:rPr>
                <w:rStyle w:val="FontStyle168"/>
                <w:sz w:val="28"/>
                <w:szCs w:val="28"/>
              </w:rPr>
            </w:pPr>
            <w:r w:rsidRPr="008A78E6">
              <w:rPr>
                <w:rStyle w:val="FontStyle168"/>
                <w:sz w:val="28"/>
                <w:szCs w:val="28"/>
              </w:rPr>
              <w:t xml:space="preserve">В </w:t>
            </w:r>
            <w:r w:rsidR="007D4B43" w:rsidRPr="008A78E6">
              <w:rPr>
                <w:rStyle w:val="FontStyle168"/>
                <w:sz w:val="28"/>
                <w:szCs w:val="28"/>
              </w:rPr>
              <w:t>Стратегии</w:t>
            </w:r>
            <w:r w:rsidRPr="008A78E6">
              <w:rPr>
                <w:rStyle w:val="FontStyle168"/>
                <w:sz w:val="28"/>
                <w:szCs w:val="28"/>
              </w:rPr>
              <w:t xml:space="preserve"> определены условия, способствующие выходу района на новый качественный уровень финансового устойчивого функционирования и гармоничного социально-экономического развития:</w:t>
            </w:r>
          </w:p>
          <w:p w:rsidR="00B4098D" w:rsidRPr="008A78E6" w:rsidRDefault="00B4098D" w:rsidP="00E02F67">
            <w:pPr>
              <w:pStyle w:val="Style3"/>
              <w:widowControl/>
              <w:tabs>
                <w:tab w:val="left" w:pos="459"/>
              </w:tabs>
              <w:spacing w:line="360" w:lineRule="auto"/>
              <w:jc w:val="both"/>
              <w:rPr>
                <w:rStyle w:val="FontStyle168"/>
                <w:color w:val="000000" w:themeColor="text1"/>
                <w:sz w:val="28"/>
                <w:szCs w:val="28"/>
              </w:rPr>
            </w:pPr>
            <w:r w:rsidRPr="008A78E6">
              <w:rPr>
                <w:rStyle w:val="FontStyle168"/>
                <w:sz w:val="28"/>
                <w:szCs w:val="28"/>
              </w:rPr>
              <w:t>увеличение среднемесячной заработной платы по крупным и средним предприятиям к</w:t>
            </w:r>
            <w:r w:rsidRPr="008A78E6">
              <w:rPr>
                <w:rStyle w:val="FontStyle168"/>
                <w:color w:val="000000" w:themeColor="text1"/>
                <w:sz w:val="28"/>
                <w:szCs w:val="28"/>
              </w:rPr>
              <w:t xml:space="preserve"> 20</w:t>
            </w:r>
            <w:r w:rsidR="007D4B43" w:rsidRPr="008A78E6">
              <w:rPr>
                <w:rStyle w:val="FontStyle168"/>
                <w:color w:val="000000" w:themeColor="text1"/>
                <w:sz w:val="28"/>
                <w:szCs w:val="28"/>
              </w:rPr>
              <w:t xml:space="preserve">25 </w:t>
            </w:r>
            <w:r w:rsidRPr="008A78E6">
              <w:rPr>
                <w:rStyle w:val="FontStyle168"/>
                <w:color w:val="000000" w:themeColor="text1"/>
                <w:sz w:val="28"/>
                <w:szCs w:val="28"/>
              </w:rPr>
              <w:t xml:space="preserve">г. до </w:t>
            </w:r>
            <w:r w:rsidR="00345EE2" w:rsidRPr="008A78E6">
              <w:rPr>
                <w:rStyle w:val="FontStyle168"/>
                <w:color w:val="000000" w:themeColor="text1"/>
                <w:sz w:val="28"/>
                <w:szCs w:val="28"/>
              </w:rPr>
              <w:t>25072,0</w:t>
            </w:r>
            <w:r w:rsidRPr="008A78E6">
              <w:rPr>
                <w:rStyle w:val="FontStyle168"/>
                <w:color w:val="000000" w:themeColor="text1"/>
                <w:sz w:val="28"/>
                <w:szCs w:val="28"/>
              </w:rPr>
              <w:t xml:space="preserve"> руб.</w:t>
            </w:r>
          </w:p>
          <w:p w:rsidR="00B4098D" w:rsidRPr="008A78E6" w:rsidRDefault="00B4098D" w:rsidP="00E02F67">
            <w:pPr>
              <w:pStyle w:val="Style3"/>
              <w:widowControl/>
              <w:numPr>
                <w:ilvl w:val="0"/>
                <w:numId w:val="37"/>
              </w:numPr>
              <w:tabs>
                <w:tab w:val="left" w:pos="459"/>
              </w:tabs>
              <w:spacing w:line="360" w:lineRule="auto"/>
              <w:ind w:left="0" w:firstLine="0"/>
              <w:jc w:val="both"/>
              <w:rPr>
                <w:rStyle w:val="FontStyle168"/>
                <w:sz w:val="28"/>
                <w:szCs w:val="28"/>
              </w:rPr>
            </w:pPr>
            <w:r w:rsidRPr="008A78E6">
              <w:rPr>
                <w:rStyle w:val="FontStyle168"/>
                <w:sz w:val="28"/>
                <w:szCs w:val="28"/>
              </w:rPr>
              <w:t xml:space="preserve">увеличение числа </w:t>
            </w:r>
            <w:r w:rsidR="00345EE2" w:rsidRPr="008A78E6">
              <w:rPr>
                <w:rStyle w:val="FontStyle168"/>
                <w:sz w:val="28"/>
                <w:szCs w:val="28"/>
              </w:rPr>
              <w:t xml:space="preserve">действующих </w:t>
            </w:r>
            <w:r w:rsidRPr="008A78E6">
              <w:rPr>
                <w:rStyle w:val="FontStyle168"/>
                <w:sz w:val="28"/>
                <w:szCs w:val="28"/>
              </w:rPr>
              <w:t>субъектов малого и среднего предпринимательства к 20</w:t>
            </w:r>
            <w:r w:rsidR="007D4B43" w:rsidRPr="008A78E6">
              <w:rPr>
                <w:rStyle w:val="FontStyle168"/>
                <w:sz w:val="28"/>
                <w:szCs w:val="28"/>
              </w:rPr>
              <w:t>25</w:t>
            </w:r>
            <w:r w:rsidRPr="008A78E6">
              <w:rPr>
                <w:rStyle w:val="FontStyle168"/>
                <w:sz w:val="28"/>
                <w:szCs w:val="28"/>
              </w:rPr>
              <w:t xml:space="preserve"> г. до </w:t>
            </w:r>
            <w:r w:rsidR="00825CF1" w:rsidRPr="008A78E6">
              <w:rPr>
                <w:rStyle w:val="FontStyle168"/>
                <w:sz w:val="28"/>
                <w:szCs w:val="28"/>
              </w:rPr>
              <w:t>748</w:t>
            </w:r>
            <w:r w:rsidR="00C92E4A">
              <w:rPr>
                <w:rStyle w:val="FontStyle168"/>
                <w:sz w:val="28"/>
                <w:szCs w:val="28"/>
              </w:rPr>
              <w:t xml:space="preserve"> </w:t>
            </w:r>
            <w:r w:rsidRPr="008A78E6">
              <w:rPr>
                <w:rStyle w:val="FontStyle168"/>
                <w:sz w:val="28"/>
                <w:szCs w:val="28"/>
              </w:rPr>
              <w:t>ед.,</w:t>
            </w:r>
          </w:p>
          <w:p w:rsidR="00B4098D" w:rsidRPr="008A78E6" w:rsidRDefault="00B4098D" w:rsidP="00E02F67">
            <w:pPr>
              <w:pStyle w:val="Style3"/>
              <w:widowControl/>
              <w:numPr>
                <w:ilvl w:val="0"/>
                <w:numId w:val="37"/>
              </w:numPr>
              <w:tabs>
                <w:tab w:val="left" w:pos="459"/>
              </w:tabs>
              <w:spacing w:line="360" w:lineRule="auto"/>
              <w:ind w:left="0" w:firstLine="34"/>
              <w:jc w:val="both"/>
              <w:rPr>
                <w:rStyle w:val="FontStyle168"/>
                <w:sz w:val="28"/>
                <w:szCs w:val="28"/>
              </w:rPr>
            </w:pPr>
            <w:r w:rsidRPr="008A78E6">
              <w:rPr>
                <w:rStyle w:val="FontStyle168"/>
                <w:sz w:val="28"/>
                <w:szCs w:val="28"/>
              </w:rPr>
              <w:t xml:space="preserve">увеличение оборота розничной торговли во всех каналах реализации к </w:t>
            </w:r>
            <w:r w:rsidR="00317F18" w:rsidRPr="008A78E6">
              <w:rPr>
                <w:rStyle w:val="FontStyle168"/>
                <w:sz w:val="28"/>
                <w:szCs w:val="28"/>
              </w:rPr>
              <w:t>2025 г.</w:t>
            </w:r>
            <w:r w:rsidRPr="008A78E6">
              <w:rPr>
                <w:rStyle w:val="FontStyle168"/>
                <w:sz w:val="28"/>
                <w:szCs w:val="28"/>
              </w:rPr>
              <w:t xml:space="preserve"> до </w:t>
            </w:r>
            <w:r w:rsidR="00825CF1" w:rsidRPr="008A78E6">
              <w:rPr>
                <w:rStyle w:val="FontStyle168"/>
                <w:sz w:val="28"/>
                <w:szCs w:val="28"/>
              </w:rPr>
              <w:t>4288973</w:t>
            </w:r>
            <w:r w:rsidR="00C92E4A">
              <w:rPr>
                <w:rStyle w:val="FontStyle168"/>
                <w:sz w:val="28"/>
                <w:szCs w:val="28"/>
              </w:rPr>
              <w:t xml:space="preserve"> </w:t>
            </w:r>
            <w:r w:rsidRPr="008A78E6">
              <w:rPr>
                <w:rStyle w:val="FontStyle168"/>
                <w:sz w:val="28"/>
                <w:szCs w:val="28"/>
              </w:rPr>
              <w:t>тыс. руб.</w:t>
            </w:r>
          </w:p>
          <w:p w:rsidR="00B4098D" w:rsidRPr="008A78E6" w:rsidRDefault="00B4098D" w:rsidP="00E02F67">
            <w:pPr>
              <w:pStyle w:val="Style3"/>
              <w:widowControl/>
              <w:numPr>
                <w:ilvl w:val="0"/>
                <w:numId w:val="37"/>
              </w:numPr>
              <w:tabs>
                <w:tab w:val="left" w:pos="459"/>
              </w:tabs>
              <w:spacing w:line="360" w:lineRule="auto"/>
              <w:ind w:left="0" w:firstLine="34"/>
              <w:jc w:val="both"/>
              <w:rPr>
                <w:rStyle w:val="FontStyle168"/>
                <w:sz w:val="28"/>
                <w:szCs w:val="28"/>
              </w:rPr>
            </w:pPr>
            <w:r w:rsidRPr="008A78E6">
              <w:rPr>
                <w:rStyle w:val="FontStyle168"/>
                <w:sz w:val="28"/>
                <w:szCs w:val="28"/>
              </w:rPr>
              <w:t xml:space="preserve">увеличение общей площади жилых помещений, приходящейся на одного жителя к </w:t>
            </w:r>
            <w:r w:rsidR="00317F18" w:rsidRPr="008A78E6">
              <w:rPr>
                <w:rStyle w:val="FontStyle168"/>
                <w:sz w:val="28"/>
                <w:szCs w:val="28"/>
              </w:rPr>
              <w:t>2025</w:t>
            </w:r>
            <w:r w:rsidRPr="008A78E6">
              <w:rPr>
                <w:rStyle w:val="FontStyle168"/>
                <w:sz w:val="28"/>
                <w:szCs w:val="28"/>
              </w:rPr>
              <w:t xml:space="preserve">г. до </w:t>
            </w:r>
            <w:r w:rsidR="00825CF1" w:rsidRPr="008A78E6">
              <w:rPr>
                <w:rStyle w:val="FontStyle168"/>
                <w:sz w:val="28"/>
                <w:szCs w:val="28"/>
              </w:rPr>
              <w:t>24,6</w:t>
            </w:r>
            <w:r w:rsidR="00C92E4A">
              <w:rPr>
                <w:rStyle w:val="FontStyle168"/>
                <w:sz w:val="28"/>
                <w:szCs w:val="28"/>
              </w:rPr>
              <w:t xml:space="preserve"> </w:t>
            </w:r>
            <w:r w:rsidRPr="008A78E6">
              <w:rPr>
                <w:rStyle w:val="FontStyle168"/>
                <w:sz w:val="28"/>
                <w:szCs w:val="28"/>
              </w:rPr>
              <w:t>кв. м,</w:t>
            </w:r>
          </w:p>
          <w:p w:rsidR="00B4098D" w:rsidRPr="008A78E6" w:rsidRDefault="00B4098D" w:rsidP="00E02F67">
            <w:pPr>
              <w:pStyle w:val="Style3"/>
              <w:widowControl/>
              <w:numPr>
                <w:ilvl w:val="0"/>
                <w:numId w:val="37"/>
              </w:numPr>
              <w:tabs>
                <w:tab w:val="left" w:pos="459"/>
              </w:tabs>
              <w:spacing w:line="360" w:lineRule="auto"/>
              <w:ind w:left="34" w:firstLine="0"/>
              <w:jc w:val="both"/>
              <w:rPr>
                <w:rStyle w:val="FontStyle168"/>
                <w:sz w:val="28"/>
                <w:szCs w:val="28"/>
              </w:rPr>
            </w:pPr>
            <w:r w:rsidRPr="008A78E6">
              <w:rPr>
                <w:rStyle w:val="FontStyle168"/>
                <w:sz w:val="28"/>
                <w:szCs w:val="28"/>
              </w:rPr>
              <w:t>переселение граждан из многоквартирных домов, признанных  в установленном порядке аварийными и подлежащих сносу,</w:t>
            </w:r>
          </w:p>
          <w:p w:rsidR="00B4098D" w:rsidRPr="008A78E6" w:rsidRDefault="00B4098D" w:rsidP="00E02F67">
            <w:pPr>
              <w:pStyle w:val="Style3"/>
              <w:widowControl/>
              <w:numPr>
                <w:ilvl w:val="0"/>
                <w:numId w:val="37"/>
              </w:numPr>
              <w:tabs>
                <w:tab w:val="left" w:pos="464"/>
                <w:tab w:val="left" w:pos="2371"/>
              </w:tabs>
              <w:spacing w:line="360" w:lineRule="auto"/>
              <w:ind w:left="34" w:firstLine="0"/>
              <w:jc w:val="both"/>
              <w:rPr>
                <w:rStyle w:val="FontStyle168"/>
                <w:sz w:val="28"/>
                <w:szCs w:val="28"/>
              </w:rPr>
            </w:pPr>
            <w:r w:rsidRPr="008A78E6">
              <w:rPr>
                <w:rStyle w:val="FontStyle168"/>
                <w:sz w:val="28"/>
                <w:szCs w:val="28"/>
              </w:rPr>
              <w:t>обеспечение населения доступным и комфортным жильем и коммунальными услугами,</w:t>
            </w:r>
          </w:p>
          <w:p w:rsidR="00B4098D" w:rsidRPr="008A78E6" w:rsidRDefault="00B4098D" w:rsidP="00E02F67">
            <w:pPr>
              <w:pStyle w:val="Style3"/>
              <w:widowControl/>
              <w:numPr>
                <w:ilvl w:val="0"/>
                <w:numId w:val="37"/>
              </w:numPr>
              <w:tabs>
                <w:tab w:val="left" w:pos="464"/>
                <w:tab w:val="left" w:pos="2371"/>
              </w:tabs>
              <w:spacing w:line="360" w:lineRule="auto"/>
              <w:ind w:left="34" w:firstLine="0"/>
              <w:jc w:val="both"/>
              <w:rPr>
                <w:rStyle w:val="FontStyle168"/>
                <w:sz w:val="28"/>
                <w:szCs w:val="28"/>
              </w:rPr>
            </w:pPr>
            <w:r w:rsidRPr="008A78E6">
              <w:rPr>
                <w:rStyle w:val="FontStyle168"/>
                <w:sz w:val="28"/>
                <w:szCs w:val="28"/>
              </w:rPr>
              <w:t xml:space="preserve">обеспечение населения чистой питьевой водой, соответствующей установленным требованиям, </w:t>
            </w:r>
          </w:p>
          <w:p w:rsidR="00B4098D" w:rsidRPr="008A78E6" w:rsidRDefault="00B4098D" w:rsidP="00E02F67">
            <w:pPr>
              <w:pStyle w:val="Style3"/>
              <w:widowControl/>
              <w:numPr>
                <w:ilvl w:val="0"/>
                <w:numId w:val="37"/>
              </w:numPr>
              <w:tabs>
                <w:tab w:val="left" w:pos="464"/>
                <w:tab w:val="left" w:pos="2371"/>
              </w:tabs>
              <w:spacing w:line="360" w:lineRule="auto"/>
              <w:ind w:left="34" w:firstLine="0"/>
              <w:jc w:val="both"/>
              <w:rPr>
                <w:rStyle w:val="FontStyle168"/>
                <w:sz w:val="28"/>
                <w:szCs w:val="28"/>
              </w:rPr>
            </w:pPr>
            <w:r w:rsidRPr="008A78E6">
              <w:rPr>
                <w:rStyle w:val="FontStyle168"/>
                <w:sz w:val="28"/>
                <w:szCs w:val="28"/>
              </w:rPr>
              <w:t>снижение уровня износа основных фондов жилищно-коммунального хозяйства до 10%,</w:t>
            </w:r>
          </w:p>
          <w:p w:rsidR="00B4098D" w:rsidRPr="008A78E6" w:rsidRDefault="00B4098D" w:rsidP="00E02F67">
            <w:pPr>
              <w:pStyle w:val="Style3"/>
              <w:widowControl/>
              <w:numPr>
                <w:ilvl w:val="0"/>
                <w:numId w:val="37"/>
              </w:numPr>
              <w:tabs>
                <w:tab w:val="left" w:pos="464"/>
                <w:tab w:val="left" w:pos="2371"/>
              </w:tabs>
              <w:spacing w:line="360" w:lineRule="auto"/>
              <w:ind w:left="34" w:firstLine="0"/>
              <w:jc w:val="both"/>
              <w:rPr>
                <w:rStyle w:val="FontStyle168"/>
                <w:sz w:val="28"/>
                <w:szCs w:val="28"/>
              </w:rPr>
            </w:pPr>
            <w:r w:rsidRPr="008A78E6">
              <w:rPr>
                <w:rStyle w:val="FontStyle168"/>
                <w:sz w:val="28"/>
                <w:szCs w:val="28"/>
              </w:rPr>
              <w:t>развитие сети дорог и дорожной инфраструктуры,</w:t>
            </w:r>
          </w:p>
          <w:p w:rsidR="00B4098D" w:rsidRPr="008A78E6" w:rsidRDefault="00B4098D" w:rsidP="00E02F67">
            <w:pPr>
              <w:pStyle w:val="Style3"/>
              <w:widowControl/>
              <w:numPr>
                <w:ilvl w:val="0"/>
                <w:numId w:val="37"/>
              </w:numPr>
              <w:tabs>
                <w:tab w:val="left" w:pos="464"/>
                <w:tab w:val="left" w:pos="2371"/>
              </w:tabs>
              <w:spacing w:line="360" w:lineRule="auto"/>
              <w:ind w:left="34" w:firstLine="0"/>
              <w:jc w:val="both"/>
              <w:rPr>
                <w:rStyle w:val="FontStyle168"/>
                <w:sz w:val="28"/>
                <w:szCs w:val="28"/>
              </w:rPr>
            </w:pPr>
            <w:r w:rsidRPr="008A78E6">
              <w:rPr>
                <w:rStyle w:val="FontStyle168"/>
                <w:sz w:val="28"/>
                <w:szCs w:val="28"/>
              </w:rPr>
              <w:t>-повышение доступности  качественного образования,</w:t>
            </w:r>
          </w:p>
          <w:p w:rsidR="00B4098D" w:rsidRPr="008A78E6" w:rsidRDefault="00B4098D" w:rsidP="00E02F67">
            <w:pPr>
              <w:pStyle w:val="Style3"/>
              <w:widowControl/>
              <w:numPr>
                <w:ilvl w:val="0"/>
                <w:numId w:val="37"/>
              </w:numPr>
              <w:tabs>
                <w:tab w:val="left" w:pos="464"/>
                <w:tab w:val="left" w:pos="2371"/>
              </w:tabs>
              <w:spacing w:line="360" w:lineRule="auto"/>
              <w:ind w:left="34" w:firstLine="0"/>
              <w:jc w:val="both"/>
              <w:rPr>
                <w:rStyle w:val="FontStyle168"/>
                <w:sz w:val="28"/>
                <w:szCs w:val="28"/>
              </w:rPr>
            </w:pPr>
            <w:r w:rsidRPr="008A78E6">
              <w:rPr>
                <w:rStyle w:val="FontStyle168"/>
                <w:sz w:val="28"/>
                <w:szCs w:val="28"/>
              </w:rPr>
              <w:t>развитие инновационных моделей общеобразовательных учреждений,</w:t>
            </w:r>
          </w:p>
          <w:p w:rsidR="00B4098D" w:rsidRPr="008A78E6" w:rsidRDefault="00B4098D" w:rsidP="00E02F67">
            <w:pPr>
              <w:pStyle w:val="Style17"/>
              <w:widowControl/>
              <w:numPr>
                <w:ilvl w:val="0"/>
                <w:numId w:val="37"/>
              </w:numPr>
              <w:tabs>
                <w:tab w:val="left" w:pos="464"/>
                <w:tab w:val="left" w:pos="3197"/>
              </w:tabs>
              <w:spacing w:line="360" w:lineRule="auto"/>
              <w:ind w:left="34" w:firstLine="0"/>
              <w:rPr>
                <w:sz w:val="28"/>
                <w:szCs w:val="28"/>
              </w:rPr>
            </w:pPr>
            <w:r w:rsidRPr="008A78E6">
              <w:rPr>
                <w:sz w:val="28"/>
                <w:szCs w:val="28"/>
              </w:rPr>
              <w:t>снижение доли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w:t>
            </w:r>
            <w:r w:rsidR="00E02F67">
              <w:rPr>
                <w:sz w:val="28"/>
                <w:szCs w:val="28"/>
              </w:rPr>
              <w:t xml:space="preserve">ных образовательных учреждений </w:t>
            </w:r>
            <w:r w:rsidRPr="008A78E6">
              <w:rPr>
                <w:sz w:val="28"/>
                <w:szCs w:val="28"/>
              </w:rPr>
              <w:t xml:space="preserve">к </w:t>
            </w:r>
            <w:r w:rsidR="00317F18" w:rsidRPr="008A78E6">
              <w:rPr>
                <w:sz w:val="28"/>
                <w:szCs w:val="28"/>
              </w:rPr>
              <w:t>2025</w:t>
            </w:r>
            <w:r w:rsidRPr="008A78E6">
              <w:rPr>
                <w:sz w:val="28"/>
                <w:szCs w:val="28"/>
              </w:rPr>
              <w:t xml:space="preserve">г. до </w:t>
            </w:r>
            <w:r w:rsidR="00825CF1" w:rsidRPr="008A78E6">
              <w:rPr>
                <w:sz w:val="28"/>
                <w:szCs w:val="28"/>
              </w:rPr>
              <w:t xml:space="preserve">11 </w:t>
            </w:r>
            <w:r w:rsidRPr="008A78E6">
              <w:rPr>
                <w:sz w:val="28"/>
                <w:szCs w:val="28"/>
              </w:rPr>
              <w:t>%</w:t>
            </w:r>
          </w:p>
          <w:p w:rsidR="00B4098D" w:rsidRPr="008A78E6" w:rsidRDefault="00B4098D" w:rsidP="00E02F67">
            <w:pPr>
              <w:pStyle w:val="Style17"/>
              <w:widowControl/>
              <w:numPr>
                <w:ilvl w:val="0"/>
                <w:numId w:val="37"/>
              </w:numPr>
              <w:tabs>
                <w:tab w:val="left" w:pos="464"/>
                <w:tab w:val="left" w:pos="3197"/>
              </w:tabs>
              <w:spacing w:line="360" w:lineRule="auto"/>
              <w:ind w:left="34" w:firstLine="0"/>
              <w:rPr>
                <w:rStyle w:val="FontStyle168"/>
                <w:color w:val="000000" w:themeColor="text1"/>
                <w:sz w:val="28"/>
                <w:szCs w:val="28"/>
              </w:rPr>
            </w:pPr>
            <w:r w:rsidRPr="008A78E6">
              <w:rPr>
                <w:rStyle w:val="FontStyle168"/>
                <w:color w:val="000000" w:themeColor="text1"/>
                <w:sz w:val="28"/>
                <w:szCs w:val="28"/>
              </w:rPr>
              <w:t xml:space="preserve">снижение </w:t>
            </w:r>
            <w:r w:rsidR="0077440F" w:rsidRPr="008A78E6">
              <w:rPr>
                <w:rStyle w:val="FontStyle168"/>
                <w:color w:val="000000" w:themeColor="text1"/>
                <w:sz w:val="28"/>
                <w:szCs w:val="28"/>
              </w:rPr>
              <w:t xml:space="preserve">коэффициента </w:t>
            </w:r>
            <w:r w:rsidRPr="008A78E6">
              <w:rPr>
                <w:rStyle w:val="FontStyle168"/>
                <w:color w:val="000000" w:themeColor="text1"/>
                <w:sz w:val="28"/>
                <w:szCs w:val="28"/>
              </w:rPr>
              <w:t>смертности</w:t>
            </w:r>
            <w:r w:rsidR="00E02F67">
              <w:rPr>
                <w:rStyle w:val="FontStyle168"/>
                <w:color w:val="000000" w:themeColor="text1"/>
                <w:sz w:val="28"/>
                <w:szCs w:val="28"/>
              </w:rPr>
              <w:t xml:space="preserve"> населения</w:t>
            </w:r>
            <w:r w:rsidRPr="008A78E6">
              <w:rPr>
                <w:rStyle w:val="FontStyle168"/>
                <w:color w:val="000000" w:themeColor="text1"/>
                <w:sz w:val="28"/>
                <w:szCs w:val="28"/>
              </w:rPr>
              <w:t xml:space="preserve"> к 2</w:t>
            </w:r>
            <w:r w:rsidR="00317F18" w:rsidRPr="008A78E6">
              <w:rPr>
                <w:rStyle w:val="FontStyle168"/>
                <w:color w:val="000000" w:themeColor="text1"/>
                <w:sz w:val="28"/>
                <w:szCs w:val="28"/>
              </w:rPr>
              <w:t xml:space="preserve">025 </w:t>
            </w:r>
            <w:r w:rsidRPr="008A78E6">
              <w:rPr>
                <w:rStyle w:val="FontStyle168"/>
                <w:color w:val="000000" w:themeColor="text1"/>
                <w:sz w:val="28"/>
                <w:szCs w:val="28"/>
              </w:rPr>
              <w:t xml:space="preserve">г. до </w:t>
            </w:r>
            <w:r w:rsidR="0077440F" w:rsidRPr="008A78E6">
              <w:rPr>
                <w:rStyle w:val="FontStyle168"/>
                <w:color w:val="000000" w:themeColor="text1"/>
                <w:sz w:val="28"/>
                <w:szCs w:val="28"/>
              </w:rPr>
              <w:t>12,</w:t>
            </w:r>
            <w:r w:rsidR="00512183" w:rsidRPr="008A78E6">
              <w:rPr>
                <w:rStyle w:val="FontStyle168"/>
                <w:color w:val="000000" w:themeColor="text1"/>
                <w:sz w:val="28"/>
                <w:szCs w:val="28"/>
              </w:rPr>
              <w:t xml:space="preserve">0 </w:t>
            </w:r>
            <w:r w:rsidR="0077440F" w:rsidRPr="008A78E6">
              <w:rPr>
                <w:rStyle w:val="FontStyle168"/>
                <w:color w:val="000000" w:themeColor="text1"/>
                <w:sz w:val="28"/>
                <w:szCs w:val="28"/>
              </w:rPr>
              <w:t>%</w:t>
            </w:r>
            <w:r w:rsidR="00C92E4A">
              <w:rPr>
                <w:rStyle w:val="FontStyle168"/>
                <w:color w:val="000000" w:themeColor="text1"/>
                <w:sz w:val="28"/>
                <w:szCs w:val="28"/>
              </w:rPr>
              <w:t xml:space="preserve"> </w:t>
            </w:r>
            <w:r w:rsidRPr="008A78E6">
              <w:rPr>
                <w:rStyle w:val="FontStyle168"/>
                <w:color w:val="000000" w:themeColor="text1"/>
                <w:sz w:val="28"/>
                <w:szCs w:val="28"/>
              </w:rPr>
              <w:t>случаев на 1000 тыс. чел.</w:t>
            </w:r>
            <w:r w:rsidR="0095163C" w:rsidRPr="008A78E6">
              <w:rPr>
                <w:rStyle w:val="FontStyle168"/>
                <w:color w:val="000000" w:themeColor="text1"/>
                <w:sz w:val="28"/>
                <w:szCs w:val="28"/>
              </w:rPr>
              <w:t>н</w:t>
            </w:r>
            <w:r w:rsidRPr="008A78E6">
              <w:rPr>
                <w:rStyle w:val="FontStyle168"/>
                <w:color w:val="000000" w:themeColor="text1"/>
                <w:sz w:val="28"/>
                <w:szCs w:val="28"/>
              </w:rPr>
              <w:t>аселения</w:t>
            </w:r>
          </w:p>
          <w:p w:rsidR="0095163C" w:rsidRPr="008A78E6" w:rsidRDefault="009E266E" w:rsidP="00E02F67">
            <w:pPr>
              <w:pStyle w:val="Style17"/>
              <w:widowControl/>
              <w:numPr>
                <w:ilvl w:val="0"/>
                <w:numId w:val="37"/>
              </w:numPr>
              <w:tabs>
                <w:tab w:val="left" w:pos="464"/>
                <w:tab w:val="left" w:pos="3197"/>
              </w:tabs>
              <w:spacing w:line="360" w:lineRule="auto"/>
              <w:ind w:left="34" w:firstLine="0"/>
              <w:rPr>
                <w:rStyle w:val="FontStyle168"/>
                <w:color w:val="000000" w:themeColor="text1"/>
                <w:sz w:val="28"/>
                <w:szCs w:val="28"/>
              </w:rPr>
            </w:pPr>
            <w:r w:rsidRPr="008A78E6">
              <w:rPr>
                <w:rStyle w:val="FontStyle168"/>
                <w:color w:val="000000" w:themeColor="text1"/>
                <w:sz w:val="28"/>
                <w:szCs w:val="28"/>
              </w:rPr>
              <w:t>увеличе</w:t>
            </w:r>
            <w:r w:rsidR="0095163C" w:rsidRPr="008A78E6">
              <w:rPr>
                <w:rStyle w:val="FontStyle168"/>
                <w:color w:val="000000" w:themeColor="text1"/>
                <w:sz w:val="28"/>
                <w:szCs w:val="28"/>
              </w:rPr>
              <w:t>ни</w:t>
            </w:r>
            <w:r w:rsidR="00512183" w:rsidRPr="008A78E6">
              <w:rPr>
                <w:rStyle w:val="FontStyle168"/>
                <w:color w:val="000000" w:themeColor="text1"/>
                <w:sz w:val="28"/>
                <w:szCs w:val="28"/>
              </w:rPr>
              <w:t>е коэффициента рождаемости до 8,0</w:t>
            </w:r>
            <w:r w:rsidR="0095163C" w:rsidRPr="008A78E6">
              <w:rPr>
                <w:rStyle w:val="FontStyle168"/>
                <w:color w:val="000000" w:themeColor="text1"/>
                <w:sz w:val="28"/>
                <w:szCs w:val="28"/>
              </w:rPr>
              <w:t xml:space="preserve"> на 1000 чел. населения</w:t>
            </w:r>
          </w:p>
          <w:p w:rsidR="0004549F" w:rsidRPr="008A78E6" w:rsidRDefault="0004549F" w:rsidP="00E02F67">
            <w:pPr>
              <w:pStyle w:val="Style17"/>
              <w:widowControl/>
              <w:numPr>
                <w:ilvl w:val="0"/>
                <w:numId w:val="37"/>
              </w:numPr>
              <w:tabs>
                <w:tab w:val="left" w:pos="464"/>
                <w:tab w:val="left" w:pos="3197"/>
              </w:tabs>
              <w:spacing w:line="360" w:lineRule="auto"/>
              <w:ind w:left="34" w:firstLine="0"/>
              <w:rPr>
                <w:rStyle w:val="FontStyle168"/>
                <w:color w:val="000000" w:themeColor="text1"/>
                <w:sz w:val="28"/>
                <w:szCs w:val="28"/>
              </w:rPr>
            </w:pPr>
            <w:r w:rsidRPr="008A78E6">
              <w:rPr>
                <w:rStyle w:val="FontStyle168"/>
                <w:color w:val="000000" w:themeColor="text1"/>
                <w:sz w:val="28"/>
                <w:szCs w:val="28"/>
              </w:rPr>
              <w:t>сохранение населения</w:t>
            </w:r>
          </w:p>
          <w:p w:rsidR="0004549F" w:rsidRPr="00BD2AE4" w:rsidRDefault="0004549F" w:rsidP="00E02F67">
            <w:pPr>
              <w:pStyle w:val="Style17"/>
              <w:widowControl/>
              <w:numPr>
                <w:ilvl w:val="0"/>
                <w:numId w:val="37"/>
              </w:numPr>
              <w:tabs>
                <w:tab w:val="left" w:pos="464"/>
                <w:tab w:val="left" w:pos="3197"/>
              </w:tabs>
              <w:spacing w:line="360" w:lineRule="auto"/>
              <w:ind w:left="34" w:firstLine="0"/>
              <w:rPr>
                <w:rStyle w:val="FontStyle168"/>
                <w:sz w:val="28"/>
                <w:szCs w:val="28"/>
              </w:rPr>
            </w:pPr>
            <w:r w:rsidRPr="008A78E6">
              <w:rPr>
                <w:rStyle w:val="FontStyle168"/>
                <w:color w:val="000000" w:themeColor="text1"/>
                <w:sz w:val="28"/>
                <w:szCs w:val="28"/>
              </w:rPr>
              <w:t>комфортное проживание жителей Зубово-Полянского муниципального района</w:t>
            </w:r>
          </w:p>
          <w:p w:rsidR="00BD2AE4" w:rsidRPr="008A78E6" w:rsidRDefault="00BD2AE4" w:rsidP="00BD2AE4">
            <w:pPr>
              <w:pStyle w:val="Style17"/>
              <w:widowControl/>
              <w:tabs>
                <w:tab w:val="left" w:pos="464"/>
                <w:tab w:val="left" w:pos="3197"/>
              </w:tabs>
              <w:spacing w:line="360" w:lineRule="auto"/>
              <w:ind w:left="34" w:firstLine="0"/>
              <w:rPr>
                <w:sz w:val="28"/>
                <w:szCs w:val="28"/>
              </w:rPr>
            </w:pPr>
          </w:p>
        </w:tc>
      </w:tr>
      <w:tr w:rsidR="00B4098D" w:rsidRPr="008A78E6" w:rsidTr="00FC2030">
        <w:tc>
          <w:tcPr>
            <w:tcW w:w="2552" w:type="dxa"/>
          </w:tcPr>
          <w:p w:rsidR="00B4098D" w:rsidRPr="008A78E6" w:rsidRDefault="00B4098D" w:rsidP="00BF1B3A">
            <w:pPr>
              <w:pStyle w:val="Style10"/>
              <w:widowControl/>
              <w:rPr>
                <w:rStyle w:val="FontStyle163"/>
                <w:b w:val="0"/>
                <w:sz w:val="28"/>
                <w:szCs w:val="28"/>
              </w:rPr>
            </w:pPr>
            <w:r w:rsidRPr="008A78E6">
              <w:rPr>
                <w:rStyle w:val="FontStyle163"/>
                <w:b w:val="0"/>
                <w:sz w:val="28"/>
                <w:szCs w:val="28"/>
              </w:rPr>
              <w:t>Система</w:t>
            </w:r>
          </w:p>
          <w:p w:rsidR="00B4098D" w:rsidRPr="008A78E6" w:rsidRDefault="00B4098D" w:rsidP="00BF1B3A">
            <w:pPr>
              <w:pStyle w:val="Style10"/>
              <w:widowControl/>
              <w:rPr>
                <w:rStyle w:val="FontStyle163"/>
                <w:b w:val="0"/>
                <w:sz w:val="28"/>
                <w:szCs w:val="28"/>
              </w:rPr>
            </w:pPr>
            <w:r w:rsidRPr="008A78E6">
              <w:rPr>
                <w:rStyle w:val="FontStyle163"/>
                <w:b w:val="0"/>
                <w:sz w:val="28"/>
                <w:szCs w:val="28"/>
              </w:rPr>
              <w:t>организации</w:t>
            </w:r>
          </w:p>
          <w:p w:rsidR="00B4098D" w:rsidRPr="008A78E6" w:rsidRDefault="00B4098D" w:rsidP="00BF1B3A">
            <w:pPr>
              <w:pStyle w:val="Style10"/>
              <w:widowControl/>
              <w:rPr>
                <w:rStyle w:val="FontStyle163"/>
                <w:b w:val="0"/>
                <w:sz w:val="28"/>
                <w:szCs w:val="28"/>
              </w:rPr>
            </w:pPr>
            <w:r w:rsidRPr="008A78E6">
              <w:rPr>
                <w:rStyle w:val="FontStyle163"/>
                <w:b w:val="0"/>
                <w:sz w:val="28"/>
                <w:szCs w:val="28"/>
              </w:rPr>
              <w:t>управления</w:t>
            </w:r>
          </w:p>
          <w:p w:rsidR="00B4098D" w:rsidRPr="008A78E6" w:rsidRDefault="00B4098D" w:rsidP="00BF1B3A">
            <w:pPr>
              <w:pStyle w:val="Style10"/>
              <w:widowControl/>
              <w:rPr>
                <w:rStyle w:val="FontStyle163"/>
                <w:b w:val="0"/>
                <w:sz w:val="28"/>
                <w:szCs w:val="28"/>
              </w:rPr>
            </w:pPr>
            <w:r w:rsidRPr="008A78E6">
              <w:rPr>
                <w:rStyle w:val="FontStyle163"/>
                <w:b w:val="0"/>
                <w:sz w:val="28"/>
                <w:szCs w:val="28"/>
              </w:rPr>
              <w:t>и контроль</w:t>
            </w:r>
          </w:p>
          <w:p w:rsidR="00B4098D" w:rsidRPr="008A78E6" w:rsidRDefault="00B4098D" w:rsidP="00BF1B3A">
            <w:pPr>
              <w:pStyle w:val="Style10"/>
              <w:widowControl/>
              <w:jc w:val="both"/>
              <w:rPr>
                <w:rStyle w:val="FontStyle163"/>
                <w:b w:val="0"/>
                <w:sz w:val="28"/>
                <w:szCs w:val="28"/>
              </w:rPr>
            </w:pPr>
            <w:r w:rsidRPr="008A78E6">
              <w:rPr>
                <w:rStyle w:val="FontStyle163"/>
                <w:b w:val="0"/>
                <w:sz w:val="28"/>
                <w:szCs w:val="28"/>
              </w:rPr>
              <w:t>за исполнением</w:t>
            </w:r>
          </w:p>
          <w:p w:rsidR="00B4098D" w:rsidRPr="008A78E6" w:rsidRDefault="00DB15F7" w:rsidP="00BF1B3A">
            <w:pPr>
              <w:pStyle w:val="a5"/>
              <w:rPr>
                <w:b/>
                <w:color w:val="008000"/>
                <w:sz w:val="28"/>
                <w:szCs w:val="28"/>
              </w:rPr>
            </w:pPr>
            <w:r w:rsidRPr="008A78E6">
              <w:rPr>
                <w:rStyle w:val="FontStyle163"/>
                <w:b w:val="0"/>
                <w:color w:val="auto"/>
                <w:sz w:val="28"/>
                <w:szCs w:val="28"/>
              </w:rPr>
              <w:t>Стратегии</w:t>
            </w:r>
          </w:p>
        </w:tc>
        <w:tc>
          <w:tcPr>
            <w:tcW w:w="6804" w:type="dxa"/>
          </w:tcPr>
          <w:p w:rsidR="00B4098D" w:rsidRPr="00BD2AE4" w:rsidRDefault="00B4098D" w:rsidP="00E02F67">
            <w:pPr>
              <w:spacing w:after="0" w:line="360" w:lineRule="auto"/>
              <w:jc w:val="both"/>
              <w:rPr>
                <w:rFonts w:ascii="Times New Roman" w:hAnsi="Times New Roman" w:cs="Times New Roman"/>
                <w:bCs/>
                <w:spacing w:val="-4"/>
                <w:sz w:val="28"/>
                <w:szCs w:val="28"/>
              </w:rPr>
            </w:pPr>
            <w:r w:rsidRPr="008A78E6">
              <w:rPr>
                <w:rFonts w:ascii="Times New Roman" w:hAnsi="Times New Roman" w:cs="Times New Roman"/>
                <w:sz w:val="28"/>
                <w:szCs w:val="28"/>
              </w:rPr>
              <w:t>Контро</w:t>
            </w:r>
            <w:r w:rsidR="00E02F67">
              <w:rPr>
                <w:rFonts w:ascii="Times New Roman" w:hAnsi="Times New Roman" w:cs="Times New Roman"/>
                <w:sz w:val="28"/>
                <w:szCs w:val="28"/>
              </w:rPr>
              <w:t xml:space="preserve">ль за практической реализацией </w:t>
            </w:r>
            <w:r w:rsidRPr="008A78E6">
              <w:rPr>
                <w:rFonts w:ascii="Times New Roman" w:hAnsi="Times New Roman" w:cs="Times New Roman"/>
                <w:sz w:val="28"/>
                <w:szCs w:val="28"/>
              </w:rPr>
              <w:t xml:space="preserve">мероприятий </w:t>
            </w:r>
            <w:r w:rsidR="00DB15F7" w:rsidRPr="008A78E6">
              <w:rPr>
                <w:rFonts w:ascii="Times New Roman" w:hAnsi="Times New Roman" w:cs="Times New Roman"/>
                <w:sz w:val="28"/>
                <w:szCs w:val="28"/>
              </w:rPr>
              <w:t>Стратегии</w:t>
            </w:r>
            <w:r w:rsidR="00E02F67">
              <w:rPr>
                <w:rFonts w:ascii="Times New Roman" w:hAnsi="Times New Roman" w:cs="Times New Roman"/>
                <w:sz w:val="28"/>
                <w:szCs w:val="28"/>
              </w:rPr>
              <w:t xml:space="preserve"> осуществляет Глава Зубово-</w:t>
            </w:r>
            <w:r w:rsidRPr="008A78E6">
              <w:rPr>
                <w:rFonts w:ascii="Times New Roman" w:hAnsi="Times New Roman" w:cs="Times New Roman"/>
                <w:sz w:val="28"/>
                <w:szCs w:val="28"/>
              </w:rPr>
              <w:t xml:space="preserve">Полянского муниципального района, заместитель Главы - начальник финансового управления и отдел </w:t>
            </w:r>
            <w:r w:rsidRPr="00BD2AE4">
              <w:rPr>
                <w:rFonts w:ascii="Times New Roman" w:hAnsi="Times New Roman" w:cs="Times New Roman"/>
                <w:spacing w:val="-4"/>
                <w:sz w:val="28"/>
                <w:szCs w:val="28"/>
              </w:rPr>
              <w:t>маркетинга, анализа и прогнозо</w:t>
            </w:r>
            <w:r w:rsidR="00E02F67" w:rsidRPr="00BD2AE4">
              <w:rPr>
                <w:rFonts w:ascii="Times New Roman" w:hAnsi="Times New Roman" w:cs="Times New Roman"/>
                <w:spacing w:val="-4"/>
                <w:sz w:val="28"/>
                <w:szCs w:val="28"/>
              </w:rPr>
              <w:t>в Админи</w:t>
            </w:r>
            <w:r w:rsidRPr="00BD2AE4">
              <w:rPr>
                <w:rFonts w:ascii="Times New Roman" w:hAnsi="Times New Roman" w:cs="Times New Roman"/>
                <w:spacing w:val="-4"/>
                <w:sz w:val="28"/>
                <w:szCs w:val="28"/>
              </w:rPr>
              <w:t xml:space="preserve">страции </w:t>
            </w:r>
            <w:r w:rsidR="00E02F67" w:rsidRPr="00BD2AE4">
              <w:rPr>
                <w:rFonts w:ascii="Times New Roman" w:hAnsi="Times New Roman" w:cs="Times New Roman"/>
                <w:spacing w:val="-4"/>
                <w:sz w:val="28"/>
                <w:szCs w:val="28"/>
              </w:rPr>
              <w:t>Зубово-</w:t>
            </w:r>
            <w:r w:rsidRPr="00BD2AE4">
              <w:rPr>
                <w:rFonts w:ascii="Times New Roman" w:hAnsi="Times New Roman" w:cs="Times New Roman"/>
                <w:spacing w:val="-4"/>
                <w:sz w:val="28"/>
                <w:szCs w:val="28"/>
              </w:rPr>
              <w:t>Полянского м</w:t>
            </w:r>
            <w:r w:rsidR="00E02F67" w:rsidRPr="00BD2AE4">
              <w:rPr>
                <w:rFonts w:ascii="Times New Roman" w:hAnsi="Times New Roman" w:cs="Times New Roman"/>
                <w:spacing w:val="-4"/>
                <w:sz w:val="28"/>
                <w:szCs w:val="28"/>
              </w:rPr>
              <w:t xml:space="preserve">униципального района. Контроль </w:t>
            </w:r>
            <w:r w:rsidRPr="00BD2AE4">
              <w:rPr>
                <w:rFonts w:ascii="Times New Roman" w:hAnsi="Times New Roman" w:cs="Times New Roman"/>
                <w:spacing w:val="-4"/>
                <w:sz w:val="28"/>
                <w:szCs w:val="28"/>
              </w:rPr>
              <w:t xml:space="preserve">за реализацией </w:t>
            </w:r>
            <w:r w:rsidR="00DB15F7" w:rsidRPr="00BD2AE4">
              <w:rPr>
                <w:rFonts w:ascii="Times New Roman" w:hAnsi="Times New Roman" w:cs="Times New Roman"/>
                <w:spacing w:val="-4"/>
                <w:sz w:val="28"/>
                <w:szCs w:val="28"/>
              </w:rPr>
              <w:t>Стратегии</w:t>
            </w:r>
            <w:r w:rsidRPr="00BD2AE4">
              <w:rPr>
                <w:rFonts w:ascii="Times New Roman" w:hAnsi="Times New Roman" w:cs="Times New Roman"/>
                <w:spacing w:val="-4"/>
                <w:sz w:val="28"/>
                <w:szCs w:val="28"/>
              </w:rPr>
              <w:t xml:space="preserve"> по соответствующим направлениям о</w:t>
            </w:r>
            <w:r w:rsidR="00E02F67" w:rsidRPr="00BD2AE4">
              <w:rPr>
                <w:rFonts w:ascii="Times New Roman" w:hAnsi="Times New Roman" w:cs="Times New Roman"/>
                <w:spacing w:val="-4"/>
                <w:sz w:val="28"/>
                <w:szCs w:val="28"/>
              </w:rPr>
              <w:t>существляют заместители Главы, следую</w:t>
            </w:r>
            <w:r w:rsidRPr="00BD2AE4">
              <w:rPr>
                <w:rFonts w:ascii="Times New Roman" w:hAnsi="Times New Roman" w:cs="Times New Roman"/>
                <w:spacing w:val="-4"/>
                <w:sz w:val="28"/>
                <w:szCs w:val="28"/>
              </w:rPr>
              <w:t>щие структурные под</w:t>
            </w:r>
            <w:r w:rsidR="00E02F67" w:rsidRPr="00BD2AE4">
              <w:rPr>
                <w:rFonts w:ascii="Times New Roman" w:hAnsi="Times New Roman" w:cs="Times New Roman"/>
                <w:spacing w:val="-4"/>
                <w:sz w:val="28"/>
                <w:szCs w:val="28"/>
              </w:rPr>
              <w:t>разделения Администрации Зубово-</w:t>
            </w:r>
            <w:r w:rsidRPr="00BD2AE4">
              <w:rPr>
                <w:rFonts w:ascii="Times New Roman" w:hAnsi="Times New Roman" w:cs="Times New Roman"/>
                <w:spacing w:val="-4"/>
                <w:sz w:val="28"/>
                <w:szCs w:val="28"/>
              </w:rPr>
              <w:t>Полянского  муниципального района: управление по работе с отраслями АПК и ЛПХ граждан, финансовое управление,</w:t>
            </w:r>
            <w:r w:rsidRPr="00BD2AE4">
              <w:rPr>
                <w:rFonts w:ascii="Times New Roman" w:hAnsi="Times New Roman" w:cs="Times New Roman"/>
                <w:bCs/>
                <w:spacing w:val="-4"/>
                <w:sz w:val="28"/>
                <w:szCs w:val="28"/>
              </w:rPr>
              <w:t xml:space="preserve"> управление по социальной работе, </w:t>
            </w:r>
            <w:r w:rsidRPr="00BD2AE4">
              <w:rPr>
                <w:rFonts w:ascii="Times New Roman" w:hAnsi="Times New Roman" w:cs="Times New Roman"/>
                <w:spacing w:val="-4"/>
                <w:sz w:val="28"/>
                <w:szCs w:val="28"/>
              </w:rPr>
              <w:t>отдел маркетинга, анализа и прогнозов, о</w:t>
            </w:r>
            <w:r w:rsidRPr="00BD2AE4">
              <w:rPr>
                <w:rFonts w:ascii="Times New Roman" w:hAnsi="Times New Roman" w:cs="Times New Roman"/>
                <w:bCs/>
                <w:spacing w:val="-4"/>
                <w:sz w:val="28"/>
                <w:szCs w:val="28"/>
              </w:rPr>
              <w:t>тдел по управлению муниципальной собственностью и земельным отношениям, отдел строительства и архитектуры, отдел по вопросам ж</w:t>
            </w:r>
            <w:r w:rsidR="00E02F67" w:rsidRPr="00BD2AE4">
              <w:rPr>
                <w:rFonts w:ascii="Times New Roman" w:hAnsi="Times New Roman" w:cs="Times New Roman"/>
                <w:bCs/>
                <w:spacing w:val="-4"/>
                <w:sz w:val="28"/>
                <w:szCs w:val="28"/>
              </w:rPr>
              <w:t>илищно-коммунального хозяйства.</w:t>
            </w:r>
          </w:p>
          <w:p w:rsidR="00B4098D" w:rsidRPr="00BD2AE4" w:rsidRDefault="00E02F67" w:rsidP="00E02F67">
            <w:pPr>
              <w:spacing w:after="0" w:line="360" w:lineRule="auto"/>
              <w:ind w:firstLine="571"/>
              <w:jc w:val="both"/>
              <w:rPr>
                <w:rStyle w:val="FontStyle168"/>
                <w:spacing w:val="-4"/>
                <w:sz w:val="28"/>
                <w:szCs w:val="28"/>
              </w:rPr>
            </w:pPr>
            <w:r w:rsidRPr="00BD2AE4">
              <w:rPr>
                <w:rFonts w:ascii="Times New Roman" w:hAnsi="Times New Roman" w:cs="Times New Roman"/>
                <w:spacing w:val="-4"/>
                <w:sz w:val="28"/>
                <w:szCs w:val="28"/>
              </w:rPr>
              <w:t>Администрация Зубово-</w:t>
            </w:r>
            <w:r w:rsidR="00B4098D" w:rsidRPr="00BD2AE4">
              <w:rPr>
                <w:rFonts w:ascii="Times New Roman" w:hAnsi="Times New Roman" w:cs="Times New Roman"/>
                <w:spacing w:val="-4"/>
                <w:sz w:val="28"/>
                <w:szCs w:val="28"/>
              </w:rPr>
              <w:t>Полянского му</w:t>
            </w:r>
            <w:r w:rsidRPr="00BD2AE4">
              <w:rPr>
                <w:rFonts w:ascii="Times New Roman" w:hAnsi="Times New Roman" w:cs="Times New Roman"/>
                <w:spacing w:val="-4"/>
                <w:sz w:val="28"/>
                <w:szCs w:val="28"/>
              </w:rPr>
              <w:t>ниципального района ведет отчет</w:t>
            </w:r>
            <w:r w:rsidR="00B4098D" w:rsidRPr="00BD2AE4">
              <w:rPr>
                <w:rFonts w:ascii="Times New Roman" w:hAnsi="Times New Roman" w:cs="Times New Roman"/>
                <w:spacing w:val="-4"/>
                <w:sz w:val="28"/>
                <w:szCs w:val="28"/>
              </w:rPr>
              <w:t xml:space="preserve">ность по реализации </w:t>
            </w:r>
            <w:r w:rsidR="00DB15F7" w:rsidRPr="00BD2AE4">
              <w:rPr>
                <w:rFonts w:ascii="Times New Roman" w:hAnsi="Times New Roman" w:cs="Times New Roman"/>
                <w:spacing w:val="-4"/>
                <w:sz w:val="28"/>
                <w:szCs w:val="28"/>
              </w:rPr>
              <w:t>Стратегии</w:t>
            </w:r>
            <w:r w:rsidR="00B4098D" w:rsidRPr="00BD2AE4">
              <w:rPr>
                <w:rFonts w:ascii="Times New Roman" w:hAnsi="Times New Roman" w:cs="Times New Roman"/>
                <w:spacing w:val="-4"/>
                <w:sz w:val="28"/>
                <w:szCs w:val="28"/>
              </w:rPr>
              <w:t xml:space="preserve">. Ежегодно до 15 февраля предоставляет Главе информацию о ходе выполнения и эффективности использования финансовых средств по </w:t>
            </w:r>
            <w:r w:rsidR="00DB15F7" w:rsidRPr="00BD2AE4">
              <w:rPr>
                <w:rFonts w:ascii="Times New Roman" w:hAnsi="Times New Roman" w:cs="Times New Roman"/>
                <w:spacing w:val="-4"/>
                <w:sz w:val="28"/>
                <w:szCs w:val="28"/>
              </w:rPr>
              <w:t>Стратегии</w:t>
            </w:r>
            <w:r w:rsidR="00B4098D" w:rsidRPr="00BD2AE4">
              <w:rPr>
                <w:rFonts w:ascii="Times New Roman" w:hAnsi="Times New Roman" w:cs="Times New Roman"/>
                <w:spacing w:val="-4"/>
                <w:sz w:val="28"/>
                <w:szCs w:val="28"/>
              </w:rPr>
              <w:t>, а также подробную пояснительную записку.</w:t>
            </w:r>
          </w:p>
          <w:p w:rsidR="00B4098D" w:rsidRPr="008A78E6" w:rsidRDefault="00B4098D" w:rsidP="006F2E1D">
            <w:pPr>
              <w:pStyle w:val="Style17"/>
              <w:widowControl/>
              <w:spacing w:line="360" w:lineRule="auto"/>
              <w:ind w:firstLine="601"/>
              <w:rPr>
                <w:sz w:val="28"/>
                <w:szCs w:val="28"/>
              </w:rPr>
            </w:pPr>
            <w:r w:rsidRPr="008A78E6">
              <w:rPr>
                <w:rStyle w:val="FontStyle168"/>
                <w:sz w:val="28"/>
                <w:szCs w:val="28"/>
              </w:rPr>
              <w:t>Администрация Зубово</w:t>
            </w:r>
            <w:r w:rsidR="00E02F67">
              <w:rPr>
                <w:rStyle w:val="FontStyle168"/>
                <w:sz w:val="28"/>
                <w:szCs w:val="28"/>
              </w:rPr>
              <w:t>-</w:t>
            </w:r>
            <w:r w:rsidRPr="008A78E6">
              <w:rPr>
                <w:rStyle w:val="FontStyle168"/>
                <w:sz w:val="28"/>
                <w:szCs w:val="28"/>
              </w:rPr>
              <w:t xml:space="preserve">Полянского  муниципального района ежегодно уточняет целевые показатели и затраты по программным мероприятиям, с учетом выделенных на реализацию мероприятий </w:t>
            </w:r>
            <w:r w:rsidR="00DB15F7" w:rsidRPr="008A78E6">
              <w:rPr>
                <w:rStyle w:val="FontStyle168"/>
                <w:sz w:val="28"/>
                <w:szCs w:val="28"/>
              </w:rPr>
              <w:t>Стратегии</w:t>
            </w:r>
            <w:r w:rsidRPr="008A78E6">
              <w:rPr>
                <w:rStyle w:val="FontStyle168"/>
                <w:sz w:val="28"/>
                <w:szCs w:val="28"/>
              </w:rPr>
              <w:t xml:space="preserve"> финансовых средств, а также механизм реализации Муниципальной программы и состав исполнителей.</w:t>
            </w:r>
          </w:p>
        </w:tc>
      </w:tr>
    </w:tbl>
    <w:p w:rsidR="002F6A41" w:rsidRPr="008A78E6" w:rsidRDefault="002F6A41" w:rsidP="00CD2427">
      <w:pPr>
        <w:pStyle w:val="Default"/>
        <w:rPr>
          <w:color w:val="auto"/>
          <w:sz w:val="28"/>
          <w:szCs w:val="28"/>
        </w:rPr>
      </w:pPr>
    </w:p>
    <w:p w:rsidR="00C40740" w:rsidRDefault="00C40740" w:rsidP="009616D5">
      <w:pPr>
        <w:pStyle w:val="Default"/>
        <w:spacing w:after="100" w:afterAutospacing="1"/>
        <w:jc w:val="center"/>
        <w:rPr>
          <w:b/>
          <w:color w:val="auto"/>
          <w:sz w:val="28"/>
          <w:szCs w:val="28"/>
        </w:rPr>
      </w:pPr>
    </w:p>
    <w:p w:rsidR="007A4F04" w:rsidRPr="008A78E6" w:rsidRDefault="00CD2427" w:rsidP="009616D5">
      <w:pPr>
        <w:pStyle w:val="Default"/>
        <w:spacing w:after="100" w:afterAutospacing="1"/>
        <w:jc w:val="center"/>
        <w:rPr>
          <w:b/>
          <w:color w:val="auto"/>
          <w:sz w:val="28"/>
          <w:szCs w:val="28"/>
        </w:rPr>
      </w:pPr>
      <w:r>
        <w:rPr>
          <w:b/>
          <w:color w:val="auto"/>
          <w:sz w:val="28"/>
          <w:szCs w:val="28"/>
        </w:rPr>
        <w:t>Введение</w:t>
      </w:r>
    </w:p>
    <w:p w:rsidR="002F6A41" w:rsidRPr="008A78E6" w:rsidRDefault="001653DE" w:rsidP="00CD2427">
      <w:pPr>
        <w:pStyle w:val="a5"/>
        <w:tabs>
          <w:tab w:val="left" w:pos="601"/>
        </w:tabs>
        <w:spacing w:line="360" w:lineRule="auto"/>
        <w:ind w:firstLine="709"/>
        <w:jc w:val="both"/>
        <w:rPr>
          <w:color w:val="auto"/>
          <w:sz w:val="28"/>
          <w:szCs w:val="28"/>
        </w:rPr>
      </w:pPr>
      <w:r w:rsidRPr="008A78E6">
        <w:rPr>
          <w:sz w:val="28"/>
          <w:szCs w:val="28"/>
        </w:rPr>
        <w:t xml:space="preserve">Стратегия социально-экономического развития Зубово-Полянского муниципального района </w:t>
      </w:r>
      <w:r w:rsidR="00E36766" w:rsidRPr="008A78E6">
        <w:rPr>
          <w:sz w:val="28"/>
          <w:szCs w:val="28"/>
        </w:rPr>
        <w:t xml:space="preserve">Республики Мордовия </w:t>
      </w:r>
      <w:r w:rsidRPr="008A78E6">
        <w:rPr>
          <w:sz w:val="28"/>
          <w:szCs w:val="28"/>
        </w:rPr>
        <w:t>до 2025 года (далее - Стратегия) разработана во исполнение Приказа Министерства экономики, торговли и предпринимательства Республики Мордовия от 06 июля 201</w:t>
      </w:r>
      <w:r w:rsidR="006455D2">
        <w:rPr>
          <w:sz w:val="28"/>
          <w:szCs w:val="28"/>
        </w:rPr>
        <w:t xml:space="preserve">8 г. № 420-П </w:t>
      </w:r>
      <w:r w:rsidR="00B37CE2">
        <w:rPr>
          <w:sz w:val="28"/>
          <w:szCs w:val="28"/>
        </w:rPr>
        <w:t>«</w:t>
      </w:r>
      <w:r w:rsidRPr="008A78E6">
        <w:rPr>
          <w:sz w:val="28"/>
          <w:szCs w:val="28"/>
        </w:rPr>
        <w:t>Об утверждении методических рекомендаций по разработке стратегий социально-экономического развития муниципальных образований Республики Мордовия», в соответствии с Федеральны</w:t>
      </w:r>
      <w:r w:rsidR="009013D8">
        <w:rPr>
          <w:sz w:val="28"/>
          <w:szCs w:val="28"/>
        </w:rPr>
        <w:t xml:space="preserve">м законом  от 28  июня 2014 г. </w:t>
      </w:r>
      <w:r w:rsidR="009616D5">
        <w:rPr>
          <w:sz w:val="28"/>
          <w:szCs w:val="28"/>
        </w:rPr>
        <w:t xml:space="preserve">№ 172-ФЗ </w:t>
      </w:r>
      <w:r w:rsidR="00B37CE2">
        <w:rPr>
          <w:sz w:val="28"/>
          <w:szCs w:val="28"/>
        </w:rPr>
        <w:t>«</w:t>
      </w:r>
      <w:r w:rsidRPr="008A78E6">
        <w:rPr>
          <w:sz w:val="28"/>
          <w:szCs w:val="28"/>
        </w:rPr>
        <w:t>О стратегическом планировании в Российской Федераци</w:t>
      </w:r>
      <w:r w:rsidR="006455D2">
        <w:rPr>
          <w:sz w:val="28"/>
          <w:szCs w:val="28"/>
        </w:rPr>
        <w:t>и», Законом Республики Мордовия</w:t>
      </w:r>
      <w:r w:rsidRPr="008A78E6">
        <w:rPr>
          <w:sz w:val="28"/>
          <w:szCs w:val="28"/>
        </w:rPr>
        <w:t xml:space="preserve"> от 2 июня 2017</w:t>
      </w:r>
      <w:r w:rsidR="00F75C5A">
        <w:rPr>
          <w:sz w:val="28"/>
          <w:szCs w:val="28"/>
        </w:rPr>
        <w:t> </w:t>
      </w:r>
      <w:r w:rsidR="006455D2">
        <w:rPr>
          <w:sz w:val="28"/>
          <w:szCs w:val="28"/>
        </w:rPr>
        <w:t xml:space="preserve">г. </w:t>
      </w:r>
      <w:r w:rsidRPr="008A78E6">
        <w:rPr>
          <w:sz w:val="28"/>
          <w:szCs w:val="28"/>
        </w:rPr>
        <w:t>№ 38-З</w:t>
      </w:r>
      <w:r w:rsidR="00B37CE2">
        <w:rPr>
          <w:sz w:val="28"/>
          <w:szCs w:val="28"/>
        </w:rPr>
        <w:t xml:space="preserve"> «</w:t>
      </w:r>
      <w:r w:rsidR="002004FD" w:rsidRPr="008A78E6">
        <w:rPr>
          <w:sz w:val="28"/>
          <w:szCs w:val="28"/>
        </w:rPr>
        <w:t>О регулировании отдель</w:t>
      </w:r>
      <w:r w:rsidR="007A4F04" w:rsidRPr="008A78E6">
        <w:rPr>
          <w:sz w:val="28"/>
          <w:szCs w:val="28"/>
        </w:rPr>
        <w:t>ных вопросов в сфере стратегического планирования на территории Республики Мордовия» и</w:t>
      </w:r>
      <w:r w:rsidR="00DB759C" w:rsidRPr="008A78E6">
        <w:rPr>
          <w:color w:val="auto"/>
          <w:sz w:val="28"/>
          <w:szCs w:val="28"/>
        </w:rPr>
        <w:t xml:space="preserve"> постановлением Администрации Зубово-Полянского муниципального района Республики Мо</w:t>
      </w:r>
      <w:r w:rsidR="00B37CE2">
        <w:rPr>
          <w:color w:val="auto"/>
          <w:sz w:val="28"/>
          <w:szCs w:val="28"/>
        </w:rPr>
        <w:t>рдовия от 30.07.2018 г. № 479 «</w:t>
      </w:r>
      <w:r w:rsidR="00DB759C" w:rsidRPr="008A78E6">
        <w:rPr>
          <w:color w:val="auto"/>
          <w:sz w:val="28"/>
          <w:szCs w:val="28"/>
        </w:rPr>
        <w:t xml:space="preserve">О разработке стратегии социально-экономического развития Зубово-Полянского муниципального района Республики Мордовия до 2025 года» </w:t>
      </w:r>
      <w:r w:rsidRPr="008A78E6">
        <w:rPr>
          <w:sz w:val="28"/>
          <w:szCs w:val="28"/>
        </w:rPr>
        <w:t xml:space="preserve">и ориентирована на достижение главной цели в деятельности органов местного самоуправления </w:t>
      </w:r>
      <w:r w:rsidR="006455D2" w:rsidRPr="00FC3981">
        <w:rPr>
          <w:sz w:val="28"/>
          <w:szCs w:val="28"/>
        </w:rPr>
        <w:t>–</w:t>
      </w:r>
      <w:r w:rsidRPr="008A78E6">
        <w:rPr>
          <w:sz w:val="28"/>
          <w:szCs w:val="28"/>
        </w:rPr>
        <w:t xml:space="preserve"> повышение уровня и качества жизни населения.</w:t>
      </w:r>
    </w:p>
    <w:p w:rsidR="00B14D24" w:rsidRPr="008A78E6" w:rsidRDefault="00B14D24" w:rsidP="00CD2427">
      <w:pPr>
        <w:pStyle w:val="Default"/>
        <w:spacing w:line="360" w:lineRule="auto"/>
        <w:ind w:firstLine="709"/>
        <w:jc w:val="both"/>
        <w:rPr>
          <w:sz w:val="28"/>
          <w:szCs w:val="28"/>
        </w:rPr>
      </w:pPr>
      <w:r w:rsidRPr="008A78E6">
        <w:rPr>
          <w:sz w:val="28"/>
          <w:szCs w:val="28"/>
        </w:rPr>
        <w:t xml:space="preserve">Федеральный закон от 06 октября 2003 г. № 131-ФЗ «Об общих принципах организации местного самоуправления в Российской Федерации» значительно повысил ответственность районной и поселенческой властей за развитие территории. На сегодняшний день новые законодательные условия порождают необходимость разработки Стратегии развития района на долгосрочный период. </w:t>
      </w:r>
    </w:p>
    <w:p w:rsidR="00B14D24" w:rsidRPr="008A78E6" w:rsidRDefault="00B14D24" w:rsidP="00CD2427">
      <w:pPr>
        <w:pStyle w:val="Default"/>
        <w:spacing w:line="360" w:lineRule="auto"/>
        <w:ind w:firstLine="709"/>
        <w:jc w:val="both"/>
        <w:rPr>
          <w:sz w:val="28"/>
          <w:szCs w:val="28"/>
        </w:rPr>
      </w:pPr>
      <w:r w:rsidRPr="008A78E6">
        <w:rPr>
          <w:sz w:val="28"/>
          <w:szCs w:val="28"/>
        </w:rPr>
        <w:t xml:space="preserve">В разработке Стратегии путем общественных обсуждений приняли участие общественные организации, политические партии, депутаты районного Совета депутатов, главы поселений, градообразующие предприятия, бизнес-сообщество, население района и другие лица. </w:t>
      </w:r>
    </w:p>
    <w:p w:rsidR="00B14D24" w:rsidRPr="008A78E6" w:rsidRDefault="00B14D24" w:rsidP="00CD2427">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Стратегия социально-экономического развития Зубово-Полянского муниципального района</w:t>
      </w:r>
      <w:r w:rsidR="00E36766" w:rsidRPr="008A78E6">
        <w:rPr>
          <w:rFonts w:ascii="Times New Roman" w:hAnsi="Times New Roman" w:cs="Times New Roman"/>
          <w:sz w:val="28"/>
          <w:szCs w:val="28"/>
        </w:rPr>
        <w:t xml:space="preserve"> Республики Мордовия</w:t>
      </w:r>
      <w:r w:rsidRPr="008A78E6">
        <w:rPr>
          <w:rFonts w:ascii="Times New Roman" w:hAnsi="Times New Roman" w:cs="Times New Roman"/>
          <w:sz w:val="28"/>
          <w:szCs w:val="28"/>
        </w:rPr>
        <w:t xml:space="preserve"> до</w:t>
      </w:r>
      <w:r w:rsidR="00CD2427">
        <w:rPr>
          <w:rFonts w:ascii="Times New Roman" w:hAnsi="Times New Roman" w:cs="Times New Roman"/>
          <w:sz w:val="28"/>
          <w:szCs w:val="28"/>
        </w:rPr>
        <w:t xml:space="preserve"> 2025 года (далее - Стратегия) </w:t>
      </w:r>
      <w:r w:rsidRPr="008A78E6">
        <w:rPr>
          <w:rFonts w:ascii="Times New Roman" w:hAnsi="Times New Roman" w:cs="Times New Roman"/>
          <w:sz w:val="28"/>
          <w:szCs w:val="28"/>
        </w:rPr>
        <w:t xml:space="preserve">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Зубово-Полянского муниципального района и входящих в состав </w:t>
      </w:r>
      <w:r w:rsidR="00856BDC" w:rsidRPr="008A78E6">
        <w:rPr>
          <w:rFonts w:ascii="Times New Roman" w:hAnsi="Times New Roman" w:cs="Times New Roman"/>
          <w:sz w:val="28"/>
          <w:szCs w:val="28"/>
        </w:rPr>
        <w:t>Зубово-Полянского муниципального</w:t>
      </w:r>
      <w:r w:rsidRPr="008A78E6">
        <w:rPr>
          <w:rFonts w:ascii="Times New Roman" w:hAnsi="Times New Roman" w:cs="Times New Roman"/>
          <w:sz w:val="28"/>
          <w:szCs w:val="28"/>
        </w:rPr>
        <w:t xml:space="preserve"> района поселений.</w:t>
      </w:r>
    </w:p>
    <w:p w:rsidR="00856BDC" w:rsidRPr="008A78E6" w:rsidRDefault="00856BDC" w:rsidP="00CD2427">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Стратегия </w:t>
      </w:r>
      <w:r w:rsidR="006455D2" w:rsidRPr="00FC3981">
        <w:rPr>
          <w:sz w:val="28"/>
          <w:szCs w:val="28"/>
        </w:rPr>
        <w:t>–</w:t>
      </w:r>
      <w:r w:rsidRPr="008A78E6">
        <w:rPr>
          <w:rFonts w:ascii="Times New Roman" w:hAnsi="Times New Roman" w:cs="Times New Roman"/>
          <w:sz w:val="28"/>
          <w:szCs w:val="28"/>
        </w:rPr>
        <w:t xml:space="preserve"> документ долгосрочного планирования, направленный на устойчивое и эффективное социально-экономическое развитие района.</w:t>
      </w:r>
    </w:p>
    <w:p w:rsidR="00856BDC" w:rsidRPr="008A78E6" w:rsidRDefault="00856BDC" w:rsidP="00CD2427">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Настоящая Стратегия является базовым документом системы муниципального стратегического планирования Зубово-Полянского </w:t>
      </w:r>
      <w:r w:rsidR="00D95F84" w:rsidRPr="008A78E6">
        <w:rPr>
          <w:rFonts w:ascii="Times New Roman" w:hAnsi="Times New Roman" w:cs="Times New Roman"/>
          <w:sz w:val="28"/>
          <w:szCs w:val="28"/>
        </w:rPr>
        <w:t xml:space="preserve">муниципального </w:t>
      </w:r>
      <w:r w:rsidRPr="008A78E6">
        <w:rPr>
          <w:rFonts w:ascii="Times New Roman" w:hAnsi="Times New Roman" w:cs="Times New Roman"/>
          <w:sz w:val="28"/>
          <w:szCs w:val="28"/>
        </w:rPr>
        <w:t>района и призвана определить основные направления развития  района на период до 2025 г.</w:t>
      </w:r>
    </w:p>
    <w:p w:rsidR="00856BDC" w:rsidRPr="008A78E6" w:rsidRDefault="00856BDC" w:rsidP="00CD2427">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Стратегия является основой для разработки муниципальных программ Зубово-Полянского</w:t>
      </w:r>
      <w:r w:rsidR="00D95F84" w:rsidRPr="008A78E6">
        <w:rPr>
          <w:rFonts w:ascii="Times New Roman" w:hAnsi="Times New Roman" w:cs="Times New Roman"/>
          <w:sz w:val="28"/>
          <w:szCs w:val="28"/>
        </w:rPr>
        <w:t xml:space="preserve"> муниципального</w:t>
      </w:r>
      <w:r w:rsidRPr="008A78E6">
        <w:rPr>
          <w:rFonts w:ascii="Times New Roman" w:hAnsi="Times New Roman" w:cs="Times New Roman"/>
          <w:sz w:val="28"/>
          <w:szCs w:val="28"/>
        </w:rPr>
        <w:t xml:space="preserve"> района, схемы территориального планирования Зубово-Полянского</w:t>
      </w:r>
      <w:r w:rsidR="00D95F84" w:rsidRPr="008A78E6">
        <w:rPr>
          <w:rFonts w:ascii="Times New Roman" w:hAnsi="Times New Roman" w:cs="Times New Roman"/>
          <w:sz w:val="28"/>
          <w:szCs w:val="28"/>
        </w:rPr>
        <w:t xml:space="preserve"> муниципального</w:t>
      </w:r>
      <w:r w:rsidRPr="008A78E6">
        <w:rPr>
          <w:rFonts w:ascii="Times New Roman" w:hAnsi="Times New Roman" w:cs="Times New Roman"/>
          <w:sz w:val="28"/>
          <w:szCs w:val="28"/>
        </w:rPr>
        <w:t xml:space="preserve"> района и плана мероприятий по реализации Стратегии, направленных на достижение целей и задач Стратегии.</w:t>
      </w:r>
    </w:p>
    <w:p w:rsidR="00474E60" w:rsidRPr="008A78E6" w:rsidRDefault="00474E60" w:rsidP="00CD2427">
      <w:pPr>
        <w:pStyle w:val="Default"/>
        <w:spacing w:line="360" w:lineRule="auto"/>
        <w:ind w:firstLine="709"/>
        <w:jc w:val="both"/>
        <w:rPr>
          <w:sz w:val="28"/>
          <w:szCs w:val="28"/>
        </w:rPr>
      </w:pPr>
      <w:r w:rsidRPr="008A78E6">
        <w:rPr>
          <w:sz w:val="28"/>
          <w:szCs w:val="28"/>
        </w:rPr>
        <w:t>Под стратегией понимается видение и выбор будущего в долгосрочной перспективе, где определяются цели и задачи стратегического развития района, направления деятельности по их реализации в соответствии с имеющимися и привлекае</w:t>
      </w:r>
      <w:r w:rsidR="00CD2427">
        <w:rPr>
          <w:sz w:val="28"/>
          <w:szCs w:val="28"/>
        </w:rPr>
        <w:t xml:space="preserve">мыми стратегическими ресурсами </w:t>
      </w:r>
      <w:r w:rsidR="006455D2" w:rsidRPr="00FC3981">
        <w:rPr>
          <w:sz w:val="28"/>
          <w:szCs w:val="28"/>
        </w:rPr>
        <w:t>–</w:t>
      </w:r>
      <w:r w:rsidRPr="008A78E6">
        <w:rPr>
          <w:sz w:val="28"/>
          <w:szCs w:val="28"/>
        </w:rPr>
        <w:t xml:space="preserve"> интеллектуальным потенциалом, финансовыми, инвестиционными, природными, производственными и трудовыми ресурсами. </w:t>
      </w:r>
    </w:p>
    <w:p w:rsidR="00474E60" w:rsidRPr="008A78E6" w:rsidRDefault="00474E60" w:rsidP="00CD2427">
      <w:pPr>
        <w:pStyle w:val="Default"/>
        <w:spacing w:line="360" w:lineRule="auto"/>
        <w:ind w:firstLine="709"/>
        <w:jc w:val="both"/>
        <w:rPr>
          <w:sz w:val="28"/>
          <w:szCs w:val="28"/>
        </w:rPr>
      </w:pPr>
      <w:r w:rsidRPr="008A78E6">
        <w:rPr>
          <w:sz w:val="28"/>
          <w:szCs w:val="28"/>
        </w:rPr>
        <w:t>Стратегия развития района призвана обозначить общие задачи развития на основе установления и реализации объединяющих интересов. Это означает, что все группы населения района должны стремиться к согласованному, во многом компромиссному представлению о перспективах развития района, о создании условий для реализации этих перспектив, о мобилизации внутренних и внешних ресурсов для достижения общих страте</w:t>
      </w:r>
      <w:r w:rsidR="00CD2427">
        <w:rPr>
          <w:sz w:val="28"/>
          <w:szCs w:val="28"/>
        </w:rPr>
        <w:t>гических целей развития района.</w:t>
      </w:r>
    </w:p>
    <w:p w:rsidR="00474E60" w:rsidRPr="008A78E6" w:rsidRDefault="00474E60" w:rsidP="00B4098D">
      <w:pPr>
        <w:pStyle w:val="Default"/>
        <w:spacing w:line="360" w:lineRule="auto"/>
        <w:ind w:firstLine="709"/>
        <w:jc w:val="both"/>
        <w:rPr>
          <w:sz w:val="28"/>
          <w:szCs w:val="28"/>
        </w:rPr>
      </w:pPr>
      <w:r w:rsidRPr="008A78E6">
        <w:rPr>
          <w:sz w:val="28"/>
          <w:szCs w:val="28"/>
        </w:rPr>
        <w:t xml:space="preserve">Стратегия – это документ о перспективных целях, направлениях и задачах развития района и системе мер и ресурсов, используемых властями района для достижения этих целей. </w:t>
      </w:r>
    </w:p>
    <w:p w:rsidR="00474E60" w:rsidRPr="008A78E6" w:rsidRDefault="00474E60" w:rsidP="00B4098D">
      <w:pPr>
        <w:pStyle w:val="Default"/>
        <w:spacing w:line="360" w:lineRule="auto"/>
        <w:ind w:firstLine="709"/>
        <w:jc w:val="both"/>
        <w:rPr>
          <w:sz w:val="28"/>
          <w:szCs w:val="28"/>
        </w:rPr>
      </w:pPr>
      <w:r w:rsidRPr="008A78E6">
        <w:rPr>
          <w:sz w:val="28"/>
          <w:szCs w:val="28"/>
        </w:rPr>
        <w:t xml:space="preserve">Под развитием понимается совершенствование района, как целостной системы, так и его базисных подсистем – управления и самоуправления, финансово-экономической подсистемы, градостроительной деятельности и жилищно-коммунального хозяйства, транспорта, связи, а также комплекса структур, обеспечивающих демографические, социальные и другие условия проживания населения. </w:t>
      </w:r>
    </w:p>
    <w:p w:rsidR="00474E60" w:rsidRPr="008A78E6" w:rsidRDefault="00474E60" w:rsidP="00B4098D">
      <w:pPr>
        <w:pStyle w:val="Default"/>
        <w:spacing w:line="360" w:lineRule="auto"/>
        <w:ind w:firstLine="709"/>
        <w:jc w:val="both"/>
        <w:rPr>
          <w:sz w:val="28"/>
          <w:szCs w:val="28"/>
        </w:rPr>
      </w:pPr>
      <w:r w:rsidRPr="008A78E6">
        <w:rPr>
          <w:sz w:val="28"/>
          <w:szCs w:val="28"/>
        </w:rPr>
        <w:t>Стратегия развития является реальным инструментом повышения эффективности управления районом, который позволяет районному сообществу определить цели развития района на долгосрочную перспективу, привлечь к процессу управ</w:t>
      </w:r>
      <w:r w:rsidR="006455D2">
        <w:rPr>
          <w:sz w:val="28"/>
          <w:szCs w:val="28"/>
        </w:rPr>
        <w:t>ления широкие слои населения.</w:t>
      </w:r>
    </w:p>
    <w:p w:rsidR="00474E60" w:rsidRPr="008A78E6" w:rsidRDefault="00474E60" w:rsidP="00B4098D">
      <w:pPr>
        <w:pStyle w:val="Default"/>
        <w:spacing w:line="360" w:lineRule="auto"/>
        <w:ind w:firstLine="709"/>
        <w:jc w:val="both"/>
        <w:rPr>
          <w:sz w:val="28"/>
          <w:szCs w:val="28"/>
        </w:rPr>
      </w:pPr>
      <w:r w:rsidRPr="008A78E6">
        <w:rPr>
          <w:sz w:val="28"/>
          <w:szCs w:val="28"/>
        </w:rPr>
        <w:t xml:space="preserve">Кроме того, Стратегия развития района: </w:t>
      </w:r>
    </w:p>
    <w:p w:rsidR="00474E60" w:rsidRPr="008A78E6" w:rsidRDefault="00474E60" w:rsidP="00B4098D">
      <w:pPr>
        <w:pStyle w:val="Default"/>
        <w:spacing w:line="360" w:lineRule="auto"/>
        <w:ind w:firstLine="709"/>
        <w:jc w:val="both"/>
        <w:rPr>
          <w:sz w:val="28"/>
          <w:szCs w:val="28"/>
        </w:rPr>
      </w:pPr>
      <w:r w:rsidRPr="008A78E6">
        <w:rPr>
          <w:sz w:val="28"/>
          <w:szCs w:val="28"/>
        </w:rPr>
        <w:t>-</w:t>
      </w:r>
      <w:r w:rsidR="006455D2">
        <w:rPr>
          <w:sz w:val="28"/>
          <w:szCs w:val="28"/>
        </w:rPr>
        <w:t> </w:t>
      </w:r>
      <w:r w:rsidRPr="008A78E6">
        <w:rPr>
          <w:sz w:val="28"/>
          <w:szCs w:val="28"/>
        </w:rPr>
        <w:t xml:space="preserve">способствует оптимальному использованию имеющихся в районе ресурсов; </w:t>
      </w:r>
    </w:p>
    <w:p w:rsidR="00474E60" w:rsidRPr="008A78E6" w:rsidRDefault="00474E60" w:rsidP="00B4098D">
      <w:pPr>
        <w:pStyle w:val="Default"/>
        <w:spacing w:line="360" w:lineRule="auto"/>
        <w:ind w:firstLine="709"/>
        <w:jc w:val="both"/>
        <w:rPr>
          <w:sz w:val="28"/>
          <w:szCs w:val="28"/>
        </w:rPr>
      </w:pPr>
      <w:r w:rsidRPr="008A78E6">
        <w:rPr>
          <w:sz w:val="28"/>
          <w:szCs w:val="28"/>
        </w:rPr>
        <w:t>-</w:t>
      </w:r>
      <w:r w:rsidR="006455D2">
        <w:rPr>
          <w:sz w:val="28"/>
          <w:szCs w:val="28"/>
        </w:rPr>
        <w:t> </w:t>
      </w:r>
      <w:r w:rsidRPr="008A78E6">
        <w:rPr>
          <w:sz w:val="28"/>
          <w:szCs w:val="28"/>
        </w:rPr>
        <w:t xml:space="preserve">привлечению инвестиций, т.к. наличие Стратегии является обязательным условием, выдвигаемым при реализации инвестиционных проектов на территории района. </w:t>
      </w:r>
    </w:p>
    <w:p w:rsidR="00474E60" w:rsidRPr="008A78E6" w:rsidRDefault="00474E60" w:rsidP="00B4098D">
      <w:pPr>
        <w:pStyle w:val="Default"/>
        <w:spacing w:line="360" w:lineRule="auto"/>
        <w:ind w:firstLine="709"/>
        <w:jc w:val="both"/>
        <w:rPr>
          <w:sz w:val="28"/>
          <w:szCs w:val="28"/>
        </w:rPr>
      </w:pPr>
      <w:r w:rsidRPr="008A78E6">
        <w:rPr>
          <w:sz w:val="28"/>
          <w:szCs w:val="28"/>
        </w:rPr>
        <w:t xml:space="preserve">Наличие Стратегии социально-экономического развития дает возможность населению, представителям всех хозяйствующих, финансовых и общественных структур принимать участие в выборе различных решений и их реализации. </w:t>
      </w:r>
    </w:p>
    <w:p w:rsidR="00474E60" w:rsidRPr="008A78E6" w:rsidRDefault="00474E60" w:rsidP="00B4098D">
      <w:pPr>
        <w:pStyle w:val="Default"/>
        <w:spacing w:line="360" w:lineRule="auto"/>
        <w:ind w:firstLine="709"/>
        <w:jc w:val="both"/>
        <w:rPr>
          <w:sz w:val="28"/>
          <w:szCs w:val="28"/>
        </w:rPr>
      </w:pPr>
      <w:r w:rsidRPr="008A78E6">
        <w:rPr>
          <w:sz w:val="28"/>
          <w:szCs w:val="28"/>
        </w:rPr>
        <w:t xml:space="preserve">Стратегия показывает широким кругам общественности, что усилия органов местных властей направлены не только на решение частных, каждодневных задач, но и устремлены в будущее с целью обеспечения своему району устойчивого развития. </w:t>
      </w:r>
    </w:p>
    <w:p w:rsidR="00474E60" w:rsidRPr="008A78E6" w:rsidRDefault="00474E60" w:rsidP="00B4098D">
      <w:pPr>
        <w:pStyle w:val="Default"/>
        <w:spacing w:line="360" w:lineRule="auto"/>
        <w:ind w:firstLine="709"/>
        <w:jc w:val="both"/>
        <w:rPr>
          <w:sz w:val="28"/>
          <w:szCs w:val="28"/>
        </w:rPr>
      </w:pPr>
      <w:r w:rsidRPr="008A78E6">
        <w:rPr>
          <w:sz w:val="28"/>
          <w:szCs w:val="28"/>
        </w:rPr>
        <w:t>Стратегия, содержащая идеи и принципы районного развития, дает ориентиры предпринимателям, потенциальным внутренним и внешним инвесторам, помогает им принимать оперативные решени</w:t>
      </w:r>
      <w:r w:rsidR="006455D2">
        <w:rPr>
          <w:sz w:val="28"/>
          <w:szCs w:val="28"/>
        </w:rPr>
        <w:t>я с учетом видения перспективы.</w:t>
      </w:r>
    </w:p>
    <w:p w:rsidR="00474E60" w:rsidRPr="008A78E6" w:rsidRDefault="00474E60" w:rsidP="00B4098D">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Реализация Стратегии обеспечит привлечение необходимых инвестиций в социально-экономичес</w:t>
      </w:r>
      <w:r w:rsidR="0031173B">
        <w:rPr>
          <w:rFonts w:ascii="Times New Roman" w:hAnsi="Times New Roman" w:cs="Times New Roman"/>
          <w:sz w:val="28"/>
          <w:szCs w:val="28"/>
        </w:rPr>
        <w:t xml:space="preserve">кое развитие Зубово-Полянского </w:t>
      </w:r>
      <w:r w:rsidR="00D95F84" w:rsidRPr="008A78E6">
        <w:rPr>
          <w:rFonts w:ascii="Times New Roman" w:hAnsi="Times New Roman" w:cs="Times New Roman"/>
          <w:sz w:val="28"/>
          <w:szCs w:val="28"/>
        </w:rPr>
        <w:t xml:space="preserve">муниципального </w:t>
      </w:r>
      <w:r w:rsidRPr="008A78E6">
        <w:rPr>
          <w:rFonts w:ascii="Times New Roman" w:hAnsi="Times New Roman" w:cs="Times New Roman"/>
          <w:sz w:val="28"/>
          <w:szCs w:val="28"/>
        </w:rPr>
        <w:t>района и входящих в его состав поселений, создание новых рабочих мест, увеличение объемов производства и реализации конкурентоспособной продукции, работ и услуг, бюджетную самодостаточность муниципальных образований района и выполнение ими своих полномочий в интересах повышения уровня и качества жизни населения.</w:t>
      </w:r>
    </w:p>
    <w:p w:rsidR="008A78E6" w:rsidRPr="009013D8" w:rsidRDefault="009013D8" w:rsidP="009013D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br w:type="page"/>
      </w:r>
    </w:p>
    <w:p w:rsidR="00E811E7" w:rsidRPr="008A78E6" w:rsidRDefault="0031173B" w:rsidP="00A0411F">
      <w:pPr>
        <w:tabs>
          <w:tab w:val="left" w:pos="2410"/>
        </w:tabs>
        <w:spacing w:after="12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РАЗДЕЛ </w:t>
      </w:r>
      <w:r w:rsidR="00455965" w:rsidRPr="008A78E6">
        <w:rPr>
          <w:rStyle w:val="FontStyle166"/>
          <w:b/>
          <w:color w:val="000000" w:themeColor="text1"/>
          <w:sz w:val="28"/>
          <w:szCs w:val="28"/>
          <w:lang w:val="en-US"/>
        </w:rPr>
        <w:t>I</w:t>
      </w:r>
      <w:r w:rsidR="009013D8">
        <w:rPr>
          <w:rFonts w:ascii="Times New Roman" w:hAnsi="Times New Roman" w:cs="Times New Roman"/>
          <w:b/>
          <w:sz w:val="28"/>
          <w:szCs w:val="28"/>
        </w:rPr>
        <w:tab/>
      </w:r>
      <w:r>
        <w:rPr>
          <w:rFonts w:ascii="Times New Roman" w:hAnsi="Times New Roman" w:cs="Times New Roman"/>
          <w:b/>
          <w:sz w:val="28"/>
          <w:szCs w:val="28"/>
        </w:rPr>
        <w:t>ОЦЕНКА ДОСТИГНУТЫХ ЦЕЛЕЙ И ЗАДАЧ СОЦИАЛЬНО-ЭКОНОМИЧЕСКОГО РАЗВИТИЯ, ТЕКУЩЕГО УРОВНЯ КОНКУРЕНТОСПОСОБНОСТИ И ПАТЕНЦИАЛА ЗУБОВО-ПОЛЯНСКОГО МУНИЦИПАЛЬНОГО РАЙОНА</w:t>
      </w:r>
    </w:p>
    <w:p w:rsidR="00E811E7" w:rsidRPr="008A78E6" w:rsidRDefault="006C7B19" w:rsidP="009013D8">
      <w:pPr>
        <w:spacing w:after="100" w:afterAutospacing="1" w:line="360" w:lineRule="auto"/>
        <w:ind w:firstLine="709"/>
        <w:jc w:val="both"/>
        <w:rPr>
          <w:rFonts w:ascii="Times New Roman" w:hAnsi="Times New Roman" w:cs="Times New Roman"/>
          <w:b/>
          <w:sz w:val="28"/>
          <w:szCs w:val="28"/>
        </w:rPr>
      </w:pPr>
      <w:r w:rsidRPr="008A78E6">
        <w:rPr>
          <w:rFonts w:ascii="Times New Roman" w:hAnsi="Times New Roman" w:cs="Times New Roman"/>
          <w:b/>
          <w:sz w:val="28"/>
          <w:szCs w:val="28"/>
        </w:rPr>
        <w:t>1.1</w:t>
      </w:r>
      <w:r w:rsidR="009013D8">
        <w:rPr>
          <w:rFonts w:ascii="Times New Roman" w:hAnsi="Times New Roman" w:cs="Times New Roman"/>
          <w:b/>
          <w:sz w:val="28"/>
          <w:szCs w:val="28"/>
        </w:rPr>
        <w:tab/>
      </w:r>
      <w:r w:rsidRPr="008A78E6">
        <w:rPr>
          <w:rFonts w:ascii="Times New Roman" w:hAnsi="Times New Roman" w:cs="Times New Roman"/>
          <w:b/>
          <w:sz w:val="28"/>
          <w:szCs w:val="28"/>
        </w:rPr>
        <w:t>Общая информация о Зубово-Полянском муниципальном районе</w:t>
      </w:r>
    </w:p>
    <w:p w:rsidR="00E811E7" w:rsidRPr="008A78E6" w:rsidRDefault="009013D8" w:rsidP="009013D8">
      <w:pPr>
        <w:spacing w:after="0" w:line="360" w:lineRule="auto"/>
        <w:ind w:firstLine="709"/>
        <w:jc w:val="both"/>
        <w:rPr>
          <w:rFonts w:ascii="Times New Roman" w:hAnsi="Times New Roman" w:cs="Times New Roman"/>
          <w:sz w:val="28"/>
          <w:szCs w:val="28"/>
        </w:rPr>
      </w:pPr>
      <w:r>
        <w:rPr>
          <w:rStyle w:val="FontStyle168"/>
          <w:sz w:val="28"/>
          <w:szCs w:val="28"/>
        </w:rPr>
        <w:t>Зубово</w:t>
      </w:r>
      <w:r w:rsidR="00E811E7" w:rsidRPr="008A78E6">
        <w:rPr>
          <w:rStyle w:val="FontStyle168"/>
          <w:sz w:val="28"/>
          <w:szCs w:val="28"/>
        </w:rPr>
        <w:t>-Полянский муниципальный район к</w:t>
      </w:r>
      <w:r>
        <w:rPr>
          <w:rStyle w:val="FontStyle168"/>
          <w:sz w:val="28"/>
          <w:szCs w:val="28"/>
        </w:rPr>
        <w:t>ак административно-территориаль</w:t>
      </w:r>
      <w:r w:rsidR="00E811E7" w:rsidRPr="008A78E6">
        <w:rPr>
          <w:rStyle w:val="FontStyle168"/>
          <w:sz w:val="28"/>
          <w:szCs w:val="28"/>
        </w:rPr>
        <w:t>ная единица образован 16 июля 1928 года, его площадь составляет 2709,43 кв. км.</w:t>
      </w:r>
    </w:p>
    <w:p w:rsidR="00E811E7" w:rsidRPr="008A78E6" w:rsidRDefault="00E811E7" w:rsidP="009013D8">
      <w:pPr>
        <w:spacing w:after="0" w:line="360" w:lineRule="auto"/>
        <w:ind w:firstLine="709"/>
        <w:jc w:val="both"/>
        <w:rPr>
          <w:rFonts w:ascii="Times New Roman" w:hAnsi="Times New Roman" w:cs="Times New Roman"/>
          <w:iCs/>
          <w:spacing w:val="11"/>
          <w:sz w:val="28"/>
          <w:szCs w:val="28"/>
        </w:rPr>
      </w:pPr>
      <w:r w:rsidRPr="008A78E6">
        <w:rPr>
          <w:rFonts w:ascii="Times New Roman" w:hAnsi="Times New Roman" w:cs="Times New Roman"/>
          <w:sz w:val="28"/>
          <w:szCs w:val="28"/>
        </w:rPr>
        <w:t>Зубово-Полянский район располагается к западу от Саранской столичной агломерации (201 км от г. Саранска по трассе Саранск-Москва). Особое значение для развития Зубовой Поляны имеет её узловое положение на пересечении важнейших транспортных магистралей: железной дороги Москва – Иркутск и федеральной автомагистрали "Урал" М 5 (Москва-Челябинск). Расстояние от п. Зубова Поляна до г. Москвы по железной дороге - 400 км, по автомобильной трассе - 410 км.</w:t>
      </w:r>
    </w:p>
    <w:p w:rsidR="00E811E7" w:rsidRPr="008A78E6" w:rsidRDefault="00E811E7" w:rsidP="009013D8">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Зубово-Полянская земля занимает весь юго-запад нашей республики и имеет соседей: с востока и севера – Торбеевский, Темниковский и Теньгушевский районы Мордовии, на юге – т</w:t>
      </w:r>
      <w:r w:rsidR="009013D8">
        <w:rPr>
          <w:rFonts w:ascii="Times New Roman" w:hAnsi="Times New Roman" w:cs="Times New Roman"/>
          <w:sz w:val="28"/>
          <w:szCs w:val="28"/>
        </w:rPr>
        <w:t xml:space="preserve">ри района Пензенской области </w:t>
      </w:r>
      <w:r w:rsidR="006455D2" w:rsidRPr="00FC3981">
        <w:rPr>
          <w:sz w:val="28"/>
          <w:szCs w:val="28"/>
        </w:rPr>
        <w:t>–</w:t>
      </w:r>
      <w:r w:rsidR="00695D26">
        <w:rPr>
          <w:sz w:val="28"/>
          <w:szCs w:val="28"/>
        </w:rPr>
        <w:t xml:space="preserve"> </w:t>
      </w:r>
      <w:r w:rsidRPr="008A78E6">
        <w:rPr>
          <w:rFonts w:ascii="Times New Roman" w:hAnsi="Times New Roman" w:cs="Times New Roman"/>
          <w:sz w:val="28"/>
          <w:szCs w:val="28"/>
        </w:rPr>
        <w:t xml:space="preserve">Спасский, Вадинский, Земетчинский, а на западе граничит с рязанскими землями </w:t>
      </w:r>
      <w:r w:rsidR="00695D26" w:rsidRPr="008A78E6">
        <w:rPr>
          <w:color w:val="000000" w:themeColor="text1"/>
          <w:sz w:val="28"/>
          <w:szCs w:val="28"/>
        </w:rPr>
        <w:t>–</w:t>
      </w:r>
      <w:r w:rsidRPr="008A78E6">
        <w:rPr>
          <w:rFonts w:ascii="Times New Roman" w:hAnsi="Times New Roman" w:cs="Times New Roman"/>
          <w:sz w:val="28"/>
          <w:szCs w:val="28"/>
        </w:rPr>
        <w:t xml:space="preserve"> Шацким, Кадомским и Сасовским районами. К сказанному можно добавить ещё одну деталь – только пятнадцать километров отделяют Зубово-Полянский </w:t>
      </w:r>
      <w:r w:rsidR="00D95F84" w:rsidRPr="008A78E6">
        <w:rPr>
          <w:rFonts w:ascii="Times New Roman" w:hAnsi="Times New Roman" w:cs="Times New Roman"/>
          <w:sz w:val="28"/>
          <w:szCs w:val="28"/>
        </w:rPr>
        <w:t xml:space="preserve">муниципальный </w:t>
      </w:r>
      <w:r w:rsidRPr="008A78E6">
        <w:rPr>
          <w:rFonts w:ascii="Times New Roman" w:hAnsi="Times New Roman" w:cs="Times New Roman"/>
          <w:sz w:val="28"/>
          <w:szCs w:val="28"/>
        </w:rPr>
        <w:t>район от Тамбовской области, с которой наш край связан общей историей развития.</w:t>
      </w:r>
    </w:p>
    <w:p w:rsidR="00E811E7" w:rsidRPr="008A78E6" w:rsidRDefault="00E811E7" w:rsidP="009013D8">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Район расположен на границе лесной и степной природных зон. Значительная часть территории (58%) покрыта лесом. Леса входят в зону смешанных лесов: в хвойных  преобладает сосна, из твёрдых пород наиболее распространен дуб, из мягких – берёза и осина. В экономике района лесные ресурсы имеют важное значение. Район располагает значительными запасами водных ресурсов. Запасы подземных вод – 382,</w:t>
      </w:r>
      <w:r w:rsidR="00695D26">
        <w:rPr>
          <w:rFonts w:ascii="Times New Roman" w:hAnsi="Times New Roman" w:cs="Times New Roman"/>
          <w:sz w:val="28"/>
          <w:szCs w:val="28"/>
        </w:rPr>
        <w:t> </w:t>
      </w:r>
      <w:r w:rsidRPr="008A78E6">
        <w:rPr>
          <w:rFonts w:ascii="Times New Roman" w:hAnsi="Times New Roman" w:cs="Times New Roman"/>
          <w:sz w:val="28"/>
          <w:szCs w:val="28"/>
        </w:rPr>
        <w:t>7</w:t>
      </w:r>
      <w:r w:rsidR="00695D26">
        <w:rPr>
          <w:rFonts w:ascii="Times New Roman" w:hAnsi="Times New Roman" w:cs="Times New Roman"/>
          <w:sz w:val="28"/>
          <w:szCs w:val="28"/>
        </w:rPr>
        <w:t> </w:t>
      </w:r>
      <w:r w:rsidRPr="008A78E6">
        <w:rPr>
          <w:rFonts w:ascii="Times New Roman" w:hAnsi="Times New Roman" w:cs="Times New Roman"/>
          <w:sz w:val="28"/>
          <w:szCs w:val="28"/>
        </w:rPr>
        <w:t>тыс. куб. метров в сутки. Он расположен в бассейне реки Мокша, река Вад является наиболее крупным её прит</w:t>
      </w:r>
      <w:r w:rsidR="006455D2">
        <w:rPr>
          <w:rFonts w:ascii="Times New Roman" w:hAnsi="Times New Roman" w:cs="Times New Roman"/>
          <w:sz w:val="28"/>
          <w:szCs w:val="28"/>
        </w:rPr>
        <w:t xml:space="preserve">оком. Наиболее крупные притоки </w:t>
      </w:r>
      <w:r w:rsidRPr="008A78E6">
        <w:rPr>
          <w:rFonts w:ascii="Times New Roman" w:hAnsi="Times New Roman" w:cs="Times New Roman"/>
          <w:sz w:val="28"/>
          <w:szCs w:val="28"/>
        </w:rPr>
        <w:t>Вада – реки Парца и Явас. По юго-западной части района протекает река Выша, которая является притоком Цны. Всего по территории протекает 67 рек, речек и ручьёв.</w:t>
      </w:r>
    </w:p>
    <w:p w:rsidR="00E811E7" w:rsidRPr="008A78E6" w:rsidRDefault="00E811E7" w:rsidP="009013D8">
      <w:pPr>
        <w:pStyle w:val="Style17"/>
        <w:widowControl/>
        <w:spacing w:line="360" w:lineRule="auto"/>
        <w:ind w:firstLine="709"/>
        <w:rPr>
          <w:rStyle w:val="FontStyle168"/>
          <w:sz w:val="28"/>
          <w:szCs w:val="28"/>
        </w:rPr>
      </w:pPr>
      <w:r w:rsidRPr="008A78E6">
        <w:rPr>
          <w:rStyle w:val="FontStyle168"/>
          <w:sz w:val="28"/>
          <w:szCs w:val="28"/>
        </w:rPr>
        <w:t>Для структуры почвенного покрова характерно сочетание серых лесных (34%), чернозёмных (27%), дерново-подзолистых (17%) и пойменных (14%) почв</w:t>
      </w:r>
      <w:r w:rsidR="00695D26">
        <w:rPr>
          <w:rStyle w:val="FontStyle168"/>
          <w:sz w:val="28"/>
          <w:szCs w:val="28"/>
        </w:rPr>
        <w:t>.</w:t>
      </w:r>
    </w:p>
    <w:p w:rsidR="00E811E7" w:rsidRPr="008A78E6" w:rsidRDefault="00E811E7" w:rsidP="009013D8">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Полезными ископаемыми район небогат. При строительстве дорог и зданий широко используется местный песок, а глина как строительное сырьё идёт главным образом для производства красного кирпича. Район богат лесами, которые непрерывной полосой тянутся с севера по западной Мордовии, по восточной части Рязанской области и уходят далеко на юг в Пензенские и Тамбовские земли. По количеству и разнообразию диких зверей и птиц, обитающих в лесах, район занимает одно из первых мест в Мордовии, здесь обитает более 25 видов промысловых зверей и птиц.</w:t>
      </w:r>
    </w:p>
    <w:p w:rsidR="00E811E7" w:rsidRPr="008A78E6" w:rsidRDefault="00E811E7" w:rsidP="009013D8">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Территориальная организация экономики района предполагает формирование пространственной структуры управления хозяйственных о</w:t>
      </w:r>
      <w:r w:rsidR="006455D2">
        <w:rPr>
          <w:rFonts w:ascii="Times New Roman" w:hAnsi="Times New Roman" w:cs="Times New Roman"/>
          <w:sz w:val="28"/>
          <w:szCs w:val="28"/>
        </w:rPr>
        <w:t xml:space="preserve">бъектов, включающих 4 городских и 26 </w:t>
      </w:r>
      <w:r w:rsidR="001C1872">
        <w:rPr>
          <w:rFonts w:ascii="Times New Roman" w:hAnsi="Times New Roman" w:cs="Times New Roman"/>
          <w:sz w:val="28"/>
          <w:szCs w:val="28"/>
        </w:rPr>
        <w:t xml:space="preserve">сельских поселений, 90 </w:t>
      </w:r>
      <w:r w:rsidRPr="008A78E6">
        <w:rPr>
          <w:rFonts w:ascii="Times New Roman" w:hAnsi="Times New Roman" w:cs="Times New Roman"/>
          <w:sz w:val="28"/>
          <w:szCs w:val="28"/>
        </w:rPr>
        <w:t>населённых пункта.</w:t>
      </w:r>
    </w:p>
    <w:p w:rsidR="00E811E7" w:rsidRPr="008A78E6" w:rsidRDefault="00E811E7" w:rsidP="009013D8">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По площади район – самый большой в Мордовии, он занимает более десятой части Мордовии. 58% земель занимают леса, 17% </w:t>
      </w:r>
      <w:r w:rsidR="006455D2" w:rsidRPr="00FC3981">
        <w:rPr>
          <w:sz w:val="28"/>
          <w:szCs w:val="28"/>
        </w:rPr>
        <w:t>–</w:t>
      </w:r>
      <w:r w:rsidRPr="008A78E6">
        <w:rPr>
          <w:rFonts w:ascii="Times New Roman" w:hAnsi="Times New Roman" w:cs="Times New Roman"/>
          <w:sz w:val="28"/>
          <w:szCs w:val="28"/>
        </w:rPr>
        <w:t xml:space="preserve"> пашня, остальную часть – пастбища, луга, заросли кустарников, болота и овраги.</w:t>
      </w:r>
    </w:p>
    <w:p w:rsidR="00E811E7" w:rsidRPr="008A78E6" w:rsidRDefault="00E811E7" w:rsidP="009013D8">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Административным центром района является </w:t>
      </w:r>
      <w:r w:rsidR="00D95F84" w:rsidRPr="008A78E6">
        <w:rPr>
          <w:rFonts w:ascii="Times New Roman" w:hAnsi="Times New Roman" w:cs="Times New Roman"/>
          <w:sz w:val="28"/>
          <w:szCs w:val="28"/>
        </w:rPr>
        <w:t>р.</w:t>
      </w:r>
      <w:r w:rsidRPr="008A78E6">
        <w:rPr>
          <w:rFonts w:ascii="Times New Roman" w:hAnsi="Times New Roman" w:cs="Times New Roman"/>
          <w:sz w:val="28"/>
          <w:szCs w:val="28"/>
        </w:rPr>
        <w:t xml:space="preserve">п. Зубова Поляна, который основан в 1679 году. Расстояние до г. Саранска </w:t>
      </w:r>
      <w:r w:rsidR="006455D2" w:rsidRPr="00FC3981">
        <w:rPr>
          <w:sz w:val="28"/>
          <w:szCs w:val="28"/>
        </w:rPr>
        <w:t>–</w:t>
      </w:r>
      <w:r w:rsidRPr="008A78E6">
        <w:rPr>
          <w:rFonts w:ascii="Times New Roman" w:hAnsi="Times New Roman" w:cs="Times New Roman"/>
          <w:sz w:val="28"/>
          <w:szCs w:val="28"/>
        </w:rPr>
        <w:t xml:space="preserve">201 км. Райцентр связан железной и автомобильной дорогами с Москвой, Саранском, Рязанью, Пензой, Нижним Новгородом, почти со всеми поселениями </w:t>
      </w:r>
      <w:r w:rsidR="007D7E11" w:rsidRPr="008A78E6">
        <w:rPr>
          <w:color w:val="000000" w:themeColor="text1"/>
          <w:sz w:val="28"/>
          <w:szCs w:val="28"/>
        </w:rPr>
        <w:t>–</w:t>
      </w:r>
      <w:r w:rsidRPr="008A78E6">
        <w:rPr>
          <w:rFonts w:ascii="Times New Roman" w:hAnsi="Times New Roman" w:cs="Times New Roman"/>
          <w:sz w:val="28"/>
          <w:szCs w:val="28"/>
        </w:rPr>
        <w:t xml:space="preserve"> дорогами с твёрдым покрытием.</w:t>
      </w:r>
    </w:p>
    <w:p w:rsidR="00E811E7" w:rsidRPr="008A78E6" w:rsidRDefault="00E811E7" w:rsidP="007D7E11">
      <w:pPr>
        <w:spacing w:after="120" w:line="360" w:lineRule="auto"/>
        <w:ind w:firstLine="709"/>
        <w:jc w:val="both"/>
        <w:rPr>
          <w:rFonts w:ascii="Times New Roman" w:hAnsi="Times New Roman" w:cs="Times New Roman"/>
          <w:b/>
          <w:bCs/>
          <w:sz w:val="28"/>
          <w:szCs w:val="28"/>
        </w:rPr>
      </w:pPr>
      <w:r w:rsidRPr="008A78E6">
        <w:rPr>
          <w:rFonts w:ascii="Times New Roman" w:hAnsi="Times New Roman" w:cs="Times New Roman"/>
          <w:sz w:val="28"/>
          <w:szCs w:val="28"/>
        </w:rPr>
        <w:t>К крупным поселениям Зубово-Полянского муниципального района относятся Зубово-Полянское городское (10,9 тыс. жителей), Потьминское городское (3,</w:t>
      </w:r>
      <w:r w:rsidR="008A1652" w:rsidRPr="008A78E6">
        <w:rPr>
          <w:rFonts w:ascii="Times New Roman" w:hAnsi="Times New Roman" w:cs="Times New Roman"/>
          <w:sz w:val="28"/>
          <w:szCs w:val="28"/>
        </w:rPr>
        <w:t>9</w:t>
      </w:r>
      <w:r w:rsidRPr="008A78E6">
        <w:rPr>
          <w:rFonts w:ascii="Times New Roman" w:hAnsi="Times New Roman" w:cs="Times New Roman"/>
          <w:sz w:val="28"/>
          <w:szCs w:val="28"/>
        </w:rPr>
        <w:t xml:space="preserve"> тыс.), Явасское городское (</w:t>
      </w:r>
      <w:r w:rsidR="008A1652" w:rsidRPr="008A78E6">
        <w:rPr>
          <w:rFonts w:ascii="Times New Roman" w:hAnsi="Times New Roman" w:cs="Times New Roman"/>
          <w:sz w:val="28"/>
          <w:szCs w:val="28"/>
        </w:rPr>
        <w:t>13,4</w:t>
      </w:r>
      <w:r w:rsidRPr="008A78E6">
        <w:rPr>
          <w:rFonts w:ascii="Times New Roman" w:hAnsi="Times New Roman" w:cs="Times New Roman"/>
          <w:sz w:val="28"/>
          <w:szCs w:val="28"/>
        </w:rPr>
        <w:t xml:space="preserve"> тыс.), Умётское городское (2,7 тыс.), Сосновское сельское (</w:t>
      </w:r>
      <w:r w:rsidR="008A1652" w:rsidRPr="008A78E6">
        <w:rPr>
          <w:rFonts w:ascii="Times New Roman" w:hAnsi="Times New Roman" w:cs="Times New Roman"/>
          <w:sz w:val="28"/>
          <w:szCs w:val="28"/>
        </w:rPr>
        <w:t>4,6</w:t>
      </w:r>
      <w:r w:rsidRPr="008A78E6">
        <w:rPr>
          <w:rFonts w:ascii="Times New Roman" w:hAnsi="Times New Roman" w:cs="Times New Roman"/>
          <w:sz w:val="28"/>
          <w:szCs w:val="28"/>
        </w:rPr>
        <w:t xml:space="preserve"> тыс.), Леплейское сельское (</w:t>
      </w:r>
      <w:r w:rsidR="008A1652" w:rsidRPr="008A78E6">
        <w:rPr>
          <w:rFonts w:ascii="Times New Roman" w:hAnsi="Times New Roman" w:cs="Times New Roman"/>
          <w:sz w:val="28"/>
          <w:szCs w:val="28"/>
        </w:rPr>
        <w:t>5,3</w:t>
      </w:r>
      <w:r w:rsidRPr="008A78E6">
        <w:rPr>
          <w:rFonts w:ascii="Times New Roman" w:hAnsi="Times New Roman" w:cs="Times New Roman"/>
          <w:sz w:val="28"/>
          <w:szCs w:val="28"/>
        </w:rPr>
        <w:t xml:space="preserve"> тыс.).</w:t>
      </w:r>
    </w:p>
    <w:p w:rsidR="00E811E7" w:rsidRPr="008A78E6" w:rsidRDefault="00E811E7" w:rsidP="00153C10">
      <w:pPr>
        <w:pStyle w:val="Style17"/>
        <w:widowControl/>
        <w:spacing w:line="360" w:lineRule="auto"/>
        <w:ind w:firstLine="709"/>
        <w:rPr>
          <w:rStyle w:val="FontStyle168"/>
          <w:sz w:val="28"/>
          <w:szCs w:val="28"/>
        </w:rPr>
      </w:pPr>
      <w:r w:rsidRPr="008A78E6">
        <w:rPr>
          <w:rStyle w:val="FontStyle168"/>
          <w:sz w:val="28"/>
          <w:szCs w:val="28"/>
        </w:rPr>
        <w:t>На 1 января 201</w:t>
      </w:r>
      <w:r w:rsidR="00FC0D8D" w:rsidRPr="008A78E6">
        <w:rPr>
          <w:rStyle w:val="FontStyle168"/>
          <w:sz w:val="28"/>
          <w:szCs w:val="28"/>
        </w:rPr>
        <w:t>8</w:t>
      </w:r>
      <w:r w:rsidRPr="008A78E6">
        <w:rPr>
          <w:rStyle w:val="FontStyle168"/>
          <w:spacing w:val="-20"/>
          <w:sz w:val="28"/>
          <w:szCs w:val="28"/>
        </w:rPr>
        <w:t>г.</w:t>
      </w:r>
      <w:r w:rsidRPr="008A78E6">
        <w:rPr>
          <w:rStyle w:val="FontStyle168"/>
          <w:sz w:val="28"/>
          <w:szCs w:val="28"/>
        </w:rPr>
        <w:t xml:space="preserve"> численность населения составила </w:t>
      </w:r>
      <w:r w:rsidR="00FC0D8D" w:rsidRPr="008A78E6">
        <w:rPr>
          <w:rStyle w:val="FontStyle168"/>
          <w:sz w:val="28"/>
          <w:szCs w:val="28"/>
        </w:rPr>
        <w:t>54935</w:t>
      </w:r>
      <w:r w:rsidR="009013D8">
        <w:rPr>
          <w:rStyle w:val="FontStyle168"/>
          <w:sz w:val="28"/>
          <w:szCs w:val="28"/>
        </w:rPr>
        <w:t xml:space="preserve"> чел. В структуре националь</w:t>
      </w:r>
      <w:r w:rsidRPr="008A78E6">
        <w:rPr>
          <w:rStyle w:val="FontStyle168"/>
          <w:sz w:val="28"/>
          <w:szCs w:val="28"/>
        </w:rPr>
        <w:t>ного состава населения присутствуют русские, мордва-мокша, татары. Численность населения, проживающего в городских поселениях составляет 44,</w:t>
      </w:r>
      <w:r w:rsidR="00F138B7" w:rsidRPr="008A78E6">
        <w:rPr>
          <w:rStyle w:val="FontStyle168"/>
          <w:sz w:val="28"/>
          <w:szCs w:val="28"/>
        </w:rPr>
        <w:t>2</w:t>
      </w:r>
      <w:r w:rsidR="009013D8">
        <w:rPr>
          <w:rStyle w:val="FontStyle168"/>
          <w:sz w:val="28"/>
          <w:szCs w:val="28"/>
        </w:rPr>
        <w:t xml:space="preserve"> %, в сельских </w:t>
      </w:r>
      <w:r w:rsidR="007D7E11" w:rsidRPr="008A78E6">
        <w:rPr>
          <w:color w:val="000000" w:themeColor="text1"/>
          <w:sz w:val="28"/>
          <w:szCs w:val="28"/>
        </w:rPr>
        <w:t>–</w:t>
      </w:r>
      <w:r w:rsidRPr="008A78E6">
        <w:rPr>
          <w:rStyle w:val="FontStyle168"/>
          <w:sz w:val="28"/>
          <w:szCs w:val="28"/>
        </w:rPr>
        <w:t xml:space="preserve"> 5</w:t>
      </w:r>
      <w:r w:rsidR="00F138B7" w:rsidRPr="008A78E6">
        <w:rPr>
          <w:rStyle w:val="FontStyle168"/>
          <w:sz w:val="28"/>
          <w:szCs w:val="28"/>
        </w:rPr>
        <w:t>5</w:t>
      </w:r>
      <w:r w:rsidRPr="008A78E6">
        <w:rPr>
          <w:rStyle w:val="FontStyle168"/>
          <w:sz w:val="28"/>
          <w:szCs w:val="28"/>
        </w:rPr>
        <w:t>,</w:t>
      </w:r>
      <w:r w:rsidR="00F138B7" w:rsidRPr="008A78E6">
        <w:rPr>
          <w:rStyle w:val="FontStyle168"/>
          <w:sz w:val="28"/>
          <w:szCs w:val="28"/>
        </w:rPr>
        <w:t>8</w:t>
      </w:r>
      <w:r w:rsidRPr="008A78E6">
        <w:rPr>
          <w:rStyle w:val="FontStyle168"/>
          <w:sz w:val="28"/>
          <w:szCs w:val="28"/>
        </w:rPr>
        <w:t xml:space="preserve"> %. Численность эк</w:t>
      </w:r>
      <w:r w:rsidR="009013D8">
        <w:rPr>
          <w:rStyle w:val="FontStyle168"/>
          <w:sz w:val="28"/>
          <w:szCs w:val="28"/>
        </w:rPr>
        <w:t xml:space="preserve">ономически активного населения </w:t>
      </w:r>
      <w:r w:rsidR="007D7E11" w:rsidRPr="008A78E6">
        <w:rPr>
          <w:color w:val="000000" w:themeColor="text1"/>
          <w:sz w:val="28"/>
          <w:szCs w:val="28"/>
        </w:rPr>
        <w:t>–</w:t>
      </w:r>
      <w:r w:rsidR="007D7E11">
        <w:rPr>
          <w:color w:val="000000" w:themeColor="text1"/>
          <w:sz w:val="28"/>
          <w:szCs w:val="28"/>
        </w:rPr>
        <w:t xml:space="preserve"> </w:t>
      </w:r>
      <w:r w:rsidR="00676C04" w:rsidRPr="008A78E6">
        <w:rPr>
          <w:rStyle w:val="FontStyle168"/>
          <w:sz w:val="28"/>
          <w:szCs w:val="28"/>
        </w:rPr>
        <w:t>31250</w:t>
      </w:r>
      <w:r w:rsidRPr="008A78E6">
        <w:rPr>
          <w:rStyle w:val="FontStyle168"/>
          <w:sz w:val="28"/>
          <w:szCs w:val="28"/>
        </w:rPr>
        <w:t xml:space="preserve"> чел., или </w:t>
      </w:r>
      <w:r w:rsidR="00EF3B0E" w:rsidRPr="008A78E6">
        <w:rPr>
          <w:rStyle w:val="FontStyle168"/>
          <w:sz w:val="28"/>
          <w:szCs w:val="28"/>
        </w:rPr>
        <w:t>56,9</w:t>
      </w:r>
      <w:r w:rsidRPr="008A78E6">
        <w:rPr>
          <w:rStyle w:val="FontStyle168"/>
          <w:sz w:val="28"/>
          <w:szCs w:val="28"/>
        </w:rPr>
        <w:t xml:space="preserve">% от общей численности населения района, из них </w:t>
      </w:r>
      <w:r w:rsidR="00EF3B0E" w:rsidRPr="008A78E6">
        <w:rPr>
          <w:rStyle w:val="FontStyle168"/>
          <w:sz w:val="28"/>
          <w:szCs w:val="28"/>
        </w:rPr>
        <w:t>17781</w:t>
      </w:r>
      <w:r w:rsidRPr="008A78E6">
        <w:rPr>
          <w:rStyle w:val="FontStyle168"/>
          <w:sz w:val="28"/>
          <w:szCs w:val="28"/>
        </w:rPr>
        <w:t xml:space="preserve"> заняты в экономике.</w:t>
      </w:r>
    </w:p>
    <w:p w:rsidR="00E811E7" w:rsidRPr="008A78E6" w:rsidRDefault="00E811E7" w:rsidP="00153C10">
      <w:pPr>
        <w:pStyle w:val="Style17"/>
        <w:widowControl/>
        <w:spacing w:line="360" w:lineRule="auto"/>
        <w:ind w:firstLine="709"/>
        <w:rPr>
          <w:rStyle w:val="FontStyle168"/>
          <w:sz w:val="28"/>
          <w:szCs w:val="28"/>
        </w:rPr>
      </w:pPr>
      <w:r w:rsidRPr="008A78E6">
        <w:rPr>
          <w:rStyle w:val="FontStyle168"/>
          <w:sz w:val="28"/>
          <w:szCs w:val="28"/>
        </w:rPr>
        <w:t>Зубово - Полянский</w:t>
      </w:r>
      <w:r w:rsidR="00D95F84" w:rsidRPr="008A78E6">
        <w:rPr>
          <w:sz w:val="28"/>
          <w:szCs w:val="28"/>
        </w:rPr>
        <w:t xml:space="preserve"> муниципальный</w:t>
      </w:r>
      <w:r w:rsidRPr="008A78E6">
        <w:rPr>
          <w:rStyle w:val="FontStyle168"/>
          <w:sz w:val="28"/>
          <w:szCs w:val="28"/>
        </w:rPr>
        <w:t xml:space="preserve"> район а</w:t>
      </w:r>
      <w:r w:rsidR="009013D8">
        <w:rPr>
          <w:rStyle w:val="FontStyle168"/>
          <w:sz w:val="28"/>
          <w:szCs w:val="28"/>
        </w:rPr>
        <w:t>грарно-индустриальный. Индустри</w:t>
      </w:r>
      <w:r w:rsidRPr="008A78E6">
        <w:rPr>
          <w:rStyle w:val="FontStyle168"/>
          <w:sz w:val="28"/>
          <w:szCs w:val="28"/>
        </w:rPr>
        <w:t xml:space="preserve">альный комплекс района представлен </w:t>
      </w:r>
      <w:r w:rsidR="009013D8">
        <w:rPr>
          <w:rStyle w:val="FontStyle168"/>
          <w:sz w:val="28"/>
          <w:szCs w:val="28"/>
        </w:rPr>
        <w:t xml:space="preserve">предприятиями деревообработки, </w:t>
      </w:r>
      <w:r w:rsidRPr="008A78E6">
        <w:rPr>
          <w:rStyle w:val="FontStyle168"/>
          <w:sz w:val="28"/>
          <w:szCs w:val="28"/>
        </w:rPr>
        <w:t>радио</w:t>
      </w:r>
      <w:r w:rsidR="00153C10">
        <w:rPr>
          <w:rStyle w:val="FontStyle168"/>
          <w:sz w:val="28"/>
          <w:szCs w:val="28"/>
        </w:rPr>
        <w:t xml:space="preserve">электронной и перерабатывающей </w:t>
      </w:r>
      <w:r w:rsidRPr="008A78E6">
        <w:rPr>
          <w:rStyle w:val="FontStyle168"/>
          <w:sz w:val="28"/>
          <w:szCs w:val="28"/>
        </w:rPr>
        <w:t>промышленности.</w:t>
      </w:r>
    </w:p>
    <w:p w:rsidR="00E811E7" w:rsidRPr="008A78E6" w:rsidRDefault="00E811E7" w:rsidP="00153C10">
      <w:pPr>
        <w:pStyle w:val="Style17"/>
        <w:widowControl/>
        <w:spacing w:line="360" w:lineRule="auto"/>
        <w:ind w:firstLine="709"/>
        <w:rPr>
          <w:sz w:val="28"/>
          <w:szCs w:val="28"/>
        </w:rPr>
      </w:pPr>
      <w:r w:rsidRPr="008A78E6">
        <w:rPr>
          <w:rStyle w:val="FontStyle168"/>
          <w:sz w:val="28"/>
          <w:szCs w:val="28"/>
        </w:rPr>
        <w:t xml:space="preserve">Наиболее динамично развивающейся отраслью промышленности является деревообработка, которое представлено крупным предприятием ЗАО «Плайтерра». </w:t>
      </w:r>
      <w:r w:rsidRPr="008A78E6">
        <w:rPr>
          <w:sz w:val="28"/>
          <w:szCs w:val="28"/>
        </w:rPr>
        <w:t>Это предприятие имеет современное оборудование, осуществляет глубокую промышленную переработку леса, имеет европейски</w:t>
      </w:r>
      <w:r w:rsidR="009013D8">
        <w:rPr>
          <w:sz w:val="28"/>
          <w:szCs w:val="28"/>
        </w:rPr>
        <w:t xml:space="preserve">й аттестат качества, более 85% </w:t>
      </w:r>
      <w:r w:rsidRPr="008A78E6">
        <w:rPr>
          <w:sz w:val="28"/>
          <w:szCs w:val="28"/>
        </w:rPr>
        <w:t>реали</w:t>
      </w:r>
      <w:r w:rsidR="009013D8">
        <w:rPr>
          <w:sz w:val="28"/>
          <w:szCs w:val="28"/>
        </w:rPr>
        <w:t xml:space="preserve">зуемой </w:t>
      </w:r>
      <w:r w:rsidRPr="008A78E6">
        <w:rPr>
          <w:sz w:val="28"/>
          <w:szCs w:val="28"/>
        </w:rPr>
        <w:t>продукции поставляется на экспорт в Италию, Германию, Нидерланды, США, Эстонию, Польшу, Великобританию, Латвию, Грецию, Румынию, Словению, Данию. В настоящее время ЗАО «Плайтерра» является о</w:t>
      </w:r>
      <w:r w:rsidR="00A03905" w:rsidRPr="008A78E6">
        <w:rPr>
          <w:sz w:val="28"/>
          <w:szCs w:val="28"/>
        </w:rPr>
        <w:t>д</w:t>
      </w:r>
      <w:r w:rsidRPr="008A78E6">
        <w:rPr>
          <w:sz w:val="28"/>
          <w:szCs w:val="28"/>
        </w:rPr>
        <w:t xml:space="preserve">ним из основных производителей высококачественной фанеры и лущёного шпона в России и входит в число самых крупных промышленных предприятий Республики Мордовия. Лесопереработку также в районе представляют </w:t>
      </w:r>
      <w:r w:rsidR="00A03905" w:rsidRPr="008A78E6">
        <w:rPr>
          <w:sz w:val="28"/>
          <w:szCs w:val="28"/>
        </w:rPr>
        <w:t xml:space="preserve">46 малых предприятий и </w:t>
      </w:r>
      <w:r w:rsidRPr="008A78E6">
        <w:rPr>
          <w:sz w:val="28"/>
          <w:szCs w:val="28"/>
        </w:rPr>
        <w:t>и</w:t>
      </w:r>
      <w:r w:rsidR="003D0FC9">
        <w:rPr>
          <w:sz w:val="28"/>
          <w:szCs w:val="28"/>
        </w:rPr>
        <w:t>ндивидуальных предпринимателей.</w:t>
      </w:r>
    </w:p>
    <w:p w:rsidR="00E811E7" w:rsidRPr="008A78E6" w:rsidRDefault="00E811E7" w:rsidP="00153C1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Для оборонной промышленности поставляет электро и радио элементы и электровакуумные приборы ОАО «Радиодеталь». Перерабатывающая промышленность представлена такими предприятиями как ООО «Хлебозавод» (производство хлебоб</w:t>
      </w:r>
      <w:r w:rsidR="009013D8">
        <w:rPr>
          <w:rFonts w:ascii="Times New Roman" w:hAnsi="Times New Roman" w:cs="Times New Roman"/>
          <w:sz w:val="28"/>
          <w:szCs w:val="28"/>
        </w:rPr>
        <w:t>улочных изделий), ООО «Зубово-</w:t>
      </w:r>
      <w:r w:rsidRPr="008A78E6">
        <w:rPr>
          <w:rFonts w:ascii="Times New Roman" w:hAnsi="Times New Roman" w:cs="Times New Roman"/>
          <w:sz w:val="28"/>
          <w:szCs w:val="28"/>
        </w:rPr>
        <w:t>Полянский хлеб» (производство хлебобулочных изделий). Передачу и распределение электроэнергии осуществляет ООО «Электротеплосеть».</w:t>
      </w:r>
    </w:p>
    <w:p w:rsidR="00E811E7" w:rsidRPr="008A78E6" w:rsidRDefault="00E811E7" w:rsidP="007C115F">
      <w:pPr>
        <w:pStyle w:val="Style17"/>
        <w:widowControl/>
        <w:spacing w:line="360" w:lineRule="auto"/>
        <w:ind w:firstLine="709"/>
        <w:rPr>
          <w:rStyle w:val="FontStyle168"/>
          <w:sz w:val="28"/>
          <w:szCs w:val="28"/>
        </w:rPr>
      </w:pPr>
      <w:r w:rsidRPr="008A78E6">
        <w:rPr>
          <w:rStyle w:val="FontStyle168"/>
          <w:sz w:val="28"/>
          <w:szCs w:val="28"/>
        </w:rPr>
        <w:t>По итогам 201</w:t>
      </w:r>
      <w:r w:rsidR="00B05509" w:rsidRPr="008A78E6">
        <w:rPr>
          <w:rStyle w:val="FontStyle168"/>
          <w:sz w:val="28"/>
          <w:szCs w:val="28"/>
        </w:rPr>
        <w:t>7</w:t>
      </w:r>
      <w:r w:rsidRPr="008A78E6">
        <w:rPr>
          <w:rStyle w:val="FontStyle168"/>
          <w:spacing w:val="-20"/>
          <w:sz w:val="28"/>
          <w:szCs w:val="28"/>
        </w:rPr>
        <w:t>г.</w:t>
      </w:r>
      <w:r w:rsidRPr="008A78E6">
        <w:rPr>
          <w:rStyle w:val="FontStyle168"/>
          <w:sz w:val="28"/>
          <w:szCs w:val="28"/>
        </w:rPr>
        <w:t xml:space="preserve"> промышленными предприятиями района отгружено товаров собственного производства</w:t>
      </w:r>
      <w:r w:rsidR="00C92E4A">
        <w:rPr>
          <w:rStyle w:val="FontStyle168"/>
          <w:sz w:val="28"/>
          <w:szCs w:val="28"/>
        </w:rPr>
        <w:t xml:space="preserve">, </w:t>
      </w:r>
      <w:r w:rsidR="00B05509" w:rsidRPr="008A78E6">
        <w:rPr>
          <w:rStyle w:val="FontStyle168"/>
          <w:sz w:val="28"/>
          <w:szCs w:val="28"/>
        </w:rPr>
        <w:t>выполнено ра</w:t>
      </w:r>
      <w:r w:rsidRPr="008A78E6">
        <w:rPr>
          <w:rStyle w:val="FontStyle168"/>
          <w:sz w:val="28"/>
          <w:szCs w:val="28"/>
        </w:rPr>
        <w:t xml:space="preserve">бот и услуг собственными силами на сумму </w:t>
      </w:r>
      <w:r w:rsidR="007C115F">
        <w:rPr>
          <w:rStyle w:val="FontStyle168"/>
          <w:sz w:val="28"/>
          <w:szCs w:val="28"/>
        </w:rPr>
        <w:t>3</w:t>
      </w:r>
      <w:r w:rsidR="001735B6" w:rsidRPr="008A78E6">
        <w:rPr>
          <w:rStyle w:val="FontStyle168"/>
          <w:sz w:val="28"/>
          <w:szCs w:val="28"/>
        </w:rPr>
        <w:t>142,7</w:t>
      </w:r>
      <w:r w:rsidR="007C115F">
        <w:rPr>
          <w:rStyle w:val="FontStyle168"/>
          <w:sz w:val="28"/>
          <w:szCs w:val="28"/>
        </w:rPr>
        <w:t xml:space="preserve"> млн. руб. Доля Зубово-</w:t>
      </w:r>
      <w:r w:rsidRPr="008A78E6">
        <w:rPr>
          <w:rStyle w:val="FontStyle168"/>
          <w:sz w:val="28"/>
          <w:szCs w:val="28"/>
        </w:rPr>
        <w:t>Полянского муниципального района в отгр</w:t>
      </w:r>
      <w:r w:rsidR="007C115F">
        <w:rPr>
          <w:rStyle w:val="FontStyle168"/>
          <w:sz w:val="28"/>
          <w:szCs w:val="28"/>
        </w:rPr>
        <w:t xml:space="preserve">узке промышленной продукции по </w:t>
      </w:r>
      <w:r w:rsidRPr="008A78E6">
        <w:rPr>
          <w:rStyle w:val="FontStyle168"/>
          <w:sz w:val="28"/>
          <w:szCs w:val="28"/>
        </w:rPr>
        <w:t xml:space="preserve">Мордовии составила </w:t>
      </w:r>
      <w:r w:rsidR="00A40915" w:rsidRPr="008A78E6">
        <w:rPr>
          <w:rStyle w:val="FontStyle168"/>
          <w:sz w:val="28"/>
          <w:szCs w:val="28"/>
        </w:rPr>
        <w:t xml:space="preserve">2,1 </w:t>
      </w:r>
      <w:r w:rsidRPr="008A78E6">
        <w:rPr>
          <w:rStyle w:val="FontStyle168"/>
          <w:sz w:val="28"/>
          <w:szCs w:val="28"/>
        </w:rPr>
        <w:t>%. Промышленные предприятия района расположены в посёлках Зубова Поляна и Умёт.</w:t>
      </w:r>
    </w:p>
    <w:p w:rsidR="00E811E7" w:rsidRPr="008A78E6" w:rsidRDefault="00E811E7" w:rsidP="007C115F">
      <w:pPr>
        <w:pStyle w:val="Style17"/>
        <w:widowControl/>
        <w:spacing w:before="5" w:line="360" w:lineRule="auto"/>
        <w:ind w:firstLine="709"/>
        <w:rPr>
          <w:rStyle w:val="FontStyle168"/>
          <w:sz w:val="28"/>
          <w:szCs w:val="28"/>
        </w:rPr>
      </w:pPr>
      <w:r w:rsidRPr="008A78E6">
        <w:rPr>
          <w:rStyle w:val="FontStyle168"/>
          <w:sz w:val="28"/>
          <w:szCs w:val="28"/>
        </w:rPr>
        <w:t>Агроклиматические ресурсы района позволяют успешно развивать сельскохозяйственное производство, что служит хорошей основой для формирования и развития конкурентоспособного рынка продовольственных товаров.</w:t>
      </w:r>
    </w:p>
    <w:p w:rsidR="00E811E7" w:rsidRPr="008A78E6" w:rsidRDefault="00E811E7" w:rsidP="007C115F">
      <w:pPr>
        <w:pStyle w:val="Style17"/>
        <w:widowControl/>
        <w:spacing w:before="5" w:line="360" w:lineRule="auto"/>
        <w:ind w:firstLine="709"/>
        <w:rPr>
          <w:rStyle w:val="FontStyle168"/>
          <w:sz w:val="28"/>
          <w:szCs w:val="28"/>
        </w:rPr>
      </w:pPr>
      <w:r w:rsidRPr="008A78E6">
        <w:rPr>
          <w:rStyle w:val="FontStyle168"/>
          <w:sz w:val="28"/>
          <w:szCs w:val="28"/>
        </w:rPr>
        <w:t>Сельскохозяйственное производство занимает одно из важнейших мест в экономике района. На 01.01.201</w:t>
      </w:r>
      <w:r w:rsidR="00B205FA" w:rsidRPr="008A78E6">
        <w:rPr>
          <w:rStyle w:val="FontStyle168"/>
          <w:sz w:val="28"/>
          <w:szCs w:val="28"/>
        </w:rPr>
        <w:t xml:space="preserve">8 </w:t>
      </w:r>
      <w:r w:rsidRPr="008A78E6">
        <w:rPr>
          <w:rStyle w:val="FontStyle168"/>
          <w:sz w:val="28"/>
          <w:szCs w:val="28"/>
        </w:rPr>
        <w:t xml:space="preserve">г. сельскохозяйственные угодья района занимают </w:t>
      </w:r>
      <w:r w:rsidR="003D5873" w:rsidRPr="008A78E6">
        <w:rPr>
          <w:rStyle w:val="FontStyle168"/>
          <w:sz w:val="28"/>
          <w:szCs w:val="28"/>
        </w:rPr>
        <w:t>65366</w:t>
      </w:r>
      <w:r w:rsidRPr="008A78E6">
        <w:rPr>
          <w:rStyle w:val="FontStyle168"/>
          <w:sz w:val="28"/>
          <w:szCs w:val="28"/>
        </w:rPr>
        <w:t xml:space="preserve"> га, из них пашни </w:t>
      </w:r>
      <w:r w:rsidR="00A3425D" w:rsidRPr="008A78E6">
        <w:rPr>
          <w:color w:val="000000" w:themeColor="text1"/>
          <w:sz w:val="28"/>
          <w:szCs w:val="28"/>
        </w:rPr>
        <w:t>–</w:t>
      </w:r>
      <w:r w:rsidR="003D5873" w:rsidRPr="008A78E6">
        <w:rPr>
          <w:rStyle w:val="FontStyle168"/>
          <w:sz w:val="28"/>
          <w:szCs w:val="28"/>
        </w:rPr>
        <w:t xml:space="preserve"> 40940</w:t>
      </w:r>
      <w:r w:rsidRPr="008A78E6">
        <w:rPr>
          <w:rStyle w:val="FontStyle168"/>
          <w:sz w:val="28"/>
          <w:szCs w:val="28"/>
        </w:rPr>
        <w:t xml:space="preserve"> га. Сельское хозяйство района включает в себя </w:t>
      </w:r>
      <w:r w:rsidR="003D5873" w:rsidRPr="008A78E6">
        <w:rPr>
          <w:rStyle w:val="FontStyle168"/>
          <w:sz w:val="28"/>
          <w:szCs w:val="28"/>
        </w:rPr>
        <w:t>5 обществ</w:t>
      </w:r>
      <w:r w:rsidRPr="008A78E6">
        <w:rPr>
          <w:rStyle w:val="FontStyle168"/>
          <w:sz w:val="28"/>
          <w:szCs w:val="28"/>
        </w:rPr>
        <w:t xml:space="preserve"> с ограниченной ответственностью, </w:t>
      </w:r>
      <w:r w:rsidR="003D5873" w:rsidRPr="008A78E6">
        <w:rPr>
          <w:rStyle w:val="FontStyle168"/>
          <w:sz w:val="28"/>
          <w:szCs w:val="28"/>
        </w:rPr>
        <w:t>7</w:t>
      </w:r>
      <w:r w:rsidRPr="008A78E6">
        <w:rPr>
          <w:rStyle w:val="FontStyle168"/>
          <w:sz w:val="28"/>
          <w:szCs w:val="28"/>
        </w:rPr>
        <w:t xml:space="preserve"> подсобных хозяйств, 16 крестьянско-фермерских хозяйств. В 201</w:t>
      </w:r>
      <w:r w:rsidR="003D5873" w:rsidRPr="008A78E6">
        <w:rPr>
          <w:rStyle w:val="FontStyle168"/>
          <w:sz w:val="28"/>
          <w:szCs w:val="28"/>
        </w:rPr>
        <w:t>5</w:t>
      </w:r>
      <w:r w:rsidRPr="008A78E6">
        <w:rPr>
          <w:rStyle w:val="FontStyle168"/>
          <w:spacing w:val="-20"/>
          <w:sz w:val="28"/>
          <w:szCs w:val="28"/>
        </w:rPr>
        <w:t>г.</w:t>
      </w:r>
      <w:r w:rsidRPr="008A78E6">
        <w:rPr>
          <w:rStyle w:val="FontStyle168"/>
          <w:sz w:val="28"/>
          <w:szCs w:val="28"/>
        </w:rPr>
        <w:t xml:space="preserve"> число работников сельского хозяйства составило </w:t>
      </w:r>
      <w:r w:rsidR="003D5873" w:rsidRPr="008A78E6">
        <w:rPr>
          <w:rStyle w:val="FontStyle168"/>
          <w:sz w:val="28"/>
          <w:szCs w:val="28"/>
        </w:rPr>
        <w:t>337</w:t>
      </w:r>
      <w:r w:rsidRPr="008A78E6">
        <w:rPr>
          <w:rStyle w:val="FontStyle168"/>
          <w:sz w:val="28"/>
          <w:szCs w:val="28"/>
        </w:rPr>
        <w:t xml:space="preserve"> чел., в 20</w:t>
      </w:r>
      <w:r w:rsidR="003D5873" w:rsidRPr="008A78E6">
        <w:rPr>
          <w:rStyle w:val="FontStyle168"/>
          <w:sz w:val="28"/>
          <w:szCs w:val="28"/>
        </w:rPr>
        <w:t>17</w:t>
      </w:r>
      <w:r w:rsidRPr="008A78E6">
        <w:rPr>
          <w:rStyle w:val="FontStyle168"/>
          <w:spacing w:val="-20"/>
          <w:sz w:val="28"/>
          <w:szCs w:val="28"/>
        </w:rPr>
        <w:t>г.</w:t>
      </w:r>
      <w:r w:rsidR="007C115F">
        <w:rPr>
          <w:rStyle w:val="FontStyle168"/>
          <w:sz w:val="28"/>
          <w:szCs w:val="28"/>
        </w:rPr>
        <w:t xml:space="preserve"> </w:t>
      </w:r>
      <w:r w:rsidR="00A3425D" w:rsidRPr="008A78E6">
        <w:rPr>
          <w:color w:val="000000" w:themeColor="text1"/>
          <w:sz w:val="28"/>
          <w:szCs w:val="28"/>
        </w:rPr>
        <w:t>–</w:t>
      </w:r>
      <w:r w:rsidR="007C115F">
        <w:rPr>
          <w:rStyle w:val="FontStyle168"/>
          <w:sz w:val="28"/>
          <w:szCs w:val="28"/>
        </w:rPr>
        <w:t xml:space="preserve"> </w:t>
      </w:r>
      <w:r w:rsidR="003D5873" w:rsidRPr="008A78E6">
        <w:rPr>
          <w:rStyle w:val="FontStyle168"/>
          <w:sz w:val="28"/>
          <w:szCs w:val="28"/>
        </w:rPr>
        <w:t>209</w:t>
      </w:r>
      <w:r w:rsidRPr="008A78E6">
        <w:rPr>
          <w:rStyle w:val="FontStyle168"/>
          <w:sz w:val="28"/>
          <w:szCs w:val="28"/>
        </w:rPr>
        <w:t xml:space="preserve"> чел. Среднемесячная заработная плата составила </w:t>
      </w:r>
      <w:r w:rsidR="006365FD" w:rsidRPr="008A78E6">
        <w:rPr>
          <w:rStyle w:val="FontStyle168"/>
          <w:sz w:val="28"/>
          <w:szCs w:val="28"/>
        </w:rPr>
        <w:t>14642</w:t>
      </w:r>
      <w:r w:rsidR="003D0FC9">
        <w:rPr>
          <w:rStyle w:val="FontStyle168"/>
          <w:sz w:val="28"/>
          <w:szCs w:val="28"/>
        </w:rPr>
        <w:t xml:space="preserve"> руб.</w:t>
      </w:r>
    </w:p>
    <w:p w:rsidR="00E811E7" w:rsidRPr="008A78E6" w:rsidRDefault="00E811E7" w:rsidP="007C115F">
      <w:pPr>
        <w:pStyle w:val="Style17"/>
        <w:widowControl/>
        <w:spacing w:before="67" w:line="360" w:lineRule="auto"/>
        <w:ind w:firstLine="709"/>
        <w:rPr>
          <w:rStyle w:val="FontStyle168"/>
          <w:sz w:val="28"/>
          <w:szCs w:val="28"/>
        </w:rPr>
      </w:pPr>
      <w:r w:rsidRPr="008A78E6">
        <w:rPr>
          <w:rStyle w:val="FontStyle168"/>
          <w:sz w:val="28"/>
          <w:szCs w:val="28"/>
        </w:rPr>
        <w:t>Ведущую роль в структуре сельского хозяйс</w:t>
      </w:r>
      <w:r w:rsidR="007C115F">
        <w:rPr>
          <w:rStyle w:val="FontStyle168"/>
          <w:sz w:val="28"/>
          <w:szCs w:val="28"/>
        </w:rPr>
        <w:t xml:space="preserve">тва играет животноводство, где </w:t>
      </w:r>
      <w:r w:rsidRPr="008A78E6">
        <w:rPr>
          <w:rStyle w:val="FontStyle168"/>
          <w:sz w:val="28"/>
          <w:szCs w:val="28"/>
        </w:rPr>
        <w:t>основное место занимает выращивание крупного рогатого скота и производство молока и мяса. В растениеводстве основное место принадлежит выращиванию зерновых культур</w:t>
      </w:r>
      <w:r w:rsidR="007C115F">
        <w:rPr>
          <w:rStyle w:val="FontStyle168"/>
          <w:sz w:val="28"/>
          <w:szCs w:val="28"/>
        </w:rPr>
        <w:t>. Все сельскохозяйственные пред</w:t>
      </w:r>
      <w:r w:rsidRPr="008A78E6">
        <w:rPr>
          <w:rStyle w:val="FontStyle168"/>
          <w:sz w:val="28"/>
          <w:szCs w:val="28"/>
        </w:rPr>
        <w:t>приятия района работают рентабельно.</w:t>
      </w:r>
    </w:p>
    <w:p w:rsidR="00E811E7" w:rsidRPr="008A78E6" w:rsidRDefault="00E811E7" w:rsidP="007C115F">
      <w:pPr>
        <w:pStyle w:val="Style17"/>
        <w:widowControl/>
        <w:spacing w:line="360" w:lineRule="auto"/>
        <w:ind w:firstLine="709"/>
        <w:rPr>
          <w:rStyle w:val="FontStyle168"/>
          <w:sz w:val="28"/>
          <w:szCs w:val="28"/>
        </w:rPr>
      </w:pPr>
      <w:r w:rsidRPr="008A78E6">
        <w:rPr>
          <w:rStyle w:val="FontStyle168"/>
          <w:sz w:val="28"/>
          <w:szCs w:val="28"/>
        </w:rPr>
        <w:t>На 1 января 201</w:t>
      </w:r>
      <w:r w:rsidR="006365FD" w:rsidRPr="008A78E6">
        <w:rPr>
          <w:rStyle w:val="FontStyle168"/>
          <w:sz w:val="28"/>
          <w:szCs w:val="28"/>
        </w:rPr>
        <w:t>6</w:t>
      </w:r>
      <w:r w:rsidRPr="008A78E6">
        <w:rPr>
          <w:rStyle w:val="FontStyle168"/>
          <w:spacing w:val="-20"/>
          <w:sz w:val="28"/>
          <w:szCs w:val="28"/>
        </w:rPr>
        <w:t>г.</w:t>
      </w:r>
      <w:r w:rsidRPr="008A78E6">
        <w:rPr>
          <w:rStyle w:val="FontStyle168"/>
          <w:sz w:val="28"/>
          <w:szCs w:val="28"/>
        </w:rPr>
        <w:t xml:space="preserve"> в общественном секторе поголовье крупного рогатого скота составляло </w:t>
      </w:r>
      <w:r w:rsidR="006365FD" w:rsidRPr="008A78E6">
        <w:rPr>
          <w:rStyle w:val="FontStyle168"/>
          <w:sz w:val="28"/>
          <w:szCs w:val="28"/>
        </w:rPr>
        <w:t>4451</w:t>
      </w:r>
      <w:r w:rsidRPr="008A78E6">
        <w:rPr>
          <w:rStyle w:val="FontStyle168"/>
          <w:sz w:val="28"/>
          <w:szCs w:val="28"/>
        </w:rPr>
        <w:t xml:space="preserve"> голов, в том числе </w:t>
      </w:r>
      <w:r w:rsidR="006365FD" w:rsidRPr="008A78E6">
        <w:rPr>
          <w:rStyle w:val="FontStyle168"/>
          <w:sz w:val="28"/>
          <w:szCs w:val="28"/>
        </w:rPr>
        <w:t>2806</w:t>
      </w:r>
      <w:r w:rsidRPr="008A78E6">
        <w:rPr>
          <w:rStyle w:val="FontStyle168"/>
          <w:sz w:val="28"/>
          <w:szCs w:val="28"/>
        </w:rPr>
        <w:t xml:space="preserve"> головы коров, </w:t>
      </w:r>
      <w:r w:rsidR="006365FD" w:rsidRPr="008A78E6">
        <w:rPr>
          <w:rStyle w:val="FontStyle168"/>
          <w:sz w:val="28"/>
          <w:szCs w:val="28"/>
        </w:rPr>
        <w:t>938 голов</w:t>
      </w:r>
      <w:r w:rsidR="007C115F">
        <w:rPr>
          <w:rStyle w:val="FontStyle168"/>
          <w:sz w:val="28"/>
          <w:szCs w:val="28"/>
        </w:rPr>
        <w:t xml:space="preserve"> свиней. </w:t>
      </w:r>
      <w:r w:rsidRPr="008A78E6">
        <w:rPr>
          <w:rStyle w:val="FontStyle168"/>
          <w:sz w:val="28"/>
          <w:szCs w:val="28"/>
        </w:rPr>
        <w:t xml:space="preserve">Надой на 1 фуражную корову по району составил </w:t>
      </w:r>
      <w:r w:rsidR="006365FD" w:rsidRPr="008A78E6">
        <w:rPr>
          <w:rStyle w:val="FontStyle168"/>
          <w:sz w:val="28"/>
          <w:szCs w:val="28"/>
        </w:rPr>
        <w:t>3860</w:t>
      </w:r>
      <w:r w:rsidR="00A3425D">
        <w:rPr>
          <w:rStyle w:val="FontStyle168"/>
          <w:sz w:val="28"/>
          <w:szCs w:val="28"/>
        </w:rPr>
        <w:t xml:space="preserve"> </w:t>
      </w:r>
      <w:r w:rsidRPr="008A78E6">
        <w:rPr>
          <w:rStyle w:val="FontStyle168"/>
          <w:spacing w:val="-20"/>
          <w:sz w:val="28"/>
          <w:szCs w:val="28"/>
        </w:rPr>
        <w:t>кг,</w:t>
      </w:r>
      <w:r w:rsidRPr="008A78E6">
        <w:rPr>
          <w:rStyle w:val="FontStyle168"/>
          <w:sz w:val="28"/>
          <w:szCs w:val="28"/>
        </w:rPr>
        <w:t xml:space="preserve"> среднесуточный </w:t>
      </w:r>
      <w:r w:rsidR="007C115F">
        <w:rPr>
          <w:rStyle w:val="FontStyle168"/>
          <w:sz w:val="28"/>
          <w:szCs w:val="28"/>
        </w:rPr>
        <w:t xml:space="preserve">привес крупного рогатого скота </w:t>
      </w:r>
      <w:r w:rsidR="003D0FC9" w:rsidRPr="00FC3981">
        <w:rPr>
          <w:sz w:val="28"/>
          <w:szCs w:val="28"/>
        </w:rPr>
        <w:t>–</w:t>
      </w:r>
      <w:r w:rsidR="00A3425D">
        <w:rPr>
          <w:sz w:val="28"/>
          <w:szCs w:val="28"/>
        </w:rPr>
        <w:t xml:space="preserve"> </w:t>
      </w:r>
      <w:r w:rsidR="006365FD" w:rsidRPr="008A78E6">
        <w:rPr>
          <w:rStyle w:val="FontStyle168"/>
          <w:sz w:val="28"/>
          <w:szCs w:val="28"/>
        </w:rPr>
        <w:t>416</w:t>
      </w:r>
      <w:r w:rsidRPr="008A78E6">
        <w:rPr>
          <w:rStyle w:val="FontStyle168"/>
          <w:spacing w:val="-20"/>
          <w:sz w:val="28"/>
          <w:szCs w:val="28"/>
        </w:rPr>
        <w:t>гр.</w:t>
      </w:r>
      <w:r w:rsidRPr="008A78E6">
        <w:rPr>
          <w:rStyle w:val="FontStyle168"/>
          <w:sz w:val="28"/>
          <w:szCs w:val="28"/>
        </w:rPr>
        <w:t xml:space="preserve"> Выход приплода телят на 100 коров </w:t>
      </w:r>
      <w:r w:rsidR="003D0FC9" w:rsidRPr="00FC3981">
        <w:rPr>
          <w:sz w:val="28"/>
          <w:szCs w:val="28"/>
        </w:rPr>
        <w:t>–</w:t>
      </w:r>
      <w:r w:rsidR="00A3425D">
        <w:rPr>
          <w:sz w:val="28"/>
          <w:szCs w:val="28"/>
        </w:rPr>
        <w:t xml:space="preserve"> </w:t>
      </w:r>
      <w:r w:rsidR="006365FD" w:rsidRPr="008A78E6">
        <w:rPr>
          <w:rStyle w:val="FontStyle168"/>
          <w:sz w:val="28"/>
          <w:szCs w:val="28"/>
        </w:rPr>
        <w:t>56</w:t>
      </w:r>
      <w:r w:rsidRPr="008A78E6">
        <w:rPr>
          <w:rStyle w:val="FontStyle168"/>
          <w:sz w:val="28"/>
          <w:szCs w:val="28"/>
        </w:rPr>
        <w:t xml:space="preserve"> голов</w:t>
      </w:r>
      <w:r w:rsidR="003D0FC9">
        <w:rPr>
          <w:rStyle w:val="FontStyle168"/>
          <w:sz w:val="28"/>
          <w:szCs w:val="28"/>
        </w:rPr>
        <w:t>.</w:t>
      </w:r>
    </w:p>
    <w:p w:rsidR="00E811E7" w:rsidRPr="008A78E6" w:rsidRDefault="00E811E7" w:rsidP="007C115F">
      <w:pPr>
        <w:pStyle w:val="Style17"/>
        <w:widowControl/>
        <w:spacing w:before="67" w:line="360" w:lineRule="auto"/>
        <w:ind w:firstLine="709"/>
        <w:rPr>
          <w:rStyle w:val="FontStyle168"/>
          <w:sz w:val="28"/>
          <w:szCs w:val="28"/>
        </w:rPr>
      </w:pPr>
      <w:r w:rsidRPr="008A78E6">
        <w:rPr>
          <w:rStyle w:val="FontStyle168"/>
          <w:sz w:val="28"/>
          <w:szCs w:val="28"/>
        </w:rPr>
        <w:t>Приоритетными задачами агр</w:t>
      </w:r>
      <w:r w:rsidR="007C115F">
        <w:rPr>
          <w:rStyle w:val="FontStyle168"/>
          <w:sz w:val="28"/>
          <w:szCs w:val="28"/>
        </w:rPr>
        <w:t>опромышленного комплекса Зубово-</w:t>
      </w:r>
      <w:r w:rsidRPr="008A78E6">
        <w:rPr>
          <w:rStyle w:val="FontStyle168"/>
          <w:sz w:val="28"/>
          <w:szCs w:val="28"/>
        </w:rPr>
        <w:t>Полянского муниципального района являются дальнейшая оптимизация структуры и повышение эффективности отраслей агропромышленного комплекса.</w:t>
      </w:r>
    </w:p>
    <w:p w:rsidR="00E811E7" w:rsidRPr="008A78E6" w:rsidRDefault="007C115F" w:rsidP="007C115F">
      <w:pPr>
        <w:pStyle w:val="Style17"/>
        <w:widowControl/>
        <w:spacing w:line="360" w:lineRule="auto"/>
        <w:ind w:firstLine="709"/>
        <w:rPr>
          <w:rStyle w:val="FontStyle168"/>
          <w:sz w:val="28"/>
          <w:szCs w:val="28"/>
        </w:rPr>
      </w:pPr>
      <w:r>
        <w:rPr>
          <w:rStyle w:val="FontStyle168"/>
          <w:sz w:val="28"/>
          <w:szCs w:val="28"/>
        </w:rPr>
        <w:t>Зубово-</w:t>
      </w:r>
      <w:r w:rsidR="00E811E7" w:rsidRPr="008A78E6">
        <w:rPr>
          <w:rStyle w:val="FontStyle168"/>
          <w:sz w:val="28"/>
          <w:szCs w:val="28"/>
        </w:rPr>
        <w:t>Полянский муниципальный район обеспечивается питьевой водой из подземных источников. Запасы подземных вод составляют 382,7 тыс. ку</w:t>
      </w:r>
      <w:r w:rsidR="00B76C25">
        <w:rPr>
          <w:rStyle w:val="FontStyle168"/>
          <w:sz w:val="28"/>
          <w:szCs w:val="28"/>
        </w:rPr>
        <w:t>бометров в сутки.</w:t>
      </w:r>
      <w:r>
        <w:rPr>
          <w:rStyle w:val="FontStyle168"/>
          <w:sz w:val="28"/>
          <w:szCs w:val="28"/>
        </w:rPr>
        <w:t xml:space="preserve"> По химическо</w:t>
      </w:r>
      <w:r w:rsidR="00E811E7" w:rsidRPr="008A78E6">
        <w:rPr>
          <w:rStyle w:val="FontStyle168"/>
          <w:sz w:val="28"/>
          <w:szCs w:val="28"/>
        </w:rPr>
        <w:t>му составу воды преимущественно сульфатно-гидрокарбонатн</w:t>
      </w:r>
      <w:r w:rsidR="00B76C25">
        <w:rPr>
          <w:rStyle w:val="FontStyle168"/>
          <w:sz w:val="28"/>
          <w:szCs w:val="28"/>
        </w:rPr>
        <w:t>ые хлоридно-</w:t>
      </w:r>
      <w:r w:rsidR="003D0FC9">
        <w:rPr>
          <w:rStyle w:val="FontStyle168"/>
          <w:sz w:val="28"/>
          <w:szCs w:val="28"/>
        </w:rPr>
        <w:t>гидрокарбонатные,</w:t>
      </w:r>
      <w:r w:rsidR="00E811E7" w:rsidRPr="008A78E6">
        <w:rPr>
          <w:rStyle w:val="FontStyle168"/>
          <w:sz w:val="28"/>
          <w:szCs w:val="28"/>
        </w:rPr>
        <w:t xml:space="preserve"> кальциево-нат</w:t>
      </w:r>
      <w:r w:rsidR="00B76C25">
        <w:rPr>
          <w:rStyle w:val="FontStyle168"/>
          <w:sz w:val="28"/>
          <w:szCs w:val="28"/>
        </w:rPr>
        <w:t>риевые, магниево-</w:t>
      </w:r>
      <w:r w:rsidR="00E811E7" w:rsidRPr="008A78E6">
        <w:rPr>
          <w:rStyle w:val="FontStyle168"/>
          <w:sz w:val="28"/>
          <w:szCs w:val="28"/>
        </w:rPr>
        <w:t>натриевые (табл. 1).</w:t>
      </w:r>
    </w:p>
    <w:p w:rsidR="00F4141C" w:rsidRPr="0037722C" w:rsidRDefault="00F4141C" w:rsidP="0037722C">
      <w:pPr>
        <w:pStyle w:val="Style11"/>
        <w:widowControl/>
        <w:spacing w:before="53" w:after="120"/>
        <w:jc w:val="right"/>
        <w:rPr>
          <w:rStyle w:val="FontStyle166"/>
          <w:color w:val="000000" w:themeColor="text1"/>
          <w:sz w:val="28"/>
          <w:szCs w:val="28"/>
        </w:rPr>
      </w:pPr>
      <w:r w:rsidRPr="008A78E6">
        <w:rPr>
          <w:rStyle w:val="FontStyle166"/>
          <w:color w:val="000000" w:themeColor="text1"/>
          <w:sz w:val="28"/>
          <w:szCs w:val="28"/>
        </w:rPr>
        <w:t>Т</w:t>
      </w:r>
      <w:r w:rsidR="0037722C">
        <w:rPr>
          <w:rStyle w:val="FontStyle166"/>
          <w:color w:val="000000" w:themeColor="text1"/>
          <w:sz w:val="28"/>
          <w:szCs w:val="28"/>
        </w:rPr>
        <w:t>аблица 1</w:t>
      </w:r>
    </w:p>
    <w:p w:rsidR="00F4141C" w:rsidRPr="0037722C" w:rsidRDefault="00F4141C" w:rsidP="0037722C">
      <w:pPr>
        <w:pStyle w:val="Style26"/>
        <w:widowControl/>
        <w:spacing w:after="100" w:afterAutospacing="1" w:line="240" w:lineRule="auto"/>
        <w:ind w:right="284" w:firstLine="567"/>
        <w:rPr>
          <w:b/>
          <w:bCs/>
          <w:color w:val="000000" w:themeColor="text1"/>
          <w:szCs w:val="28"/>
        </w:rPr>
      </w:pPr>
      <w:r w:rsidRPr="0037722C">
        <w:rPr>
          <w:rStyle w:val="FontStyle162"/>
          <w:b w:val="0"/>
          <w:color w:val="000000" w:themeColor="text1"/>
          <w:sz w:val="24"/>
          <w:szCs w:val="28"/>
          <w:u w:val="single"/>
        </w:rPr>
        <w:t>Качественная характеристика подземных (артезианских) вод для водоснабжения населения населенных пунктов</w:t>
      </w:r>
    </w:p>
    <w:tbl>
      <w:tblPr>
        <w:tblW w:w="9214" w:type="dxa"/>
        <w:tblInd w:w="-102" w:type="dxa"/>
        <w:tblLayout w:type="fixed"/>
        <w:tblCellMar>
          <w:left w:w="40" w:type="dxa"/>
          <w:right w:w="40" w:type="dxa"/>
        </w:tblCellMar>
        <w:tblLook w:val="0000"/>
      </w:tblPr>
      <w:tblGrid>
        <w:gridCol w:w="1843"/>
        <w:gridCol w:w="937"/>
        <w:gridCol w:w="851"/>
        <w:gridCol w:w="709"/>
        <w:gridCol w:w="844"/>
        <w:gridCol w:w="998"/>
        <w:gridCol w:w="963"/>
        <w:gridCol w:w="1219"/>
        <w:gridCol w:w="850"/>
      </w:tblGrid>
      <w:tr w:rsidR="00F4141C" w:rsidRPr="008A78E6" w:rsidTr="002E5941">
        <w:tc>
          <w:tcPr>
            <w:tcW w:w="1843" w:type="dxa"/>
            <w:vMerge w:val="restart"/>
            <w:tcBorders>
              <w:top w:val="single" w:sz="4" w:space="0" w:color="auto"/>
              <w:left w:val="single" w:sz="4" w:space="0" w:color="auto"/>
              <w:bottom w:val="single" w:sz="4" w:space="0" w:color="auto"/>
              <w:right w:val="single" w:sz="4" w:space="0" w:color="auto"/>
            </w:tcBorders>
            <w:vAlign w:val="center"/>
          </w:tcPr>
          <w:p w:rsidR="00F4141C" w:rsidRPr="00BB0FE2" w:rsidRDefault="00F4141C" w:rsidP="00BF1B3A">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Предприятие</w:t>
            </w:r>
          </w:p>
        </w:tc>
        <w:tc>
          <w:tcPr>
            <w:tcW w:w="937" w:type="dxa"/>
            <w:vMerge w:val="restart"/>
            <w:tcBorders>
              <w:top w:val="single" w:sz="4" w:space="0" w:color="auto"/>
              <w:left w:val="single" w:sz="4" w:space="0" w:color="auto"/>
              <w:right w:val="single" w:sz="4" w:space="0" w:color="auto"/>
            </w:tcBorders>
            <w:vAlign w:val="center"/>
          </w:tcPr>
          <w:p w:rsidR="00F4141C" w:rsidRPr="00BB0FE2" w:rsidRDefault="00F4141C" w:rsidP="00BF1B3A">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Кол-во</w:t>
            </w:r>
          </w:p>
          <w:p w:rsidR="00F4141C" w:rsidRPr="00BB0FE2" w:rsidRDefault="00F4141C" w:rsidP="00BF1B3A">
            <w:pPr>
              <w:jc w:val="center"/>
              <w:rPr>
                <w:rStyle w:val="FontStyle166"/>
                <w:color w:val="000000" w:themeColor="text1"/>
                <w:sz w:val="24"/>
                <w:szCs w:val="28"/>
              </w:rPr>
            </w:pPr>
            <w:r w:rsidRPr="00BB0FE2">
              <w:rPr>
                <w:rStyle w:val="FontStyle166"/>
                <w:color w:val="000000" w:themeColor="text1"/>
                <w:sz w:val="24"/>
                <w:szCs w:val="28"/>
              </w:rPr>
              <w:t>сква-жин, шт.</w:t>
            </w:r>
          </w:p>
        </w:tc>
        <w:tc>
          <w:tcPr>
            <w:tcW w:w="4365" w:type="dxa"/>
            <w:gridSpan w:val="5"/>
            <w:tcBorders>
              <w:top w:val="single" w:sz="4" w:space="0" w:color="auto"/>
              <w:left w:val="single" w:sz="4" w:space="0" w:color="auto"/>
              <w:bottom w:val="single" w:sz="4" w:space="0" w:color="auto"/>
              <w:right w:val="single" w:sz="4" w:space="0" w:color="auto"/>
            </w:tcBorders>
            <w:vAlign w:val="center"/>
          </w:tcPr>
          <w:p w:rsidR="00F4141C" w:rsidRPr="00BB0FE2" w:rsidRDefault="00F4141C" w:rsidP="00BF1B3A">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Отклонение от норм ГОСТ 2874-82 и СаНП и Н, %</w:t>
            </w:r>
          </w:p>
        </w:tc>
        <w:tc>
          <w:tcPr>
            <w:tcW w:w="2069" w:type="dxa"/>
            <w:gridSpan w:val="2"/>
            <w:tcBorders>
              <w:top w:val="single" w:sz="4" w:space="0" w:color="auto"/>
              <w:left w:val="single" w:sz="4" w:space="0" w:color="auto"/>
              <w:bottom w:val="single" w:sz="4" w:space="0" w:color="auto"/>
              <w:right w:val="single" w:sz="4" w:space="0" w:color="auto"/>
            </w:tcBorders>
            <w:vAlign w:val="center"/>
          </w:tcPr>
          <w:p w:rsidR="00F4141C" w:rsidRPr="00BB0FE2" w:rsidRDefault="00F4141C" w:rsidP="00BF1B3A">
            <w:pPr>
              <w:pStyle w:val="Style31"/>
              <w:widowControl/>
              <w:spacing w:line="240" w:lineRule="auto"/>
              <w:ind w:left="211"/>
              <w:rPr>
                <w:rStyle w:val="FontStyle166"/>
                <w:color w:val="000000" w:themeColor="text1"/>
                <w:sz w:val="24"/>
                <w:szCs w:val="28"/>
              </w:rPr>
            </w:pPr>
            <w:r w:rsidRPr="00BB0FE2">
              <w:rPr>
                <w:rStyle w:val="FontStyle166"/>
                <w:color w:val="000000" w:themeColor="text1"/>
                <w:sz w:val="24"/>
                <w:szCs w:val="28"/>
              </w:rPr>
              <w:t>Необходимость</w:t>
            </w:r>
          </w:p>
          <w:p w:rsidR="00F4141C" w:rsidRPr="00BB0FE2" w:rsidRDefault="00F4141C" w:rsidP="00BF1B3A">
            <w:pPr>
              <w:pStyle w:val="Style31"/>
              <w:widowControl/>
              <w:spacing w:line="240" w:lineRule="auto"/>
              <w:ind w:left="211"/>
              <w:rPr>
                <w:rStyle w:val="FontStyle166"/>
                <w:color w:val="000000" w:themeColor="text1"/>
                <w:sz w:val="24"/>
                <w:szCs w:val="28"/>
                <w:vertAlign w:val="subscript"/>
              </w:rPr>
            </w:pPr>
            <w:r w:rsidRPr="00BB0FE2">
              <w:rPr>
                <w:rStyle w:val="FontStyle166"/>
                <w:color w:val="000000" w:themeColor="text1"/>
                <w:sz w:val="24"/>
                <w:szCs w:val="28"/>
              </w:rPr>
              <w:t>строительства (шт.)</w:t>
            </w:r>
          </w:p>
        </w:tc>
      </w:tr>
      <w:tr w:rsidR="00F4141C" w:rsidRPr="008A78E6" w:rsidTr="002E5941">
        <w:tc>
          <w:tcPr>
            <w:tcW w:w="1843" w:type="dxa"/>
            <w:vMerge/>
            <w:tcBorders>
              <w:top w:val="single" w:sz="4" w:space="0" w:color="auto"/>
              <w:left w:val="single" w:sz="4" w:space="0" w:color="auto"/>
              <w:bottom w:val="single" w:sz="4" w:space="0" w:color="auto"/>
              <w:right w:val="single" w:sz="4" w:space="0" w:color="auto"/>
            </w:tcBorders>
          </w:tcPr>
          <w:p w:rsidR="00F4141C" w:rsidRPr="00BB0FE2" w:rsidRDefault="00F4141C" w:rsidP="00BF1B3A">
            <w:pPr>
              <w:rPr>
                <w:rStyle w:val="FontStyle166"/>
                <w:color w:val="000000" w:themeColor="text1"/>
                <w:sz w:val="24"/>
                <w:szCs w:val="28"/>
                <w:vertAlign w:val="subscript"/>
              </w:rPr>
            </w:pPr>
          </w:p>
        </w:tc>
        <w:tc>
          <w:tcPr>
            <w:tcW w:w="937" w:type="dxa"/>
            <w:vMerge/>
            <w:tcBorders>
              <w:left w:val="single" w:sz="4" w:space="0" w:color="auto"/>
              <w:right w:val="single" w:sz="4" w:space="0" w:color="auto"/>
            </w:tcBorders>
          </w:tcPr>
          <w:p w:rsidR="00F4141C" w:rsidRPr="00BB0FE2" w:rsidRDefault="00F4141C" w:rsidP="00BF1B3A">
            <w:pPr>
              <w:rPr>
                <w:rStyle w:val="FontStyle166"/>
                <w:color w:val="000000" w:themeColor="text1"/>
                <w:sz w:val="24"/>
                <w:szCs w:val="28"/>
                <w:vertAlign w:val="subscript"/>
              </w:rPr>
            </w:pPr>
          </w:p>
        </w:tc>
        <w:tc>
          <w:tcPr>
            <w:tcW w:w="851" w:type="dxa"/>
            <w:vMerge w:val="restart"/>
            <w:tcBorders>
              <w:top w:val="single" w:sz="4" w:space="0" w:color="auto"/>
              <w:left w:val="single" w:sz="4" w:space="0" w:color="auto"/>
              <w:right w:val="single" w:sz="4" w:space="0" w:color="auto"/>
            </w:tcBorders>
            <w:vAlign w:val="center"/>
          </w:tcPr>
          <w:p w:rsidR="00F4141C" w:rsidRPr="00BB0FE2" w:rsidRDefault="00BB0FE2" w:rsidP="00BF1B3A">
            <w:pPr>
              <w:pStyle w:val="Style7"/>
              <w:widowControl/>
              <w:spacing w:line="240" w:lineRule="auto"/>
              <w:ind w:firstLine="29"/>
              <w:jc w:val="center"/>
              <w:rPr>
                <w:rStyle w:val="FontStyle166"/>
                <w:color w:val="000000" w:themeColor="text1"/>
                <w:sz w:val="24"/>
                <w:szCs w:val="28"/>
              </w:rPr>
            </w:pPr>
            <w:r>
              <w:rPr>
                <w:rStyle w:val="FontStyle166"/>
                <w:color w:val="000000" w:themeColor="text1"/>
                <w:sz w:val="24"/>
                <w:szCs w:val="28"/>
              </w:rPr>
              <w:t>Мик-робиологи</w:t>
            </w:r>
            <w:r w:rsidR="00F4141C" w:rsidRPr="00BB0FE2">
              <w:rPr>
                <w:rStyle w:val="FontStyle166"/>
                <w:color w:val="000000" w:themeColor="text1"/>
                <w:sz w:val="24"/>
                <w:szCs w:val="28"/>
              </w:rPr>
              <w:t>чес-кие</w:t>
            </w:r>
          </w:p>
        </w:tc>
        <w:tc>
          <w:tcPr>
            <w:tcW w:w="3514" w:type="dxa"/>
            <w:gridSpan w:val="4"/>
            <w:tcBorders>
              <w:top w:val="single" w:sz="4" w:space="0" w:color="auto"/>
              <w:left w:val="single" w:sz="4" w:space="0" w:color="auto"/>
              <w:bottom w:val="single" w:sz="4" w:space="0" w:color="auto"/>
              <w:right w:val="single" w:sz="4" w:space="0" w:color="auto"/>
            </w:tcBorders>
          </w:tcPr>
          <w:p w:rsidR="00F4141C" w:rsidRPr="00BB0FE2" w:rsidRDefault="00F4141C" w:rsidP="00BF1B3A">
            <w:pPr>
              <w:pStyle w:val="Style31"/>
              <w:widowControl/>
              <w:spacing w:line="240" w:lineRule="auto"/>
              <w:ind w:left="15"/>
              <w:rPr>
                <w:rStyle w:val="FontStyle166"/>
                <w:color w:val="000000" w:themeColor="text1"/>
                <w:sz w:val="24"/>
                <w:szCs w:val="28"/>
              </w:rPr>
            </w:pPr>
            <w:r w:rsidRPr="00BB0FE2">
              <w:rPr>
                <w:rStyle w:val="FontStyle166"/>
                <w:color w:val="000000" w:themeColor="text1"/>
                <w:sz w:val="24"/>
                <w:szCs w:val="28"/>
              </w:rPr>
              <w:t>Химические</w:t>
            </w:r>
          </w:p>
        </w:tc>
        <w:tc>
          <w:tcPr>
            <w:tcW w:w="1219" w:type="dxa"/>
            <w:vMerge w:val="restart"/>
            <w:tcBorders>
              <w:top w:val="single" w:sz="4" w:space="0" w:color="auto"/>
              <w:left w:val="single" w:sz="4" w:space="0" w:color="auto"/>
              <w:right w:val="single" w:sz="4" w:space="0" w:color="auto"/>
            </w:tcBorders>
          </w:tcPr>
          <w:p w:rsidR="00F4141C" w:rsidRPr="00BB0FE2" w:rsidRDefault="002E5941" w:rsidP="00BF1B3A">
            <w:pPr>
              <w:pStyle w:val="Style31"/>
              <w:widowControl/>
              <w:spacing w:line="240" w:lineRule="auto"/>
              <w:rPr>
                <w:rStyle w:val="FontStyle166"/>
                <w:color w:val="000000" w:themeColor="text1"/>
                <w:sz w:val="24"/>
                <w:szCs w:val="28"/>
              </w:rPr>
            </w:pPr>
            <w:r>
              <w:rPr>
                <w:rStyle w:val="FontStyle166"/>
                <w:color w:val="000000" w:themeColor="text1"/>
                <w:sz w:val="24"/>
                <w:szCs w:val="28"/>
              </w:rPr>
              <w:t>Обесфто-ривающих устано</w:t>
            </w:r>
            <w:r w:rsidR="00F4141C" w:rsidRPr="00BB0FE2">
              <w:rPr>
                <w:rStyle w:val="FontStyle166"/>
                <w:color w:val="000000" w:themeColor="text1"/>
                <w:sz w:val="24"/>
                <w:szCs w:val="28"/>
              </w:rPr>
              <w:t>вок</w:t>
            </w:r>
          </w:p>
        </w:tc>
        <w:tc>
          <w:tcPr>
            <w:tcW w:w="850" w:type="dxa"/>
            <w:vMerge w:val="restart"/>
            <w:tcBorders>
              <w:top w:val="single" w:sz="4" w:space="0" w:color="auto"/>
              <w:left w:val="single" w:sz="4" w:space="0" w:color="auto"/>
              <w:right w:val="single" w:sz="4" w:space="0" w:color="auto"/>
            </w:tcBorders>
          </w:tcPr>
          <w:p w:rsidR="00F4141C" w:rsidRPr="00BB0FE2" w:rsidRDefault="00F4141C" w:rsidP="00BF1B3A">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Станций</w:t>
            </w:r>
          </w:p>
          <w:p w:rsidR="00F4141C" w:rsidRPr="00BB0FE2" w:rsidRDefault="002E5941" w:rsidP="00BF1B3A">
            <w:pPr>
              <w:pStyle w:val="Style31"/>
              <w:widowControl/>
              <w:spacing w:line="240" w:lineRule="auto"/>
              <w:rPr>
                <w:rStyle w:val="FontStyle166"/>
                <w:color w:val="000000" w:themeColor="text1"/>
                <w:sz w:val="24"/>
                <w:szCs w:val="28"/>
              </w:rPr>
            </w:pPr>
            <w:r>
              <w:rPr>
                <w:rStyle w:val="FontStyle166"/>
                <w:color w:val="000000" w:themeColor="text1"/>
                <w:sz w:val="24"/>
                <w:szCs w:val="28"/>
              </w:rPr>
              <w:t>водо</w:t>
            </w:r>
            <w:r w:rsidR="00F4141C" w:rsidRPr="00BB0FE2">
              <w:rPr>
                <w:rStyle w:val="FontStyle166"/>
                <w:color w:val="000000" w:themeColor="text1"/>
                <w:sz w:val="24"/>
                <w:szCs w:val="28"/>
              </w:rPr>
              <w:t>очистки</w:t>
            </w:r>
          </w:p>
        </w:tc>
      </w:tr>
      <w:tr w:rsidR="00F4141C" w:rsidRPr="008A78E6" w:rsidTr="002E5941">
        <w:tc>
          <w:tcPr>
            <w:tcW w:w="1843" w:type="dxa"/>
            <w:vMerge/>
            <w:tcBorders>
              <w:top w:val="single" w:sz="4" w:space="0" w:color="auto"/>
              <w:left w:val="single" w:sz="4" w:space="0" w:color="auto"/>
              <w:bottom w:val="single" w:sz="4" w:space="0" w:color="auto"/>
              <w:right w:val="single" w:sz="4" w:space="0" w:color="auto"/>
            </w:tcBorders>
          </w:tcPr>
          <w:p w:rsidR="00F4141C" w:rsidRPr="00BB0FE2" w:rsidRDefault="00F4141C" w:rsidP="00BF1B3A">
            <w:pPr>
              <w:pStyle w:val="Style31"/>
              <w:widowControl/>
              <w:spacing w:line="240" w:lineRule="auto"/>
              <w:rPr>
                <w:rStyle w:val="FontStyle166"/>
                <w:color w:val="000000" w:themeColor="text1"/>
                <w:sz w:val="24"/>
                <w:szCs w:val="28"/>
              </w:rPr>
            </w:pPr>
          </w:p>
        </w:tc>
        <w:tc>
          <w:tcPr>
            <w:tcW w:w="937" w:type="dxa"/>
            <w:vMerge/>
            <w:tcBorders>
              <w:left w:val="single" w:sz="4" w:space="0" w:color="auto"/>
              <w:bottom w:val="single" w:sz="4" w:space="0" w:color="auto"/>
              <w:right w:val="single" w:sz="4" w:space="0" w:color="auto"/>
            </w:tcBorders>
          </w:tcPr>
          <w:p w:rsidR="00F4141C" w:rsidRPr="00BB0FE2" w:rsidRDefault="00F4141C" w:rsidP="00BF1B3A">
            <w:pPr>
              <w:pStyle w:val="Style31"/>
              <w:widowControl/>
              <w:spacing w:line="240" w:lineRule="auto"/>
              <w:rPr>
                <w:rStyle w:val="FontStyle166"/>
                <w:color w:val="000000" w:themeColor="text1"/>
                <w:sz w:val="24"/>
                <w:szCs w:val="28"/>
              </w:rPr>
            </w:pPr>
          </w:p>
        </w:tc>
        <w:tc>
          <w:tcPr>
            <w:tcW w:w="851" w:type="dxa"/>
            <w:vMerge/>
            <w:tcBorders>
              <w:left w:val="single" w:sz="4" w:space="0" w:color="auto"/>
              <w:bottom w:val="single" w:sz="4" w:space="0" w:color="auto"/>
              <w:right w:val="single" w:sz="4" w:space="0" w:color="auto"/>
            </w:tcBorders>
          </w:tcPr>
          <w:p w:rsidR="00F4141C" w:rsidRPr="00BB0FE2" w:rsidRDefault="00F4141C" w:rsidP="00BF1B3A">
            <w:pPr>
              <w:pStyle w:val="Style37"/>
              <w:widowControl/>
              <w:rPr>
                <w:color w:val="000000" w:themeColor="text1"/>
                <w:szCs w:val="28"/>
              </w:rPr>
            </w:pPr>
          </w:p>
        </w:tc>
        <w:tc>
          <w:tcPr>
            <w:tcW w:w="709"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BF1B3A">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фтор</w:t>
            </w:r>
          </w:p>
        </w:tc>
        <w:tc>
          <w:tcPr>
            <w:tcW w:w="844"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BF1B3A">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железо</w:t>
            </w:r>
          </w:p>
        </w:tc>
        <w:tc>
          <w:tcPr>
            <w:tcW w:w="998"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BF1B3A">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минера</w:t>
            </w:r>
            <w:r w:rsidRPr="00BB0FE2">
              <w:rPr>
                <w:rStyle w:val="FontStyle166"/>
                <w:color w:val="000000" w:themeColor="text1"/>
                <w:sz w:val="24"/>
                <w:szCs w:val="28"/>
              </w:rPr>
              <w:softHyphen/>
              <w:t>лизация</w:t>
            </w:r>
          </w:p>
        </w:tc>
        <w:tc>
          <w:tcPr>
            <w:tcW w:w="963"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BF1B3A">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жест</w:t>
            </w:r>
            <w:r w:rsidRPr="00BB0FE2">
              <w:rPr>
                <w:rStyle w:val="FontStyle166"/>
                <w:color w:val="000000" w:themeColor="text1"/>
                <w:sz w:val="24"/>
                <w:szCs w:val="28"/>
              </w:rPr>
              <w:softHyphen/>
              <w:t>кость</w:t>
            </w:r>
          </w:p>
        </w:tc>
        <w:tc>
          <w:tcPr>
            <w:tcW w:w="1219" w:type="dxa"/>
            <w:vMerge/>
            <w:tcBorders>
              <w:left w:val="single" w:sz="4" w:space="0" w:color="auto"/>
              <w:bottom w:val="single" w:sz="4" w:space="0" w:color="auto"/>
              <w:right w:val="single" w:sz="4" w:space="0" w:color="auto"/>
            </w:tcBorders>
          </w:tcPr>
          <w:p w:rsidR="00F4141C" w:rsidRPr="00BB0FE2" w:rsidRDefault="00F4141C" w:rsidP="00BF1B3A">
            <w:pPr>
              <w:pStyle w:val="Style31"/>
              <w:widowControl/>
              <w:spacing w:line="240" w:lineRule="auto"/>
              <w:rPr>
                <w:rStyle w:val="FontStyle166"/>
                <w:color w:val="000000" w:themeColor="text1"/>
                <w:sz w:val="24"/>
                <w:szCs w:val="28"/>
              </w:rPr>
            </w:pPr>
          </w:p>
        </w:tc>
        <w:tc>
          <w:tcPr>
            <w:tcW w:w="850" w:type="dxa"/>
            <w:vMerge/>
            <w:tcBorders>
              <w:left w:val="single" w:sz="4" w:space="0" w:color="auto"/>
              <w:bottom w:val="single" w:sz="4" w:space="0" w:color="auto"/>
              <w:right w:val="single" w:sz="4" w:space="0" w:color="auto"/>
            </w:tcBorders>
          </w:tcPr>
          <w:p w:rsidR="00F4141C" w:rsidRPr="00BB0FE2" w:rsidRDefault="00F4141C" w:rsidP="00BF1B3A">
            <w:pPr>
              <w:pStyle w:val="Style31"/>
              <w:widowControl/>
              <w:spacing w:line="240" w:lineRule="auto"/>
              <w:rPr>
                <w:rStyle w:val="FontStyle166"/>
                <w:color w:val="000000" w:themeColor="text1"/>
                <w:sz w:val="24"/>
                <w:szCs w:val="28"/>
              </w:rPr>
            </w:pPr>
          </w:p>
        </w:tc>
      </w:tr>
      <w:tr w:rsidR="00F4141C" w:rsidRPr="008A78E6" w:rsidTr="002E5941">
        <w:tc>
          <w:tcPr>
            <w:tcW w:w="1843"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jc w:val="center"/>
              <w:rPr>
                <w:rStyle w:val="FontStyle166"/>
                <w:color w:val="000000" w:themeColor="text1"/>
                <w:sz w:val="24"/>
                <w:szCs w:val="28"/>
              </w:rPr>
            </w:pPr>
            <w:r w:rsidRPr="00BB0FE2">
              <w:rPr>
                <w:rStyle w:val="FontStyle166"/>
                <w:color w:val="000000" w:themeColor="text1"/>
                <w:sz w:val="24"/>
                <w:szCs w:val="28"/>
              </w:rPr>
              <w:t>ООО «Водоканал»</w:t>
            </w:r>
          </w:p>
        </w:tc>
        <w:tc>
          <w:tcPr>
            <w:tcW w:w="937"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jc w:val="center"/>
              <w:rPr>
                <w:rStyle w:val="FontStyle166"/>
                <w:color w:val="000000" w:themeColor="text1"/>
                <w:sz w:val="24"/>
                <w:szCs w:val="28"/>
              </w:rPr>
            </w:pPr>
            <w:r w:rsidRPr="00BB0FE2">
              <w:rPr>
                <w:rStyle w:val="FontStyle166"/>
                <w:color w:val="000000" w:themeColor="text1"/>
                <w:sz w:val="24"/>
                <w:szCs w:val="28"/>
              </w:rPr>
              <w:t>26</w:t>
            </w:r>
          </w:p>
        </w:tc>
        <w:tc>
          <w:tcPr>
            <w:tcW w:w="851"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jc w:val="center"/>
              <w:rPr>
                <w:rStyle w:val="FontStyle166"/>
                <w:color w:val="000000" w:themeColor="text1"/>
                <w:sz w:val="24"/>
                <w:szCs w:val="28"/>
              </w:rPr>
            </w:pPr>
          </w:p>
        </w:tc>
        <w:tc>
          <w:tcPr>
            <w:tcW w:w="709"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15</w:t>
            </w:r>
          </w:p>
        </w:tc>
        <w:tc>
          <w:tcPr>
            <w:tcW w:w="844"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pStyle w:val="Style31"/>
              <w:widowControl/>
              <w:spacing w:line="240" w:lineRule="auto"/>
              <w:rPr>
                <w:rStyle w:val="FontStyle166"/>
                <w:color w:val="000000" w:themeColor="text1"/>
                <w:sz w:val="24"/>
                <w:szCs w:val="28"/>
              </w:rPr>
            </w:pPr>
          </w:p>
        </w:tc>
        <w:tc>
          <w:tcPr>
            <w:tcW w:w="998"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300</w:t>
            </w:r>
          </w:p>
        </w:tc>
        <w:tc>
          <w:tcPr>
            <w:tcW w:w="963"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pStyle w:val="Style36"/>
              <w:widowControl/>
              <w:jc w:val="center"/>
              <w:rPr>
                <w:rStyle w:val="FontStyle159"/>
                <w:color w:val="000000" w:themeColor="text1"/>
                <w:sz w:val="24"/>
                <w:szCs w:val="28"/>
              </w:rPr>
            </w:pPr>
          </w:p>
        </w:tc>
        <w:tc>
          <w:tcPr>
            <w:tcW w:w="1219"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pStyle w:val="Style36"/>
              <w:widowControl/>
              <w:jc w:val="center"/>
              <w:rPr>
                <w:rStyle w:val="FontStyle159"/>
                <w:color w:val="000000" w:themeColor="text1"/>
                <w:sz w:val="24"/>
                <w:szCs w:val="28"/>
              </w:rPr>
            </w:pPr>
            <w:r w:rsidRPr="00BB0FE2">
              <w:rPr>
                <w:rStyle w:val="FontStyle159"/>
                <w:color w:val="000000" w:themeColor="text1"/>
                <w:sz w:val="24"/>
                <w:szCs w:val="28"/>
              </w:rPr>
              <w:t>20</w:t>
            </w:r>
          </w:p>
        </w:tc>
        <w:tc>
          <w:tcPr>
            <w:tcW w:w="850"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pStyle w:val="Style36"/>
              <w:widowControl/>
              <w:jc w:val="center"/>
              <w:rPr>
                <w:rStyle w:val="FontStyle159"/>
                <w:color w:val="000000" w:themeColor="text1"/>
                <w:sz w:val="24"/>
                <w:szCs w:val="28"/>
              </w:rPr>
            </w:pPr>
          </w:p>
        </w:tc>
      </w:tr>
      <w:tr w:rsidR="00F4141C" w:rsidRPr="008A78E6" w:rsidTr="002E5941">
        <w:tc>
          <w:tcPr>
            <w:tcW w:w="1843"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jc w:val="center"/>
              <w:rPr>
                <w:rStyle w:val="FontStyle166"/>
                <w:color w:val="000000" w:themeColor="text1"/>
                <w:sz w:val="24"/>
                <w:szCs w:val="28"/>
              </w:rPr>
            </w:pPr>
            <w:r w:rsidRPr="00BB0FE2">
              <w:rPr>
                <w:rStyle w:val="FontStyle166"/>
                <w:color w:val="000000" w:themeColor="text1"/>
                <w:sz w:val="24"/>
                <w:szCs w:val="28"/>
              </w:rPr>
              <w:t>ООО «Зубова Полянаводо-канал»</w:t>
            </w:r>
          </w:p>
        </w:tc>
        <w:tc>
          <w:tcPr>
            <w:tcW w:w="937"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jc w:val="center"/>
              <w:rPr>
                <w:rStyle w:val="FontStyle166"/>
                <w:color w:val="000000" w:themeColor="text1"/>
                <w:sz w:val="24"/>
                <w:szCs w:val="28"/>
              </w:rPr>
            </w:pPr>
            <w:r w:rsidRPr="00BB0FE2">
              <w:rPr>
                <w:rStyle w:val="FontStyle166"/>
                <w:color w:val="000000" w:themeColor="text1"/>
                <w:sz w:val="24"/>
                <w:szCs w:val="28"/>
              </w:rPr>
              <w:t>26</w:t>
            </w:r>
          </w:p>
        </w:tc>
        <w:tc>
          <w:tcPr>
            <w:tcW w:w="851"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jc w:val="center"/>
              <w:rPr>
                <w:rStyle w:val="FontStyle166"/>
                <w:color w:val="000000" w:themeColor="text1"/>
                <w:sz w:val="24"/>
                <w:szCs w:val="28"/>
              </w:rPr>
            </w:pPr>
          </w:p>
        </w:tc>
        <w:tc>
          <w:tcPr>
            <w:tcW w:w="709"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166,7</w:t>
            </w:r>
          </w:p>
        </w:tc>
        <w:tc>
          <w:tcPr>
            <w:tcW w:w="844"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-50</w:t>
            </w:r>
          </w:p>
        </w:tc>
        <w:tc>
          <w:tcPr>
            <w:tcW w:w="998"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pStyle w:val="Style31"/>
              <w:widowControl/>
              <w:spacing w:line="240" w:lineRule="auto"/>
              <w:rPr>
                <w:rStyle w:val="FontStyle166"/>
                <w:color w:val="000000" w:themeColor="text1"/>
                <w:sz w:val="24"/>
                <w:szCs w:val="28"/>
              </w:rPr>
            </w:pPr>
            <w:r w:rsidRPr="00BB0FE2">
              <w:rPr>
                <w:rStyle w:val="FontStyle166"/>
                <w:color w:val="000000" w:themeColor="text1"/>
                <w:sz w:val="24"/>
                <w:szCs w:val="28"/>
              </w:rPr>
              <w:t>220</w:t>
            </w:r>
          </w:p>
        </w:tc>
        <w:tc>
          <w:tcPr>
            <w:tcW w:w="963"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pStyle w:val="Style36"/>
              <w:widowControl/>
              <w:jc w:val="center"/>
              <w:rPr>
                <w:rStyle w:val="FontStyle159"/>
                <w:color w:val="000000" w:themeColor="text1"/>
                <w:sz w:val="24"/>
                <w:szCs w:val="28"/>
              </w:rPr>
            </w:pPr>
            <w:r w:rsidRPr="00BB0FE2">
              <w:rPr>
                <w:rStyle w:val="FontStyle159"/>
                <w:color w:val="000000" w:themeColor="text1"/>
                <w:sz w:val="24"/>
                <w:szCs w:val="28"/>
              </w:rPr>
              <w:t>-50</w:t>
            </w:r>
          </w:p>
        </w:tc>
        <w:tc>
          <w:tcPr>
            <w:tcW w:w="1219"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pStyle w:val="Style36"/>
              <w:widowControl/>
              <w:jc w:val="center"/>
              <w:rPr>
                <w:rStyle w:val="FontStyle159"/>
                <w:color w:val="000000" w:themeColor="text1"/>
                <w:sz w:val="24"/>
                <w:szCs w:val="28"/>
              </w:rPr>
            </w:pPr>
            <w:r w:rsidRPr="00BB0FE2">
              <w:rPr>
                <w:rStyle w:val="FontStyle159"/>
                <w:color w:val="000000" w:themeColor="text1"/>
                <w:sz w:val="24"/>
                <w:szCs w:val="28"/>
              </w:rPr>
              <w:t>17</w:t>
            </w:r>
          </w:p>
        </w:tc>
        <w:tc>
          <w:tcPr>
            <w:tcW w:w="850" w:type="dxa"/>
            <w:tcBorders>
              <w:top w:val="single" w:sz="4" w:space="0" w:color="auto"/>
              <w:left w:val="single" w:sz="4" w:space="0" w:color="auto"/>
              <w:bottom w:val="single" w:sz="4" w:space="0" w:color="auto"/>
              <w:right w:val="single" w:sz="4" w:space="0" w:color="auto"/>
            </w:tcBorders>
            <w:vAlign w:val="center"/>
          </w:tcPr>
          <w:p w:rsidR="00F4141C" w:rsidRPr="00BB0FE2" w:rsidRDefault="00F4141C" w:rsidP="001E67AD">
            <w:pPr>
              <w:pStyle w:val="Style36"/>
              <w:widowControl/>
              <w:jc w:val="center"/>
              <w:rPr>
                <w:rStyle w:val="FontStyle159"/>
                <w:color w:val="000000" w:themeColor="text1"/>
                <w:sz w:val="24"/>
                <w:szCs w:val="28"/>
              </w:rPr>
            </w:pPr>
            <w:r w:rsidRPr="00BB0FE2">
              <w:rPr>
                <w:rStyle w:val="FontStyle159"/>
                <w:color w:val="000000" w:themeColor="text1"/>
                <w:sz w:val="24"/>
                <w:szCs w:val="28"/>
              </w:rPr>
              <w:t>17</w:t>
            </w:r>
          </w:p>
        </w:tc>
      </w:tr>
    </w:tbl>
    <w:p w:rsidR="00F4141C" w:rsidRPr="008A78E6" w:rsidRDefault="00F4141C" w:rsidP="001C1872">
      <w:pPr>
        <w:pStyle w:val="Style17"/>
        <w:widowControl/>
        <w:spacing w:before="230" w:line="360" w:lineRule="auto"/>
        <w:ind w:firstLine="709"/>
        <w:rPr>
          <w:rStyle w:val="FontStyle168"/>
          <w:color w:val="000000" w:themeColor="text1"/>
          <w:sz w:val="28"/>
          <w:szCs w:val="28"/>
        </w:rPr>
      </w:pPr>
      <w:r w:rsidRPr="008A78E6">
        <w:rPr>
          <w:rStyle w:val="FontStyle168"/>
          <w:color w:val="000000" w:themeColor="text1"/>
          <w:sz w:val="28"/>
          <w:szCs w:val="28"/>
        </w:rPr>
        <w:t xml:space="preserve">Микробиологический состав воды соответствует ГОСТ 2874-82 и Сан-ПиН 2.14.1074-01. Подземные воды пермско </w:t>
      </w:r>
      <w:r w:rsidR="003D0FC9" w:rsidRPr="00FC3981">
        <w:rPr>
          <w:sz w:val="28"/>
          <w:szCs w:val="28"/>
        </w:rPr>
        <w:t>–</w:t>
      </w:r>
      <w:r w:rsidRPr="008A78E6">
        <w:rPr>
          <w:rStyle w:val="FontStyle168"/>
          <w:color w:val="000000" w:themeColor="text1"/>
          <w:sz w:val="28"/>
          <w:szCs w:val="28"/>
        </w:rPr>
        <w:t xml:space="preserve"> каменноугольных отложений имеют пониженную минерализацию, которая изменяется в пределах от 0,2 до 0,6 г/дм  Качество воды в районе удовлетворительное. На 1 января 2015 </w:t>
      </w:r>
      <w:r w:rsidRPr="008A78E6">
        <w:rPr>
          <w:rStyle w:val="FontStyle168"/>
          <w:color w:val="000000" w:themeColor="text1"/>
          <w:spacing w:val="-20"/>
          <w:sz w:val="28"/>
          <w:szCs w:val="28"/>
        </w:rPr>
        <w:t>г.</w:t>
      </w:r>
      <w:r w:rsidRPr="008A78E6">
        <w:rPr>
          <w:rStyle w:val="FontStyle168"/>
          <w:color w:val="000000" w:themeColor="text1"/>
          <w:sz w:val="28"/>
          <w:szCs w:val="28"/>
        </w:rPr>
        <w:t xml:space="preserve"> обеспеченность  населения питьевой водой из централизов</w:t>
      </w:r>
      <w:r w:rsidR="001C1872">
        <w:rPr>
          <w:rStyle w:val="FontStyle168"/>
          <w:color w:val="000000" w:themeColor="text1"/>
          <w:sz w:val="28"/>
          <w:szCs w:val="28"/>
        </w:rPr>
        <w:t>анных источников водоснабжения</w:t>
      </w:r>
      <w:r w:rsidRPr="008A78E6">
        <w:rPr>
          <w:rStyle w:val="FontStyle168"/>
          <w:color w:val="000000" w:themeColor="text1"/>
          <w:sz w:val="28"/>
          <w:szCs w:val="28"/>
        </w:rPr>
        <w:t xml:space="preserve"> составила 70 %. Потребность в воде для хозя</w:t>
      </w:r>
      <w:r w:rsidR="003D0FC9">
        <w:rPr>
          <w:rStyle w:val="FontStyle168"/>
          <w:color w:val="000000" w:themeColor="text1"/>
          <w:sz w:val="28"/>
          <w:szCs w:val="28"/>
        </w:rPr>
        <w:t>йственно-питьевых нужд в Зубово-</w:t>
      </w:r>
      <w:r w:rsidRPr="008A78E6">
        <w:rPr>
          <w:rStyle w:val="FontStyle168"/>
          <w:color w:val="000000" w:themeColor="text1"/>
          <w:sz w:val="28"/>
          <w:szCs w:val="28"/>
        </w:rPr>
        <w:t>Полянском муниципальном районе показана в табл. 2.</w:t>
      </w:r>
    </w:p>
    <w:p w:rsidR="00F4141C" w:rsidRPr="008A78E6" w:rsidRDefault="001F28B9" w:rsidP="008A78E6">
      <w:pPr>
        <w:pStyle w:val="Style17"/>
        <w:widowControl/>
        <w:spacing w:before="230" w:line="240" w:lineRule="auto"/>
        <w:jc w:val="right"/>
        <w:rPr>
          <w:rStyle w:val="FontStyle168"/>
          <w:color w:val="000000" w:themeColor="text1"/>
          <w:sz w:val="28"/>
          <w:szCs w:val="28"/>
        </w:rPr>
      </w:pPr>
      <w:r>
        <w:rPr>
          <w:noProof/>
          <w:color w:val="000000" w:themeColor="text1"/>
          <w:sz w:val="28"/>
          <w:szCs w:val="28"/>
        </w:rPr>
        <w:pict>
          <v:group id="_x0000_s1026" style="position:absolute;left:0;text-align:left;margin-left:-2.1pt;margin-top:26.25pt;width:470.85pt;height:190.3pt;z-index:251660288;mso-wrap-distance-left:1.9pt;mso-wrap-distance-right:1.9pt;mso-position-horizontal-relative:margin" coordorigin="845,11669" coordsize="9417,3609">
            <v:shapetype id="_x0000_t202" coordsize="21600,21600" o:spt="202" path="m,l,21600r21600,l21600,xe">
              <v:stroke joinstyle="miter"/>
              <v:path gradientshapeok="t" o:connecttype="rect"/>
            </v:shapetype>
            <v:shape id="_x0000_s1027" type="#_x0000_t202" style="position:absolute;left:845;top:12811;width:9417;height:2467;mso-wrap-edited:f" o:allowincell="f" filled="f" strokecolor="white" strokeweight="0">
              <v:textbox style="mso-next-textbox:#_x0000_s1027" inset="0,0,0,0">
                <w:txbxContent>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1276"/>
                      <w:gridCol w:w="1210"/>
                      <w:gridCol w:w="1253"/>
                      <w:gridCol w:w="1397"/>
                      <w:gridCol w:w="1565"/>
                      <w:gridCol w:w="1114"/>
                      <w:gridCol w:w="1257"/>
                    </w:tblGrid>
                    <w:tr w:rsidR="00BF6614" w:rsidTr="002E5941">
                      <w:trPr>
                        <w:trHeight w:val="1625"/>
                      </w:trPr>
                      <w:tc>
                        <w:tcPr>
                          <w:tcW w:w="1276" w:type="dxa"/>
                          <w:vAlign w:val="center"/>
                        </w:tcPr>
                        <w:p w:rsidR="00BF6614" w:rsidRPr="00F4141C" w:rsidRDefault="00BF6614" w:rsidP="00BF1B3A">
                          <w:pPr>
                            <w:pStyle w:val="Style31"/>
                            <w:widowControl/>
                            <w:spacing w:line="240" w:lineRule="auto"/>
                            <w:rPr>
                              <w:rStyle w:val="FontStyle166"/>
                              <w:color w:val="000000" w:themeColor="text1"/>
                            </w:rPr>
                          </w:pPr>
                          <w:proofErr w:type="spellStart"/>
                          <w:r w:rsidRPr="00F4141C">
                            <w:rPr>
                              <w:rStyle w:val="FontStyle166"/>
                              <w:color w:val="000000" w:themeColor="text1"/>
                            </w:rPr>
                            <w:t>Муници</w:t>
                          </w:r>
                          <w:proofErr w:type="spellEnd"/>
                          <w:r w:rsidRPr="00F4141C">
                            <w:rPr>
                              <w:rStyle w:val="FontStyle166"/>
                              <w:color w:val="000000" w:themeColor="text1"/>
                            </w:rPr>
                            <w:t>-</w:t>
                          </w:r>
                        </w:p>
                        <w:p w:rsidR="00BF6614" w:rsidRPr="00F4141C" w:rsidRDefault="00BF6614" w:rsidP="00BF1B3A">
                          <w:pPr>
                            <w:pStyle w:val="Style31"/>
                            <w:widowControl/>
                            <w:spacing w:line="240" w:lineRule="auto"/>
                            <w:rPr>
                              <w:rStyle w:val="FontStyle166"/>
                              <w:color w:val="000000" w:themeColor="text1"/>
                            </w:rPr>
                          </w:pPr>
                          <w:proofErr w:type="spellStart"/>
                          <w:r w:rsidRPr="00F4141C">
                            <w:rPr>
                              <w:rStyle w:val="FontStyle166"/>
                              <w:color w:val="000000" w:themeColor="text1"/>
                            </w:rPr>
                            <w:t>пальный</w:t>
                          </w:r>
                          <w:proofErr w:type="spellEnd"/>
                        </w:p>
                        <w:p w:rsidR="00BF6614" w:rsidRPr="00F4141C" w:rsidRDefault="00BF6614" w:rsidP="00BF1B3A">
                          <w:pPr>
                            <w:pStyle w:val="Style31"/>
                            <w:rPr>
                              <w:rStyle w:val="FontStyle166"/>
                              <w:color w:val="000000" w:themeColor="text1"/>
                            </w:rPr>
                          </w:pPr>
                          <w:r w:rsidRPr="00F4141C">
                            <w:rPr>
                              <w:rStyle w:val="FontStyle166"/>
                              <w:color w:val="000000" w:themeColor="text1"/>
                            </w:rPr>
                            <w:t>район</w:t>
                          </w:r>
                        </w:p>
                      </w:tc>
                      <w:tc>
                        <w:tcPr>
                          <w:tcW w:w="1210" w:type="dxa"/>
                          <w:vAlign w:val="center"/>
                        </w:tcPr>
                        <w:p w:rsidR="00BF6614" w:rsidRPr="00F4141C" w:rsidRDefault="00BF6614" w:rsidP="00BF1B3A">
                          <w:pPr>
                            <w:pStyle w:val="Style31"/>
                            <w:widowControl/>
                            <w:spacing w:line="240" w:lineRule="auto"/>
                            <w:rPr>
                              <w:rStyle w:val="FontStyle166"/>
                              <w:color w:val="000000" w:themeColor="text1"/>
                            </w:rPr>
                          </w:pPr>
                          <w:proofErr w:type="spellStart"/>
                          <w:r w:rsidRPr="00F4141C">
                            <w:rPr>
                              <w:rStyle w:val="FontStyle166"/>
                              <w:color w:val="000000" w:themeColor="text1"/>
                            </w:rPr>
                            <w:t>Количе</w:t>
                          </w:r>
                          <w:proofErr w:type="spellEnd"/>
                          <w:r w:rsidRPr="00F4141C">
                            <w:rPr>
                              <w:rStyle w:val="FontStyle166"/>
                              <w:color w:val="000000" w:themeColor="text1"/>
                            </w:rPr>
                            <w:t>-</w:t>
                          </w:r>
                        </w:p>
                        <w:p w:rsidR="00BF6614" w:rsidRPr="00F4141C" w:rsidRDefault="00BF6614" w:rsidP="00BF1B3A">
                          <w:pPr>
                            <w:pStyle w:val="Style31"/>
                            <w:widowControl/>
                            <w:spacing w:line="240" w:lineRule="auto"/>
                            <w:rPr>
                              <w:rStyle w:val="FontStyle166"/>
                              <w:color w:val="000000" w:themeColor="text1"/>
                            </w:rPr>
                          </w:pPr>
                          <w:proofErr w:type="spellStart"/>
                          <w:r w:rsidRPr="00F4141C">
                            <w:rPr>
                              <w:rStyle w:val="FontStyle166"/>
                              <w:color w:val="000000" w:themeColor="text1"/>
                            </w:rPr>
                            <w:t>ство</w:t>
                          </w:r>
                          <w:proofErr w:type="spellEnd"/>
                          <w:r w:rsidRPr="00F4141C">
                            <w:rPr>
                              <w:rStyle w:val="FontStyle166"/>
                              <w:color w:val="000000" w:themeColor="text1"/>
                            </w:rPr>
                            <w:t xml:space="preserve"> </w:t>
                          </w:r>
                          <w:proofErr w:type="spellStart"/>
                          <w:r w:rsidRPr="00F4141C">
                            <w:rPr>
                              <w:rStyle w:val="FontStyle166"/>
                              <w:color w:val="000000" w:themeColor="text1"/>
                            </w:rPr>
                            <w:t>насе</w:t>
                          </w:r>
                          <w:proofErr w:type="spellEnd"/>
                          <w:r w:rsidRPr="00F4141C">
                            <w:rPr>
                              <w:rStyle w:val="FontStyle166"/>
                              <w:color w:val="000000" w:themeColor="text1"/>
                            </w:rPr>
                            <w:t>-</w:t>
                          </w:r>
                        </w:p>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ленных</w:t>
                          </w:r>
                        </w:p>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пунктов,</w:t>
                          </w:r>
                        </w:p>
                        <w:p w:rsidR="00BF6614" w:rsidRPr="00F4141C" w:rsidRDefault="00BF6614" w:rsidP="00BF1B3A">
                          <w:pPr>
                            <w:pStyle w:val="Style31"/>
                            <w:rPr>
                              <w:rStyle w:val="FontStyle166"/>
                              <w:color w:val="000000" w:themeColor="text1"/>
                            </w:rPr>
                          </w:pPr>
                          <w:r w:rsidRPr="00F4141C">
                            <w:rPr>
                              <w:rStyle w:val="FontStyle166"/>
                              <w:color w:val="000000" w:themeColor="text1"/>
                            </w:rPr>
                            <w:t>шт.</w:t>
                          </w:r>
                        </w:p>
                      </w:tc>
                      <w:tc>
                        <w:tcPr>
                          <w:tcW w:w="1253" w:type="dxa"/>
                          <w:vAlign w:val="center"/>
                        </w:tcPr>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Числен-</w:t>
                          </w:r>
                        </w:p>
                        <w:p w:rsidR="00BF6614" w:rsidRPr="00F4141C" w:rsidRDefault="00BF6614" w:rsidP="00BF1B3A">
                          <w:pPr>
                            <w:pStyle w:val="Style31"/>
                            <w:widowControl/>
                            <w:spacing w:line="240" w:lineRule="auto"/>
                            <w:rPr>
                              <w:rStyle w:val="FontStyle166"/>
                              <w:color w:val="000000" w:themeColor="text1"/>
                            </w:rPr>
                          </w:pPr>
                          <w:proofErr w:type="spellStart"/>
                          <w:r w:rsidRPr="00F4141C">
                            <w:rPr>
                              <w:rStyle w:val="FontStyle166"/>
                              <w:color w:val="000000" w:themeColor="text1"/>
                            </w:rPr>
                            <w:t>ность</w:t>
                          </w:r>
                          <w:proofErr w:type="spellEnd"/>
                          <w:r w:rsidRPr="00F4141C">
                            <w:rPr>
                              <w:rStyle w:val="FontStyle166"/>
                              <w:color w:val="000000" w:themeColor="text1"/>
                            </w:rPr>
                            <w:t xml:space="preserve"> на-</w:t>
                          </w:r>
                        </w:p>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 xml:space="preserve">селения </w:t>
                          </w:r>
                          <w:proofErr w:type="gramStart"/>
                          <w:r w:rsidRPr="00F4141C">
                            <w:rPr>
                              <w:rStyle w:val="FontStyle166"/>
                              <w:color w:val="000000" w:themeColor="text1"/>
                            </w:rPr>
                            <w:t>на</w:t>
                          </w:r>
                          <w:proofErr w:type="gramEnd"/>
                        </w:p>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1 января</w:t>
                          </w:r>
                        </w:p>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201</w:t>
                          </w:r>
                          <w:r>
                            <w:rPr>
                              <w:rStyle w:val="FontStyle166"/>
                              <w:color w:val="000000" w:themeColor="text1"/>
                            </w:rPr>
                            <w:t>8</w:t>
                          </w:r>
                          <w:r w:rsidRPr="00F4141C">
                            <w:rPr>
                              <w:rStyle w:val="FontStyle166"/>
                              <w:color w:val="000000" w:themeColor="text1"/>
                            </w:rPr>
                            <w:t xml:space="preserve"> г.,</w:t>
                          </w:r>
                        </w:p>
                        <w:p w:rsidR="00BF6614" w:rsidRPr="00F4141C" w:rsidRDefault="00BF6614" w:rsidP="00BF1B3A">
                          <w:pPr>
                            <w:pStyle w:val="Style31"/>
                            <w:rPr>
                              <w:rStyle w:val="FontStyle166"/>
                              <w:color w:val="000000" w:themeColor="text1"/>
                            </w:rPr>
                          </w:pPr>
                          <w:r w:rsidRPr="00F4141C">
                            <w:rPr>
                              <w:rStyle w:val="FontStyle166"/>
                              <w:color w:val="000000" w:themeColor="text1"/>
                            </w:rPr>
                            <w:t>чел.</w:t>
                          </w:r>
                        </w:p>
                      </w:tc>
                      <w:tc>
                        <w:tcPr>
                          <w:tcW w:w="1397" w:type="dxa"/>
                          <w:vAlign w:val="center"/>
                        </w:tcPr>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Норматив-</w:t>
                          </w:r>
                        </w:p>
                        <w:p w:rsidR="00BF6614" w:rsidRPr="00F4141C" w:rsidRDefault="00BF6614" w:rsidP="00BF1B3A">
                          <w:pPr>
                            <w:pStyle w:val="Style31"/>
                            <w:widowControl/>
                            <w:spacing w:line="240" w:lineRule="auto"/>
                            <w:rPr>
                              <w:rStyle w:val="FontStyle166"/>
                              <w:color w:val="000000" w:themeColor="text1"/>
                            </w:rPr>
                          </w:pPr>
                          <w:proofErr w:type="spellStart"/>
                          <w:r w:rsidRPr="00F4141C">
                            <w:rPr>
                              <w:rStyle w:val="FontStyle166"/>
                              <w:color w:val="000000" w:themeColor="text1"/>
                            </w:rPr>
                            <w:t>ное</w:t>
                          </w:r>
                          <w:proofErr w:type="spellEnd"/>
                        </w:p>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суточное</w:t>
                          </w:r>
                        </w:p>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потребление</w:t>
                          </w:r>
                        </w:p>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воды,</w:t>
                          </w:r>
                        </w:p>
                        <w:p w:rsidR="00BF6614" w:rsidRPr="00F4141C" w:rsidRDefault="00BF6614" w:rsidP="00BF1B3A">
                          <w:pPr>
                            <w:pStyle w:val="Style31"/>
                            <w:rPr>
                              <w:rStyle w:val="FontStyle166"/>
                              <w:color w:val="000000" w:themeColor="text1"/>
                            </w:rPr>
                          </w:pPr>
                          <w:r w:rsidRPr="00F4141C">
                            <w:rPr>
                              <w:rStyle w:val="FontStyle166"/>
                              <w:color w:val="000000" w:themeColor="text1"/>
                            </w:rPr>
                            <w:t>м</w:t>
                          </w:r>
                          <w:r w:rsidRPr="00F4141C">
                            <w:rPr>
                              <w:rStyle w:val="FontStyle166"/>
                              <w:color w:val="000000" w:themeColor="text1"/>
                              <w:vertAlign w:val="superscript"/>
                            </w:rPr>
                            <w:t>3</w:t>
                          </w:r>
                          <w:r w:rsidRPr="00F4141C">
                            <w:rPr>
                              <w:rStyle w:val="FontStyle166"/>
                              <w:color w:val="000000" w:themeColor="text1"/>
                            </w:rPr>
                            <w:t>/мес.</w:t>
                          </w:r>
                        </w:p>
                      </w:tc>
                      <w:tc>
                        <w:tcPr>
                          <w:tcW w:w="1565" w:type="dxa"/>
                          <w:vAlign w:val="center"/>
                        </w:tcPr>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Действующие</w:t>
                          </w:r>
                        </w:p>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 xml:space="preserve">и </w:t>
                          </w:r>
                          <w:proofErr w:type="spellStart"/>
                          <w:r w:rsidRPr="00F4141C">
                            <w:rPr>
                              <w:rStyle w:val="FontStyle166"/>
                              <w:color w:val="000000" w:themeColor="text1"/>
                            </w:rPr>
                            <w:t>восстанав</w:t>
                          </w:r>
                          <w:proofErr w:type="spellEnd"/>
                          <w:r w:rsidRPr="00F4141C">
                            <w:rPr>
                              <w:rStyle w:val="FontStyle166"/>
                              <w:color w:val="000000" w:themeColor="text1"/>
                            </w:rPr>
                            <w:t>-</w:t>
                          </w:r>
                        </w:p>
                        <w:p w:rsidR="00BF6614" w:rsidRPr="00F4141C" w:rsidRDefault="00BF6614" w:rsidP="00BF1B3A">
                          <w:pPr>
                            <w:pStyle w:val="Style31"/>
                            <w:widowControl/>
                            <w:spacing w:line="240" w:lineRule="auto"/>
                            <w:rPr>
                              <w:rStyle w:val="FontStyle166"/>
                              <w:color w:val="000000" w:themeColor="text1"/>
                            </w:rPr>
                          </w:pPr>
                          <w:proofErr w:type="spellStart"/>
                          <w:r w:rsidRPr="00F4141C">
                            <w:rPr>
                              <w:rStyle w:val="FontStyle166"/>
                              <w:color w:val="000000" w:themeColor="text1"/>
                            </w:rPr>
                            <w:t>ливаемые</w:t>
                          </w:r>
                          <w:proofErr w:type="spellEnd"/>
                        </w:p>
                        <w:p w:rsidR="00BF6614" w:rsidRPr="00F4141C" w:rsidRDefault="00BF6614" w:rsidP="00BF1B3A">
                          <w:pPr>
                            <w:pStyle w:val="Style31"/>
                            <w:widowControl/>
                            <w:spacing w:line="240" w:lineRule="auto"/>
                            <w:rPr>
                              <w:rStyle w:val="FontStyle166"/>
                              <w:color w:val="000000" w:themeColor="text1"/>
                            </w:rPr>
                          </w:pPr>
                          <w:proofErr w:type="spellStart"/>
                          <w:r w:rsidRPr="00F4141C">
                            <w:rPr>
                              <w:rStyle w:val="FontStyle166"/>
                              <w:color w:val="000000" w:themeColor="text1"/>
                            </w:rPr>
                            <w:t>артскважины</w:t>
                          </w:r>
                          <w:proofErr w:type="spellEnd"/>
                          <w:r w:rsidRPr="00F4141C">
                            <w:rPr>
                              <w:rStyle w:val="FontStyle166"/>
                              <w:color w:val="000000" w:themeColor="text1"/>
                            </w:rPr>
                            <w:t>,</w:t>
                          </w:r>
                        </w:p>
                        <w:p w:rsidR="00BF6614" w:rsidRPr="00F4141C" w:rsidRDefault="00BF6614" w:rsidP="00BF1B3A">
                          <w:pPr>
                            <w:pStyle w:val="Style31"/>
                            <w:rPr>
                              <w:rStyle w:val="FontStyle166"/>
                              <w:color w:val="000000" w:themeColor="text1"/>
                            </w:rPr>
                          </w:pPr>
                          <w:r w:rsidRPr="00F4141C">
                            <w:rPr>
                              <w:rStyle w:val="FontStyle166"/>
                              <w:color w:val="000000" w:themeColor="text1"/>
                            </w:rPr>
                            <w:t>шт.</w:t>
                          </w:r>
                        </w:p>
                      </w:tc>
                      <w:tc>
                        <w:tcPr>
                          <w:tcW w:w="1114" w:type="dxa"/>
                          <w:vAlign w:val="center"/>
                        </w:tcPr>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Дебит</w:t>
                          </w:r>
                        </w:p>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скважин</w:t>
                          </w:r>
                        </w:p>
                        <w:p w:rsidR="00BF6614" w:rsidRPr="00F4141C" w:rsidRDefault="00BF6614" w:rsidP="00BF1B3A">
                          <w:pPr>
                            <w:pStyle w:val="Style31"/>
                            <w:widowControl/>
                            <w:spacing w:line="240" w:lineRule="auto"/>
                            <w:rPr>
                              <w:rStyle w:val="FontStyle166"/>
                              <w:color w:val="000000" w:themeColor="text1"/>
                            </w:rPr>
                          </w:pPr>
                          <w:proofErr w:type="spellStart"/>
                          <w:r w:rsidRPr="00F4141C">
                            <w:rPr>
                              <w:rStyle w:val="FontStyle166"/>
                              <w:color w:val="000000" w:themeColor="text1"/>
                            </w:rPr>
                            <w:t>среднесу</w:t>
                          </w:r>
                          <w:proofErr w:type="spellEnd"/>
                          <w:r w:rsidRPr="00F4141C">
                            <w:rPr>
                              <w:rStyle w:val="FontStyle166"/>
                              <w:color w:val="000000" w:themeColor="text1"/>
                            </w:rPr>
                            <w:t>-</w:t>
                          </w:r>
                        </w:p>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точный,</w:t>
                          </w:r>
                        </w:p>
                        <w:p w:rsidR="00BF6614" w:rsidRPr="00F4141C" w:rsidRDefault="00BF6614" w:rsidP="00BF1B3A">
                          <w:pPr>
                            <w:pStyle w:val="Style31"/>
                            <w:rPr>
                              <w:rStyle w:val="FontStyle166"/>
                              <w:color w:val="000000" w:themeColor="text1"/>
                            </w:rPr>
                          </w:pPr>
                          <w:r w:rsidRPr="00F4141C">
                            <w:rPr>
                              <w:rStyle w:val="FontStyle166"/>
                              <w:color w:val="000000" w:themeColor="text1"/>
                            </w:rPr>
                            <w:t>м</w:t>
                          </w:r>
                          <w:r w:rsidRPr="00F4141C">
                            <w:rPr>
                              <w:rStyle w:val="FontStyle166"/>
                              <w:color w:val="000000" w:themeColor="text1"/>
                              <w:vertAlign w:val="superscript"/>
                            </w:rPr>
                            <w:t>3</w:t>
                          </w:r>
                          <w:r w:rsidRPr="00F4141C">
                            <w:rPr>
                              <w:rStyle w:val="FontStyle166"/>
                              <w:color w:val="000000" w:themeColor="text1"/>
                            </w:rPr>
                            <w:t>/</w:t>
                          </w:r>
                          <w:proofErr w:type="spellStart"/>
                          <w:r w:rsidRPr="00F4141C">
                            <w:rPr>
                              <w:rStyle w:val="FontStyle166"/>
                              <w:color w:val="000000" w:themeColor="text1"/>
                            </w:rPr>
                            <w:t>сут</w:t>
                          </w:r>
                          <w:proofErr w:type="spellEnd"/>
                          <w:r w:rsidRPr="00F4141C">
                            <w:rPr>
                              <w:rStyle w:val="FontStyle166"/>
                              <w:color w:val="000000" w:themeColor="text1"/>
                            </w:rPr>
                            <w:t>.</w:t>
                          </w:r>
                        </w:p>
                      </w:tc>
                      <w:tc>
                        <w:tcPr>
                          <w:tcW w:w="1257" w:type="dxa"/>
                          <w:vAlign w:val="center"/>
                        </w:tcPr>
                        <w:p w:rsidR="00BF6614" w:rsidRPr="00F4141C" w:rsidRDefault="00BF6614" w:rsidP="00BF1B3A">
                          <w:pPr>
                            <w:pStyle w:val="Style31"/>
                            <w:widowControl/>
                            <w:spacing w:line="240" w:lineRule="auto"/>
                            <w:rPr>
                              <w:rStyle w:val="FontStyle166"/>
                              <w:color w:val="000000" w:themeColor="text1"/>
                            </w:rPr>
                          </w:pPr>
                          <w:r w:rsidRPr="00F4141C">
                            <w:rPr>
                              <w:rStyle w:val="FontStyle166"/>
                              <w:color w:val="000000" w:themeColor="text1"/>
                            </w:rPr>
                            <w:t>Потребное ко-</w:t>
                          </w:r>
                        </w:p>
                        <w:p w:rsidR="00BF6614" w:rsidRPr="00F4141C" w:rsidRDefault="00BF6614" w:rsidP="00BF1B3A">
                          <w:pPr>
                            <w:pStyle w:val="Style31"/>
                            <w:widowControl/>
                            <w:spacing w:line="240" w:lineRule="auto"/>
                            <w:rPr>
                              <w:rStyle w:val="FontStyle166"/>
                              <w:color w:val="000000" w:themeColor="text1"/>
                            </w:rPr>
                          </w:pPr>
                          <w:proofErr w:type="spellStart"/>
                          <w:r w:rsidRPr="00F4141C">
                            <w:rPr>
                              <w:rStyle w:val="FontStyle166"/>
                              <w:color w:val="000000" w:themeColor="text1"/>
                            </w:rPr>
                            <w:t>личество</w:t>
                          </w:r>
                          <w:proofErr w:type="spellEnd"/>
                          <w:r w:rsidRPr="00F4141C">
                            <w:rPr>
                              <w:rStyle w:val="FontStyle166"/>
                              <w:color w:val="000000" w:themeColor="text1"/>
                            </w:rPr>
                            <w:t xml:space="preserve"> новых</w:t>
                          </w:r>
                        </w:p>
                        <w:p w:rsidR="00BF6614" w:rsidRPr="00F4141C" w:rsidRDefault="00BF6614" w:rsidP="00BF1B3A">
                          <w:pPr>
                            <w:pStyle w:val="Style31"/>
                            <w:rPr>
                              <w:rStyle w:val="FontStyle166"/>
                              <w:color w:val="000000" w:themeColor="text1"/>
                            </w:rPr>
                          </w:pPr>
                          <w:r w:rsidRPr="00F4141C">
                            <w:rPr>
                              <w:rStyle w:val="FontStyle166"/>
                              <w:color w:val="000000" w:themeColor="text1"/>
                            </w:rPr>
                            <w:t>скважин, шт.</w:t>
                          </w:r>
                        </w:p>
                      </w:tc>
                    </w:tr>
                    <w:tr w:rsidR="00BF6614" w:rsidTr="002E5941">
                      <w:tc>
                        <w:tcPr>
                          <w:tcW w:w="1276" w:type="dxa"/>
                        </w:tcPr>
                        <w:p w:rsidR="00BF6614" w:rsidRPr="00F4141C" w:rsidRDefault="00BF6614">
                          <w:pPr>
                            <w:pStyle w:val="Style31"/>
                            <w:widowControl/>
                            <w:spacing w:line="240" w:lineRule="auto"/>
                            <w:jc w:val="left"/>
                            <w:rPr>
                              <w:rStyle w:val="FontStyle166"/>
                              <w:color w:val="000000" w:themeColor="text1"/>
                            </w:rPr>
                          </w:pPr>
                          <w:r w:rsidRPr="00F4141C">
                            <w:rPr>
                              <w:rStyle w:val="FontStyle166"/>
                              <w:color w:val="000000" w:themeColor="text1"/>
                            </w:rPr>
                            <w:t>Зубово-Полянский</w:t>
                          </w:r>
                        </w:p>
                      </w:tc>
                      <w:tc>
                        <w:tcPr>
                          <w:tcW w:w="1210" w:type="dxa"/>
                          <w:vAlign w:val="center"/>
                        </w:tcPr>
                        <w:p w:rsidR="00BF6614" w:rsidRPr="00F4141C" w:rsidRDefault="00BF6614" w:rsidP="000D66D7">
                          <w:pPr>
                            <w:pStyle w:val="Style37"/>
                            <w:widowControl/>
                            <w:jc w:val="center"/>
                            <w:rPr>
                              <w:color w:val="000000" w:themeColor="text1"/>
                            </w:rPr>
                          </w:pPr>
                          <w:r w:rsidRPr="00F4141C">
                            <w:rPr>
                              <w:color w:val="000000" w:themeColor="text1"/>
                            </w:rPr>
                            <w:t>9</w:t>
                          </w:r>
                          <w:r>
                            <w:rPr>
                              <w:color w:val="000000" w:themeColor="text1"/>
                            </w:rPr>
                            <w:t>0</w:t>
                          </w:r>
                        </w:p>
                      </w:tc>
                      <w:tc>
                        <w:tcPr>
                          <w:tcW w:w="1253" w:type="dxa"/>
                          <w:vAlign w:val="center"/>
                        </w:tcPr>
                        <w:p w:rsidR="00BF6614" w:rsidRPr="00F4141C" w:rsidRDefault="00BF6614" w:rsidP="000D66D7">
                          <w:pPr>
                            <w:pStyle w:val="Style37"/>
                            <w:widowControl/>
                            <w:jc w:val="center"/>
                            <w:rPr>
                              <w:color w:val="000000" w:themeColor="text1"/>
                            </w:rPr>
                          </w:pPr>
                          <w:r>
                            <w:rPr>
                              <w:color w:val="000000" w:themeColor="text1"/>
                            </w:rPr>
                            <w:t>54935</w:t>
                          </w:r>
                        </w:p>
                      </w:tc>
                      <w:tc>
                        <w:tcPr>
                          <w:tcW w:w="1397" w:type="dxa"/>
                          <w:vAlign w:val="center"/>
                        </w:tcPr>
                        <w:p w:rsidR="00BF6614" w:rsidRPr="00F4141C" w:rsidRDefault="00BF6614" w:rsidP="00BF1B3A">
                          <w:pPr>
                            <w:pStyle w:val="Style37"/>
                            <w:widowControl/>
                            <w:jc w:val="center"/>
                            <w:rPr>
                              <w:color w:val="000000" w:themeColor="text1"/>
                            </w:rPr>
                          </w:pPr>
                          <w:r w:rsidRPr="00F4141C">
                            <w:rPr>
                              <w:color w:val="000000" w:themeColor="text1"/>
                            </w:rPr>
                            <w:t>4,5</w:t>
                          </w:r>
                        </w:p>
                      </w:tc>
                      <w:tc>
                        <w:tcPr>
                          <w:tcW w:w="1565" w:type="dxa"/>
                          <w:vAlign w:val="center"/>
                        </w:tcPr>
                        <w:p w:rsidR="00BF6614" w:rsidRPr="00F4141C" w:rsidRDefault="00BF6614" w:rsidP="00BF1B3A">
                          <w:pPr>
                            <w:pStyle w:val="Style37"/>
                            <w:widowControl/>
                            <w:jc w:val="center"/>
                            <w:rPr>
                              <w:color w:val="000000" w:themeColor="text1"/>
                            </w:rPr>
                          </w:pPr>
                          <w:r w:rsidRPr="00F4141C">
                            <w:rPr>
                              <w:color w:val="000000" w:themeColor="text1"/>
                            </w:rPr>
                            <w:t>48</w:t>
                          </w:r>
                        </w:p>
                      </w:tc>
                      <w:tc>
                        <w:tcPr>
                          <w:tcW w:w="1114" w:type="dxa"/>
                          <w:vAlign w:val="center"/>
                        </w:tcPr>
                        <w:p w:rsidR="00BF6614" w:rsidRPr="00F4141C" w:rsidRDefault="00BF6614" w:rsidP="00BF1B3A">
                          <w:pPr>
                            <w:pStyle w:val="Style37"/>
                            <w:widowControl/>
                            <w:jc w:val="center"/>
                            <w:rPr>
                              <w:color w:val="000000" w:themeColor="text1"/>
                            </w:rPr>
                          </w:pPr>
                          <w:r w:rsidRPr="00F4141C">
                            <w:rPr>
                              <w:color w:val="000000" w:themeColor="text1"/>
                            </w:rPr>
                            <w:t>176</w:t>
                          </w:r>
                        </w:p>
                      </w:tc>
                      <w:tc>
                        <w:tcPr>
                          <w:tcW w:w="1257" w:type="dxa"/>
                          <w:vAlign w:val="center"/>
                        </w:tcPr>
                        <w:p w:rsidR="00BF6614" w:rsidRPr="00F4141C" w:rsidRDefault="00BF6614" w:rsidP="00BF1B3A">
                          <w:pPr>
                            <w:pStyle w:val="Style37"/>
                            <w:widowControl/>
                            <w:jc w:val="center"/>
                            <w:rPr>
                              <w:color w:val="000000" w:themeColor="text1"/>
                            </w:rPr>
                          </w:pPr>
                          <w:r w:rsidRPr="00F4141C">
                            <w:rPr>
                              <w:color w:val="000000" w:themeColor="text1"/>
                            </w:rPr>
                            <w:t>-</w:t>
                          </w:r>
                        </w:p>
                      </w:tc>
                    </w:tr>
                  </w:tbl>
                  <w:p w:rsidR="00BF6614" w:rsidRDefault="00BF6614" w:rsidP="003D0FC9"/>
                </w:txbxContent>
              </v:textbox>
            </v:shape>
            <v:shape id="_x0000_s1028" type="#_x0000_t202" style="position:absolute;left:2381;top:11669;width:6293;height:835;mso-wrap-edited:f" o:allowincell="f" filled="f" strokecolor="white" strokeweight="0">
              <v:textbox style="mso-next-textbox:#_x0000_s1028" inset="0,0,0,0">
                <w:txbxContent>
                  <w:p w:rsidR="00BF6614" w:rsidRPr="00153C10" w:rsidRDefault="00BF6614" w:rsidP="00F4141C">
                    <w:pPr>
                      <w:pStyle w:val="Style26"/>
                      <w:widowControl/>
                      <w:rPr>
                        <w:rStyle w:val="FontStyle162"/>
                        <w:b w:val="0"/>
                        <w:color w:val="000000" w:themeColor="text1"/>
                        <w:sz w:val="32"/>
                        <w:u w:val="single"/>
                      </w:rPr>
                    </w:pPr>
                    <w:r w:rsidRPr="00153C10">
                      <w:rPr>
                        <w:rStyle w:val="FontStyle162"/>
                        <w:b w:val="0"/>
                        <w:color w:val="000000" w:themeColor="text1"/>
                        <w:sz w:val="24"/>
                        <w:u w:val="single"/>
                      </w:rPr>
                      <w:t>Нормативная потребность и фактическая обеспеченность хозяйственно-питьевой вод</w:t>
                    </w:r>
                    <w:r>
                      <w:rPr>
                        <w:rStyle w:val="FontStyle162"/>
                        <w:b w:val="0"/>
                        <w:color w:val="000000" w:themeColor="text1"/>
                        <w:sz w:val="24"/>
                        <w:u w:val="single"/>
                      </w:rPr>
                      <w:t>ой в населенных пунктах Зубово-</w:t>
                    </w:r>
                    <w:r w:rsidRPr="00153C10">
                      <w:rPr>
                        <w:rStyle w:val="FontStyle162"/>
                        <w:b w:val="0"/>
                        <w:color w:val="000000" w:themeColor="text1"/>
                        <w:sz w:val="24"/>
                        <w:u w:val="single"/>
                      </w:rPr>
                      <w:t>Полянского муниципального района</w:t>
                    </w:r>
                  </w:p>
                </w:txbxContent>
              </v:textbox>
            </v:shape>
            <w10:wrap type="square" side="largest" anchorx="margin"/>
          </v:group>
        </w:pict>
      </w:r>
      <w:r w:rsidR="00153C10">
        <w:rPr>
          <w:rStyle w:val="FontStyle168"/>
          <w:color w:val="000000" w:themeColor="text1"/>
          <w:sz w:val="28"/>
          <w:szCs w:val="28"/>
        </w:rPr>
        <w:t>Таблица 2</w:t>
      </w:r>
    </w:p>
    <w:p w:rsidR="00F4141C" w:rsidRPr="008A78E6" w:rsidRDefault="00F4141C" w:rsidP="001C1872">
      <w:pPr>
        <w:pStyle w:val="Style17"/>
        <w:widowControl/>
        <w:spacing w:before="67" w:line="360" w:lineRule="auto"/>
        <w:ind w:firstLine="709"/>
        <w:rPr>
          <w:rStyle w:val="FontStyle168"/>
          <w:color w:val="000000" w:themeColor="text1"/>
          <w:sz w:val="28"/>
          <w:szCs w:val="28"/>
        </w:rPr>
      </w:pPr>
      <w:r w:rsidRPr="008A78E6">
        <w:rPr>
          <w:rStyle w:val="FontStyle168"/>
          <w:color w:val="000000" w:themeColor="text1"/>
          <w:sz w:val="28"/>
          <w:szCs w:val="28"/>
        </w:rPr>
        <w:t>Для оптимизации централизованного водоснабжения населения Зубово-Полянского муниципального района необходимо проведение поиско</w:t>
      </w:r>
      <w:r w:rsidR="001C1872">
        <w:rPr>
          <w:rStyle w:val="FontStyle168"/>
          <w:color w:val="000000" w:themeColor="text1"/>
          <w:sz w:val="28"/>
          <w:szCs w:val="28"/>
        </w:rPr>
        <w:t>во-разведоч</w:t>
      </w:r>
      <w:r w:rsidRPr="008A78E6">
        <w:rPr>
          <w:rStyle w:val="FontStyle168"/>
          <w:color w:val="000000" w:themeColor="text1"/>
          <w:sz w:val="28"/>
          <w:szCs w:val="28"/>
        </w:rPr>
        <w:t xml:space="preserve">ных работ в целях выявления месторождений </w:t>
      </w:r>
      <w:r w:rsidR="003521F7">
        <w:rPr>
          <w:rStyle w:val="FontStyle168"/>
          <w:color w:val="000000" w:themeColor="text1"/>
          <w:sz w:val="28"/>
          <w:szCs w:val="28"/>
        </w:rPr>
        <w:t>подземных вод, которые в настоя</w:t>
      </w:r>
      <w:r w:rsidRPr="008A78E6">
        <w:rPr>
          <w:rStyle w:val="FontStyle168"/>
          <w:color w:val="000000" w:themeColor="text1"/>
          <w:sz w:val="28"/>
          <w:szCs w:val="28"/>
        </w:rPr>
        <w:t>щее время используются путем обустройства колодцев и родников.</w:t>
      </w:r>
    </w:p>
    <w:p w:rsidR="00F4141C" w:rsidRPr="008A78E6" w:rsidRDefault="00F4141C" w:rsidP="001C1872">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Наиболее крупным водотоком являются реки Вад, Парца, Выша. Площадь водосбора реки ВАД в створе райцентра со</w:t>
      </w:r>
      <w:r w:rsidR="002E5941">
        <w:rPr>
          <w:rStyle w:val="FontStyle168"/>
          <w:color w:val="000000" w:themeColor="text1"/>
          <w:sz w:val="28"/>
          <w:szCs w:val="28"/>
        </w:rPr>
        <w:t>с</w:t>
      </w:r>
      <w:r w:rsidRPr="008A78E6">
        <w:rPr>
          <w:rStyle w:val="FontStyle168"/>
          <w:color w:val="000000" w:themeColor="text1"/>
          <w:sz w:val="28"/>
          <w:szCs w:val="28"/>
        </w:rPr>
        <w:t>тавляет 1257 кв.км.  Для более рационального использования поверхностного стока целесообразно строительство плотин на овражно-балоч</w:t>
      </w:r>
      <w:r w:rsidR="003D0FC9">
        <w:rPr>
          <w:rStyle w:val="FontStyle168"/>
          <w:color w:val="000000" w:themeColor="text1"/>
          <w:sz w:val="28"/>
          <w:szCs w:val="28"/>
        </w:rPr>
        <w:t>ной сети, что позволит оптимизи</w:t>
      </w:r>
      <w:r w:rsidRPr="008A78E6">
        <w:rPr>
          <w:rStyle w:val="FontStyle168"/>
          <w:color w:val="000000" w:themeColor="text1"/>
          <w:sz w:val="28"/>
          <w:szCs w:val="28"/>
        </w:rPr>
        <w:t>ровать водоснабжение сельскохозяйственных предприятий, развитие рекреации и рыбного хозяйства.</w:t>
      </w:r>
    </w:p>
    <w:p w:rsidR="00F4141C" w:rsidRPr="008A78E6" w:rsidRDefault="00F4141C" w:rsidP="001C1872">
      <w:pPr>
        <w:pStyle w:val="Style17"/>
        <w:widowControl/>
        <w:spacing w:before="5" w:line="360" w:lineRule="auto"/>
        <w:ind w:firstLine="709"/>
        <w:rPr>
          <w:rStyle w:val="FontStyle168"/>
          <w:color w:val="000000" w:themeColor="text1"/>
          <w:sz w:val="28"/>
          <w:szCs w:val="28"/>
        </w:rPr>
      </w:pPr>
      <w:r w:rsidRPr="008A78E6">
        <w:rPr>
          <w:rStyle w:val="FontStyle168"/>
          <w:color w:val="000000" w:themeColor="text1"/>
          <w:sz w:val="28"/>
          <w:szCs w:val="28"/>
        </w:rPr>
        <w:t>Водоснабжение населенных пунктов о</w:t>
      </w:r>
      <w:r w:rsidR="001C1872">
        <w:rPr>
          <w:rStyle w:val="FontStyle168"/>
          <w:color w:val="000000" w:themeColor="text1"/>
          <w:sz w:val="28"/>
          <w:szCs w:val="28"/>
        </w:rPr>
        <w:t>существляется как централизован</w:t>
      </w:r>
      <w:r w:rsidRPr="008A78E6">
        <w:rPr>
          <w:rStyle w:val="FontStyle168"/>
          <w:color w:val="000000" w:themeColor="text1"/>
          <w:sz w:val="28"/>
          <w:szCs w:val="28"/>
        </w:rPr>
        <w:t>ными системами, так и из шахтных колодцев и водоразборных колонок. Из 9</w:t>
      </w:r>
      <w:r w:rsidR="00C44464" w:rsidRPr="008A78E6">
        <w:rPr>
          <w:rStyle w:val="FontStyle168"/>
          <w:color w:val="000000" w:themeColor="text1"/>
          <w:sz w:val="28"/>
          <w:szCs w:val="28"/>
        </w:rPr>
        <w:t>0</w:t>
      </w:r>
      <w:r w:rsidRPr="008A78E6">
        <w:rPr>
          <w:rStyle w:val="FontStyle168"/>
          <w:color w:val="000000" w:themeColor="text1"/>
          <w:sz w:val="28"/>
          <w:szCs w:val="28"/>
        </w:rPr>
        <w:t xml:space="preserve"> се</w:t>
      </w:r>
      <w:r w:rsidR="003521F7">
        <w:rPr>
          <w:rStyle w:val="FontStyle168"/>
          <w:color w:val="000000" w:themeColor="text1"/>
          <w:sz w:val="28"/>
          <w:szCs w:val="28"/>
        </w:rPr>
        <w:t>льских населе</w:t>
      </w:r>
      <w:r w:rsidR="00C92E4A">
        <w:rPr>
          <w:rStyle w:val="FontStyle168"/>
          <w:color w:val="000000" w:themeColor="text1"/>
          <w:sz w:val="28"/>
          <w:szCs w:val="28"/>
        </w:rPr>
        <w:t>н</w:t>
      </w:r>
      <w:r w:rsidR="003521F7">
        <w:rPr>
          <w:rStyle w:val="FontStyle168"/>
          <w:color w:val="000000" w:themeColor="text1"/>
          <w:sz w:val="28"/>
          <w:szCs w:val="28"/>
        </w:rPr>
        <w:t>ных пунктов Зубово-</w:t>
      </w:r>
      <w:r w:rsidRPr="008A78E6">
        <w:rPr>
          <w:rStyle w:val="FontStyle168"/>
          <w:color w:val="000000" w:themeColor="text1"/>
          <w:sz w:val="28"/>
          <w:szCs w:val="28"/>
        </w:rPr>
        <w:t>Полянского муниципального района в 46 пунктах отсутствуют централизованные системы водоснабжения, так как там постоянно проживает менее 200 чел. Воду из колодцев</w:t>
      </w:r>
      <w:r w:rsidR="001C1872">
        <w:rPr>
          <w:rStyle w:val="FontStyle168"/>
          <w:color w:val="000000" w:themeColor="text1"/>
          <w:sz w:val="28"/>
          <w:szCs w:val="28"/>
        </w:rPr>
        <w:t xml:space="preserve"> шахтного типа используют 2475 </w:t>
      </w:r>
      <w:r w:rsidRPr="008A78E6">
        <w:rPr>
          <w:rStyle w:val="FontStyle168"/>
          <w:color w:val="000000" w:themeColor="text1"/>
          <w:sz w:val="28"/>
          <w:szCs w:val="28"/>
        </w:rPr>
        <w:t>чел. (табл. 3).</w:t>
      </w:r>
    </w:p>
    <w:p w:rsidR="001C1872" w:rsidRPr="008A78E6" w:rsidRDefault="001C1872" w:rsidP="001C1872">
      <w:pPr>
        <w:pStyle w:val="Style17"/>
        <w:widowControl/>
        <w:spacing w:before="5" w:line="360" w:lineRule="auto"/>
        <w:ind w:firstLine="567"/>
        <w:rPr>
          <w:rStyle w:val="FontStyle168"/>
          <w:color w:val="000000" w:themeColor="text1"/>
          <w:sz w:val="28"/>
          <w:szCs w:val="28"/>
        </w:rPr>
      </w:pPr>
      <w:r>
        <w:rPr>
          <w:rStyle w:val="FontStyle168"/>
          <w:color w:val="000000" w:themeColor="text1"/>
          <w:sz w:val="28"/>
          <w:szCs w:val="28"/>
        </w:rPr>
        <w:br w:type="page"/>
      </w:r>
    </w:p>
    <w:p w:rsidR="00F4141C" w:rsidRPr="003D0FC9" w:rsidRDefault="003D0FC9" w:rsidP="003D0FC9">
      <w:pPr>
        <w:pStyle w:val="Style11"/>
        <w:widowControl/>
        <w:spacing w:before="48" w:after="120"/>
        <w:jc w:val="right"/>
        <w:rPr>
          <w:rStyle w:val="FontStyle166"/>
          <w:color w:val="000000" w:themeColor="text1"/>
          <w:sz w:val="28"/>
          <w:szCs w:val="28"/>
        </w:rPr>
      </w:pPr>
      <w:r>
        <w:rPr>
          <w:rStyle w:val="FontStyle166"/>
          <w:color w:val="000000" w:themeColor="text1"/>
          <w:sz w:val="28"/>
          <w:szCs w:val="28"/>
        </w:rPr>
        <w:t>Таблица 3</w:t>
      </w:r>
    </w:p>
    <w:p w:rsidR="00F4141C" w:rsidRPr="00153C10" w:rsidRDefault="00F4141C" w:rsidP="00F4141C">
      <w:pPr>
        <w:pStyle w:val="Style34"/>
        <w:widowControl/>
        <w:spacing w:line="240" w:lineRule="auto"/>
        <w:ind w:firstLine="0"/>
        <w:jc w:val="center"/>
        <w:rPr>
          <w:rStyle w:val="FontStyle162"/>
          <w:b w:val="0"/>
          <w:color w:val="000000" w:themeColor="text1"/>
          <w:sz w:val="24"/>
          <w:szCs w:val="28"/>
          <w:u w:val="single"/>
        </w:rPr>
      </w:pPr>
      <w:r w:rsidRPr="00153C10">
        <w:rPr>
          <w:rStyle w:val="FontStyle162"/>
          <w:b w:val="0"/>
          <w:color w:val="000000" w:themeColor="text1"/>
          <w:sz w:val="24"/>
          <w:szCs w:val="28"/>
          <w:u w:val="single"/>
        </w:rPr>
        <w:t>Потребность населен</w:t>
      </w:r>
      <w:r w:rsidR="00153C10">
        <w:rPr>
          <w:rStyle w:val="FontStyle162"/>
          <w:b w:val="0"/>
          <w:color w:val="000000" w:themeColor="text1"/>
          <w:sz w:val="24"/>
          <w:szCs w:val="28"/>
          <w:u w:val="single"/>
        </w:rPr>
        <w:t>ия в населенных пунктах Зубово-</w:t>
      </w:r>
      <w:r w:rsidRPr="00153C10">
        <w:rPr>
          <w:rStyle w:val="FontStyle162"/>
          <w:b w:val="0"/>
          <w:color w:val="000000" w:themeColor="text1"/>
          <w:sz w:val="24"/>
          <w:szCs w:val="28"/>
          <w:u w:val="single"/>
        </w:rPr>
        <w:t>Полянского муниципального района с численностью населения до 200 чел. в строительстве колодцев шахтного типа</w:t>
      </w:r>
    </w:p>
    <w:p w:rsidR="00F4141C" w:rsidRPr="008A78E6" w:rsidRDefault="00F4141C" w:rsidP="00F4141C">
      <w:pPr>
        <w:pStyle w:val="Style34"/>
        <w:widowControl/>
        <w:spacing w:line="240" w:lineRule="auto"/>
        <w:ind w:firstLine="0"/>
        <w:jc w:val="center"/>
        <w:rPr>
          <w:rStyle w:val="FontStyle162"/>
          <w:color w:val="000000" w:themeColor="text1"/>
          <w:sz w:val="28"/>
          <w:szCs w:val="28"/>
        </w:rPr>
      </w:pPr>
    </w:p>
    <w:tbl>
      <w:tblPr>
        <w:tblW w:w="9072" w:type="dxa"/>
        <w:tblInd w:w="40" w:type="dxa"/>
        <w:tblLayout w:type="fixed"/>
        <w:tblCellMar>
          <w:left w:w="40" w:type="dxa"/>
          <w:right w:w="40" w:type="dxa"/>
        </w:tblCellMar>
        <w:tblLook w:val="0000"/>
      </w:tblPr>
      <w:tblGrid>
        <w:gridCol w:w="1883"/>
        <w:gridCol w:w="1883"/>
        <w:gridCol w:w="1884"/>
        <w:gridCol w:w="1883"/>
        <w:gridCol w:w="1539"/>
      </w:tblGrid>
      <w:tr w:rsidR="00F4141C" w:rsidRPr="008A78E6" w:rsidTr="002E5941">
        <w:tc>
          <w:tcPr>
            <w:tcW w:w="1883" w:type="dxa"/>
            <w:tcBorders>
              <w:top w:val="single" w:sz="6" w:space="0" w:color="auto"/>
              <w:left w:val="single" w:sz="6" w:space="0" w:color="auto"/>
              <w:bottom w:val="single" w:sz="6" w:space="0" w:color="auto"/>
              <w:right w:val="single" w:sz="6" w:space="0" w:color="auto"/>
            </w:tcBorders>
            <w:vAlign w:val="center"/>
          </w:tcPr>
          <w:p w:rsidR="00F4141C" w:rsidRPr="00FD6267" w:rsidRDefault="00FD6267" w:rsidP="00BF1B3A">
            <w:pPr>
              <w:pStyle w:val="Style31"/>
              <w:widowControl/>
              <w:spacing w:line="240" w:lineRule="auto"/>
              <w:rPr>
                <w:rStyle w:val="FontStyle166"/>
                <w:color w:val="000000" w:themeColor="text1"/>
                <w:szCs w:val="28"/>
              </w:rPr>
            </w:pPr>
            <w:r>
              <w:rPr>
                <w:rStyle w:val="FontStyle166"/>
                <w:color w:val="000000" w:themeColor="text1"/>
                <w:szCs w:val="28"/>
              </w:rPr>
              <w:t>Муниципаль</w:t>
            </w:r>
            <w:r w:rsidR="00F4141C" w:rsidRPr="00FD6267">
              <w:rPr>
                <w:rStyle w:val="FontStyle166"/>
                <w:color w:val="000000" w:themeColor="text1"/>
                <w:szCs w:val="28"/>
              </w:rPr>
              <w:t>ный район</w:t>
            </w:r>
          </w:p>
        </w:tc>
        <w:tc>
          <w:tcPr>
            <w:tcW w:w="1883" w:type="dxa"/>
            <w:tcBorders>
              <w:top w:val="single" w:sz="6" w:space="0" w:color="auto"/>
              <w:left w:val="single" w:sz="6" w:space="0" w:color="auto"/>
              <w:bottom w:val="single" w:sz="6" w:space="0" w:color="auto"/>
              <w:right w:val="single" w:sz="6" w:space="0" w:color="auto"/>
            </w:tcBorders>
            <w:vAlign w:val="center"/>
          </w:tcPr>
          <w:p w:rsidR="00F4141C" w:rsidRPr="00FD6267" w:rsidRDefault="00F4141C" w:rsidP="00BF1B3A">
            <w:pPr>
              <w:pStyle w:val="Style31"/>
              <w:widowControl/>
              <w:spacing w:line="240" w:lineRule="auto"/>
              <w:rPr>
                <w:rStyle w:val="FontStyle166"/>
                <w:color w:val="000000" w:themeColor="text1"/>
                <w:szCs w:val="28"/>
              </w:rPr>
            </w:pPr>
            <w:r w:rsidRPr="00FD6267">
              <w:rPr>
                <w:rStyle w:val="FontStyle166"/>
                <w:color w:val="000000" w:themeColor="text1"/>
                <w:szCs w:val="28"/>
              </w:rPr>
              <w:t>Количество населенных пунктов, шт.</w:t>
            </w:r>
          </w:p>
        </w:tc>
        <w:tc>
          <w:tcPr>
            <w:tcW w:w="1884" w:type="dxa"/>
            <w:tcBorders>
              <w:top w:val="single" w:sz="6" w:space="0" w:color="auto"/>
              <w:left w:val="single" w:sz="6" w:space="0" w:color="auto"/>
              <w:bottom w:val="single" w:sz="6" w:space="0" w:color="auto"/>
              <w:right w:val="single" w:sz="6" w:space="0" w:color="auto"/>
            </w:tcBorders>
            <w:vAlign w:val="center"/>
          </w:tcPr>
          <w:p w:rsidR="00F4141C" w:rsidRPr="00FD6267" w:rsidRDefault="00F4141C" w:rsidP="00BF1B3A">
            <w:pPr>
              <w:pStyle w:val="Style31"/>
              <w:widowControl/>
              <w:spacing w:line="240" w:lineRule="auto"/>
              <w:rPr>
                <w:rStyle w:val="FontStyle166"/>
                <w:color w:val="000000" w:themeColor="text1"/>
                <w:szCs w:val="28"/>
              </w:rPr>
            </w:pPr>
            <w:r w:rsidRPr="00FD6267">
              <w:rPr>
                <w:rStyle w:val="FontStyle166"/>
                <w:color w:val="000000" w:themeColor="text1"/>
                <w:szCs w:val="28"/>
              </w:rPr>
              <w:t>Количество жителей, чел.</w:t>
            </w:r>
          </w:p>
        </w:tc>
        <w:tc>
          <w:tcPr>
            <w:tcW w:w="1883" w:type="dxa"/>
            <w:tcBorders>
              <w:top w:val="single" w:sz="6" w:space="0" w:color="auto"/>
              <w:left w:val="single" w:sz="6" w:space="0" w:color="auto"/>
              <w:bottom w:val="single" w:sz="6" w:space="0" w:color="auto"/>
              <w:right w:val="single" w:sz="6" w:space="0" w:color="auto"/>
            </w:tcBorders>
            <w:vAlign w:val="center"/>
          </w:tcPr>
          <w:p w:rsidR="00F4141C" w:rsidRPr="00FD6267" w:rsidRDefault="00F4141C" w:rsidP="00BF1B3A">
            <w:pPr>
              <w:pStyle w:val="Style31"/>
              <w:widowControl/>
              <w:spacing w:line="240" w:lineRule="auto"/>
              <w:ind w:left="221"/>
              <w:rPr>
                <w:rStyle w:val="FontStyle166"/>
                <w:color w:val="000000" w:themeColor="text1"/>
                <w:szCs w:val="28"/>
              </w:rPr>
            </w:pPr>
            <w:r w:rsidRPr="00FD6267">
              <w:rPr>
                <w:rStyle w:val="FontStyle166"/>
                <w:color w:val="000000" w:themeColor="text1"/>
                <w:szCs w:val="28"/>
              </w:rPr>
              <w:t>Количество дворов, шт.</w:t>
            </w:r>
          </w:p>
        </w:tc>
        <w:tc>
          <w:tcPr>
            <w:tcW w:w="1539" w:type="dxa"/>
            <w:tcBorders>
              <w:top w:val="single" w:sz="6" w:space="0" w:color="auto"/>
              <w:left w:val="single" w:sz="6" w:space="0" w:color="auto"/>
              <w:bottom w:val="single" w:sz="6" w:space="0" w:color="auto"/>
              <w:right w:val="single" w:sz="6" w:space="0" w:color="auto"/>
            </w:tcBorders>
            <w:vAlign w:val="center"/>
          </w:tcPr>
          <w:p w:rsidR="00F4141C" w:rsidRPr="00FD6267" w:rsidRDefault="00F4141C" w:rsidP="00BF1B3A">
            <w:pPr>
              <w:pStyle w:val="Style31"/>
              <w:widowControl/>
              <w:spacing w:line="240" w:lineRule="auto"/>
              <w:rPr>
                <w:rStyle w:val="FontStyle166"/>
                <w:color w:val="000000" w:themeColor="text1"/>
                <w:szCs w:val="28"/>
              </w:rPr>
            </w:pPr>
            <w:r w:rsidRPr="00FD6267">
              <w:rPr>
                <w:rStyle w:val="FontStyle166"/>
                <w:color w:val="000000" w:themeColor="text1"/>
                <w:szCs w:val="28"/>
              </w:rPr>
              <w:t>Количество колодцев, шт.</w:t>
            </w:r>
          </w:p>
        </w:tc>
      </w:tr>
      <w:tr w:rsidR="00F4141C" w:rsidRPr="008A78E6" w:rsidTr="002E5941">
        <w:tc>
          <w:tcPr>
            <w:tcW w:w="1883" w:type="dxa"/>
            <w:tcBorders>
              <w:top w:val="single" w:sz="6" w:space="0" w:color="auto"/>
              <w:left w:val="single" w:sz="6" w:space="0" w:color="auto"/>
              <w:bottom w:val="single" w:sz="6" w:space="0" w:color="auto"/>
              <w:right w:val="single" w:sz="6" w:space="0" w:color="auto"/>
            </w:tcBorders>
          </w:tcPr>
          <w:p w:rsidR="00F4141C" w:rsidRPr="00FD6267" w:rsidRDefault="00FD6267" w:rsidP="00BF1B3A">
            <w:pPr>
              <w:pStyle w:val="Style31"/>
              <w:widowControl/>
              <w:spacing w:line="240" w:lineRule="auto"/>
              <w:jc w:val="left"/>
              <w:rPr>
                <w:rStyle w:val="FontStyle166"/>
                <w:color w:val="000000" w:themeColor="text1"/>
                <w:szCs w:val="28"/>
              </w:rPr>
            </w:pPr>
            <w:r>
              <w:rPr>
                <w:rStyle w:val="FontStyle166"/>
                <w:color w:val="000000" w:themeColor="text1"/>
                <w:szCs w:val="28"/>
              </w:rPr>
              <w:t>Зубово-</w:t>
            </w:r>
            <w:r w:rsidR="00F4141C" w:rsidRPr="00FD6267">
              <w:rPr>
                <w:rStyle w:val="FontStyle166"/>
                <w:color w:val="000000" w:themeColor="text1"/>
                <w:szCs w:val="28"/>
              </w:rPr>
              <w:t>Полянский</w:t>
            </w:r>
          </w:p>
        </w:tc>
        <w:tc>
          <w:tcPr>
            <w:tcW w:w="1883" w:type="dxa"/>
            <w:tcBorders>
              <w:top w:val="single" w:sz="6" w:space="0" w:color="auto"/>
              <w:left w:val="single" w:sz="6" w:space="0" w:color="auto"/>
              <w:bottom w:val="single" w:sz="6" w:space="0" w:color="auto"/>
              <w:right w:val="single" w:sz="6" w:space="0" w:color="auto"/>
            </w:tcBorders>
            <w:vAlign w:val="center"/>
          </w:tcPr>
          <w:p w:rsidR="00F4141C" w:rsidRPr="00FD6267" w:rsidRDefault="00F4141C" w:rsidP="00BF1B3A">
            <w:pPr>
              <w:pStyle w:val="Style31"/>
              <w:widowControl/>
              <w:spacing w:line="240" w:lineRule="auto"/>
              <w:rPr>
                <w:rStyle w:val="FontStyle166"/>
                <w:color w:val="000000" w:themeColor="text1"/>
                <w:szCs w:val="28"/>
              </w:rPr>
            </w:pPr>
            <w:r w:rsidRPr="00FD6267">
              <w:rPr>
                <w:rStyle w:val="FontStyle166"/>
                <w:color w:val="000000" w:themeColor="text1"/>
                <w:szCs w:val="28"/>
              </w:rPr>
              <w:t>25</w:t>
            </w:r>
          </w:p>
        </w:tc>
        <w:tc>
          <w:tcPr>
            <w:tcW w:w="1884" w:type="dxa"/>
            <w:tcBorders>
              <w:top w:val="single" w:sz="6" w:space="0" w:color="auto"/>
              <w:left w:val="single" w:sz="6" w:space="0" w:color="auto"/>
              <w:bottom w:val="single" w:sz="6" w:space="0" w:color="auto"/>
              <w:right w:val="single" w:sz="6" w:space="0" w:color="auto"/>
            </w:tcBorders>
            <w:vAlign w:val="center"/>
          </w:tcPr>
          <w:p w:rsidR="00F4141C" w:rsidRPr="00FD6267" w:rsidRDefault="00F4141C" w:rsidP="00BF1B3A">
            <w:pPr>
              <w:pStyle w:val="Style31"/>
              <w:widowControl/>
              <w:spacing w:line="240" w:lineRule="auto"/>
              <w:rPr>
                <w:rStyle w:val="FontStyle166"/>
                <w:color w:val="000000" w:themeColor="text1"/>
                <w:szCs w:val="28"/>
              </w:rPr>
            </w:pPr>
            <w:r w:rsidRPr="00FD6267">
              <w:rPr>
                <w:rStyle w:val="FontStyle166"/>
                <w:color w:val="000000" w:themeColor="text1"/>
                <w:szCs w:val="28"/>
              </w:rPr>
              <w:t>2475</w:t>
            </w:r>
          </w:p>
        </w:tc>
        <w:tc>
          <w:tcPr>
            <w:tcW w:w="1883" w:type="dxa"/>
            <w:tcBorders>
              <w:top w:val="single" w:sz="6" w:space="0" w:color="auto"/>
              <w:left w:val="single" w:sz="6" w:space="0" w:color="auto"/>
              <w:bottom w:val="single" w:sz="6" w:space="0" w:color="auto"/>
              <w:right w:val="single" w:sz="6" w:space="0" w:color="auto"/>
            </w:tcBorders>
            <w:vAlign w:val="center"/>
          </w:tcPr>
          <w:p w:rsidR="00F4141C" w:rsidRPr="00FD6267" w:rsidRDefault="00F4141C" w:rsidP="00BF1B3A">
            <w:pPr>
              <w:pStyle w:val="Style31"/>
              <w:widowControl/>
              <w:spacing w:line="240" w:lineRule="auto"/>
              <w:rPr>
                <w:rStyle w:val="FontStyle166"/>
                <w:color w:val="000000" w:themeColor="text1"/>
                <w:szCs w:val="28"/>
              </w:rPr>
            </w:pPr>
            <w:r w:rsidRPr="00FD6267">
              <w:rPr>
                <w:rStyle w:val="FontStyle166"/>
                <w:color w:val="000000" w:themeColor="text1"/>
                <w:szCs w:val="28"/>
              </w:rPr>
              <w:t>618</w:t>
            </w:r>
          </w:p>
        </w:tc>
        <w:tc>
          <w:tcPr>
            <w:tcW w:w="1539" w:type="dxa"/>
            <w:tcBorders>
              <w:top w:val="single" w:sz="6" w:space="0" w:color="auto"/>
              <w:left w:val="single" w:sz="6" w:space="0" w:color="auto"/>
              <w:bottom w:val="single" w:sz="6" w:space="0" w:color="auto"/>
              <w:right w:val="single" w:sz="6" w:space="0" w:color="auto"/>
            </w:tcBorders>
            <w:vAlign w:val="center"/>
          </w:tcPr>
          <w:p w:rsidR="00F4141C" w:rsidRPr="00FD6267" w:rsidRDefault="00F4141C" w:rsidP="00BF1B3A">
            <w:pPr>
              <w:pStyle w:val="Style31"/>
              <w:widowControl/>
              <w:spacing w:line="240" w:lineRule="auto"/>
              <w:rPr>
                <w:rStyle w:val="FontStyle166"/>
                <w:color w:val="000000" w:themeColor="text1"/>
                <w:szCs w:val="28"/>
              </w:rPr>
            </w:pPr>
            <w:r w:rsidRPr="00FD6267">
              <w:rPr>
                <w:rStyle w:val="FontStyle166"/>
                <w:color w:val="000000" w:themeColor="text1"/>
                <w:szCs w:val="28"/>
              </w:rPr>
              <w:t>585</w:t>
            </w:r>
          </w:p>
        </w:tc>
      </w:tr>
    </w:tbl>
    <w:p w:rsidR="00930B21" w:rsidRPr="008A78E6" w:rsidRDefault="00930B21" w:rsidP="00153C10">
      <w:pPr>
        <w:pStyle w:val="Style17"/>
        <w:widowControl/>
        <w:spacing w:before="100" w:beforeAutospacing="1" w:line="360" w:lineRule="auto"/>
        <w:ind w:firstLine="709"/>
        <w:rPr>
          <w:rStyle w:val="FontStyle168"/>
          <w:color w:val="000000" w:themeColor="text1"/>
          <w:sz w:val="28"/>
          <w:szCs w:val="28"/>
        </w:rPr>
      </w:pPr>
      <w:r w:rsidRPr="008A78E6">
        <w:rPr>
          <w:rStyle w:val="FontStyle168"/>
          <w:color w:val="000000" w:themeColor="text1"/>
          <w:sz w:val="28"/>
          <w:szCs w:val="28"/>
        </w:rPr>
        <w:t xml:space="preserve">В районе весьма развито жилищно-коммунальное хозяйство, которое является одной из наиболее социально значимых отраслей. Благоустройством жилого фонда занимаются ООО «ЖКЦ», ООО «ЖКХ Явас», ООО </w:t>
      </w:r>
      <w:r w:rsidR="002134FE" w:rsidRPr="008A78E6">
        <w:rPr>
          <w:rStyle w:val="FontStyle168"/>
          <w:color w:val="000000" w:themeColor="text1"/>
          <w:sz w:val="28"/>
          <w:szCs w:val="28"/>
        </w:rPr>
        <w:t>«Зубова-</w:t>
      </w:r>
      <w:r w:rsidRPr="008A78E6">
        <w:rPr>
          <w:rStyle w:val="FontStyle168"/>
          <w:color w:val="000000" w:themeColor="text1"/>
          <w:sz w:val="28"/>
          <w:szCs w:val="28"/>
        </w:rPr>
        <w:t>Полянаводоканал», ООО «Водоканал»</w:t>
      </w:r>
      <w:r w:rsidR="003521F7">
        <w:rPr>
          <w:rStyle w:val="FontStyle168"/>
          <w:color w:val="000000" w:themeColor="text1"/>
          <w:sz w:val="28"/>
          <w:szCs w:val="28"/>
        </w:rPr>
        <w:t xml:space="preserve"> </w:t>
      </w:r>
      <w:r w:rsidR="002134FE" w:rsidRPr="008A78E6">
        <w:rPr>
          <w:rStyle w:val="FontStyle168"/>
          <w:color w:val="000000" w:themeColor="text1"/>
          <w:sz w:val="28"/>
          <w:szCs w:val="28"/>
        </w:rPr>
        <w:t>р.п.</w:t>
      </w:r>
      <w:r w:rsidR="003521F7">
        <w:rPr>
          <w:rStyle w:val="FontStyle168"/>
          <w:color w:val="000000" w:themeColor="text1"/>
          <w:sz w:val="28"/>
          <w:szCs w:val="28"/>
        </w:rPr>
        <w:t xml:space="preserve"> </w:t>
      </w:r>
      <w:r w:rsidR="002004FD" w:rsidRPr="008A78E6">
        <w:rPr>
          <w:rStyle w:val="FontStyle168"/>
          <w:color w:val="000000" w:themeColor="text1"/>
          <w:sz w:val="28"/>
          <w:szCs w:val="28"/>
        </w:rPr>
        <w:t>Явас</w:t>
      </w:r>
      <w:r w:rsidRPr="008A78E6">
        <w:rPr>
          <w:rStyle w:val="FontStyle168"/>
          <w:color w:val="000000" w:themeColor="text1"/>
          <w:sz w:val="28"/>
          <w:szCs w:val="28"/>
        </w:rPr>
        <w:t>. Организации оказывают услуги по водо</w:t>
      </w:r>
      <w:r w:rsidRPr="008A78E6">
        <w:rPr>
          <w:rStyle w:val="FontStyle168"/>
          <w:color w:val="000000" w:themeColor="text1"/>
          <w:sz w:val="28"/>
          <w:szCs w:val="28"/>
        </w:rPr>
        <w:softHyphen/>
        <w:t>снабжению, водоотведению и отоплению, вывозу жидких отходов.</w:t>
      </w:r>
    </w:p>
    <w:p w:rsidR="00930B21" w:rsidRPr="008A78E6" w:rsidRDefault="000115F7" w:rsidP="0027065D">
      <w:pPr>
        <w:pStyle w:val="Style17"/>
        <w:widowControl/>
        <w:spacing w:before="5" w:line="360" w:lineRule="auto"/>
        <w:ind w:firstLine="709"/>
        <w:rPr>
          <w:rStyle w:val="FontStyle168"/>
          <w:color w:val="000000" w:themeColor="text1"/>
          <w:sz w:val="28"/>
          <w:szCs w:val="28"/>
        </w:rPr>
      </w:pPr>
      <w:r>
        <w:rPr>
          <w:rStyle w:val="FontStyle168"/>
          <w:color w:val="000000" w:themeColor="text1"/>
          <w:sz w:val="28"/>
          <w:szCs w:val="28"/>
        </w:rPr>
        <w:t>В Зубово-</w:t>
      </w:r>
      <w:r w:rsidR="00930B21" w:rsidRPr="008A78E6">
        <w:rPr>
          <w:rStyle w:val="FontStyle168"/>
          <w:color w:val="000000" w:themeColor="text1"/>
          <w:sz w:val="28"/>
          <w:szCs w:val="28"/>
        </w:rPr>
        <w:t>Полянском му</w:t>
      </w:r>
      <w:r>
        <w:rPr>
          <w:rStyle w:val="FontStyle168"/>
          <w:color w:val="000000" w:themeColor="text1"/>
          <w:sz w:val="28"/>
          <w:szCs w:val="28"/>
        </w:rPr>
        <w:t xml:space="preserve">ниципальном районе расположены </w:t>
      </w:r>
      <w:r w:rsidR="00930B21" w:rsidRPr="008A78E6">
        <w:rPr>
          <w:rStyle w:val="FontStyle168"/>
          <w:color w:val="000000" w:themeColor="text1"/>
          <w:sz w:val="28"/>
          <w:szCs w:val="28"/>
        </w:rPr>
        <w:t>78 артезианских скважин</w:t>
      </w:r>
      <w:r w:rsidR="006A3F21" w:rsidRPr="008A78E6">
        <w:rPr>
          <w:rStyle w:val="FontStyle168"/>
          <w:color w:val="000000" w:themeColor="text1"/>
          <w:sz w:val="28"/>
          <w:szCs w:val="28"/>
        </w:rPr>
        <w:t xml:space="preserve"> жилищно-коммунального назначения</w:t>
      </w:r>
      <w:r>
        <w:rPr>
          <w:rStyle w:val="FontStyle168"/>
          <w:color w:val="000000" w:themeColor="text1"/>
          <w:sz w:val="28"/>
          <w:szCs w:val="28"/>
        </w:rPr>
        <w:t xml:space="preserve">, 367,2 </w:t>
      </w:r>
      <w:r w:rsidR="00930B21" w:rsidRPr="008A78E6">
        <w:rPr>
          <w:rStyle w:val="FontStyle168"/>
          <w:color w:val="000000" w:themeColor="text1"/>
          <w:sz w:val="28"/>
          <w:szCs w:val="28"/>
        </w:rPr>
        <w:t>км водопроводных сетей</w:t>
      </w:r>
      <w:r>
        <w:rPr>
          <w:rStyle w:val="FontStyle168"/>
          <w:color w:val="000000" w:themeColor="text1"/>
          <w:sz w:val="28"/>
          <w:szCs w:val="28"/>
        </w:rPr>
        <w:t xml:space="preserve">, из них нуждающихся в замене </w:t>
      </w:r>
      <w:r w:rsidR="003D0FC9" w:rsidRPr="00FC3981">
        <w:rPr>
          <w:sz w:val="28"/>
          <w:szCs w:val="28"/>
        </w:rPr>
        <w:t>–</w:t>
      </w:r>
      <w:r w:rsidR="00930B21" w:rsidRPr="008A78E6">
        <w:rPr>
          <w:rStyle w:val="FontStyle168"/>
          <w:color w:val="000000" w:themeColor="text1"/>
          <w:sz w:val="28"/>
          <w:szCs w:val="28"/>
        </w:rPr>
        <w:t xml:space="preserve"> 152,0 км; 76,9 км канализационных сетей и очистных сооружени</w:t>
      </w:r>
      <w:r>
        <w:rPr>
          <w:rStyle w:val="FontStyle168"/>
          <w:color w:val="000000" w:themeColor="text1"/>
          <w:sz w:val="28"/>
          <w:szCs w:val="28"/>
        </w:rPr>
        <w:t xml:space="preserve">й, из них нуждающихся в замене </w:t>
      </w:r>
      <w:r w:rsidR="003D0FC9" w:rsidRPr="00FC3981">
        <w:rPr>
          <w:sz w:val="28"/>
          <w:szCs w:val="28"/>
        </w:rPr>
        <w:t>–</w:t>
      </w:r>
      <w:r w:rsidR="00930B21" w:rsidRPr="008A78E6">
        <w:rPr>
          <w:rStyle w:val="FontStyle168"/>
          <w:color w:val="000000" w:themeColor="text1"/>
          <w:sz w:val="28"/>
          <w:szCs w:val="28"/>
        </w:rPr>
        <w:t xml:space="preserve"> 45,8 км; 33,86 км тепловых сетей, из них нуждаются в замене 8,5</w:t>
      </w:r>
      <w:r w:rsidR="00FA0658">
        <w:rPr>
          <w:rStyle w:val="FontStyle168"/>
          <w:color w:val="000000" w:themeColor="text1"/>
          <w:sz w:val="28"/>
          <w:szCs w:val="28"/>
        </w:rPr>
        <w:t> </w:t>
      </w:r>
      <w:r w:rsidR="00930B21" w:rsidRPr="008A78E6">
        <w:rPr>
          <w:rStyle w:val="FontStyle168"/>
          <w:color w:val="000000" w:themeColor="text1"/>
          <w:sz w:val="28"/>
          <w:szCs w:val="28"/>
        </w:rPr>
        <w:t xml:space="preserve">км; 11 котельных. Жилищный фонд района обеспечен водопроводом на 81,9%, канализацией </w:t>
      </w:r>
      <w:r w:rsidR="003521F7" w:rsidRPr="008A78E6">
        <w:rPr>
          <w:color w:val="000000" w:themeColor="text1"/>
          <w:sz w:val="28"/>
          <w:szCs w:val="28"/>
        </w:rPr>
        <w:t>–</w:t>
      </w:r>
      <w:r w:rsidR="00405760">
        <w:rPr>
          <w:rStyle w:val="FontStyle168"/>
          <w:color w:val="000000" w:themeColor="text1"/>
          <w:sz w:val="28"/>
          <w:szCs w:val="28"/>
        </w:rPr>
        <w:t xml:space="preserve"> на 43,5 %, </w:t>
      </w:r>
      <w:r w:rsidR="00930B21" w:rsidRPr="008A78E6">
        <w:rPr>
          <w:rStyle w:val="FontStyle168"/>
          <w:color w:val="000000" w:themeColor="text1"/>
          <w:sz w:val="28"/>
          <w:szCs w:val="28"/>
        </w:rPr>
        <w:t>о</w:t>
      </w:r>
      <w:r>
        <w:rPr>
          <w:rStyle w:val="FontStyle168"/>
          <w:color w:val="000000" w:themeColor="text1"/>
          <w:sz w:val="28"/>
          <w:szCs w:val="28"/>
        </w:rPr>
        <w:t xml:space="preserve">топлением </w:t>
      </w:r>
      <w:r w:rsidR="003D0FC9" w:rsidRPr="00FC3981">
        <w:rPr>
          <w:sz w:val="28"/>
          <w:szCs w:val="28"/>
        </w:rPr>
        <w:t>–</w:t>
      </w:r>
      <w:r>
        <w:rPr>
          <w:rStyle w:val="FontStyle168"/>
          <w:color w:val="000000" w:themeColor="text1"/>
          <w:sz w:val="28"/>
          <w:szCs w:val="28"/>
        </w:rPr>
        <w:t xml:space="preserve"> на 84,4 %, ваннами </w:t>
      </w:r>
      <w:r w:rsidR="003D0FC9" w:rsidRPr="00FC3981">
        <w:rPr>
          <w:sz w:val="28"/>
          <w:szCs w:val="28"/>
        </w:rPr>
        <w:t>–</w:t>
      </w:r>
      <w:r>
        <w:rPr>
          <w:rStyle w:val="FontStyle168"/>
          <w:color w:val="000000" w:themeColor="text1"/>
          <w:sz w:val="28"/>
          <w:szCs w:val="28"/>
        </w:rPr>
        <w:t>23,7</w:t>
      </w:r>
      <w:r w:rsidR="003D0FC9">
        <w:rPr>
          <w:rStyle w:val="FontStyle168"/>
          <w:color w:val="000000" w:themeColor="text1"/>
          <w:sz w:val="28"/>
          <w:szCs w:val="28"/>
        </w:rPr>
        <w:t> </w:t>
      </w:r>
      <w:r>
        <w:rPr>
          <w:rStyle w:val="FontStyle168"/>
          <w:color w:val="000000" w:themeColor="text1"/>
          <w:sz w:val="28"/>
          <w:szCs w:val="28"/>
        </w:rPr>
        <w:t xml:space="preserve">%, газом </w:t>
      </w:r>
      <w:r w:rsidR="003D0FC9" w:rsidRPr="00FC3981">
        <w:rPr>
          <w:sz w:val="28"/>
          <w:szCs w:val="28"/>
        </w:rPr>
        <w:t>–</w:t>
      </w:r>
      <w:r>
        <w:rPr>
          <w:rStyle w:val="FontStyle168"/>
          <w:color w:val="000000" w:themeColor="text1"/>
          <w:sz w:val="28"/>
          <w:szCs w:val="28"/>
        </w:rPr>
        <w:t xml:space="preserve"> на 97,3%</w:t>
      </w:r>
      <w:r w:rsidR="00930B21" w:rsidRPr="008A78E6">
        <w:rPr>
          <w:rStyle w:val="FontStyle168"/>
          <w:color w:val="000000" w:themeColor="text1"/>
          <w:sz w:val="28"/>
          <w:szCs w:val="28"/>
        </w:rPr>
        <w:t>,</w:t>
      </w:r>
    </w:p>
    <w:p w:rsidR="00930B21" w:rsidRPr="0027065D" w:rsidRDefault="00930B21" w:rsidP="0027065D">
      <w:pPr>
        <w:pStyle w:val="Style39"/>
        <w:widowControl/>
        <w:spacing w:before="10" w:line="360" w:lineRule="auto"/>
        <w:ind w:firstLine="709"/>
        <w:rPr>
          <w:rStyle w:val="FontStyle166"/>
          <w:color w:val="000000" w:themeColor="text1"/>
          <w:sz w:val="28"/>
          <w:szCs w:val="28"/>
        </w:rPr>
      </w:pPr>
      <w:r w:rsidRPr="008A78E6">
        <w:rPr>
          <w:rStyle w:val="FontStyle168"/>
          <w:color w:val="000000" w:themeColor="text1"/>
          <w:sz w:val="28"/>
          <w:szCs w:val="28"/>
        </w:rPr>
        <w:t xml:space="preserve">Жилищная политика Зубово-Полянского муниципального района представляет собой взаимосвязанную совокупность основных направлений и реализующих их законодательных, социальных, организационных, градостроительных, экономических мероприятий, предназначенных для реализации потребностей граждан в жилье. Основные показатели жилищного строительства района отражены в табл. </w:t>
      </w:r>
      <w:r w:rsidR="009D2C25" w:rsidRPr="008A78E6">
        <w:rPr>
          <w:rStyle w:val="FontStyle168"/>
          <w:color w:val="000000" w:themeColor="text1"/>
          <w:sz w:val="28"/>
          <w:szCs w:val="28"/>
        </w:rPr>
        <w:t>4</w:t>
      </w:r>
      <w:r w:rsidRPr="008A78E6">
        <w:rPr>
          <w:rStyle w:val="FontStyle168"/>
          <w:color w:val="000000" w:themeColor="text1"/>
          <w:sz w:val="28"/>
          <w:szCs w:val="28"/>
        </w:rPr>
        <w:t>.</w:t>
      </w:r>
    </w:p>
    <w:p w:rsidR="0027065D" w:rsidRDefault="0027065D" w:rsidP="00930B21">
      <w:pPr>
        <w:pStyle w:val="Style11"/>
        <w:widowControl/>
        <w:spacing w:before="48"/>
        <w:jc w:val="right"/>
        <w:rPr>
          <w:rStyle w:val="FontStyle166"/>
          <w:color w:val="000000" w:themeColor="text1"/>
          <w:sz w:val="28"/>
          <w:szCs w:val="28"/>
        </w:rPr>
      </w:pPr>
      <w:r>
        <w:rPr>
          <w:rStyle w:val="FontStyle166"/>
          <w:color w:val="000000" w:themeColor="text1"/>
          <w:sz w:val="28"/>
          <w:szCs w:val="28"/>
        </w:rPr>
        <w:br w:type="page"/>
      </w:r>
    </w:p>
    <w:p w:rsidR="00930B21" w:rsidRPr="008A78E6" w:rsidRDefault="00930B21" w:rsidP="006438B5">
      <w:pPr>
        <w:pStyle w:val="Style11"/>
        <w:widowControl/>
        <w:spacing w:before="48" w:after="120"/>
        <w:jc w:val="right"/>
        <w:rPr>
          <w:rStyle w:val="FontStyle166"/>
          <w:color w:val="000000" w:themeColor="text1"/>
          <w:sz w:val="28"/>
          <w:szCs w:val="28"/>
        </w:rPr>
      </w:pPr>
      <w:r w:rsidRPr="008A78E6">
        <w:rPr>
          <w:rStyle w:val="FontStyle166"/>
          <w:color w:val="000000" w:themeColor="text1"/>
          <w:sz w:val="28"/>
          <w:szCs w:val="28"/>
        </w:rPr>
        <w:t xml:space="preserve">Таблица </w:t>
      </w:r>
      <w:r w:rsidR="009D2C25" w:rsidRPr="008A78E6">
        <w:rPr>
          <w:rStyle w:val="FontStyle166"/>
          <w:color w:val="000000" w:themeColor="text1"/>
          <w:sz w:val="28"/>
          <w:szCs w:val="28"/>
        </w:rPr>
        <w:t>4</w:t>
      </w:r>
    </w:p>
    <w:p w:rsidR="00930B21" w:rsidRPr="0027065D" w:rsidRDefault="00930B21" w:rsidP="00930B21">
      <w:pPr>
        <w:pStyle w:val="Style26"/>
        <w:widowControl/>
        <w:spacing w:line="240" w:lineRule="auto"/>
        <w:ind w:firstLine="567"/>
        <w:rPr>
          <w:rStyle w:val="FontStyle162"/>
          <w:b w:val="0"/>
          <w:color w:val="000000" w:themeColor="text1"/>
          <w:sz w:val="24"/>
          <w:szCs w:val="28"/>
          <w:u w:val="single"/>
        </w:rPr>
      </w:pPr>
      <w:r w:rsidRPr="0027065D">
        <w:rPr>
          <w:rStyle w:val="FontStyle162"/>
          <w:b w:val="0"/>
          <w:color w:val="000000" w:themeColor="text1"/>
          <w:sz w:val="24"/>
          <w:szCs w:val="28"/>
          <w:u w:val="single"/>
        </w:rPr>
        <w:t>Основные показатели жилищного строительства Зубово - Полянского муниципального района</w:t>
      </w:r>
    </w:p>
    <w:p w:rsidR="008A78E6" w:rsidRPr="006438B5" w:rsidRDefault="008A78E6" w:rsidP="00930B21">
      <w:pPr>
        <w:pStyle w:val="Style26"/>
        <w:widowControl/>
        <w:spacing w:line="240" w:lineRule="auto"/>
        <w:ind w:firstLine="567"/>
        <w:rPr>
          <w:rStyle w:val="FontStyle162"/>
          <w:b w:val="0"/>
          <w:color w:val="000000" w:themeColor="text1"/>
          <w:sz w:val="24"/>
          <w:szCs w:val="28"/>
          <w:u w:val="single"/>
        </w:rPr>
      </w:pPr>
    </w:p>
    <w:tbl>
      <w:tblPr>
        <w:tblW w:w="9072" w:type="dxa"/>
        <w:tblInd w:w="40" w:type="dxa"/>
        <w:tblLayout w:type="fixed"/>
        <w:tblCellMar>
          <w:left w:w="40" w:type="dxa"/>
          <w:right w:w="40" w:type="dxa"/>
        </w:tblCellMar>
        <w:tblLook w:val="0000"/>
      </w:tblPr>
      <w:tblGrid>
        <w:gridCol w:w="4445"/>
        <w:gridCol w:w="1509"/>
        <w:gridCol w:w="1559"/>
        <w:gridCol w:w="1559"/>
      </w:tblGrid>
      <w:tr w:rsidR="00053E6D" w:rsidRPr="0027065D" w:rsidTr="002E5941">
        <w:tc>
          <w:tcPr>
            <w:tcW w:w="4445" w:type="dxa"/>
            <w:tcBorders>
              <w:top w:val="single" w:sz="6" w:space="0" w:color="auto"/>
              <w:left w:val="single" w:sz="6" w:space="0" w:color="auto"/>
              <w:right w:val="single" w:sz="6" w:space="0" w:color="auto"/>
            </w:tcBorders>
          </w:tcPr>
          <w:p w:rsidR="00053E6D" w:rsidRPr="0027065D" w:rsidRDefault="00053E6D" w:rsidP="00BF1B3A">
            <w:pPr>
              <w:pStyle w:val="Style7"/>
              <w:widowControl/>
              <w:spacing w:line="240" w:lineRule="auto"/>
              <w:ind w:left="1541"/>
              <w:rPr>
                <w:rStyle w:val="FontStyle166"/>
                <w:color w:val="000000" w:themeColor="text1"/>
                <w:sz w:val="24"/>
                <w:szCs w:val="28"/>
              </w:rPr>
            </w:pPr>
            <w:r w:rsidRPr="0027065D">
              <w:rPr>
                <w:rStyle w:val="FontStyle166"/>
                <w:color w:val="000000" w:themeColor="text1"/>
                <w:sz w:val="24"/>
                <w:szCs w:val="28"/>
              </w:rPr>
              <w:t>Показатель</w:t>
            </w:r>
          </w:p>
        </w:tc>
        <w:tc>
          <w:tcPr>
            <w:tcW w:w="1509" w:type="dxa"/>
            <w:tcBorders>
              <w:top w:val="single" w:sz="6" w:space="0" w:color="auto"/>
              <w:left w:val="single" w:sz="6" w:space="0" w:color="auto"/>
              <w:bottom w:val="single" w:sz="6" w:space="0" w:color="auto"/>
              <w:right w:val="single" w:sz="6" w:space="0" w:color="auto"/>
            </w:tcBorders>
          </w:tcPr>
          <w:p w:rsidR="00053E6D" w:rsidRPr="0027065D" w:rsidRDefault="00053E6D" w:rsidP="00C92E4A">
            <w:pPr>
              <w:jc w:val="center"/>
              <w:rPr>
                <w:rFonts w:ascii="Times New Roman" w:hAnsi="Times New Roman" w:cs="Times New Roman"/>
                <w:color w:val="000000" w:themeColor="text1"/>
                <w:sz w:val="24"/>
                <w:szCs w:val="28"/>
              </w:rPr>
            </w:pPr>
            <w:r w:rsidRPr="0027065D">
              <w:rPr>
                <w:rFonts w:ascii="Times New Roman" w:hAnsi="Times New Roman" w:cs="Times New Roman"/>
                <w:color w:val="000000" w:themeColor="text1"/>
                <w:sz w:val="24"/>
                <w:szCs w:val="28"/>
              </w:rPr>
              <w:t>2015 г.</w:t>
            </w:r>
          </w:p>
        </w:tc>
        <w:tc>
          <w:tcPr>
            <w:tcW w:w="1559" w:type="dxa"/>
            <w:tcBorders>
              <w:top w:val="single" w:sz="6" w:space="0" w:color="auto"/>
              <w:left w:val="single" w:sz="6" w:space="0" w:color="auto"/>
              <w:bottom w:val="single" w:sz="6" w:space="0" w:color="auto"/>
              <w:right w:val="single" w:sz="6" w:space="0" w:color="auto"/>
            </w:tcBorders>
          </w:tcPr>
          <w:p w:rsidR="00053E6D" w:rsidRPr="0027065D" w:rsidRDefault="00053E6D" w:rsidP="00C92E4A">
            <w:pPr>
              <w:pStyle w:val="Style7"/>
              <w:widowControl/>
              <w:spacing w:line="240" w:lineRule="auto"/>
              <w:jc w:val="center"/>
              <w:rPr>
                <w:rStyle w:val="FontStyle166"/>
                <w:color w:val="000000" w:themeColor="text1"/>
                <w:spacing w:val="-20"/>
                <w:sz w:val="24"/>
                <w:szCs w:val="28"/>
              </w:rPr>
            </w:pPr>
            <w:r w:rsidRPr="0027065D">
              <w:rPr>
                <w:rStyle w:val="FontStyle166"/>
                <w:color w:val="000000" w:themeColor="text1"/>
                <w:sz w:val="24"/>
                <w:szCs w:val="28"/>
              </w:rPr>
              <w:t xml:space="preserve">2016 </w:t>
            </w:r>
            <w:r w:rsidRPr="0027065D">
              <w:rPr>
                <w:rStyle w:val="FontStyle166"/>
                <w:color w:val="000000" w:themeColor="text1"/>
                <w:spacing w:val="-20"/>
                <w:sz w:val="24"/>
                <w:szCs w:val="28"/>
              </w:rPr>
              <w:t>г.</w:t>
            </w:r>
          </w:p>
        </w:tc>
        <w:tc>
          <w:tcPr>
            <w:tcW w:w="1559" w:type="dxa"/>
            <w:tcBorders>
              <w:top w:val="single" w:sz="6" w:space="0" w:color="auto"/>
              <w:left w:val="single" w:sz="6" w:space="0" w:color="auto"/>
              <w:bottom w:val="single" w:sz="6" w:space="0" w:color="auto"/>
              <w:right w:val="single" w:sz="6" w:space="0" w:color="auto"/>
            </w:tcBorders>
          </w:tcPr>
          <w:p w:rsidR="00053E6D" w:rsidRPr="0027065D" w:rsidRDefault="00053E6D" w:rsidP="00C92E4A">
            <w:pPr>
              <w:pStyle w:val="Style7"/>
              <w:widowControl/>
              <w:spacing w:line="240" w:lineRule="auto"/>
              <w:jc w:val="center"/>
              <w:rPr>
                <w:rStyle w:val="FontStyle166"/>
                <w:color w:val="000000" w:themeColor="text1"/>
                <w:spacing w:val="-20"/>
                <w:sz w:val="24"/>
                <w:szCs w:val="28"/>
              </w:rPr>
            </w:pPr>
            <w:r w:rsidRPr="0027065D">
              <w:rPr>
                <w:rStyle w:val="FontStyle166"/>
                <w:color w:val="000000" w:themeColor="text1"/>
                <w:sz w:val="24"/>
                <w:szCs w:val="28"/>
              </w:rPr>
              <w:t xml:space="preserve">2017 </w:t>
            </w:r>
            <w:r w:rsidRPr="0027065D">
              <w:rPr>
                <w:rStyle w:val="FontStyle166"/>
                <w:color w:val="000000" w:themeColor="text1"/>
                <w:spacing w:val="-20"/>
                <w:sz w:val="24"/>
                <w:szCs w:val="28"/>
              </w:rPr>
              <w:t>г.</w:t>
            </w:r>
          </w:p>
        </w:tc>
      </w:tr>
      <w:tr w:rsidR="00053E6D" w:rsidRPr="0027065D" w:rsidTr="002E5941">
        <w:trPr>
          <w:trHeight w:val="1302"/>
        </w:trPr>
        <w:tc>
          <w:tcPr>
            <w:tcW w:w="4445" w:type="dxa"/>
            <w:tcBorders>
              <w:top w:val="single" w:sz="6" w:space="0" w:color="auto"/>
              <w:left w:val="single" w:sz="6" w:space="0" w:color="auto"/>
              <w:right w:val="single" w:sz="6" w:space="0" w:color="auto"/>
            </w:tcBorders>
          </w:tcPr>
          <w:p w:rsidR="00053E6D" w:rsidRPr="0027065D" w:rsidRDefault="00053E6D" w:rsidP="0027065D">
            <w:pPr>
              <w:pStyle w:val="Style7"/>
              <w:widowControl/>
              <w:spacing w:line="240" w:lineRule="auto"/>
              <w:jc w:val="both"/>
              <w:rPr>
                <w:rStyle w:val="FontStyle166"/>
                <w:color w:val="000000" w:themeColor="text1"/>
                <w:sz w:val="24"/>
                <w:szCs w:val="28"/>
              </w:rPr>
            </w:pPr>
            <w:r w:rsidRPr="0027065D">
              <w:rPr>
                <w:rStyle w:val="FontStyle166"/>
                <w:color w:val="000000" w:themeColor="text1"/>
                <w:sz w:val="24"/>
                <w:szCs w:val="28"/>
              </w:rPr>
              <w:t xml:space="preserve">Ввод в действие жилых </w:t>
            </w:r>
            <w:r w:rsidR="0027065D">
              <w:rPr>
                <w:rStyle w:val="FontStyle166"/>
                <w:color w:val="000000" w:themeColor="text1"/>
                <w:sz w:val="24"/>
                <w:szCs w:val="28"/>
              </w:rPr>
              <w:t xml:space="preserve">домов с учетом индивидуального </w:t>
            </w:r>
            <w:r w:rsidRPr="0027065D">
              <w:rPr>
                <w:rStyle w:val="FontStyle166"/>
                <w:color w:val="000000" w:themeColor="text1"/>
                <w:sz w:val="24"/>
                <w:szCs w:val="28"/>
              </w:rPr>
              <w:t>строительства, м</w:t>
            </w:r>
            <w:r w:rsidRPr="0027065D">
              <w:rPr>
                <w:rStyle w:val="FontStyle166"/>
                <w:color w:val="000000" w:themeColor="text1"/>
                <w:sz w:val="24"/>
                <w:szCs w:val="28"/>
                <w:vertAlign w:val="superscript"/>
              </w:rPr>
              <w:t>2</w:t>
            </w:r>
          </w:p>
          <w:p w:rsidR="00053E6D" w:rsidRPr="0027065D" w:rsidRDefault="00053E6D" w:rsidP="0027065D">
            <w:pPr>
              <w:pStyle w:val="Style7"/>
              <w:spacing w:line="240" w:lineRule="auto"/>
              <w:jc w:val="both"/>
              <w:rPr>
                <w:rStyle w:val="FontStyle166"/>
                <w:color w:val="000000" w:themeColor="text1"/>
                <w:sz w:val="24"/>
                <w:szCs w:val="28"/>
              </w:rPr>
            </w:pPr>
            <w:r w:rsidRPr="0027065D">
              <w:rPr>
                <w:rStyle w:val="FontStyle166"/>
                <w:color w:val="000000" w:themeColor="text1"/>
                <w:sz w:val="24"/>
                <w:szCs w:val="28"/>
              </w:rPr>
              <w:t>общей площади</w:t>
            </w:r>
          </w:p>
        </w:tc>
        <w:tc>
          <w:tcPr>
            <w:tcW w:w="1509" w:type="dxa"/>
            <w:tcBorders>
              <w:top w:val="single" w:sz="6" w:space="0" w:color="auto"/>
              <w:left w:val="single" w:sz="6" w:space="0" w:color="auto"/>
              <w:right w:val="single" w:sz="6" w:space="0" w:color="auto"/>
            </w:tcBorders>
          </w:tcPr>
          <w:p w:rsidR="00053E6D" w:rsidRPr="0027065D" w:rsidRDefault="00053E6D" w:rsidP="00C92E4A">
            <w:pPr>
              <w:jc w:val="center"/>
              <w:rPr>
                <w:rFonts w:ascii="Times New Roman" w:hAnsi="Times New Roman" w:cs="Times New Roman"/>
                <w:color w:val="000000" w:themeColor="text1"/>
                <w:sz w:val="24"/>
                <w:szCs w:val="28"/>
              </w:rPr>
            </w:pPr>
            <w:r w:rsidRPr="0027065D">
              <w:rPr>
                <w:rFonts w:ascii="Times New Roman" w:hAnsi="Times New Roman" w:cs="Times New Roman"/>
                <w:color w:val="000000" w:themeColor="text1"/>
                <w:sz w:val="24"/>
                <w:szCs w:val="28"/>
              </w:rPr>
              <w:t>16033</w:t>
            </w:r>
          </w:p>
        </w:tc>
        <w:tc>
          <w:tcPr>
            <w:tcW w:w="1559" w:type="dxa"/>
            <w:tcBorders>
              <w:top w:val="single" w:sz="6" w:space="0" w:color="auto"/>
              <w:left w:val="single" w:sz="6" w:space="0" w:color="auto"/>
              <w:right w:val="single" w:sz="6" w:space="0" w:color="auto"/>
            </w:tcBorders>
          </w:tcPr>
          <w:p w:rsidR="00053E6D" w:rsidRPr="0027065D" w:rsidRDefault="00053E6D" w:rsidP="00C92E4A">
            <w:pPr>
              <w:pStyle w:val="Style7"/>
              <w:spacing w:line="240" w:lineRule="auto"/>
              <w:jc w:val="center"/>
              <w:rPr>
                <w:color w:val="000000" w:themeColor="text1"/>
                <w:szCs w:val="28"/>
              </w:rPr>
            </w:pPr>
            <w:r w:rsidRPr="0027065D">
              <w:rPr>
                <w:rStyle w:val="FontStyle166"/>
                <w:color w:val="000000" w:themeColor="text1"/>
                <w:sz w:val="24"/>
                <w:szCs w:val="28"/>
              </w:rPr>
              <w:t>16310,9</w:t>
            </w:r>
          </w:p>
        </w:tc>
        <w:tc>
          <w:tcPr>
            <w:tcW w:w="1559" w:type="dxa"/>
            <w:tcBorders>
              <w:top w:val="single" w:sz="6" w:space="0" w:color="auto"/>
              <w:left w:val="single" w:sz="6" w:space="0" w:color="auto"/>
              <w:right w:val="single" w:sz="6" w:space="0" w:color="auto"/>
            </w:tcBorders>
          </w:tcPr>
          <w:p w:rsidR="00053E6D" w:rsidRPr="0027065D" w:rsidRDefault="00053E6D" w:rsidP="00C92E4A">
            <w:pPr>
              <w:pStyle w:val="Style7"/>
              <w:spacing w:line="240" w:lineRule="auto"/>
              <w:jc w:val="center"/>
              <w:rPr>
                <w:color w:val="000000" w:themeColor="text1"/>
                <w:szCs w:val="28"/>
              </w:rPr>
            </w:pPr>
            <w:r w:rsidRPr="0027065D">
              <w:rPr>
                <w:rStyle w:val="FontStyle166"/>
                <w:color w:val="000000" w:themeColor="text1"/>
                <w:sz w:val="24"/>
                <w:szCs w:val="28"/>
              </w:rPr>
              <w:t>10126</w:t>
            </w:r>
          </w:p>
        </w:tc>
      </w:tr>
      <w:tr w:rsidR="00053E6D" w:rsidRPr="0027065D" w:rsidTr="002E5941">
        <w:trPr>
          <w:trHeight w:val="1444"/>
        </w:trPr>
        <w:tc>
          <w:tcPr>
            <w:tcW w:w="4445" w:type="dxa"/>
            <w:tcBorders>
              <w:top w:val="single" w:sz="6" w:space="0" w:color="auto"/>
              <w:left w:val="single" w:sz="6" w:space="0" w:color="auto"/>
              <w:right w:val="single" w:sz="6" w:space="0" w:color="auto"/>
            </w:tcBorders>
          </w:tcPr>
          <w:p w:rsidR="00053E6D" w:rsidRPr="0027065D" w:rsidRDefault="00053E6D" w:rsidP="0027065D">
            <w:pPr>
              <w:pStyle w:val="Style7"/>
              <w:widowControl/>
              <w:spacing w:line="240" w:lineRule="auto"/>
              <w:jc w:val="both"/>
              <w:rPr>
                <w:rStyle w:val="FontStyle166"/>
                <w:color w:val="000000" w:themeColor="text1"/>
                <w:sz w:val="24"/>
                <w:szCs w:val="28"/>
              </w:rPr>
            </w:pPr>
            <w:r w:rsidRPr="0027065D">
              <w:rPr>
                <w:rStyle w:val="FontStyle166"/>
                <w:color w:val="000000" w:themeColor="text1"/>
                <w:sz w:val="24"/>
                <w:szCs w:val="28"/>
              </w:rPr>
              <w:t>Ввод в действие жилых домов</w:t>
            </w:r>
          </w:p>
          <w:p w:rsidR="00053E6D" w:rsidRPr="0027065D" w:rsidRDefault="00053E6D" w:rsidP="0027065D">
            <w:pPr>
              <w:pStyle w:val="Style7"/>
              <w:widowControl/>
              <w:spacing w:line="240" w:lineRule="auto"/>
              <w:jc w:val="both"/>
              <w:rPr>
                <w:rStyle w:val="FontStyle166"/>
                <w:color w:val="000000" w:themeColor="text1"/>
                <w:sz w:val="24"/>
                <w:szCs w:val="28"/>
                <w:vertAlign w:val="superscript"/>
              </w:rPr>
            </w:pPr>
            <w:r w:rsidRPr="0027065D">
              <w:rPr>
                <w:rStyle w:val="FontStyle166"/>
                <w:color w:val="000000" w:themeColor="text1"/>
                <w:sz w:val="24"/>
                <w:szCs w:val="28"/>
              </w:rPr>
              <w:t>индивидуальными застройщиками, м</w:t>
            </w:r>
            <w:r w:rsidRPr="0027065D">
              <w:rPr>
                <w:rStyle w:val="FontStyle166"/>
                <w:color w:val="000000" w:themeColor="text1"/>
                <w:sz w:val="24"/>
                <w:szCs w:val="28"/>
                <w:vertAlign w:val="superscript"/>
              </w:rPr>
              <w:t>2</w:t>
            </w:r>
          </w:p>
          <w:p w:rsidR="00053E6D" w:rsidRPr="0027065D" w:rsidRDefault="00053E6D" w:rsidP="0027065D">
            <w:pPr>
              <w:pStyle w:val="Style7"/>
              <w:spacing w:line="240" w:lineRule="auto"/>
              <w:jc w:val="both"/>
              <w:rPr>
                <w:rStyle w:val="FontStyle166"/>
                <w:color w:val="000000" w:themeColor="text1"/>
                <w:sz w:val="24"/>
                <w:szCs w:val="28"/>
              </w:rPr>
            </w:pPr>
            <w:r w:rsidRPr="0027065D">
              <w:rPr>
                <w:rStyle w:val="FontStyle166"/>
                <w:color w:val="000000" w:themeColor="text1"/>
                <w:sz w:val="24"/>
                <w:szCs w:val="28"/>
              </w:rPr>
              <w:t>общей площади</w:t>
            </w:r>
          </w:p>
        </w:tc>
        <w:tc>
          <w:tcPr>
            <w:tcW w:w="1509" w:type="dxa"/>
            <w:tcBorders>
              <w:top w:val="single" w:sz="6" w:space="0" w:color="auto"/>
              <w:left w:val="single" w:sz="6" w:space="0" w:color="auto"/>
              <w:right w:val="single" w:sz="6" w:space="0" w:color="auto"/>
            </w:tcBorders>
          </w:tcPr>
          <w:p w:rsidR="00053E6D" w:rsidRPr="0027065D" w:rsidRDefault="00053E6D" w:rsidP="00C92E4A">
            <w:pPr>
              <w:jc w:val="center"/>
              <w:rPr>
                <w:rFonts w:ascii="Times New Roman" w:hAnsi="Times New Roman" w:cs="Times New Roman"/>
                <w:color w:val="000000" w:themeColor="text1"/>
                <w:sz w:val="24"/>
                <w:szCs w:val="28"/>
              </w:rPr>
            </w:pPr>
            <w:r w:rsidRPr="0027065D">
              <w:rPr>
                <w:rFonts w:ascii="Times New Roman" w:hAnsi="Times New Roman" w:cs="Times New Roman"/>
                <w:color w:val="000000" w:themeColor="text1"/>
                <w:sz w:val="24"/>
                <w:szCs w:val="28"/>
              </w:rPr>
              <w:t>13228,8</w:t>
            </w:r>
          </w:p>
        </w:tc>
        <w:tc>
          <w:tcPr>
            <w:tcW w:w="1559" w:type="dxa"/>
            <w:tcBorders>
              <w:top w:val="single" w:sz="6" w:space="0" w:color="auto"/>
              <w:left w:val="single" w:sz="6" w:space="0" w:color="auto"/>
              <w:right w:val="single" w:sz="6" w:space="0" w:color="auto"/>
            </w:tcBorders>
          </w:tcPr>
          <w:p w:rsidR="00053E6D" w:rsidRPr="0027065D" w:rsidRDefault="00053E6D" w:rsidP="00C92E4A">
            <w:pPr>
              <w:pStyle w:val="Style7"/>
              <w:spacing w:line="240" w:lineRule="auto"/>
              <w:jc w:val="center"/>
              <w:rPr>
                <w:color w:val="000000" w:themeColor="text1"/>
                <w:szCs w:val="28"/>
              </w:rPr>
            </w:pPr>
            <w:r w:rsidRPr="0027065D">
              <w:rPr>
                <w:rStyle w:val="FontStyle166"/>
                <w:color w:val="000000" w:themeColor="text1"/>
                <w:sz w:val="24"/>
                <w:szCs w:val="28"/>
              </w:rPr>
              <w:t>8678,5</w:t>
            </w:r>
          </w:p>
        </w:tc>
        <w:tc>
          <w:tcPr>
            <w:tcW w:w="1559" w:type="dxa"/>
            <w:tcBorders>
              <w:top w:val="single" w:sz="6" w:space="0" w:color="auto"/>
              <w:left w:val="single" w:sz="6" w:space="0" w:color="auto"/>
              <w:right w:val="single" w:sz="6" w:space="0" w:color="auto"/>
            </w:tcBorders>
          </w:tcPr>
          <w:p w:rsidR="00053E6D" w:rsidRPr="0027065D" w:rsidRDefault="00053E6D" w:rsidP="00C92E4A">
            <w:pPr>
              <w:pStyle w:val="Style7"/>
              <w:spacing w:line="240" w:lineRule="auto"/>
              <w:jc w:val="center"/>
              <w:rPr>
                <w:color w:val="000000" w:themeColor="text1"/>
                <w:szCs w:val="28"/>
              </w:rPr>
            </w:pPr>
            <w:r w:rsidRPr="0027065D">
              <w:rPr>
                <w:rStyle w:val="FontStyle166"/>
                <w:color w:val="000000" w:themeColor="text1"/>
                <w:sz w:val="24"/>
                <w:szCs w:val="28"/>
              </w:rPr>
              <w:t>9643,6</w:t>
            </w:r>
          </w:p>
        </w:tc>
      </w:tr>
      <w:tr w:rsidR="00053E6D" w:rsidRPr="0027065D" w:rsidTr="002E5941">
        <w:tc>
          <w:tcPr>
            <w:tcW w:w="4445" w:type="dxa"/>
            <w:tcBorders>
              <w:top w:val="single" w:sz="6" w:space="0" w:color="auto"/>
              <w:left w:val="single" w:sz="6" w:space="0" w:color="auto"/>
              <w:bottom w:val="nil"/>
              <w:right w:val="single" w:sz="6" w:space="0" w:color="auto"/>
            </w:tcBorders>
          </w:tcPr>
          <w:p w:rsidR="00053E6D" w:rsidRPr="0027065D" w:rsidRDefault="00053E6D" w:rsidP="0027065D">
            <w:pPr>
              <w:pStyle w:val="Style7"/>
              <w:widowControl/>
              <w:spacing w:line="240" w:lineRule="auto"/>
              <w:jc w:val="both"/>
              <w:rPr>
                <w:rStyle w:val="FontStyle166"/>
                <w:color w:val="000000" w:themeColor="text1"/>
                <w:sz w:val="24"/>
                <w:szCs w:val="28"/>
                <w:vertAlign w:val="superscript"/>
              </w:rPr>
            </w:pPr>
            <w:r w:rsidRPr="0027065D">
              <w:rPr>
                <w:rStyle w:val="FontStyle166"/>
                <w:color w:val="000000" w:themeColor="text1"/>
                <w:sz w:val="24"/>
                <w:szCs w:val="28"/>
              </w:rPr>
              <w:t>Обеспеченность населения жильем, м</w:t>
            </w:r>
            <w:r w:rsidRPr="0027065D">
              <w:rPr>
                <w:rStyle w:val="FontStyle166"/>
                <w:color w:val="000000" w:themeColor="text1"/>
                <w:sz w:val="24"/>
                <w:szCs w:val="28"/>
                <w:vertAlign w:val="superscript"/>
              </w:rPr>
              <w:t>2</w:t>
            </w:r>
          </w:p>
        </w:tc>
        <w:tc>
          <w:tcPr>
            <w:tcW w:w="1509" w:type="dxa"/>
            <w:tcBorders>
              <w:top w:val="single" w:sz="6" w:space="0" w:color="auto"/>
              <w:left w:val="single" w:sz="6" w:space="0" w:color="auto"/>
              <w:bottom w:val="nil"/>
              <w:right w:val="single" w:sz="6" w:space="0" w:color="auto"/>
            </w:tcBorders>
          </w:tcPr>
          <w:p w:rsidR="00053E6D" w:rsidRPr="0027065D" w:rsidRDefault="00053E6D" w:rsidP="00C92E4A">
            <w:pPr>
              <w:jc w:val="center"/>
              <w:rPr>
                <w:rFonts w:ascii="Times New Roman" w:hAnsi="Times New Roman" w:cs="Times New Roman"/>
                <w:color w:val="000000" w:themeColor="text1"/>
                <w:sz w:val="24"/>
                <w:szCs w:val="28"/>
              </w:rPr>
            </w:pPr>
          </w:p>
        </w:tc>
        <w:tc>
          <w:tcPr>
            <w:tcW w:w="1559" w:type="dxa"/>
            <w:tcBorders>
              <w:top w:val="single" w:sz="6" w:space="0" w:color="auto"/>
              <w:left w:val="single" w:sz="6" w:space="0" w:color="auto"/>
              <w:bottom w:val="nil"/>
              <w:right w:val="single" w:sz="6" w:space="0" w:color="auto"/>
            </w:tcBorders>
          </w:tcPr>
          <w:p w:rsidR="00053E6D" w:rsidRPr="0027065D" w:rsidRDefault="00053E6D" w:rsidP="00C92E4A">
            <w:pPr>
              <w:pStyle w:val="Style37"/>
              <w:widowControl/>
              <w:jc w:val="center"/>
              <w:rPr>
                <w:color w:val="000000" w:themeColor="text1"/>
                <w:szCs w:val="28"/>
              </w:rPr>
            </w:pPr>
          </w:p>
        </w:tc>
        <w:tc>
          <w:tcPr>
            <w:tcW w:w="1559" w:type="dxa"/>
            <w:tcBorders>
              <w:top w:val="single" w:sz="6" w:space="0" w:color="auto"/>
              <w:left w:val="single" w:sz="6" w:space="0" w:color="auto"/>
              <w:bottom w:val="nil"/>
              <w:right w:val="single" w:sz="6" w:space="0" w:color="auto"/>
            </w:tcBorders>
          </w:tcPr>
          <w:p w:rsidR="00053E6D" w:rsidRPr="0027065D" w:rsidRDefault="00053E6D" w:rsidP="00C92E4A">
            <w:pPr>
              <w:pStyle w:val="Style37"/>
              <w:widowControl/>
              <w:jc w:val="center"/>
              <w:rPr>
                <w:color w:val="000000" w:themeColor="text1"/>
                <w:szCs w:val="28"/>
              </w:rPr>
            </w:pPr>
          </w:p>
        </w:tc>
      </w:tr>
      <w:tr w:rsidR="00053E6D" w:rsidRPr="0027065D" w:rsidTr="002E5941">
        <w:tc>
          <w:tcPr>
            <w:tcW w:w="4445" w:type="dxa"/>
            <w:tcBorders>
              <w:top w:val="nil"/>
              <w:left w:val="single" w:sz="6" w:space="0" w:color="auto"/>
              <w:bottom w:val="single" w:sz="6" w:space="0" w:color="auto"/>
              <w:right w:val="single" w:sz="6" w:space="0" w:color="auto"/>
            </w:tcBorders>
          </w:tcPr>
          <w:p w:rsidR="00053E6D" w:rsidRPr="0027065D" w:rsidRDefault="00053E6D" w:rsidP="0027065D">
            <w:pPr>
              <w:pStyle w:val="Style7"/>
              <w:widowControl/>
              <w:spacing w:line="240" w:lineRule="auto"/>
              <w:jc w:val="both"/>
              <w:rPr>
                <w:rStyle w:val="FontStyle166"/>
                <w:color w:val="000000" w:themeColor="text1"/>
                <w:sz w:val="24"/>
                <w:szCs w:val="28"/>
              </w:rPr>
            </w:pPr>
            <w:r w:rsidRPr="0027065D">
              <w:rPr>
                <w:rStyle w:val="FontStyle166"/>
                <w:color w:val="000000" w:themeColor="text1"/>
                <w:sz w:val="24"/>
                <w:szCs w:val="28"/>
              </w:rPr>
              <w:t>общей площади на 1 жителя</w:t>
            </w:r>
          </w:p>
        </w:tc>
        <w:tc>
          <w:tcPr>
            <w:tcW w:w="1509" w:type="dxa"/>
            <w:tcBorders>
              <w:top w:val="nil"/>
              <w:left w:val="single" w:sz="6" w:space="0" w:color="auto"/>
              <w:bottom w:val="single" w:sz="6" w:space="0" w:color="auto"/>
              <w:right w:val="single" w:sz="6" w:space="0" w:color="auto"/>
            </w:tcBorders>
          </w:tcPr>
          <w:p w:rsidR="00053E6D" w:rsidRPr="0027065D" w:rsidRDefault="00053E6D" w:rsidP="00C92E4A">
            <w:pPr>
              <w:jc w:val="center"/>
              <w:rPr>
                <w:rFonts w:ascii="Times New Roman" w:hAnsi="Times New Roman" w:cs="Times New Roman"/>
                <w:color w:val="000000" w:themeColor="text1"/>
                <w:sz w:val="24"/>
                <w:szCs w:val="28"/>
              </w:rPr>
            </w:pPr>
            <w:r w:rsidRPr="0027065D">
              <w:rPr>
                <w:rFonts w:ascii="Times New Roman" w:hAnsi="Times New Roman" w:cs="Times New Roman"/>
                <w:color w:val="000000" w:themeColor="text1"/>
                <w:sz w:val="24"/>
                <w:szCs w:val="28"/>
              </w:rPr>
              <w:t>23,6</w:t>
            </w:r>
          </w:p>
        </w:tc>
        <w:tc>
          <w:tcPr>
            <w:tcW w:w="1559" w:type="dxa"/>
            <w:tcBorders>
              <w:top w:val="nil"/>
              <w:left w:val="single" w:sz="6" w:space="0" w:color="auto"/>
              <w:bottom w:val="single" w:sz="6" w:space="0" w:color="auto"/>
              <w:right w:val="single" w:sz="6" w:space="0" w:color="auto"/>
            </w:tcBorders>
          </w:tcPr>
          <w:p w:rsidR="00053E6D" w:rsidRPr="0027065D" w:rsidRDefault="00053E6D" w:rsidP="00C92E4A">
            <w:pPr>
              <w:pStyle w:val="Style7"/>
              <w:widowControl/>
              <w:spacing w:line="240" w:lineRule="auto"/>
              <w:jc w:val="center"/>
              <w:rPr>
                <w:rStyle w:val="FontStyle166"/>
                <w:color w:val="000000" w:themeColor="text1"/>
                <w:sz w:val="24"/>
                <w:szCs w:val="28"/>
              </w:rPr>
            </w:pPr>
            <w:r w:rsidRPr="0027065D">
              <w:rPr>
                <w:rStyle w:val="FontStyle166"/>
                <w:color w:val="000000" w:themeColor="text1"/>
                <w:sz w:val="24"/>
                <w:szCs w:val="28"/>
              </w:rPr>
              <w:t>23,8</w:t>
            </w:r>
          </w:p>
        </w:tc>
        <w:tc>
          <w:tcPr>
            <w:tcW w:w="1559" w:type="dxa"/>
            <w:tcBorders>
              <w:top w:val="nil"/>
              <w:left w:val="single" w:sz="6" w:space="0" w:color="auto"/>
              <w:bottom w:val="single" w:sz="6" w:space="0" w:color="auto"/>
              <w:right w:val="single" w:sz="6" w:space="0" w:color="auto"/>
            </w:tcBorders>
          </w:tcPr>
          <w:p w:rsidR="00053E6D" w:rsidRPr="0027065D" w:rsidRDefault="00053E6D" w:rsidP="00C92E4A">
            <w:pPr>
              <w:pStyle w:val="Style7"/>
              <w:widowControl/>
              <w:spacing w:line="240" w:lineRule="auto"/>
              <w:jc w:val="center"/>
              <w:rPr>
                <w:rStyle w:val="FontStyle166"/>
                <w:color w:val="000000" w:themeColor="text1"/>
                <w:sz w:val="24"/>
                <w:szCs w:val="28"/>
              </w:rPr>
            </w:pPr>
            <w:r w:rsidRPr="0027065D">
              <w:rPr>
                <w:rStyle w:val="FontStyle166"/>
                <w:color w:val="000000" w:themeColor="text1"/>
                <w:sz w:val="24"/>
                <w:szCs w:val="28"/>
              </w:rPr>
              <w:t>23,9</w:t>
            </w:r>
          </w:p>
        </w:tc>
      </w:tr>
      <w:tr w:rsidR="00053E6D" w:rsidRPr="0027065D" w:rsidTr="002E5941">
        <w:tc>
          <w:tcPr>
            <w:tcW w:w="4445" w:type="dxa"/>
            <w:tcBorders>
              <w:top w:val="single" w:sz="6" w:space="0" w:color="auto"/>
              <w:left w:val="single" w:sz="6" w:space="0" w:color="auto"/>
              <w:bottom w:val="nil"/>
              <w:right w:val="single" w:sz="6" w:space="0" w:color="auto"/>
            </w:tcBorders>
          </w:tcPr>
          <w:p w:rsidR="00053E6D" w:rsidRPr="0027065D" w:rsidRDefault="00053E6D" w:rsidP="0027065D">
            <w:pPr>
              <w:pStyle w:val="Style7"/>
              <w:widowControl/>
              <w:spacing w:line="240" w:lineRule="auto"/>
              <w:jc w:val="both"/>
              <w:rPr>
                <w:rStyle w:val="FontStyle166"/>
                <w:color w:val="000000" w:themeColor="text1"/>
                <w:sz w:val="24"/>
                <w:szCs w:val="28"/>
              </w:rPr>
            </w:pPr>
            <w:r w:rsidRPr="0027065D">
              <w:rPr>
                <w:rStyle w:val="FontStyle166"/>
                <w:color w:val="000000" w:themeColor="text1"/>
                <w:sz w:val="24"/>
                <w:szCs w:val="28"/>
              </w:rPr>
              <w:t>Объем подрядных работ, выполненных</w:t>
            </w:r>
          </w:p>
        </w:tc>
        <w:tc>
          <w:tcPr>
            <w:tcW w:w="1509" w:type="dxa"/>
            <w:tcBorders>
              <w:top w:val="single" w:sz="6" w:space="0" w:color="auto"/>
              <w:left w:val="single" w:sz="6" w:space="0" w:color="auto"/>
              <w:bottom w:val="nil"/>
              <w:right w:val="single" w:sz="6" w:space="0" w:color="auto"/>
            </w:tcBorders>
          </w:tcPr>
          <w:p w:rsidR="00053E6D" w:rsidRPr="0027065D" w:rsidRDefault="00053E6D" w:rsidP="00C92E4A">
            <w:pPr>
              <w:jc w:val="center"/>
              <w:rPr>
                <w:rFonts w:ascii="Times New Roman" w:hAnsi="Times New Roman" w:cs="Times New Roman"/>
                <w:color w:val="000000" w:themeColor="text1"/>
                <w:sz w:val="24"/>
                <w:szCs w:val="28"/>
              </w:rPr>
            </w:pPr>
          </w:p>
        </w:tc>
        <w:tc>
          <w:tcPr>
            <w:tcW w:w="1559" w:type="dxa"/>
            <w:tcBorders>
              <w:top w:val="single" w:sz="6" w:space="0" w:color="auto"/>
              <w:left w:val="single" w:sz="6" w:space="0" w:color="auto"/>
              <w:bottom w:val="nil"/>
              <w:right w:val="single" w:sz="6" w:space="0" w:color="auto"/>
            </w:tcBorders>
          </w:tcPr>
          <w:p w:rsidR="00053E6D" w:rsidRPr="0027065D" w:rsidRDefault="00053E6D" w:rsidP="00C92E4A">
            <w:pPr>
              <w:pStyle w:val="Style37"/>
              <w:widowControl/>
              <w:jc w:val="center"/>
              <w:rPr>
                <w:color w:val="000000" w:themeColor="text1"/>
                <w:szCs w:val="28"/>
              </w:rPr>
            </w:pPr>
          </w:p>
        </w:tc>
        <w:tc>
          <w:tcPr>
            <w:tcW w:w="1559" w:type="dxa"/>
            <w:tcBorders>
              <w:top w:val="single" w:sz="6" w:space="0" w:color="auto"/>
              <w:left w:val="single" w:sz="6" w:space="0" w:color="auto"/>
              <w:bottom w:val="nil"/>
              <w:right w:val="single" w:sz="6" w:space="0" w:color="auto"/>
            </w:tcBorders>
          </w:tcPr>
          <w:p w:rsidR="00053E6D" w:rsidRPr="0027065D" w:rsidRDefault="00053E6D" w:rsidP="00C92E4A">
            <w:pPr>
              <w:pStyle w:val="Style37"/>
              <w:widowControl/>
              <w:jc w:val="center"/>
              <w:rPr>
                <w:color w:val="000000" w:themeColor="text1"/>
                <w:szCs w:val="28"/>
              </w:rPr>
            </w:pPr>
          </w:p>
        </w:tc>
      </w:tr>
      <w:tr w:rsidR="00053E6D" w:rsidRPr="0027065D" w:rsidTr="002E5941">
        <w:tc>
          <w:tcPr>
            <w:tcW w:w="4445" w:type="dxa"/>
            <w:tcBorders>
              <w:top w:val="nil"/>
              <w:left w:val="single" w:sz="6" w:space="0" w:color="auto"/>
              <w:bottom w:val="nil"/>
              <w:right w:val="single" w:sz="6" w:space="0" w:color="auto"/>
            </w:tcBorders>
          </w:tcPr>
          <w:p w:rsidR="00053E6D" w:rsidRPr="0027065D" w:rsidRDefault="00053E6D" w:rsidP="0027065D">
            <w:pPr>
              <w:pStyle w:val="Style7"/>
              <w:widowControl/>
              <w:spacing w:line="240" w:lineRule="auto"/>
              <w:jc w:val="both"/>
              <w:rPr>
                <w:rStyle w:val="FontStyle166"/>
                <w:color w:val="000000" w:themeColor="text1"/>
                <w:sz w:val="24"/>
                <w:szCs w:val="28"/>
              </w:rPr>
            </w:pPr>
            <w:r w:rsidRPr="0027065D">
              <w:rPr>
                <w:rStyle w:val="FontStyle166"/>
                <w:color w:val="000000" w:themeColor="text1"/>
                <w:sz w:val="24"/>
                <w:szCs w:val="28"/>
              </w:rPr>
              <w:t>крупными и средними предприятиями</w:t>
            </w:r>
          </w:p>
        </w:tc>
        <w:tc>
          <w:tcPr>
            <w:tcW w:w="1509" w:type="dxa"/>
            <w:tcBorders>
              <w:top w:val="nil"/>
              <w:left w:val="single" w:sz="6" w:space="0" w:color="auto"/>
              <w:bottom w:val="nil"/>
              <w:right w:val="single" w:sz="6" w:space="0" w:color="auto"/>
            </w:tcBorders>
          </w:tcPr>
          <w:p w:rsidR="00053E6D" w:rsidRPr="0027065D" w:rsidRDefault="00053E6D" w:rsidP="00C92E4A">
            <w:pPr>
              <w:jc w:val="center"/>
              <w:rPr>
                <w:rFonts w:ascii="Times New Roman" w:hAnsi="Times New Roman" w:cs="Times New Roman"/>
                <w:color w:val="000000" w:themeColor="text1"/>
                <w:sz w:val="24"/>
                <w:szCs w:val="28"/>
              </w:rPr>
            </w:pPr>
          </w:p>
        </w:tc>
        <w:tc>
          <w:tcPr>
            <w:tcW w:w="1559" w:type="dxa"/>
            <w:tcBorders>
              <w:top w:val="nil"/>
              <w:left w:val="single" w:sz="6" w:space="0" w:color="auto"/>
              <w:bottom w:val="nil"/>
              <w:right w:val="single" w:sz="6" w:space="0" w:color="auto"/>
            </w:tcBorders>
          </w:tcPr>
          <w:p w:rsidR="00053E6D" w:rsidRPr="0027065D" w:rsidRDefault="00053E6D" w:rsidP="00C92E4A">
            <w:pPr>
              <w:pStyle w:val="Style37"/>
              <w:widowControl/>
              <w:jc w:val="center"/>
              <w:rPr>
                <w:color w:val="000000" w:themeColor="text1"/>
                <w:szCs w:val="28"/>
              </w:rPr>
            </w:pPr>
          </w:p>
        </w:tc>
        <w:tc>
          <w:tcPr>
            <w:tcW w:w="1559" w:type="dxa"/>
            <w:tcBorders>
              <w:top w:val="nil"/>
              <w:left w:val="single" w:sz="6" w:space="0" w:color="auto"/>
              <w:bottom w:val="nil"/>
              <w:right w:val="single" w:sz="6" w:space="0" w:color="auto"/>
            </w:tcBorders>
          </w:tcPr>
          <w:p w:rsidR="00053E6D" w:rsidRPr="0027065D" w:rsidRDefault="00053E6D" w:rsidP="00C92E4A">
            <w:pPr>
              <w:pStyle w:val="Style37"/>
              <w:widowControl/>
              <w:jc w:val="center"/>
              <w:rPr>
                <w:color w:val="000000" w:themeColor="text1"/>
                <w:szCs w:val="28"/>
              </w:rPr>
            </w:pPr>
          </w:p>
        </w:tc>
      </w:tr>
      <w:tr w:rsidR="00053E6D" w:rsidRPr="0027065D" w:rsidTr="002E5941">
        <w:tc>
          <w:tcPr>
            <w:tcW w:w="4445" w:type="dxa"/>
            <w:tcBorders>
              <w:top w:val="nil"/>
              <w:left w:val="single" w:sz="6" w:space="0" w:color="auto"/>
              <w:bottom w:val="single" w:sz="6" w:space="0" w:color="auto"/>
              <w:right w:val="single" w:sz="6" w:space="0" w:color="auto"/>
            </w:tcBorders>
          </w:tcPr>
          <w:p w:rsidR="00053E6D" w:rsidRPr="0027065D" w:rsidRDefault="00053E6D" w:rsidP="0027065D">
            <w:pPr>
              <w:pStyle w:val="Style7"/>
              <w:widowControl/>
              <w:spacing w:line="240" w:lineRule="auto"/>
              <w:jc w:val="both"/>
              <w:rPr>
                <w:rStyle w:val="FontStyle166"/>
                <w:color w:val="000000" w:themeColor="text1"/>
                <w:sz w:val="24"/>
                <w:szCs w:val="28"/>
              </w:rPr>
            </w:pPr>
            <w:r w:rsidRPr="0027065D">
              <w:rPr>
                <w:rStyle w:val="FontStyle166"/>
                <w:color w:val="000000" w:themeColor="text1"/>
                <w:sz w:val="24"/>
                <w:szCs w:val="28"/>
              </w:rPr>
              <w:t>всех отраслей экономики, тыс. руб.</w:t>
            </w:r>
          </w:p>
        </w:tc>
        <w:tc>
          <w:tcPr>
            <w:tcW w:w="1509" w:type="dxa"/>
            <w:tcBorders>
              <w:top w:val="nil"/>
              <w:left w:val="single" w:sz="6" w:space="0" w:color="auto"/>
              <w:bottom w:val="single" w:sz="6" w:space="0" w:color="auto"/>
              <w:right w:val="single" w:sz="6" w:space="0" w:color="auto"/>
            </w:tcBorders>
          </w:tcPr>
          <w:p w:rsidR="00053E6D" w:rsidRPr="0027065D" w:rsidRDefault="00053E6D" w:rsidP="00C92E4A">
            <w:pPr>
              <w:jc w:val="center"/>
              <w:rPr>
                <w:rFonts w:ascii="Times New Roman" w:hAnsi="Times New Roman" w:cs="Times New Roman"/>
                <w:color w:val="000000" w:themeColor="text1"/>
                <w:sz w:val="24"/>
                <w:szCs w:val="28"/>
              </w:rPr>
            </w:pPr>
            <w:r w:rsidRPr="0027065D">
              <w:rPr>
                <w:rFonts w:ascii="Times New Roman" w:hAnsi="Times New Roman" w:cs="Times New Roman"/>
                <w:color w:val="000000" w:themeColor="text1"/>
                <w:sz w:val="24"/>
                <w:szCs w:val="28"/>
              </w:rPr>
              <w:t>481050</w:t>
            </w:r>
          </w:p>
        </w:tc>
        <w:tc>
          <w:tcPr>
            <w:tcW w:w="1559" w:type="dxa"/>
            <w:tcBorders>
              <w:top w:val="nil"/>
              <w:left w:val="single" w:sz="6" w:space="0" w:color="auto"/>
              <w:bottom w:val="single" w:sz="6" w:space="0" w:color="auto"/>
              <w:right w:val="single" w:sz="6" w:space="0" w:color="auto"/>
            </w:tcBorders>
          </w:tcPr>
          <w:p w:rsidR="00053E6D" w:rsidRPr="0027065D" w:rsidRDefault="00053E6D" w:rsidP="00C92E4A">
            <w:pPr>
              <w:pStyle w:val="Style7"/>
              <w:widowControl/>
              <w:spacing w:line="240" w:lineRule="auto"/>
              <w:jc w:val="center"/>
              <w:rPr>
                <w:rStyle w:val="FontStyle166"/>
                <w:color w:val="000000" w:themeColor="text1"/>
                <w:sz w:val="24"/>
                <w:szCs w:val="28"/>
              </w:rPr>
            </w:pPr>
            <w:r w:rsidRPr="0027065D">
              <w:rPr>
                <w:rStyle w:val="FontStyle166"/>
                <w:color w:val="000000" w:themeColor="text1"/>
                <w:sz w:val="24"/>
                <w:szCs w:val="28"/>
              </w:rPr>
              <w:t>489300</w:t>
            </w:r>
          </w:p>
        </w:tc>
        <w:tc>
          <w:tcPr>
            <w:tcW w:w="1559" w:type="dxa"/>
            <w:tcBorders>
              <w:top w:val="nil"/>
              <w:left w:val="single" w:sz="6" w:space="0" w:color="auto"/>
              <w:bottom w:val="single" w:sz="6" w:space="0" w:color="auto"/>
              <w:right w:val="single" w:sz="6" w:space="0" w:color="auto"/>
            </w:tcBorders>
          </w:tcPr>
          <w:p w:rsidR="00053E6D" w:rsidRPr="0027065D" w:rsidRDefault="00053E6D" w:rsidP="00C92E4A">
            <w:pPr>
              <w:pStyle w:val="Style7"/>
              <w:widowControl/>
              <w:spacing w:line="240" w:lineRule="auto"/>
              <w:jc w:val="center"/>
              <w:rPr>
                <w:rStyle w:val="FontStyle166"/>
                <w:color w:val="000000" w:themeColor="text1"/>
                <w:sz w:val="24"/>
                <w:szCs w:val="28"/>
              </w:rPr>
            </w:pPr>
            <w:r w:rsidRPr="0027065D">
              <w:rPr>
                <w:rStyle w:val="FontStyle166"/>
                <w:color w:val="000000" w:themeColor="text1"/>
                <w:sz w:val="24"/>
                <w:szCs w:val="28"/>
              </w:rPr>
              <w:t>303780</w:t>
            </w:r>
          </w:p>
        </w:tc>
      </w:tr>
    </w:tbl>
    <w:p w:rsidR="00930B21" w:rsidRPr="008A78E6" w:rsidRDefault="00930B21" w:rsidP="0027065D">
      <w:pPr>
        <w:pStyle w:val="Style17"/>
        <w:widowControl/>
        <w:spacing w:before="230" w:line="360" w:lineRule="auto"/>
        <w:ind w:firstLine="709"/>
        <w:rPr>
          <w:rStyle w:val="FontStyle168"/>
          <w:color w:val="000000" w:themeColor="text1"/>
          <w:sz w:val="28"/>
          <w:szCs w:val="28"/>
        </w:rPr>
      </w:pPr>
      <w:r w:rsidRPr="008A78E6">
        <w:rPr>
          <w:rStyle w:val="FontStyle168"/>
          <w:color w:val="000000" w:themeColor="text1"/>
          <w:sz w:val="28"/>
          <w:szCs w:val="28"/>
        </w:rPr>
        <w:t>Ввод в действие жилых домов в  муниципальном районе в 201</w:t>
      </w:r>
      <w:r w:rsidR="00053E6D" w:rsidRPr="008A78E6">
        <w:rPr>
          <w:rStyle w:val="FontStyle168"/>
          <w:color w:val="000000" w:themeColor="text1"/>
          <w:sz w:val="28"/>
          <w:szCs w:val="28"/>
        </w:rPr>
        <w:t>7</w:t>
      </w:r>
      <w:r w:rsidRPr="008A78E6">
        <w:rPr>
          <w:rStyle w:val="FontStyle168"/>
          <w:color w:val="000000" w:themeColor="text1"/>
          <w:spacing w:val="-20"/>
          <w:sz w:val="28"/>
          <w:szCs w:val="28"/>
        </w:rPr>
        <w:t>г.</w:t>
      </w:r>
      <w:r w:rsidRPr="008A78E6">
        <w:rPr>
          <w:rStyle w:val="FontStyle168"/>
          <w:color w:val="000000" w:themeColor="text1"/>
          <w:sz w:val="28"/>
          <w:szCs w:val="28"/>
        </w:rPr>
        <w:t xml:space="preserve"> составил </w:t>
      </w:r>
      <w:r w:rsidR="00053E6D" w:rsidRPr="008A78E6">
        <w:rPr>
          <w:rStyle w:val="FontStyle168"/>
          <w:color w:val="000000" w:themeColor="text1"/>
          <w:sz w:val="28"/>
          <w:szCs w:val="28"/>
        </w:rPr>
        <w:t>10126</w:t>
      </w:r>
      <w:r w:rsidRPr="008A78E6">
        <w:rPr>
          <w:rStyle w:val="FontStyle168"/>
          <w:color w:val="000000" w:themeColor="text1"/>
          <w:sz w:val="28"/>
          <w:szCs w:val="28"/>
        </w:rPr>
        <w:t xml:space="preserve"> кв.м. Строительство жилых домов осуществляется в основном индивидуальными застройщиками. Индивидуальное жилищное строительство ведется за счет собственных средств населения с привлечением ипотечного кредита и ин</w:t>
      </w:r>
      <w:r w:rsidR="006438B5">
        <w:rPr>
          <w:rStyle w:val="FontStyle168"/>
          <w:color w:val="000000" w:themeColor="text1"/>
          <w:sz w:val="28"/>
          <w:szCs w:val="28"/>
        </w:rPr>
        <w:t xml:space="preserve">ых средств. </w:t>
      </w:r>
      <w:r w:rsidRPr="008A78E6">
        <w:rPr>
          <w:rStyle w:val="FontStyle168"/>
          <w:color w:val="000000" w:themeColor="text1"/>
          <w:sz w:val="28"/>
          <w:szCs w:val="28"/>
        </w:rPr>
        <w:t>За 20</w:t>
      </w:r>
      <w:r w:rsidR="00053E6D" w:rsidRPr="008A78E6">
        <w:rPr>
          <w:rStyle w:val="FontStyle168"/>
          <w:color w:val="000000" w:themeColor="text1"/>
          <w:sz w:val="28"/>
          <w:szCs w:val="28"/>
        </w:rPr>
        <w:t>15</w:t>
      </w:r>
      <w:r w:rsidR="006438B5">
        <w:rPr>
          <w:sz w:val="28"/>
          <w:szCs w:val="28"/>
        </w:rPr>
        <w:t>-</w:t>
      </w:r>
      <w:r w:rsidRPr="008A78E6">
        <w:rPr>
          <w:rStyle w:val="FontStyle168"/>
          <w:color w:val="000000" w:themeColor="text1"/>
          <w:sz w:val="28"/>
          <w:szCs w:val="28"/>
        </w:rPr>
        <w:t>20</w:t>
      </w:r>
      <w:r w:rsidR="00053E6D" w:rsidRPr="008A78E6">
        <w:rPr>
          <w:rStyle w:val="FontStyle168"/>
          <w:color w:val="000000" w:themeColor="text1"/>
          <w:sz w:val="28"/>
          <w:szCs w:val="28"/>
        </w:rPr>
        <w:t>17</w:t>
      </w:r>
      <w:r w:rsidRPr="008A78E6">
        <w:rPr>
          <w:rStyle w:val="FontStyle168"/>
          <w:color w:val="000000" w:themeColor="text1"/>
          <w:spacing w:val="-20"/>
          <w:sz w:val="28"/>
          <w:szCs w:val="28"/>
        </w:rPr>
        <w:t>гг.</w:t>
      </w:r>
      <w:r w:rsidRPr="008A78E6">
        <w:rPr>
          <w:rStyle w:val="FontStyle168"/>
          <w:color w:val="000000" w:themeColor="text1"/>
          <w:sz w:val="28"/>
          <w:szCs w:val="28"/>
        </w:rPr>
        <w:t xml:space="preserve"> обеспеченность населения жильем в районе увеличилась на </w:t>
      </w:r>
      <w:r w:rsidR="00053E6D" w:rsidRPr="008A78E6">
        <w:rPr>
          <w:rStyle w:val="FontStyle168"/>
          <w:color w:val="000000" w:themeColor="text1"/>
          <w:sz w:val="28"/>
          <w:szCs w:val="28"/>
        </w:rPr>
        <w:t>1,7</w:t>
      </w:r>
      <w:r w:rsidRPr="008A78E6">
        <w:rPr>
          <w:rStyle w:val="FontStyle168"/>
          <w:color w:val="000000" w:themeColor="text1"/>
          <w:sz w:val="28"/>
          <w:szCs w:val="28"/>
        </w:rPr>
        <w:t xml:space="preserve"> % и составила на 1 января 201</w:t>
      </w:r>
      <w:r w:rsidR="00053E6D" w:rsidRPr="008A78E6">
        <w:rPr>
          <w:rStyle w:val="FontStyle168"/>
          <w:color w:val="000000" w:themeColor="text1"/>
          <w:sz w:val="28"/>
          <w:szCs w:val="28"/>
        </w:rPr>
        <w:t>8</w:t>
      </w:r>
      <w:r w:rsidRPr="008A78E6">
        <w:rPr>
          <w:rStyle w:val="FontStyle168"/>
          <w:color w:val="000000" w:themeColor="text1"/>
          <w:spacing w:val="-20"/>
          <w:sz w:val="28"/>
          <w:szCs w:val="28"/>
        </w:rPr>
        <w:t>г.</w:t>
      </w:r>
      <w:r w:rsidR="003521F7">
        <w:rPr>
          <w:rStyle w:val="FontStyle168"/>
          <w:color w:val="000000" w:themeColor="text1"/>
          <w:spacing w:val="-20"/>
          <w:sz w:val="28"/>
          <w:szCs w:val="28"/>
        </w:rPr>
        <w:t xml:space="preserve"> </w:t>
      </w:r>
      <w:r w:rsidR="00053E6D" w:rsidRPr="008A78E6">
        <w:rPr>
          <w:rStyle w:val="FontStyle168"/>
          <w:color w:val="000000" w:themeColor="text1"/>
          <w:sz w:val="28"/>
          <w:szCs w:val="28"/>
        </w:rPr>
        <w:t>23,9</w:t>
      </w:r>
      <w:r w:rsidRPr="008A78E6">
        <w:rPr>
          <w:rStyle w:val="FontStyle168"/>
          <w:color w:val="000000" w:themeColor="text1"/>
          <w:sz w:val="28"/>
          <w:szCs w:val="28"/>
        </w:rPr>
        <w:t xml:space="preserve"> м</w:t>
      </w:r>
      <w:r w:rsidRPr="008A78E6">
        <w:rPr>
          <w:rStyle w:val="FontStyle168"/>
          <w:color w:val="000000" w:themeColor="text1"/>
          <w:sz w:val="28"/>
          <w:szCs w:val="28"/>
          <w:vertAlign w:val="superscript"/>
        </w:rPr>
        <w:t>2</w:t>
      </w:r>
      <w:r w:rsidRPr="008A78E6">
        <w:rPr>
          <w:rStyle w:val="FontStyle168"/>
          <w:color w:val="000000" w:themeColor="text1"/>
          <w:sz w:val="28"/>
          <w:szCs w:val="28"/>
        </w:rPr>
        <w:t>на одного жителя.</w:t>
      </w:r>
    </w:p>
    <w:p w:rsidR="00930B21" w:rsidRPr="008A78E6" w:rsidRDefault="00930B21" w:rsidP="0027065D">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 xml:space="preserve">Большая часть жилищного фонда находится в частной собственности (табл. </w:t>
      </w:r>
      <w:r w:rsidR="009D2C25" w:rsidRPr="008A78E6">
        <w:rPr>
          <w:rStyle w:val="FontStyle168"/>
          <w:color w:val="000000" w:themeColor="text1"/>
          <w:sz w:val="28"/>
          <w:szCs w:val="28"/>
        </w:rPr>
        <w:t>5</w:t>
      </w:r>
      <w:r w:rsidRPr="008A78E6">
        <w:rPr>
          <w:rStyle w:val="FontStyle168"/>
          <w:color w:val="000000" w:themeColor="text1"/>
          <w:sz w:val="28"/>
          <w:szCs w:val="28"/>
        </w:rPr>
        <w:t>).</w:t>
      </w:r>
    </w:p>
    <w:p w:rsidR="0027065D" w:rsidRDefault="0027065D" w:rsidP="0027065D">
      <w:pPr>
        <w:pStyle w:val="Style17"/>
        <w:widowControl/>
        <w:spacing w:line="240" w:lineRule="auto"/>
        <w:ind w:firstLine="0"/>
        <w:rPr>
          <w:rStyle w:val="FontStyle168"/>
          <w:color w:val="000000" w:themeColor="text1"/>
          <w:sz w:val="28"/>
          <w:szCs w:val="28"/>
        </w:rPr>
      </w:pPr>
      <w:r>
        <w:rPr>
          <w:rStyle w:val="FontStyle168"/>
          <w:color w:val="000000" w:themeColor="text1"/>
          <w:sz w:val="28"/>
          <w:szCs w:val="28"/>
        </w:rPr>
        <w:br w:type="page"/>
      </w:r>
    </w:p>
    <w:p w:rsidR="008A78E6" w:rsidRDefault="008A78E6" w:rsidP="0027065D">
      <w:pPr>
        <w:pStyle w:val="Style17"/>
        <w:widowControl/>
        <w:spacing w:line="240" w:lineRule="auto"/>
        <w:ind w:firstLine="0"/>
        <w:rPr>
          <w:rStyle w:val="FontStyle168"/>
          <w:color w:val="000000" w:themeColor="text1"/>
          <w:sz w:val="28"/>
          <w:szCs w:val="28"/>
        </w:rPr>
      </w:pPr>
    </w:p>
    <w:p w:rsidR="00930B21" w:rsidRPr="008A78E6" w:rsidRDefault="00930B21" w:rsidP="0037722C">
      <w:pPr>
        <w:pStyle w:val="Style17"/>
        <w:widowControl/>
        <w:spacing w:after="120" w:line="240" w:lineRule="auto"/>
        <w:ind w:firstLine="448"/>
        <w:jc w:val="right"/>
        <w:rPr>
          <w:rStyle w:val="FontStyle168"/>
          <w:color w:val="000000" w:themeColor="text1"/>
          <w:sz w:val="28"/>
          <w:szCs w:val="28"/>
        </w:rPr>
      </w:pPr>
      <w:r w:rsidRPr="008A78E6">
        <w:rPr>
          <w:rStyle w:val="FontStyle168"/>
          <w:color w:val="000000" w:themeColor="text1"/>
          <w:sz w:val="28"/>
          <w:szCs w:val="28"/>
        </w:rPr>
        <w:t xml:space="preserve">Таблица </w:t>
      </w:r>
      <w:r w:rsidR="009D2C25" w:rsidRPr="008A78E6">
        <w:rPr>
          <w:rStyle w:val="FontStyle168"/>
          <w:color w:val="000000" w:themeColor="text1"/>
          <w:sz w:val="28"/>
          <w:szCs w:val="28"/>
        </w:rPr>
        <w:t>5</w:t>
      </w:r>
    </w:p>
    <w:p w:rsidR="00930B21" w:rsidRPr="0027065D" w:rsidRDefault="00930B21" w:rsidP="00930B21">
      <w:pPr>
        <w:pStyle w:val="Style26"/>
        <w:widowControl/>
        <w:spacing w:line="240" w:lineRule="auto"/>
        <w:rPr>
          <w:rStyle w:val="FontStyle162"/>
          <w:color w:val="000000" w:themeColor="text1"/>
          <w:sz w:val="24"/>
          <w:szCs w:val="28"/>
          <w:u w:val="single"/>
        </w:rPr>
      </w:pPr>
      <w:r w:rsidRPr="0027065D">
        <w:rPr>
          <w:rStyle w:val="FontStyle162"/>
          <w:b w:val="0"/>
          <w:color w:val="000000" w:themeColor="text1"/>
          <w:sz w:val="24"/>
          <w:szCs w:val="28"/>
          <w:u w:val="single"/>
        </w:rPr>
        <w:t>Жилищный фонд Зубово - Полянского муниципального района</w:t>
      </w:r>
    </w:p>
    <w:p w:rsidR="008A78E6" w:rsidRPr="008A78E6" w:rsidRDefault="008A78E6" w:rsidP="00930B21">
      <w:pPr>
        <w:pStyle w:val="Style26"/>
        <w:widowControl/>
        <w:spacing w:line="240" w:lineRule="auto"/>
        <w:rPr>
          <w:rStyle w:val="FontStyle162"/>
          <w:color w:val="000000" w:themeColor="text1"/>
          <w:sz w:val="28"/>
          <w:szCs w:val="28"/>
          <w:vertAlign w:val="superscri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644"/>
      </w:tblGrid>
      <w:tr w:rsidR="00930B21" w:rsidRPr="008A78E6" w:rsidTr="00BF1B3A">
        <w:trPr>
          <w:trHeight w:val="170"/>
        </w:trPr>
        <w:tc>
          <w:tcPr>
            <w:tcW w:w="4644" w:type="dxa"/>
          </w:tcPr>
          <w:p w:rsidR="00930B21" w:rsidRPr="0027065D" w:rsidRDefault="00930B21" w:rsidP="00BF1B3A">
            <w:pPr>
              <w:pStyle w:val="Style17"/>
              <w:widowControl/>
              <w:spacing w:line="240" w:lineRule="auto"/>
              <w:ind w:firstLine="0"/>
              <w:jc w:val="center"/>
              <w:rPr>
                <w:rStyle w:val="FontStyle168"/>
                <w:rFonts w:eastAsia="Calibri"/>
                <w:color w:val="000000" w:themeColor="text1"/>
                <w:sz w:val="24"/>
                <w:szCs w:val="28"/>
              </w:rPr>
            </w:pPr>
            <w:r w:rsidRPr="0027065D">
              <w:rPr>
                <w:rStyle w:val="FontStyle166"/>
                <w:rFonts w:eastAsia="Calibri"/>
                <w:color w:val="000000" w:themeColor="text1"/>
                <w:sz w:val="24"/>
                <w:szCs w:val="28"/>
              </w:rPr>
              <w:t>Жилищный фонд</w:t>
            </w:r>
          </w:p>
        </w:tc>
        <w:tc>
          <w:tcPr>
            <w:tcW w:w="4644" w:type="dxa"/>
          </w:tcPr>
          <w:p w:rsidR="00930B21" w:rsidRPr="0027065D" w:rsidRDefault="00930B21" w:rsidP="00BF1B3A">
            <w:pPr>
              <w:pStyle w:val="Style17"/>
              <w:widowControl/>
              <w:spacing w:line="240" w:lineRule="auto"/>
              <w:ind w:firstLine="0"/>
              <w:jc w:val="center"/>
              <w:rPr>
                <w:rStyle w:val="FontStyle168"/>
                <w:rFonts w:eastAsia="Calibri"/>
                <w:color w:val="000000" w:themeColor="text1"/>
                <w:sz w:val="24"/>
                <w:szCs w:val="28"/>
                <w:vertAlign w:val="superscript"/>
              </w:rPr>
            </w:pPr>
            <w:r w:rsidRPr="0027065D">
              <w:rPr>
                <w:rStyle w:val="FontStyle166"/>
                <w:rFonts w:eastAsia="Calibri"/>
                <w:color w:val="000000" w:themeColor="text1"/>
                <w:sz w:val="24"/>
                <w:szCs w:val="28"/>
              </w:rPr>
              <w:t xml:space="preserve">На 1 января 2018 </w:t>
            </w:r>
            <w:r w:rsidRPr="0027065D">
              <w:rPr>
                <w:rStyle w:val="FontStyle166"/>
                <w:rFonts w:eastAsia="Calibri"/>
                <w:color w:val="000000" w:themeColor="text1"/>
                <w:spacing w:val="-20"/>
                <w:sz w:val="24"/>
                <w:szCs w:val="28"/>
              </w:rPr>
              <w:t>г. в тыс.м</w:t>
            </w:r>
            <w:r w:rsidRPr="0027065D">
              <w:rPr>
                <w:rStyle w:val="FontStyle166"/>
                <w:rFonts w:eastAsia="Calibri"/>
                <w:color w:val="000000" w:themeColor="text1"/>
                <w:spacing w:val="-20"/>
                <w:sz w:val="24"/>
                <w:szCs w:val="28"/>
                <w:vertAlign w:val="superscript"/>
              </w:rPr>
              <w:t>2</w:t>
            </w:r>
          </w:p>
        </w:tc>
      </w:tr>
      <w:tr w:rsidR="00930B21" w:rsidRPr="008A78E6" w:rsidTr="00BF1B3A">
        <w:tc>
          <w:tcPr>
            <w:tcW w:w="4644" w:type="dxa"/>
          </w:tcPr>
          <w:p w:rsidR="00930B21" w:rsidRPr="0027065D" w:rsidRDefault="00930B21" w:rsidP="0027065D">
            <w:pPr>
              <w:pStyle w:val="Style17"/>
              <w:widowControl/>
              <w:spacing w:line="240" w:lineRule="auto"/>
              <w:ind w:firstLine="0"/>
              <w:rPr>
                <w:rStyle w:val="FontStyle166"/>
                <w:rFonts w:eastAsia="Calibri"/>
                <w:color w:val="000000" w:themeColor="text1"/>
                <w:sz w:val="24"/>
                <w:szCs w:val="28"/>
              </w:rPr>
            </w:pPr>
            <w:r w:rsidRPr="0027065D">
              <w:rPr>
                <w:rStyle w:val="FontStyle166"/>
                <w:rFonts w:eastAsia="Calibri"/>
                <w:color w:val="000000" w:themeColor="text1"/>
                <w:sz w:val="24"/>
                <w:szCs w:val="28"/>
              </w:rPr>
              <w:t>Общая площадь</w:t>
            </w:r>
          </w:p>
        </w:tc>
        <w:tc>
          <w:tcPr>
            <w:tcW w:w="4644" w:type="dxa"/>
          </w:tcPr>
          <w:p w:rsidR="00930B21" w:rsidRPr="0027065D" w:rsidRDefault="0027065D" w:rsidP="0027065D">
            <w:pPr>
              <w:spacing w:after="0" w:line="240" w:lineRule="auto"/>
              <w:jc w:val="center"/>
              <w:rPr>
                <w:rStyle w:val="FontStyle166"/>
                <w:color w:val="000000" w:themeColor="text1"/>
                <w:sz w:val="24"/>
                <w:szCs w:val="28"/>
              </w:rPr>
            </w:pPr>
            <w:r>
              <w:rPr>
                <w:rFonts w:ascii="Times New Roman" w:hAnsi="Times New Roman" w:cs="Times New Roman"/>
                <w:color w:val="000000" w:themeColor="text1"/>
                <w:sz w:val="24"/>
                <w:szCs w:val="28"/>
              </w:rPr>
              <w:t>1312,6</w:t>
            </w:r>
          </w:p>
        </w:tc>
      </w:tr>
      <w:tr w:rsidR="00930B21" w:rsidRPr="008A78E6" w:rsidTr="00BF1B3A">
        <w:tc>
          <w:tcPr>
            <w:tcW w:w="4644" w:type="dxa"/>
          </w:tcPr>
          <w:p w:rsidR="00930B21" w:rsidRPr="0027065D" w:rsidRDefault="00930B21" w:rsidP="0027065D">
            <w:pPr>
              <w:pStyle w:val="Style17"/>
              <w:widowControl/>
              <w:spacing w:line="240" w:lineRule="auto"/>
              <w:ind w:firstLine="0"/>
              <w:rPr>
                <w:rStyle w:val="FontStyle168"/>
                <w:rFonts w:eastAsia="Calibri"/>
                <w:color w:val="000000" w:themeColor="text1"/>
                <w:sz w:val="24"/>
                <w:szCs w:val="28"/>
              </w:rPr>
            </w:pPr>
            <w:r w:rsidRPr="0027065D">
              <w:rPr>
                <w:rStyle w:val="FontStyle166"/>
                <w:rFonts w:eastAsia="Calibri"/>
                <w:color w:val="000000" w:themeColor="text1"/>
                <w:sz w:val="24"/>
                <w:szCs w:val="28"/>
              </w:rPr>
              <w:t>- частная</w:t>
            </w:r>
          </w:p>
        </w:tc>
        <w:tc>
          <w:tcPr>
            <w:tcW w:w="4644" w:type="dxa"/>
          </w:tcPr>
          <w:p w:rsidR="00930B21" w:rsidRPr="0027065D" w:rsidRDefault="00930B21" w:rsidP="0027065D">
            <w:pPr>
              <w:pStyle w:val="Style17"/>
              <w:widowControl/>
              <w:spacing w:line="240" w:lineRule="auto"/>
              <w:ind w:firstLine="0"/>
              <w:jc w:val="center"/>
              <w:rPr>
                <w:rStyle w:val="FontStyle168"/>
                <w:rFonts w:eastAsia="Calibri"/>
                <w:color w:val="000000" w:themeColor="text1"/>
                <w:sz w:val="24"/>
                <w:szCs w:val="28"/>
              </w:rPr>
            </w:pPr>
            <w:r w:rsidRPr="0027065D">
              <w:rPr>
                <w:rStyle w:val="FontStyle168"/>
                <w:rFonts w:eastAsia="Calibri"/>
                <w:color w:val="000000" w:themeColor="text1"/>
                <w:sz w:val="24"/>
                <w:szCs w:val="28"/>
              </w:rPr>
              <w:t>1246,9</w:t>
            </w:r>
          </w:p>
        </w:tc>
      </w:tr>
      <w:tr w:rsidR="00930B21" w:rsidRPr="008A78E6" w:rsidTr="00BF1B3A">
        <w:tc>
          <w:tcPr>
            <w:tcW w:w="4644" w:type="dxa"/>
          </w:tcPr>
          <w:p w:rsidR="00930B21" w:rsidRPr="0027065D" w:rsidRDefault="00930B21" w:rsidP="0027065D">
            <w:pPr>
              <w:pStyle w:val="Style17"/>
              <w:widowControl/>
              <w:spacing w:line="240" w:lineRule="auto"/>
              <w:ind w:firstLine="0"/>
              <w:rPr>
                <w:rStyle w:val="FontStyle168"/>
                <w:rFonts w:eastAsia="Calibri"/>
                <w:color w:val="000000" w:themeColor="text1"/>
                <w:sz w:val="24"/>
                <w:szCs w:val="28"/>
              </w:rPr>
            </w:pPr>
            <w:r w:rsidRPr="0027065D">
              <w:rPr>
                <w:rStyle w:val="FontStyle168"/>
                <w:rFonts w:eastAsia="Calibri"/>
                <w:color w:val="000000" w:themeColor="text1"/>
                <w:sz w:val="24"/>
                <w:szCs w:val="28"/>
              </w:rPr>
              <w:t>- государственная</w:t>
            </w:r>
          </w:p>
        </w:tc>
        <w:tc>
          <w:tcPr>
            <w:tcW w:w="4644" w:type="dxa"/>
          </w:tcPr>
          <w:p w:rsidR="00930B21" w:rsidRPr="0027065D" w:rsidRDefault="00930B21" w:rsidP="0027065D">
            <w:pPr>
              <w:pStyle w:val="Style17"/>
              <w:widowControl/>
              <w:spacing w:line="240" w:lineRule="auto"/>
              <w:ind w:firstLine="0"/>
              <w:jc w:val="center"/>
              <w:rPr>
                <w:rStyle w:val="FontStyle168"/>
                <w:rFonts w:eastAsia="Calibri"/>
                <w:color w:val="000000" w:themeColor="text1"/>
                <w:sz w:val="24"/>
                <w:szCs w:val="28"/>
              </w:rPr>
            </w:pPr>
            <w:r w:rsidRPr="0027065D">
              <w:rPr>
                <w:rStyle w:val="FontStyle168"/>
                <w:rFonts w:eastAsia="Calibri"/>
                <w:color w:val="000000" w:themeColor="text1"/>
                <w:sz w:val="24"/>
                <w:szCs w:val="28"/>
              </w:rPr>
              <w:t>4,9</w:t>
            </w:r>
          </w:p>
        </w:tc>
      </w:tr>
      <w:tr w:rsidR="00930B21" w:rsidRPr="008A78E6" w:rsidTr="00BF1B3A">
        <w:tc>
          <w:tcPr>
            <w:tcW w:w="4644" w:type="dxa"/>
          </w:tcPr>
          <w:p w:rsidR="00930B21" w:rsidRPr="0027065D" w:rsidRDefault="00930B21" w:rsidP="0027065D">
            <w:pPr>
              <w:pStyle w:val="Style17"/>
              <w:widowControl/>
              <w:spacing w:line="240" w:lineRule="auto"/>
              <w:ind w:firstLine="0"/>
              <w:rPr>
                <w:rStyle w:val="FontStyle168"/>
                <w:rFonts w:eastAsia="Calibri"/>
                <w:color w:val="000000" w:themeColor="text1"/>
                <w:sz w:val="24"/>
                <w:szCs w:val="28"/>
              </w:rPr>
            </w:pPr>
            <w:r w:rsidRPr="0027065D">
              <w:rPr>
                <w:rStyle w:val="FontStyle168"/>
                <w:rFonts w:eastAsia="Calibri"/>
                <w:color w:val="000000" w:themeColor="text1"/>
                <w:sz w:val="24"/>
                <w:szCs w:val="28"/>
              </w:rPr>
              <w:t>- муниципальная</w:t>
            </w:r>
          </w:p>
        </w:tc>
        <w:tc>
          <w:tcPr>
            <w:tcW w:w="4644" w:type="dxa"/>
          </w:tcPr>
          <w:p w:rsidR="00930B21" w:rsidRPr="0027065D" w:rsidRDefault="0027065D" w:rsidP="0027065D">
            <w:pPr>
              <w:spacing w:after="0" w:line="240" w:lineRule="auto"/>
              <w:jc w:val="center"/>
              <w:rPr>
                <w:rStyle w:val="FontStyle168"/>
                <w:color w:val="000000" w:themeColor="text1"/>
                <w:sz w:val="24"/>
                <w:szCs w:val="28"/>
              </w:rPr>
            </w:pPr>
            <w:r>
              <w:rPr>
                <w:rFonts w:ascii="Times New Roman" w:hAnsi="Times New Roman" w:cs="Times New Roman"/>
                <w:color w:val="000000" w:themeColor="text1"/>
                <w:sz w:val="24"/>
                <w:szCs w:val="28"/>
              </w:rPr>
              <w:t>60,8</w:t>
            </w:r>
          </w:p>
        </w:tc>
      </w:tr>
    </w:tbl>
    <w:p w:rsidR="00930B21" w:rsidRPr="008A78E6" w:rsidRDefault="00930B21" w:rsidP="0027065D">
      <w:pPr>
        <w:pStyle w:val="Style17"/>
        <w:widowControl/>
        <w:spacing w:before="240" w:line="360" w:lineRule="auto"/>
        <w:ind w:firstLine="709"/>
        <w:rPr>
          <w:rStyle w:val="FontStyle168"/>
          <w:color w:val="000000" w:themeColor="text1"/>
          <w:sz w:val="28"/>
          <w:szCs w:val="28"/>
        </w:rPr>
      </w:pPr>
      <w:r w:rsidRPr="008A78E6">
        <w:rPr>
          <w:rStyle w:val="FontStyle168"/>
          <w:color w:val="000000" w:themeColor="text1"/>
          <w:sz w:val="28"/>
          <w:szCs w:val="28"/>
        </w:rPr>
        <w:t xml:space="preserve">В перспективе планируется увеличить </w:t>
      </w:r>
      <w:r w:rsidR="0027065D">
        <w:rPr>
          <w:rStyle w:val="FontStyle168"/>
          <w:color w:val="000000" w:themeColor="text1"/>
          <w:sz w:val="28"/>
          <w:szCs w:val="28"/>
        </w:rPr>
        <w:t>объемы вводимого и реконструиру</w:t>
      </w:r>
      <w:r w:rsidRPr="008A78E6">
        <w:rPr>
          <w:rStyle w:val="FontStyle168"/>
          <w:color w:val="000000" w:themeColor="text1"/>
          <w:sz w:val="28"/>
          <w:szCs w:val="28"/>
        </w:rPr>
        <w:t xml:space="preserve">емого жилья, улучшить жилищные условия </w:t>
      </w:r>
      <w:r w:rsidR="006438B5">
        <w:rPr>
          <w:rStyle w:val="FontStyle168"/>
          <w:color w:val="000000" w:themeColor="text1"/>
          <w:sz w:val="28"/>
          <w:szCs w:val="28"/>
        </w:rPr>
        <w:t>населения района, обеспечить до</w:t>
      </w:r>
      <w:r w:rsidRPr="008A78E6">
        <w:rPr>
          <w:rStyle w:val="FontStyle168"/>
          <w:color w:val="000000" w:themeColor="text1"/>
          <w:sz w:val="28"/>
          <w:szCs w:val="28"/>
        </w:rPr>
        <w:t>ступность приобретения жилья,</w:t>
      </w:r>
      <w:r w:rsidR="005D4BC0" w:rsidRPr="008A78E6">
        <w:rPr>
          <w:rStyle w:val="FontStyle168"/>
          <w:color w:val="000000" w:themeColor="text1"/>
          <w:sz w:val="28"/>
          <w:szCs w:val="28"/>
        </w:rPr>
        <w:t xml:space="preserve"> увеличить ипотечное строительство, </w:t>
      </w:r>
      <w:r w:rsidRPr="008A78E6">
        <w:rPr>
          <w:rStyle w:val="FontStyle168"/>
          <w:color w:val="000000" w:themeColor="text1"/>
          <w:sz w:val="28"/>
          <w:szCs w:val="28"/>
        </w:rPr>
        <w:t>модернизировать жилищно-коммунальное хозяйство (капитальный ремонт жилого фонда), реконструировать и отремонтировать канализационные сети.</w:t>
      </w:r>
    </w:p>
    <w:p w:rsidR="00930B21" w:rsidRPr="008A78E6" w:rsidRDefault="00930B21" w:rsidP="0027065D">
      <w:pPr>
        <w:pStyle w:val="Style17"/>
        <w:widowControl/>
        <w:spacing w:before="5" w:line="360" w:lineRule="auto"/>
        <w:ind w:firstLine="709"/>
        <w:rPr>
          <w:rStyle w:val="FontStyle168"/>
          <w:color w:val="000000" w:themeColor="text1"/>
          <w:sz w:val="28"/>
          <w:szCs w:val="28"/>
        </w:rPr>
      </w:pPr>
      <w:r w:rsidRPr="008A78E6">
        <w:rPr>
          <w:rStyle w:val="FontStyle168"/>
          <w:color w:val="000000" w:themeColor="text1"/>
          <w:sz w:val="28"/>
          <w:szCs w:val="28"/>
        </w:rPr>
        <w:t xml:space="preserve">Особое значение для развития </w:t>
      </w:r>
      <w:r w:rsidR="00D95F84" w:rsidRPr="008A78E6">
        <w:rPr>
          <w:rStyle w:val="FontStyle168"/>
          <w:color w:val="000000" w:themeColor="text1"/>
          <w:sz w:val="28"/>
          <w:szCs w:val="28"/>
        </w:rPr>
        <w:t>р.</w:t>
      </w:r>
      <w:r w:rsidRPr="008A78E6">
        <w:rPr>
          <w:rStyle w:val="FontStyle168"/>
          <w:color w:val="000000" w:themeColor="text1"/>
          <w:sz w:val="28"/>
          <w:szCs w:val="28"/>
        </w:rPr>
        <w:t>п. Зубова Поляна имеет её узловое положение на пересечении важнейших транспортных магистралей: железной дороги Москва – Иркутск и фед</w:t>
      </w:r>
      <w:r w:rsidR="0000486F" w:rsidRPr="008A78E6">
        <w:rPr>
          <w:rStyle w:val="FontStyle168"/>
          <w:color w:val="000000" w:themeColor="text1"/>
          <w:sz w:val="28"/>
          <w:szCs w:val="28"/>
        </w:rPr>
        <w:t>еральной автомагистрали М-5 «Ура</w:t>
      </w:r>
      <w:r w:rsidRPr="008A78E6">
        <w:rPr>
          <w:rStyle w:val="FontStyle168"/>
          <w:color w:val="000000" w:themeColor="text1"/>
          <w:sz w:val="28"/>
          <w:szCs w:val="28"/>
        </w:rPr>
        <w:t xml:space="preserve">л» (Москва – Челябинск). Расстояние от </w:t>
      </w:r>
      <w:r w:rsidR="00D95F84" w:rsidRPr="008A78E6">
        <w:rPr>
          <w:rStyle w:val="FontStyle168"/>
          <w:color w:val="000000" w:themeColor="text1"/>
          <w:sz w:val="28"/>
          <w:szCs w:val="28"/>
        </w:rPr>
        <w:t>р.</w:t>
      </w:r>
      <w:r w:rsidRPr="008A78E6">
        <w:rPr>
          <w:rStyle w:val="FontStyle168"/>
          <w:color w:val="000000" w:themeColor="text1"/>
          <w:sz w:val="28"/>
          <w:szCs w:val="28"/>
        </w:rPr>
        <w:t>п. Зубова Поляна до г. Москвы по железной дороге составляет 400 км, по автомобильной трассе -410 км.</w:t>
      </w:r>
    </w:p>
    <w:p w:rsidR="006438B5" w:rsidRDefault="00930B21" w:rsidP="0027065D">
      <w:pPr>
        <w:pStyle w:val="Style17"/>
        <w:widowControl/>
        <w:spacing w:before="5" w:line="360" w:lineRule="auto"/>
        <w:ind w:firstLine="709"/>
        <w:rPr>
          <w:rStyle w:val="FontStyle168"/>
          <w:color w:val="000000" w:themeColor="text1"/>
          <w:sz w:val="28"/>
          <w:szCs w:val="28"/>
        </w:rPr>
      </w:pPr>
      <w:r w:rsidRPr="008A78E6">
        <w:rPr>
          <w:rStyle w:val="FontStyle168"/>
          <w:color w:val="000000" w:themeColor="text1"/>
          <w:sz w:val="28"/>
          <w:szCs w:val="28"/>
        </w:rPr>
        <w:t>Протяженность автомобильных дорог общего пользования регионального и межмуниципального значения, расп</w:t>
      </w:r>
      <w:r w:rsidR="0027065D">
        <w:rPr>
          <w:rStyle w:val="FontStyle168"/>
          <w:color w:val="000000" w:themeColor="text1"/>
          <w:sz w:val="28"/>
          <w:szCs w:val="28"/>
        </w:rPr>
        <w:t>оложенных в Зубово</w:t>
      </w:r>
      <w:r w:rsidR="006438B5">
        <w:rPr>
          <w:rStyle w:val="FontStyle168"/>
          <w:color w:val="000000" w:themeColor="text1"/>
          <w:sz w:val="28"/>
          <w:szCs w:val="28"/>
        </w:rPr>
        <w:t>-</w:t>
      </w:r>
      <w:r w:rsidR="0027065D">
        <w:rPr>
          <w:rStyle w:val="FontStyle168"/>
          <w:color w:val="000000" w:themeColor="text1"/>
          <w:sz w:val="28"/>
          <w:szCs w:val="28"/>
        </w:rPr>
        <w:t>Полянском муниципаль</w:t>
      </w:r>
      <w:r w:rsidRPr="008A78E6">
        <w:rPr>
          <w:rStyle w:val="FontStyle168"/>
          <w:color w:val="000000" w:themeColor="text1"/>
          <w:sz w:val="28"/>
          <w:szCs w:val="28"/>
        </w:rPr>
        <w:t>ном районе, на 1 января 201</w:t>
      </w:r>
      <w:r w:rsidR="0000486F" w:rsidRPr="008A78E6">
        <w:rPr>
          <w:rStyle w:val="FontStyle168"/>
          <w:color w:val="000000" w:themeColor="text1"/>
          <w:sz w:val="28"/>
          <w:szCs w:val="28"/>
        </w:rPr>
        <w:t>8</w:t>
      </w:r>
      <w:r w:rsidRPr="008A78E6">
        <w:rPr>
          <w:rStyle w:val="FontStyle168"/>
          <w:color w:val="000000" w:themeColor="text1"/>
          <w:spacing w:val="-20"/>
          <w:sz w:val="28"/>
          <w:szCs w:val="28"/>
        </w:rPr>
        <w:t>г.</w:t>
      </w:r>
      <w:r w:rsidRPr="008A78E6">
        <w:rPr>
          <w:rStyle w:val="FontStyle168"/>
          <w:color w:val="000000" w:themeColor="text1"/>
          <w:sz w:val="28"/>
          <w:szCs w:val="28"/>
        </w:rPr>
        <w:t xml:space="preserve"> составила </w:t>
      </w:r>
      <w:r w:rsidR="0000486F" w:rsidRPr="008A78E6">
        <w:rPr>
          <w:rStyle w:val="FontStyle168"/>
          <w:color w:val="000000" w:themeColor="text1"/>
          <w:sz w:val="28"/>
          <w:szCs w:val="28"/>
        </w:rPr>
        <w:t>325,19</w:t>
      </w:r>
      <w:r w:rsidR="006438B5">
        <w:rPr>
          <w:rStyle w:val="FontStyle168"/>
          <w:color w:val="000000" w:themeColor="text1"/>
          <w:sz w:val="28"/>
          <w:szCs w:val="28"/>
        </w:rPr>
        <w:t> </w:t>
      </w:r>
      <w:r w:rsidRPr="008A78E6">
        <w:rPr>
          <w:rStyle w:val="FontStyle168"/>
          <w:color w:val="000000" w:themeColor="text1"/>
          <w:sz w:val="28"/>
          <w:szCs w:val="28"/>
        </w:rPr>
        <w:t xml:space="preserve">км, из них </w:t>
      </w:r>
      <w:r w:rsidR="0000486F" w:rsidRPr="008A78E6">
        <w:rPr>
          <w:rStyle w:val="FontStyle168"/>
          <w:color w:val="000000" w:themeColor="text1"/>
          <w:sz w:val="28"/>
          <w:szCs w:val="28"/>
        </w:rPr>
        <w:t>297,19</w:t>
      </w:r>
      <w:r w:rsidRPr="008A78E6">
        <w:rPr>
          <w:rStyle w:val="FontStyle168"/>
          <w:color w:val="000000" w:themeColor="text1"/>
          <w:sz w:val="28"/>
          <w:szCs w:val="28"/>
        </w:rPr>
        <w:t xml:space="preserve"> км, или </w:t>
      </w:r>
      <w:r w:rsidR="0000486F" w:rsidRPr="008A78E6">
        <w:rPr>
          <w:rStyle w:val="FontStyle168"/>
          <w:color w:val="000000" w:themeColor="text1"/>
          <w:sz w:val="28"/>
          <w:szCs w:val="28"/>
        </w:rPr>
        <w:t>91,8</w:t>
      </w:r>
      <w:r w:rsidRPr="008A78E6">
        <w:rPr>
          <w:rStyle w:val="FontStyle168"/>
          <w:color w:val="000000" w:themeColor="text1"/>
          <w:sz w:val="28"/>
          <w:szCs w:val="28"/>
        </w:rPr>
        <w:t xml:space="preserve"> %, имеют твердое покрытие </w:t>
      </w:r>
      <w:r w:rsidR="006A7361" w:rsidRPr="008A78E6">
        <w:rPr>
          <w:rStyle w:val="FontStyle168"/>
          <w:color w:val="000000" w:themeColor="text1"/>
          <w:sz w:val="28"/>
          <w:szCs w:val="28"/>
        </w:rPr>
        <w:t>и требуют срочного ремонта</w:t>
      </w:r>
      <w:r w:rsidR="003C38DD">
        <w:rPr>
          <w:rStyle w:val="FontStyle168"/>
          <w:color w:val="000000" w:themeColor="text1"/>
          <w:sz w:val="28"/>
          <w:szCs w:val="28"/>
        </w:rPr>
        <w:t xml:space="preserve"> </w:t>
      </w:r>
      <w:r w:rsidRPr="008A78E6">
        <w:rPr>
          <w:rStyle w:val="FontStyle168"/>
          <w:color w:val="000000" w:themeColor="text1"/>
          <w:sz w:val="28"/>
          <w:szCs w:val="28"/>
        </w:rPr>
        <w:t>(табл.</w:t>
      </w:r>
      <w:r w:rsidR="009D2C25" w:rsidRPr="008A78E6">
        <w:rPr>
          <w:rStyle w:val="FontStyle168"/>
          <w:color w:val="000000" w:themeColor="text1"/>
          <w:sz w:val="28"/>
          <w:szCs w:val="28"/>
        </w:rPr>
        <w:t xml:space="preserve"> 6</w:t>
      </w:r>
      <w:r w:rsidR="0027065D">
        <w:rPr>
          <w:rStyle w:val="FontStyle168"/>
          <w:color w:val="000000" w:themeColor="text1"/>
          <w:sz w:val="28"/>
          <w:szCs w:val="28"/>
        </w:rPr>
        <w:t>).</w:t>
      </w:r>
    </w:p>
    <w:p w:rsidR="008A78E6" w:rsidRDefault="0027065D" w:rsidP="0027065D">
      <w:pPr>
        <w:pStyle w:val="Style17"/>
        <w:widowControl/>
        <w:spacing w:before="5" w:line="360" w:lineRule="auto"/>
        <w:ind w:firstLine="709"/>
        <w:rPr>
          <w:rStyle w:val="FontStyle166"/>
          <w:color w:val="000000" w:themeColor="text1"/>
          <w:sz w:val="28"/>
          <w:szCs w:val="28"/>
        </w:rPr>
      </w:pPr>
      <w:r>
        <w:rPr>
          <w:rStyle w:val="FontStyle168"/>
          <w:color w:val="000000" w:themeColor="text1"/>
          <w:sz w:val="28"/>
          <w:szCs w:val="28"/>
        </w:rPr>
        <w:br w:type="page"/>
      </w:r>
    </w:p>
    <w:p w:rsidR="00930B21" w:rsidRPr="008A78E6" w:rsidRDefault="00930B21" w:rsidP="0037722C">
      <w:pPr>
        <w:pStyle w:val="Style11"/>
        <w:widowControl/>
        <w:spacing w:before="53" w:after="120"/>
        <w:jc w:val="right"/>
        <w:rPr>
          <w:rStyle w:val="FontStyle166"/>
          <w:color w:val="000000" w:themeColor="text1"/>
          <w:sz w:val="28"/>
          <w:szCs w:val="28"/>
        </w:rPr>
      </w:pPr>
      <w:r w:rsidRPr="008A78E6">
        <w:rPr>
          <w:rStyle w:val="FontStyle166"/>
          <w:color w:val="000000" w:themeColor="text1"/>
          <w:sz w:val="28"/>
          <w:szCs w:val="28"/>
        </w:rPr>
        <w:t xml:space="preserve">Таблица </w:t>
      </w:r>
      <w:r w:rsidR="009D2C25" w:rsidRPr="008A78E6">
        <w:rPr>
          <w:rStyle w:val="FontStyle166"/>
          <w:color w:val="000000" w:themeColor="text1"/>
          <w:sz w:val="28"/>
          <w:szCs w:val="28"/>
        </w:rPr>
        <w:t>6</w:t>
      </w:r>
    </w:p>
    <w:p w:rsidR="00930B21" w:rsidRPr="0027065D" w:rsidRDefault="00930B21" w:rsidP="0027065D">
      <w:pPr>
        <w:pStyle w:val="Style26"/>
        <w:widowControl/>
        <w:spacing w:after="240" w:line="240" w:lineRule="auto"/>
        <w:rPr>
          <w:bCs/>
          <w:color w:val="000000" w:themeColor="text1"/>
          <w:szCs w:val="28"/>
          <w:u w:val="single"/>
        </w:rPr>
      </w:pPr>
      <w:r w:rsidRPr="0027065D">
        <w:rPr>
          <w:rStyle w:val="FontStyle162"/>
          <w:b w:val="0"/>
          <w:color w:val="000000" w:themeColor="text1"/>
          <w:sz w:val="24"/>
          <w:szCs w:val="28"/>
          <w:u w:val="single"/>
        </w:rPr>
        <w:t>Автомобильные дороги общего пользования регионального и межмуницип</w:t>
      </w:r>
      <w:r w:rsidR="0037722C">
        <w:rPr>
          <w:rStyle w:val="FontStyle162"/>
          <w:b w:val="0"/>
          <w:color w:val="000000" w:themeColor="text1"/>
          <w:sz w:val="24"/>
          <w:szCs w:val="28"/>
          <w:u w:val="single"/>
        </w:rPr>
        <w:t>ального значения на территории Зубово-</w:t>
      </w:r>
      <w:r w:rsidRPr="0027065D">
        <w:rPr>
          <w:rStyle w:val="FontStyle162"/>
          <w:b w:val="0"/>
          <w:color w:val="000000" w:themeColor="text1"/>
          <w:sz w:val="24"/>
          <w:szCs w:val="28"/>
          <w:u w:val="single"/>
        </w:rPr>
        <w:t>Полянского м</w:t>
      </w:r>
      <w:r w:rsidR="0027065D">
        <w:rPr>
          <w:rStyle w:val="FontStyle162"/>
          <w:b w:val="0"/>
          <w:color w:val="000000" w:themeColor="text1"/>
          <w:sz w:val="24"/>
          <w:szCs w:val="28"/>
          <w:u w:val="single"/>
        </w:rPr>
        <w:t>униципального района</w:t>
      </w:r>
    </w:p>
    <w:tbl>
      <w:tblPr>
        <w:tblW w:w="9072" w:type="dxa"/>
        <w:tblInd w:w="40" w:type="dxa"/>
        <w:tblLayout w:type="fixed"/>
        <w:tblCellMar>
          <w:left w:w="40" w:type="dxa"/>
          <w:right w:w="40" w:type="dxa"/>
        </w:tblCellMar>
        <w:tblLook w:val="0000"/>
      </w:tblPr>
      <w:tblGrid>
        <w:gridCol w:w="3969"/>
        <w:gridCol w:w="1134"/>
        <w:gridCol w:w="1985"/>
        <w:gridCol w:w="1984"/>
      </w:tblGrid>
      <w:tr w:rsidR="00930B21" w:rsidRPr="008A78E6" w:rsidTr="002E5941">
        <w:tc>
          <w:tcPr>
            <w:tcW w:w="3969" w:type="dxa"/>
            <w:tcBorders>
              <w:top w:val="single" w:sz="6" w:space="0" w:color="auto"/>
              <w:left w:val="single" w:sz="6" w:space="0" w:color="auto"/>
              <w:bottom w:val="nil"/>
              <w:right w:val="single" w:sz="6" w:space="0" w:color="auto"/>
            </w:tcBorders>
          </w:tcPr>
          <w:p w:rsidR="00930B21" w:rsidRPr="0027065D" w:rsidRDefault="00930B21" w:rsidP="0027065D">
            <w:pPr>
              <w:pStyle w:val="Style7"/>
              <w:widowControl/>
              <w:spacing w:line="240" w:lineRule="auto"/>
              <w:ind w:left="1118"/>
              <w:jc w:val="both"/>
              <w:rPr>
                <w:rStyle w:val="FontStyle166"/>
                <w:color w:val="000000" w:themeColor="text1"/>
                <w:sz w:val="24"/>
                <w:szCs w:val="28"/>
              </w:rPr>
            </w:pPr>
            <w:r w:rsidRPr="0027065D">
              <w:rPr>
                <w:rStyle w:val="FontStyle166"/>
                <w:color w:val="000000" w:themeColor="text1"/>
                <w:sz w:val="24"/>
                <w:szCs w:val="28"/>
              </w:rPr>
              <w:t>Автомобильные дороги</w:t>
            </w:r>
          </w:p>
        </w:tc>
        <w:tc>
          <w:tcPr>
            <w:tcW w:w="1134" w:type="dxa"/>
            <w:tcBorders>
              <w:top w:val="single" w:sz="6" w:space="0" w:color="auto"/>
              <w:left w:val="single" w:sz="6" w:space="0" w:color="auto"/>
              <w:bottom w:val="nil"/>
              <w:right w:val="single" w:sz="6" w:space="0" w:color="auto"/>
            </w:tcBorders>
          </w:tcPr>
          <w:p w:rsidR="00930B21" w:rsidRPr="0027065D" w:rsidRDefault="00930B21" w:rsidP="0027065D">
            <w:pPr>
              <w:pStyle w:val="Style7"/>
              <w:widowControl/>
              <w:spacing w:line="240" w:lineRule="auto"/>
              <w:jc w:val="both"/>
              <w:rPr>
                <w:rStyle w:val="FontStyle166"/>
                <w:color w:val="000000" w:themeColor="text1"/>
                <w:sz w:val="24"/>
                <w:szCs w:val="28"/>
              </w:rPr>
            </w:pPr>
            <w:r w:rsidRPr="0027065D">
              <w:rPr>
                <w:rStyle w:val="FontStyle166"/>
                <w:color w:val="000000" w:themeColor="text1"/>
                <w:sz w:val="24"/>
                <w:szCs w:val="28"/>
              </w:rPr>
              <w:t>Всего, км</w:t>
            </w:r>
          </w:p>
        </w:tc>
        <w:tc>
          <w:tcPr>
            <w:tcW w:w="3969" w:type="dxa"/>
            <w:gridSpan w:val="2"/>
            <w:tcBorders>
              <w:top w:val="single" w:sz="6" w:space="0" w:color="auto"/>
              <w:left w:val="single" w:sz="6" w:space="0" w:color="auto"/>
              <w:bottom w:val="single" w:sz="6" w:space="0" w:color="auto"/>
              <w:right w:val="single" w:sz="6" w:space="0" w:color="auto"/>
            </w:tcBorders>
          </w:tcPr>
          <w:p w:rsidR="00930B21" w:rsidRPr="0027065D" w:rsidRDefault="00930B21" w:rsidP="0027065D">
            <w:pPr>
              <w:pStyle w:val="Style7"/>
              <w:widowControl/>
              <w:spacing w:line="240" w:lineRule="auto"/>
              <w:jc w:val="both"/>
              <w:rPr>
                <w:rStyle w:val="FontStyle166"/>
                <w:color w:val="000000" w:themeColor="text1"/>
                <w:sz w:val="24"/>
                <w:szCs w:val="28"/>
              </w:rPr>
            </w:pPr>
            <w:r w:rsidRPr="0027065D">
              <w:rPr>
                <w:rStyle w:val="FontStyle166"/>
                <w:color w:val="000000" w:themeColor="text1"/>
                <w:sz w:val="24"/>
                <w:szCs w:val="28"/>
              </w:rPr>
              <w:t>В том числе с твердым по</w:t>
            </w:r>
            <w:r w:rsidRPr="0027065D">
              <w:rPr>
                <w:rStyle w:val="FontStyle166"/>
                <w:color w:val="000000" w:themeColor="text1"/>
                <w:sz w:val="24"/>
                <w:szCs w:val="28"/>
              </w:rPr>
              <w:softHyphen/>
              <w:t>крытием</w:t>
            </w:r>
          </w:p>
        </w:tc>
      </w:tr>
      <w:tr w:rsidR="00930B21" w:rsidRPr="008A78E6" w:rsidTr="002E5941">
        <w:tc>
          <w:tcPr>
            <w:tcW w:w="3969" w:type="dxa"/>
            <w:tcBorders>
              <w:top w:val="nil"/>
              <w:left w:val="single" w:sz="6" w:space="0" w:color="auto"/>
              <w:bottom w:val="single" w:sz="6" w:space="0" w:color="auto"/>
              <w:right w:val="single" w:sz="6" w:space="0" w:color="auto"/>
            </w:tcBorders>
          </w:tcPr>
          <w:p w:rsidR="00930B21" w:rsidRPr="0027065D" w:rsidRDefault="00930B21" w:rsidP="0027065D">
            <w:pPr>
              <w:spacing w:after="0" w:line="240" w:lineRule="auto"/>
              <w:jc w:val="both"/>
              <w:rPr>
                <w:rStyle w:val="FontStyle166"/>
                <w:color w:val="000000" w:themeColor="text1"/>
                <w:sz w:val="24"/>
                <w:szCs w:val="28"/>
              </w:rPr>
            </w:pPr>
          </w:p>
        </w:tc>
        <w:tc>
          <w:tcPr>
            <w:tcW w:w="1134" w:type="dxa"/>
            <w:tcBorders>
              <w:top w:val="nil"/>
              <w:left w:val="single" w:sz="6" w:space="0" w:color="auto"/>
              <w:bottom w:val="single" w:sz="6" w:space="0" w:color="auto"/>
              <w:right w:val="single" w:sz="6" w:space="0" w:color="auto"/>
            </w:tcBorders>
          </w:tcPr>
          <w:p w:rsidR="00930B21" w:rsidRPr="0027065D" w:rsidRDefault="00930B21" w:rsidP="0027065D">
            <w:pPr>
              <w:spacing w:after="0" w:line="240" w:lineRule="auto"/>
              <w:jc w:val="both"/>
              <w:rPr>
                <w:rStyle w:val="FontStyle166"/>
                <w:color w:val="000000" w:themeColor="text1"/>
                <w:sz w:val="24"/>
                <w:szCs w:val="28"/>
              </w:rPr>
            </w:pPr>
          </w:p>
        </w:tc>
        <w:tc>
          <w:tcPr>
            <w:tcW w:w="1985" w:type="dxa"/>
            <w:tcBorders>
              <w:top w:val="single" w:sz="6" w:space="0" w:color="auto"/>
              <w:left w:val="single" w:sz="6" w:space="0" w:color="auto"/>
              <w:bottom w:val="single" w:sz="6" w:space="0" w:color="auto"/>
              <w:right w:val="single" w:sz="6" w:space="0" w:color="auto"/>
            </w:tcBorders>
          </w:tcPr>
          <w:p w:rsidR="00930B21" w:rsidRPr="0027065D" w:rsidRDefault="00930B21" w:rsidP="002E5941">
            <w:pPr>
              <w:pStyle w:val="Style7"/>
              <w:widowControl/>
              <w:spacing w:line="240" w:lineRule="auto"/>
              <w:ind w:left="576"/>
              <w:jc w:val="center"/>
              <w:rPr>
                <w:rStyle w:val="FontStyle166"/>
                <w:color w:val="000000" w:themeColor="text1"/>
                <w:sz w:val="24"/>
                <w:szCs w:val="28"/>
              </w:rPr>
            </w:pPr>
            <w:r w:rsidRPr="0027065D">
              <w:rPr>
                <w:rStyle w:val="FontStyle166"/>
                <w:color w:val="000000" w:themeColor="text1"/>
                <w:sz w:val="24"/>
                <w:szCs w:val="28"/>
              </w:rPr>
              <w:t>км</w:t>
            </w:r>
          </w:p>
        </w:tc>
        <w:tc>
          <w:tcPr>
            <w:tcW w:w="1984" w:type="dxa"/>
            <w:tcBorders>
              <w:top w:val="single" w:sz="6" w:space="0" w:color="auto"/>
              <w:left w:val="single" w:sz="6" w:space="0" w:color="auto"/>
              <w:bottom w:val="single" w:sz="6" w:space="0" w:color="auto"/>
              <w:right w:val="single" w:sz="6" w:space="0" w:color="auto"/>
            </w:tcBorders>
          </w:tcPr>
          <w:p w:rsidR="00930B21" w:rsidRPr="0027065D" w:rsidRDefault="00930B21" w:rsidP="002E5941">
            <w:pPr>
              <w:pStyle w:val="Style7"/>
              <w:widowControl/>
              <w:spacing w:line="240" w:lineRule="auto"/>
              <w:ind w:left="619"/>
              <w:jc w:val="center"/>
              <w:rPr>
                <w:rStyle w:val="FontStyle166"/>
                <w:color w:val="000000" w:themeColor="text1"/>
                <w:sz w:val="24"/>
                <w:szCs w:val="28"/>
              </w:rPr>
            </w:pPr>
            <w:r w:rsidRPr="0027065D">
              <w:rPr>
                <w:rStyle w:val="FontStyle166"/>
                <w:color w:val="000000" w:themeColor="text1"/>
                <w:sz w:val="24"/>
                <w:szCs w:val="28"/>
              </w:rPr>
              <w:t>%</w:t>
            </w:r>
          </w:p>
        </w:tc>
      </w:tr>
      <w:tr w:rsidR="00930B21" w:rsidRPr="008A78E6" w:rsidTr="002E5941">
        <w:tc>
          <w:tcPr>
            <w:tcW w:w="3969" w:type="dxa"/>
            <w:tcBorders>
              <w:top w:val="single" w:sz="6" w:space="0" w:color="auto"/>
              <w:left w:val="single" w:sz="6" w:space="0" w:color="auto"/>
              <w:bottom w:val="single" w:sz="6" w:space="0" w:color="auto"/>
              <w:right w:val="single" w:sz="6" w:space="0" w:color="auto"/>
            </w:tcBorders>
          </w:tcPr>
          <w:p w:rsidR="00930B21" w:rsidRPr="0027065D" w:rsidRDefault="00930B21" w:rsidP="0027065D">
            <w:pPr>
              <w:pStyle w:val="Style7"/>
              <w:widowControl/>
              <w:spacing w:line="240" w:lineRule="auto"/>
              <w:jc w:val="both"/>
              <w:rPr>
                <w:rStyle w:val="FontStyle166"/>
                <w:color w:val="000000" w:themeColor="text1"/>
                <w:sz w:val="24"/>
                <w:szCs w:val="28"/>
              </w:rPr>
            </w:pPr>
            <w:r w:rsidRPr="0027065D">
              <w:rPr>
                <w:rStyle w:val="FontStyle166"/>
                <w:color w:val="000000" w:themeColor="text1"/>
                <w:sz w:val="24"/>
                <w:szCs w:val="28"/>
              </w:rPr>
              <w:t>Федеральные</w:t>
            </w:r>
          </w:p>
        </w:tc>
        <w:tc>
          <w:tcPr>
            <w:tcW w:w="1134" w:type="dxa"/>
            <w:tcBorders>
              <w:top w:val="single" w:sz="6" w:space="0" w:color="auto"/>
              <w:left w:val="single" w:sz="6" w:space="0" w:color="auto"/>
              <w:bottom w:val="single" w:sz="6" w:space="0" w:color="auto"/>
              <w:right w:val="single" w:sz="6" w:space="0" w:color="auto"/>
            </w:tcBorders>
          </w:tcPr>
          <w:p w:rsidR="00930B21" w:rsidRPr="0027065D" w:rsidRDefault="0000486F" w:rsidP="002E5941">
            <w:pPr>
              <w:pStyle w:val="Style7"/>
              <w:widowControl/>
              <w:spacing w:line="240" w:lineRule="auto"/>
              <w:jc w:val="center"/>
              <w:rPr>
                <w:rStyle w:val="FontStyle166"/>
                <w:color w:val="000000" w:themeColor="text1"/>
                <w:sz w:val="24"/>
                <w:szCs w:val="28"/>
              </w:rPr>
            </w:pPr>
            <w:r w:rsidRPr="0027065D">
              <w:rPr>
                <w:rStyle w:val="FontStyle166"/>
                <w:color w:val="000000" w:themeColor="text1"/>
                <w:sz w:val="24"/>
                <w:szCs w:val="28"/>
              </w:rPr>
              <w:t>45</w:t>
            </w:r>
          </w:p>
        </w:tc>
        <w:tc>
          <w:tcPr>
            <w:tcW w:w="1985" w:type="dxa"/>
            <w:tcBorders>
              <w:top w:val="single" w:sz="6" w:space="0" w:color="auto"/>
              <w:left w:val="single" w:sz="6" w:space="0" w:color="auto"/>
              <w:bottom w:val="single" w:sz="6" w:space="0" w:color="auto"/>
              <w:right w:val="single" w:sz="6" w:space="0" w:color="auto"/>
            </w:tcBorders>
          </w:tcPr>
          <w:p w:rsidR="00930B21" w:rsidRPr="0027065D" w:rsidRDefault="0000486F" w:rsidP="002E5941">
            <w:pPr>
              <w:pStyle w:val="Style7"/>
              <w:widowControl/>
              <w:spacing w:line="240" w:lineRule="auto"/>
              <w:ind w:left="989"/>
              <w:rPr>
                <w:rStyle w:val="FontStyle166"/>
                <w:color w:val="000000" w:themeColor="text1"/>
                <w:sz w:val="24"/>
                <w:szCs w:val="28"/>
              </w:rPr>
            </w:pPr>
            <w:r w:rsidRPr="0027065D">
              <w:rPr>
                <w:rStyle w:val="FontStyle166"/>
                <w:color w:val="000000" w:themeColor="text1"/>
                <w:sz w:val="24"/>
                <w:szCs w:val="28"/>
              </w:rPr>
              <w:t>45</w:t>
            </w:r>
          </w:p>
        </w:tc>
        <w:tc>
          <w:tcPr>
            <w:tcW w:w="1984" w:type="dxa"/>
            <w:tcBorders>
              <w:top w:val="single" w:sz="6" w:space="0" w:color="auto"/>
              <w:left w:val="single" w:sz="6" w:space="0" w:color="auto"/>
              <w:bottom w:val="single" w:sz="6" w:space="0" w:color="auto"/>
              <w:right w:val="single" w:sz="6" w:space="0" w:color="auto"/>
            </w:tcBorders>
          </w:tcPr>
          <w:p w:rsidR="00930B21" w:rsidRPr="0027065D" w:rsidRDefault="00930B21" w:rsidP="002E5941">
            <w:pPr>
              <w:pStyle w:val="Style7"/>
              <w:widowControl/>
              <w:spacing w:line="240" w:lineRule="auto"/>
              <w:ind w:left="1109"/>
              <w:rPr>
                <w:rStyle w:val="FontStyle166"/>
                <w:color w:val="000000" w:themeColor="text1"/>
                <w:sz w:val="24"/>
                <w:szCs w:val="28"/>
              </w:rPr>
            </w:pPr>
            <w:r w:rsidRPr="0027065D">
              <w:rPr>
                <w:rStyle w:val="FontStyle166"/>
                <w:color w:val="000000" w:themeColor="text1"/>
                <w:sz w:val="24"/>
                <w:szCs w:val="28"/>
              </w:rPr>
              <w:t>100</w:t>
            </w:r>
          </w:p>
        </w:tc>
      </w:tr>
      <w:tr w:rsidR="00930B21" w:rsidRPr="008A78E6" w:rsidTr="002E5941">
        <w:tc>
          <w:tcPr>
            <w:tcW w:w="3969" w:type="dxa"/>
            <w:tcBorders>
              <w:top w:val="single" w:sz="6" w:space="0" w:color="auto"/>
              <w:left w:val="single" w:sz="6" w:space="0" w:color="auto"/>
              <w:bottom w:val="single" w:sz="6" w:space="0" w:color="auto"/>
              <w:right w:val="single" w:sz="6" w:space="0" w:color="auto"/>
            </w:tcBorders>
          </w:tcPr>
          <w:p w:rsidR="00930B21" w:rsidRPr="0027065D" w:rsidRDefault="00930B21" w:rsidP="0027065D">
            <w:pPr>
              <w:pStyle w:val="Style7"/>
              <w:widowControl/>
              <w:spacing w:line="240" w:lineRule="auto"/>
              <w:jc w:val="both"/>
              <w:rPr>
                <w:rStyle w:val="FontStyle166"/>
                <w:color w:val="000000" w:themeColor="text1"/>
                <w:sz w:val="24"/>
                <w:szCs w:val="28"/>
              </w:rPr>
            </w:pPr>
            <w:r w:rsidRPr="0027065D">
              <w:rPr>
                <w:rStyle w:val="FontStyle166"/>
                <w:color w:val="000000" w:themeColor="text1"/>
                <w:sz w:val="24"/>
                <w:szCs w:val="28"/>
              </w:rPr>
              <w:t>Республиканские</w:t>
            </w:r>
          </w:p>
        </w:tc>
        <w:tc>
          <w:tcPr>
            <w:tcW w:w="1134" w:type="dxa"/>
            <w:tcBorders>
              <w:top w:val="single" w:sz="6" w:space="0" w:color="auto"/>
              <w:left w:val="single" w:sz="6" w:space="0" w:color="auto"/>
              <w:bottom w:val="single" w:sz="6" w:space="0" w:color="auto"/>
              <w:right w:val="single" w:sz="6" w:space="0" w:color="auto"/>
            </w:tcBorders>
          </w:tcPr>
          <w:p w:rsidR="00930B21" w:rsidRPr="0027065D" w:rsidRDefault="0000486F" w:rsidP="002E5941">
            <w:pPr>
              <w:pStyle w:val="Style7"/>
              <w:widowControl/>
              <w:spacing w:line="240" w:lineRule="auto"/>
              <w:jc w:val="center"/>
              <w:rPr>
                <w:rStyle w:val="FontStyle166"/>
                <w:color w:val="000000" w:themeColor="text1"/>
                <w:sz w:val="24"/>
                <w:szCs w:val="28"/>
              </w:rPr>
            </w:pPr>
            <w:r w:rsidRPr="0027065D">
              <w:rPr>
                <w:rStyle w:val="FontStyle166"/>
                <w:color w:val="000000" w:themeColor="text1"/>
                <w:sz w:val="24"/>
                <w:szCs w:val="28"/>
              </w:rPr>
              <w:t>325,19</w:t>
            </w:r>
          </w:p>
        </w:tc>
        <w:tc>
          <w:tcPr>
            <w:tcW w:w="1985" w:type="dxa"/>
            <w:tcBorders>
              <w:top w:val="single" w:sz="6" w:space="0" w:color="auto"/>
              <w:left w:val="single" w:sz="6" w:space="0" w:color="auto"/>
              <w:bottom w:val="single" w:sz="6" w:space="0" w:color="auto"/>
              <w:right w:val="single" w:sz="6" w:space="0" w:color="auto"/>
            </w:tcBorders>
          </w:tcPr>
          <w:p w:rsidR="00930B21" w:rsidRPr="0027065D" w:rsidRDefault="0000486F" w:rsidP="002E5941">
            <w:pPr>
              <w:pStyle w:val="Style7"/>
              <w:widowControl/>
              <w:spacing w:line="240" w:lineRule="auto"/>
              <w:ind w:left="893"/>
              <w:rPr>
                <w:rStyle w:val="FontStyle166"/>
                <w:color w:val="000000" w:themeColor="text1"/>
                <w:sz w:val="24"/>
                <w:szCs w:val="28"/>
              </w:rPr>
            </w:pPr>
            <w:r w:rsidRPr="0027065D">
              <w:rPr>
                <w:rStyle w:val="FontStyle166"/>
                <w:color w:val="000000" w:themeColor="text1"/>
                <w:sz w:val="24"/>
                <w:szCs w:val="28"/>
              </w:rPr>
              <w:t>297,19</w:t>
            </w:r>
          </w:p>
        </w:tc>
        <w:tc>
          <w:tcPr>
            <w:tcW w:w="1984" w:type="dxa"/>
            <w:tcBorders>
              <w:top w:val="single" w:sz="6" w:space="0" w:color="auto"/>
              <w:left w:val="single" w:sz="6" w:space="0" w:color="auto"/>
              <w:bottom w:val="single" w:sz="6" w:space="0" w:color="auto"/>
              <w:right w:val="single" w:sz="6" w:space="0" w:color="auto"/>
            </w:tcBorders>
          </w:tcPr>
          <w:p w:rsidR="00930B21" w:rsidRPr="0027065D" w:rsidRDefault="0000486F" w:rsidP="002E5941">
            <w:pPr>
              <w:pStyle w:val="Style7"/>
              <w:widowControl/>
              <w:spacing w:line="240" w:lineRule="auto"/>
              <w:ind w:left="1027"/>
              <w:rPr>
                <w:rStyle w:val="FontStyle166"/>
                <w:color w:val="000000" w:themeColor="text1"/>
                <w:sz w:val="24"/>
                <w:szCs w:val="28"/>
              </w:rPr>
            </w:pPr>
            <w:r w:rsidRPr="0027065D">
              <w:rPr>
                <w:rStyle w:val="FontStyle166"/>
                <w:color w:val="000000" w:themeColor="text1"/>
                <w:sz w:val="24"/>
                <w:szCs w:val="28"/>
              </w:rPr>
              <w:t>91,3</w:t>
            </w:r>
          </w:p>
        </w:tc>
      </w:tr>
      <w:tr w:rsidR="00930B21" w:rsidRPr="008A78E6" w:rsidTr="002E5941">
        <w:tc>
          <w:tcPr>
            <w:tcW w:w="3969" w:type="dxa"/>
            <w:tcBorders>
              <w:top w:val="single" w:sz="6" w:space="0" w:color="auto"/>
              <w:left w:val="single" w:sz="6" w:space="0" w:color="auto"/>
              <w:bottom w:val="single" w:sz="6" w:space="0" w:color="auto"/>
              <w:right w:val="single" w:sz="6" w:space="0" w:color="auto"/>
            </w:tcBorders>
          </w:tcPr>
          <w:p w:rsidR="00930B21" w:rsidRPr="0027065D" w:rsidRDefault="00930B21" w:rsidP="0027065D">
            <w:pPr>
              <w:pStyle w:val="Style7"/>
              <w:widowControl/>
              <w:spacing w:line="240" w:lineRule="auto"/>
              <w:jc w:val="both"/>
              <w:rPr>
                <w:rStyle w:val="FontStyle166"/>
                <w:color w:val="000000" w:themeColor="text1"/>
                <w:sz w:val="24"/>
                <w:szCs w:val="28"/>
              </w:rPr>
            </w:pPr>
            <w:r w:rsidRPr="0027065D">
              <w:rPr>
                <w:rStyle w:val="FontStyle166"/>
                <w:color w:val="000000" w:themeColor="text1"/>
                <w:sz w:val="24"/>
                <w:szCs w:val="28"/>
              </w:rPr>
              <w:t>Всего</w:t>
            </w:r>
          </w:p>
        </w:tc>
        <w:tc>
          <w:tcPr>
            <w:tcW w:w="1134" w:type="dxa"/>
            <w:tcBorders>
              <w:top w:val="single" w:sz="6" w:space="0" w:color="auto"/>
              <w:left w:val="single" w:sz="6" w:space="0" w:color="auto"/>
              <w:bottom w:val="single" w:sz="6" w:space="0" w:color="auto"/>
              <w:right w:val="single" w:sz="6" w:space="0" w:color="auto"/>
            </w:tcBorders>
          </w:tcPr>
          <w:p w:rsidR="00930B21" w:rsidRPr="0027065D" w:rsidRDefault="0000486F" w:rsidP="002E5941">
            <w:pPr>
              <w:pStyle w:val="Style7"/>
              <w:widowControl/>
              <w:spacing w:line="240" w:lineRule="auto"/>
              <w:jc w:val="center"/>
              <w:rPr>
                <w:rStyle w:val="FontStyle166"/>
                <w:color w:val="000000" w:themeColor="text1"/>
                <w:sz w:val="24"/>
                <w:szCs w:val="28"/>
              </w:rPr>
            </w:pPr>
            <w:r w:rsidRPr="0027065D">
              <w:rPr>
                <w:rStyle w:val="FontStyle166"/>
                <w:color w:val="000000" w:themeColor="text1"/>
                <w:sz w:val="24"/>
                <w:szCs w:val="28"/>
              </w:rPr>
              <w:t>370,19</w:t>
            </w:r>
          </w:p>
        </w:tc>
        <w:tc>
          <w:tcPr>
            <w:tcW w:w="1985" w:type="dxa"/>
            <w:tcBorders>
              <w:top w:val="single" w:sz="6" w:space="0" w:color="auto"/>
              <w:left w:val="single" w:sz="6" w:space="0" w:color="auto"/>
              <w:bottom w:val="single" w:sz="6" w:space="0" w:color="auto"/>
              <w:right w:val="single" w:sz="6" w:space="0" w:color="auto"/>
            </w:tcBorders>
          </w:tcPr>
          <w:p w:rsidR="00930B21" w:rsidRPr="0027065D" w:rsidRDefault="0000486F" w:rsidP="002E5941">
            <w:pPr>
              <w:pStyle w:val="Style7"/>
              <w:widowControl/>
              <w:spacing w:line="240" w:lineRule="auto"/>
              <w:ind w:left="869"/>
              <w:rPr>
                <w:rStyle w:val="FontStyle166"/>
                <w:color w:val="000000" w:themeColor="text1"/>
                <w:sz w:val="24"/>
                <w:szCs w:val="28"/>
              </w:rPr>
            </w:pPr>
            <w:r w:rsidRPr="0027065D">
              <w:rPr>
                <w:rStyle w:val="FontStyle166"/>
                <w:color w:val="000000" w:themeColor="text1"/>
                <w:sz w:val="24"/>
                <w:szCs w:val="28"/>
              </w:rPr>
              <w:t>342,19</w:t>
            </w:r>
          </w:p>
        </w:tc>
        <w:tc>
          <w:tcPr>
            <w:tcW w:w="1984" w:type="dxa"/>
            <w:tcBorders>
              <w:top w:val="single" w:sz="6" w:space="0" w:color="auto"/>
              <w:left w:val="single" w:sz="6" w:space="0" w:color="auto"/>
              <w:bottom w:val="single" w:sz="6" w:space="0" w:color="auto"/>
              <w:right w:val="single" w:sz="6" w:space="0" w:color="auto"/>
            </w:tcBorders>
          </w:tcPr>
          <w:p w:rsidR="00930B21" w:rsidRPr="0027065D" w:rsidRDefault="0000486F" w:rsidP="002E5941">
            <w:pPr>
              <w:pStyle w:val="Style7"/>
              <w:widowControl/>
              <w:spacing w:line="240" w:lineRule="auto"/>
              <w:ind w:left="1027"/>
              <w:rPr>
                <w:rStyle w:val="FontStyle166"/>
                <w:color w:val="000000" w:themeColor="text1"/>
                <w:sz w:val="24"/>
                <w:szCs w:val="28"/>
              </w:rPr>
            </w:pPr>
            <w:r w:rsidRPr="0027065D">
              <w:rPr>
                <w:rStyle w:val="FontStyle166"/>
                <w:color w:val="000000" w:themeColor="text1"/>
                <w:sz w:val="24"/>
                <w:szCs w:val="28"/>
              </w:rPr>
              <w:t>92,4</w:t>
            </w:r>
          </w:p>
        </w:tc>
      </w:tr>
    </w:tbl>
    <w:p w:rsidR="00930B21" w:rsidRPr="008A78E6" w:rsidRDefault="00930B21" w:rsidP="0027065D">
      <w:pPr>
        <w:spacing w:before="240"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Доля населённых пунктов, обеспеченных связью по автомобильным дорогам с твёрдым покрытием составляет 71,1%.</w:t>
      </w:r>
    </w:p>
    <w:p w:rsidR="00930B21" w:rsidRPr="008A78E6" w:rsidRDefault="00930B21" w:rsidP="0027065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По техническим категориям сеть автомобильных дорог регионального или межмуниципального значения характеризуется следующими показателями: 4 техническая категория</w:t>
      </w:r>
      <w:r w:rsidR="00283D24">
        <w:rPr>
          <w:rFonts w:ascii="Times New Roman" w:hAnsi="Times New Roman" w:cs="Times New Roman"/>
          <w:color w:val="000000" w:themeColor="text1"/>
          <w:sz w:val="28"/>
          <w:szCs w:val="28"/>
        </w:rPr>
        <w:t xml:space="preserve"> </w:t>
      </w:r>
      <w:r w:rsidR="00283D24" w:rsidRPr="00283D24">
        <w:rPr>
          <w:rFonts w:ascii="Times New Roman" w:hAnsi="Times New Roman" w:cs="Times New Roman"/>
          <w:sz w:val="28"/>
          <w:szCs w:val="28"/>
        </w:rPr>
        <w:t>-</w:t>
      </w:r>
      <w:r w:rsidR="00283D24">
        <w:rPr>
          <w:sz w:val="28"/>
          <w:szCs w:val="28"/>
        </w:rPr>
        <w:t xml:space="preserve"> </w:t>
      </w:r>
      <w:r w:rsidR="0027065D">
        <w:rPr>
          <w:rFonts w:ascii="Times New Roman" w:hAnsi="Times New Roman" w:cs="Times New Roman"/>
          <w:color w:val="000000" w:themeColor="text1"/>
          <w:sz w:val="28"/>
          <w:szCs w:val="28"/>
        </w:rPr>
        <w:t>275,8 км, 5</w:t>
      </w:r>
      <w:r w:rsidR="002E5941">
        <w:rPr>
          <w:rFonts w:ascii="Times New Roman" w:hAnsi="Times New Roman" w:cs="Times New Roman"/>
          <w:color w:val="000000" w:themeColor="text1"/>
          <w:sz w:val="28"/>
          <w:szCs w:val="28"/>
        </w:rPr>
        <w:t xml:space="preserve"> техническая категоряия</w:t>
      </w:r>
      <w:r w:rsidR="0027065D">
        <w:rPr>
          <w:rFonts w:ascii="Times New Roman" w:hAnsi="Times New Roman" w:cs="Times New Roman"/>
          <w:color w:val="000000" w:themeColor="text1"/>
          <w:sz w:val="28"/>
          <w:szCs w:val="28"/>
        </w:rPr>
        <w:t>-37,8 км, 6</w:t>
      </w:r>
      <w:r w:rsidR="002E5941">
        <w:rPr>
          <w:rFonts w:ascii="Times New Roman" w:hAnsi="Times New Roman" w:cs="Times New Roman"/>
          <w:color w:val="000000" w:themeColor="text1"/>
          <w:sz w:val="28"/>
          <w:szCs w:val="28"/>
        </w:rPr>
        <w:t xml:space="preserve"> техническая категория </w:t>
      </w:r>
      <w:r w:rsidR="0027065D">
        <w:rPr>
          <w:rFonts w:ascii="Times New Roman" w:hAnsi="Times New Roman" w:cs="Times New Roman"/>
          <w:color w:val="000000" w:themeColor="text1"/>
          <w:sz w:val="28"/>
          <w:szCs w:val="28"/>
        </w:rPr>
        <w:t>(грунт)</w:t>
      </w:r>
      <w:r w:rsidRPr="008A78E6">
        <w:rPr>
          <w:rFonts w:ascii="Times New Roman" w:hAnsi="Times New Roman" w:cs="Times New Roman"/>
          <w:color w:val="000000" w:themeColor="text1"/>
          <w:sz w:val="28"/>
          <w:szCs w:val="28"/>
        </w:rPr>
        <w:t>-</w:t>
      </w:r>
      <w:r w:rsidR="0000486F" w:rsidRPr="008A78E6">
        <w:rPr>
          <w:rFonts w:ascii="Times New Roman" w:hAnsi="Times New Roman" w:cs="Times New Roman"/>
          <w:color w:val="000000" w:themeColor="text1"/>
          <w:sz w:val="28"/>
          <w:szCs w:val="28"/>
        </w:rPr>
        <w:t>28,0</w:t>
      </w:r>
      <w:r w:rsidRPr="008A78E6">
        <w:rPr>
          <w:rFonts w:ascii="Times New Roman" w:hAnsi="Times New Roman" w:cs="Times New Roman"/>
          <w:color w:val="000000" w:themeColor="text1"/>
          <w:sz w:val="28"/>
          <w:szCs w:val="28"/>
        </w:rPr>
        <w:t xml:space="preserve"> км.</w:t>
      </w:r>
    </w:p>
    <w:p w:rsidR="00930B21" w:rsidRPr="008A78E6" w:rsidRDefault="00930B21" w:rsidP="0027065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Пассажирские перевозки на террит</w:t>
      </w:r>
      <w:r w:rsidR="0027065D">
        <w:rPr>
          <w:rFonts w:ascii="Times New Roman" w:hAnsi="Times New Roman" w:cs="Times New Roman"/>
          <w:color w:val="000000" w:themeColor="text1"/>
          <w:sz w:val="28"/>
          <w:szCs w:val="28"/>
        </w:rPr>
        <w:t>ории Зубово-Полянского муници</w:t>
      </w:r>
      <w:r w:rsidRPr="008A78E6">
        <w:rPr>
          <w:rFonts w:ascii="Times New Roman" w:hAnsi="Times New Roman" w:cs="Times New Roman"/>
          <w:color w:val="000000" w:themeColor="text1"/>
          <w:sz w:val="28"/>
          <w:szCs w:val="28"/>
        </w:rPr>
        <w:t>пального района осуществля</w:t>
      </w:r>
      <w:r w:rsidR="008E0556" w:rsidRPr="008A78E6">
        <w:rPr>
          <w:rFonts w:ascii="Times New Roman" w:hAnsi="Times New Roman" w:cs="Times New Roman"/>
          <w:color w:val="000000" w:themeColor="text1"/>
          <w:sz w:val="28"/>
          <w:szCs w:val="28"/>
        </w:rPr>
        <w:t xml:space="preserve">ет </w:t>
      </w:r>
      <w:r w:rsidR="002134FE" w:rsidRPr="008A78E6">
        <w:rPr>
          <w:rFonts w:ascii="Times New Roman" w:hAnsi="Times New Roman" w:cs="Times New Roman"/>
          <w:color w:val="000000" w:themeColor="text1"/>
          <w:sz w:val="28"/>
          <w:szCs w:val="28"/>
        </w:rPr>
        <w:t>АО</w:t>
      </w:r>
      <w:r w:rsidR="0027065D">
        <w:rPr>
          <w:rFonts w:ascii="Times New Roman" w:hAnsi="Times New Roman" w:cs="Times New Roman"/>
          <w:color w:val="000000" w:themeColor="text1"/>
          <w:sz w:val="28"/>
          <w:szCs w:val="28"/>
        </w:rPr>
        <w:t xml:space="preserve"> «Зубово-</w:t>
      </w:r>
      <w:r w:rsidR="008E0556" w:rsidRPr="008A78E6">
        <w:rPr>
          <w:rFonts w:ascii="Times New Roman" w:hAnsi="Times New Roman" w:cs="Times New Roman"/>
          <w:color w:val="000000" w:themeColor="text1"/>
          <w:sz w:val="28"/>
          <w:szCs w:val="28"/>
        </w:rPr>
        <w:t xml:space="preserve">Полянское </w:t>
      </w:r>
      <w:r w:rsidR="00C153B5" w:rsidRPr="008A78E6">
        <w:rPr>
          <w:rFonts w:ascii="Times New Roman" w:hAnsi="Times New Roman" w:cs="Times New Roman"/>
          <w:color w:val="000000" w:themeColor="text1"/>
          <w:sz w:val="28"/>
          <w:szCs w:val="28"/>
        </w:rPr>
        <w:t>АТП</w:t>
      </w:r>
      <w:r w:rsidR="008E0556" w:rsidRPr="008A78E6">
        <w:rPr>
          <w:rFonts w:ascii="Times New Roman" w:hAnsi="Times New Roman" w:cs="Times New Roman"/>
          <w:color w:val="000000" w:themeColor="text1"/>
          <w:sz w:val="28"/>
          <w:szCs w:val="28"/>
        </w:rPr>
        <w:t>».</w:t>
      </w:r>
    </w:p>
    <w:p w:rsidR="007E6C13" w:rsidRPr="008A78E6" w:rsidRDefault="007E6C13" w:rsidP="0027065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Маршрутная сеть </w:t>
      </w:r>
      <w:r w:rsidR="002134FE" w:rsidRPr="008A78E6">
        <w:rPr>
          <w:rFonts w:ascii="Times New Roman" w:hAnsi="Times New Roman" w:cs="Times New Roman"/>
          <w:color w:val="000000" w:themeColor="text1"/>
          <w:sz w:val="28"/>
          <w:szCs w:val="28"/>
        </w:rPr>
        <w:t>АО «Зубово</w:t>
      </w:r>
      <w:r w:rsidR="0027065D">
        <w:rPr>
          <w:rFonts w:ascii="Times New Roman" w:hAnsi="Times New Roman" w:cs="Times New Roman"/>
          <w:color w:val="000000" w:themeColor="text1"/>
          <w:sz w:val="28"/>
          <w:szCs w:val="28"/>
        </w:rPr>
        <w:t>-</w:t>
      </w:r>
      <w:r w:rsidR="002134FE" w:rsidRPr="008A78E6">
        <w:rPr>
          <w:rFonts w:ascii="Times New Roman" w:hAnsi="Times New Roman" w:cs="Times New Roman"/>
          <w:color w:val="000000" w:themeColor="text1"/>
          <w:sz w:val="28"/>
          <w:szCs w:val="28"/>
        </w:rPr>
        <w:t xml:space="preserve">Полянское автотранспортное </w:t>
      </w:r>
      <w:r w:rsidR="00C153B5" w:rsidRPr="008A78E6">
        <w:rPr>
          <w:rFonts w:ascii="Times New Roman" w:hAnsi="Times New Roman" w:cs="Times New Roman"/>
          <w:color w:val="000000" w:themeColor="text1"/>
          <w:sz w:val="28"/>
          <w:szCs w:val="28"/>
        </w:rPr>
        <w:t>АТП</w:t>
      </w:r>
      <w:r w:rsidR="002134FE" w:rsidRPr="008A78E6">
        <w:rPr>
          <w:rFonts w:ascii="Times New Roman" w:hAnsi="Times New Roman" w:cs="Times New Roman"/>
          <w:color w:val="000000" w:themeColor="text1"/>
          <w:sz w:val="28"/>
          <w:szCs w:val="28"/>
        </w:rPr>
        <w:t>»</w:t>
      </w:r>
      <w:r w:rsidRPr="008A78E6">
        <w:rPr>
          <w:rFonts w:ascii="Times New Roman" w:hAnsi="Times New Roman" w:cs="Times New Roman"/>
          <w:color w:val="000000" w:themeColor="text1"/>
          <w:sz w:val="28"/>
          <w:szCs w:val="28"/>
        </w:rPr>
        <w:t xml:space="preserve"> по состоянию на 01 января 2018 </w:t>
      </w:r>
      <w:r w:rsidRPr="008A78E6">
        <w:rPr>
          <w:rFonts w:ascii="Times New Roman" w:hAnsi="Times New Roman" w:cs="Times New Roman"/>
          <w:color w:val="000000" w:themeColor="text1"/>
          <w:spacing w:val="-20"/>
          <w:sz w:val="28"/>
          <w:szCs w:val="28"/>
        </w:rPr>
        <w:t>г.</w:t>
      </w:r>
      <w:r w:rsidRPr="008A78E6">
        <w:rPr>
          <w:rFonts w:ascii="Times New Roman" w:hAnsi="Times New Roman" w:cs="Times New Roman"/>
          <w:color w:val="000000" w:themeColor="text1"/>
          <w:sz w:val="28"/>
          <w:szCs w:val="28"/>
        </w:rPr>
        <w:t xml:space="preserve"> включает в себя 26 маршрутов  протяженностью 3635 км, в том числе 8 маршрутов междугородного и 18 маршрутов пригородного сообщения. О</w:t>
      </w:r>
      <w:r w:rsidR="00283D24">
        <w:rPr>
          <w:rFonts w:ascii="Times New Roman" w:hAnsi="Times New Roman" w:cs="Times New Roman"/>
          <w:color w:val="000000" w:themeColor="text1"/>
          <w:sz w:val="28"/>
          <w:szCs w:val="28"/>
        </w:rPr>
        <w:t xml:space="preserve">бъем </w:t>
      </w:r>
      <w:r w:rsidRPr="008A78E6">
        <w:rPr>
          <w:rFonts w:ascii="Times New Roman" w:hAnsi="Times New Roman" w:cs="Times New Roman"/>
          <w:color w:val="000000" w:themeColor="text1"/>
          <w:sz w:val="28"/>
          <w:szCs w:val="28"/>
        </w:rPr>
        <w:t xml:space="preserve">перевозки пассажиров </w:t>
      </w:r>
      <w:r w:rsidR="00FA4A0C">
        <w:rPr>
          <w:rFonts w:ascii="Times New Roman" w:hAnsi="Times New Roman" w:cs="Times New Roman"/>
          <w:color w:val="000000" w:themeColor="text1"/>
          <w:sz w:val="28"/>
          <w:szCs w:val="28"/>
        </w:rPr>
        <w:t xml:space="preserve">транспортом общего пользования </w:t>
      </w:r>
      <w:r w:rsidR="00283D24">
        <w:rPr>
          <w:rFonts w:ascii="Times New Roman" w:hAnsi="Times New Roman" w:cs="Times New Roman"/>
          <w:color w:val="000000" w:themeColor="text1"/>
          <w:sz w:val="28"/>
          <w:szCs w:val="28"/>
        </w:rPr>
        <w:t>составил за 2017 год</w:t>
      </w:r>
      <w:r w:rsidRPr="008A78E6">
        <w:rPr>
          <w:rFonts w:ascii="Times New Roman" w:hAnsi="Times New Roman" w:cs="Times New Roman"/>
          <w:color w:val="000000" w:themeColor="text1"/>
          <w:sz w:val="28"/>
          <w:szCs w:val="28"/>
        </w:rPr>
        <w:t xml:space="preserve"> 360 тыс. чел., пассажирооборот составил 20280 тыс.п/км. Среди проблем </w:t>
      </w:r>
      <w:r w:rsidR="002134FE" w:rsidRPr="008A78E6">
        <w:rPr>
          <w:rFonts w:ascii="Times New Roman" w:hAnsi="Times New Roman" w:cs="Times New Roman"/>
          <w:color w:val="000000" w:themeColor="text1"/>
          <w:sz w:val="28"/>
          <w:szCs w:val="28"/>
        </w:rPr>
        <w:t>АО «Зубово</w:t>
      </w:r>
      <w:r w:rsidR="00FA4A0C">
        <w:rPr>
          <w:rFonts w:ascii="Times New Roman" w:hAnsi="Times New Roman" w:cs="Times New Roman"/>
          <w:color w:val="000000" w:themeColor="text1"/>
          <w:sz w:val="28"/>
          <w:szCs w:val="28"/>
        </w:rPr>
        <w:t>-</w:t>
      </w:r>
      <w:r w:rsidR="002134FE" w:rsidRPr="008A78E6">
        <w:rPr>
          <w:rFonts w:ascii="Times New Roman" w:hAnsi="Times New Roman" w:cs="Times New Roman"/>
          <w:color w:val="000000" w:themeColor="text1"/>
          <w:sz w:val="28"/>
          <w:szCs w:val="28"/>
        </w:rPr>
        <w:t xml:space="preserve">Полянское </w:t>
      </w:r>
      <w:r w:rsidR="00C153B5" w:rsidRPr="008A78E6">
        <w:rPr>
          <w:rFonts w:ascii="Times New Roman" w:hAnsi="Times New Roman" w:cs="Times New Roman"/>
          <w:color w:val="000000" w:themeColor="text1"/>
          <w:sz w:val="28"/>
          <w:szCs w:val="28"/>
        </w:rPr>
        <w:t>АТП</w:t>
      </w:r>
      <w:r w:rsidR="002134FE" w:rsidRPr="008A78E6">
        <w:rPr>
          <w:rFonts w:ascii="Times New Roman" w:hAnsi="Times New Roman" w:cs="Times New Roman"/>
          <w:color w:val="000000" w:themeColor="text1"/>
          <w:sz w:val="28"/>
          <w:szCs w:val="28"/>
        </w:rPr>
        <w:t xml:space="preserve">» </w:t>
      </w:r>
      <w:r w:rsidRPr="008A78E6">
        <w:rPr>
          <w:rFonts w:ascii="Times New Roman" w:hAnsi="Times New Roman" w:cs="Times New Roman"/>
          <w:color w:val="000000" w:themeColor="text1"/>
          <w:sz w:val="28"/>
          <w:szCs w:val="28"/>
        </w:rPr>
        <w:t>следует отметить изношенность автобусного парка, в связи с чем возникает необходимость его обновления. Еще одной проблемой является недостаточная эффективность механизмов финансовой компенсации перевозок льготных категорий пассажиров и убыточных маршрутов.</w:t>
      </w:r>
    </w:p>
    <w:p w:rsidR="00930B21" w:rsidRPr="008A78E6" w:rsidRDefault="00930B21" w:rsidP="0027065D">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 xml:space="preserve">Несмотря на недостаточный технический и технологический уровень транспортной техники и оборудования </w:t>
      </w:r>
      <w:r w:rsidR="002134FE" w:rsidRPr="008A78E6">
        <w:rPr>
          <w:color w:val="000000" w:themeColor="text1"/>
          <w:sz w:val="28"/>
          <w:szCs w:val="28"/>
        </w:rPr>
        <w:t>АО «Зубово</w:t>
      </w:r>
      <w:r w:rsidR="00FA4A0C">
        <w:rPr>
          <w:color w:val="000000" w:themeColor="text1"/>
          <w:sz w:val="28"/>
          <w:szCs w:val="28"/>
        </w:rPr>
        <w:t>-</w:t>
      </w:r>
      <w:r w:rsidR="002134FE" w:rsidRPr="008A78E6">
        <w:rPr>
          <w:color w:val="000000" w:themeColor="text1"/>
          <w:sz w:val="28"/>
          <w:szCs w:val="28"/>
        </w:rPr>
        <w:t xml:space="preserve">Полянское </w:t>
      </w:r>
      <w:r w:rsidR="00C153B5" w:rsidRPr="008A78E6">
        <w:rPr>
          <w:color w:val="000000" w:themeColor="text1"/>
          <w:sz w:val="28"/>
          <w:szCs w:val="28"/>
        </w:rPr>
        <w:t>АТП</w:t>
      </w:r>
      <w:r w:rsidR="002134FE" w:rsidRPr="008A78E6">
        <w:rPr>
          <w:color w:val="000000" w:themeColor="text1"/>
          <w:sz w:val="28"/>
          <w:szCs w:val="28"/>
        </w:rPr>
        <w:t>»</w:t>
      </w:r>
      <w:r w:rsidRPr="008A78E6">
        <w:rPr>
          <w:rStyle w:val="FontStyle168"/>
          <w:color w:val="000000" w:themeColor="text1"/>
          <w:sz w:val="28"/>
          <w:szCs w:val="28"/>
        </w:rPr>
        <w:t xml:space="preserve">, спрос населения района на транспортные услуги полностью удовлетворен. </w:t>
      </w:r>
      <w:r w:rsidRPr="008A78E6">
        <w:rPr>
          <w:rStyle w:val="FontStyle168"/>
          <w:color w:val="000000" w:themeColor="text1"/>
          <w:spacing w:val="-20"/>
          <w:sz w:val="28"/>
          <w:szCs w:val="28"/>
        </w:rPr>
        <w:t>Уже</w:t>
      </w:r>
      <w:r w:rsidRPr="008A78E6">
        <w:rPr>
          <w:rStyle w:val="FontStyle168"/>
          <w:color w:val="000000" w:themeColor="text1"/>
          <w:sz w:val="28"/>
          <w:szCs w:val="28"/>
        </w:rPr>
        <w:t xml:space="preserve"> неско</w:t>
      </w:r>
      <w:r w:rsidR="00FA4A0C">
        <w:rPr>
          <w:rStyle w:val="FontStyle168"/>
          <w:color w:val="000000" w:themeColor="text1"/>
          <w:sz w:val="28"/>
          <w:szCs w:val="28"/>
        </w:rPr>
        <w:t>лько лет на территории Зубово-</w:t>
      </w:r>
      <w:r w:rsidRPr="008A78E6">
        <w:rPr>
          <w:rStyle w:val="FontStyle168"/>
          <w:color w:val="000000" w:themeColor="text1"/>
          <w:sz w:val="28"/>
          <w:szCs w:val="28"/>
        </w:rPr>
        <w:t xml:space="preserve">Полянского муниципального района осуществляется перевозка пассажиров индивидуальными предпринимателями на микроавтобусах «Газель». С 2006 </w:t>
      </w:r>
      <w:r w:rsidRPr="008A78E6">
        <w:rPr>
          <w:rStyle w:val="FontStyle168"/>
          <w:color w:val="000000" w:themeColor="text1"/>
          <w:spacing w:val="-20"/>
          <w:sz w:val="28"/>
          <w:szCs w:val="28"/>
        </w:rPr>
        <w:t>г.</w:t>
      </w:r>
      <w:r w:rsidRPr="008A78E6">
        <w:rPr>
          <w:rStyle w:val="FontStyle168"/>
          <w:color w:val="000000" w:themeColor="text1"/>
          <w:sz w:val="28"/>
          <w:szCs w:val="28"/>
        </w:rPr>
        <w:t xml:space="preserve"> функционирует служба такси. Однако, увеличение числа индивидуальных предпринимателей, оказывающих транспортные услуги, не способствует повышению качества и безопасности пассажирских перевозок, что обосновывает необходимость формирования на уровне муниципалитета системы контроля над состоянием пассажирских перевозок, осуществляемых перевозчиками различных форм собственности.</w:t>
      </w:r>
    </w:p>
    <w:p w:rsidR="00930B21" w:rsidRPr="008A78E6" w:rsidRDefault="00930B21" w:rsidP="0027065D">
      <w:pPr>
        <w:pStyle w:val="Style17"/>
        <w:widowControl/>
        <w:spacing w:line="360" w:lineRule="auto"/>
        <w:ind w:firstLine="709"/>
        <w:rPr>
          <w:color w:val="000000" w:themeColor="text1"/>
          <w:sz w:val="28"/>
          <w:szCs w:val="28"/>
        </w:rPr>
      </w:pPr>
      <w:r w:rsidRPr="008A78E6">
        <w:rPr>
          <w:rStyle w:val="FontStyle168"/>
          <w:color w:val="000000" w:themeColor="text1"/>
          <w:sz w:val="28"/>
          <w:szCs w:val="28"/>
        </w:rPr>
        <w:t xml:space="preserve">Огромную роль в экономике района играет малый и средний бизнес. В районе действует </w:t>
      </w:r>
      <w:r w:rsidR="000A0954" w:rsidRPr="008A78E6">
        <w:rPr>
          <w:rStyle w:val="FontStyle168"/>
          <w:color w:val="000000" w:themeColor="text1"/>
          <w:sz w:val="28"/>
          <w:szCs w:val="28"/>
        </w:rPr>
        <w:t>82</w:t>
      </w:r>
      <w:r w:rsidRPr="008A78E6">
        <w:rPr>
          <w:rStyle w:val="FontStyle168"/>
          <w:color w:val="000000" w:themeColor="text1"/>
          <w:sz w:val="28"/>
          <w:szCs w:val="28"/>
        </w:rPr>
        <w:t xml:space="preserve"> малых и средних предприятий со статусом юридического лица, </w:t>
      </w:r>
      <w:r w:rsidR="00C86FE7" w:rsidRPr="008A78E6">
        <w:rPr>
          <w:rStyle w:val="FontStyle168"/>
          <w:color w:val="000000" w:themeColor="text1"/>
          <w:sz w:val="28"/>
          <w:szCs w:val="28"/>
        </w:rPr>
        <w:t>6</w:t>
      </w:r>
      <w:r w:rsidR="004D27C4" w:rsidRPr="008A78E6">
        <w:rPr>
          <w:rStyle w:val="FontStyle168"/>
          <w:color w:val="000000" w:themeColor="text1"/>
          <w:sz w:val="28"/>
          <w:szCs w:val="28"/>
        </w:rPr>
        <w:t>35</w:t>
      </w:r>
      <w:r w:rsidRPr="008A78E6">
        <w:rPr>
          <w:rStyle w:val="FontStyle168"/>
          <w:color w:val="000000" w:themeColor="text1"/>
          <w:sz w:val="28"/>
          <w:szCs w:val="28"/>
        </w:rPr>
        <w:t xml:space="preserve"> индив</w:t>
      </w:r>
      <w:r w:rsidR="002E5941">
        <w:rPr>
          <w:rStyle w:val="FontStyle168"/>
          <w:color w:val="000000" w:themeColor="text1"/>
          <w:sz w:val="28"/>
          <w:szCs w:val="28"/>
        </w:rPr>
        <w:t>идуальных предпринимателя. Субъе</w:t>
      </w:r>
      <w:r w:rsidRPr="008A78E6">
        <w:rPr>
          <w:rStyle w:val="FontStyle168"/>
          <w:color w:val="000000" w:themeColor="text1"/>
          <w:sz w:val="28"/>
          <w:szCs w:val="28"/>
        </w:rPr>
        <w:t xml:space="preserve">кты малого и среднего бизнеса заняты в торговле, в общественном питании, сельском хозяйстве, лесопереработке, строительстве, оказывают разного вида услуги. Численность занятых в данной сфере составляет более </w:t>
      </w:r>
      <w:r w:rsidR="00C86FE7" w:rsidRPr="008A78E6">
        <w:rPr>
          <w:rStyle w:val="FontStyle168"/>
          <w:color w:val="000000" w:themeColor="text1"/>
          <w:sz w:val="28"/>
          <w:szCs w:val="28"/>
        </w:rPr>
        <w:t>6</w:t>
      </w:r>
      <w:r w:rsidRPr="008A78E6">
        <w:rPr>
          <w:rStyle w:val="FontStyle168"/>
          <w:color w:val="000000" w:themeColor="text1"/>
          <w:sz w:val="28"/>
          <w:szCs w:val="28"/>
        </w:rPr>
        <w:t xml:space="preserve"> тысяч человек.</w:t>
      </w:r>
      <w:r w:rsidRPr="008A78E6">
        <w:rPr>
          <w:color w:val="000000" w:themeColor="text1"/>
          <w:sz w:val="28"/>
          <w:szCs w:val="28"/>
        </w:rPr>
        <w:t xml:space="preserve"> Малый и средний бизнес выполняет важную социальную функцию, являясь основой для формирования среднего класса, который призван стать гарантом общественной и экономичес</w:t>
      </w:r>
      <w:r w:rsidR="0027065D">
        <w:rPr>
          <w:color w:val="000000" w:themeColor="text1"/>
          <w:sz w:val="28"/>
          <w:szCs w:val="28"/>
        </w:rPr>
        <w:t>кой стабильности общества.</w:t>
      </w:r>
    </w:p>
    <w:p w:rsidR="00930B21" w:rsidRPr="008A78E6" w:rsidRDefault="00930B21" w:rsidP="0027065D">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Значительную долю в отраслевой структуре м</w:t>
      </w:r>
      <w:r w:rsidR="0027065D">
        <w:rPr>
          <w:rStyle w:val="FontStyle168"/>
          <w:color w:val="000000" w:themeColor="text1"/>
          <w:sz w:val="28"/>
          <w:szCs w:val="28"/>
        </w:rPr>
        <w:t>алого и среднего бизнеса Зубово-</w:t>
      </w:r>
      <w:r w:rsidRPr="008A78E6">
        <w:rPr>
          <w:rStyle w:val="FontStyle168"/>
          <w:color w:val="000000" w:themeColor="text1"/>
          <w:sz w:val="28"/>
          <w:szCs w:val="28"/>
        </w:rPr>
        <w:t>Полянского муниципального района занимает ро</w:t>
      </w:r>
      <w:r w:rsidR="0027065D">
        <w:rPr>
          <w:rStyle w:val="FontStyle168"/>
          <w:color w:val="000000" w:themeColor="text1"/>
          <w:sz w:val="28"/>
          <w:szCs w:val="28"/>
        </w:rPr>
        <w:t>зничная торговля. Оборот рознич</w:t>
      </w:r>
      <w:r w:rsidRPr="008A78E6">
        <w:rPr>
          <w:rStyle w:val="FontStyle168"/>
          <w:color w:val="000000" w:themeColor="text1"/>
          <w:sz w:val="28"/>
          <w:szCs w:val="28"/>
        </w:rPr>
        <w:t>ной торговли в 201</w:t>
      </w:r>
      <w:r w:rsidR="00662D4D" w:rsidRPr="008A78E6">
        <w:rPr>
          <w:rStyle w:val="FontStyle168"/>
          <w:color w:val="000000" w:themeColor="text1"/>
          <w:sz w:val="28"/>
          <w:szCs w:val="28"/>
        </w:rPr>
        <w:t>7</w:t>
      </w:r>
      <w:r w:rsidRPr="008A78E6">
        <w:rPr>
          <w:rStyle w:val="FontStyle168"/>
          <w:color w:val="000000" w:themeColor="text1"/>
          <w:spacing w:val="-20"/>
          <w:sz w:val="28"/>
          <w:szCs w:val="28"/>
        </w:rPr>
        <w:t>г.</w:t>
      </w:r>
      <w:r w:rsidRPr="008A78E6">
        <w:rPr>
          <w:rStyle w:val="FontStyle168"/>
          <w:color w:val="000000" w:themeColor="text1"/>
          <w:sz w:val="28"/>
          <w:szCs w:val="28"/>
        </w:rPr>
        <w:t xml:space="preserve"> составил </w:t>
      </w:r>
      <w:r w:rsidR="00662D4D" w:rsidRPr="008A78E6">
        <w:rPr>
          <w:rStyle w:val="FontStyle168"/>
          <w:color w:val="000000" w:themeColor="text1"/>
          <w:sz w:val="28"/>
          <w:szCs w:val="28"/>
        </w:rPr>
        <w:t>3476,5</w:t>
      </w:r>
      <w:r w:rsidRPr="008A78E6">
        <w:rPr>
          <w:rStyle w:val="FontStyle168"/>
          <w:color w:val="000000" w:themeColor="text1"/>
          <w:sz w:val="28"/>
          <w:szCs w:val="28"/>
        </w:rPr>
        <w:t xml:space="preserve"> млн. руб. </w:t>
      </w:r>
      <w:r w:rsidR="004D27C4" w:rsidRPr="008A78E6">
        <w:rPr>
          <w:rStyle w:val="FontStyle168"/>
          <w:color w:val="000000" w:themeColor="text1"/>
          <w:sz w:val="28"/>
          <w:szCs w:val="28"/>
        </w:rPr>
        <w:t>35,8%</w:t>
      </w:r>
      <w:r w:rsidRPr="008A78E6">
        <w:rPr>
          <w:rStyle w:val="FontStyle168"/>
          <w:color w:val="000000" w:themeColor="text1"/>
          <w:sz w:val="28"/>
          <w:szCs w:val="28"/>
        </w:rPr>
        <w:t xml:space="preserve"> оборота розничной торговли обеспечили субъекты малого и среднего предпринимательства: оборот розничной торговли субъектов малого и среднего бизнеса в 201</w:t>
      </w:r>
      <w:r w:rsidR="004D27C4" w:rsidRPr="008A78E6">
        <w:rPr>
          <w:rStyle w:val="FontStyle168"/>
          <w:color w:val="000000" w:themeColor="text1"/>
          <w:sz w:val="28"/>
          <w:szCs w:val="28"/>
        </w:rPr>
        <w:t>7</w:t>
      </w:r>
      <w:r w:rsidRPr="008A78E6">
        <w:rPr>
          <w:rStyle w:val="FontStyle168"/>
          <w:color w:val="000000" w:themeColor="text1"/>
          <w:spacing w:val="-20"/>
          <w:sz w:val="28"/>
          <w:szCs w:val="28"/>
        </w:rPr>
        <w:t>г.</w:t>
      </w:r>
      <w:r w:rsidRPr="008A78E6">
        <w:rPr>
          <w:rStyle w:val="FontStyle168"/>
          <w:color w:val="000000" w:themeColor="text1"/>
          <w:sz w:val="28"/>
          <w:szCs w:val="28"/>
        </w:rPr>
        <w:t xml:space="preserve"> составил 1</w:t>
      </w:r>
      <w:r w:rsidR="004D27C4" w:rsidRPr="008A78E6">
        <w:rPr>
          <w:rStyle w:val="FontStyle168"/>
          <w:color w:val="000000" w:themeColor="text1"/>
          <w:sz w:val="28"/>
          <w:szCs w:val="28"/>
        </w:rPr>
        <w:t> 245,6</w:t>
      </w:r>
      <w:r w:rsidRPr="008A78E6">
        <w:rPr>
          <w:rStyle w:val="FontStyle168"/>
          <w:color w:val="000000" w:themeColor="text1"/>
          <w:sz w:val="28"/>
          <w:szCs w:val="28"/>
        </w:rPr>
        <w:t xml:space="preserve"> млн</w:t>
      </w:r>
      <w:r w:rsidR="004D27C4" w:rsidRPr="008A78E6">
        <w:rPr>
          <w:rStyle w:val="FontStyle168"/>
          <w:color w:val="000000" w:themeColor="text1"/>
          <w:sz w:val="28"/>
          <w:szCs w:val="28"/>
        </w:rPr>
        <w:t>.</w:t>
      </w:r>
      <w:r w:rsidRPr="008A78E6">
        <w:rPr>
          <w:rStyle w:val="FontStyle168"/>
          <w:color w:val="000000" w:themeColor="text1"/>
          <w:sz w:val="28"/>
          <w:szCs w:val="28"/>
        </w:rPr>
        <w:t xml:space="preserve"> руб.</w:t>
      </w:r>
    </w:p>
    <w:p w:rsidR="00930B21" w:rsidRPr="008A78E6" w:rsidRDefault="00930B21" w:rsidP="0027065D">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По состоянию на 1 января 201</w:t>
      </w:r>
      <w:r w:rsidR="004D27C4" w:rsidRPr="008A78E6">
        <w:rPr>
          <w:rStyle w:val="FontStyle168"/>
          <w:color w:val="000000" w:themeColor="text1"/>
          <w:sz w:val="28"/>
          <w:szCs w:val="28"/>
        </w:rPr>
        <w:t xml:space="preserve">8 </w:t>
      </w:r>
      <w:r w:rsidRPr="008A78E6">
        <w:rPr>
          <w:rStyle w:val="FontStyle168"/>
          <w:color w:val="000000" w:themeColor="text1"/>
          <w:spacing w:val="-20"/>
          <w:sz w:val="28"/>
          <w:szCs w:val="28"/>
        </w:rPr>
        <w:t>г.</w:t>
      </w:r>
      <w:r w:rsidRPr="008A78E6">
        <w:rPr>
          <w:rStyle w:val="FontStyle168"/>
          <w:color w:val="000000" w:themeColor="text1"/>
          <w:sz w:val="28"/>
          <w:szCs w:val="28"/>
        </w:rPr>
        <w:t xml:space="preserve"> ро</w:t>
      </w:r>
      <w:r w:rsidR="0027065D">
        <w:rPr>
          <w:rStyle w:val="FontStyle168"/>
          <w:color w:val="000000" w:themeColor="text1"/>
          <w:sz w:val="28"/>
          <w:szCs w:val="28"/>
        </w:rPr>
        <w:t>зничная торговля Зубово-</w:t>
      </w:r>
      <w:r w:rsidRPr="008A78E6">
        <w:rPr>
          <w:rStyle w:val="FontStyle168"/>
          <w:color w:val="000000" w:themeColor="text1"/>
          <w:sz w:val="28"/>
          <w:szCs w:val="28"/>
        </w:rPr>
        <w:t>Полянско</w:t>
      </w:r>
      <w:r w:rsidR="00FA4A0C">
        <w:rPr>
          <w:rStyle w:val="FontStyle168"/>
          <w:color w:val="000000" w:themeColor="text1"/>
          <w:sz w:val="28"/>
          <w:szCs w:val="28"/>
        </w:rPr>
        <w:t>го муници</w:t>
      </w:r>
      <w:r w:rsidRPr="008A78E6">
        <w:rPr>
          <w:rStyle w:val="FontStyle168"/>
          <w:color w:val="000000" w:themeColor="text1"/>
          <w:sz w:val="28"/>
          <w:szCs w:val="28"/>
        </w:rPr>
        <w:t>пального района представлена 272 магазинами различной формы собственно</w:t>
      </w:r>
      <w:r w:rsidR="0027065D">
        <w:rPr>
          <w:rStyle w:val="FontStyle168"/>
          <w:color w:val="000000" w:themeColor="text1"/>
          <w:sz w:val="28"/>
          <w:szCs w:val="28"/>
        </w:rPr>
        <w:t xml:space="preserve">сти, из них продовольственных </w:t>
      </w:r>
      <w:r w:rsidR="00FA4A0C" w:rsidRPr="00FC3981">
        <w:rPr>
          <w:sz w:val="28"/>
          <w:szCs w:val="28"/>
        </w:rPr>
        <w:t>–</w:t>
      </w:r>
      <w:r w:rsidRPr="008A78E6">
        <w:rPr>
          <w:rStyle w:val="FontStyle168"/>
          <w:color w:val="000000" w:themeColor="text1"/>
          <w:sz w:val="28"/>
          <w:szCs w:val="28"/>
        </w:rPr>
        <w:t xml:space="preserve"> 88 (32 %), непродовольственных магазинов </w:t>
      </w:r>
      <w:r w:rsidR="00FA4A0C" w:rsidRPr="00FC3981">
        <w:rPr>
          <w:sz w:val="28"/>
          <w:szCs w:val="28"/>
        </w:rPr>
        <w:t>–</w:t>
      </w:r>
      <w:r w:rsidR="00283D24">
        <w:rPr>
          <w:sz w:val="28"/>
          <w:szCs w:val="28"/>
        </w:rPr>
        <w:t xml:space="preserve"> </w:t>
      </w:r>
      <w:r w:rsidRPr="008A78E6">
        <w:rPr>
          <w:rStyle w:val="FontStyle168"/>
          <w:color w:val="000000" w:themeColor="text1"/>
          <w:sz w:val="28"/>
          <w:szCs w:val="28"/>
        </w:rPr>
        <w:t xml:space="preserve">87 (32%), смешанных </w:t>
      </w:r>
      <w:r w:rsidR="00FA4A0C" w:rsidRPr="00FC3981">
        <w:rPr>
          <w:sz w:val="28"/>
          <w:szCs w:val="28"/>
        </w:rPr>
        <w:t>–</w:t>
      </w:r>
      <w:r w:rsidRPr="008A78E6">
        <w:rPr>
          <w:rStyle w:val="FontStyle168"/>
          <w:color w:val="000000" w:themeColor="text1"/>
          <w:sz w:val="28"/>
          <w:szCs w:val="28"/>
        </w:rPr>
        <w:t xml:space="preserve"> 98 (36%); 51 предприятиями общественного питания. Эта сфера деятельности характеризу</w:t>
      </w:r>
      <w:r w:rsidR="0027065D">
        <w:rPr>
          <w:rStyle w:val="FontStyle168"/>
          <w:color w:val="000000" w:themeColor="text1"/>
          <w:sz w:val="28"/>
          <w:szCs w:val="28"/>
        </w:rPr>
        <w:t>ется высокой конкуренцией, пред</w:t>
      </w:r>
      <w:r w:rsidRPr="008A78E6">
        <w:rPr>
          <w:rStyle w:val="FontStyle168"/>
          <w:color w:val="000000" w:themeColor="text1"/>
          <w:sz w:val="28"/>
          <w:szCs w:val="28"/>
        </w:rPr>
        <w:t>принимательской активностью, развитой инфраструктурой и продолжает динамично развиваться.</w:t>
      </w:r>
    </w:p>
    <w:p w:rsidR="00930B21" w:rsidRPr="008A78E6" w:rsidRDefault="00930B21" w:rsidP="0027065D">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 xml:space="preserve">Гораздо медленнее развивается на территории муниципального района рынок платных услуг населению. В настоящее время в районе функционируют </w:t>
      </w:r>
      <w:r w:rsidR="00662D4D" w:rsidRPr="008A78E6">
        <w:rPr>
          <w:rStyle w:val="FontStyle168"/>
          <w:color w:val="000000" w:themeColor="text1"/>
          <w:sz w:val="28"/>
          <w:szCs w:val="28"/>
        </w:rPr>
        <w:t>2</w:t>
      </w:r>
      <w:r w:rsidRPr="008A78E6">
        <w:rPr>
          <w:rStyle w:val="FontStyle168"/>
          <w:color w:val="000000" w:themeColor="text1"/>
          <w:sz w:val="28"/>
          <w:szCs w:val="28"/>
        </w:rPr>
        <w:t xml:space="preserve"> предприятия, обеспечивающие население коммунальными услугами; 6 предприятий, оказывающих услуги связи; 76 предприятий и предпринимателей, оказывающих бытовые услуги населению района. Наиболее проблемной является сфера бытового обслуживания населения. К первоочередным проблемам здесь следует отнести неравномерность размещения организаций бытового обслужи</w:t>
      </w:r>
      <w:r w:rsidRPr="008A78E6">
        <w:rPr>
          <w:rStyle w:val="FontStyle168"/>
          <w:color w:val="000000" w:themeColor="text1"/>
          <w:sz w:val="28"/>
          <w:szCs w:val="28"/>
        </w:rPr>
        <w:softHyphen/>
        <w:t>вания и приемной сети, слабое развитие материально-технической базы, ограниченность ассортимента бытовых услуг в сельских населенных пунктах района. Во многом это объясняется низкой рентабельностью и платежеспособностью потребителей бытовых услуг на селе.</w:t>
      </w:r>
    </w:p>
    <w:p w:rsidR="00930B21" w:rsidRPr="008A78E6" w:rsidRDefault="00930B21" w:rsidP="0027065D">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На территории района активно развивается не только традиционная телефония, но и новые услуги и технологии; обеспечен выход в Интернет во всех поселениях района. Район находится в зоне уверенного приема основных операторов мобильной связи, действующих на территории республики.</w:t>
      </w:r>
    </w:p>
    <w:p w:rsidR="00930B21" w:rsidRPr="008A78E6" w:rsidRDefault="00930B21" w:rsidP="0027065D">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Отрасль связи в районе представлена предприятиями почты, телефона (телеграфа), цифрового телевидения, сотовых компаний (на территории района действуют все основные операторы сотовой связи Мордовии). Наблюдается увеличение доступности населения к Интернету: развивается соответствующая инфраструктура, организуются пункты коллективного доступа для населения в почтовых отделениях связи. Число п</w:t>
      </w:r>
      <w:r w:rsidR="0037722C">
        <w:rPr>
          <w:rStyle w:val="FontStyle168"/>
          <w:color w:val="000000" w:themeColor="text1"/>
          <w:sz w:val="28"/>
          <w:szCs w:val="28"/>
        </w:rPr>
        <w:t>ользователей Интернета в Зубово-</w:t>
      </w:r>
      <w:r w:rsidRPr="008A78E6">
        <w:rPr>
          <w:rStyle w:val="FontStyle168"/>
          <w:color w:val="000000" w:themeColor="text1"/>
          <w:sz w:val="28"/>
          <w:szCs w:val="28"/>
        </w:rPr>
        <w:t>Полянском муниципальном районе увеличивается.</w:t>
      </w:r>
    </w:p>
    <w:p w:rsidR="00930B21" w:rsidRPr="008A78E6" w:rsidRDefault="00930B21" w:rsidP="0027065D">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 xml:space="preserve">Активно развиваются телефонные и телекоммуникационные сети, внедряется </w:t>
      </w:r>
      <w:r w:rsidRPr="008A78E6">
        <w:rPr>
          <w:rStyle w:val="FontStyle168"/>
          <w:color w:val="000000" w:themeColor="text1"/>
          <w:sz w:val="28"/>
          <w:szCs w:val="28"/>
          <w:lang w:val="en-US"/>
        </w:rPr>
        <w:t>IP</w:t>
      </w:r>
      <w:r w:rsidRPr="008A78E6">
        <w:rPr>
          <w:rStyle w:val="FontStyle168"/>
          <w:color w:val="000000" w:themeColor="text1"/>
          <w:sz w:val="28"/>
          <w:szCs w:val="28"/>
        </w:rPr>
        <w:t>-телефонизация. В рамках Федеральной программы «Предоставление универсальной услуги связи с использованием таксофонов на территории Республики Мордовия» проведена работа по установке 95 таксофонов, в результате которой телефонизированы все населенные пункты района.</w:t>
      </w:r>
    </w:p>
    <w:p w:rsidR="00930B21" w:rsidRPr="008A78E6" w:rsidRDefault="00930B21" w:rsidP="0027065D">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В целях повышения качества оказы</w:t>
      </w:r>
      <w:r w:rsidR="00FA4A0C">
        <w:rPr>
          <w:rStyle w:val="FontStyle168"/>
          <w:color w:val="000000" w:themeColor="text1"/>
          <w:sz w:val="28"/>
          <w:szCs w:val="28"/>
        </w:rPr>
        <w:t>ваемых услуг населению Зубово-</w:t>
      </w:r>
      <w:r w:rsidRPr="008A78E6">
        <w:rPr>
          <w:rStyle w:val="FontStyle168"/>
          <w:color w:val="000000" w:themeColor="text1"/>
          <w:sz w:val="28"/>
          <w:szCs w:val="28"/>
        </w:rPr>
        <w:t xml:space="preserve">Полянского муниципального района в 2012 </w:t>
      </w:r>
      <w:r w:rsidRPr="008A78E6">
        <w:rPr>
          <w:rStyle w:val="FontStyle168"/>
          <w:color w:val="000000" w:themeColor="text1"/>
          <w:spacing w:val="-20"/>
          <w:sz w:val="28"/>
          <w:szCs w:val="28"/>
        </w:rPr>
        <w:t>г.</w:t>
      </w:r>
      <w:r w:rsidRPr="008A78E6">
        <w:rPr>
          <w:rStyle w:val="FontStyle168"/>
          <w:color w:val="000000" w:themeColor="text1"/>
          <w:sz w:val="28"/>
          <w:szCs w:val="28"/>
        </w:rPr>
        <w:t xml:space="preserve"> создано муниципальное учреждение «Многофункциональный центр предоставления государственных и муниципальных услуг» (МФЦ</w:t>
      </w:r>
      <w:r w:rsidR="00EC41FB" w:rsidRPr="008A78E6">
        <w:rPr>
          <w:rStyle w:val="FontStyle168"/>
          <w:color w:val="000000" w:themeColor="text1"/>
          <w:sz w:val="28"/>
          <w:szCs w:val="28"/>
        </w:rPr>
        <w:t>), которое открылось в январе 2016 г.</w:t>
      </w:r>
    </w:p>
    <w:p w:rsidR="00930B21" w:rsidRPr="008A78E6" w:rsidRDefault="0037722C" w:rsidP="0027065D">
      <w:pPr>
        <w:shd w:val="clear" w:color="auto" w:fill="FFFFFF"/>
        <w:tabs>
          <w:tab w:val="left" w:pos="893"/>
        </w:tabs>
        <w:spacing w:after="0" w:line="360" w:lineRule="auto"/>
        <w:ind w:firstLine="709"/>
        <w:jc w:val="both"/>
        <w:rPr>
          <w:rFonts w:ascii="Times New Roman" w:hAnsi="Times New Roman" w:cs="Times New Roman"/>
          <w:color w:val="000000" w:themeColor="text1"/>
          <w:spacing w:val="-2"/>
          <w:sz w:val="28"/>
          <w:szCs w:val="28"/>
        </w:rPr>
      </w:pPr>
      <w:r>
        <w:rPr>
          <w:rFonts w:ascii="Times New Roman" w:hAnsi="Times New Roman" w:cs="Times New Roman"/>
          <w:color w:val="000000" w:themeColor="text1"/>
          <w:spacing w:val="-2"/>
          <w:sz w:val="28"/>
          <w:szCs w:val="28"/>
        </w:rPr>
        <w:t xml:space="preserve">В перспективе развития МФЦ </w:t>
      </w:r>
      <w:r w:rsidRPr="00FC3981">
        <w:rPr>
          <w:sz w:val="28"/>
          <w:szCs w:val="28"/>
        </w:rPr>
        <w:t>–</w:t>
      </w:r>
      <w:r w:rsidR="00930B21" w:rsidRPr="008A78E6">
        <w:rPr>
          <w:rFonts w:ascii="Times New Roman" w:hAnsi="Times New Roman" w:cs="Times New Roman"/>
          <w:color w:val="000000" w:themeColor="text1"/>
          <w:spacing w:val="-2"/>
          <w:sz w:val="28"/>
          <w:szCs w:val="28"/>
        </w:rPr>
        <w:t xml:space="preserve"> организация межведомственного взаимодействия Зубово-Полянского МФЦ и учреждений, предоставляющих государственные и муниципальные услуги; расширение перечня оказываемых через МФЦ государственных и муниципальных услуг; создание условий для расширения производственных площадей МФЦ и увеличения количества окон за счет реконструкции помещений бывшего узлового архива. Таким образом, МФЦ не только формирует инфраструктуру, необходимую для качественного предоставления гражданам услуг, но и способствует интеграции необходимых интеллектуальных и технологических ресурсов для организации эффективного взаимодействия различных институтов власти в интересах граждан. </w:t>
      </w:r>
    </w:p>
    <w:p w:rsidR="00854EFE" w:rsidRPr="008A78E6" w:rsidRDefault="0027065D" w:rsidP="0027065D">
      <w:pPr>
        <w:pStyle w:val="Style17"/>
        <w:widowControl/>
        <w:spacing w:line="360" w:lineRule="auto"/>
        <w:ind w:firstLine="709"/>
        <w:rPr>
          <w:rStyle w:val="FontStyle168"/>
          <w:color w:val="000000" w:themeColor="text1"/>
          <w:sz w:val="28"/>
          <w:szCs w:val="28"/>
        </w:rPr>
      </w:pPr>
      <w:r>
        <w:rPr>
          <w:rStyle w:val="FontStyle168"/>
          <w:color w:val="000000" w:themeColor="text1"/>
          <w:sz w:val="28"/>
          <w:szCs w:val="28"/>
        </w:rPr>
        <w:t>Социальная сфера Зубово-</w:t>
      </w:r>
      <w:r w:rsidR="00854EFE" w:rsidRPr="008A78E6">
        <w:rPr>
          <w:rStyle w:val="FontStyle168"/>
          <w:color w:val="000000" w:themeColor="text1"/>
          <w:sz w:val="28"/>
          <w:szCs w:val="28"/>
        </w:rPr>
        <w:t>Полянского муниципального района представлена системой здравоохранения, социальной защиты населения, образования, физкультуры и спорта, культурно-досуговой деятельности.</w:t>
      </w:r>
    </w:p>
    <w:p w:rsidR="00376E1F" w:rsidRPr="008A78E6" w:rsidRDefault="0027065D" w:rsidP="0027065D">
      <w:pPr>
        <w:pStyle w:val="Style17"/>
        <w:widowControl/>
        <w:spacing w:line="360" w:lineRule="auto"/>
        <w:ind w:firstLine="709"/>
        <w:rPr>
          <w:rStyle w:val="FontStyle168"/>
          <w:color w:val="000000"/>
          <w:sz w:val="28"/>
          <w:szCs w:val="28"/>
        </w:rPr>
      </w:pPr>
      <w:r>
        <w:rPr>
          <w:rStyle w:val="FontStyle168"/>
          <w:color w:val="000000"/>
          <w:sz w:val="28"/>
          <w:szCs w:val="28"/>
        </w:rPr>
        <w:t>Система образования Зубово-</w:t>
      </w:r>
      <w:r w:rsidR="00376E1F" w:rsidRPr="008A78E6">
        <w:rPr>
          <w:rStyle w:val="FontStyle168"/>
          <w:color w:val="000000"/>
          <w:sz w:val="28"/>
          <w:szCs w:val="28"/>
        </w:rPr>
        <w:t xml:space="preserve">Полянского муниципального района сохраняет основные параметры и динамично развивается, обеспечивая конституционные права граждан на образование, выбор учебного заведения, учебной программы, дополнительных образовательных услуг. В настоящее время в районе работают 18 муниципальных бюджетных дошкольных </w:t>
      </w:r>
      <w:r w:rsidR="00982CD8" w:rsidRPr="008A78E6">
        <w:rPr>
          <w:rStyle w:val="FontStyle168"/>
          <w:color w:val="000000"/>
          <w:sz w:val="28"/>
          <w:szCs w:val="28"/>
        </w:rPr>
        <w:t>о</w:t>
      </w:r>
      <w:r w:rsidR="00376E1F" w:rsidRPr="008A78E6">
        <w:rPr>
          <w:rStyle w:val="FontStyle168"/>
          <w:color w:val="000000"/>
          <w:sz w:val="28"/>
          <w:szCs w:val="28"/>
        </w:rPr>
        <w:t>бразовательных учреждений для детей дошкольного возраста. Всего в районе проживает 2886 детей в возрасте от 1 до 7 лет, из них 1294 чел. посещают дошкольные учреждения, 235 детей посещают группы кратковременного пребывания. Охват</w:t>
      </w:r>
      <w:r>
        <w:rPr>
          <w:rStyle w:val="FontStyle168"/>
          <w:color w:val="000000"/>
          <w:sz w:val="28"/>
          <w:szCs w:val="28"/>
        </w:rPr>
        <w:t xml:space="preserve"> детей дошкольным образованием </w:t>
      </w:r>
      <w:r w:rsidR="00FA4A0C" w:rsidRPr="00FC3981">
        <w:rPr>
          <w:sz w:val="28"/>
          <w:szCs w:val="28"/>
        </w:rPr>
        <w:t>–</w:t>
      </w:r>
      <w:r w:rsidR="00283D24">
        <w:rPr>
          <w:sz w:val="28"/>
          <w:szCs w:val="28"/>
        </w:rPr>
        <w:t xml:space="preserve"> </w:t>
      </w:r>
      <w:r w:rsidR="00376E1F" w:rsidRPr="008A78E6">
        <w:rPr>
          <w:rStyle w:val="FontStyle168"/>
          <w:color w:val="000000"/>
          <w:sz w:val="28"/>
          <w:szCs w:val="28"/>
        </w:rPr>
        <w:t>52,9 %. С целью увеличения охвата детей дошкольным образованием и создания равных возможностей при поступлении детей в школу не</w:t>
      </w:r>
      <w:r w:rsidR="00283D24">
        <w:rPr>
          <w:rStyle w:val="FontStyle168"/>
          <w:color w:val="000000"/>
          <w:sz w:val="28"/>
          <w:szCs w:val="28"/>
        </w:rPr>
        <w:t>обходимо дальнейшее развитие ва</w:t>
      </w:r>
      <w:r w:rsidR="00376E1F" w:rsidRPr="008A78E6">
        <w:rPr>
          <w:rStyle w:val="FontStyle168"/>
          <w:color w:val="000000"/>
          <w:sz w:val="28"/>
          <w:szCs w:val="28"/>
        </w:rPr>
        <w:t>риативных форм дошкольного образования, которые предусматривают разный режим пребывания детей (как с нормой развития, так и с ограниченными возможностями здоровья и особыми о</w:t>
      </w:r>
      <w:r w:rsidR="00FA4A0C">
        <w:rPr>
          <w:rStyle w:val="FontStyle168"/>
          <w:color w:val="000000"/>
          <w:sz w:val="28"/>
          <w:szCs w:val="28"/>
        </w:rPr>
        <w:t>бразовательными потребностями).</w:t>
      </w:r>
    </w:p>
    <w:p w:rsidR="00376E1F" w:rsidRPr="008A78E6" w:rsidRDefault="00376E1F" w:rsidP="0027065D">
      <w:pPr>
        <w:pStyle w:val="Style17"/>
        <w:widowControl/>
        <w:spacing w:line="360" w:lineRule="auto"/>
        <w:ind w:firstLine="709"/>
        <w:rPr>
          <w:rStyle w:val="FontStyle168"/>
          <w:color w:val="000000"/>
          <w:sz w:val="28"/>
          <w:szCs w:val="28"/>
        </w:rPr>
      </w:pPr>
      <w:r w:rsidRPr="008A78E6">
        <w:rPr>
          <w:rStyle w:val="FontStyle168"/>
          <w:color w:val="000000"/>
          <w:sz w:val="28"/>
          <w:szCs w:val="28"/>
        </w:rPr>
        <w:t>В целом можно отметить положительное развитие системы д</w:t>
      </w:r>
      <w:r w:rsidR="00E8780F">
        <w:rPr>
          <w:rStyle w:val="FontStyle168"/>
          <w:color w:val="000000"/>
          <w:sz w:val="28"/>
          <w:szCs w:val="28"/>
        </w:rPr>
        <w:t>ошкольного образования в Зубово-</w:t>
      </w:r>
      <w:r w:rsidRPr="008A78E6">
        <w:rPr>
          <w:rStyle w:val="FontStyle168"/>
          <w:color w:val="000000"/>
          <w:sz w:val="28"/>
          <w:szCs w:val="28"/>
        </w:rPr>
        <w:t xml:space="preserve">Полянском муниципальном районе: ведется работа по обновлению содержания дошкольного образования, повышается квалификация педагогов (I категория </w:t>
      </w:r>
      <w:r w:rsidR="00E8780F" w:rsidRPr="00FC3981">
        <w:rPr>
          <w:sz w:val="28"/>
          <w:szCs w:val="28"/>
        </w:rPr>
        <w:t>–</w:t>
      </w:r>
      <w:r w:rsidRPr="008A78E6">
        <w:rPr>
          <w:rStyle w:val="FontStyle168"/>
          <w:color w:val="000000"/>
          <w:sz w:val="28"/>
          <w:szCs w:val="28"/>
        </w:rPr>
        <w:t xml:space="preserve"> 39 %, высшая категория </w:t>
      </w:r>
      <w:r w:rsidR="00E8780F" w:rsidRPr="00FC3981">
        <w:rPr>
          <w:sz w:val="28"/>
          <w:szCs w:val="28"/>
        </w:rPr>
        <w:t>–</w:t>
      </w:r>
      <w:r w:rsidRPr="008A78E6">
        <w:rPr>
          <w:rStyle w:val="FontStyle168"/>
          <w:color w:val="000000"/>
          <w:sz w:val="28"/>
          <w:szCs w:val="28"/>
        </w:rPr>
        <w:t xml:space="preserve"> 13 %</w:t>
      </w:r>
      <w:r w:rsidR="0027065D">
        <w:rPr>
          <w:rStyle w:val="FontStyle168"/>
          <w:color w:val="000000"/>
          <w:sz w:val="28"/>
          <w:szCs w:val="28"/>
        </w:rPr>
        <w:t>). Дошкольные учреждения Зубово-</w:t>
      </w:r>
      <w:r w:rsidRPr="008A78E6">
        <w:rPr>
          <w:rStyle w:val="FontStyle168"/>
          <w:color w:val="000000"/>
          <w:sz w:val="28"/>
          <w:szCs w:val="28"/>
        </w:rPr>
        <w:t>Полянского муниципального района активно внедряют инновационные образовательные программы, являясь экс</w:t>
      </w:r>
      <w:r w:rsidR="00E8780F">
        <w:rPr>
          <w:rStyle w:val="FontStyle168"/>
          <w:color w:val="000000"/>
          <w:sz w:val="28"/>
          <w:szCs w:val="28"/>
        </w:rPr>
        <w:t>периментальными площадками муни</w:t>
      </w:r>
      <w:r w:rsidRPr="008A78E6">
        <w:rPr>
          <w:rStyle w:val="FontStyle168"/>
          <w:color w:val="000000"/>
          <w:sz w:val="28"/>
          <w:szCs w:val="28"/>
        </w:rPr>
        <w:t>ципального уровня.</w:t>
      </w:r>
    </w:p>
    <w:p w:rsidR="00376E1F" w:rsidRPr="008A78E6" w:rsidRDefault="00376E1F" w:rsidP="0027065D">
      <w:pPr>
        <w:pStyle w:val="Style17"/>
        <w:widowControl/>
        <w:spacing w:line="360" w:lineRule="auto"/>
        <w:ind w:firstLine="709"/>
        <w:rPr>
          <w:rStyle w:val="FontStyle168"/>
          <w:color w:val="000000"/>
          <w:sz w:val="28"/>
          <w:szCs w:val="28"/>
        </w:rPr>
      </w:pPr>
      <w:r w:rsidRPr="008A78E6">
        <w:rPr>
          <w:rStyle w:val="FontStyle168"/>
          <w:color w:val="000000"/>
          <w:sz w:val="28"/>
          <w:szCs w:val="28"/>
        </w:rPr>
        <w:t>В районе функционируют 40 муниципальных обще</w:t>
      </w:r>
      <w:r w:rsidR="0027065D">
        <w:rPr>
          <w:rStyle w:val="FontStyle168"/>
          <w:color w:val="000000"/>
          <w:sz w:val="28"/>
          <w:szCs w:val="28"/>
        </w:rPr>
        <w:t>образовательных учре</w:t>
      </w:r>
      <w:r w:rsidRPr="008A78E6">
        <w:rPr>
          <w:rStyle w:val="FontStyle168"/>
          <w:color w:val="000000"/>
          <w:sz w:val="28"/>
          <w:szCs w:val="28"/>
        </w:rPr>
        <w:t>ждения с контингентом учащихся 4751 чел.</w:t>
      </w:r>
      <w:r w:rsidR="0027065D">
        <w:rPr>
          <w:rStyle w:val="FontStyle168"/>
          <w:color w:val="000000"/>
          <w:sz w:val="28"/>
          <w:szCs w:val="28"/>
        </w:rPr>
        <w:t xml:space="preserve"> В последние годы в школах райо</w:t>
      </w:r>
      <w:r w:rsidRPr="008A78E6">
        <w:rPr>
          <w:rStyle w:val="FontStyle168"/>
          <w:color w:val="000000"/>
          <w:sz w:val="28"/>
          <w:szCs w:val="28"/>
        </w:rPr>
        <w:t xml:space="preserve">на сохраняется тенденция снижения числа обучающихся по демографическим причинам. По сравнению с 2017 </w:t>
      </w:r>
      <w:r w:rsidRPr="008A78E6">
        <w:rPr>
          <w:rStyle w:val="FontStyle168"/>
          <w:color w:val="000000"/>
          <w:spacing w:val="-20"/>
          <w:sz w:val="28"/>
          <w:szCs w:val="28"/>
        </w:rPr>
        <w:t>г.</w:t>
      </w:r>
      <w:r w:rsidRPr="008A78E6">
        <w:rPr>
          <w:rStyle w:val="FontStyle168"/>
          <w:color w:val="000000"/>
          <w:sz w:val="28"/>
          <w:szCs w:val="28"/>
        </w:rPr>
        <w:t xml:space="preserve"> число учащихся </w:t>
      </w:r>
      <w:r w:rsidRPr="008A78E6">
        <w:rPr>
          <w:rStyle w:val="FontStyle168"/>
          <w:color w:val="000000"/>
          <w:spacing w:val="-20"/>
          <w:sz w:val="28"/>
          <w:szCs w:val="28"/>
        </w:rPr>
        <w:t>школ</w:t>
      </w:r>
      <w:r w:rsidRPr="008A78E6">
        <w:rPr>
          <w:rStyle w:val="FontStyle168"/>
          <w:color w:val="000000"/>
          <w:sz w:val="28"/>
          <w:szCs w:val="28"/>
        </w:rPr>
        <w:t xml:space="preserve"> уменьшилось на 329 чел. Анализ структуры сети сельских </w:t>
      </w:r>
      <w:r w:rsidRPr="008A78E6">
        <w:rPr>
          <w:rStyle w:val="FontStyle168"/>
          <w:color w:val="000000"/>
          <w:spacing w:val="-20"/>
          <w:sz w:val="28"/>
          <w:szCs w:val="28"/>
        </w:rPr>
        <w:t>школ</w:t>
      </w:r>
      <w:r w:rsidRPr="008A78E6">
        <w:rPr>
          <w:rStyle w:val="FontStyle168"/>
          <w:color w:val="000000"/>
          <w:sz w:val="28"/>
          <w:szCs w:val="28"/>
        </w:rPr>
        <w:t xml:space="preserve"> района показывает, что контингент учащихся в 6 школах составляет до 20 чел. (15</w:t>
      </w:r>
      <w:r w:rsidR="0027065D">
        <w:rPr>
          <w:rStyle w:val="FontStyle168"/>
          <w:color w:val="000000"/>
          <w:sz w:val="28"/>
          <w:szCs w:val="28"/>
        </w:rPr>
        <w:t> </w:t>
      </w:r>
      <w:r w:rsidRPr="008A78E6">
        <w:rPr>
          <w:rStyle w:val="FontStyle168"/>
          <w:color w:val="000000"/>
          <w:sz w:val="28"/>
          <w:szCs w:val="28"/>
        </w:rPr>
        <w:t xml:space="preserve">%), в 10 школах </w:t>
      </w:r>
      <w:r w:rsidR="0027065D">
        <w:rPr>
          <w:rStyle w:val="FontStyle168"/>
          <w:color w:val="000000"/>
          <w:sz w:val="28"/>
          <w:szCs w:val="28"/>
        </w:rPr>
        <w:t>-</w:t>
      </w:r>
      <w:r w:rsidRPr="008A78E6">
        <w:rPr>
          <w:rStyle w:val="FontStyle168"/>
          <w:color w:val="000000"/>
          <w:sz w:val="28"/>
          <w:szCs w:val="28"/>
        </w:rPr>
        <w:t xml:space="preserve"> от 20 до 40 чел. (27 %), в 7 школах </w:t>
      </w:r>
      <w:r w:rsidR="0027065D">
        <w:rPr>
          <w:rStyle w:val="FontStyle168"/>
          <w:color w:val="000000"/>
          <w:sz w:val="28"/>
          <w:szCs w:val="28"/>
        </w:rPr>
        <w:t>-</w:t>
      </w:r>
      <w:r w:rsidRPr="008A78E6">
        <w:rPr>
          <w:rStyle w:val="FontStyle168"/>
          <w:color w:val="000000"/>
          <w:sz w:val="28"/>
          <w:szCs w:val="28"/>
        </w:rPr>
        <w:t xml:space="preserve"> от 40 до 60 чел. (19</w:t>
      </w:r>
      <w:r w:rsidR="0027065D">
        <w:t> </w:t>
      </w:r>
      <w:r w:rsidRPr="008A78E6">
        <w:rPr>
          <w:rStyle w:val="FontStyle168"/>
          <w:color w:val="000000"/>
          <w:sz w:val="28"/>
          <w:szCs w:val="28"/>
        </w:rPr>
        <w:t xml:space="preserve">%), в 17 школах </w:t>
      </w:r>
      <w:r w:rsidR="0027065D">
        <w:rPr>
          <w:rStyle w:val="FontStyle168"/>
          <w:color w:val="000000"/>
          <w:sz w:val="28"/>
          <w:szCs w:val="28"/>
        </w:rPr>
        <w:t>-</w:t>
      </w:r>
      <w:r w:rsidRPr="008A78E6">
        <w:rPr>
          <w:rStyle w:val="FontStyle168"/>
          <w:color w:val="000000"/>
          <w:sz w:val="28"/>
          <w:szCs w:val="28"/>
        </w:rPr>
        <w:t xml:space="preserve"> большее число учащихся (46%).</w:t>
      </w:r>
    </w:p>
    <w:p w:rsidR="00376E1F" w:rsidRPr="008A78E6" w:rsidRDefault="00376E1F" w:rsidP="0027065D">
      <w:pPr>
        <w:pStyle w:val="Style17"/>
        <w:widowControl/>
        <w:spacing w:line="360" w:lineRule="auto"/>
        <w:ind w:firstLine="709"/>
        <w:rPr>
          <w:rStyle w:val="FontStyle168"/>
          <w:color w:val="000000"/>
          <w:sz w:val="28"/>
          <w:szCs w:val="28"/>
        </w:rPr>
      </w:pPr>
      <w:r w:rsidRPr="008A78E6">
        <w:rPr>
          <w:rStyle w:val="FontStyle168"/>
          <w:color w:val="000000"/>
          <w:sz w:val="28"/>
          <w:szCs w:val="28"/>
        </w:rPr>
        <w:t xml:space="preserve">С целью создания доступных и равных условий для получения  качественного образования в районе продолжается работа по оптимизации сети общеобразовательных учреждений. Создана сеть базовых </w:t>
      </w:r>
      <w:r w:rsidRPr="008A78E6">
        <w:rPr>
          <w:rStyle w:val="FontStyle168"/>
          <w:color w:val="000000"/>
          <w:spacing w:val="-20"/>
          <w:sz w:val="28"/>
          <w:szCs w:val="28"/>
        </w:rPr>
        <w:t xml:space="preserve">школ  </w:t>
      </w:r>
      <w:r w:rsidRPr="008A78E6">
        <w:rPr>
          <w:rStyle w:val="FontStyle168"/>
          <w:color w:val="000000"/>
          <w:sz w:val="28"/>
          <w:szCs w:val="28"/>
        </w:rPr>
        <w:t>внутрирайонного уровня, обладающих необходимыми материально-техническими и кадровыми ресурсами для обеспечения более высокого по сравнению с другими общеобразовательными учреждениями качества знаний учащихся. В течение 2015</w:t>
      </w:r>
      <w:r w:rsidR="0027065D">
        <w:rPr>
          <w:rStyle w:val="FontStyle168"/>
          <w:color w:val="000000"/>
          <w:sz w:val="28"/>
          <w:szCs w:val="28"/>
        </w:rPr>
        <w:t>-</w:t>
      </w:r>
      <w:r w:rsidRPr="008A78E6">
        <w:rPr>
          <w:rStyle w:val="FontStyle168"/>
          <w:color w:val="000000"/>
          <w:sz w:val="28"/>
          <w:szCs w:val="28"/>
        </w:rPr>
        <w:t xml:space="preserve">2017 </w:t>
      </w:r>
      <w:r w:rsidRPr="008A78E6">
        <w:rPr>
          <w:rStyle w:val="FontStyle168"/>
          <w:color w:val="000000"/>
          <w:spacing w:val="-20"/>
          <w:sz w:val="28"/>
          <w:szCs w:val="28"/>
        </w:rPr>
        <w:t>гг.</w:t>
      </w:r>
      <w:r w:rsidRPr="008A78E6">
        <w:rPr>
          <w:rStyle w:val="FontStyle168"/>
          <w:color w:val="000000"/>
          <w:sz w:val="28"/>
          <w:szCs w:val="28"/>
        </w:rPr>
        <w:t xml:space="preserve"> в рамках направления «Сельский школьный автобус» в район поступило 4 транспортных средств, что позволило решить проблему подвоза 430 учащихся, получающих образование в базовых школах.</w:t>
      </w:r>
    </w:p>
    <w:p w:rsidR="00376E1F" w:rsidRPr="008A78E6" w:rsidRDefault="00376E1F" w:rsidP="0027065D">
      <w:pPr>
        <w:pStyle w:val="Style17"/>
        <w:widowControl/>
        <w:spacing w:line="360" w:lineRule="auto"/>
        <w:ind w:firstLine="709"/>
        <w:rPr>
          <w:rStyle w:val="FontStyle168"/>
          <w:color w:val="000000"/>
          <w:sz w:val="28"/>
          <w:szCs w:val="28"/>
        </w:rPr>
      </w:pPr>
      <w:r w:rsidRPr="008A78E6">
        <w:rPr>
          <w:rStyle w:val="FontStyle168"/>
          <w:color w:val="000000"/>
          <w:sz w:val="28"/>
          <w:szCs w:val="28"/>
        </w:rPr>
        <w:t xml:space="preserve">В целях сбора и анализа информации </w:t>
      </w:r>
      <w:r w:rsidR="0027065D">
        <w:rPr>
          <w:rStyle w:val="FontStyle168"/>
          <w:color w:val="000000"/>
          <w:sz w:val="28"/>
          <w:szCs w:val="28"/>
        </w:rPr>
        <w:t>об учебных и внеучебных достиже</w:t>
      </w:r>
      <w:r w:rsidRPr="008A78E6">
        <w:rPr>
          <w:rStyle w:val="FontStyle168"/>
          <w:color w:val="000000"/>
          <w:sz w:val="28"/>
          <w:szCs w:val="28"/>
        </w:rPr>
        <w:t>ниях учащихся, совершенствования норма</w:t>
      </w:r>
      <w:r w:rsidR="0027065D">
        <w:rPr>
          <w:rStyle w:val="FontStyle168"/>
          <w:color w:val="000000"/>
          <w:sz w:val="28"/>
          <w:szCs w:val="28"/>
        </w:rPr>
        <w:t>тивной базы системы оценки каче</w:t>
      </w:r>
      <w:r w:rsidRPr="008A78E6">
        <w:rPr>
          <w:rStyle w:val="FontStyle168"/>
          <w:color w:val="000000"/>
          <w:sz w:val="28"/>
          <w:szCs w:val="28"/>
        </w:rPr>
        <w:t xml:space="preserve">ства образования в общеобразовательных учреждениях </w:t>
      </w:r>
      <w:r w:rsidR="0027065D">
        <w:rPr>
          <w:rStyle w:val="FontStyle168"/>
          <w:color w:val="000000"/>
          <w:sz w:val="28"/>
          <w:szCs w:val="28"/>
        </w:rPr>
        <w:t>ведется работа по фор</w:t>
      </w:r>
      <w:r w:rsidRPr="008A78E6">
        <w:rPr>
          <w:rStyle w:val="FontStyle168"/>
          <w:color w:val="000000"/>
          <w:sz w:val="28"/>
          <w:szCs w:val="28"/>
        </w:rPr>
        <w:t>мированию портфолио достижений учащихся. Ежегодно учащиеся школ района принимают активное участие в разных конкурсах, спортивных мероприятиях, предметных олимпиадах, становятся их победителями и призерами. Для поддержания наиболее талантливых и одаренных детей, занимающихся в различных детских объединениях и достигших высоких результатов в учебной, творческой, спортивной и общественной деятельности, в районе создан банк данных одаренных детей. Ежегодно учащиеся школ района становятся победителями и призёрами республиканских предметных олимпиад и конкурсов (Всероссийский тур Международного форума «Одарённые дети»).</w:t>
      </w:r>
    </w:p>
    <w:p w:rsidR="00376E1F" w:rsidRPr="008A78E6" w:rsidRDefault="00376E1F" w:rsidP="0027065D">
      <w:pPr>
        <w:pStyle w:val="Style17"/>
        <w:widowControl/>
        <w:spacing w:line="360" w:lineRule="auto"/>
        <w:ind w:firstLine="709"/>
        <w:rPr>
          <w:rStyle w:val="FontStyle168"/>
          <w:color w:val="000000"/>
          <w:sz w:val="28"/>
          <w:szCs w:val="28"/>
        </w:rPr>
      </w:pPr>
      <w:r w:rsidRPr="008A78E6">
        <w:rPr>
          <w:rStyle w:val="FontStyle168"/>
          <w:color w:val="000000"/>
          <w:sz w:val="28"/>
          <w:szCs w:val="28"/>
        </w:rPr>
        <w:t>Программы дополнитель</w:t>
      </w:r>
      <w:r w:rsidR="0027065D">
        <w:rPr>
          <w:rStyle w:val="FontStyle168"/>
          <w:color w:val="000000"/>
          <w:sz w:val="28"/>
          <w:szCs w:val="28"/>
        </w:rPr>
        <w:t>ного образования детей в Зубово-Полянском муници</w:t>
      </w:r>
      <w:r w:rsidRPr="008A78E6">
        <w:rPr>
          <w:rStyle w:val="FontStyle168"/>
          <w:color w:val="000000"/>
          <w:sz w:val="28"/>
          <w:szCs w:val="28"/>
        </w:rPr>
        <w:t>пальном районе реализуются в 2-х муниципальных бюджетных образовательных учреждениях дополнительного образования детей:</w:t>
      </w:r>
      <w:r w:rsidR="00147EDE" w:rsidRPr="008A78E6">
        <w:rPr>
          <w:rStyle w:val="FontStyle168"/>
          <w:color w:val="000000"/>
          <w:sz w:val="28"/>
          <w:szCs w:val="28"/>
        </w:rPr>
        <w:t xml:space="preserve">«Центр детского творчества», </w:t>
      </w:r>
      <w:r w:rsidRPr="008A78E6">
        <w:rPr>
          <w:rStyle w:val="FontStyle168"/>
          <w:color w:val="000000"/>
          <w:sz w:val="28"/>
          <w:szCs w:val="28"/>
        </w:rPr>
        <w:t xml:space="preserve">«Детско-юношеская спортивная школа». Необходимо отметить небольшое снижение числа учащихся в системе дополнительного образования района за последние три года: в 2015 </w:t>
      </w:r>
      <w:r w:rsidRPr="008A78E6">
        <w:rPr>
          <w:rStyle w:val="FontStyle168"/>
          <w:color w:val="000000"/>
          <w:spacing w:val="-20"/>
          <w:sz w:val="28"/>
          <w:szCs w:val="28"/>
        </w:rPr>
        <w:t>г.</w:t>
      </w:r>
      <w:r w:rsidR="00147EDE" w:rsidRPr="008A78E6">
        <w:rPr>
          <w:rStyle w:val="FontStyle168"/>
          <w:color w:val="000000"/>
          <w:sz w:val="28"/>
          <w:szCs w:val="28"/>
        </w:rPr>
        <w:t>–</w:t>
      </w:r>
      <w:r w:rsidRPr="008A78E6">
        <w:rPr>
          <w:rStyle w:val="FontStyle168"/>
          <w:color w:val="000000"/>
          <w:sz w:val="28"/>
          <w:szCs w:val="28"/>
        </w:rPr>
        <w:t xml:space="preserve"> 2035 чел., в 2016 г. </w:t>
      </w:r>
      <w:r w:rsidR="00384826" w:rsidRPr="008A78E6">
        <w:rPr>
          <w:rStyle w:val="FontStyle168"/>
          <w:color w:val="000000"/>
          <w:sz w:val="28"/>
          <w:szCs w:val="28"/>
        </w:rPr>
        <w:t>–</w:t>
      </w:r>
      <w:r w:rsidRPr="008A78E6">
        <w:rPr>
          <w:rStyle w:val="FontStyle168"/>
          <w:color w:val="000000"/>
          <w:sz w:val="28"/>
          <w:szCs w:val="28"/>
        </w:rPr>
        <w:t xml:space="preserve"> 2</w:t>
      </w:r>
      <w:r w:rsidR="0001226F">
        <w:rPr>
          <w:rStyle w:val="FontStyle168"/>
          <w:color w:val="000000"/>
          <w:sz w:val="28"/>
          <w:szCs w:val="28"/>
        </w:rPr>
        <w:t xml:space="preserve">284 чел. в 2017 г. – 2288 чел. </w:t>
      </w:r>
      <w:r w:rsidRPr="008A78E6">
        <w:rPr>
          <w:rStyle w:val="FontStyle168"/>
          <w:color w:val="000000"/>
          <w:sz w:val="28"/>
          <w:szCs w:val="28"/>
        </w:rPr>
        <w:t>917 учащихся посещают 2 кружка и более.</w:t>
      </w:r>
    </w:p>
    <w:p w:rsidR="00376E1F" w:rsidRPr="008A78E6" w:rsidRDefault="0027065D" w:rsidP="0027065D">
      <w:pPr>
        <w:pStyle w:val="Style17"/>
        <w:widowControl/>
        <w:spacing w:line="360" w:lineRule="auto"/>
        <w:ind w:firstLine="709"/>
        <w:rPr>
          <w:rStyle w:val="FontStyle168"/>
          <w:color w:val="000000" w:themeColor="text1"/>
          <w:sz w:val="28"/>
          <w:szCs w:val="28"/>
        </w:rPr>
      </w:pPr>
      <w:r>
        <w:rPr>
          <w:rStyle w:val="FontStyle168"/>
          <w:color w:val="000000"/>
          <w:sz w:val="28"/>
          <w:szCs w:val="28"/>
        </w:rPr>
        <w:t>На территории Зубово-</w:t>
      </w:r>
      <w:r w:rsidR="00376E1F" w:rsidRPr="008A78E6">
        <w:rPr>
          <w:rStyle w:val="FontStyle168"/>
          <w:color w:val="000000"/>
          <w:sz w:val="28"/>
          <w:szCs w:val="28"/>
        </w:rPr>
        <w:t xml:space="preserve">Полянского муниципального района функционирует 2 учреждения среднего профессионального образования </w:t>
      </w:r>
      <w:r w:rsidR="00147EDE" w:rsidRPr="008A78E6">
        <w:rPr>
          <w:rStyle w:val="FontStyle168"/>
          <w:color w:val="000000"/>
          <w:sz w:val="28"/>
          <w:szCs w:val="28"/>
        </w:rPr>
        <w:t>–</w:t>
      </w:r>
      <w:r>
        <w:rPr>
          <w:rStyle w:val="FontStyle168"/>
          <w:color w:val="000000"/>
          <w:sz w:val="28"/>
          <w:szCs w:val="28"/>
        </w:rPr>
        <w:t xml:space="preserve"> Зубово-</w:t>
      </w:r>
      <w:r w:rsidR="00376E1F" w:rsidRPr="008A78E6">
        <w:rPr>
          <w:rStyle w:val="FontStyle168"/>
          <w:color w:val="000000"/>
          <w:sz w:val="28"/>
          <w:szCs w:val="28"/>
        </w:rPr>
        <w:t>Полянский агр</w:t>
      </w:r>
      <w:r>
        <w:rPr>
          <w:rStyle w:val="FontStyle168"/>
          <w:color w:val="000000"/>
          <w:sz w:val="28"/>
          <w:szCs w:val="28"/>
        </w:rPr>
        <w:t>арный техникум и</w:t>
      </w:r>
      <w:r w:rsidR="00376E1F" w:rsidRPr="008A78E6">
        <w:rPr>
          <w:rStyle w:val="FontStyle168"/>
          <w:color w:val="000000"/>
          <w:sz w:val="28"/>
          <w:szCs w:val="28"/>
        </w:rPr>
        <w:t xml:space="preserve"> Зубово</w:t>
      </w:r>
      <w:r>
        <w:rPr>
          <w:rStyle w:val="FontStyle168"/>
          <w:color w:val="000000"/>
          <w:sz w:val="28"/>
          <w:szCs w:val="28"/>
        </w:rPr>
        <w:t>-</w:t>
      </w:r>
      <w:r w:rsidR="00283D24">
        <w:rPr>
          <w:rStyle w:val="FontStyle168"/>
          <w:color w:val="000000"/>
          <w:sz w:val="28"/>
          <w:szCs w:val="28"/>
        </w:rPr>
        <w:t xml:space="preserve">Полянский педагогический </w:t>
      </w:r>
      <w:r w:rsidR="00376E1F" w:rsidRPr="008A78E6">
        <w:rPr>
          <w:rStyle w:val="FontStyle168"/>
          <w:color w:val="000000"/>
          <w:sz w:val="28"/>
          <w:szCs w:val="28"/>
        </w:rPr>
        <w:t>колледж. Аграрный техникум готовит специалистов на основе начального</w:t>
      </w:r>
      <w:r w:rsidR="00283D24">
        <w:rPr>
          <w:rStyle w:val="FontStyle168"/>
          <w:color w:val="000000"/>
          <w:sz w:val="28"/>
          <w:szCs w:val="28"/>
        </w:rPr>
        <w:t xml:space="preserve"> профессионального и среднего </w:t>
      </w:r>
      <w:r w:rsidR="00376E1F" w:rsidRPr="008A78E6">
        <w:rPr>
          <w:rStyle w:val="FontStyle168"/>
          <w:color w:val="000000"/>
          <w:sz w:val="28"/>
          <w:szCs w:val="28"/>
        </w:rPr>
        <w:t>профессионального образования</w:t>
      </w:r>
      <w:r w:rsidR="00C7312B" w:rsidRPr="008A78E6">
        <w:rPr>
          <w:rStyle w:val="FontStyle168"/>
          <w:color w:val="000000" w:themeColor="text1"/>
          <w:sz w:val="28"/>
          <w:szCs w:val="28"/>
        </w:rPr>
        <w:t>.</w:t>
      </w:r>
    </w:p>
    <w:p w:rsidR="00A308EF" w:rsidRPr="008A78E6" w:rsidRDefault="00A308EF" w:rsidP="0027065D">
      <w:pPr>
        <w:spacing w:after="0" w:line="360" w:lineRule="auto"/>
        <w:ind w:firstLine="709"/>
        <w:jc w:val="both"/>
        <w:rPr>
          <w:rFonts w:ascii="Times New Roman" w:eastAsia="Times New Roman" w:hAnsi="Times New Roman" w:cs="Times New Roman"/>
          <w:color w:val="000000"/>
          <w:sz w:val="28"/>
          <w:szCs w:val="28"/>
        </w:rPr>
      </w:pPr>
      <w:r w:rsidRPr="008A78E6">
        <w:rPr>
          <w:rFonts w:ascii="Times New Roman" w:eastAsia="Times New Roman" w:hAnsi="Times New Roman" w:cs="Times New Roman"/>
          <w:color w:val="000000"/>
          <w:sz w:val="28"/>
          <w:szCs w:val="28"/>
        </w:rPr>
        <w:t>Система здравоохранения Зубово</w:t>
      </w:r>
      <w:r w:rsidR="0027065D">
        <w:rPr>
          <w:rFonts w:ascii="Times New Roman" w:eastAsia="Times New Roman" w:hAnsi="Times New Roman" w:cs="Times New Roman"/>
          <w:color w:val="000000"/>
          <w:sz w:val="28"/>
          <w:szCs w:val="28"/>
        </w:rPr>
        <w:t>-</w:t>
      </w:r>
      <w:r w:rsidRPr="008A78E6">
        <w:rPr>
          <w:rFonts w:ascii="Times New Roman" w:eastAsia="Times New Roman" w:hAnsi="Times New Roman" w:cs="Times New Roman"/>
          <w:color w:val="000000"/>
          <w:sz w:val="28"/>
          <w:szCs w:val="28"/>
        </w:rPr>
        <w:t>Полянского муниципального района представлена ГБУЗ «Зубово</w:t>
      </w:r>
      <w:r w:rsidR="0027065D">
        <w:rPr>
          <w:rFonts w:ascii="Times New Roman" w:eastAsia="Times New Roman" w:hAnsi="Times New Roman" w:cs="Times New Roman"/>
          <w:color w:val="000000"/>
          <w:sz w:val="28"/>
          <w:szCs w:val="28"/>
        </w:rPr>
        <w:t>-</w:t>
      </w:r>
      <w:r w:rsidRPr="008A78E6">
        <w:rPr>
          <w:rFonts w:ascii="Times New Roman" w:eastAsia="Times New Roman" w:hAnsi="Times New Roman" w:cs="Times New Roman"/>
          <w:color w:val="000000"/>
          <w:sz w:val="28"/>
          <w:szCs w:val="28"/>
        </w:rPr>
        <w:t xml:space="preserve">Полянская РБ» на 125 (круглосуточных) стационарных коек; 1 поликлиники на 550 посещений в смену с дневным стационаром на 55 коек; 4 врачебные амбулатории на 100 посещений в смену; 2 отделения скорой медицинской помощи и 35 фельдшерско-акушерских пунктов, в том числе, находящихся в отдельных зданиях 9. Из них новых </w:t>
      </w:r>
      <w:r w:rsidR="00283D24" w:rsidRPr="008A78E6">
        <w:rPr>
          <w:color w:val="000000" w:themeColor="text1"/>
          <w:sz w:val="28"/>
          <w:szCs w:val="28"/>
        </w:rPr>
        <w:t>–</w:t>
      </w:r>
      <w:r w:rsidRPr="008A78E6">
        <w:rPr>
          <w:rFonts w:ascii="Times New Roman" w:eastAsia="Times New Roman" w:hAnsi="Times New Roman" w:cs="Times New Roman"/>
          <w:color w:val="000000"/>
          <w:sz w:val="28"/>
          <w:szCs w:val="28"/>
        </w:rPr>
        <w:t xml:space="preserve"> 3, нуждающихся в ремонте </w:t>
      </w:r>
      <w:r w:rsidR="00322746" w:rsidRPr="00FC3981">
        <w:rPr>
          <w:sz w:val="28"/>
          <w:szCs w:val="28"/>
        </w:rPr>
        <w:t>–</w:t>
      </w:r>
      <w:r w:rsidRPr="008A78E6">
        <w:rPr>
          <w:rFonts w:ascii="Times New Roman" w:eastAsia="Times New Roman" w:hAnsi="Times New Roman" w:cs="Times New Roman"/>
          <w:color w:val="000000"/>
          <w:sz w:val="28"/>
          <w:szCs w:val="28"/>
        </w:rPr>
        <w:t xml:space="preserve"> 6. </w:t>
      </w:r>
    </w:p>
    <w:p w:rsidR="00D33233" w:rsidRPr="008A78E6" w:rsidRDefault="00D33233" w:rsidP="0027065D">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В настоящее время в Зубово-Полянском муниципальном районе активно ведется работа по охране здоровья населения, укрепляется материально-техническая база учреждений, осуществляется капитальный ремонт, внедряются современные медицинские технологии профилактики, диагностики и лечения больных. Для организации оперативной работы и сбора более точных статистических сведений в лечебно-профилактических учреждениях района приобретается и устанавливается электронно-вычислительная техника.</w:t>
      </w:r>
    </w:p>
    <w:p w:rsidR="00D33233" w:rsidRPr="008A78E6" w:rsidRDefault="00D33233" w:rsidP="0027065D">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К актуальным проблемам системы здравоохранения относится кадровое обеспечение лечебных учреждений. Другой проблемой является материально-техническая оснащенность амбулаторно-поликлинического звена ГБУЗ «Зубово</w:t>
      </w:r>
      <w:r w:rsidRPr="008A78E6">
        <w:rPr>
          <w:color w:val="000000" w:themeColor="text1"/>
          <w:sz w:val="28"/>
          <w:szCs w:val="28"/>
        </w:rPr>
        <w:t>-Полянская РБ»</w:t>
      </w:r>
      <w:r w:rsidRPr="008A78E6">
        <w:rPr>
          <w:rStyle w:val="FontStyle168"/>
          <w:color w:val="000000" w:themeColor="text1"/>
          <w:sz w:val="28"/>
          <w:szCs w:val="28"/>
        </w:rPr>
        <w:t>. Таким образом, проблемы воспроизводства кадрового потенциала и материально-технического обеспечения амбулаторного уровня весьма важны в контексте повышения эффективности системы здравоохранения района.</w:t>
      </w:r>
    </w:p>
    <w:p w:rsidR="00D33233" w:rsidRPr="008A78E6" w:rsidRDefault="00D33233" w:rsidP="0027065D">
      <w:pPr>
        <w:tabs>
          <w:tab w:val="left" w:pos="0"/>
        </w:tabs>
        <w:snapToGrid w:val="0"/>
        <w:spacing w:after="0" w:line="360" w:lineRule="auto"/>
        <w:ind w:firstLine="709"/>
        <w:jc w:val="both"/>
        <w:rPr>
          <w:rFonts w:ascii="Times New Roman" w:eastAsia="Times New Roman" w:hAnsi="Times New Roman" w:cs="Times New Roman"/>
          <w:color w:val="000000" w:themeColor="text1"/>
          <w:spacing w:val="-6"/>
          <w:sz w:val="28"/>
          <w:szCs w:val="28"/>
        </w:rPr>
      </w:pPr>
      <w:r w:rsidRPr="008A78E6">
        <w:rPr>
          <w:rFonts w:ascii="Times New Roman" w:eastAsia="Times New Roman" w:hAnsi="Times New Roman" w:cs="Times New Roman"/>
          <w:color w:val="000000" w:themeColor="text1"/>
          <w:sz w:val="28"/>
          <w:szCs w:val="28"/>
        </w:rPr>
        <w:t>В районе проводится активная физкультурно-оздоровительная и спортивная работа. Спортивный комплекс Зубово-Полянского муниципального района включает в себя 189 объекта спортивного назначения, из них 1 Дворец спорта, 1 стадион с трибунами на 504 места и т.д. В число учреждений, предприятий, организаций, проводящих физкультурно-оздоровительную работу входят 37</w:t>
      </w:r>
      <w:r w:rsidRPr="008A78E6">
        <w:rPr>
          <w:rFonts w:ascii="Times New Roman" w:eastAsia="Times New Roman" w:hAnsi="Times New Roman" w:cs="Times New Roman"/>
          <w:color w:val="000000" w:themeColor="text1"/>
          <w:spacing w:val="-6"/>
          <w:sz w:val="28"/>
          <w:szCs w:val="28"/>
        </w:rPr>
        <w:t> образовательных учреждений и 2 учреждений среднего профессионального образования.</w:t>
      </w:r>
    </w:p>
    <w:p w:rsidR="00D33233" w:rsidRPr="008A78E6" w:rsidRDefault="00D33233" w:rsidP="0027065D">
      <w:pPr>
        <w:tabs>
          <w:tab w:val="left" w:pos="0"/>
        </w:tabs>
        <w:snapToGrid w:val="0"/>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В 201</w:t>
      </w:r>
      <w:r w:rsidR="00F17BBC" w:rsidRPr="008A78E6">
        <w:rPr>
          <w:rFonts w:ascii="Times New Roman" w:eastAsia="Times New Roman" w:hAnsi="Times New Roman" w:cs="Times New Roman"/>
          <w:color w:val="000000" w:themeColor="text1"/>
          <w:sz w:val="28"/>
          <w:szCs w:val="28"/>
        </w:rPr>
        <w:t>7</w:t>
      </w:r>
      <w:r w:rsidRPr="008A78E6">
        <w:rPr>
          <w:rFonts w:ascii="Times New Roman" w:eastAsia="Times New Roman" w:hAnsi="Times New Roman" w:cs="Times New Roman"/>
          <w:color w:val="000000" w:themeColor="text1"/>
          <w:sz w:val="28"/>
          <w:szCs w:val="28"/>
        </w:rPr>
        <w:t xml:space="preserve"> г. численность населения, систематически занимающегося физической культурой и спортом в Зубово-Полянском муниципальном районе, увеличились до </w:t>
      </w:r>
      <w:r w:rsidR="00F17BBC" w:rsidRPr="008A78E6">
        <w:rPr>
          <w:rFonts w:ascii="Times New Roman" w:eastAsia="Times New Roman" w:hAnsi="Times New Roman" w:cs="Times New Roman"/>
          <w:color w:val="000000" w:themeColor="text1"/>
          <w:sz w:val="28"/>
          <w:szCs w:val="28"/>
        </w:rPr>
        <w:t>23964</w:t>
      </w:r>
      <w:r w:rsidRPr="008A78E6">
        <w:rPr>
          <w:rFonts w:ascii="Times New Roman" w:eastAsia="Times New Roman" w:hAnsi="Times New Roman" w:cs="Times New Roman"/>
          <w:color w:val="000000" w:themeColor="text1"/>
          <w:sz w:val="28"/>
          <w:szCs w:val="28"/>
        </w:rPr>
        <w:t xml:space="preserve"> чел. В дальнейшем планируется рост населения, систематически занимающегося спортом, за счет открытия новых спортивных секций по традиционным и новым видам спорта. Уровень фактической обеспеченности учреждениями физической культуры и спорта от нормативной потребности составляет: спортивными залами </w:t>
      </w:r>
      <w:r w:rsidR="0027065D">
        <w:rPr>
          <w:rFonts w:ascii="Times New Roman" w:eastAsia="Times New Roman" w:hAnsi="Times New Roman" w:cs="Times New Roman"/>
          <w:color w:val="000000" w:themeColor="text1"/>
          <w:sz w:val="28"/>
          <w:szCs w:val="28"/>
        </w:rPr>
        <w:t>-</w:t>
      </w:r>
      <w:r w:rsidRPr="008A78E6">
        <w:rPr>
          <w:rFonts w:ascii="Times New Roman" w:eastAsia="Times New Roman" w:hAnsi="Times New Roman" w:cs="Times New Roman"/>
          <w:color w:val="000000" w:themeColor="text1"/>
          <w:sz w:val="28"/>
          <w:szCs w:val="28"/>
        </w:rPr>
        <w:t xml:space="preserve"> 80 %, плоскостными спортивными сооружениями </w:t>
      </w:r>
      <w:r w:rsidR="00322746" w:rsidRPr="00FC3981">
        <w:rPr>
          <w:sz w:val="28"/>
          <w:szCs w:val="28"/>
        </w:rPr>
        <w:t>–</w:t>
      </w:r>
      <w:r w:rsidR="00580F3A">
        <w:rPr>
          <w:rFonts w:ascii="Times New Roman" w:eastAsia="Times New Roman" w:hAnsi="Times New Roman" w:cs="Times New Roman"/>
          <w:color w:val="000000" w:themeColor="text1"/>
          <w:sz w:val="28"/>
          <w:szCs w:val="28"/>
        </w:rPr>
        <w:t xml:space="preserve"> 71 %.</w:t>
      </w:r>
    </w:p>
    <w:p w:rsidR="00D33233" w:rsidRPr="008A78E6" w:rsidRDefault="00D33233" w:rsidP="0027065D">
      <w:pPr>
        <w:pStyle w:val="a7"/>
        <w:widowControl/>
        <w:suppressAutoHyphens w:val="0"/>
        <w:spacing w:after="0" w:line="360" w:lineRule="auto"/>
        <w:ind w:firstLine="709"/>
        <w:jc w:val="both"/>
        <w:rPr>
          <w:bCs/>
          <w:color w:val="000000" w:themeColor="text1"/>
          <w:spacing w:val="-10"/>
          <w:sz w:val="28"/>
          <w:szCs w:val="28"/>
        </w:rPr>
      </w:pPr>
      <w:r w:rsidRPr="008A78E6">
        <w:rPr>
          <w:color w:val="000000" w:themeColor="text1"/>
          <w:sz w:val="28"/>
          <w:szCs w:val="28"/>
        </w:rPr>
        <w:t>С 2010 по 201</w:t>
      </w:r>
      <w:r w:rsidR="00F17BBC" w:rsidRPr="008A78E6">
        <w:rPr>
          <w:color w:val="000000" w:themeColor="text1"/>
          <w:sz w:val="28"/>
          <w:szCs w:val="28"/>
        </w:rPr>
        <w:t>7</w:t>
      </w:r>
      <w:r w:rsidRPr="008A78E6">
        <w:rPr>
          <w:color w:val="000000" w:themeColor="text1"/>
          <w:sz w:val="28"/>
          <w:szCs w:val="28"/>
        </w:rPr>
        <w:t xml:space="preserve"> г. в эксплуатацию введены</w:t>
      </w:r>
      <w:r w:rsidR="00CE550C">
        <w:rPr>
          <w:color w:val="000000" w:themeColor="text1"/>
          <w:sz w:val="28"/>
          <w:szCs w:val="28"/>
        </w:rPr>
        <w:t xml:space="preserve"> </w:t>
      </w:r>
      <w:r w:rsidRPr="008A78E6">
        <w:rPr>
          <w:color w:val="000000" w:themeColor="text1"/>
          <w:spacing w:val="-6"/>
          <w:sz w:val="28"/>
          <w:szCs w:val="28"/>
        </w:rPr>
        <w:t xml:space="preserve">физкультурно-спортивный комплекс в </w:t>
      </w:r>
      <w:r w:rsidR="00D95F84" w:rsidRPr="008A78E6">
        <w:rPr>
          <w:color w:val="000000" w:themeColor="text1"/>
          <w:spacing w:val="-6"/>
          <w:sz w:val="28"/>
          <w:szCs w:val="28"/>
        </w:rPr>
        <w:t>р.п.</w:t>
      </w:r>
      <w:r w:rsidRPr="008A78E6">
        <w:rPr>
          <w:color w:val="000000" w:themeColor="text1"/>
          <w:spacing w:val="-6"/>
          <w:sz w:val="28"/>
          <w:szCs w:val="28"/>
        </w:rPr>
        <w:t xml:space="preserve"> З</w:t>
      </w:r>
      <w:r w:rsidRPr="008A78E6">
        <w:rPr>
          <w:color w:val="000000" w:themeColor="text1"/>
          <w:sz w:val="28"/>
          <w:szCs w:val="28"/>
        </w:rPr>
        <w:t>убова Поляна, многофункциональный зал Явасской средней школы. Реконструирован легкоатлетический стадион и футб</w:t>
      </w:r>
      <w:r w:rsidRPr="008A78E6">
        <w:rPr>
          <w:color w:val="000000" w:themeColor="text1"/>
          <w:spacing w:val="-6"/>
          <w:sz w:val="28"/>
          <w:szCs w:val="28"/>
        </w:rPr>
        <w:t>ольное поле с искусственным покрытием Зубово-Полянской средней школы № 1. На территории Зубово-Полянской гимназии</w:t>
      </w:r>
      <w:r w:rsidRPr="008A78E6">
        <w:rPr>
          <w:color w:val="000000" w:themeColor="text1"/>
          <w:sz w:val="28"/>
          <w:szCs w:val="28"/>
        </w:rPr>
        <w:t xml:space="preserve"> открыта лыжно-биатлон</w:t>
      </w:r>
      <w:r w:rsidRPr="008A78E6">
        <w:rPr>
          <w:color w:val="000000" w:themeColor="text1"/>
          <w:spacing w:val="-6"/>
          <w:sz w:val="28"/>
          <w:szCs w:val="28"/>
        </w:rPr>
        <w:t xml:space="preserve">ная база на 150 пар лыж с тренажерным залом, построен спортивный зал. В парке культуры и отдыха </w:t>
      </w:r>
      <w:r w:rsidR="00D95F84" w:rsidRPr="008A78E6">
        <w:rPr>
          <w:color w:val="000000" w:themeColor="text1"/>
          <w:spacing w:val="-6"/>
          <w:sz w:val="28"/>
          <w:szCs w:val="28"/>
        </w:rPr>
        <w:t>р.п.</w:t>
      </w:r>
      <w:r w:rsidRPr="008A78E6">
        <w:rPr>
          <w:color w:val="000000" w:themeColor="text1"/>
          <w:spacing w:val="-6"/>
          <w:sz w:val="28"/>
          <w:szCs w:val="28"/>
        </w:rPr>
        <w:t> Зубова Поляна оборудован хоккейный корт</w:t>
      </w:r>
      <w:r w:rsidR="00D7711A" w:rsidRPr="008A78E6">
        <w:rPr>
          <w:color w:val="000000" w:themeColor="text1"/>
          <w:spacing w:val="-6"/>
          <w:sz w:val="28"/>
          <w:szCs w:val="28"/>
        </w:rPr>
        <w:t xml:space="preserve">, реконструирован стадион и футбольное поле с искусственным покрытием в р.п. Зубова Поляна, построен легкоатлетический стадион и футбольное поле с искусственным покрытием в р.п. Явас. </w:t>
      </w:r>
      <w:r w:rsidRPr="008A78E6">
        <w:rPr>
          <w:bCs/>
          <w:color w:val="000000" w:themeColor="text1"/>
          <w:spacing w:val="-10"/>
          <w:sz w:val="28"/>
          <w:szCs w:val="28"/>
        </w:rPr>
        <w:t>В последние годы в районе повышается удел</w:t>
      </w:r>
      <w:r w:rsidRPr="008A78E6">
        <w:rPr>
          <w:bCs/>
          <w:color w:val="000000" w:themeColor="text1"/>
          <w:sz w:val="28"/>
          <w:szCs w:val="28"/>
        </w:rPr>
        <w:t>ьный вес населения, системати</w:t>
      </w:r>
      <w:r w:rsidRPr="008A78E6">
        <w:rPr>
          <w:bCs/>
          <w:color w:val="000000" w:themeColor="text1"/>
          <w:spacing w:val="-10"/>
          <w:sz w:val="28"/>
          <w:szCs w:val="28"/>
        </w:rPr>
        <w:t>чески занимающегося физической куль</w:t>
      </w:r>
      <w:r w:rsidRPr="008A78E6">
        <w:rPr>
          <w:bCs/>
          <w:color w:val="000000" w:themeColor="text1"/>
          <w:sz w:val="28"/>
          <w:szCs w:val="28"/>
        </w:rPr>
        <w:t>турой и спор</w:t>
      </w:r>
      <w:r w:rsidRPr="008A78E6">
        <w:rPr>
          <w:bCs/>
          <w:color w:val="000000" w:themeColor="text1"/>
          <w:spacing w:val="-10"/>
          <w:sz w:val="28"/>
          <w:szCs w:val="28"/>
        </w:rPr>
        <w:t>том. В 2</w:t>
      </w:r>
      <w:r w:rsidRPr="008A78E6">
        <w:rPr>
          <w:bCs/>
          <w:color w:val="000000" w:themeColor="text1"/>
          <w:sz w:val="28"/>
          <w:szCs w:val="28"/>
        </w:rPr>
        <w:t>01</w:t>
      </w:r>
      <w:r w:rsidR="00D7711A" w:rsidRPr="008A78E6">
        <w:rPr>
          <w:bCs/>
          <w:color w:val="000000" w:themeColor="text1"/>
          <w:sz w:val="28"/>
          <w:szCs w:val="28"/>
        </w:rPr>
        <w:t>5</w:t>
      </w:r>
      <w:r w:rsidRPr="008A78E6">
        <w:rPr>
          <w:bCs/>
          <w:color w:val="000000" w:themeColor="text1"/>
          <w:sz w:val="28"/>
          <w:szCs w:val="28"/>
        </w:rPr>
        <w:t xml:space="preserve"> г. он сос</w:t>
      </w:r>
      <w:r w:rsidRPr="008A78E6">
        <w:rPr>
          <w:bCs/>
          <w:color w:val="000000" w:themeColor="text1"/>
          <w:spacing w:val="-10"/>
          <w:sz w:val="28"/>
          <w:szCs w:val="28"/>
        </w:rPr>
        <w:t>та</w:t>
      </w:r>
      <w:r w:rsidRPr="008A78E6">
        <w:rPr>
          <w:bCs/>
          <w:color w:val="000000" w:themeColor="text1"/>
          <w:sz w:val="28"/>
          <w:szCs w:val="28"/>
        </w:rPr>
        <w:t xml:space="preserve">вил </w:t>
      </w:r>
      <w:r w:rsidR="00D7711A" w:rsidRPr="008A78E6">
        <w:rPr>
          <w:bCs/>
          <w:color w:val="000000" w:themeColor="text1"/>
          <w:sz w:val="28"/>
          <w:szCs w:val="28"/>
        </w:rPr>
        <w:t>39,0</w:t>
      </w:r>
      <w:r w:rsidRPr="008A78E6">
        <w:rPr>
          <w:bCs/>
          <w:color w:val="000000" w:themeColor="text1"/>
          <w:sz w:val="28"/>
          <w:szCs w:val="28"/>
        </w:rPr>
        <w:t xml:space="preserve"> %, в 201</w:t>
      </w:r>
      <w:r w:rsidR="00D7711A" w:rsidRPr="008A78E6">
        <w:rPr>
          <w:bCs/>
          <w:color w:val="000000" w:themeColor="text1"/>
          <w:sz w:val="28"/>
          <w:szCs w:val="28"/>
        </w:rPr>
        <w:t>6</w:t>
      </w:r>
      <w:r w:rsidRPr="008A78E6">
        <w:rPr>
          <w:bCs/>
          <w:color w:val="000000" w:themeColor="text1"/>
          <w:sz w:val="28"/>
          <w:szCs w:val="28"/>
        </w:rPr>
        <w:t xml:space="preserve"> г. </w:t>
      </w:r>
      <w:r w:rsidR="0027065D">
        <w:rPr>
          <w:bCs/>
          <w:color w:val="000000" w:themeColor="text1"/>
          <w:sz w:val="28"/>
          <w:szCs w:val="28"/>
        </w:rPr>
        <w:t>-</w:t>
      </w:r>
      <w:r w:rsidR="00580F3A">
        <w:rPr>
          <w:bCs/>
          <w:color w:val="000000" w:themeColor="text1"/>
          <w:sz w:val="28"/>
          <w:szCs w:val="28"/>
        </w:rPr>
        <w:t xml:space="preserve"> </w:t>
      </w:r>
      <w:r w:rsidR="0027065D">
        <w:rPr>
          <w:bCs/>
          <w:color w:val="000000" w:themeColor="text1"/>
          <w:sz w:val="28"/>
          <w:szCs w:val="28"/>
        </w:rPr>
        <w:t>41,0</w:t>
      </w:r>
      <w:r w:rsidRPr="008A78E6">
        <w:rPr>
          <w:bCs/>
          <w:color w:val="000000" w:themeColor="text1"/>
          <w:sz w:val="28"/>
          <w:szCs w:val="28"/>
        </w:rPr>
        <w:t xml:space="preserve"> %, в 201</w:t>
      </w:r>
      <w:r w:rsidR="00D7711A" w:rsidRPr="008A78E6">
        <w:rPr>
          <w:bCs/>
          <w:color w:val="000000" w:themeColor="text1"/>
          <w:sz w:val="28"/>
          <w:szCs w:val="28"/>
        </w:rPr>
        <w:t>6</w:t>
      </w:r>
      <w:r w:rsidRPr="008A78E6">
        <w:rPr>
          <w:bCs/>
          <w:color w:val="000000" w:themeColor="text1"/>
          <w:sz w:val="28"/>
          <w:szCs w:val="28"/>
        </w:rPr>
        <w:t xml:space="preserve"> г. </w:t>
      </w:r>
      <w:r w:rsidR="0027065D">
        <w:rPr>
          <w:bCs/>
          <w:color w:val="000000" w:themeColor="text1"/>
          <w:sz w:val="28"/>
          <w:szCs w:val="28"/>
        </w:rPr>
        <w:t>-</w:t>
      </w:r>
      <w:r w:rsidR="00580F3A">
        <w:rPr>
          <w:bCs/>
          <w:color w:val="000000" w:themeColor="text1"/>
          <w:sz w:val="28"/>
          <w:szCs w:val="28"/>
        </w:rPr>
        <w:t xml:space="preserve"> </w:t>
      </w:r>
      <w:r w:rsidR="00D7711A" w:rsidRPr="008A78E6">
        <w:rPr>
          <w:bCs/>
          <w:color w:val="000000" w:themeColor="text1"/>
          <w:spacing w:val="-10"/>
          <w:sz w:val="28"/>
          <w:szCs w:val="28"/>
        </w:rPr>
        <w:t xml:space="preserve">43,4 </w:t>
      </w:r>
      <w:r w:rsidRPr="008A78E6">
        <w:rPr>
          <w:bCs/>
          <w:color w:val="000000" w:themeColor="text1"/>
          <w:spacing w:val="-10"/>
          <w:sz w:val="28"/>
          <w:szCs w:val="28"/>
        </w:rPr>
        <w:t xml:space="preserve">%. </w:t>
      </w:r>
    </w:p>
    <w:p w:rsidR="00D33233" w:rsidRPr="008A78E6" w:rsidRDefault="00D33233" w:rsidP="0027065D">
      <w:pPr>
        <w:pStyle w:val="a7"/>
        <w:widowControl/>
        <w:tabs>
          <w:tab w:val="left" w:pos="0"/>
        </w:tabs>
        <w:suppressAutoHyphens w:val="0"/>
        <w:snapToGrid w:val="0"/>
        <w:spacing w:after="0" w:line="360" w:lineRule="auto"/>
        <w:ind w:firstLine="709"/>
        <w:jc w:val="both"/>
        <w:rPr>
          <w:bCs/>
          <w:color w:val="000000" w:themeColor="text1"/>
          <w:spacing w:val="-10"/>
          <w:sz w:val="28"/>
          <w:szCs w:val="28"/>
        </w:rPr>
      </w:pPr>
      <w:r w:rsidRPr="008A78E6">
        <w:rPr>
          <w:bCs/>
          <w:color w:val="000000" w:themeColor="text1"/>
          <w:spacing w:val="-10"/>
          <w:sz w:val="28"/>
          <w:szCs w:val="28"/>
        </w:rPr>
        <w:t>Ка</w:t>
      </w:r>
      <w:r w:rsidRPr="008A78E6">
        <w:rPr>
          <w:bCs/>
          <w:color w:val="000000" w:themeColor="text1"/>
          <w:sz w:val="28"/>
          <w:szCs w:val="28"/>
        </w:rPr>
        <w:t>дровый потенциал спортивного комплекса Зубово-Полянского мун</w:t>
      </w:r>
      <w:r w:rsidRPr="008A78E6">
        <w:rPr>
          <w:bCs/>
          <w:color w:val="000000" w:themeColor="text1"/>
          <w:spacing w:val="-10"/>
          <w:sz w:val="28"/>
          <w:szCs w:val="28"/>
        </w:rPr>
        <w:t>иципального район</w:t>
      </w:r>
      <w:r w:rsidRPr="008A78E6">
        <w:rPr>
          <w:bCs/>
          <w:color w:val="000000" w:themeColor="text1"/>
          <w:sz w:val="28"/>
          <w:szCs w:val="28"/>
        </w:rPr>
        <w:t xml:space="preserve">а включает в себя </w:t>
      </w:r>
      <w:r w:rsidR="00D7711A" w:rsidRPr="008A78E6">
        <w:rPr>
          <w:bCs/>
          <w:color w:val="000000" w:themeColor="text1"/>
          <w:sz w:val="28"/>
          <w:szCs w:val="28"/>
        </w:rPr>
        <w:t>125</w:t>
      </w:r>
      <w:r w:rsidRPr="008A78E6">
        <w:rPr>
          <w:bCs/>
          <w:color w:val="000000" w:themeColor="text1"/>
          <w:sz w:val="28"/>
          <w:szCs w:val="28"/>
        </w:rPr>
        <w:t xml:space="preserve"> штатных работников физической культуры и спорта. По состоянию на январь </w:t>
      </w:r>
      <w:r w:rsidR="00D7711A" w:rsidRPr="008A78E6">
        <w:rPr>
          <w:bCs/>
          <w:color w:val="000000" w:themeColor="text1"/>
          <w:sz w:val="28"/>
          <w:szCs w:val="28"/>
        </w:rPr>
        <w:t>2018</w:t>
      </w:r>
      <w:r w:rsidRPr="008A78E6">
        <w:rPr>
          <w:bCs/>
          <w:color w:val="000000" w:themeColor="text1"/>
          <w:sz w:val="28"/>
          <w:szCs w:val="28"/>
        </w:rPr>
        <w:t xml:space="preserve"> г. </w:t>
      </w:r>
      <w:r w:rsidR="00D95F84" w:rsidRPr="008A78E6">
        <w:rPr>
          <w:bCs/>
          <w:color w:val="000000" w:themeColor="text1"/>
          <w:sz w:val="28"/>
          <w:szCs w:val="28"/>
        </w:rPr>
        <w:t>штат укомплектован</w:t>
      </w:r>
      <w:r w:rsidR="00D7711A" w:rsidRPr="008A78E6">
        <w:rPr>
          <w:bCs/>
          <w:color w:val="000000" w:themeColor="text1"/>
          <w:sz w:val="28"/>
          <w:szCs w:val="28"/>
        </w:rPr>
        <w:t>.</w:t>
      </w:r>
    </w:p>
    <w:p w:rsidR="00D33233" w:rsidRPr="008A78E6" w:rsidRDefault="00D33233" w:rsidP="0027065D">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К проблемам, сдерживающим развитие физической культуры и спорта в Зубово-Полянском муниципальном районе, можно отнести недостаточный уровень материально-финансового обеспечения спортивных образовательных учреждений, отсутствие в достаточном количестве необходимого спортивного инвентаря и оборудования на спортивных объектах для занятий массовой физической культурой и спортом</w:t>
      </w:r>
      <w:r w:rsidR="009E266E" w:rsidRPr="008A78E6">
        <w:rPr>
          <w:rStyle w:val="FontStyle168"/>
          <w:color w:val="000000" w:themeColor="text1"/>
          <w:sz w:val="28"/>
          <w:szCs w:val="28"/>
        </w:rPr>
        <w:t>.</w:t>
      </w:r>
    </w:p>
    <w:p w:rsidR="00A308EF" w:rsidRPr="008A78E6" w:rsidRDefault="00A308EF" w:rsidP="00EF4A41">
      <w:pPr>
        <w:pStyle w:val="a9"/>
        <w:spacing w:line="360" w:lineRule="auto"/>
        <w:ind w:firstLine="709"/>
        <w:jc w:val="both"/>
        <w:rPr>
          <w:sz w:val="28"/>
          <w:szCs w:val="28"/>
        </w:rPr>
      </w:pPr>
      <w:r w:rsidRPr="008A78E6">
        <w:rPr>
          <w:sz w:val="28"/>
          <w:szCs w:val="28"/>
        </w:rPr>
        <w:t xml:space="preserve">На территории Зубово-Полянского муниципального района функционирует 85 учреждений культуры: РДК, 37 сельских домов культуры, 40 библиотеки, из них две в </w:t>
      </w:r>
      <w:r w:rsidR="00CE550C">
        <w:rPr>
          <w:sz w:val="28"/>
          <w:szCs w:val="28"/>
        </w:rPr>
        <w:t>р.</w:t>
      </w:r>
      <w:r w:rsidRPr="008A78E6">
        <w:rPr>
          <w:sz w:val="28"/>
          <w:szCs w:val="28"/>
        </w:rPr>
        <w:t>п. Зубова Поляна, районный краеведческий музей, 2 школы дополнительного образования и 4 филиала дополнительного образования.</w:t>
      </w:r>
    </w:p>
    <w:p w:rsidR="00A308EF" w:rsidRPr="008A78E6" w:rsidRDefault="00A308EF" w:rsidP="0027065D">
      <w:pPr>
        <w:pStyle w:val="a9"/>
        <w:spacing w:line="360" w:lineRule="auto"/>
        <w:ind w:firstLine="709"/>
        <w:jc w:val="both"/>
        <w:rPr>
          <w:sz w:val="28"/>
          <w:szCs w:val="28"/>
        </w:rPr>
      </w:pPr>
      <w:r w:rsidRPr="008A78E6">
        <w:rPr>
          <w:sz w:val="28"/>
          <w:szCs w:val="28"/>
        </w:rPr>
        <w:t>В 2017 году в Домах культуры было проведено 3817 мероприятий, посетило и приняло участие в мероприятиях 254824 человек, работало 239 клубных формирований, количество участников клубных формирований составило 2627 человек. Совместно с библиотеками работают 27 клубов по интересам.</w:t>
      </w:r>
    </w:p>
    <w:p w:rsidR="00A308EF" w:rsidRPr="008A78E6" w:rsidRDefault="00A308EF" w:rsidP="00EF4A41">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Несмотря на то, что количество клубных формирований за последние годы не только не сократилось, но и увеличилось, существует ряд объективны</w:t>
      </w:r>
      <w:r w:rsidR="00EF4A41">
        <w:rPr>
          <w:rStyle w:val="FontStyle168"/>
          <w:color w:val="000000" w:themeColor="text1"/>
          <w:sz w:val="28"/>
          <w:szCs w:val="28"/>
        </w:rPr>
        <w:t>х причин, которые тормозят даль</w:t>
      </w:r>
      <w:r w:rsidRPr="008A78E6">
        <w:rPr>
          <w:rStyle w:val="FontStyle168"/>
          <w:color w:val="000000" w:themeColor="text1"/>
          <w:sz w:val="28"/>
          <w:szCs w:val="28"/>
        </w:rPr>
        <w:t>нейшее благополучное развитие этой сфе</w:t>
      </w:r>
      <w:r w:rsidR="00EF4A41">
        <w:rPr>
          <w:rStyle w:val="FontStyle168"/>
          <w:color w:val="000000" w:themeColor="text1"/>
          <w:sz w:val="28"/>
          <w:szCs w:val="28"/>
        </w:rPr>
        <w:t>ры деятельности: ухудшение мате</w:t>
      </w:r>
      <w:r w:rsidRPr="008A78E6">
        <w:rPr>
          <w:rStyle w:val="FontStyle168"/>
          <w:color w:val="000000" w:themeColor="text1"/>
          <w:sz w:val="28"/>
          <w:szCs w:val="28"/>
        </w:rPr>
        <w:t xml:space="preserve">риально-технической базы большинства </w:t>
      </w:r>
      <w:r w:rsidR="00EF4A41">
        <w:rPr>
          <w:rStyle w:val="FontStyle168"/>
          <w:color w:val="000000" w:themeColor="text1"/>
          <w:sz w:val="28"/>
          <w:szCs w:val="28"/>
        </w:rPr>
        <w:t>клубных учреждений района; изно</w:t>
      </w:r>
      <w:r w:rsidRPr="008A78E6">
        <w:rPr>
          <w:rStyle w:val="FontStyle168"/>
          <w:color w:val="000000" w:themeColor="text1"/>
          <w:sz w:val="28"/>
          <w:szCs w:val="28"/>
        </w:rPr>
        <w:t xml:space="preserve">шенность музыкального оборудования, </w:t>
      </w:r>
      <w:r w:rsidR="00EF4A41">
        <w:rPr>
          <w:rStyle w:val="FontStyle168"/>
          <w:color w:val="000000" w:themeColor="text1"/>
          <w:sz w:val="28"/>
          <w:szCs w:val="28"/>
        </w:rPr>
        <w:t>инструментов, сценических костю</w:t>
      </w:r>
      <w:r w:rsidRPr="008A78E6">
        <w:rPr>
          <w:rStyle w:val="FontStyle168"/>
          <w:color w:val="000000" w:themeColor="text1"/>
          <w:sz w:val="28"/>
          <w:szCs w:val="28"/>
        </w:rPr>
        <w:t>мов; отсутствие квалифицированных кадров в ряде учреждений.</w:t>
      </w:r>
    </w:p>
    <w:p w:rsidR="00A308EF" w:rsidRPr="008A78E6" w:rsidRDefault="00A308EF" w:rsidP="00EF4A41">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Таким образом, можно отметить, что ситуация в соц</w:t>
      </w:r>
      <w:r w:rsidR="00EF4A41">
        <w:rPr>
          <w:rStyle w:val="FontStyle168"/>
          <w:color w:val="000000" w:themeColor="text1"/>
          <w:sz w:val="28"/>
          <w:szCs w:val="28"/>
        </w:rPr>
        <w:t>иально-культурной сфере Зубово-</w:t>
      </w:r>
      <w:r w:rsidRPr="008A78E6">
        <w:rPr>
          <w:rStyle w:val="FontStyle168"/>
          <w:color w:val="000000" w:themeColor="text1"/>
          <w:sz w:val="28"/>
          <w:szCs w:val="28"/>
        </w:rPr>
        <w:t>Полянского муниципального района, в</w:t>
      </w:r>
      <w:r w:rsidR="00322746">
        <w:rPr>
          <w:rStyle w:val="FontStyle168"/>
          <w:color w:val="000000" w:themeColor="text1"/>
          <w:sz w:val="28"/>
          <w:szCs w:val="28"/>
        </w:rPr>
        <w:t>ключающей в себя систему здраво</w:t>
      </w:r>
      <w:r w:rsidRPr="008A78E6">
        <w:rPr>
          <w:rStyle w:val="FontStyle168"/>
          <w:color w:val="000000" w:themeColor="text1"/>
          <w:sz w:val="28"/>
          <w:szCs w:val="28"/>
        </w:rPr>
        <w:t>охранения, образования, культуры, физической культуры и спорта в последние годы стабилизируется и развивается. Однак</w:t>
      </w:r>
      <w:r w:rsidR="00EF4A41">
        <w:rPr>
          <w:rStyle w:val="FontStyle168"/>
          <w:color w:val="000000" w:themeColor="text1"/>
          <w:sz w:val="28"/>
          <w:szCs w:val="28"/>
        </w:rPr>
        <w:t>о основными проблемами предприя</w:t>
      </w:r>
      <w:r w:rsidRPr="008A78E6">
        <w:rPr>
          <w:rStyle w:val="FontStyle168"/>
          <w:color w:val="000000" w:themeColor="text1"/>
          <w:sz w:val="28"/>
          <w:szCs w:val="28"/>
        </w:rPr>
        <w:t>тий и организаций муниципальной формы с</w:t>
      </w:r>
      <w:r w:rsidR="00EF4A41">
        <w:rPr>
          <w:rStyle w:val="FontStyle168"/>
          <w:color w:val="000000" w:themeColor="text1"/>
          <w:sz w:val="28"/>
          <w:szCs w:val="28"/>
        </w:rPr>
        <w:t>обственности по-прежнему остают</w:t>
      </w:r>
      <w:r w:rsidRPr="008A78E6">
        <w:rPr>
          <w:rStyle w:val="FontStyle168"/>
          <w:color w:val="000000" w:themeColor="text1"/>
          <w:sz w:val="28"/>
          <w:szCs w:val="28"/>
        </w:rPr>
        <w:t>ся слабая материальная база, высокая степень изношенности основных фондов. В сельских пос</w:t>
      </w:r>
      <w:r w:rsidR="00EF4A41">
        <w:rPr>
          <w:rStyle w:val="FontStyle168"/>
          <w:color w:val="000000" w:themeColor="text1"/>
          <w:sz w:val="28"/>
          <w:szCs w:val="28"/>
        </w:rPr>
        <w:t>елениях остро стоит кадровый во</w:t>
      </w:r>
      <w:r w:rsidRPr="008A78E6">
        <w:rPr>
          <w:rStyle w:val="FontStyle168"/>
          <w:color w:val="000000" w:themeColor="text1"/>
          <w:sz w:val="28"/>
          <w:szCs w:val="28"/>
        </w:rPr>
        <w:t>прос.</w:t>
      </w:r>
    </w:p>
    <w:p w:rsidR="00FE2848" w:rsidRPr="008A78E6" w:rsidRDefault="0037722C" w:rsidP="00EF4A41">
      <w:pPr>
        <w:pStyle w:val="Style17"/>
        <w:widowControl/>
        <w:spacing w:line="360" w:lineRule="auto"/>
        <w:ind w:firstLine="709"/>
        <w:rPr>
          <w:rStyle w:val="FontStyle168"/>
          <w:color w:val="000000" w:themeColor="text1"/>
          <w:sz w:val="28"/>
          <w:szCs w:val="28"/>
        </w:rPr>
      </w:pPr>
      <w:r>
        <w:rPr>
          <w:rStyle w:val="FontStyle168"/>
          <w:color w:val="000000" w:themeColor="text1"/>
          <w:sz w:val="28"/>
          <w:szCs w:val="28"/>
        </w:rPr>
        <w:t>Туристский потенциал Зубово-</w:t>
      </w:r>
      <w:r w:rsidR="00FE2848" w:rsidRPr="008A78E6">
        <w:rPr>
          <w:rStyle w:val="FontStyle168"/>
          <w:color w:val="000000" w:themeColor="text1"/>
          <w:sz w:val="28"/>
          <w:szCs w:val="28"/>
        </w:rPr>
        <w:t>Полянского му</w:t>
      </w:r>
      <w:r w:rsidR="00EF4A41">
        <w:rPr>
          <w:rStyle w:val="FontStyle168"/>
          <w:color w:val="000000" w:themeColor="text1"/>
          <w:sz w:val="28"/>
          <w:szCs w:val="28"/>
        </w:rPr>
        <w:t>ниципального района характеризу</w:t>
      </w:r>
      <w:r w:rsidR="00FE2848" w:rsidRPr="008A78E6">
        <w:rPr>
          <w:rStyle w:val="FontStyle168"/>
          <w:color w:val="000000" w:themeColor="text1"/>
          <w:sz w:val="28"/>
          <w:szCs w:val="28"/>
        </w:rPr>
        <w:t xml:space="preserve">ется наличием объектов туристско-экскурсионного показа. </w:t>
      </w:r>
      <w:r w:rsidR="00FE2848" w:rsidRPr="008A78E6">
        <w:rPr>
          <w:color w:val="000000" w:themeColor="text1"/>
          <w:sz w:val="28"/>
          <w:szCs w:val="28"/>
        </w:rPr>
        <w:t>Зубово-Полянский муниципальный район богат археологическими памятниками (стоянки, городища, тверди, места находок кладов и старинных предметов), среди которых наиболее известны урочище «Тарвас-Молот», Пичпандинский и Каргашинский могильники, стоянки неолита на озере Имерка, Ширингушская стоянка</w:t>
      </w:r>
      <w:r w:rsidR="00EF4A41">
        <w:rPr>
          <w:rStyle w:val="FontStyle168"/>
          <w:color w:val="000000" w:themeColor="text1"/>
          <w:sz w:val="28"/>
          <w:szCs w:val="28"/>
        </w:rPr>
        <w:t>н</w:t>
      </w:r>
      <w:r w:rsidR="00FE2848" w:rsidRPr="008A78E6">
        <w:rPr>
          <w:rStyle w:val="FontStyle168"/>
          <w:color w:val="000000" w:themeColor="text1"/>
          <w:sz w:val="28"/>
          <w:szCs w:val="28"/>
        </w:rPr>
        <w:t>а территории Зубово</w:t>
      </w:r>
      <w:r w:rsidR="00EF4A41">
        <w:rPr>
          <w:rStyle w:val="FontStyle168"/>
          <w:color w:val="000000" w:themeColor="text1"/>
          <w:sz w:val="28"/>
          <w:szCs w:val="28"/>
        </w:rPr>
        <w:t>-</w:t>
      </w:r>
      <w:r w:rsidR="00FE2848" w:rsidRPr="008A78E6">
        <w:rPr>
          <w:rStyle w:val="FontStyle168"/>
          <w:color w:val="000000" w:themeColor="text1"/>
          <w:sz w:val="28"/>
          <w:szCs w:val="28"/>
        </w:rPr>
        <w:t>Полянского муниципального района заре</w:t>
      </w:r>
      <w:r w:rsidR="00EF4A41">
        <w:rPr>
          <w:rStyle w:val="FontStyle168"/>
          <w:color w:val="000000" w:themeColor="text1"/>
          <w:sz w:val="28"/>
          <w:szCs w:val="28"/>
        </w:rPr>
        <w:t>гистрировано 123 памятника исто</w:t>
      </w:r>
      <w:r w:rsidR="00FE2848" w:rsidRPr="008A78E6">
        <w:rPr>
          <w:rStyle w:val="FontStyle168"/>
          <w:color w:val="000000" w:themeColor="text1"/>
          <w:sz w:val="28"/>
          <w:szCs w:val="28"/>
        </w:rPr>
        <w:t xml:space="preserve">рии и культуры: 36 </w:t>
      </w:r>
      <w:r w:rsidR="00EF4A41">
        <w:rPr>
          <w:rStyle w:val="FontStyle168"/>
          <w:color w:val="000000" w:themeColor="text1"/>
          <w:sz w:val="28"/>
          <w:szCs w:val="28"/>
        </w:rPr>
        <w:t>-</w:t>
      </w:r>
      <w:r w:rsidR="00FE2848" w:rsidRPr="008A78E6">
        <w:rPr>
          <w:rStyle w:val="FontStyle168"/>
          <w:color w:val="000000" w:themeColor="text1"/>
          <w:sz w:val="28"/>
          <w:szCs w:val="28"/>
        </w:rPr>
        <w:t xml:space="preserve"> истории, 9 </w:t>
      </w:r>
      <w:r w:rsidR="00EF4A41">
        <w:rPr>
          <w:rStyle w:val="FontStyle168"/>
          <w:color w:val="000000" w:themeColor="text1"/>
          <w:sz w:val="28"/>
          <w:szCs w:val="28"/>
        </w:rPr>
        <w:t>-</w:t>
      </w:r>
      <w:r w:rsidR="00FE2848" w:rsidRPr="008A78E6">
        <w:rPr>
          <w:rStyle w:val="FontStyle168"/>
          <w:color w:val="000000" w:themeColor="text1"/>
          <w:sz w:val="28"/>
          <w:szCs w:val="28"/>
        </w:rPr>
        <w:t xml:space="preserve"> градостроительства и архитектуры, 5 </w:t>
      </w:r>
      <w:r w:rsidR="00EF4A41">
        <w:rPr>
          <w:rStyle w:val="FontStyle168"/>
          <w:color w:val="000000" w:themeColor="text1"/>
          <w:sz w:val="28"/>
          <w:szCs w:val="28"/>
        </w:rPr>
        <w:t>-</w:t>
      </w:r>
      <w:r w:rsidR="00FE2848" w:rsidRPr="008A78E6">
        <w:rPr>
          <w:rStyle w:val="FontStyle168"/>
          <w:color w:val="000000" w:themeColor="text1"/>
          <w:sz w:val="28"/>
          <w:szCs w:val="28"/>
        </w:rPr>
        <w:t xml:space="preserve"> искусства, 73 </w:t>
      </w:r>
      <w:r w:rsidR="00EF4A41">
        <w:rPr>
          <w:rStyle w:val="FontStyle168"/>
          <w:color w:val="000000" w:themeColor="text1"/>
          <w:sz w:val="28"/>
          <w:szCs w:val="28"/>
        </w:rPr>
        <w:t>-</w:t>
      </w:r>
      <w:r w:rsidR="00FE2848" w:rsidRPr="008A78E6">
        <w:rPr>
          <w:rStyle w:val="FontStyle168"/>
          <w:color w:val="000000" w:themeColor="text1"/>
          <w:sz w:val="28"/>
          <w:szCs w:val="28"/>
        </w:rPr>
        <w:t xml:space="preserve"> археологии (в том числе 5 федерального значения). Древнейшие элементы культурного ландшафта представлены Апраксинскими, Каменскими, Маломаресевскими и другими курганами, многие из которых относятся к эпохе бронзы.</w:t>
      </w:r>
    </w:p>
    <w:p w:rsidR="00FE2848" w:rsidRPr="008A78E6" w:rsidRDefault="00FE2848" w:rsidP="00EF4A41">
      <w:pPr>
        <w:tabs>
          <w:tab w:val="left" w:pos="3780"/>
        </w:tabs>
        <w:snapToGrid w:val="0"/>
        <w:spacing w:after="0" w:line="360" w:lineRule="auto"/>
        <w:ind w:firstLine="709"/>
        <w:jc w:val="both"/>
        <w:rPr>
          <w:rFonts w:ascii="Times New Roman" w:hAnsi="Times New Roman" w:cs="Times New Roman"/>
          <w:color w:val="000000" w:themeColor="text1"/>
          <w:sz w:val="28"/>
          <w:szCs w:val="28"/>
        </w:rPr>
      </w:pPr>
      <w:r w:rsidRPr="008A78E6">
        <w:rPr>
          <w:rFonts w:ascii="Times New Roman" w:eastAsia="Arial" w:hAnsi="Times New Roman" w:cs="Times New Roman"/>
          <w:color w:val="000000" w:themeColor="text1"/>
          <w:sz w:val="28"/>
          <w:szCs w:val="28"/>
        </w:rPr>
        <w:t xml:space="preserve">В Зубово-Полянском муниципальном </w:t>
      </w:r>
      <w:r w:rsidRPr="008A78E6">
        <w:rPr>
          <w:rStyle w:val="aa"/>
          <w:rFonts w:ascii="Times New Roman" w:eastAsia="Arial" w:hAnsi="Times New Roman" w:cs="Times New Roman"/>
          <w:i w:val="0"/>
          <w:iCs w:val="0"/>
          <w:color w:val="000000" w:themeColor="text1"/>
          <w:sz w:val="28"/>
          <w:szCs w:val="28"/>
        </w:rPr>
        <w:t>районе есть все</w:t>
      </w:r>
      <w:r w:rsidRPr="008A78E6">
        <w:rPr>
          <w:rFonts w:ascii="Times New Roman" w:eastAsia="Arial" w:hAnsi="Times New Roman" w:cs="Times New Roman"/>
          <w:color w:val="000000" w:themeColor="text1"/>
          <w:sz w:val="28"/>
          <w:szCs w:val="28"/>
        </w:rPr>
        <w:t xml:space="preserve"> перспективы для развития</w:t>
      </w:r>
      <w:r w:rsidRPr="008A78E6">
        <w:rPr>
          <w:rStyle w:val="aa"/>
          <w:rFonts w:ascii="Times New Roman" w:eastAsia="Arial" w:hAnsi="Times New Roman" w:cs="Times New Roman"/>
          <w:i w:val="0"/>
          <w:iCs w:val="0"/>
          <w:color w:val="000000" w:themeColor="text1"/>
          <w:sz w:val="28"/>
          <w:szCs w:val="28"/>
        </w:rPr>
        <w:t xml:space="preserve"> экологического туризма.</w:t>
      </w:r>
      <w:r w:rsidRPr="008A78E6">
        <w:rPr>
          <w:rFonts w:ascii="Times New Roman" w:eastAsia="Arial" w:hAnsi="Times New Roman" w:cs="Times New Roman"/>
          <w:color w:val="000000" w:themeColor="text1"/>
          <w:sz w:val="28"/>
          <w:szCs w:val="28"/>
        </w:rPr>
        <w:t xml:space="preserve"> Явным преимуществом района является эстетичность, которая складывается из большого количества элементов ландшафта.</w:t>
      </w:r>
      <w:r w:rsidRPr="008A78E6">
        <w:rPr>
          <w:rFonts w:ascii="Times New Roman" w:hAnsi="Times New Roman" w:cs="Times New Roman"/>
          <w:color w:val="000000" w:themeColor="text1"/>
          <w:sz w:val="28"/>
          <w:szCs w:val="28"/>
        </w:rPr>
        <w:t xml:space="preserve"> Преобладающая часть района размещается в ландшафтах смешанных лесов песчаных водно-ледниковых равнин. Наиболее интересны ООПТ болотные, водные и лесные экосистемы (болото Большое, урочище Белые озера в долине р. Виндрей, участок из лиственницы сибирской (посажена в 1917 г.), сосновая роща около с. Ширингуши (место произрастания сосны Веймутова), озеро</w:t>
      </w:r>
      <w:r w:rsidR="00580F3A">
        <w:rPr>
          <w:rFonts w:ascii="Times New Roman" w:hAnsi="Times New Roman" w:cs="Times New Roman"/>
          <w:color w:val="000000" w:themeColor="text1"/>
          <w:sz w:val="28"/>
          <w:szCs w:val="28"/>
        </w:rPr>
        <w:t xml:space="preserve"> </w:t>
      </w:r>
      <w:r w:rsidRPr="008A78E6">
        <w:rPr>
          <w:rFonts w:ascii="Times New Roman" w:hAnsi="Times New Roman" w:cs="Times New Roman"/>
          <w:color w:val="000000" w:themeColor="text1"/>
          <w:sz w:val="28"/>
          <w:szCs w:val="28"/>
        </w:rPr>
        <w:t>Им</w:t>
      </w:r>
      <w:r w:rsidR="002E5941">
        <w:rPr>
          <w:rFonts w:ascii="Times New Roman" w:hAnsi="Times New Roman" w:cs="Times New Roman"/>
          <w:color w:val="000000" w:themeColor="text1"/>
          <w:sz w:val="28"/>
          <w:szCs w:val="28"/>
        </w:rPr>
        <w:t>е</w:t>
      </w:r>
      <w:r w:rsidRPr="008A78E6">
        <w:rPr>
          <w:rFonts w:ascii="Times New Roman" w:hAnsi="Times New Roman" w:cs="Times New Roman"/>
          <w:color w:val="000000" w:themeColor="text1"/>
          <w:sz w:val="28"/>
          <w:szCs w:val="28"/>
        </w:rPr>
        <w:t xml:space="preserve">рка и др. В лесных и пойменных экосистемах района обитают выхухоль, выдра, европейская норка, куница, серый журавль, серая цапля, большой подорлик, змееяд, скопа, гоголь, медянка; в водоемах встречается сальвиния плавающая. В качестве памятника природы выделен оползень «Кошель-гора». </w:t>
      </w:r>
    </w:p>
    <w:p w:rsidR="00FE2848" w:rsidRPr="008A78E6" w:rsidRDefault="00EF4A41" w:rsidP="00383B00">
      <w:pPr>
        <w:pStyle w:val="Style17"/>
        <w:widowControl/>
        <w:spacing w:after="240" w:line="360" w:lineRule="auto"/>
        <w:ind w:firstLine="709"/>
        <w:rPr>
          <w:rStyle w:val="FontStyle168"/>
          <w:color w:val="000000" w:themeColor="text1"/>
          <w:sz w:val="28"/>
          <w:szCs w:val="28"/>
        </w:rPr>
      </w:pPr>
      <w:r>
        <w:rPr>
          <w:rStyle w:val="FontStyle168"/>
          <w:color w:val="000000" w:themeColor="text1"/>
          <w:sz w:val="28"/>
          <w:szCs w:val="28"/>
        </w:rPr>
        <w:t>Таким образом, Зубово-</w:t>
      </w:r>
      <w:r w:rsidR="00FE2848" w:rsidRPr="008A78E6">
        <w:rPr>
          <w:rStyle w:val="FontStyle168"/>
          <w:color w:val="000000" w:themeColor="text1"/>
          <w:sz w:val="28"/>
          <w:szCs w:val="28"/>
        </w:rPr>
        <w:t>Полянский муницип</w:t>
      </w:r>
      <w:r>
        <w:rPr>
          <w:rStyle w:val="FontStyle168"/>
          <w:color w:val="000000" w:themeColor="text1"/>
          <w:sz w:val="28"/>
          <w:szCs w:val="28"/>
        </w:rPr>
        <w:t>альный район постоянно наращива</w:t>
      </w:r>
      <w:r w:rsidR="00FE2848" w:rsidRPr="008A78E6">
        <w:rPr>
          <w:rStyle w:val="FontStyle168"/>
          <w:color w:val="000000" w:themeColor="text1"/>
          <w:sz w:val="28"/>
          <w:szCs w:val="28"/>
        </w:rPr>
        <w:t>ет туристско-рекреационный потенциал, к</w:t>
      </w:r>
      <w:r>
        <w:rPr>
          <w:rStyle w:val="FontStyle168"/>
          <w:color w:val="000000" w:themeColor="text1"/>
          <w:sz w:val="28"/>
          <w:szCs w:val="28"/>
        </w:rPr>
        <w:t>оторый определяется разнообрази</w:t>
      </w:r>
      <w:r w:rsidR="00FE2848" w:rsidRPr="008A78E6">
        <w:rPr>
          <w:rStyle w:val="FontStyle168"/>
          <w:color w:val="000000" w:themeColor="text1"/>
          <w:sz w:val="28"/>
          <w:szCs w:val="28"/>
        </w:rPr>
        <w:t>ем природных условий района, благоприятными климатическими условиями, богатством и разнообразием животного и ра</w:t>
      </w:r>
      <w:r w:rsidR="00091C76">
        <w:rPr>
          <w:rStyle w:val="FontStyle168"/>
          <w:color w:val="000000" w:themeColor="text1"/>
          <w:sz w:val="28"/>
          <w:szCs w:val="28"/>
        </w:rPr>
        <w:t>стительного мира, объектами кол</w:t>
      </w:r>
      <w:r w:rsidR="00FE2848" w:rsidRPr="008A78E6">
        <w:rPr>
          <w:rStyle w:val="FontStyle168"/>
          <w:color w:val="000000" w:themeColor="text1"/>
          <w:sz w:val="28"/>
          <w:szCs w:val="28"/>
        </w:rPr>
        <w:t>лективного размещения туристов (гостиница).</w:t>
      </w:r>
    </w:p>
    <w:p w:rsidR="00BF1B3A" w:rsidRPr="008A78E6" w:rsidRDefault="00BF1B3A" w:rsidP="0037722C">
      <w:pPr>
        <w:pStyle w:val="Style17"/>
        <w:widowControl/>
        <w:spacing w:after="120" w:line="360" w:lineRule="auto"/>
        <w:ind w:firstLine="709"/>
        <w:rPr>
          <w:rStyle w:val="FontStyle168"/>
          <w:b/>
          <w:color w:val="000000"/>
          <w:sz w:val="28"/>
          <w:szCs w:val="28"/>
        </w:rPr>
      </w:pPr>
      <w:r w:rsidRPr="008A78E6">
        <w:rPr>
          <w:rStyle w:val="FontStyle168"/>
          <w:b/>
          <w:color w:val="000000"/>
          <w:sz w:val="28"/>
          <w:szCs w:val="28"/>
        </w:rPr>
        <w:t>1.2 Стратегический комплексный анализ влияния внешних и внутренних факторов на социально-экономическое развития Зубово-По</w:t>
      </w:r>
      <w:r w:rsidR="00E31D02" w:rsidRPr="008A78E6">
        <w:rPr>
          <w:rStyle w:val="FontStyle168"/>
          <w:b/>
          <w:color w:val="000000"/>
          <w:sz w:val="28"/>
          <w:szCs w:val="28"/>
        </w:rPr>
        <w:t>л</w:t>
      </w:r>
      <w:r w:rsidRPr="008A78E6">
        <w:rPr>
          <w:rStyle w:val="FontStyle168"/>
          <w:b/>
          <w:color w:val="000000"/>
          <w:sz w:val="28"/>
          <w:szCs w:val="28"/>
        </w:rPr>
        <w:t>янского муниципального района (SWOT-анализ)</w:t>
      </w:r>
    </w:p>
    <w:tbl>
      <w:tblPr>
        <w:tblStyle w:val="a6"/>
        <w:tblW w:w="0" w:type="auto"/>
        <w:tblLook w:val="04A0"/>
      </w:tblPr>
      <w:tblGrid>
        <w:gridCol w:w="4633"/>
        <w:gridCol w:w="4655"/>
      </w:tblGrid>
      <w:tr w:rsidR="001E3AA8" w:rsidRPr="008A78E6" w:rsidTr="001E3AA8">
        <w:tc>
          <w:tcPr>
            <w:tcW w:w="4785" w:type="dxa"/>
          </w:tcPr>
          <w:p w:rsidR="001E3AA8" w:rsidRPr="00091C76" w:rsidRDefault="001E3AA8" w:rsidP="001E3AA8">
            <w:pPr>
              <w:pStyle w:val="Style17"/>
              <w:widowControl/>
              <w:spacing w:line="360" w:lineRule="auto"/>
              <w:ind w:firstLine="0"/>
              <w:jc w:val="center"/>
              <w:rPr>
                <w:rStyle w:val="FontStyle168"/>
                <w:b/>
                <w:color w:val="000000" w:themeColor="text1"/>
                <w:sz w:val="24"/>
                <w:szCs w:val="28"/>
              </w:rPr>
            </w:pPr>
            <w:r w:rsidRPr="00091C76">
              <w:rPr>
                <w:rStyle w:val="FontStyle168"/>
                <w:b/>
                <w:color w:val="000000" w:themeColor="text1"/>
                <w:sz w:val="24"/>
                <w:szCs w:val="28"/>
              </w:rPr>
              <w:t>СИЛЬНЫЕ СТОРОНЫ</w:t>
            </w:r>
          </w:p>
        </w:tc>
        <w:tc>
          <w:tcPr>
            <w:tcW w:w="4786" w:type="dxa"/>
          </w:tcPr>
          <w:p w:rsidR="001E3AA8" w:rsidRPr="00091C76" w:rsidRDefault="001E3AA8" w:rsidP="001E3AA8">
            <w:pPr>
              <w:pStyle w:val="Style17"/>
              <w:widowControl/>
              <w:spacing w:line="360" w:lineRule="auto"/>
              <w:ind w:firstLine="0"/>
              <w:jc w:val="center"/>
              <w:rPr>
                <w:rStyle w:val="FontStyle168"/>
                <w:b/>
                <w:color w:val="000000" w:themeColor="text1"/>
                <w:sz w:val="24"/>
                <w:szCs w:val="28"/>
              </w:rPr>
            </w:pPr>
            <w:r w:rsidRPr="00091C76">
              <w:rPr>
                <w:rStyle w:val="FontStyle168"/>
                <w:b/>
                <w:color w:val="000000" w:themeColor="text1"/>
                <w:sz w:val="24"/>
                <w:szCs w:val="28"/>
              </w:rPr>
              <w:t>ВОЗМОЖНОСТИ</w:t>
            </w:r>
          </w:p>
        </w:tc>
      </w:tr>
      <w:tr w:rsidR="004C3105" w:rsidRPr="008A78E6" w:rsidTr="00B23AE8">
        <w:tc>
          <w:tcPr>
            <w:tcW w:w="9571" w:type="dxa"/>
            <w:gridSpan w:val="2"/>
          </w:tcPr>
          <w:p w:rsidR="004C3105" w:rsidRPr="00091C76" w:rsidRDefault="004C3105" w:rsidP="004C3105">
            <w:pPr>
              <w:pStyle w:val="Style17"/>
              <w:widowControl/>
              <w:spacing w:line="360" w:lineRule="auto"/>
              <w:ind w:firstLine="0"/>
              <w:jc w:val="center"/>
              <w:rPr>
                <w:rStyle w:val="FontStyle168"/>
                <w:color w:val="000000"/>
                <w:sz w:val="24"/>
                <w:szCs w:val="28"/>
              </w:rPr>
            </w:pPr>
            <w:r w:rsidRPr="00091C76">
              <w:rPr>
                <w:rStyle w:val="FontStyle168"/>
                <w:color w:val="000000"/>
                <w:sz w:val="24"/>
                <w:szCs w:val="28"/>
              </w:rPr>
              <w:t>Географическое положение и климатические условия</w:t>
            </w:r>
          </w:p>
        </w:tc>
      </w:tr>
      <w:tr w:rsidR="001E3AA8" w:rsidRPr="008A78E6" w:rsidTr="001E3AA8">
        <w:tc>
          <w:tcPr>
            <w:tcW w:w="4785" w:type="dxa"/>
          </w:tcPr>
          <w:p w:rsidR="004C3105" w:rsidRPr="00091C76" w:rsidRDefault="004C3105" w:rsidP="004C3105">
            <w:pPr>
              <w:pStyle w:val="ab"/>
              <w:widowControl/>
              <w:suppressAutoHyphens w:val="0"/>
              <w:snapToGrid w:val="0"/>
              <w:jc w:val="both"/>
              <w:rPr>
                <w:color w:val="000000" w:themeColor="text1"/>
                <w:szCs w:val="28"/>
              </w:rPr>
            </w:pPr>
            <w:r w:rsidRPr="00091C76">
              <w:rPr>
                <w:color w:val="000000" w:themeColor="text1"/>
                <w:szCs w:val="28"/>
              </w:rPr>
              <w:t xml:space="preserve">1. Благоприятные природно-климатические условия для сельскохозяйственной деятельности. </w:t>
            </w:r>
          </w:p>
          <w:p w:rsidR="001E3AA8" w:rsidRPr="00091C76" w:rsidRDefault="00A64D41" w:rsidP="00EF4A41">
            <w:pPr>
              <w:pStyle w:val="ab"/>
              <w:widowControl/>
              <w:suppressAutoHyphens w:val="0"/>
              <w:jc w:val="both"/>
              <w:rPr>
                <w:rStyle w:val="FontStyle168"/>
                <w:color w:val="000000" w:themeColor="text1"/>
                <w:sz w:val="24"/>
                <w:szCs w:val="28"/>
              </w:rPr>
            </w:pPr>
            <w:r w:rsidRPr="00091C76">
              <w:rPr>
                <w:color w:val="000000" w:themeColor="text1"/>
                <w:szCs w:val="28"/>
              </w:rPr>
              <w:t>2</w:t>
            </w:r>
            <w:r w:rsidR="004C3105" w:rsidRPr="00091C76">
              <w:rPr>
                <w:color w:val="000000" w:themeColor="text1"/>
                <w:szCs w:val="28"/>
              </w:rPr>
              <w:t>. Экономически выгодное расположение (</w:t>
            </w:r>
            <w:r w:rsidR="004C3105" w:rsidRPr="00091C76">
              <w:rPr>
                <w:bCs/>
                <w:color w:val="000000" w:themeColor="text1"/>
                <w:szCs w:val="28"/>
              </w:rPr>
              <w:t xml:space="preserve">узловое положение на пересечении важнейших транспортных магистралей: железной дороги Москва </w:t>
            </w:r>
            <w:r w:rsidR="00EF4A41" w:rsidRPr="00091C76">
              <w:rPr>
                <w:bCs/>
                <w:color w:val="000000" w:themeColor="text1"/>
                <w:szCs w:val="28"/>
              </w:rPr>
              <w:t>-</w:t>
            </w:r>
            <w:r w:rsidR="004C3105" w:rsidRPr="00091C76">
              <w:rPr>
                <w:bCs/>
                <w:color w:val="000000" w:themeColor="text1"/>
                <w:szCs w:val="28"/>
              </w:rPr>
              <w:t xml:space="preserve"> Иркутск и федеральной автомагистрали М-5 «Урал»</w:t>
            </w:r>
            <w:r w:rsidR="00EF4A41" w:rsidRPr="00091C76">
              <w:rPr>
                <w:color w:val="000000" w:themeColor="text1"/>
                <w:szCs w:val="28"/>
              </w:rPr>
              <w:t xml:space="preserve">). </w:t>
            </w:r>
          </w:p>
        </w:tc>
        <w:tc>
          <w:tcPr>
            <w:tcW w:w="4786" w:type="dxa"/>
          </w:tcPr>
          <w:p w:rsidR="001E3AA8" w:rsidRPr="00091C76" w:rsidRDefault="004C3105" w:rsidP="004C3105">
            <w:pPr>
              <w:pStyle w:val="Style17"/>
              <w:widowControl/>
              <w:spacing w:line="240" w:lineRule="auto"/>
              <w:ind w:firstLine="0"/>
              <w:rPr>
                <w:rStyle w:val="FontStyle168"/>
                <w:color w:val="000000"/>
                <w:sz w:val="24"/>
                <w:szCs w:val="28"/>
              </w:rPr>
            </w:pPr>
            <w:r w:rsidRPr="00091C76">
              <w:rPr>
                <w:rStyle w:val="FontStyle168"/>
                <w:color w:val="000000"/>
                <w:sz w:val="24"/>
                <w:szCs w:val="28"/>
              </w:rPr>
              <w:t>1.Возможность развития партнерских экономических связей с соседними регионами.</w:t>
            </w:r>
          </w:p>
          <w:p w:rsidR="002004FD" w:rsidRPr="00091C76" w:rsidRDefault="002004FD" w:rsidP="004C3105">
            <w:pPr>
              <w:pStyle w:val="Style17"/>
              <w:widowControl/>
              <w:spacing w:line="240" w:lineRule="auto"/>
              <w:ind w:firstLine="0"/>
              <w:rPr>
                <w:rStyle w:val="FontStyle168"/>
                <w:color w:val="000000"/>
                <w:sz w:val="24"/>
                <w:szCs w:val="28"/>
              </w:rPr>
            </w:pPr>
            <w:r w:rsidRPr="00091C76">
              <w:rPr>
                <w:rStyle w:val="FontStyle168"/>
                <w:color w:val="000000"/>
                <w:sz w:val="24"/>
                <w:szCs w:val="28"/>
              </w:rPr>
              <w:t>2.</w:t>
            </w:r>
            <w:r w:rsidR="004C3105" w:rsidRPr="00091C76">
              <w:rPr>
                <w:rStyle w:val="FontStyle168"/>
                <w:color w:val="000000"/>
                <w:sz w:val="24"/>
                <w:szCs w:val="28"/>
              </w:rPr>
              <w:t>Автотранспортные связи с центральными регионами России.</w:t>
            </w:r>
          </w:p>
          <w:p w:rsidR="002004FD" w:rsidRPr="00091C76" w:rsidRDefault="004C3105" w:rsidP="004C3105">
            <w:pPr>
              <w:pStyle w:val="Style17"/>
              <w:widowControl/>
              <w:spacing w:line="240" w:lineRule="auto"/>
              <w:ind w:firstLine="0"/>
              <w:rPr>
                <w:rStyle w:val="FontStyle168"/>
                <w:color w:val="000000"/>
                <w:sz w:val="24"/>
                <w:szCs w:val="28"/>
              </w:rPr>
            </w:pPr>
            <w:r w:rsidRPr="00091C76">
              <w:rPr>
                <w:rStyle w:val="FontStyle168"/>
                <w:color w:val="000000"/>
                <w:sz w:val="24"/>
                <w:szCs w:val="28"/>
              </w:rPr>
              <w:t>3.Тра</w:t>
            </w:r>
            <w:r w:rsidR="002004FD" w:rsidRPr="00091C76">
              <w:rPr>
                <w:rStyle w:val="FontStyle168"/>
                <w:color w:val="000000"/>
                <w:sz w:val="24"/>
                <w:szCs w:val="28"/>
              </w:rPr>
              <w:t xml:space="preserve">нспортно-логистические </w:t>
            </w:r>
            <w:r w:rsidR="0002186C">
              <w:rPr>
                <w:rStyle w:val="FontStyle168"/>
                <w:color w:val="000000"/>
                <w:sz w:val="24"/>
                <w:szCs w:val="28"/>
              </w:rPr>
              <w:t>возможности для предприятий.</w:t>
            </w:r>
          </w:p>
        </w:tc>
      </w:tr>
      <w:tr w:rsidR="004B6BE7" w:rsidRPr="008A78E6" w:rsidTr="00B23AE8">
        <w:tc>
          <w:tcPr>
            <w:tcW w:w="9571" w:type="dxa"/>
            <w:gridSpan w:val="2"/>
          </w:tcPr>
          <w:p w:rsidR="004B6BE7" w:rsidRPr="00091C76" w:rsidRDefault="00A64D41" w:rsidP="004B6BE7">
            <w:pPr>
              <w:pStyle w:val="Style17"/>
              <w:widowControl/>
              <w:spacing w:line="360" w:lineRule="auto"/>
              <w:ind w:firstLine="0"/>
              <w:jc w:val="center"/>
              <w:rPr>
                <w:rStyle w:val="FontStyle168"/>
                <w:color w:val="000000"/>
                <w:sz w:val="24"/>
                <w:szCs w:val="28"/>
              </w:rPr>
            </w:pPr>
            <w:r w:rsidRPr="00091C76">
              <w:rPr>
                <w:rStyle w:val="FontStyle168"/>
                <w:color w:val="000000"/>
                <w:sz w:val="24"/>
                <w:szCs w:val="28"/>
              </w:rPr>
              <w:t>Природные ресурсы</w:t>
            </w:r>
          </w:p>
        </w:tc>
      </w:tr>
      <w:tr w:rsidR="001E3AA8" w:rsidRPr="008A78E6" w:rsidTr="001C6A6E">
        <w:trPr>
          <w:trHeight w:val="3374"/>
        </w:trPr>
        <w:tc>
          <w:tcPr>
            <w:tcW w:w="4785" w:type="dxa"/>
          </w:tcPr>
          <w:p w:rsidR="00A64D41" w:rsidRPr="00091C76" w:rsidRDefault="00A64D41" w:rsidP="00A64D41">
            <w:pPr>
              <w:pStyle w:val="ab"/>
              <w:widowControl/>
              <w:suppressAutoHyphens w:val="0"/>
              <w:snapToGrid w:val="0"/>
              <w:jc w:val="both"/>
              <w:rPr>
                <w:color w:val="000000" w:themeColor="text1"/>
                <w:szCs w:val="28"/>
              </w:rPr>
            </w:pPr>
            <w:r w:rsidRPr="00091C76">
              <w:rPr>
                <w:color w:val="000000" w:themeColor="text1"/>
                <w:szCs w:val="28"/>
              </w:rPr>
              <w:t>1</w:t>
            </w:r>
            <w:r w:rsidR="00FA641F" w:rsidRPr="00091C76">
              <w:rPr>
                <w:color w:val="000000" w:themeColor="text1"/>
                <w:szCs w:val="28"/>
              </w:rPr>
              <w:t>.</w:t>
            </w:r>
            <w:r w:rsidRPr="00091C76">
              <w:rPr>
                <w:color w:val="000000" w:themeColor="text1"/>
                <w:szCs w:val="28"/>
              </w:rPr>
              <w:t>Наличие значительных ресурсов полезных ископаемых (кирпичные суглинки, кирпичные глины, строительные пес</w:t>
            </w:r>
            <w:r w:rsidR="00C567E9" w:rsidRPr="00091C76">
              <w:rPr>
                <w:color w:val="000000" w:themeColor="text1"/>
                <w:szCs w:val="28"/>
              </w:rPr>
              <w:t>ки, минеральные краски)</w:t>
            </w:r>
            <w:r w:rsidRPr="00091C76">
              <w:rPr>
                <w:color w:val="000000" w:themeColor="text1"/>
                <w:szCs w:val="28"/>
              </w:rPr>
              <w:t>.</w:t>
            </w:r>
          </w:p>
          <w:p w:rsidR="00A64D41" w:rsidRPr="00091C76" w:rsidRDefault="00FA641F" w:rsidP="00A64D41">
            <w:pPr>
              <w:pStyle w:val="ab"/>
              <w:widowControl/>
              <w:suppressAutoHyphens w:val="0"/>
              <w:snapToGrid w:val="0"/>
              <w:jc w:val="both"/>
              <w:rPr>
                <w:color w:val="000000" w:themeColor="text1"/>
                <w:szCs w:val="28"/>
              </w:rPr>
            </w:pPr>
            <w:r w:rsidRPr="00091C76">
              <w:rPr>
                <w:color w:val="000000" w:themeColor="text1"/>
                <w:szCs w:val="28"/>
              </w:rPr>
              <w:t>2.</w:t>
            </w:r>
            <w:r w:rsidR="00A64D41" w:rsidRPr="00091C76">
              <w:rPr>
                <w:color w:val="000000" w:themeColor="text1"/>
                <w:szCs w:val="28"/>
              </w:rPr>
              <w:t>Наличие свободных земельных ресурсов.</w:t>
            </w:r>
          </w:p>
          <w:p w:rsidR="00A64D41" w:rsidRPr="00091C76" w:rsidRDefault="00A64D41" w:rsidP="00A64D41">
            <w:pPr>
              <w:pStyle w:val="ab"/>
              <w:widowControl/>
              <w:suppressAutoHyphens w:val="0"/>
              <w:snapToGrid w:val="0"/>
              <w:jc w:val="both"/>
              <w:rPr>
                <w:color w:val="000000" w:themeColor="text1"/>
                <w:szCs w:val="28"/>
              </w:rPr>
            </w:pPr>
            <w:r w:rsidRPr="00091C76">
              <w:rPr>
                <w:color w:val="000000" w:themeColor="text1"/>
                <w:szCs w:val="28"/>
              </w:rPr>
              <w:t>3.Наличие свободных площадей сельхозугодий</w:t>
            </w:r>
            <w:r w:rsidR="00C567E9" w:rsidRPr="00091C76">
              <w:rPr>
                <w:color w:val="000000" w:themeColor="text1"/>
                <w:szCs w:val="28"/>
              </w:rPr>
              <w:t>.</w:t>
            </w:r>
          </w:p>
          <w:p w:rsidR="00A64D41" w:rsidRPr="00091C76" w:rsidRDefault="00FA641F" w:rsidP="00A64D41">
            <w:pPr>
              <w:pStyle w:val="ab"/>
              <w:widowControl/>
              <w:suppressAutoHyphens w:val="0"/>
              <w:snapToGrid w:val="0"/>
              <w:jc w:val="both"/>
              <w:rPr>
                <w:color w:val="000000" w:themeColor="text1"/>
                <w:szCs w:val="28"/>
              </w:rPr>
            </w:pPr>
            <w:r w:rsidRPr="00091C76">
              <w:rPr>
                <w:color w:val="000000" w:themeColor="text1"/>
                <w:szCs w:val="28"/>
              </w:rPr>
              <w:t>4.</w:t>
            </w:r>
            <w:r w:rsidR="00A64D41" w:rsidRPr="00091C76">
              <w:rPr>
                <w:color w:val="000000" w:themeColor="text1"/>
                <w:szCs w:val="28"/>
              </w:rPr>
              <w:t>Наличие лесных ресурсов</w:t>
            </w:r>
            <w:r w:rsidR="00C567E9" w:rsidRPr="00091C76">
              <w:rPr>
                <w:color w:val="000000" w:themeColor="text1"/>
                <w:szCs w:val="28"/>
              </w:rPr>
              <w:t>.</w:t>
            </w:r>
          </w:p>
          <w:p w:rsidR="001E3AA8" w:rsidRPr="00091C76" w:rsidRDefault="00C567E9" w:rsidP="00EF4A41">
            <w:pPr>
              <w:pStyle w:val="ab"/>
              <w:widowControl/>
              <w:suppressAutoHyphens w:val="0"/>
              <w:snapToGrid w:val="0"/>
              <w:jc w:val="both"/>
              <w:rPr>
                <w:rStyle w:val="FontStyle168"/>
                <w:color w:val="000000" w:themeColor="text1"/>
                <w:sz w:val="24"/>
                <w:szCs w:val="28"/>
              </w:rPr>
            </w:pPr>
            <w:r w:rsidRPr="00091C76">
              <w:rPr>
                <w:color w:val="000000" w:themeColor="text1"/>
                <w:szCs w:val="28"/>
              </w:rPr>
              <w:t>5.Достаточный потенциал охотничьих угодий, наличие запасов промысловых и</w:t>
            </w:r>
            <w:r w:rsidR="00EF4A41" w:rsidRPr="00091C76">
              <w:rPr>
                <w:color w:val="000000" w:themeColor="text1"/>
                <w:szCs w:val="28"/>
              </w:rPr>
              <w:t xml:space="preserve"> непромысловых животных и рыбы.</w:t>
            </w:r>
          </w:p>
        </w:tc>
        <w:tc>
          <w:tcPr>
            <w:tcW w:w="4786" w:type="dxa"/>
          </w:tcPr>
          <w:p w:rsidR="00A64D41" w:rsidRPr="00091C76" w:rsidRDefault="00A64D41" w:rsidP="00FA641F">
            <w:pPr>
              <w:pStyle w:val="Style17"/>
              <w:widowControl/>
              <w:tabs>
                <w:tab w:val="left" w:pos="35"/>
                <w:tab w:val="left" w:pos="177"/>
              </w:tabs>
              <w:spacing w:line="240" w:lineRule="auto"/>
              <w:ind w:firstLine="0"/>
              <w:rPr>
                <w:rStyle w:val="FontStyle168"/>
                <w:color w:val="000000"/>
                <w:sz w:val="24"/>
                <w:szCs w:val="28"/>
              </w:rPr>
            </w:pPr>
            <w:r w:rsidRPr="00091C76">
              <w:rPr>
                <w:rStyle w:val="FontStyle168"/>
                <w:color w:val="000000"/>
                <w:sz w:val="24"/>
                <w:szCs w:val="28"/>
              </w:rPr>
              <w:t>1.Возможность развития строительной промышленности</w:t>
            </w:r>
            <w:r w:rsidR="00C567E9" w:rsidRPr="00091C76">
              <w:rPr>
                <w:rStyle w:val="FontStyle168"/>
                <w:color w:val="000000"/>
                <w:sz w:val="24"/>
                <w:szCs w:val="28"/>
              </w:rPr>
              <w:t>.</w:t>
            </w:r>
          </w:p>
          <w:p w:rsidR="001E3AA8" w:rsidRPr="00091C76" w:rsidRDefault="00A64D41" w:rsidP="00FA641F">
            <w:pPr>
              <w:pStyle w:val="Style17"/>
              <w:widowControl/>
              <w:tabs>
                <w:tab w:val="left" w:pos="177"/>
              </w:tabs>
              <w:spacing w:line="240" w:lineRule="auto"/>
              <w:ind w:firstLine="0"/>
              <w:rPr>
                <w:rStyle w:val="FontStyle168"/>
                <w:color w:val="000000"/>
                <w:sz w:val="24"/>
                <w:szCs w:val="28"/>
              </w:rPr>
            </w:pPr>
            <w:r w:rsidRPr="00091C76">
              <w:rPr>
                <w:rStyle w:val="FontStyle168"/>
                <w:color w:val="000000"/>
                <w:sz w:val="24"/>
                <w:szCs w:val="28"/>
              </w:rPr>
              <w:t>2.Возможности развития строительства, перерабатывающего производства</w:t>
            </w:r>
            <w:r w:rsidR="00C567E9" w:rsidRPr="00091C76">
              <w:rPr>
                <w:rStyle w:val="FontStyle168"/>
                <w:color w:val="000000"/>
                <w:sz w:val="24"/>
                <w:szCs w:val="28"/>
              </w:rPr>
              <w:t>.</w:t>
            </w:r>
          </w:p>
          <w:p w:rsidR="00A64D41" w:rsidRPr="00091C76" w:rsidRDefault="00A64D41" w:rsidP="00FA641F">
            <w:pPr>
              <w:pStyle w:val="Style17"/>
              <w:widowControl/>
              <w:tabs>
                <w:tab w:val="left" w:pos="177"/>
              </w:tabs>
              <w:spacing w:line="240" w:lineRule="auto"/>
              <w:ind w:firstLine="0"/>
              <w:rPr>
                <w:rStyle w:val="FontStyle168"/>
                <w:color w:val="000000"/>
                <w:sz w:val="24"/>
                <w:szCs w:val="28"/>
              </w:rPr>
            </w:pPr>
            <w:r w:rsidRPr="00091C76">
              <w:rPr>
                <w:rStyle w:val="FontStyle168"/>
                <w:color w:val="000000"/>
                <w:sz w:val="24"/>
                <w:szCs w:val="28"/>
              </w:rPr>
              <w:t xml:space="preserve">3.Интенсивое развитие животноводства и растениеводства. Возможность развития малых форм хозяйствования (ЛПХ и КФХ) </w:t>
            </w:r>
          </w:p>
          <w:p w:rsidR="00C567E9" w:rsidRPr="00091C76" w:rsidRDefault="00C567E9" w:rsidP="00FA641F">
            <w:pPr>
              <w:pStyle w:val="Style17"/>
              <w:widowControl/>
              <w:tabs>
                <w:tab w:val="left" w:pos="177"/>
              </w:tabs>
              <w:spacing w:line="240" w:lineRule="auto"/>
              <w:ind w:firstLine="0"/>
              <w:rPr>
                <w:rStyle w:val="FontStyle168"/>
                <w:color w:val="000000"/>
                <w:sz w:val="24"/>
                <w:szCs w:val="28"/>
              </w:rPr>
            </w:pPr>
            <w:r w:rsidRPr="00091C76">
              <w:rPr>
                <w:rStyle w:val="FontStyle168"/>
                <w:color w:val="000000"/>
                <w:sz w:val="24"/>
                <w:szCs w:val="28"/>
              </w:rPr>
              <w:t>4.Наращивание объемов лесозаготовок, а так же развитие глубокой переработки леса.</w:t>
            </w:r>
          </w:p>
          <w:p w:rsidR="00C567E9" w:rsidRPr="00091C76" w:rsidRDefault="00C567E9" w:rsidP="00FA641F">
            <w:pPr>
              <w:pStyle w:val="Style17"/>
              <w:widowControl/>
              <w:tabs>
                <w:tab w:val="left" w:pos="177"/>
              </w:tabs>
              <w:spacing w:line="240" w:lineRule="auto"/>
              <w:ind w:firstLine="0"/>
              <w:rPr>
                <w:rStyle w:val="FontStyle168"/>
                <w:color w:val="000000"/>
                <w:sz w:val="24"/>
                <w:szCs w:val="28"/>
              </w:rPr>
            </w:pPr>
            <w:r w:rsidRPr="00091C76">
              <w:rPr>
                <w:rStyle w:val="FontStyle168"/>
                <w:color w:val="000000"/>
                <w:sz w:val="24"/>
                <w:szCs w:val="28"/>
              </w:rPr>
              <w:t>5.Возможность развития инфраструктуры туризма, охоты и рыбалки.</w:t>
            </w:r>
          </w:p>
          <w:p w:rsidR="00506D73" w:rsidRPr="00091C76" w:rsidRDefault="00506D73" w:rsidP="00FA641F">
            <w:pPr>
              <w:pStyle w:val="Style17"/>
              <w:widowControl/>
              <w:tabs>
                <w:tab w:val="left" w:pos="177"/>
              </w:tabs>
              <w:spacing w:line="240" w:lineRule="auto"/>
              <w:ind w:firstLine="0"/>
              <w:rPr>
                <w:rStyle w:val="FontStyle168"/>
                <w:color w:val="000000"/>
                <w:sz w:val="24"/>
                <w:szCs w:val="28"/>
              </w:rPr>
            </w:pPr>
            <w:r w:rsidRPr="00091C76">
              <w:rPr>
                <w:rStyle w:val="FontStyle168"/>
                <w:color w:val="000000"/>
                <w:sz w:val="24"/>
                <w:szCs w:val="28"/>
              </w:rPr>
              <w:t>6.Достаточный объем потенциальных и инвестиционных ресурсов , прежде всего земель под расширение сельскохозяйственных угодий.</w:t>
            </w:r>
          </w:p>
        </w:tc>
      </w:tr>
      <w:tr w:rsidR="001C6A6E" w:rsidRPr="008A78E6" w:rsidTr="00B23AE8">
        <w:tc>
          <w:tcPr>
            <w:tcW w:w="9571" w:type="dxa"/>
            <w:gridSpan w:val="2"/>
          </w:tcPr>
          <w:p w:rsidR="001C6A6E" w:rsidRPr="00091C76" w:rsidRDefault="001C6A6E" w:rsidP="001C6A6E">
            <w:pPr>
              <w:pStyle w:val="Style17"/>
              <w:widowControl/>
              <w:spacing w:line="360" w:lineRule="auto"/>
              <w:ind w:firstLine="0"/>
              <w:jc w:val="center"/>
              <w:rPr>
                <w:rStyle w:val="FontStyle168"/>
                <w:color w:val="000000" w:themeColor="text1"/>
                <w:sz w:val="24"/>
                <w:szCs w:val="28"/>
              </w:rPr>
            </w:pPr>
            <w:r w:rsidRPr="00091C76">
              <w:rPr>
                <w:rStyle w:val="FontStyle168"/>
                <w:color w:val="000000" w:themeColor="text1"/>
                <w:sz w:val="24"/>
                <w:szCs w:val="28"/>
              </w:rPr>
              <w:t>Образование</w:t>
            </w:r>
          </w:p>
        </w:tc>
      </w:tr>
      <w:tr w:rsidR="001E3AA8" w:rsidRPr="008A78E6" w:rsidTr="001E3AA8">
        <w:tc>
          <w:tcPr>
            <w:tcW w:w="4785" w:type="dxa"/>
          </w:tcPr>
          <w:p w:rsidR="001E3AA8" w:rsidRPr="00091C76" w:rsidRDefault="008E7A20" w:rsidP="008E7A20">
            <w:pPr>
              <w:pStyle w:val="Style17"/>
              <w:widowControl/>
              <w:spacing w:line="240" w:lineRule="auto"/>
              <w:ind w:firstLine="0"/>
              <w:rPr>
                <w:rStyle w:val="FontStyle168"/>
                <w:color w:val="000000"/>
                <w:sz w:val="24"/>
                <w:szCs w:val="28"/>
              </w:rPr>
            </w:pPr>
            <w:r w:rsidRPr="00091C76">
              <w:rPr>
                <w:rStyle w:val="FontStyle168"/>
                <w:color w:val="000000"/>
                <w:sz w:val="24"/>
                <w:szCs w:val="28"/>
              </w:rPr>
              <w:t>1.Увеличение среднего возраста работников сферы образования и низкие темпы прироста количества молодых специалистов.</w:t>
            </w:r>
          </w:p>
          <w:p w:rsidR="008E7A20" w:rsidRPr="00091C76" w:rsidRDefault="008E7A20" w:rsidP="008E7A20">
            <w:pPr>
              <w:pStyle w:val="Style17"/>
              <w:widowControl/>
              <w:spacing w:line="240" w:lineRule="auto"/>
              <w:ind w:firstLine="0"/>
              <w:rPr>
                <w:rStyle w:val="FontStyle168"/>
                <w:b/>
                <w:color w:val="000000"/>
                <w:sz w:val="24"/>
                <w:szCs w:val="28"/>
              </w:rPr>
            </w:pPr>
            <w:r w:rsidRPr="00091C76">
              <w:rPr>
                <w:rStyle w:val="FontStyle168"/>
                <w:color w:val="000000"/>
                <w:sz w:val="24"/>
                <w:szCs w:val="28"/>
              </w:rPr>
              <w:t>2.Высокая степень физического и морального износа основных фондов учреждения сферы образования</w:t>
            </w:r>
          </w:p>
        </w:tc>
        <w:tc>
          <w:tcPr>
            <w:tcW w:w="4786" w:type="dxa"/>
          </w:tcPr>
          <w:p w:rsidR="001E3AA8" w:rsidRPr="00091C76" w:rsidRDefault="00370BAC" w:rsidP="00370BAC">
            <w:pPr>
              <w:pStyle w:val="Style17"/>
              <w:widowControl/>
              <w:spacing w:line="240" w:lineRule="auto"/>
              <w:ind w:firstLine="0"/>
              <w:rPr>
                <w:rStyle w:val="FontStyle168"/>
                <w:color w:val="000000"/>
                <w:sz w:val="24"/>
                <w:szCs w:val="28"/>
              </w:rPr>
            </w:pPr>
            <w:r w:rsidRPr="00091C76">
              <w:rPr>
                <w:rStyle w:val="FontStyle168"/>
                <w:color w:val="000000"/>
                <w:sz w:val="24"/>
                <w:szCs w:val="28"/>
              </w:rPr>
              <w:t>1.Риск увеличения объема работы, возлагающийся на членов администрации и педагогов.</w:t>
            </w:r>
          </w:p>
          <w:p w:rsidR="00370BAC" w:rsidRPr="00091C76" w:rsidRDefault="00370BAC" w:rsidP="00370BAC">
            <w:pPr>
              <w:pStyle w:val="Style17"/>
              <w:widowControl/>
              <w:spacing w:line="240" w:lineRule="auto"/>
              <w:ind w:firstLine="0"/>
              <w:rPr>
                <w:rStyle w:val="FontStyle168"/>
                <w:color w:val="000000"/>
                <w:sz w:val="24"/>
                <w:szCs w:val="28"/>
              </w:rPr>
            </w:pPr>
            <w:r w:rsidRPr="00091C76">
              <w:rPr>
                <w:rStyle w:val="FontStyle168"/>
                <w:color w:val="000000"/>
                <w:sz w:val="24"/>
                <w:szCs w:val="28"/>
              </w:rPr>
              <w:t>2.Отставание темпов модернизации учебно-материальной базы образовательных учреждений от требований организации образовательного процесса в современной школе.</w:t>
            </w:r>
          </w:p>
          <w:p w:rsidR="00370BAC" w:rsidRDefault="00370BAC" w:rsidP="00370BAC">
            <w:pPr>
              <w:pStyle w:val="Style17"/>
              <w:widowControl/>
              <w:spacing w:line="240" w:lineRule="auto"/>
              <w:ind w:firstLine="0"/>
              <w:rPr>
                <w:rStyle w:val="FontStyle168"/>
                <w:color w:val="000000"/>
                <w:sz w:val="24"/>
                <w:szCs w:val="28"/>
              </w:rPr>
            </w:pPr>
            <w:r w:rsidRPr="00091C76">
              <w:rPr>
                <w:rStyle w:val="FontStyle168"/>
                <w:color w:val="000000"/>
                <w:sz w:val="24"/>
                <w:szCs w:val="28"/>
              </w:rPr>
              <w:t>3.Дефицит трудовых ресурсов</w:t>
            </w:r>
          </w:p>
          <w:p w:rsidR="0001226F" w:rsidRPr="00091C76" w:rsidRDefault="0001226F" w:rsidP="00370BAC">
            <w:pPr>
              <w:pStyle w:val="Style17"/>
              <w:widowControl/>
              <w:spacing w:line="240" w:lineRule="auto"/>
              <w:ind w:firstLine="0"/>
              <w:rPr>
                <w:rStyle w:val="FontStyle168"/>
                <w:b/>
                <w:color w:val="000000"/>
                <w:sz w:val="24"/>
                <w:szCs w:val="28"/>
              </w:rPr>
            </w:pPr>
          </w:p>
        </w:tc>
      </w:tr>
      <w:tr w:rsidR="00290E61" w:rsidRPr="008A78E6" w:rsidTr="00C2602A">
        <w:tc>
          <w:tcPr>
            <w:tcW w:w="9571" w:type="dxa"/>
            <w:gridSpan w:val="2"/>
          </w:tcPr>
          <w:p w:rsidR="00290E61" w:rsidRPr="00091C76" w:rsidRDefault="00290E61" w:rsidP="00290E61">
            <w:pPr>
              <w:pStyle w:val="Style17"/>
              <w:widowControl/>
              <w:spacing w:line="240" w:lineRule="auto"/>
              <w:ind w:firstLine="0"/>
              <w:jc w:val="center"/>
              <w:rPr>
                <w:rStyle w:val="FontStyle168"/>
                <w:color w:val="000000"/>
                <w:sz w:val="24"/>
                <w:szCs w:val="28"/>
              </w:rPr>
            </w:pPr>
            <w:r w:rsidRPr="00091C76">
              <w:rPr>
                <w:rStyle w:val="FontStyle168"/>
                <w:color w:val="000000"/>
                <w:sz w:val="24"/>
                <w:szCs w:val="28"/>
              </w:rPr>
              <w:t>Здравоохранение</w:t>
            </w:r>
          </w:p>
        </w:tc>
      </w:tr>
      <w:tr w:rsidR="00290E61" w:rsidRPr="008A78E6" w:rsidTr="001E3AA8">
        <w:tc>
          <w:tcPr>
            <w:tcW w:w="4785" w:type="dxa"/>
          </w:tcPr>
          <w:p w:rsidR="00290E61" w:rsidRPr="00091C76" w:rsidRDefault="00091C76" w:rsidP="008E7A20">
            <w:pPr>
              <w:pStyle w:val="Style17"/>
              <w:widowControl/>
              <w:spacing w:line="240" w:lineRule="auto"/>
              <w:ind w:firstLine="0"/>
              <w:rPr>
                <w:rStyle w:val="FontStyle168"/>
                <w:color w:val="000000"/>
                <w:sz w:val="24"/>
                <w:szCs w:val="28"/>
              </w:rPr>
            </w:pPr>
            <w:r w:rsidRPr="00091C76">
              <w:rPr>
                <w:rStyle w:val="FontStyle168"/>
                <w:color w:val="000000"/>
                <w:sz w:val="24"/>
                <w:szCs w:val="28"/>
              </w:rPr>
              <w:t>1.</w:t>
            </w:r>
            <w:r w:rsidR="00290E61" w:rsidRPr="00091C76">
              <w:rPr>
                <w:rStyle w:val="FontStyle168"/>
                <w:color w:val="000000"/>
                <w:sz w:val="24"/>
                <w:szCs w:val="28"/>
              </w:rPr>
              <w:t>Наличие и реализация федеральных и региональных программ, направленных на снижение и предупреждение заболеваемости, укрепления МТБ.</w:t>
            </w:r>
          </w:p>
          <w:p w:rsidR="00290E61" w:rsidRPr="00091C76" w:rsidRDefault="00290E61" w:rsidP="008E7A20">
            <w:pPr>
              <w:pStyle w:val="Style17"/>
              <w:widowControl/>
              <w:spacing w:line="240" w:lineRule="auto"/>
              <w:ind w:firstLine="0"/>
              <w:rPr>
                <w:rStyle w:val="FontStyle168"/>
                <w:color w:val="000000"/>
                <w:sz w:val="24"/>
                <w:szCs w:val="28"/>
              </w:rPr>
            </w:pPr>
            <w:r w:rsidRPr="00091C76">
              <w:rPr>
                <w:rStyle w:val="FontStyle168"/>
                <w:color w:val="000000"/>
                <w:sz w:val="24"/>
                <w:szCs w:val="28"/>
              </w:rPr>
              <w:t>2.Наличие достаточного объема специализированных видов медицинской помощи.</w:t>
            </w:r>
          </w:p>
          <w:p w:rsidR="00290E61" w:rsidRPr="00091C76" w:rsidRDefault="00290E61" w:rsidP="008E7A20">
            <w:pPr>
              <w:pStyle w:val="Style17"/>
              <w:widowControl/>
              <w:spacing w:line="240" w:lineRule="auto"/>
              <w:ind w:firstLine="0"/>
              <w:rPr>
                <w:rStyle w:val="FontStyle168"/>
                <w:color w:val="000000"/>
                <w:sz w:val="24"/>
                <w:szCs w:val="28"/>
              </w:rPr>
            </w:pPr>
            <w:r w:rsidRPr="00091C76">
              <w:rPr>
                <w:rStyle w:val="FontStyle168"/>
                <w:color w:val="000000"/>
                <w:sz w:val="24"/>
                <w:szCs w:val="28"/>
              </w:rPr>
              <w:t>3.Доступность для населения услуг первичной медицинской помощи, в том числе на селе.</w:t>
            </w:r>
          </w:p>
          <w:p w:rsidR="00290E61" w:rsidRPr="00091C76" w:rsidRDefault="00290E61" w:rsidP="008E7A20">
            <w:pPr>
              <w:pStyle w:val="Style17"/>
              <w:widowControl/>
              <w:spacing w:line="240" w:lineRule="auto"/>
              <w:ind w:firstLine="0"/>
              <w:rPr>
                <w:rStyle w:val="FontStyle168"/>
                <w:color w:val="000000"/>
                <w:sz w:val="24"/>
                <w:szCs w:val="28"/>
              </w:rPr>
            </w:pPr>
            <w:r w:rsidRPr="00091C76">
              <w:rPr>
                <w:rStyle w:val="FontStyle168"/>
                <w:color w:val="000000"/>
                <w:sz w:val="24"/>
                <w:szCs w:val="28"/>
              </w:rPr>
              <w:t>4.Осуществление диспансеризации определенных групп населения.</w:t>
            </w:r>
          </w:p>
          <w:p w:rsidR="00290E61" w:rsidRPr="00091C76" w:rsidRDefault="00290E61" w:rsidP="008E7A20">
            <w:pPr>
              <w:pStyle w:val="Style17"/>
              <w:widowControl/>
              <w:spacing w:line="240" w:lineRule="auto"/>
              <w:ind w:firstLine="0"/>
              <w:rPr>
                <w:rStyle w:val="FontStyle168"/>
                <w:color w:val="000000"/>
                <w:sz w:val="24"/>
                <w:szCs w:val="28"/>
              </w:rPr>
            </w:pPr>
            <w:r w:rsidRPr="00091C76">
              <w:rPr>
                <w:rStyle w:val="FontStyle168"/>
                <w:color w:val="000000"/>
                <w:sz w:val="24"/>
                <w:szCs w:val="28"/>
              </w:rPr>
              <w:t>5.Укомплектованность средним  медицинским персоналом</w:t>
            </w:r>
          </w:p>
        </w:tc>
        <w:tc>
          <w:tcPr>
            <w:tcW w:w="4786" w:type="dxa"/>
          </w:tcPr>
          <w:p w:rsidR="00290E61" w:rsidRPr="00091C76" w:rsidRDefault="00290E61" w:rsidP="00370BAC">
            <w:pPr>
              <w:pStyle w:val="Style17"/>
              <w:widowControl/>
              <w:spacing w:line="240" w:lineRule="auto"/>
              <w:ind w:firstLine="0"/>
              <w:rPr>
                <w:rStyle w:val="FontStyle168"/>
                <w:color w:val="000000"/>
                <w:sz w:val="24"/>
                <w:szCs w:val="28"/>
              </w:rPr>
            </w:pPr>
            <w:r w:rsidRPr="00091C76">
              <w:rPr>
                <w:rStyle w:val="FontStyle168"/>
                <w:color w:val="000000"/>
                <w:sz w:val="24"/>
                <w:szCs w:val="28"/>
              </w:rPr>
              <w:t>1.Дальнейшее участие в реализации мероприятий государственных программ.</w:t>
            </w:r>
          </w:p>
          <w:p w:rsidR="00290E61" w:rsidRPr="00091C76" w:rsidRDefault="00290E61" w:rsidP="00370BAC">
            <w:pPr>
              <w:pStyle w:val="Style17"/>
              <w:widowControl/>
              <w:spacing w:line="240" w:lineRule="auto"/>
              <w:ind w:firstLine="0"/>
              <w:rPr>
                <w:rStyle w:val="FontStyle168"/>
                <w:color w:val="000000"/>
                <w:sz w:val="24"/>
                <w:szCs w:val="28"/>
              </w:rPr>
            </w:pPr>
            <w:r w:rsidRPr="00091C76">
              <w:rPr>
                <w:rStyle w:val="FontStyle168"/>
                <w:color w:val="000000"/>
                <w:sz w:val="24"/>
                <w:szCs w:val="28"/>
              </w:rPr>
              <w:t>2. Обучение в государственных бюджетных образовательных учреждениях высшего профессионального образования по целевым направлениям и привлечение квалифицированных медицинских кадров.</w:t>
            </w:r>
          </w:p>
          <w:p w:rsidR="00290E61" w:rsidRPr="00091C76" w:rsidRDefault="00290E61" w:rsidP="00370BAC">
            <w:pPr>
              <w:pStyle w:val="Style17"/>
              <w:widowControl/>
              <w:spacing w:line="240" w:lineRule="auto"/>
              <w:ind w:firstLine="0"/>
              <w:rPr>
                <w:rStyle w:val="FontStyle168"/>
                <w:color w:val="000000"/>
                <w:sz w:val="24"/>
                <w:szCs w:val="28"/>
              </w:rPr>
            </w:pPr>
            <w:r w:rsidRPr="00091C76">
              <w:rPr>
                <w:rStyle w:val="FontStyle168"/>
                <w:color w:val="000000"/>
                <w:sz w:val="24"/>
                <w:szCs w:val="28"/>
              </w:rPr>
              <w:t>3.Совершенствование качества и эффективности оказания медицинской помощи населению.</w:t>
            </w:r>
          </w:p>
          <w:p w:rsidR="00290E61" w:rsidRPr="00091C76" w:rsidRDefault="00301280" w:rsidP="00370BAC">
            <w:pPr>
              <w:pStyle w:val="Style17"/>
              <w:widowControl/>
              <w:spacing w:line="240" w:lineRule="auto"/>
              <w:ind w:firstLine="0"/>
              <w:rPr>
                <w:rStyle w:val="FontStyle168"/>
                <w:color w:val="000000"/>
                <w:sz w:val="24"/>
                <w:szCs w:val="28"/>
              </w:rPr>
            </w:pPr>
            <w:r w:rsidRPr="00091C76">
              <w:rPr>
                <w:rStyle w:val="FontStyle168"/>
                <w:color w:val="000000"/>
                <w:sz w:val="24"/>
                <w:szCs w:val="28"/>
              </w:rPr>
              <w:t>4.Снижение уровня смертности от сердечнососудистых заболеваний и дорожно-транспортных происшествий.</w:t>
            </w:r>
          </w:p>
        </w:tc>
      </w:tr>
      <w:tr w:rsidR="00035840" w:rsidRPr="008A78E6" w:rsidTr="00B23AE8">
        <w:tc>
          <w:tcPr>
            <w:tcW w:w="9571" w:type="dxa"/>
            <w:gridSpan w:val="2"/>
          </w:tcPr>
          <w:p w:rsidR="00035840" w:rsidRPr="00091C76" w:rsidRDefault="00035840" w:rsidP="00035840">
            <w:pPr>
              <w:pStyle w:val="Style17"/>
              <w:widowControl/>
              <w:spacing w:line="360" w:lineRule="auto"/>
              <w:ind w:firstLine="0"/>
              <w:jc w:val="center"/>
              <w:rPr>
                <w:rStyle w:val="FontStyle168"/>
                <w:color w:val="000000"/>
                <w:sz w:val="24"/>
                <w:szCs w:val="28"/>
              </w:rPr>
            </w:pPr>
            <w:r w:rsidRPr="00091C76">
              <w:rPr>
                <w:rStyle w:val="FontStyle168"/>
                <w:color w:val="000000"/>
                <w:sz w:val="24"/>
                <w:szCs w:val="28"/>
              </w:rPr>
              <w:t>Физическая культура и спорт</w:t>
            </w:r>
          </w:p>
        </w:tc>
      </w:tr>
      <w:tr w:rsidR="001E3AA8" w:rsidRPr="008A78E6" w:rsidTr="001E3AA8">
        <w:tc>
          <w:tcPr>
            <w:tcW w:w="4785" w:type="dxa"/>
          </w:tcPr>
          <w:p w:rsidR="001E3AA8" w:rsidRPr="00091C76" w:rsidRDefault="002A5D8A" w:rsidP="002A5D8A">
            <w:pPr>
              <w:pStyle w:val="Style17"/>
              <w:widowControl/>
              <w:spacing w:line="240" w:lineRule="auto"/>
              <w:ind w:firstLine="0"/>
              <w:rPr>
                <w:rStyle w:val="FontStyle168"/>
                <w:color w:val="000000"/>
                <w:sz w:val="24"/>
                <w:szCs w:val="28"/>
              </w:rPr>
            </w:pPr>
            <w:r w:rsidRPr="00091C76">
              <w:rPr>
                <w:rStyle w:val="FontStyle168"/>
                <w:color w:val="000000"/>
                <w:sz w:val="24"/>
                <w:szCs w:val="28"/>
              </w:rPr>
              <w:t>1.Богатые спортивные традиции.</w:t>
            </w:r>
          </w:p>
          <w:p w:rsidR="002A5D8A" w:rsidRPr="00091C76" w:rsidRDefault="002A5D8A" w:rsidP="002A5D8A">
            <w:pPr>
              <w:pStyle w:val="Style17"/>
              <w:widowControl/>
              <w:spacing w:line="240" w:lineRule="auto"/>
              <w:ind w:firstLine="0"/>
              <w:rPr>
                <w:rStyle w:val="FontStyle168"/>
                <w:color w:val="000000"/>
                <w:sz w:val="24"/>
                <w:szCs w:val="28"/>
              </w:rPr>
            </w:pPr>
            <w:r w:rsidRPr="00091C76">
              <w:rPr>
                <w:rStyle w:val="FontStyle168"/>
                <w:color w:val="000000"/>
                <w:sz w:val="24"/>
                <w:szCs w:val="28"/>
              </w:rPr>
              <w:t>2.Высокая д</w:t>
            </w:r>
            <w:r w:rsidR="00B23AE8" w:rsidRPr="00091C76">
              <w:rPr>
                <w:rStyle w:val="FontStyle168"/>
                <w:color w:val="000000"/>
                <w:sz w:val="24"/>
                <w:szCs w:val="28"/>
              </w:rPr>
              <w:t>о</w:t>
            </w:r>
            <w:r w:rsidRPr="00091C76">
              <w:rPr>
                <w:rStyle w:val="FontStyle168"/>
                <w:color w:val="000000"/>
                <w:sz w:val="24"/>
                <w:szCs w:val="28"/>
              </w:rPr>
              <w:t>ля населения, регулярно занимающегося физической культурой и спортом.</w:t>
            </w:r>
          </w:p>
          <w:p w:rsidR="00E93D75" w:rsidRPr="00091C76" w:rsidRDefault="002A5D8A" w:rsidP="002A5D8A">
            <w:pPr>
              <w:pStyle w:val="Style17"/>
              <w:widowControl/>
              <w:spacing w:line="240" w:lineRule="auto"/>
              <w:ind w:firstLine="0"/>
              <w:rPr>
                <w:rStyle w:val="FontStyle168"/>
                <w:color w:val="000000"/>
                <w:sz w:val="24"/>
                <w:szCs w:val="28"/>
              </w:rPr>
            </w:pPr>
            <w:r w:rsidRPr="00091C76">
              <w:rPr>
                <w:rStyle w:val="FontStyle168"/>
                <w:color w:val="000000"/>
                <w:sz w:val="24"/>
                <w:szCs w:val="28"/>
              </w:rPr>
              <w:t>3.Увеличение количества проводимых спортивных мероприятий</w:t>
            </w:r>
            <w:r w:rsidR="00E93D75" w:rsidRPr="00091C76">
              <w:rPr>
                <w:rStyle w:val="FontStyle168"/>
                <w:color w:val="000000"/>
                <w:sz w:val="24"/>
                <w:szCs w:val="28"/>
              </w:rPr>
              <w:t>.</w:t>
            </w:r>
          </w:p>
          <w:p w:rsidR="00F12130" w:rsidRPr="00091C76" w:rsidRDefault="00E93D75" w:rsidP="002A5D8A">
            <w:pPr>
              <w:pStyle w:val="Style17"/>
              <w:widowControl/>
              <w:spacing w:line="240" w:lineRule="auto"/>
              <w:ind w:firstLine="0"/>
              <w:rPr>
                <w:rStyle w:val="FontStyle168"/>
                <w:color w:val="000000"/>
                <w:sz w:val="24"/>
                <w:szCs w:val="28"/>
              </w:rPr>
            </w:pPr>
            <w:r w:rsidRPr="00091C76">
              <w:rPr>
                <w:rStyle w:val="FontStyle168"/>
                <w:color w:val="000000"/>
                <w:sz w:val="24"/>
                <w:szCs w:val="28"/>
              </w:rPr>
              <w:t xml:space="preserve">4.Наличие </w:t>
            </w:r>
            <w:r w:rsidR="00B23AE8" w:rsidRPr="00091C76">
              <w:rPr>
                <w:rStyle w:val="FontStyle168"/>
                <w:color w:val="000000"/>
                <w:sz w:val="24"/>
                <w:szCs w:val="28"/>
              </w:rPr>
              <w:t xml:space="preserve">достаточного количества </w:t>
            </w:r>
            <w:r w:rsidR="008449BD" w:rsidRPr="00091C76">
              <w:rPr>
                <w:rStyle w:val="FontStyle168"/>
                <w:color w:val="000000"/>
                <w:sz w:val="24"/>
                <w:szCs w:val="28"/>
              </w:rPr>
              <w:t>спортивных секций (</w:t>
            </w:r>
            <w:r w:rsidRPr="00091C76">
              <w:rPr>
                <w:rStyle w:val="FontStyle168"/>
                <w:color w:val="000000"/>
                <w:sz w:val="24"/>
                <w:szCs w:val="28"/>
              </w:rPr>
              <w:t>бокс,каратэ,шахматы</w:t>
            </w:r>
            <w:r w:rsidR="00B23AE8" w:rsidRPr="00091C76">
              <w:rPr>
                <w:rStyle w:val="FontStyle168"/>
                <w:color w:val="000000"/>
                <w:sz w:val="24"/>
                <w:szCs w:val="28"/>
              </w:rPr>
              <w:t>, футбол, хоккей, баскетбол, биатлон, настольный теннис и др.</w:t>
            </w:r>
            <w:r w:rsidR="00091C76">
              <w:rPr>
                <w:rStyle w:val="FontStyle168"/>
                <w:color w:val="000000"/>
                <w:sz w:val="24"/>
                <w:szCs w:val="28"/>
              </w:rPr>
              <w:t>).</w:t>
            </w:r>
          </w:p>
        </w:tc>
        <w:tc>
          <w:tcPr>
            <w:tcW w:w="4786" w:type="dxa"/>
          </w:tcPr>
          <w:p w:rsidR="001E3AA8" w:rsidRPr="00091C76" w:rsidRDefault="002A5D8A" w:rsidP="002A5D8A">
            <w:pPr>
              <w:pStyle w:val="Style17"/>
              <w:widowControl/>
              <w:spacing w:line="240" w:lineRule="auto"/>
              <w:ind w:firstLine="0"/>
              <w:rPr>
                <w:rStyle w:val="FontStyle168"/>
                <w:color w:val="000000"/>
                <w:sz w:val="24"/>
                <w:szCs w:val="28"/>
              </w:rPr>
            </w:pPr>
            <w:r w:rsidRPr="00091C76">
              <w:rPr>
                <w:rStyle w:val="FontStyle168"/>
                <w:color w:val="000000"/>
                <w:sz w:val="24"/>
                <w:szCs w:val="28"/>
              </w:rPr>
              <w:t>1.Подготовка спортсменов высокого уровня</w:t>
            </w:r>
            <w:r w:rsidR="00B23AE8" w:rsidRPr="00091C76">
              <w:rPr>
                <w:rStyle w:val="FontStyle168"/>
                <w:color w:val="000000"/>
                <w:sz w:val="24"/>
                <w:szCs w:val="28"/>
              </w:rPr>
              <w:t>, членов сборных команд.</w:t>
            </w:r>
          </w:p>
          <w:p w:rsidR="002A5D8A" w:rsidRPr="00091C76" w:rsidRDefault="002A5D8A" w:rsidP="002A5D8A">
            <w:pPr>
              <w:pStyle w:val="Style17"/>
              <w:widowControl/>
              <w:spacing w:line="240" w:lineRule="auto"/>
              <w:ind w:firstLine="0"/>
              <w:rPr>
                <w:rStyle w:val="FontStyle168"/>
                <w:color w:val="000000"/>
                <w:sz w:val="24"/>
                <w:szCs w:val="28"/>
              </w:rPr>
            </w:pPr>
            <w:r w:rsidRPr="00091C76">
              <w:rPr>
                <w:rStyle w:val="FontStyle168"/>
                <w:color w:val="000000"/>
                <w:sz w:val="24"/>
                <w:szCs w:val="28"/>
              </w:rPr>
              <w:t>2.</w:t>
            </w:r>
            <w:r w:rsidR="00E93D75" w:rsidRPr="00091C76">
              <w:rPr>
                <w:rStyle w:val="FontStyle168"/>
                <w:color w:val="000000"/>
                <w:sz w:val="24"/>
                <w:szCs w:val="28"/>
              </w:rPr>
              <w:t>Увеличение количества и качества проводимых спортивно-массовых мероприятий.</w:t>
            </w:r>
          </w:p>
        </w:tc>
      </w:tr>
      <w:tr w:rsidR="003A67FA" w:rsidRPr="008A78E6" w:rsidTr="00B23AE8">
        <w:tc>
          <w:tcPr>
            <w:tcW w:w="9571" w:type="dxa"/>
            <w:gridSpan w:val="2"/>
          </w:tcPr>
          <w:p w:rsidR="003A67FA" w:rsidRPr="00091C76" w:rsidRDefault="003A67FA" w:rsidP="003A67FA">
            <w:pPr>
              <w:pStyle w:val="Style17"/>
              <w:widowControl/>
              <w:spacing w:line="360" w:lineRule="auto"/>
              <w:ind w:firstLine="0"/>
              <w:jc w:val="center"/>
              <w:rPr>
                <w:rStyle w:val="FontStyle168"/>
                <w:color w:val="000000"/>
                <w:sz w:val="24"/>
                <w:szCs w:val="28"/>
              </w:rPr>
            </w:pPr>
            <w:r w:rsidRPr="00091C76">
              <w:rPr>
                <w:rStyle w:val="FontStyle168"/>
                <w:color w:val="000000"/>
                <w:sz w:val="24"/>
                <w:szCs w:val="28"/>
              </w:rPr>
              <w:t>Культура</w:t>
            </w:r>
          </w:p>
        </w:tc>
      </w:tr>
      <w:tr w:rsidR="001E3AA8" w:rsidRPr="008A78E6" w:rsidTr="001E3AA8">
        <w:tc>
          <w:tcPr>
            <w:tcW w:w="4785" w:type="dxa"/>
          </w:tcPr>
          <w:p w:rsidR="001E3AA8" w:rsidRPr="00091C76" w:rsidRDefault="00787846" w:rsidP="00787846">
            <w:pPr>
              <w:pStyle w:val="Style17"/>
              <w:widowControl/>
              <w:spacing w:line="240" w:lineRule="auto"/>
              <w:ind w:firstLine="0"/>
              <w:rPr>
                <w:rStyle w:val="FontStyle168"/>
                <w:color w:val="000000"/>
                <w:sz w:val="24"/>
                <w:szCs w:val="28"/>
              </w:rPr>
            </w:pPr>
            <w:r w:rsidRPr="00091C76">
              <w:rPr>
                <w:rStyle w:val="FontStyle168"/>
                <w:color w:val="000000"/>
                <w:sz w:val="24"/>
                <w:szCs w:val="28"/>
              </w:rPr>
              <w:t>1.Увеличение числа участников и посетителей культурно - досуговых мероприятий.</w:t>
            </w:r>
          </w:p>
          <w:p w:rsidR="00787846" w:rsidRPr="00091C76" w:rsidRDefault="00787846" w:rsidP="00787846">
            <w:pPr>
              <w:pStyle w:val="Style17"/>
              <w:widowControl/>
              <w:spacing w:line="240" w:lineRule="auto"/>
              <w:ind w:firstLine="0"/>
              <w:rPr>
                <w:rStyle w:val="FontStyle168"/>
                <w:color w:val="000000"/>
                <w:sz w:val="24"/>
                <w:szCs w:val="28"/>
              </w:rPr>
            </w:pPr>
            <w:r w:rsidRPr="00091C76">
              <w:rPr>
                <w:rStyle w:val="FontStyle168"/>
                <w:color w:val="000000"/>
                <w:sz w:val="24"/>
                <w:szCs w:val="28"/>
              </w:rPr>
              <w:t>2.Увеличение количества читателей в библиотеках.</w:t>
            </w:r>
          </w:p>
          <w:p w:rsidR="00787846" w:rsidRPr="00091C76" w:rsidRDefault="00787846" w:rsidP="00787846">
            <w:pPr>
              <w:pStyle w:val="Style17"/>
              <w:widowControl/>
              <w:spacing w:line="240" w:lineRule="auto"/>
              <w:ind w:firstLine="0"/>
              <w:rPr>
                <w:rStyle w:val="FontStyle168"/>
                <w:color w:val="000000"/>
                <w:sz w:val="24"/>
                <w:szCs w:val="28"/>
              </w:rPr>
            </w:pPr>
            <w:r w:rsidRPr="00091C76">
              <w:rPr>
                <w:rStyle w:val="FontStyle168"/>
                <w:color w:val="000000"/>
                <w:sz w:val="24"/>
                <w:szCs w:val="28"/>
              </w:rPr>
              <w:t>3.Развитие событийного этно-туризма</w:t>
            </w:r>
            <w:r w:rsidR="00191E8B" w:rsidRPr="00091C76">
              <w:rPr>
                <w:rStyle w:val="FontStyle168"/>
                <w:color w:val="000000"/>
                <w:sz w:val="24"/>
                <w:szCs w:val="28"/>
              </w:rPr>
              <w:t>.</w:t>
            </w:r>
          </w:p>
        </w:tc>
        <w:tc>
          <w:tcPr>
            <w:tcW w:w="4786" w:type="dxa"/>
          </w:tcPr>
          <w:p w:rsidR="001E3AA8" w:rsidRPr="00091C76" w:rsidRDefault="00191E8B" w:rsidP="00191E8B">
            <w:pPr>
              <w:pStyle w:val="Style17"/>
              <w:widowControl/>
              <w:spacing w:line="240" w:lineRule="auto"/>
              <w:ind w:firstLine="0"/>
              <w:rPr>
                <w:rStyle w:val="FontStyle168"/>
                <w:color w:val="000000"/>
                <w:sz w:val="24"/>
                <w:szCs w:val="28"/>
              </w:rPr>
            </w:pPr>
            <w:r w:rsidRPr="00091C76">
              <w:rPr>
                <w:rStyle w:val="FontStyle168"/>
                <w:color w:val="000000"/>
                <w:sz w:val="24"/>
                <w:szCs w:val="28"/>
              </w:rPr>
              <w:t>1.Проведение крупных культурно-массовых мероприятий: "Акша келу", "Праздник первого снопа", "День работников леса, День железнодорожника, День строителя, юбилейные даты поселка Зубова Поляна и Зубово-Полянского района.</w:t>
            </w:r>
          </w:p>
          <w:p w:rsidR="00191E8B" w:rsidRPr="00091C76" w:rsidRDefault="00191E8B" w:rsidP="00191E8B">
            <w:pPr>
              <w:pStyle w:val="Style17"/>
              <w:widowControl/>
              <w:spacing w:line="240" w:lineRule="auto"/>
              <w:ind w:firstLine="0"/>
              <w:rPr>
                <w:rStyle w:val="FontStyle168"/>
                <w:color w:val="000000"/>
                <w:sz w:val="24"/>
                <w:szCs w:val="28"/>
              </w:rPr>
            </w:pPr>
            <w:r w:rsidRPr="00091C76">
              <w:rPr>
                <w:rStyle w:val="FontStyle168"/>
                <w:color w:val="000000"/>
                <w:sz w:val="24"/>
                <w:szCs w:val="28"/>
              </w:rPr>
              <w:t>2.Внестационарное обслуживание читателей, использование специализированного транспорта, использование обменного книжного фонда.</w:t>
            </w:r>
          </w:p>
          <w:p w:rsidR="00191E8B" w:rsidRPr="00091C76" w:rsidRDefault="00191E8B" w:rsidP="00191E8B">
            <w:pPr>
              <w:pStyle w:val="Style17"/>
              <w:widowControl/>
              <w:spacing w:line="240" w:lineRule="auto"/>
              <w:ind w:firstLine="0"/>
              <w:rPr>
                <w:rStyle w:val="FontStyle168"/>
                <w:color w:val="000000"/>
                <w:sz w:val="24"/>
                <w:szCs w:val="28"/>
              </w:rPr>
            </w:pPr>
            <w:r w:rsidRPr="00091C76">
              <w:rPr>
                <w:rStyle w:val="FontStyle168"/>
                <w:color w:val="000000"/>
                <w:sz w:val="24"/>
                <w:szCs w:val="28"/>
              </w:rPr>
              <w:t>3.Организация выставок декоративно-прикладного творчества, мастер-классы, продажа сувенирной продукции, изготовленной местными мастерами на крупных массовых мероприятиях.</w:t>
            </w:r>
          </w:p>
        </w:tc>
      </w:tr>
      <w:tr w:rsidR="00BC743E" w:rsidRPr="008A78E6" w:rsidTr="00BC743E">
        <w:tc>
          <w:tcPr>
            <w:tcW w:w="9571" w:type="dxa"/>
            <w:gridSpan w:val="2"/>
          </w:tcPr>
          <w:p w:rsidR="00BC743E" w:rsidRPr="00091C76" w:rsidRDefault="00BC743E" w:rsidP="00BC743E">
            <w:pPr>
              <w:pStyle w:val="Style17"/>
              <w:widowControl/>
              <w:spacing w:line="360" w:lineRule="auto"/>
              <w:ind w:firstLine="0"/>
              <w:jc w:val="center"/>
              <w:rPr>
                <w:rStyle w:val="FontStyle168"/>
                <w:color w:val="000000" w:themeColor="text1"/>
                <w:sz w:val="24"/>
                <w:szCs w:val="28"/>
              </w:rPr>
            </w:pPr>
            <w:r w:rsidRPr="00091C76">
              <w:rPr>
                <w:rStyle w:val="FontStyle168"/>
                <w:color w:val="000000" w:themeColor="text1"/>
                <w:sz w:val="24"/>
                <w:szCs w:val="28"/>
              </w:rPr>
              <w:t>Молодежная политика</w:t>
            </w:r>
          </w:p>
        </w:tc>
      </w:tr>
      <w:tr w:rsidR="001E3AA8" w:rsidRPr="008A78E6" w:rsidTr="001E3AA8">
        <w:tc>
          <w:tcPr>
            <w:tcW w:w="4785" w:type="dxa"/>
          </w:tcPr>
          <w:p w:rsidR="001E3AA8" w:rsidRPr="00091C76" w:rsidRDefault="00BC743E" w:rsidP="00BC743E">
            <w:pPr>
              <w:pStyle w:val="Style17"/>
              <w:widowControl/>
              <w:spacing w:line="240" w:lineRule="auto"/>
              <w:ind w:firstLine="0"/>
              <w:rPr>
                <w:rStyle w:val="FontStyle168"/>
                <w:color w:val="000000"/>
                <w:sz w:val="24"/>
                <w:szCs w:val="28"/>
              </w:rPr>
            </w:pPr>
            <w:r w:rsidRPr="00091C76">
              <w:rPr>
                <w:rStyle w:val="FontStyle168"/>
                <w:color w:val="000000"/>
                <w:sz w:val="24"/>
                <w:szCs w:val="28"/>
              </w:rPr>
              <w:t>1.Поддержка одаренной молодежи, молодых семей.</w:t>
            </w:r>
          </w:p>
          <w:p w:rsidR="00BC743E" w:rsidRPr="00091C76" w:rsidRDefault="00BC743E" w:rsidP="00BC743E">
            <w:pPr>
              <w:pStyle w:val="Style17"/>
              <w:widowControl/>
              <w:spacing w:line="240" w:lineRule="auto"/>
              <w:ind w:firstLine="0"/>
              <w:rPr>
                <w:rStyle w:val="FontStyle168"/>
                <w:color w:val="000000"/>
                <w:sz w:val="24"/>
                <w:szCs w:val="28"/>
              </w:rPr>
            </w:pPr>
            <w:r w:rsidRPr="00091C76">
              <w:rPr>
                <w:rStyle w:val="FontStyle168"/>
                <w:color w:val="000000"/>
                <w:sz w:val="24"/>
                <w:szCs w:val="28"/>
              </w:rPr>
              <w:t>2.Высокий уровень образованности молодежи</w:t>
            </w:r>
          </w:p>
          <w:p w:rsidR="000745F2" w:rsidRPr="00091C76" w:rsidRDefault="000745F2" w:rsidP="00BC743E">
            <w:pPr>
              <w:pStyle w:val="Style17"/>
              <w:widowControl/>
              <w:spacing w:line="240" w:lineRule="auto"/>
              <w:ind w:firstLine="0"/>
              <w:rPr>
                <w:rStyle w:val="FontStyle168"/>
                <w:color w:val="000000"/>
                <w:sz w:val="24"/>
                <w:szCs w:val="28"/>
              </w:rPr>
            </w:pPr>
            <w:r w:rsidRPr="00091C76">
              <w:rPr>
                <w:rStyle w:val="FontStyle168"/>
                <w:color w:val="000000"/>
                <w:sz w:val="24"/>
                <w:szCs w:val="28"/>
              </w:rPr>
              <w:t>3.Нет существенной профессиональной поддержки  со  стороны внешних партнеров.</w:t>
            </w:r>
          </w:p>
          <w:p w:rsidR="000745F2" w:rsidRPr="00091C76" w:rsidRDefault="000745F2" w:rsidP="00BC743E">
            <w:pPr>
              <w:pStyle w:val="Style17"/>
              <w:widowControl/>
              <w:spacing w:line="240" w:lineRule="auto"/>
              <w:ind w:firstLine="0"/>
              <w:rPr>
                <w:rStyle w:val="FontStyle168"/>
                <w:color w:val="000000"/>
                <w:sz w:val="24"/>
                <w:szCs w:val="28"/>
              </w:rPr>
            </w:pPr>
            <w:r w:rsidRPr="00091C76">
              <w:rPr>
                <w:rStyle w:val="FontStyle168"/>
                <w:color w:val="000000"/>
                <w:sz w:val="24"/>
                <w:szCs w:val="28"/>
              </w:rPr>
              <w:t xml:space="preserve">4.Нет полноценной поддержки </w:t>
            </w:r>
            <w:r w:rsidR="0002186C">
              <w:rPr>
                <w:rStyle w:val="FontStyle168"/>
                <w:color w:val="000000"/>
                <w:sz w:val="24"/>
                <w:szCs w:val="28"/>
              </w:rPr>
              <w:t>от родительской общественности.</w:t>
            </w:r>
          </w:p>
        </w:tc>
        <w:tc>
          <w:tcPr>
            <w:tcW w:w="4786" w:type="dxa"/>
          </w:tcPr>
          <w:p w:rsidR="001E3AA8" w:rsidRPr="00091C76" w:rsidRDefault="009F5549" w:rsidP="00BC743E">
            <w:pPr>
              <w:pStyle w:val="Style17"/>
              <w:widowControl/>
              <w:spacing w:line="240" w:lineRule="auto"/>
              <w:ind w:firstLine="0"/>
              <w:rPr>
                <w:rStyle w:val="FontStyle168"/>
                <w:color w:val="000000"/>
                <w:sz w:val="24"/>
                <w:szCs w:val="28"/>
              </w:rPr>
            </w:pPr>
            <w:r w:rsidRPr="00091C76">
              <w:rPr>
                <w:rStyle w:val="FontStyle168"/>
                <w:color w:val="000000"/>
                <w:sz w:val="24"/>
                <w:szCs w:val="28"/>
              </w:rPr>
              <w:t>1.Возможность развития социально-культурной и оздоровительной сферы  для молодежи.</w:t>
            </w:r>
          </w:p>
          <w:p w:rsidR="009F5549" w:rsidRPr="00091C76" w:rsidRDefault="009F5549" w:rsidP="00BC743E">
            <w:pPr>
              <w:pStyle w:val="Style17"/>
              <w:widowControl/>
              <w:spacing w:line="240" w:lineRule="auto"/>
              <w:ind w:firstLine="0"/>
              <w:rPr>
                <w:rStyle w:val="FontStyle168"/>
                <w:color w:val="000000"/>
                <w:sz w:val="24"/>
                <w:szCs w:val="28"/>
              </w:rPr>
            </w:pPr>
            <w:r w:rsidRPr="00091C76">
              <w:rPr>
                <w:rStyle w:val="FontStyle168"/>
                <w:color w:val="000000"/>
                <w:sz w:val="24"/>
                <w:szCs w:val="28"/>
              </w:rPr>
              <w:t>2. Возможность привлечения средств из федерального и республиканского бюджетов на софинансировании предоставления молодым семьям выплат на приобретение жилья или строительство индивидуального жилого дома.</w:t>
            </w:r>
          </w:p>
          <w:p w:rsidR="000745F2" w:rsidRPr="00091C76" w:rsidRDefault="000745F2" w:rsidP="00BC743E">
            <w:pPr>
              <w:pStyle w:val="Style17"/>
              <w:widowControl/>
              <w:spacing w:line="240" w:lineRule="auto"/>
              <w:ind w:firstLine="0"/>
              <w:rPr>
                <w:rStyle w:val="FontStyle168"/>
                <w:color w:val="000000"/>
                <w:sz w:val="24"/>
                <w:szCs w:val="28"/>
              </w:rPr>
            </w:pPr>
            <w:r w:rsidRPr="00091C76">
              <w:rPr>
                <w:rStyle w:val="FontStyle168"/>
                <w:color w:val="000000"/>
                <w:sz w:val="24"/>
                <w:szCs w:val="28"/>
              </w:rPr>
              <w:t>3.Риск увеличения объема работы, возлагающийся на членов администрации и педагогов.</w:t>
            </w:r>
          </w:p>
          <w:p w:rsidR="000745F2" w:rsidRPr="00091C76" w:rsidRDefault="000745F2" w:rsidP="00BC743E">
            <w:pPr>
              <w:pStyle w:val="Style17"/>
              <w:widowControl/>
              <w:spacing w:line="240" w:lineRule="auto"/>
              <w:ind w:firstLine="0"/>
              <w:rPr>
                <w:rStyle w:val="FontStyle168"/>
                <w:b/>
                <w:color w:val="000000"/>
                <w:sz w:val="24"/>
                <w:szCs w:val="28"/>
              </w:rPr>
            </w:pPr>
            <w:r w:rsidRPr="00091C76">
              <w:rPr>
                <w:rStyle w:val="FontStyle168"/>
                <w:color w:val="000000"/>
                <w:sz w:val="24"/>
                <w:szCs w:val="28"/>
              </w:rPr>
              <w:t>4.Слабое финансирование, вызывающее отсутствие возможности привлечения со стороны профессионалов, консультантов для качественного и полноценного развития талантливой молодежи</w:t>
            </w:r>
          </w:p>
        </w:tc>
      </w:tr>
      <w:tr w:rsidR="00BC743E" w:rsidRPr="008A78E6" w:rsidTr="00BC743E">
        <w:tc>
          <w:tcPr>
            <w:tcW w:w="9571" w:type="dxa"/>
            <w:gridSpan w:val="2"/>
          </w:tcPr>
          <w:p w:rsidR="00BC743E" w:rsidRPr="00091C76" w:rsidRDefault="005E2FCE" w:rsidP="00BC743E">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Уровень жизни населения</w:t>
            </w:r>
          </w:p>
        </w:tc>
      </w:tr>
      <w:tr w:rsidR="001E3AA8" w:rsidRPr="008A78E6" w:rsidTr="001E3AA8">
        <w:tc>
          <w:tcPr>
            <w:tcW w:w="4785" w:type="dxa"/>
          </w:tcPr>
          <w:p w:rsidR="001E3AA8" w:rsidRPr="00091C76" w:rsidRDefault="005E2FCE" w:rsidP="005E2FCE">
            <w:pPr>
              <w:pStyle w:val="Style17"/>
              <w:widowControl/>
              <w:spacing w:line="240" w:lineRule="auto"/>
              <w:ind w:firstLine="0"/>
              <w:rPr>
                <w:rStyle w:val="FontStyle168"/>
                <w:color w:val="000000"/>
                <w:sz w:val="24"/>
                <w:szCs w:val="24"/>
              </w:rPr>
            </w:pPr>
            <w:r w:rsidRPr="00091C76">
              <w:rPr>
                <w:rStyle w:val="FontStyle168"/>
                <w:color w:val="000000"/>
                <w:sz w:val="24"/>
                <w:szCs w:val="24"/>
              </w:rPr>
              <w:t>1.Наличие органа управления в области социальной поддержки  населения, отвечающего требованиям доступности для инвалидов.</w:t>
            </w:r>
          </w:p>
        </w:tc>
        <w:tc>
          <w:tcPr>
            <w:tcW w:w="4786" w:type="dxa"/>
          </w:tcPr>
          <w:p w:rsidR="001E3AA8" w:rsidRPr="00091C76" w:rsidRDefault="005E2FCE" w:rsidP="005E2FCE">
            <w:pPr>
              <w:pStyle w:val="Style17"/>
              <w:widowControl/>
              <w:spacing w:line="240" w:lineRule="auto"/>
              <w:ind w:firstLine="0"/>
              <w:rPr>
                <w:rStyle w:val="FontStyle168"/>
                <w:color w:val="000000"/>
                <w:sz w:val="24"/>
                <w:szCs w:val="24"/>
              </w:rPr>
            </w:pPr>
            <w:r w:rsidRPr="00091C76">
              <w:rPr>
                <w:rStyle w:val="FontStyle168"/>
                <w:color w:val="000000"/>
                <w:sz w:val="24"/>
                <w:szCs w:val="24"/>
              </w:rPr>
              <w:t>1.Привлечение средств федерального бюджета для повышения доступности объектов и услуг для инвалидов и других маломобильных групп населения.</w:t>
            </w:r>
          </w:p>
        </w:tc>
      </w:tr>
      <w:tr w:rsidR="005E2FCE" w:rsidRPr="008A78E6" w:rsidTr="0006569E">
        <w:tc>
          <w:tcPr>
            <w:tcW w:w="9571" w:type="dxa"/>
            <w:gridSpan w:val="2"/>
          </w:tcPr>
          <w:p w:rsidR="005E2FCE" w:rsidRPr="00091C76" w:rsidRDefault="005E2FCE" w:rsidP="005E2FCE">
            <w:pPr>
              <w:pStyle w:val="Style17"/>
              <w:widowControl/>
              <w:spacing w:line="240" w:lineRule="auto"/>
              <w:ind w:firstLine="0"/>
              <w:jc w:val="center"/>
              <w:rPr>
                <w:rStyle w:val="FontStyle168"/>
                <w:color w:val="000000" w:themeColor="text1"/>
                <w:sz w:val="24"/>
                <w:szCs w:val="24"/>
              </w:rPr>
            </w:pPr>
            <w:r w:rsidRPr="00091C76">
              <w:rPr>
                <w:rStyle w:val="FontStyle168"/>
                <w:color w:val="000000" w:themeColor="text1"/>
                <w:sz w:val="24"/>
                <w:szCs w:val="24"/>
              </w:rPr>
              <w:t>Жилищно-коммунальное хозяйство</w:t>
            </w:r>
          </w:p>
        </w:tc>
      </w:tr>
      <w:tr w:rsidR="001E3AA8" w:rsidRPr="008A78E6" w:rsidTr="001E3AA8">
        <w:tc>
          <w:tcPr>
            <w:tcW w:w="4785" w:type="dxa"/>
          </w:tcPr>
          <w:p w:rsidR="001E3AA8" w:rsidRPr="00091C76" w:rsidRDefault="005A5A36" w:rsidP="00BC743E">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1.Развитая инженерная инфраструктура.</w:t>
            </w:r>
          </w:p>
          <w:p w:rsidR="005A5A36" w:rsidRPr="00091C76" w:rsidRDefault="005A5A36" w:rsidP="00BC743E">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2.</w:t>
            </w:r>
            <w:r w:rsidR="002A6704" w:rsidRPr="00091C76">
              <w:rPr>
                <w:rStyle w:val="FontStyle168"/>
                <w:color w:val="000000" w:themeColor="text1"/>
                <w:sz w:val="24"/>
                <w:szCs w:val="24"/>
              </w:rPr>
              <w:t>Наличие эффективно функционирующих управляющих компаний в сфере жилищно-коммунального хозяйства.</w:t>
            </w:r>
          </w:p>
          <w:p w:rsidR="002A6704" w:rsidRPr="00091C76" w:rsidRDefault="002A6704" w:rsidP="00BC743E">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3.Высокая надежность энергоснабжения.</w:t>
            </w:r>
          </w:p>
          <w:p w:rsidR="002A6704" w:rsidRPr="00091C76" w:rsidRDefault="002A6704" w:rsidP="00BC743E">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4.Реализация программы по благоустройству населенных пунктов района</w:t>
            </w:r>
          </w:p>
        </w:tc>
        <w:tc>
          <w:tcPr>
            <w:tcW w:w="4786" w:type="dxa"/>
          </w:tcPr>
          <w:p w:rsidR="001E3AA8" w:rsidRPr="00091C76" w:rsidRDefault="008B7306" w:rsidP="00BC743E">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1.Согласно ч. 1 ст. 165 ЖК РФ органы местного самоуправления имеют право предоставлять управляющим организациям, товариществам собственников жилья либо жилищным кооперативам бюджетные средства на капитальный ремонт многоквартирных домов.</w:t>
            </w:r>
          </w:p>
          <w:p w:rsidR="008B7306" w:rsidRPr="00091C76" w:rsidRDefault="008B7306" w:rsidP="00BC743E">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2.Повышение привлекательности облика населенных пунктов района</w:t>
            </w:r>
          </w:p>
        </w:tc>
      </w:tr>
      <w:tr w:rsidR="005C5A42" w:rsidRPr="008A78E6" w:rsidTr="0006569E">
        <w:tc>
          <w:tcPr>
            <w:tcW w:w="9571" w:type="dxa"/>
            <w:gridSpan w:val="2"/>
          </w:tcPr>
          <w:p w:rsidR="005C5A42" w:rsidRPr="00091C76" w:rsidRDefault="005C5A42" w:rsidP="005C5A42">
            <w:pPr>
              <w:pStyle w:val="Style17"/>
              <w:widowControl/>
              <w:spacing w:line="240" w:lineRule="auto"/>
              <w:ind w:firstLine="0"/>
              <w:jc w:val="center"/>
              <w:rPr>
                <w:rStyle w:val="FontStyle168"/>
                <w:color w:val="000000" w:themeColor="text1"/>
                <w:sz w:val="24"/>
                <w:szCs w:val="24"/>
              </w:rPr>
            </w:pPr>
            <w:r w:rsidRPr="00091C76">
              <w:rPr>
                <w:rStyle w:val="FontStyle168"/>
                <w:color w:val="000000" w:themeColor="text1"/>
                <w:sz w:val="24"/>
                <w:szCs w:val="24"/>
              </w:rPr>
              <w:t>Строительный комплекс</w:t>
            </w:r>
          </w:p>
        </w:tc>
      </w:tr>
      <w:tr w:rsidR="001E3AA8" w:rsidRPr="008A78E6" w:rsidTr="001E3AA8">
        <w:tc>
          <w:tcPr>
            <w:tcW w:w="4785" w:type="dxa"/>
          </w:tcPr>
          <w:p w:rsidR="001E3AA8" w:rsidRPr="00091C76" w:rsidRDefault="00486453"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1.Наличие свободных земельных участков, потенциально пригодных для размещения и развития промышленных объектов.</w:t>
            </w:r>
          </w:p>
          <w:p w:rsidR="00486453" w:rsidRPr="00091C76" w:rsidRDefault="00486453"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2.Участие района в госпрограммах, направленных на увеличение жилищного строительства.</w:t>
            </w:r>
          </w:p>
        </w:tc>
        <w:tc>
          <w:tcPr>
            <w:tcW w:w="4786" w:type="dxa"/>
          </w:tcPr>
          <w:p w:rsidR="001E3AA8" w:rsidRPr="00091C76" w:rsidRDefault="00486453"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1.Обеспечение граждан новым комфортным жильем.</w:t>
            </w:r>
          </w:p>
          <w:p w:rsidR="00486453" w:rsidRPr="00091C76" w:rsidRDefault="00486453"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2.Привлечение инвестиций с целью строительства, реконструкции и модернизации объектов коммунального комплекса.</w:t>
            </w:r>
          </w:p>
        </w:tc>
      </w:tr>
      <w:tr w:rsidR="005C5A42" w:rsidRPr="008A78E6" w:rsidTr="0006569E">
        <w:tc>
          <w:tcPr>
            <w:tcW w:w="9571" w:type="dxa"/>
            <w:gridSpan w:val="2"/>
          </w:tcPr>
          <w:p w:rsidR="005C5A42" w:rsidRPr="00091C76" w:rsidRDefault="000E1AE2" w:rsidP="005C5A42">
            <w:pPr>
              <w:pStyle w:val="Style17"/>
              <w:widowControl/>
              <w:spacing w:line="240" w:lineRule="auto"/>
              <w:ind w:firstLine="0"/>
              <w:jc w:val="center"/>
              <w:rPr>
                <w:rStyle w:val="FontStyle168"/>
                <w:color w:val="000000" w:themeColor="text1"/>
                <w:sz w:val="24"/>
                <w:szCs w:val="24"/>
              </w:rPr>
            </w:pPr>
            <w:r w:rsidRPr="00091C76">
              <w:rPr>
                <w:rStyle w:val="FontStyle168"/>
                <w:color w:val="000000" w:themeColor="text1"/>
                <w:sz w:val="24"/>
                <w:szCs w:val="24"/>
              </w:rPr>
              <w:t>Транспортная инфраструктура</w:t>
            </w:r>
          </w:p>
        </w:tc>
      </w:tr>
      <w:tr w:rsidR="001E3AA8" w:rsidRPr="008A78E6" w:rsidTr="001E3AA8">
        <w:tc>
          <w:tcPr>
            <w:tcW w:w="4785" w:type="dxa"/>
          </w:tcPr>
          <w:p w:rsidR="001E3AA8" w:rsidRPr="00091C76" w:rsidRDefault="00E41CFA" w:rsidP="00BC743E">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1.Высокая транспортная доступность внутри района.</w:t>
            </w:r>
          </w:p>
          <w:p w:rsidR="00E41CFA" w:rsidRPr="00091C76" w:rsidRDefault="00E41CFA" w:rsidP="00BC743E">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2.Наличие железнодорожного и междугороднего сообщения.</w:t>
            </w:r>
          </w:p>
        </w:tc>
        <w:tc>
          <w:tcPr>
            <w:tcW w:w="4786" w:type="dxa"/>
          </w:tcPr>
          <w:p w:rsidR="001E3AA8" w:rsidRPr="00091C76" w:rsidRDefault="00E41CFA" w:rsidP="00BC743E">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1.Осуществление перевозок вне зависимости от погодных условий.</w:t>
            </w:r>
          </w:p>
          <w:p w:rsidR="00E41CFA" w:rsidRPr="00091C76" w:rsidRDefault="00E41CFA" w:rsidP="00BC743E">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2.Возможность ос</w:t>
            </w:r>
            <w:r w:rsidR="0002186C">
              <w:rPr>
                <w:rStyle w:val="FontStyle168"/>
                <w:color w:val="000000" w:themeColor="text1"/>
                <w:sz w:val="24"/>
                <w:szCs w:val="24"/>
              </w:rPr>
              <w:t>уществления массовых перевозок.</w:t>
            </w:r>
          </w:p>
        </w:tc>
      </w:tr>
      <w:tr w:rsidR="003728A0" w:rsidRPr="008A78E6" w:rsidTr="0006569E">
        <w:tc>
          <w:tcPr>
            <w:tcW w:w="9571" w:type="dxa"/>
            <w:gridSpan w:val="2"/>
          </w:tcPr>
          <w:p w:rsidR="003728A0" w:rsidRPr="00091C76" w:rsidRDefault="003728A0" w:rsidP="003728A0">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Экология</w:t>
            </w:r>
          </w:p>
        </w:tc>
      </w:tr>
      <w:tr w:rsidR="001E3AA8" w:rsidRPr="008A78E6" w:rsidTr="001E3AA8">
        <w:tc>
          <w:tcPr>
            <w:tcW w:w="4785" w:type="dxa"/>
          </w:tcPr>
          <w:p w:rsidR="001E3AA8" w:rsidRPr="00091C76" w:rsidRDefault="00A57D45"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1.Мероприятия по выявлению и уборке несанкционированных свалок с территории Зубово-Полянского района.</w:t>
            </w:r>
          </w:p>
          <w:p w:rsidR="00002E20" w:rsidRPr="00091C76" w:rsidRDefault="00002E20"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2. Благоприятная экологическая ситуация.</w:t>
            </w:r>
          </w:p>
        </w:tc>
        <w:tc>
          <w:tcPr>
            <w:tcW w:w="4786" w:type="dxa"/>
          </w:tcPr>
          <w:p w:rsidR="001E3AA8" w:rsidRPr="00091C76" w:rsidRDefault="003728A0"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1.Привлекательност</w:t>
            </w:r>
            <w:r w:rsidR="00A57D45" w:rsidRPr="00091C76">
              <w:rPr>
                <w:rStyle w:val="FontStyle168"/>
                <w:color w:val="000000"/>
                <w:sz w:val="24"/>
                <w:szCs w:val="24"/>
              </w:rPr>
              <w:t>ь территории района для экологического и других видов туризма.</w:t>
            </w:r>
          </w:p>
        </w:tc>
      </w:tr>
      <w:tr w:rsidR="00A57D45" w:rsidRPr="008A78E6" w:rsidTr="0006569E">
        <w:tc>
          <w:tcPr>
            <w:tcW w:w="9571" w:type="dxa"/>
            <w:gridSpan w:val="2"/>
          </w:tcPr>
          <w:p w:rsidR="00A57D45" w:rsidRPr="00091C76" w:rsidRDefault="00A57D45" w:rsidP="00A57D45">
            <w:pPr>
              <w:pStyle w:val="Style17"/>
              <w:widowControl/>
              <w:spacing w:line="240" w:lineRule="auto"/>
              <w:ind w:firstLine="0"/>
              <w:jc w:val="center"/>
              <w:rPr>
                <w:rStyle w:val="FontStyle168"/>
                <w:color w:val="000000" w:themeColor="text1"/>
                <w:sz w:val="24"/>
                <w:szCs w:val="24"/>
              </w:rPr>
            </w:pPr>
            <w:r w:rsidRPr="00091C76">
              <w:rPr>
                <w:rStyle w:val="FontStyle168"/>
                <w:color w:val="000000" w:themeColor="text1"/>
                <w:sz w:val="24"/>
                <w:szCs w:val="24"/>
              </w:rPr>
              <w:t>Безопасность и криминогенная обстановка</w:t>
            </w:r>
          </w:p>
        </w:tc>
      </w:tr>
      <w:tr w:rsidR="001E3AA8" w:rsidRPr="008A78E6" w:rsidTr="00A57D45">
        <w:tc>
          <w:tcPr>
            <w:tcW w:w="4785" w:type="dxa"/>
          </w:tcPr>
          <w:p w:rsidR="001E3AA8" w:rsidRPr="00091C76" w:rsidRDefault="00B72F8B"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1.Сокращение вре</w:t>
            </w:r>
            <w:r w:rsidR="00580F3A">
              <w:rPr>
                <w:rStyle w:val="FontStyle168"/>
                <w:color w:val="000000"/>
                <w:sz w:val="24"/>
                <w:szCs w:val="24"/>
              </w:rPr>
              <w:t xml:space="preserve">мени оперативного реагирования </w:t>
            </w:r>
            <w:r w:rsidRPr="00091C76">
              <w:rPr>
                <w:rStyle w:val="FontStyle168"/>
                <w:color w:val="000000"/>
                <w:sz w:val="24"/>
                <w:szCs w:val="24"/>
              </w:rPr>
              <w:t>подразде</w:t>
            </w:r>
            <w:r w:rsidR="00580F3A">
              <w:rPr>
                <w:rStyle w:val="FontStyle168"/>
                <w:color w:val="000000"/>
                <w:sz w:val="24"/>
                <w:szCs w:val="24"/>
              </w:rPr>
              <w:t>лений пожарной охраны на пожары</w:t>
            </w:r>
            <w:r w:rsidRPr="00091C76">
              <w:rPr>
                <w:rStyle w:val="FontStyle168"/>
                <w:color w:val="000000"/>
                <w:sz w:val="24"/>
                <w:szCs w:val="24"/>
              </w:rPr>
              <w:t>, среднего времени прибытия подразделений на пожар.</w:t>
            </w:r>
          </w:p>
          <w:p w:rsidR="00B72F8B" w:rsidRPr="00091C76" w:rsidRDefault="00B72F8B"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2.Эффективность координационной деятельности правоохранительных органов.</w:t>
            </w:r>
          </w:p>
          <w:p w:rsidR="00B72F8B" w:rsidRPr="00091C76" w:rsidRDefault="00B72F8B"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3.Реализация региональных государственных программ и подпрограмм в сфере профилактики преступлени</w:t>
            </w:r>
            <w:r w:rsidR="0002186C">
              <w:rPr>
                <w:rStyle w:val="FontStyle168"/>
                <w:color w:val="000000"/>
                <w:sz w:val="24"/>
                <w:szCs w:val="24"/>
              </w:rPr>
              <w:t>й и иных правонарушений.</w:t>
            </w:r>
          </w:p>
        </w:tc>
        <w:tc>
          <w:tcPr>
            <w:tcW w:w="4786" w:type="dxa"/>
          </w:tcPr>
          <w:p w:rsidR="001E3AA8" w:rsidRPr="00091C76" w:rsidRDefault="00B72F8B"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1.Снижение времени прибытия к месту пожара первых пожарный подразделений.</w:t>
            </w:r>
          </w:p>
          <w:p w:rsidR="00B72F8B" w:rsidRPr="00091C76" w:rsidRDefault="00B72F8B"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2.Развитие аппаратно-программного комплекса «Безопасный город».</w:t>
            </w:r>
          </w:p>
          <w:p w:rsidR="00B72F8B" w:rsidRPr="00091C76" w:rsidRDefault="00B72F8B"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3.Внедрение сегментов «Системы 112»-обеспечение вызова экстренных оперативных служб по единому номеру.</w:t>
            </w:r>
          </w:p>
        </w:tc>
      </w:tr>
      <w:tr w:rsidR="00057D2A" w:rsidRPr="008A78E6" w:rsidTr="0006569E">
        <w:tc>
          <w:tcPr>
            <w:tcW w:w="9571" w:type="dxa"/>
            <w:gridSpan w:val="2"/>
          </w:tcPr>
          <w:p w:rsidR="00057D2A" w:rsidRPr="00091C76" w:rsidRDefault="00057D2A" w:rsidP="00057D2A">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Экономическое развитие и инновационный потенциал</w:t>
            </w:r>
          </w:p>
        </w:tc>
      </w:tr>
      <w:tr w:rsidR="001E3AA8" w:rsidRPr="008A78E6" w:rsidTr="00A57D45">
        <w:tc>
          <w:tcPr>
            <w:tcW w:w="4785" w:type="dxa"/>
          </w:tcPr>
          <w:p w:rsidR="002319DA" w:rsidRPr="00091C76" w:rsidRDefault="00057D2A" w:rsidP="002319DA">
            <w:pPr>
              <w:pStyle w:val="ab"/>
              <w:widowControl/>
              <w:suppressAutoHyphens w:val="0"/>
              <w:jc w:val="both"/>
              <w:rPr>
                <w:rFonts w:eastAsia="Times New Roman"/>
                <w:bCs/>
                <w:color w:val="000000" w:themeColor="text1"/>
              </w:rPr>
            </w:pPr>
            <w:r w:rsidRPr="00091C76">
              <w:rPr>
                <w:rStyle w:val="FontStyle168"/>
                <w:color w:val="000000" w:themeColor="text1"/>
                <w:sz w:val="24"/>
                <w:szCs w:val="24"/>
              </w:rPr>
              <w:t>1</w:t>
            </w:r>
            <w:r w:rsidR="002319DA" w:rsidRPr="00091C76">
              <w:rPr>
                <w:color w:val="000000"/>
              </w:rPr>
              <w:t xml:space="preserve">. Ввод новых производственных мощностей, реконструкция и техническое перевооружение промышленных предприятий. Стабильная работа и высокая рентабельность градообразующего предприятия </w:t>
            </w:r>
            <w:r w:rsidR="002319DA" w:rsidRPr="00091C76">
              <w:rPr>
                <w:rFonts w:eastAsia="Times New Roman"/>
                <w:bCs/>
                <w:color w:val="000000"/>
              </w:rPr>
              <w:t>ЗАО «Плайтерра».</w:t>
            </w:r>
          </w:p>
          <w:p w:rsidR="002319DA" w:rsidRPr="00091C76" w:rsidRDefault="002319DA" w:rsidP="002319DA">
            <w:pPr>
              <w:pStyle w:val="ab"/>
              <w:widowControl/>
              <w:suppressAutoHyphens w:val="0"/>
              <w:jc w:val="both"/>
              <w:rPr>
                <w:rFonts w:eastAsia="Times New Roman"/>
                <w:bCs/>
                <w:color w:val="000000" w:themeColor="text1"/>
              </w:rPr>
            </w:pPr>
            <w:r w:rsidRPr="00091C76">
              <w:rPr>
                <w:color w:val="000000" w:themeColor="text1"/>
              </w:rPr>
              <w:t>2.</w:t>
            </w:r>
            <w:r w:rsidR="00580F3A">
              <w:rPr>
                <w:color w:val="000000" w:themeColor="text1"/>
              </w:rPr>
              <w:t> </w:t>
            </w:r>
            <w:r w:rsidRPr="00091C76">
              <w:rPr>
                <w:color w:val="000000" w:themeColor="text1"/>
              </w:rPr>
              <w:t>Увеличение объемов производства в отраслях обрабатывающей промышленности.</w:t>
            </w:r>
          </w:p>
          <w:p w:rsidR="002319DA" w:rsidRPr="00091C76" w:rsidRDefault="002319DA" w:rsidP="002319DA">
            <w:pPr>
              <w:pStyle w:val="ab"/>
              <w:widowControl/>
              <w:suppressAutoHyphens w:val="0"/>
              <w:jc w:val="both"/>
              <w:rPr>
                <w:rFonts w:eastAsia="Times New Roman"/>
                <w:bCs/>
                <w:color w:val="000000"/>
              </w:rPr>
            </w:pPr>
            <w:r w:rsidRPr="00091C76">
              <w:rPr>
                <w:rFonts w:eastAsia="Times New Roman"/>
                <w:bCs/>
                <w:color w:val="000000" w:themeColor="text1"/>
              </w:rPr>
              <w:t>3.</w:t>
            </w:r>
            <w:r w:rsidRPr="00091C76">
              <w:rPr>
                <w:color w:val="000000"/>
              </w:rPr>
              <w:t>Возрастание роли малого и среднего бизнеса в экономике района.</w:t>
            </w:r>
          </w:p>
          <w:p w:rsidR="001E3AA8" w:rsidRPr="00091C76" w:rsidRDefault="002319DA"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4.Возможность использования свободных промышленных площадок.</w:t>
            </w:r>
          </w:p>
          <w:p w:rsidR="002319DA" w:rsidRPr="00091C76" w:rsidRDefault="002319DA"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5.Сохранение достаточно мощной экономической базы с крупными промышленными предприятиями.</w:t>
            </w:r>
          </w:p>
        </w:tc>
        <w:tc>
          <w:tcPr>
            <w:tcW w:w="4786" w:type="dxa"/>
          </w:tcPr>
          <w:p w:rsidR="009B6EC6" w:rsidRPr="00091C76" w:rsidRDefault="009B6EC6" w:rsidP="009B6EC6">
            <w:pPr>
              <w:pStyle w:val="ab"/>
              <w:widowControl/>
              <w:suppressAutoHyphens w:val="0"/>
              <w:snapToGrid w:val="0"/>
              <w:jc w:val="both"/>
              <w:rPr>
                <w:b/>
                <w:color w:val="000000"/>
              </w:rPr>
            </w:pPr>
            <w:r w:rsidRPr="00091C76">
              <w:rPr>
                <w:color w:val="000000"/>
              </w:rPr>
              <w:t>1. Активное развитие крупного сельскохозяйственного бизнеса и промышленного производства на территории района:</w:t>
            </w:r>
          </w:p>
          <w:p w:rsidR="009B6EC6" w:rsidRPr="00091C76" w:rsidRDefault="00580F3A" w:rsidP="009B6EC6">
            <w:pPr>
              <w:pStyle w:val="ab"/>
              <w:widowControl/>
              <w:suppressAutoHyphens w:val="0"/>
              <w:jc w:val="both"/>
              <w:rPr>
                <w:color w:val="000000"/>
              </w:rPr>
            </w:pPr>
            <w:r w:rsidRPr="008A78E6">
              <w:rPr>
                <w:color w:val="000000" w:themeColor="text1"/>
                <w:sz w:val="28"/>
                <w:szCs w:val="28"/>
              </w:rPr>
              <w:t>–</w:t>
            </w:r>
            <w:r w:rsidR="009B6EC6" w:rsidRPr="00091C76">
              <w:rPr>
                <w:color w:val="000000"/>
              </w:rPr>
              <w:t xml:space="preserve"> внедрение на предприятиях новых технологий, передача передового опыта хозяйствам района;</w:t>
            </w:r>
          </w:p>
          <w:p w:rsidR="009B6EC6" w:rsidRPr="00091C76" w:rsidRDefault="00580F3A" w:rsidP="009B6EC6">
            <w:pPr>
              <w:pStyle w:val="ab"/>
              <w:widowControl/>
              <w:suppressAutoHyphens w:val="0"/>
              <w:jc w:val="both"/>
              <w:rPr>
                <w:color w:val="000000"/>
              </w:rPr>
            </w:pPr>
            <w:r w:rsidRPr="008A78E6">
              <w:rPr>
                <w:color w:val="000000" w:themeColor="text1"/>
                <w:sz w:val="28"/>
                <w:szCs w:val="28"/>
              </w:rPr>
              <w:t>–</w:t>
            </w:r>
            <w:r w:rsidR="009B6EC6" w:rsidRPr="00091C76">
              <w:rPr>
                <w:color w:val="000000"/>
              </w:rPr>
              <w:t xml:space="preserve"> развитие более тесных партнерских отношений с другими муниципальными районами, предприятиями;</w:t>
            </w:r>
          </w:p>
          <w:p w:rsidR="009B6EC6" w:rsidRPr="00091C76" w:rsidRDefault="00580F3A" w:rsidP="009B6EC6">
            <w:pPr>
              <w:pStyle w:val="ab"/>
              <w:widowControl/>
              <w:suppressAutoHyphens w:val="0"/>
              <w:jc w:val="both"/>
              <w:rPr>
                <w:color w:val="000000"/>
              </w:rPr>
            </w:pPr>
            <w:r w:rsidRPr="008A78E6">
              <w:rPr>
                <w:color w:val="000000" w:themeColor="text1"/>
                <w:sz w:val="28"/>
                <w:szCs w:val="28"/>
              </w:rPr>
              <w:t>–</w:t>
            </w:r>
            <w:r w:rsidR="009B6EC6" w:rsidRPr="00091C76">
              <w:rPr>
                <w:color w:val="000000"/>
              </w:rPr>
              <w:t xml:space="preserve"> нахождение дополнительных рынков сбыта (проведение маркетинговых исследований).</w:t>
            </w:r>
          </w:p>
          <w:p w:rsidR="009B6EC6" w:rsidRPr="00091C76" w:rsidRDefault="009B6EC6" w:rsidP="009B6EC6">
            <w:pPr>
              <w:pStyle w:val="ab"/>
              <w:widowControl/>
              <w:suppressAutoHyphens w:val="0"/>
              <w:jc w:val="both"/>
              <w:rPr>
                <w:color w:val="000000"/>
              </w:rPr>
            </w:pPr>
            <w:r w:rsidRPr="00091C76">
              <w:rPr>
                <w:color w:val="000000" w:themeColor="text1"/>
              </w:rPr>
              <w:t>2.</w:t>
            </w:r>
            <w:r w:rsidRPr="00091C76">
              <w:rPr>
                <w:color w:val="000000"/>
              </w:rPr>
              <w:t xml:space="preserve">Экспорт промышленной и агропромышленной продукции за рубеж. </w:t>
            </w:r>
          </w:p>
          <w:p w:rsidR="009B6EC6" w:rsidRPr="00091C76" w:rsidRDefault="009B6EC6" w:rsidP="009B6EC6">
            <w:pPr>
              <w:pStyle w:val="ab"/>
              <w:widowControl/>
              <w:suppressAutoHyphens w:val="0"/>
              <w:jc w:val="both"/>
              <w:rPr>
                <w:color w:val="000000" w:themeColor="text1"/>
              </w:rPr>
            </w:pPr>
            <w:r w:rsidRPr="00091C76">
              <w:rPr>
                <w:color w:val="000000" w:themeColor="text1"/>
              </w:rPr>
              <w:t>3.</w:t>
            </w:r>
            <w:r w:rsidRPr="00091C76">
              <w:rPr>
                <w:color w:val="000000"/>
              </w:rPr>
              <w:t>Развитие малого и среднего бизнеса на территории района. Увеличение доли частного капитала в промышленности и агропромышленном комплексе.</w:t>
            </w:r>
          </w:p>
          <w:p w:rsidR="009B6EC6" w:rsidRPr="00091C76" w:rsidRDefault="009B6EC6" w:rsidP="009B6EC6">
            <w:pPr>
              <w:pStyle w:val="ab"/>
              <w:widowControl/>
              <w:suppressAutoHyphens w:val="0"/>
              <w:jc w:val="both"/>
              <w:rPr>
                <w:color w:val="000000" w:themeColor="text1"/>
              </w:rPr>
            </w:pPr>
            <w:r w:rsidRPr="00091C76">
              <w:rPr>
                <w:color w:val="000000" w:themeColor="text1"/>
              </w:rPr>
              <w:t>4.Повышение прибыльности предприятий, ориентированных на экспорт.</w:t>
            </w:r>
          </w:p>
          <w:p w:rsidR="001E3AA8" w:rsidRPr="0002186C" w:rsidRDefault="009B6EC6" w:rsidP="0002186C">
            <w:pPr>
              <w:pStyle w:val="ab"/>
              <w:widowControl/>
              <w:suppressAutoHyphens w:val="0"/>
              <w:jc w:val="both"/>
              <w:rPr>
                <w:rStyle w:val="FontStyle168"/>
                <w:color w:val="000000"/>
                <w:sz w:val="24"/>
                <w:szCs w:val="24"/>
              </w:rPr>
            </w:pPr>
            <w:r w:rsidRPr="00091C76">
              <w:rPr>
                <w:color w:val="000000" w:themeColor="text1"/>
              </w:rPr>
              <w:t>5.Создание новых, расширение действующих предприятий обрабатывающих отраслей.</w:t>
            </w:r>
          </w:p>
        </w:tc>
      </w:tr>
      <w:tr w:rsidR="00AC5699" w:rsidRPr="008A78E6" w:rsidTr="0006569E">
        <w:tc>
          <w:tcPr>
            <w:tcW w:w="9571" w:type="dxa"/>
            <w:gridSpan w:val="2"/>
          </w:tcPr>
          <w:p w:rsidR="00AC5699" w:rsidRPr="00091C76" w:rsidRDefault="00AC5699" w:rsidP="00AC5699">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Муниципальное управление</w:t>
            </w:r>
          </w:p>
        </w:tc>
      </w:tr>
      <w:tr w:rsidR="001E3AA8" w:rsidRPr="008A78E6" w:rsidTr="00A57D45">
        <w:tc>
          <w:tcPr>
            <w:tcW w:w="4785" w:type="dxa"/>
          </w:tcPr>
          <w:p w:rsidR="0041634C" w:rsidRPr="00091C76" w:rsidRDefault="0041634C" w:rsidP="0041634C">
            <w:pPr>
              <w:jc w:val="both"/>
              <w:rPr>
                <w:rFonts w:ascii="Times New Roman" w:hAnsi="Times New Roman"/>
                <w:sz w:val="24"/>
                <w:szCs w:val="24"/>
              </w:rPr>
            </w:pPr>
            <w:r w:rsidRPr="00091C76">
              <w:rPr>
                <w:rFonts w:ascii="Times New Roman" w:hAnsi="Times New Roman"/>
                <w:color w:val="000000"/>
                <w:sz w:val="24"/>
                <w:szCs w:val="24"/>
              </w:rPr>
              <w:t>1.</w:t>
            </w:r>
            <w:r w:rsidRPr="00091C76">
              <w:rPr>
                <w:rFonts w:ascii="Times New Roman" w:hAnsi="Times New Roman"/>
                <w:sz w:val="24"/>
                <w:szCs w:val="24"/>
              </w:rPr>
              <w:t>Организация тесного сотрудничества и взаимодействия местных администраций.</w:t>
            </w:r>
          </w:p>
          <w:p w:rsidR="001E3AA8" w:rsidRPr="00091C76" w:rsidRDefault="0041634C" w:rsidP="0041634C">
            <w:pPr>
              <w:pStyle w:val="Style17"/>
              <w:widowControl/>
              <w:spacing w:line="240" w:lineRule="auto"/>
              <w:ind w:firstLine="0"/>
              <w:rPr>
                <w:color w:val="000000"/>
                <w:shd w:val="clear" w:color="auto" w:fill="FFFFFF"/>
              </w:rPr>
            </w:pPr>
            <w:r w:rsidRPr="00091C76">
              <w:rPr>
                <w:color w:val="000000"/>
              </w:rPr>
              <w:t>2.</w:t>
            </w:r>
            <w:r w:rsidRPr="00091C76">
              <w:rPr>
                <w:color w:val="000000"/>
                <w:shd w:val="clear" w:color="auto" w:fill="FFFFFF"/>
              </w:rPr>
              <w:t>Высокая доля специалистов с опытом работы.</w:t>
            </w:r>
          </w:p>
          <w:p w:rsidR="0041634C" w:rsidRPr="00091C76" w:rsidRDefault="0041634C" w:rsidP="0041634C">
            <w:pPr>
              <w:pStyle w:val="Style17"/>
              <w:widowControl/>
              <w:spacing w:line="240" w:lineRule="auto"/>
              <w:ind w:firstLine="0"/>
              <w:rPr>
                <w:color w:val="000000"/>
                <w:shd w:val="clear" w:color="auto" w:fill="FFFFFF"/>
              </w:rPr>
            </w:pPr>
            <w:r w:rsidRPr="00091C76">
              <w:rPr>
                <w:color w:val="000000"/>
              </w:rPr>
              <w:t>3.</w:t>
            </w:r>
            <w:r w:rsidRPr="00091C76">
              <w:rPr>
                <w:color w:val="000000"/>
                <w:shd w:val="clear" w:color="auto" w:fill="FFFFFF"/>
              </w:rPr>
              <w:t>Систематическое обучение по программам повышения квалификации, профессиональной подготовки и переподготовки.</w:t>
            </w:r>
          </w:p>
          <w:p w:rsidR="0041634C" w:rsidRPr="00091C76" w:rsidRDefault="0041634C" w:rsidP="0041634C">
            <w:pPr>
              <w:jc w:val="both"/>
              <w:rPr>
                <w:rFonts w:ascii="Times New Roman" w:hAnsi="Times New Roman"/>
                <w:color w:val="000000"/>
                <w:sz w:val="24"/>
                <w:szCs w:val="24"/>
                <w:shd w:val="clear" w:color="auto" w:fill="FFFFFF"/>
              </w:rPr>
            </w:pPr>
            <w:r w:rsidRPr="00091C76">
              <w:rPr>
                <w:rFonts w:ascii="Times New Roman" w:hAnsi="Times New Roman"/>
                <w:color w:val="000000"/>
                <w:sz w:val="24"/>
                <w:szCs w:val="24"/>
                <w:shd w:val="clear" w:color="auto" w:fill="FFFFFF"/>
              </w:rPr>
              <w:t>4.Планомерная работа комиссий, рабочих групп по решению задач поставленных перед администрациями</w:t>
            </w:r>
          </w:p>
          <w:p w:rsidR="0041634C" w:rsidRPr="00091C76" w:rsidRDefault="0041634C" w:rsidP="0041634C">
            <w:pPr>
              <w:pStyle w:val="Style17"/>
              <w:widowControl/>
              <w:spacing w:line="240" w:lineRule="auto"/>
              <w:ind w:firstLine="0"/>
              <w:rPr>
                <w:rStyle w:val="FontStyle168"/>
                <w:color w:val="000000"/>
                <w:sz w:val="24"/>
                <w:szCs w:val="24"/>
              </w:rPr>
            </w:pPr>
            <w:r w:rsidRPr="00091C76">
              <w:rPr>
                <w:color w:val="000000"/>
                <w:shd w:val="clear" w:color="auto" w:fill="FFFFFF"/>
              </w:rPr>
              <w:t>5.Наличие общественных организаций</w:t>
            </w:r>
          </w:p>
        </w:tc>
        <w:tc>
          <w:tcPr>
            <w:tcW w:w="4786" w:type="dxa"/>
          </w:tcPr>
          <w:p w:rsidR="00E243EE" w:rsidRPr="00091C76" w:rsidRDefault="00E243EE" w:rsidP="00E243EE">
            <w:pPr>
              <w:pStyle w:val="Style17"/>
              <w:widowControl/>
              <w:spacing w:line="240" w:lineRule="auto"/>
              <w:ind w:firstLine="0"/>
              <w:rPr>
                <w:color w:val="000000"/>
                <w:shd w:val="clear" w:color="auto" w:fill="FFFFFF"/>
              </w:rPr>
            </w:pPr>
            <w:r w:rsidRPr="00091C76">
              <w:rPr>
                <w:color w:val="000000"/>
              </w:rPr>
              <w:t>1.</w:t>
            </w:r>
            <w:r w:rsidRPr="00091C76">
              <w:rPr>
                <w:color w:val="000000"/>
                <w:shd w:val="clear" w:color="auto" w:fill="FFFFFF"/>
              </w:rPr>
              <w:t>Увеличение числа специалистов, прошедших обучение по программам повышения квалификации, профессиональной подготовки и переподготовки.</w:t>
            </w:r>
          </w:p>
          <w:p w:rsidR="00E243EE" w:rsidRPr="00091C76" w:rsidRDefault="00E243EE" w:rsidP="00E243EE">
            <w:pPr>
              <w:pStyle w:val="Style17"/>
              <w:widowControl/>
              <w:spacing w:line="240" w:lineRule="auto"/>
              <w:ind w:firstLine="0"/>
              <w:rPr>
                <w:color w:val="000000"/>
                <w:shd w:val="clear" w:color="auto" w:fill="FFFFFF"/>
              </w:rPr>
            </w:pPr>
            <w:r w:rsidRPr="00091C76">
              <w:rPr>
                <w:color w:val="000000"/>
              </w:rPr>
              <w:t>2.</w:t>
            </w:r>
            <w:r w:rsidRPr="00091C76">
              <w:rPr>
                <w:color w:val="000000"/>
                <w:shd w:val="clear" w:color="auto" w:fill="FFFFFF"/>
              </w:rPr>
              <w:t>Конструктивное взаимодействие с общественными организациями по вопросам реализации полномочий органами местного самоуправления.</w:t>
            </w:r>
          </w:p>
          <w:p w:rsidR="00E243EE" w:rsidRPr="00091C76" w:rsidRDefault="00E243EE" w:rsidP="00E243EE">
            <w:pPr>
              <w:pStyle w:val="Style17"/>
              <w:widowControl/>
              <w:spacing w:line="240" w:lineRule="auto"/>
              <w:ind w:firstLine="0"/>
              <w:rPr>
                <w:color w:val="000000"/>
                <w:shd w:val="clear" w:color="auto" w:fill="FFFFFF"/>
              </w:rPr>
            </w:pPr>
            <w:r w:rsidRPr="00091C76">
              <w:rPr>
                <w:color w:val="000000"/>
              </w:rPr>
              <w:t>3.</w:t>
            </w:r>
            <w:r w:rsidRPr="00091C76">
              <w:rPr>
                <w:color w:val="000000"/>
                <w:shd w:val="clear" w:color="auto" w:fill="FFFFFF"/>
              </w:rPr>
              <w:t>Повышение эффективности и результативности муниципальной службы, развитие профессионально личностного роста муниципальных служащих.</w:t>
            </w:r>
          </w:p>
          <w:p w:rsidR="00322746" w:rsidRPr="0002186C" w:rsidRDefault="00E243EE" w:rsidP="00E243EE">
            <w:pPr>
              <w:jc w:val="both"/>
              <w:rPr>
                <w:rFonts w:ascii="Times New Roman" w:hAnsi="Times New Roman"/>
                <w:color w:val="000000"/>
                <w:sz w:val="24"/>
                <w:szCs w:val="24"/>
                <w:shd w:val="clear" w:color="auto" w:fill="FFFFFF"/>
              </w:rPr>
            </w:pPr>
            <w:r w:rsidRPr="00091C76">
              <w:rPr>
                <w:rFonts w:ascii="Times New Roman" w:hAnsi="Times New Roman"/>
                <w:color w:val="000000"/>
                <w:sz w:val="24"/>
                <w:szCs w:val="24"/>
                <w:shd w:val="clear" w:color="auto" w:fill="FFFFFF"/>
              </w:rPr>
              <w:t>4.Увеличение заинтересованности кадрового состава в реализации поставленных задач перед органами местного самоуправления.</w:t>
            </w:r>
          </w:p>
        </w:tc>
      </w:tr>
      <w:tr w:rsidR="008318EC" w:rsidRPr="008A78E6" w:rsidTr="0006569E">
        <w:tc>
          <w:tcPr>
            <w:tcW w:w="9571" w:type="dxa"/>
            <w:gridSpan w:val="2"/>
          </w:tcPr>
          <w:p w:rsidR="008318EC" w:rsidRPr="00091C76" w:rsidRDefault="008318EC" w:rsidP="008318EC">
            <w:pPr>
              <w:pStyle w:val="Style17"/>
              <w:widowControl/>
              <w:spacing w:line="240" w:lineRule="auto"/>
              <w:ind w:firstLine="0"/>
              <w:jc w:val="center"/>
              <w:rPr>
                <w:rStyle w:val="FontStyle168"/>
                <w:color w:val="000000" w:themeColor="text1"/>
                <w:sz w:val="24"/>
                <w:szCs w:val="24"/>
              </w:rPr>
            </w:pPr>
            <w:r w:rsidRPr="00091C76">
              <w:rPr>
                <w:rStyle w:val="FontStyle168"/>
                <w:color w:val="000000" w:themeColor="text1"/>
                <w:sz w:val="24"/>
                <w:szCs w:val="24"/>
              </w:rPr>
              <w:t>Муниципальные финансы</w:t>
            </w:r>
          </w:p>
        </w:tc>
      </w:tr>
      <w:tr w:rsidR="001E3AA8" w:rsidRPr="008A78E6" w:rsidTr="00A57D45">
        <w:tc>
          <w:tcPr>
            <w:tcW w:w="4785" w:type="dxa"/>
          </w:tcPr>
          <w:p w:rsidR="001E3AA8" w:rsidRPr="00091C76" w:rsidRDefault="006D16ED"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1.Стабильность налогового законодательства на муниципальном и региональном уровне.</w:t>
            </w:r>
          </w:p>
          <w:p w:rsidR="006D16ED" w:rsidRPr="00091C76" w:rsidRDefault="006D16ED" w:rsidP="00BC743E">
            <w:pPr>
              <w:pStyle w:val="Style17"/>
              <w:widowControl/>
              <w:spacing w:line="240" w:lineRule="auto"/>
              <w:ind w:firstLine="0"/>
              <w:rPr>
                <w:rStyle w:val="FontStyle168"/>
                <w:b/>
                <w:color w:val="000000"/>
                <w:sz w:val="24"/>
                <w:szCs w:val="24"/>
              </w:rPr>
            </w:pPr>
            <w:r w:rsidRPr="00091C76">
              <w:rPr>
                <w:rStyle w:val="FontStyle168"/>
                <w:color w:val="000000"/>
                <w:sz w:val="24"/>
                <w:szCs w:val="24"/>
              </w:rPr>
              <w:t>2.Низкий уровень муниципального долга, позволяющий привлекать  кредитные ресурсы.</w:t>
            </w:r>
          </w:p>
        </w:tc>
        <w:tc>
          <w:tcPr>
            <w:tcW w:w="4786" w:type="dxa"/>
          </w:tcPr>
          <w:p w:rsidR="001E3AA8" w:rsidRPr="00091C76" w:rsidRDefault="0036657F"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1.Совершенствование системы налогообложения в виде единого налога на вмененный доход для отдельных видов деятельности на территории Зубово-Полянского муниципального района.</w:t>
            </w:r>
          </w:p>
          <w:p w:rsidR="0036657F" w:rsidRPr="00091C76" w:rsidRDefault="0036657F"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2. Увеличение доходов за счет перехода к налогообложению имущества исходя из кадастровой стоимости.</w:t>
            </w:r>
          </w:p>
          <w:p w:rsidR="0036657F" w:rsidRPr="0002186C" w:rsidRDefault="0002186C" w:rsidP="00BC743E">
            <w:pPr>
              <w:pStyle w:val="Style17"/>
              <w:widowControl/>
              <w:spacing w:line="240" w:lineRule="auto"/>
              <w:ind w:firstLine="0"/>
              <w:rPr>
                <w:rStyle w:val="FontStyle168"/>
                <w:color w:val="000000"/>
                <w:sz w:val="24"/>
                <w:szCs w:val="24"/>
              </w:rPr>
            </w:pPr>
            <w:r>
              <w:rPr>
                <w:rStyle w:val="FontStyle168"/>
                <w:color w:val="000000"/>
                <w:sz w:val="24"/>
                <w:szCs w:val="24"/>
              </w:rPr>
              <w:t>3.Оптимизация налоговых льгот.</w:t>
            </w:r>
          </w:p>
        </w:tc>
      </w:tr>
      <w:tr w:rsidR="00BA76A5" w:rsidRPr="008A78E6" w:rsidTr="0006569E">
        <w:tc>
          <w:tcPr>
            <w:tcW w:w="9571" w:type="dxa"/>
            <w:gridSpan w:val="2"/>
          </w:tcPr>
          <w:p w:rsidR="00BA76A5" w:rsidRPr="00091C76" w:rsidRDefault="00BA76A5" w:rsidP="00BA76A5">
            <w:pPr>
              <w:pStyle w:val="Style17"/>
              <w:widowControl/>
              <w:spacing w:line="240" w:lineRule="auto"/>
              <w:ind w:firstLine="0"/>
              <w:jc w:val="center"/>
              <w:rPr>
                <w:rStyle w:val="FontStyle168"/>
                <w:color w:val="000000" w:themeColor="text1"/>
                <w:sz w:val="24"/>
                <w:szCs w:val="24"/>
              </w:rPr>
            </w:pPr>
            <w:r w:rsidRPr="00091C76">
              <w:rPr>
                <w:rStyle w:val="FontStyle168"/>
                <w:color w:val="000000" w:themeColor="text1"/>
                <w:sz w:val="24"/>
                <w:szCs w:val="24"/>
              </w:rPr>
              <w:t>Труд и занятость</w:t>
            </w:r>
          </w:p>
        </w:tc>
      </w:tr>
      <w:tr w:rsidR="001E3AA8" w:rsidRPr="008A78E6" w:rsidTr="00A57D45">
        <w:tc>
          <w:tcPr>
            <w:tcW w:w="4785" w:type="dxa"/>
          </w:tcPr>
          <w:p w:rsidR="001E3AA8" w:rsidRPr="00091C76" w:rsidRDefault="0054489F"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1.Наличие резерва наращивания объемов подготовки квалифицированных кадров без значительных финансовых затрат на базе существующих в районе профессиональных образовательных организаций.</w:t>
            </w:r>
          </w:p>
          <w:p w:rsidR="0054489F" w:rsidRPr="00091C76" w:rsidRDefault="0054489F" w:rsidP="00BC743E">
            <w:pPr>
              <w:pStyle w:val="Style17"/>
              <w:widowControl/>
              <w:spacing w:line="240" w:lineRule="auto"/>
              <w:ind w:firstLine="0"/>
              <w:rPr>
                <w:rStyle w:val="FontStyle168"/>
                <w:b/>
                <w:color w:val="000000"/>
                <w:sz w:val="24"/>
                <w:szCs w:val="24"/>
              </w:rPr>
            </w:pPr>
            <w:r w:rsidRPr="00091C76">
              <w:rPr>
                <w:rStyle w:val="FontStyle168"/>
                <w:color w:val="000000"/>
                <w:sz w:val="24"/>
                <w:szCs w:val="24"/>
              </w:rPr>
              <w:t>2.</w:t>
            </w:r>
            <w:r w:rsidR="001E2124" w:rsidRPr="00091C76">
              <w:rPr>
                <w:rStyle w:val="FontStyle168"/>
                <w:color w:val="000000"/>
                <w:sz w:val="24"/>
                <w:szCs w:val="24"/>
              </w:rPr>
              <w:t>Реализация центро</w:t>
            </w:r>
            <w:r w:rsidRPr="00091C76">
              <w:rPr>
                <w:rStyle w:val="FontStyle168"/>
                <w:color w:val="000000"/>
                <w:sz w:val="24"/>
                <w:szCs w:val="24"/>
              </w:rPr>
              <w:t>м занятости ряда программ, направленных на увеличение занятости населения.</w:t>
            </w:r>
          </w:p>
        </w:tc>
        <w:tc>
          <w:tcPr>
            <w:tcW w:w="4786" w:type="dxa"/>
          </w:tcPr>
          <w:p w:rsidR="001E3AA8" w:rsidRPr="00091C76" w:rsidRDefault="00F97597"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1.Снижение неформальной занятости и легализация заработной платы.</w:t>
            </w:r>
          </w:p>
          <w:p w:rsidR="00F97597" w:rsidRPr="00091C76" w:rsidRDefault="00F97597" w:rsidP="00BC743E">
            <w:pPr>
              <w:pStyle w:val="Style17"/>
              <w:widowControl/>
              <w:spacing w:line="240" w:lineRule="auto"/>
              <w:ind w:firstLine="0"/>
              <w:rPr>
                <w:rStyle w:val="FontStyle168"/>
                <w:b/>
                <w:color w:val="000000"/>
                <w:sz w:val="24"/>
                <w:szCs w:val="24"/>
              </w:rPr>
            </w:pPr>
            <w:r w:rsidRPr="00091C76">
              <w:rPr>
                <w:rStyle w:val="FontStyle168"/>
                <w:color w:val="000000"/>
                <w:sz w:val="24"/>
                <w:szCs w:val="24"/>
              </w:rPr>
              <w:t>2.Подготовка квалифицированных кадров для предприятий района (на базе педколледжа новое направление - деревообработка).</w:t>
            </w:r>
          </w:p>
        </w:tc>
      </w:tr>
      <w:tr w:rsidR="00B44687" w:rsidRPr="008A78E6" w:rsidTr="001E2124">
        <w:tc>
          <w:tcPr>
            <w:tcW w:w="9571" w:type="dxa"/>
            <w:gridSpan w:val="2"/>
          </w:tcPr>
          <w:p w:rsidR="00B44687" w:rsidRPr="00091C76" w:rsidRDefault="00B44687" w:rsidP="00B44687">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Сельское хозяйство</w:t>
            </w:r>
          </w:p>
        </w:tc>
      </w:tr>
      <w:tr w:rsidR="001E3AA8" w:rsidRPr="008A78E6" w:rsidTr="00A57D45">
        <w:tc>
          <w:tcPr>
            <w:tcW w:w="4785" w:type="dxa"/>
          </w:tcPr>
          <w:p w:rsidR="001E3AA8" w:rsidRPr="00091C76" w:rsidRDefault="001E2124" w:rsidP="004833C0">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1.Сложившаяся система поддержки отрасли, реализуемая по областным, местным и федеральным целевым программам</w:t>
            </w:r>
            <w:r w:rsidR="004316A2" w:rsidRPr="00091C76">
              <w:rPr>
                <w:rStyle w:val="FontStyle168"/>
                <w:color w:val="000000" w:themeColor="text1"/>
                <w:sz w:val="24"/>
                <w:szCs w:val="24"/>
              </w:rPr>
              <w:t>.</w:t>
            </w:r>
          </w:p>
          <w:p w:rsidR="004316A2" w:rsidRPr="00091C76" w:rsidRDefault="004316A2" w:rsidP="004833C0">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2.Многоотраслевое сельское хозяйство  производит широкий ассортимент сельскохозяйственной продукции, как готовой к употреблен</w:t>
            </w:r>
            <w:r w:rsidR="00A41C5C">
              <w:rPr>
                <w:rStyle w:val="FontStyle168"/>
                <w:color w:val="000000" w:themeColor="text1"/>
                <w:sz w:val="24"/>
                <w:szCs w:val="24"/>
              </w:rPr>
              <w:t xml:space="preserve">ию, так и в качестве сырья для </w:t>
            </w:r>
            <w:r w:rsidRPr="00091C76">
              <w:rPr>
                <w:rStyle w:val="FontStyle168"/>
                <w:color w:val="000000" w:themeColor="text1"/>
                <w:sz w:val="24"/>
                <w:szCs w:val="24"/>
              </w:rPr>
              <w:t>перерабатывающих предприятий.</w:t>
            </w:r>
          </w:p>
        </w:tc>
        <w:tc>
          <w:tcPr>
            <w:tcW w:w="4786" w:type="dxa"/>
          </w:tcPr>
          <w:p w:rsidR="001E2124" w:rsidRPr="00091C76" w:rsidRDefault="001E2124" w:rsidP="004833C0">
            <w:pPr>
              <w:pStyle w:val="ab"/>
              <w:widowControl/>
              <w:suppressAutoHyphens w:val="0"/>
              <w:snapToGrid w:val="0"/>
              <w:jc w:val="both"/>
              <w:rPr>
                <w:color w:val="000000" w:themeColor="text1"/>
              </w:rPr>
            </w:pPr>
            <w:r w:rsidRPr="00091C76">
              <w:rPr>
                <w:color w:val="000000" w:themeColor="text1"/>
              </w:rPr>
              <w:t>1. Активное развитие крупного сельскохозяйственного бизнеса и промышленного производства на территории района:</w:t>
            </w:r>
          </w:p>
          <w:p w:rsidR="004833C0" w:rsidRPr="00091C76" w:rsidRDefault="004833C0" w:rsidP="004833C0">
            <w:pPr>
              <w:pStyle w:val="ab"/>
              <w:widowControl/>
              <w:suppressAutoHyphens w:val="0"/>
              <w:jc w:val="both"/>
              <w:rPr>
                <w:color w:val="000000" w:themeColor="text1"/>
              </w:rPr>
            </w:pPr>
            <w:r w:rsidRPr="00091C76">
              <w:rPr>
                <w:rFonts w:eastAsia="Times New Roman"/>
                <w:i/>
                <w:color w:val="000000" w:themeColor="text1"/>
              </w:rPr>
              <w:t>-</w:t>
            </w:r>
            <w:r w:rsidR="001E2124" w:rsidRPr="00091C76">
              <w:rPr>
                <w:color w:val="000000" w:themeColor="text1"/>
              </w:rPr>
              <w:t>внедрение на предприятиях новых технологий, передача передового опыта хозяйствам района;</w:t>
            </w:r>
          </w:p>
          <w:p w:rsidR="001E2124" w:rsidRPr="00091C76" w:rsidRDefault="004833C0" w:rsidP="004833C0">
            <w:pPr>
              <w:pStyle w:val="ab"/>
              <w:widowControl/>
              <w:suppressAutoHyphens w:val="0"/>
              <w:jc w:val="both"/>
              <w:rPr>
                <w:color w:val="000000" w:themeColor="text1"/>
              </w:rPr>
            </w:pPr>
            <w:r w:rsidRPr="00091C76">
              <w:rPr>
                <w:color w:val="000000" w:themeColor="text1"/>
              </w:rPr>
              <w:t>-</w:t>
            </w:r>
            <w:r w:rsidR="001E2124" w:rsidRPr="00091C76">
              <w:rPr>
                <w:color w:val="000000" w:themeColor="text1"/>
              </w:rPr>
              <w:t>развитие более тесных партнерских отношений с другими муниципальными районами, предприятиями;</w:t>
            </w:r>
          </w:p>
          <w:p w:rsidR="001E2124" w:rsidRPr="00091C76" w:rsidRDefault="004833C0" w:rsidP="004833C0">
            <w:pPr>
              <w:pStyle w:val="ab"/>
              <w:widowControl/>
              <w:suppressAutoHyphens w:val="0"/>
              <w:jc w:val="both"/>
              <w:rPr>
                <w:color w:val="000000" w:themeColor="text1"/>
              </w:rPr>
            </w:pPr>
            <w:r w:rsidRPr="00091C76">
              <w:rPr>
                <w:rFonts w:eastAsia="Times New Roman"/>
                <w:i/>
                <w:color w:val="000000" w:themeColor="text1"/>
              </w:rPr>
              <w:t>-</w:t>
            </w:r>
            <w:r w:rsidR="001E2124" w:rsidRPr="00091C76">
              <w:rPr>
                <w:color w:val="000000" w:themeColor="text1"/>
              </w:rPr>
              <w:t>нахождение дополнительных рынков сбыта (проведение маркетинговых исследований).</w:t>
            </w:r>
          </w:p>
          <w:p w:rsidR="00A86A16" w:rsidRPr="00091C76" w:rsidRDefault="00A86A16" w:rsidP="004833C0">
            <w:pPr>
              <w:pStyle w:val="ab"/>
              <w:widowControl/>
              <w:suppressAutoHyphens w:val="0"/>
              <w:jc w:val="both"/>
              <w:rPr>
                <w:color w:val="000000" w:themeColor="text1"/>
              </w:rPr>
            </w:pPr>
            <w:r w:rsidRPr="00091C76">
              <w:rPr>
                <w:color w:val="000000" w:themeColor="text1"/>
              </w:rPr>
              <w:t xml:space="preserve">2.Рост </w:t>
            </w:r>
            <w:r w:rsidR="004316A2" w:rsidRPr="00091C76">
              <w:rPr>
                <w:color w:val="000000" w:themeColor="text1"/>
              </w:rPr>
              <w:t>эффективности сельскохозяйственного производства.</w:t>
            </w:r>
          </w:p>
          <w:p w:rsidR="004316A2" w:rsidRPr="00091C76" w:rsidRDefault="004833C0" w:rsidP="004833C0">
            <w:pPr>
              <w:pStyle w:val="ab"/>
              <w:widowControl/>
              <w:suppressAutoHyphens w:val="0"/>
              <w:jc w:val="both"/>
              <w:rPr>
                <w:color w:val="000000" w:themeColor="text1"/>
              </w:rPr>
            </w:pPr>
            <w:r w:rsidRPr="00091C76">
              <w:rPr>
                <w:color w:val="000000" w:themeColor="text1"/>
              </w:rPr>
              <w:t>3.</w:t>
            </w:r>
            <w:r w:rsidR="004316A2" w:rsidRPr="00091C76">
              <w:rPr>
                <w:color w:val="000000" w:themeColor="text1"/>
              </w:rPr>
              <w:t>Наличие резервов в виде неиспользованных земель.</w:t>
            </w:r>
          </w:p>
          <w:p w:rsidR="004316A2" w:rsidRPr="00091C76" w:rsidRDefault="004316A2" w:rsidP="004833C0">
            <w:pPr>
              <w:pStyle w:val="ab"/>
              <w:widowControl/>
              <w:suppressAutoHyphens w:val="0"/>
              <w:jc w:val="both"/>
              <w:rPr>
                <w:color w:val="000000" w:themeColor="text1"/>
              </w:rPr>
            </w:pPr>
            <w:r w:rsidRPr="00091C76">
              <w:rPr>
                <w:color w:val="000000" w:themeColor="text1"/>
              </w:rPr>
              <w:t>4.Освоение современных с/х технологий.</w:t>
            </w:r>
          </w:p>
          <w:p w:rsidR="004316A2" w:rsidRPr="00091C76" w:rsidRDefault="004833C0" w:rsidP="004833C0">
            <w:pPr>
              <w:pStyle w:val="ab"/>
              <w:widowControl/>
              <w:suppressAutoHyphens w:val="0"/>
              <w:jc w:val="both"/>
              <w:rPr>
                <w:color w:val="000000" w:themeColor="text1"/>
              </w:rPr>
            </w:pPr>
            <w:r w:rsidRPr="00091C76">
              <w:rPr>
                <w:color w:val="000000" w:themeColor="text1"/>
              </w:rPr>
              <w:t>5.</w:t>
            </w:r>
            <w:r w:rsidR="004316A2" w:rsidRPr="00091C76">
              <w:rPr>
                <w:color w:val="000000" w:themeColor="text1"/>
              </w:rPr>
              <w:t>Освоение производства новых видов продукции.</w:t>
            </w:r>
          </w:p>
          <w:p w:rsidR="004316A2" w:rsidRPr="00091C76" w:rsidRDefault="004833C0" w:rsidP="004833C0">
            <w:pPr>
              <w:pStyle w:val="ab"/>
              <w:widowControl/>
              <w:suppressAutoHyphens w:val="0"/>
              <w:jc w:val="both"/>
              <w:rPr>
                <w:color w:val="000000" w:themeColor="text1"/>
              </w:rPr>
            </w:pPr>
            <w:r w:rsidRPr="00091C76">
              <w:rPr>
                <w:color w:val="000000" w:themeColor="text1"/>
              </w:rPr>
              <w:t>6.</w:t>
            </w:r>
            <w:r w:rsidR="004316A2" w:rsidRPr="00091C76">
              <w:rPr>
                <w:color w:val="000000" w:themeColor="text1"/>
              </w:rPr>
              <w:t>Создание в районе молочно-товарного комплекса, крупных обрабатывающих сельскохозяйственных производств.</w:t>
            </w:r>
          </w:p>
          <w:p w:rsidR="001E3AA8" w:rsidRPr="00091C76" w:rsidRDefault="004316A2" w:rsidP="00791377">
            <w:pPr>
              <w:pStyle w:val="ab"/>
              <w:widowControl/>
              <w:suppressAutoHyphens w:val="0"/>
              <w:jc w:val="both"/>
              <w:rPr>
                <w:rStyle w:val="FontStyle168"/>
                <w:color w:val="000000" w:themeColor="text1"/>
                <w:sz w:val="24"/>
                <w:szCs w:val="24"/>
              </w:rPr>
            </w:pPr>
            <w:r w:rsidRPr="00091C76">
              <w:rPr>
                <w:color w:val="000000" w:themeColor="text1"/>
              </w:rPr>
              <w:t>7. Создание кооперации в сфере АПК</w:t>
            </w:r>
            <w:r w:rsidR="00791377">
              <w:rPr>
                <w:color w:val="000000" w:themeColor="text1"/>
              </w:rPr>
              <w:t>.</w:t>
            </w:r>
          </w:p>
        </w:tc>
      </w:tr>
      <w:tr w:rsidR="00B44687" w:rsidRPr="008A78E6" w:rsidTr="001E2124">
        <w:tc>
          <w:tcPr>
            <w:tcW w:w="9571" w:type="dxa"/>
            <w:gridSpan w:val="2"/>
          </w:tcPr>
          <w:p w:rsidR="00B44687" w:rsidRPr="00091C76" w:rsidRDefault="00B44687" w:rsidP="00B44687">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Потребительский рынок</w:t>
            </w:r>
          </w:p>
        </w:tc>
      </w:tr>
      <w:tr w:rsidR="001E3AA8" w:rsidRPr="008A78E6" w:rsidTr="00A57D45">
        <w:tc>
          <w:tcPr>
            <w:tcW w:w="4785" w:type="dxa"/>
          </w:tcPr>
          <w:p w:rsidR="001E3AA8" w:rsidRPr="00091C76" w:rsidRDefault="00A03C58"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1.Высокий уровень товарной насыщенности, отсутствие дефицита товаров.</w:t>
            </w:r>
          </w:p>
          <w:p w:rsidR="00A03C58" w:rsidRPr="00091C76" w:rsidRDefault="00A03C58"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2.</w:t>
            </w:r>
            <w:r w:rsidR="000A7600" w:rsidRPr="00091C76">
              <w:rPr>
                <w:rStyle w:val="FontStyle168"/>
                <w:color w:val="000000"/>
                <w:sz w:val="24"/>
                <w:szCs w:val="24"/>
              </w:rPr>
              <w:t>Возрастание роли малого и среднего бизнеса в районе</w:t>
            </w:r>
            <w:r w:rsidRPr="00091C76">
              <w:rPr>
                <w:rStyle w:val="FontStyle168"/>
                <w:color w:val="000000"/>
                <w:sz w:val="24"/>
                <w:szCs w:val="24"/>
              </w:rPr>
              <w:t>.</w:t>
            </w:r>
          </w:p>
          <w:p w:rsidR="00A03C58" w:rsidRPr="00091C76" w:rsidRDefault="00A03C58"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3.Открытие предприятий новых современных форм.</w:t>
            </w:r>
          </w:p>
          <w:p w:rsidR="00A03C58" w:rsidRPr="00091C76" w:rsidRDefault="00A03C58"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4.Модернизация действующих предприятий.</w:t>
            </w:r>
          </w:p>
          <w:p w:rsidR="00A03C58" w:rsidRPr="00091C76" w:rsidRDefault="000A7600"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5.Расширение ассортимента предлагаемых к реализации товаров и увеличение количества предоставляемых услуг.</w:t>
            </w:r>
          </w:p>
          <w:p w:rsidR="00A03C58" w:rsidRPr="00091C76" w:rsidRDefault="000A7600"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6. Расширение рынк</w:t>
            </w:r>
            <w:r w:rsidR="0002186C">
              <w:rPr>
                <w:rStyle w:val="FontStyle168"/>
                <w:color w:val="000000"/>
                <w:sz w:val="24"/>
                <w:szCs w:val="24"/>
              </w:rPr>
              <w:t>а сбыта местных производителей.</w:t>
            </w:r>
          </w:p>
        </w:tc>
        <w:tc>
          <w:tcPr>
            <w:tcW w:w="4786" w:type="dxa"/>
          </w:tcPr>
          <w:p w:rsidR="001E3AA8" w:rsidRPr="00091C76" w:rsidRDefault="000A7600"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1.Развитие малого и среднего бизнеса на территории района.</w:t>
            </w:r>
          </w:p>
          <w:p w:rsidR="000A7600" w:rsidRPr="00091C76" w:rsidRDefault="000A7600"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2.Развитие инфраструктуры потребительского рынка за счет использования возможностей внутрирайонных и внешних инвесторов.</w:t>
            </w:r>
          </w:p>
          <w:p w:rsidR="000A7600" w:rsidRPr="00091C76" w:rsidRDefault="000A7600" w:rsidP="00BC743E">
            <w:pPr>
              <w:pStyle w:val="Style17"/>
              <w:widowControl/>
              <w:spacing w:line="240" w:lineRule="auto"/>
              <w:ind w:firstLine="0"/>
              <w:rPr>
                <w:rStyle w:val="FontStyle168"/>
                <w:color w:val="000000"/>
                <w:sz w:val="24"/>
                <w:szCs w:val="24"/>
              </w:rPr>
            </w:pPr>
            <w:r w:rsidRPr="00091C76">
              <w:rPr>
                <w:rStyle w:val="FontStyle168"/>
                <w:color w:val="000000"/>
                <w:sz w:val="24"/>
                <w:szCs w:val="24"/>
              </w:rPr>
              <w:t>3.Открытие на территории новых объектов потребительского рынка по «франшизе»</w:t>
            </w:r>
            <w:r w:rsidR="00B53C35" w:rsidRPr="00091C76">
              <w:rPr>
                <w:rStyle w:val="FontStyle168"/>
                <w:color w:val="000000"/>
                <w:sz w:val="24"/>
                <w:szCs w:val="24"/>
              </w:rPr>
              <w:t>.</w:t>
            </w:r>
          </w:p>
        </w:tc>
      </w:tr>
      <w:tr w:rsidR="001E3AA8" w:rsidRPr="008A78E6" w:rsidTr="00A57D45">
        <w:tc>
          <w:tcPr>
            <w:tcW w:w="4785" w:type="dxa"/>
          </w:tcPr>
          <w:p w:rsidR="001E3AA8" w:rsidRPr="00091C76" w:rsidRDefault="00A0091F" w:rsidP="00A0091F">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СЛАБЫЕ СТОРОНЫ</w:t>
            </w:r>
          </w:p>
        </w:tc>
        <w:tc>
          <w:tcPr>
            <w:tcW w:w="4786" w:type="dxa"/>
          </w:tcPr>
          <w:p w:rsidR="001E3AA8" w:rsidRPr="00091C76" w:rsidRDefault="00A0091F" w:rsidP="00A0091F">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УГРОЗЫ</w:t>
            </w:r>
          </w:p>
        </w:tc>
      </w:tr>
      <w:tr w:rsidR="001B2541" w:rsidRPr="008A78E6" w:rsidTr="001B2541">
        <w:tc>
          <w:tcPr>
            <w:tcW w:w="9571" w:type="dxa"/>
            <w:gridSpan w:val="2"/>
          </w:tcPr>
          <w:p w:rsidR="001B2541" w:rsidRPr="00091C76" w:rsidRDefault="001B2541" w:rsidP="001B2541">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Географическое положение и климатические условия</w:t>
            </w:r>
          </w:p>
        </w:tc>
      </w:tr>
      <w:tr w:rsidR="00523871" w:rsidRPr="008A78E6" w:rsidTr="00A57D45">
        <w:tc>
          <w:tcPr>
            <w:tcW w:w="4785" w:type="dxa"/>
          </w:tcPr>
          <w:p w:rsidR="00523871" w:rsidRPr="00091C76" w:rsidRDefault="001B2541"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 xml:space="preserve">1.Рискованная </w:t>
            </w:r>
            <w:r w:rsidR="00651E14" w:rsidRPr="00091C76">
              <w:rPr>
                <w:rStyle w:val="FontStyle168"/>
                <w:color w:val="000000"/>
                <w:sz w:val="24"/>
                <w:szCs w:val="24"/>
              </w:rPr>
              <w:t>з</w:t>
            </w:r>
            <w:r w:rsidRPr="00091C76">
              <w:rPr>
                <w:rStyle w:val="FontStyle168"/>
                <w:color w:val="000000"/>
                <w:sz w:val="24"/>
                <w:szCs w:val="24"/>
              </w:rPr>
              <w:t>она земледелия.</w:t>
            </w:r>
          </w:p>
        </w:tc>
        <w:tc>
          <w:tcPr>
            <w:tcW w:w="4786" w:type="dxa"/>
          </w:tcPr>
          <w:p w:rsidR="00523871" w:rsidRPr="00091C76" w:rsidRDefault="001B2541"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1.Повышения заболеваемости сердечно-сосудистыми заболев</w:t>
            </w:r>
            <w:r w:rsidR="0002186C">
              <w:rPr>
                <w:rStyle w:val="FontStyle168"/>
                <w:color w:val="000000"/>
                <w:sz w:val="24"/>
                <w:szCs w:val="24"/>
              </w:rPr>
              <w:t>аниями из за перепадов погоды (</w:t>
            </w:r>
            <w:r w:rsidRPr="00091C76">
              <w:rPr>
                <w:rStyle w:val="FontStyle168"/>
                <w:color w:val="000000"/>
                <w:sz w:val="24"/>
                <w:szCs w:val="24"/>
              </w:rPr>
              <w:t>температура, атмосферное давление).</w:t>
            </w:r>
          </w:p>
          <w:p w:rsidR="001B2541" w:rsidRPr="00091C76" w:rsidRDefault="001B2541"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w:t>
            </w:r>
            <w:r w:rsidR="00161D95" w:rsidRPr="00091C76">
              <w:rPr>
                <w:rStyle w:val="FontStyle168"/>
                <w:color w:val="000000"/>
                <w:sz w:val="24"/>
                <w:szCs w:val="24"/>
              </w:rPr>
              <w:t>Непостоянство урожайности из за колебаний гидротермического режима.</w:t>
            </w:r>
          </w:p>
        </w:tc>
      </w:tr>
      <w:tr w:rsidR="00651E14" w:rsidRPr="008A78E6" w:rsidTr="00230992">
        <w:tc>
          <w:tcPr>
            <w:tcW w:w="9571" w:type="dxa"/>
            <w:gridSpan w:val="2"/>
          </w:tcPr>
          <w:p w:rsidR="00651E14" w:rsidRPr="00091C76" w:rsidRDefault="00651E14" w:rsidP="00651E14">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Природные ресурсы</w:t>
            </w:r>
          </w:p>
        </w:tc>
      </w:tr>
      <w:tr w:rsidR="00523871" w:rsidRPr="008A78E6" w:rsidTr="00A57D45">
        <w:tc>
          <w:tcPr>
            <w:tcW w:w="4785" w:type="dxa"/>
          </w:tcPr>
          <w:p w:rsidR="00523871" w:rsidRPr="00091C76" w:rsidRDefault="00651E14"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 Запасы лесных ресурсов не велики</w:t>
            </w:r>
            <w:r w:rsidR="00C2602A" w:rsidRPr="00091C76">
              <w:rPr>
                <w:rStyle w:val="FontStyle168"/>
                <w:color w:val="000000"/>
                <w:sz w:val="24"/>
                <w:szCs w:val="24"/>
              </w:rPr>
              <w:t>.</w:t>
            </w:r>
          </w:p>
          <w:p w:rsidR="00C2602A" w:rsidRPr="00091C76" w:rsidRDefault="00C2602A"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2.Недостаточно эффективное использование полезных ископаемых, водных и земельных ресурсов.</w:t>
            </w:r>
          </w:p>
        </w:tc>
        <w:tc>
          <w:tcPr>
            <w:tcW w:w="4786" w:type="dxa"/>
          </w:tcPr>
          <w:p w:rsidR="00523871" w:rsidRPr="00091C76" w:rsidRDefault="00900621"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1.Недостаток развития туризма.</w:t>
            </w:r>
          </w:p>
        </w:tc>
      </w:tr>
      <w:tr w:rsidR="00651E14" w:rsidRPr="008A78E6" w:rsidTr="00230992">
        <w:tc>
          <w:tcPr>
            <w:tcW w:w="9571" w:type="dxa"/>
            <w:gridSpan w:val="2"/>
          </w:tcPr>
          <w:p w:rsidR="00651E14" w:rsidRPr="00091C76" w:rsidRDefault="00651E14" w:rsidP="00651E14">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Образование</w:t>
            </w:r>
          </w:p>
        </w:tc>
      </w:tr>
      <w:tr w:rsidR="00523871" w:rsidRPr="008A78E6" w:rsidTr="00A57D45">
        <w:tc>
          <w:tcPr>
            <w:tcW w:w="4785" w:type="dxa"/>
          </w:tcPr>
          <w:p w:rsidR="00523871" w:rsidRPr="00091C76" w:rsidRDefault="00230992"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1.Увеличение среднего возраста работников сферы образования и низкие темпы прироста количества молодых специалистов.</w:t>
            </w:r>
          </w:p>
          <w:p w:rsidR="00230992" w:rsidRPr="00091C76" w:rsidRDefault="004C037B"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2.Высокая степень физического и морального износа основных фондов учреждения сферы образования.</w:t>
            </w:r>
          </w:p>
        </w:tc>
        <w:tc>
          <w:tcPr>
            <w:tcW w:w="4786" w:type="dxa"/>
          </w:tcPr>
          <w:p w:rsidR="00523871" w:rsidRPr="00091C76" w:rsidRDefault="004C037B" w:rsidP="001B2541">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1.Риск увеличения объема работы, возлагающийся на членов администрации и педагогов.</w:t>
            </w:r>
          </w:p>
          <w:p w:rsidR="004C037B" w:rsidRPr="00091C76" w:rsidRDefault="004C037B" w:rsidP="001B2541">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2.Отставание темпов модернизации учебно-материальной базы образовательных учреждений от требований организации образовательного процесса в современной школе.</w:t>
            </w:r>
          </w:p>
          <w:p w:rsidR="004C037B" w:rsidRPr="00091C76" w:rsidRDefault="004C037B" w:rsidP="001B2541">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3.Дефицит трудовых ресурсов.</w:t>
            </w:r>
          </w:p>
          <w:p w:rsidR="001E7EE0" w:rsidRPr="00091C76" w:rsidRDefault="001E7EE0" w:rsidP="001B2541">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4.</w:t>
            </w:r>
            <w:r w:rsidR="00791377">
              <w:rPr>
                <w:rStyle w:val="FontStyle168"/>
                <w:color w:val="000000" w:themeColor="text1"/>
                <w:sz w:val="24"/>
                <w:szCs w:val="24"/>
              </w:rPr>
              <w:t>Ликвидация малокомплектных школ</w:t>
            </w:r>
            <w:r w:rsidRPr="00091C76">
              <w:rPr>
                <w:rStyle w:val="FontStyle168"/>
                <w:color w:val="000000" w:themeColor="text1"/>
                <w:sz w:val="24"/>
                <w:szCs w:val="24"/>
              </w:rPr>
              <w:t xml:space="preserve"> из</w:t>
            </w:r>
            <w:r w:rsidR="00791377">
              <w:rPr>
                <w:rStyle w:val="FontStyle168"/>
                <w:color w:val="000000" w:themeColor="text1"/>
                <w:sz w:val="24"/>
                <w:szCs w:val="24"/>
              </w:rPr>
              <w:t>-</w:t>
            </w:r>
            <w:r w:rsidRPr="00091C76">
              <w:rPr>
                <w:rStyle w:val="FontStyle168"/>
                <w:color w:val="000000" w:themeColor="text1"/>
                <w:sz w:val="24"/>
                <w:szCs w:val="24"/>
              </w:rPr>
              <w:t>за низкой рождаемости  в сельских поселениях.</w:t>
            </w:r>
          </w:p>
        </w:tc>
      </w:tr>
      <w:tr w:rsidR="00F8257B" w:rsidRPr="008A78E6" w:rsidTr="00C2602A">
        <w:tc>
          <w:tcPr>
            <w:tcW w:w="9571" w:type="dxa"/>
            <w:gridSpan w:val="2"/>
          </w:tcPr>
          <w:p w:rsidR="00F8257B" w:rsidRPr="00091C76" w:rsidRDefault="00F8257B" w:rsidP="00F8257B">
            <w:pPr>
              <w:pStyle w:val="Style17"/>
              <w:widowControl/>
              <w:spacing w:line="240" w:lineRule="auto"/>
              <w:ind w:firstLine="0"/>
              <w:jc w:val="center"/>
              <w:rPr>
                <w:rStyle w:val="FontStyle168"/>
                <w:color w:val="000000" w:themeColor="text1"/>
                <w:sz w:val="24"/>
                <w:szCs w:val="24"/>
              </w:rPr>
            </w:pPr>
            <w:r w:rsidRPr="00091C76">
              <w:rPr>
                <w:rStyle w:val="FontStyle168"/>
                <w:color w:val="000000" w:themeColor="text1"/>
                <w:sz w:val="24"/>
                <w:szCs w:val="24"/>
              </w:rPr>
              <w:t>Здравоохранение</w:t>
            </w:r>
          </w:p>
        </w:tc>
      </w:tr>
      <w:tr w:rsidR="00523871" w:rsidRPr="008A78E6" w:rsidTr="00A57D45">
        <w:tc>
          <w:tcPr>
            <w:tcW w:w="4785" w:type="dxa"/>
          </w:tcPr>
          <w:p w:rsidR="00523871" w:rsidRPr="00091C76" w:rsidRDefault="00290E61"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 Дефицит врачебных медицинских кадров.</w:t>
            </w:r>
          </w:p>
          <w:p w:rsidR="00AF3AF5" w:rsidRPr="00091C76" w:rsidRDefault="00AF3AF5"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 Недостаточное материальн</w:t>
            </w:r>
            <w:r w:rsidR="00791377">
              <w:rPr>
                <w:rStyle w:val="FontStyle168"/>
                <w:color w:val="000000"/>
                <w:sz w:val="24"/>
                <w:szCs w:val="24"/>
              </w:rPr>
              <w:t>о-техническое обеспечение ФАПов</w:t>
            </w:r>
            <w:r w:rsidRPr="00091C76">
              <w:rPr>
                <w:rStyle w:val="FontStyle168"/>
                <w:color w:val="000000"/>
                <w:sz w:val="24"/>
                <w:szCs w:val="24"/>
              </w:rPr>
              <w:t xml:space="preserve"> современным оборудованием и техникой.</w:t>
            </w:r>
          </w:p>
          <w:p w:rsidR="00AF3AF5" w:rsidRPr="00091C76" w:rsidRDefault="00AF3AF5"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3.Недостаточный объем финансирования  для оказания медицинской помощи населению.</w:t>
            </w:r>
          </w:p>
        </w:tc>
        <w:tc>
          <w:tcPr>
            <w:tcW w:w="4786" w:type="dxa"/>
          </w:tcPr>
          <w:p w:rsidR="00523871" w:rsidRPr="00091C76" w:rsidRDefault="00791377" w:rsidP="001B2541">
            <w:pPr>
              <w:pStyle w:val="Style17"/>
              <w:widowControl/>
              <w:spacing w:line="240" w:lineRule="auto"/>
              <w:ind w:firstLine="0"/>
              <w:rPr>
                <w:rStyle w:val="FontStyle168"/>
                <w:color w:val="000000" w:themeColor="text1"/>
                <w:sz w:val="24"/>
                <w:szCs w:val="24"/>
              </w:rPr>
            </w:pPr>
            <w:r>
              <w:rPr>
                <w:rStyle w:val="FontStyle168"/>
                <w:color w:val="000000" w:themeColor="text1"/>
                <w:sz w:val="24"/>
                <w:szCs w:val="24"/>
              </w:rPr>
              <w:t>1.Повышение уровня</w:t>
            </w:r>
            <w:r w:rsidR="00BF43D8" w:rsidRPr="00091C76">
              <w:rPr>
                <w:rStyle w:val="FontStyle168"/>
                <w:color w:val="000000" w:themeColor="text1"/>
                <w:sz w:val="24"/>
                <w:szCs w:val="24"/>
              </w:rPr>
              <w:t xml:space="preserve"> заболеваемости населения социально-значимыми заболеваниями. </w:t>
            </w:r>
          </w:p>
          <w:p w:rsidR="00BF43D8" w:rsidRPr="00091C76" w:rsidRDefault="00BF43D8" w:rsidP="001B2541">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2.Снижение уровня рождаемости и рост смертности населения.</w:t>
            </w:r>
          </w:p>
          <w:p w:rsidR="00BF43D8" w:rsidRPr="00091C76" w:rsidRDefault="00BF43D8" w:rsidP="001B2541">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3.Старение кадрового состава учреждений здравоохранения.</w:t>
            </w:r>
          </w:p>
          <w:p w:rsidR="006C317E" w:rsidRPr="00091C76" w:rsidRDefault="006C317E" w:rsidP="001B2541">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4.Повышение уровня смертности от онкологии</w:t>
            </w:r>
          </w:p>
        </w:tc>
      </w:tr>
      <w:tr w:rsidR="00C2602A" w:rsidRPr="008A78E6" w:rsidTr="00C2602A">
        <w:tc>
          <w:tcPr>
            <w:tcW w:w="9571" w:type="dxa"/>
            <w:gridSpan w:val="2"/>
          </w:tcPr>
          <w:p w:rsidR="00C2602A" w:rsidRPr="00091C76" w:rsidRDefault="00C2602A" w:rsidP="00C2602A">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Физическая культура и сп</w:t>
            </w:r>
            <w:r w:rsidR="0017179C" w:rsidRPr="00091C76">
              <w:rPr>
                <w:rStyle w:val="FontStyle168"/>
                <w:color w:val="000000"/>
                <w:sz w:val="24"/>
                <w:szCs w:val="24"/>
              </w:rPr>
              <w:t>ор</w:t>
            </w:r>
            <w:r w:rsidRPr="00091C76">
              <w:rPr>
                <w:rStyle w:val="FontStyle168"/>
                <w:color w:val="000000"/>
                <w:sz w:val="24"/>
                <w:szCs w:val="24"/>
              </w:rPr>
              <w:t>т</w:t>
            </w:r>
          </w:p>
        </w:tc>
      </w:tr>
      <w:tr w:rsidR="00523871" w:rsidRPr="008A78E6" w:rsidTr="00A57D45">
        <w:tc>
          <w:tcPr>
            <w:tcW w:w="4785" w:type="dxa"/>
          </w:tcPr>
          <w:p w:rsidR="00523871" w:rsidRPr="00091C76" w:rsidRDefault="0017179C"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1.Недостаточное количество современных спортивных сооружений.</w:t>
            </w:r>
          </w:p>
          <w:p w:rsidR="0017179C" w:rsidRPr="00091C76" w:rsidRDefault="00FF5562"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w:t>
            </w:r>
            <w:r w:rsidR="0017179C" w:rsidRPr="00091C76">
              <w:rPr>
                <w:rStyle w:val="FontStyle168"/>
                <w:color w:val="000000"/>
                <w:sz w:val="24"/>
                <w:szCs w:val="24"/>
              </w:rPr>
              <w:t>.Низкий уровень развития и укрепления материально-технической базы  учреждений в сфере физической культуры и спорта.</w:t>
            </w:r>
          </w:p>
        </w:tc>
        <w:tc>
          <w:tcPr>
            <w:tcW w:w="4786" w:type="dxa"/>
          </w:tcPr>
          <w:p w:rsidR="00523871" w:rsidRPr="00091C76" w:rsidRDefault="0017179C"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 Отток населения.</w:t>
            </w:r>
          </w:p>
          <w:p w:rsidR="006C317E" w:rsidRPr="00091C76" w:rsidRDefault="0017179C"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 Старение населения.</w:t>
            </w:r>
          </w:p>
        </w:tc>
      </w:tr>
      <w:tr w:rsidR="0058528C" w:rsidRPr="008A78E6" w:rsidTr="00900621">
        <w:tc>
          <w:tcPr>
            <w:tcW w:w="9571" w:type="dxa"/>
            <w:gridSpan w:val="2"/>
          </w:tcPr>
          <w:p w:rsidR="0058528C" w:rsidRPr="00091C76" w:rsidRDefault="0058528C" w:rsidP="0058528C">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Культура</w:t>
            </w:r>
          </w:p>
        </w:tc>
      </w:tr>
      <w:tr w:rsidR="00523871" w:rsidRPr="008A78E6" w:rsidTr="00A57D45">
        <w:tc>
          <w:tcPr>
            <w:tcW w:w="4785" w:type="dxa"/>
          </w:tcPr>
          <w:p w:rsidR="00523871" w:rsidRPr="00091C76" w:rsidRDefault="00900621"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1.Слабая материально-техническая база СДК, не соответствующая современным требованиям.</w:t>
            </w:r>
          </w:p>
          <w:p w:rsidR="00900621" w:rsidRPr="00091C76" w:rsidRDefault="00900621"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2.Не достаточное обновление книжного фонда библиотек.</w:t>
            </w:r>
          </w:p>
          <w:p w:rsidR="00900621" w:rsidRPr="00091C76" w:rsidRDefault="00900621" w:rsidP="001B2541">
            <w:pPr>
              <w:pStyle w:val="Style17"/>
              <w:widowControl/>
              <w:spacing w:line="240" w:lineRule="auto"/>
              <w:ind w:firstLine="0"/>
              <w:rPr>
                <w:rStyle w:val="FontStyle168"/>
                <w:b/>
                <w:color w:val="000000"/>
                <w:sz w:val="24"/>
                <w:szCs w:val="24"/>
              </w:rPr>
            </w:pPr>
            <w:r w:rsidRPr="00091C76">
              <w:rPr>
                <w:rStyle w:val="FontStyle168"/>
                <w:color w:val="000000"/>
                <w:sz w:val="24"/>
                <w:szCs w:val="24"/>
              </w:rPr>
              <w:t>3.Не возможность познакомить гостей поселка и района с творчеством мастеров- умельцев.</w:t>
            </w:r>
          </w:p>
        </w:tc>
        <w:tc>
          <w:tcPr>
            <w:tcW w:w="4786" w:type="dxa"/>
          </w:tcPr>
          <w:p w:rsidR="00523871" w:rsidRPr="00091C76" w:rsidRDefault="002A6FE4" w:rsidP="001B2541">
            <w:pPr>
              <w:pStyle w:val="Style17"/>
              <w:widowControl/>
              <w:spacing w:line="240" w:lineRule="auto"/>
              <w:ind w:firstLine="0"/>
              <w:rPr>
                <w:rStyle w:val="FontStyle168"/>
                <w:color w:val="000000" w:themeColor="text1"/>
                <w:sz w:val="24"/>
                <w:szCs w:val="24"/>
              </w:rPr>
            </w:pPr>
            <w:r w:rsidRPr="00091C76">
              <w:rPr>
                <w:rStyle w:val="FontStyle168"/>
                <w:color w:val="000000"/>
                <w:sz w:val="24"/>
                <w:szCs w:val="24"/>
              </w:rPr>
              <w:t>1</w:t>
            </w:r>
            <w:r w:rsidRPr="00091C76">
              <w:rPr>
                <w:rStyle w:val="FontStyle168"/>
                <w:color w:val="000000" w:themeColor="text1"/>
                <w:sz w:val="24"/>
                <w:szCs w:val="24"/>
              </w:rPr>
              <w:t>.</w:t>
            </w:r>
            <w:r w:rsidR="00900621" w:rsidRPr="00091C76">
              <w:rPr>
                <w:rStyle w:val="FontStyle168"/>
                <w:color w:val="000000" w:themeColor="text1"/>
                <w:sz w:val="24"/>
                <w:szCs w:val="24"/>
              </w:rPr>
              <w:t>Некачественное предоставление услуг культурно-досугового типа.</w:t>
            </w:r>
          </w:p>
          <w:p w:rsidR="00900621" w:rsidRPr="00091C76" w:rsidRDefault="002A6FE4" w:rsidP="001B2541">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2.</w:t>
            </w:r>
            <w:r w:rsidR="00791377">
              <w:rPr>
                <w:rStyle w:val="FontStyle168"/>
                <w:color w:val="000000" w:themeColor="text1"/>
                <w:sz w:val="24"/>
                <w:szCs w:val="24"/>
              </w:rPr>
              <w:t>Не выполнение</w:t>
            </w:r>
            <w:r w:rsidR="00900621" w:rsidRPr="00091C76">
              <w:rPr>
                <w:rStyle w:val="FontStyle168"/>
                <w:color w:val="000000" w:themeColor="text1"/>
                <w:sz w:val="24"/>
                <w:szCs w:val="24"/>
              </w:rPr>
              <w:t xml:space="preserve"> запросов читателей, ограничение информационной информации.</w:t>
            </w:r>
          </w:p>
          <w:p w:rsidR="00900621" w:rsidRPr="00091C76" w:rsidRDefault="002A6FE4" w:rsidP="001B2541">
            <w:pPr>
              <w:pStyle w:val="Style17"/>
              <w:widowControl/>
              <w:spacing w:line="240" w:lineRule="auto"/>
              <w:ind w:firstLine="0"/>
              <w:rPr>
                <w:rStyle w:val="FontStyle168"/>
                <w:color w:val="000000" w:themeColor="text1"/>
                <w:sz w:val="24"/>
                <w:szCs w:val="24"/>
              </w:rPr>
            </w:pPr>
            <w:r w:rsidRPr="00091C76">
              <w:rPr>
                <w:rStyle w:val="FontStyle168"/>
                <w:color w:val="000000" w:themeColor="text1"/>
                <w:sz w:val="24"/>
                <w:szCs w:val="24"/>
              </w:rPr>
              <w:t>3.</w:t>
            </w:r>
            <w:r w:rsidR="00900621" w:rsidRPr="00091C76">
              <w:rPr>
                <w:rStyle w:val="FontStyle168"/>
                <w:color w:val="000000" w:themeColor="text1"/>
                <w:sz w:val="24"/>
                <w:szCs w:val="24"/>
              </w:rPr>
              <w:t>Невозможность развития событийного этно-туризма</w:t>
            </w:r>
          </w:p>
          <w:p w:rsidR="006C317E" w:rsidRPr="00091C76" w:rsidRDefault="006C317E" w:rsidP="001B2541">
            <w:pPr>
              <w:pStyle w:val="Style17"/>
              <w:widowControl/>
              <w:spacing w:line="240" w:lineRule="auto"/>
              <w:ind w:firstLine="0"/>
              <w:rPr>
                <w:rStyle w:val="FontStyle168"/>
                <w:b/>
                <w:color w:val="FF0000"/>
                <w:sz w:val="24"/>
                <w:szCs w:val="24"/>
              </w:rPr>
            </w:pPr>
            <w:r w:rsidRPr="00091C76">
              <w:rPr>
                <w:rStyle w:val="FontStyle168"/>
                <w:color w:val="000000" w:themeColor="text1"/>
                <w:sz w:val="24"/>
                <w:szCs w:val="24"/>
              </w:rPr>
              <w:t>4.Выезд молодежи за пределы района на постоянное место жительства.</w:t>
            </w:r>
          </w:p>
        </w:tc>
      </w:tr>
      <w:tr w:rsidR="00743874" w:rsidRPr="008A78E6" w:rsidTr="0080191C">
        <w:tc>
          <w:tcPr>
            <w:tcW w:w="9571" w:type="dxa"/>
            <w:gridSpan w:val="2"/>
          </w:tcPr>
          <w:p w:rsidR="00743874" w:rsidRPr="00091C76" w:rsidRDefault="00743874" w:rsidP="00743874">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Молодежная политика</w:t>
            </w:r>
          </w:p>
        </w:tc>
      </w:tr>
      <w:tr w:rsidR="00523871" w:rsidRPr="008A78E6" w:rsidTr="00A57D45">
        <w:tc>
          <w:tcPr>
            <w:tcW w:w="4785" w:type="dxa"/>
          </w:tcPr>
          <w:p w:rsidR="00523871" w:rsidRPr="00091C76" w:rsidRDefault="00743874"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1.Нет существен</w:t>
            </w:r>
            <w:r w:rsidR="0002186C">
              <w:rPr>
                <w:rStyle w:val="FontStyle168"/>
                <w:color w:val="000000"/>
                <w:sz w:val="24"/>
                <w:szCs w:val="24"/>
              </w:rPr>
              <w:t xml:space="preserve">ной профессиональной поддержки со </w:t>
            </w:r>
            <w:r w:rsidRPr="00091C76">
              <w:rPr>
                <w:rStyle w:val="FontStyle168"/>
                <w:color w:val="000000"/>
                <w:sz w:val="24"/>
                <w:szCs w:val="24"/>
              </w:rPr>
              <w:t>стороны внешних партнеров.</w:t>
            </w:r>
          </w:p>
          <w:p w:rsidR="00743874" w:rsidRPr="00091C76" w:rsidRDefault="00743874"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2.Нет полноценной поддержки от родительской общественности.</w:t>
            </w:r>
          </w:p>
        </w:tc>
        <w:tc>
          <w:tcPr>
            <w:tcW w:w="4786" w:type="dxa"/>
          </w:tcPr>
          <w:p w:rsidR="00523871" w:rsidRPr="00091C76" w:rsidRDefault="00743874"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1.Риск увеличения объема работы, возлагающийся на членов администрации и педагогов.</w:t>
            </w:r>
          </w:p>
          <w:p w:rsidR="00743874" w:rsidRPr="00091C76" w:rsidRDefault="00791377" w:rsidP="001B2541">
            <w:pPr>
              <w:pStyle w:val="Style17"/>
              <w:widowControl/>
              <w:spacing w:line="240" w:lineRule="auto"/>
              <w:ind w:firstLine="0"/>
              <w:rPr>
                <w:rStyle w:val="FontStyle168"/>
                <w:color w:val="000000"/>
                <w:sz w:val="24"/>
                <w:szCs w:val="24"/>
              </w:rPr>
            </w:pPr>
            <w:r>
              <w:rPr>
                <w:rStyle w:val="FontStyle168"/>
                <w:color w:val="000000"/>
                <w:sz w:val="24"/>
                <w:szCs w:val="24"/>
              </w:rPr>
              <w:t>2. Слабое финансирование</w:t>
            </w:r>
            <w:r w:rsidR="00743874" w:rsidRPr="00091C76">
              <w:rPr>
                <w:rStyle w:val="FontStyle168"/>
                <w:color w:val="000000"/>
                <w:sz w:val="24"/>
                <w:szCs w:val="24"/>
              </w:rPr>
              <w:t>, вызывающее отсутствие возможности привлечения со стороны профессионалов, консультантов для качественного и полноценного развития талантливой молодежи</w:t>
            </w:r>
          </w:p>
        </w:tc>
      </w:tr>
      <w:tr w:rsidR="00002E20" w:rsidRPr="008A78E6" w:rsidTr="0080191C">
        <w:tc>
          <w:tcPr>
            <w:tcW w:w="9571" w:type="dxa"/>
            <w:gridSpan w:val="2"/>
          </w:tcPr>
          <w:p w:rsidR="00002E20" w:rsidRPr="00091C76" w:rsidRDefault="00002E20" w:rsidP="00002E20">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Уровень жизни населения</w:t>
            </w:r>
          </w:p>
        </w:tc>
      </w:tr>
      <w:tr w:rsidR="00523871" w:rsidRPr="008A78E6" w:rsidTr="00A57D45">
        <w:tc>
          <w:tcPr>
            <w:tcW w:w="4785" w:type="dxa"/>
          </w:tcPr>
          <w:p w:rsidR="00523871" w:rsidRPr="00091C76" w:rsidRDefault="00002E20"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 Низкая доступность жилья для семей с уровнем дохода ниже среднего.</w:t>
            </w:r>
          </w:p>
          <w:p w:rsidR="00002E20" w:rsidRPr="00091C76" w:rsidRDefault="00002E20"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2.Недостаточный уровень развития кредитно-финансовых механизмов.</w:t>
            </w:r>
          </w:p>
        </w:tc>
        <w:tc>
          <w:tcPr>
            <w:tcW w:w="4786" w:type="dxa"/>
          </w:tcPr>
          <w:p w:rsidR="00523871" w:rsidRPr="00091C76" w:rsidRDefault="00002E20"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1.Постоянный рост числа граждан, нуждающихся в поддержке со стороны государства.</w:t>
            </w:r>
          </w:p>
        </w:tc>
      </w:tr>
      <w:tr w:rsidR="00002E20" w:rsidRPr="008A78E6" w:rsidTr="0080191C">
        <w:tc>
          <w:tcPr>
            <w:tcW w:w="9571" w:type="dxa"/>
            <w:gridSpan w:val="2"/>
          </w:tcPr>
          <w:p w:rsidR="00002E20" w:rsidRPr="00091C76" w:rsidRDefault="00002E20" w:rsidP="00002E20">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Жилищно-коммунальная сфера</w:t>
            </w:r>
          </w:p>
        </w:tc>
      </w:tr>
      <w:tr w:rsidR="00523871" w:rsidRPr="008A78E6" w:rsidTr="00A57D45">
        <w:tc>
          <w:tcPr>
            <w:tcW w:w="4785" w:type="dxa"/>
          </w:tcPr>
          <w:p w:rsidR="00523871" w:rsidRPr="00091C76" w:rsidRDefault="00002E20"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1.Высокий уровень износа объектов жилищного фонда и объектов инженерной инфраструктуры.</w:t>
            </w:r>
          </w:p>
          <w:p w:rsidR="0042155A" w:rsidRPr="00091C76" w:rsidRDefault="0042155A"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2.Инфляция и рост тарифов на услуги ЖКХ.</w:t>
            </w:r>
          </w:p>
          <w:p w:rsidR="00002E20" w:rsidRPr="00091C76" w:rsidRDefault="0042155A"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3.Наличие  аварийных МКД. Высокий износ жилищного фонда.</w:t>
            </w:r>
          </w:p>
          <w:p w:rsidR="0042155A" w:rsidRPr="00091C76" w:rsidRDefault="0042155A"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4.Недостаточное благоустройство и озеленение территории.</w:t>
            </w:r>
          </w:p>
          <w:p w:rsidR="0042155A" w:rsidRPr="00091C76" w:rsidRDefault="0042155A"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5.Низкая активность жителей, предприятий, предпринимателей в благоустройстве населенных пунктов.</w:t>
            </w:r>
          </w:p>
        </w:tc>
        <w:tc>
          <w:tcPr>
            <w:tcW w:w="4786" w:type="dxa"/>
          </w:tcPr>
          <w:p w:rsidR="00523871" w:rsidRPr="00091C76" w:rsidRDefault="0042155A"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1.Рост количества аварийных ситуаций на объектах жилищно-коммунального хозяйства, связанное с нарастающим ветшанием основных фондов.</w:t>
            </w:r>
          </w:p>
          <w:p w:rsidR="0042155A" w:rsidRPr="00091C76" w:rsidRDefault="0042155A"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 Увеличение доли аварийного жилья.</w:t>
            </w:r>
          </w:p>
          <w:p w:rsidR="0042155A" w:rsidRPr="00091C76" w:rsidRDefault="0042155A"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3. Рост тарифов на электроэнергию, газ и топливо и, как результат, повышение стоимости жилья и коммунальных услуг.</w:t>
            </w:r>
          </w:p>
        </w:tc>
      </w:tr>
      <w:tr w:rsidR="0080191C" w:rsidRPr="008A78E6" w:rsidTr="0080191C">
        <w:tc>
          <w:tcPr>
            <w:tcW w:w="9571" w:type="dxa"/>
            <w:gridSpan w:val="2"/>
          </w:tcPr>
          <w:p w:rsidR="0080191C" w:rsidRPr="00091C76" w:rsidRDefault="002B3522" w:rsidP="0080191C">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Строительный комплекс</w:t>
            </w:r>
          </w:p>
        </w:tc>
      </w:tr>
      <w:tr w:rsidR="00523871" w:rsidRPr="008A78E6" w:rsidTr="00A57D45">
        <w:tc>
          <w:tcPr>
            <w:tcW w:w="4785" w:type="dxa"/>
          </w:tcPr>
          <w:p w:rsidR="00523871" w:rsidRPr="00091C76" w:rsidRDefault="002B3522"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1.Недостаточный приток внешних инвестиций в промышленное и жилищное строительство, дефицит собственных средств застройщиков.</w:t>
            </w:r>
          </w:p>
          <w:p w:rsidR="002B3522" w:rsidRPr="00091C76" w:rsidRDefault="002B3522"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2.Недостаточные объемы жилищного строительства.</w:t>
            </w:r>
          </w:p>
        </w:tc>
        <w:tc>
          <w:tcPr>
            <w:tcW w:w="4786" w:type="dxa"/>
          </w:tcPr>
          <w:p w:rsidR="00523871" w:rsidRPr="00091C76" w:rsidRDefault="002B3522"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1.Снижение объемов строительства и ввода жилья.</w:t>
            </w:r>
          </w:p>
          <w:p w:rsidR="002B3522" w:rsidRPr="00091C76" w:rsidRDefault="002B3522"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 Увеличение доли аварийного жилья.</w:t>
            </w:r>
          </w:p>
          <w:p w:rsidR="002B3522" w:rsidRPr="00091C76" w:rsidRDefault="002B3522"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3. Рост тарифов на электроэнергию, газ и топливо и, как результат, повышение стоимости жилья и коммунальных услуг.</w:t>
            </w:r>
          </w:p>
        </w:tc>
      </w:tr>
      <w:tr w:rsidR="002623E6" w:rsidRPr="008A78E6" w:rsidTr="0049213E">
        <w:tc>
          <w:tcPr>
            <w:tcW w:w="9571" w:type="dxa"/>
            <w:gridSpan w:val="2"/>
          </w:tcPr>
          <w:p w:rsidR="002623E6" w:rsidRPr="00091C76" w:rsidRDefault="002623E6" w:rsidP="002623E6">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Транспортная инфраструктура</w:t>
            </w:r>
          </w:p>
        </w:tc>
      </w:tr>
      <w:tr w:rsidR="00523871" w:rsidRPr="008A78E6" w:rsidTr="00A57D45">
        <w:tc>
          <w:tcPr>
            <w:tcW w:w="4785" w:type="dxa"/>
          </w:tcPr>
          <w:p w:rsidR="00523871" w:rsidRPr="00091C76" w:rsidRDefault="002623E6"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1.Большая протяженность улично-дорожной сети района.</w:t>
            </w:r>
          </w:p>
          <w:p w:rsidR="002623E6" w:rsidRPr="00091C76" w:rsidRDefault="002623E6"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2.Высокий уровень износа полотна автомобильных дорог общего пользования местного, регионального и межмуниципального значения.</w:t>
            </w:r>
          </w:p>
        </w:tc>
        <w:tc>
          <w:tcPr>
            <w:tcW w:w="4786" w:type="dxa"/>
          </w:tcPr>
          <w:p w:rsidR="00523871" w:rsidRPr="00091C76" w:rsidRDefault="00EF060C"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1.Рост парка автотранспортных средств и интенсивности движения.</w:t>
            </w:r>
          </w:p>
          <w:p w:rsidR="00EF060C" w:rsidRPr="00091C76" w:rsidRDefault="00EF060C"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2.Низкая доля дорог с твердым покрытием.</w:t>
            </w:r>
          </w:p>
        </w:tc>
      </w:tr>
      <w:tr w:rsidR="00EF060C" w:rsidRPr="008A78E6" w:rsidTr="0049213E">
        <w:tc>
          <w:tcPr>
            <w:tcW w:w="9571" w:type="dxa"/>
            <w:gridSpan w:val="2"/>
          </w:tcPr>
          <w:p w:rsidR="00EF060C" w:rsidRPr="00091C76" w:rsidRDefault="00EF060C" w:rsidP="00EF060C">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Экология</w:t>
            </w:r>
          </w:p>
        </w:tc>
      </w:tr>
      <w:tr w:rsidR="00523871" w:rsidRPr="008A78E6" w:rsidTr="00A57D45">
        <w:tc>
          <w:tcPr>
            <w:tcW w:w="4785" w:type="dxa"/>
          </w:tcPr>
          <w:p w:rsidR="00523871" w:rsidRPr="00091C76" w:rsidRDefault="00EF060C"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1.Недостаток производственных мощностей по сортировке, переработке и уничтожению отходов.</w:t>
            </w:r>
          </w:p>
          <w:p w:rsidR="00EF060C" w:rsidRPr="00091C76" w:rsidRDefault="00EF060C"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2.Не организован вывоз твердых коммунальных отходов из сельских поселений.</w:t>
            </w:r>
          </w:p>
          <w:p w:rsidR="00EF060C" w:rsidRPr="00091C76" w:rsidRDefault="00EF060C"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3.Отсутствие мест централизованного сбора ртутьсодержащих ламп от населения.</w:t>
            </w:r>
          </w:p>
          <w:p w:rsidR="00EF060C" w:rsidRPr="00091C76" w:rsidRDefault="00EF060C" w:rsidP="001B2541">
            <w:pPr>
              <w:pStyle w:val="Style17"/>
              <w:widowControl/>
              <w:spacing w:line="240" w:lineRule="auto"/>
              <w:ind w:firstLine="0"/>
              <w:rPr>
                <w:rStyle w:val="FontStyle168"/>
                <w:b/>
                <w:color w:val="000000"/>
                <w:sz w:val="24"/>
                <w:szCs w:val="24"/>
              </w:rPr>
            </w:pPr>
            <w:r w:rsidRPr="00091C76">
              <w:rPr>
                <w:rStyle w:val="FontStyle168"/>
                <w:color w:val="000000"/>
                <w:sz w:val="24"/>
                <w:szCs w:val="24"/>
              </w:rPr>
              <w:t>4.Отсутствие локальных очистных сооружений в поселках.</w:t>
            </w:r>
          </w:p>
        </w:tc>
        <w:tc>
          <w:tcPr>
            <w:tcW w:w="4786" w:type="dxa"/>
          </w:tcPr>
          <w:p w:rsidR="00523871" w:rsidRPr="00091C76" w:rsidRDefault="00EF060C"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1.Увеличение количества несанкционированных свалок.</w:t>
            </w:r>
          </w:p>
        </w:tc>
      </w:tr>
      <w:tr w:rsidR="0049213E" w:rsidRPr="008A78E6" w:rsidTr="0049213E">
        <w:tc>
          <w:tcPr>
            <w:tcW w:w="9571" w:type="dxa"/>
            <w:gridSpan w:val="2"/>
          </w:tcPr>
          <w:p w:rsidR="0049213E" w:rsidRPr="00091C76" w:rsidRDefault="0049213E" w:rsidP="0049213E">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Безопасность и криминогенная обстановка</w:t>
            </w:r>
          </w:p>
        </w:tc>
      </w:tr>
      <w:tr w:rsidR="00523871" w:rsidRPr="008A78E6" w:rsidTr="00A57D45">
        <w:tc>
          <w:tcPr>
            <w:tcW w:w="4785" w:type="dxa"/>
          </w:tcPr>
          <w:p w:rsidR="00523871" w:rsidRPr="00091C76" w:rsidRDefault="0049213E"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 Значительный урон от пожаров.</w:t>
            </w:r>
          </w:p>
          <w:p w:rsidR="0049213E" w:rsidRPr="00091C76" w:rsidRDefault="0049213E"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2.Низкий уровень материально-технического осн</w:t>
            </w:r>
            <w:r w:rsidR="0002186C">
              <w:rPr>
                <w:rStyle w:val="FontStyle168"/>
                <w:color w:val="000000"/>
                <w:sz w:val="24"/>
                <w:szCs w:val="24"/>
              </w:rPr>
              <w:t xml:space="preserve">ащения органов внутренних дел </w:t>
            </w:r>
            <w:r w:rsidRPr="00091C76">
              <w:rPr>
                <w:rStyle w:val="FontStyle168"/>
                <w:color w:val="000000"/>
                <w:sz w:val="24"/>
                <w:szCs w:val="24"/>
              </w:rPr>
              <w:t>и пожарных частей.</w:t>
            </w:r>
          </w:p>
        </w:tc>
        <w:tc>
          <w:tcPr>
            <w:tcW w:w="4786" w:type="dxa"/>
          </w:tcPr>
          <w:p w:rsidR="00523871" w:rsidRPr="00091C76" w:rsidRDefault="0049213E" w:rsidP="001B2541">
            <w:pPr>
              <w:pStyle w:val="Style17"/>
              <w:widowControl/>
              <w:spacing w:line="240" w:lineRule="auto"/>
              <w:ind w:firstLine="0"/>
              <w:rPr>
                <w:rStyle w:val="FontStyle168"/>
                <w:color w:val="000000"/>
                <w:sz w:val="24"/>
                <w:szCs w:val="24"/>
              </w:rPr>
            </w:pPr>
            <w:r w:rsidRPr="00091C76">
              <w:rPr>
                <w:rStyle w:val="FontStyle168"/>
                <w:color w:val="000000"/>
                <w:sz w:val="24"/>
                <w:szCs w:val="24"/>
              </w:rPr>
              <w:t>1.Возрастающая опасность возникновения чрезвычайных ситуаций.</w:t>
            </w:r>
          </w:p>
          <w:p w:rsidR="0049213E" w:rsidRPr="00091C76" w:rsidRDefault="004D7DBF" w:rsidP="001B2541">
            <w:pPr>
              <w:pStyle w:val="Style17"/>
              <w:widowControl/>
              <w:spacing w:line="240" w:lineRule="auto"/>
              <w:ind w:firstLine="0"/>
              <w:rPr>
                <w:rStyle w:val="FontStyle168"/>
                <w:b/>
                <w:color w:val="000000"/>
                <w:sz w:val="24"/>
                <w:szCs w:val="24"/>
              </w:rPr>
            </w:pPr>
            <w:r w:rsidRPr="00091C76">
              <w:rPr>
                <w:rStyle w:val="FontStyle168"/>
                <w:color w:val="000000"/>
                <w:sz w:val="24"/>
                <w:szCs w:val="24"/>
              </w:rPr>
              <w:t>2.Недостаточная антитеррористическая защищенность отдельных потенциально опасных и критически важных объектов и объектов с массовым пребыванием людей (угроза терроризма).</w:t>
            </w:r>
          </w:p>
        </w:tc>
      </w:tr>
      <w:tr w:rsidR="005E1B21" w:rsidRPr="008A78E6" w:rsidTr="005E1B21">
        <w:tc>
          <w:tcPr>
            <w:tcW w:w="9571" w:type="dxa"/>
            <w:gridSpan w:val="2"/>
          </w:tcPr>
          <w:p w:rsidR="005E1B21" w:rsidRPr="00091C76" w:rsidRDefault="005E1B21" w:rsidP="005E1B21">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Экономическое развитие и инновационный потенциал</w:t>
            </w:r>
          </w:p>
        </w:tc>
      </w:tr>
      <w:tr w:rsidR="0049213E" w:rsidRPr="008A78E6" w:rsidTr="00A57D45">
        <w:tc>
          <w:tcPr>
            <w:tcW w:w="4785" w:type="dxa"/>
          </w:tcPr>
          <w:p w:rsidR="0049213E" w:rsidRPr="00091C76" w:rsidRDefault="00714F21" w:rsidP="005E1B21">
            <w:pPr>
              <w:pStyle w:val="Style17"/>
              <w:widowControl/>
              <w:spacing w:line="240" w:lineRule="auto"/>
              <w:ind w:firstLine="0"/>
              <w:rPr>
                <w:rStyle w:val="FontStyle168"/>
                <w:color w:val="000000"/>
                <w:sz w:val="24"/>
                <w:szCs w:val="24"/>
              </w:rPr>
            </w:pPr>
            <w:r>
              <w:rPr>
                <w:rStyle w:val="FontStyle168"/>
                <w:color w:val="000000"/>
                <w:sz w:val="24"/>
                <w:szCs w:val="24"/>
              </w:rPr>
              <w:t xml:space="preserve">1.Слаборазвитая </w:t>
            </w:r>
            <w:r w:rsidR="005E1B21" w:rsidRPr="00091C76">
              <w:rPr>
                <w:rStyle w:val="FontStyle168"/>
                <w:color w:val="000000"/>
                <w:sz w:val="24"/>
                <w:szCs w:val="24"/>
              </w:rPr>
              <w:t>производственная сфера малого и среднего бизнеса.</w:t>
            </w:r>
          </w:p>
          <w:p w:rsidR="005E1B21" w:rsidRPr="00091C76" w:rsidRDefault="005E1B21" w:rsidP="005E1B21">
            <w:pPr>
              <w:pStyle w:val="Style17"/>
              <w:widowControl/>
              <w:spacing w:line="240" w:lineRule="auto"/>
              <w:ind w:firstLine="0"/>
              <w:rPr>
                <w:rStyle w:val="FontStyle168"/>
                <w:color w:val="000000"/>
                <w:sz w:val="24"/>
                <w:szCs w:val="24"/>
              </w:rPr>
            </w:pPr>
            <w:r w:rsidRPr="00091C76">
              <w:rPr>
                <w:rStyle w:val="FontStyle168"/>
                <w:color w:val="000000"/>
                <w:sz w:val="24"/>
                <w:szCs w:val="24"/>
              </w:rPr>
              <w:t>2. Отсутствие спроса на инновации.</w:t>
            </w:r>
          </w:p>
          <w:p w:rsidR="005E1B21" w:rsidRPr="00091C76" w:rsidRDefault="005E1B21" w:rsidP="005E1B21">
            <w:pPr>
              <w:pStyle w:val="Style17"/>
              <w:widowControl/>
              <w:spacing w:line="240" w:lineRule="auto"/>
              <w:ind w:firstLine="0"/>
              <w:rPr>
                <w:rStyle w:val="FontStyle168"/>
                <w:color w:val="000000"/>
                <w:sz w:val="24"/>
                <w:szCs w:val="24"/>
              </w:rPr>
            </w:pPr>
            <w:r w:rsidRPr="00091C76">
              <w:rPr>
                <w:rStyle w:val="FontStyle168"/>
                <w:color w:val="000000"/>
                <w:sz w:val="24"/>
                <w:szCs w:val="24"/>
              </w:rPr>
              <w:t>3.Нестабильность налогового и бюджетного законодательства.</w:t>
            </w:r>
          </w:p>
          <w:p w:rsidR="005E1B21" w:rsidRPr="00091C76" w:rsidRDefault="005E1B21" w:rsidP="005E1B21">
            <w:pPr>
              <w:pStyle w:val="Style17"/>
              <w:widowControl/>
              <w:spacing w:line="240" w:lineRule="auto"/>
              <w:ind w:firstLine="0"/>
              <w:rPr>
                <w:rStyle w:val="FontStyle168"/>
                <w:color w:val="000000"/>
                <w:sz w:val="24"/>
                <w:szCs w:val="24"/>
              </w:rPr>
            </w:pPr>
            <w:r w:rsidRPr="00091C76">
              <w:rPr>
                <w:rStyle w:val="FontStyle168"/>
                <w:color w:val="000000"/>
                <w:sz w:val="24"/>
                <w:szCs w:val="24"/>
              </w:rPr>
              <w:t>4.Недостаток собственных оборотных средств.</w:t>
            </w:r>
          </w:p>
          <w:p w:rsidR="005E1B21" w:rsidRPr="00091C76" w:rsidRDefault="005E1B21" w:rsidP="005E1B21">
            <w:pPr>
              <w:pStyle w:val="Style17"/>
              <w:widowControl/>
              <w:spacing w:line="240" w:lineRule="auto"/>
              <w:ind w:firstLine="0"/>
              <w:rPr>
                <w:rStyle w:val="FontStyle168"/>
                <w:color w:val="000000"/>
                <w:sz w:val="24"/>
                <w:szCs w:val="24"/>
              </w:rPr>
            </w:pPr>
            <w:r w:rsidRPr="00091C76">
              <w:rPr>
                <w:rStyle w:val="FontStyle168"/>
                <w:color w:val="000000"/>
                <w:sz w:val="24"/>
                <w:szCs w:val="24"/>
              </w:rPr>
              <w:t>5.Миграционный отток квалифицированных кадров.</w:t>
            </w:r>
          </w:p>
          <w:p w:rsidR="005E1B21" w:rsidRPr="00091C76" w:rsidRDefault="005E1B21" w:rsidP="005E1B21">
            <w:pPr>
              <w:pStyle w:val="Style17"/>
              <w:widowControl/>
              <w:spacing w:line="240" w:lineRule="auto"/>
              <w:ind w:firstLine="0"/>
              <w:rPr>
                <w:rStyle w:val="FontStyle168"/>
                <w:color w:val="000000"/>
                <w:sz w:val="24"/>
                <w:szCs w:val="24"/>
              </w:rPr>
            </w:pPr>
            <w:r w:rsidRPr="00091C76">
              <w:rPr>
                <w:rStyle w:val="FontStyle168"/>
                <w:color w:val="000000"/>
                <w:sz w:val="24"/>
                <w:szCs w:val="24"/>
              </w:rPr>
              <w:t>6.Высокая степень физического износа  основных производственных фондов отдельных предприятий.</w:t>
            </w:r>
          </w:p>
          <w:p w:rsidR="005E1B21" w:rsidRPr="00091C76" w:rsidRDefault="005E1B21" w:rsidP="005E1B21">
            <w:pPr>
              <w:pStyle w:val="Style17"/>
              <w:widowControl/>
              <w:spacing w:line="240" w:lineRule="auto"/>
              <w:ind w:firstLine="0"/>
              <w:rPr>
                <w:rStyle w:val="FontStyle168"/>
                <w:color w:val="000000"/>
                <w:sz w:val="24"/>
                <w:szCs w:val="24"/>
              </w:rPr>
            </w:pPr>
            <w:r w:rsidRPr="00091C76">
              <w:rPr>
                <w:rStyle w:val="FontStyle168"/>
                <w:color w:val="000000"/>
                <w:sz w:val="24"/>
                <w:szCs w:val="24"/>
              </w:rPr>
              <w:t>7.Отсутствие инвесторов для открытия новых производств.</w:t>
            </w:r>
          </w:p>
          <w:p w:rsidR="005E1B21" w:rsidRPr="00091C76" w:rsidRDefault="005E1B21" w:rsidP="005E1B21">
            <w:pPr>
              <w:pStyle w:val="Style17"/>
              <w:widowControl/>
              <w:spacing w:line="240" w:lineRule="auto"/>
              <w:ind w:firstLine="0"/>
              <w:rPr>
                <w:rStyle w:val="FontStyle168"/>
                <w:color w:val="000000"/>
                <w:sz w:val="24"/>
                <w:szCs w:val="24"/>
              </w:rPr>
            </w:pPr>
            <w:r w:rsidRPr="00091C76">
              <w:rPr>
                <w:rStyle w:val="FontStyle168"/>
                <w:color w:val="000000"/>
                <w:sz w:val="24"/>
                <w:szCs w:val="24"/>
              </w:rPr>
              <w:t>8.Высокая конку</w:t>
            </w:r>
            <w:r w:rsidR="00091C76">
              <w:rPr>
                <w:rStyle w:val="FontStyle168"/>
                <w:color w:val="000000"/>
                <w:sz w:val="24"/>
                <w:szCs w:val="24"/>
              </w:rPr>
              <w:t>ренция продукции на рынке сбыта.</w:t>
            </w:r>
          </w:p>
        </w:tc>
        <w:tc>
          <w:tcPr>
            <w:tcW w:w="4786" w:type="dxa"/>
          </w:tcPr>
          <w:p w:rsidR="0049213E" w:rsidRPr="00091C76" w:rsidRDefault="005E1B21"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1.Ухудшение общей экономической и технологической ситуации в районе.</w:t>
            </w:r>
          </w:p>
          <w:p w:rsidR="005E1B21" w:rsidRPr="00091C76" w:rsidRDefault="005E1B21"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2.Недостаточная государственная поддержка предприятий обрабатывающей промышленности.</w:t>
            </w:r>
          </w:p>
          <w:p w:rsidR="005E1B21" w:rsidRPr="00091C76" w:rsidRDefault="004A29A7"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3.Отсталость материально-технической базы промышленных организаций, критический уровень физического и морального износа оборудования.</w:t>
            </w:r>
          </w:p>
          <w:p w:rsidR="004A29A7" w:rsidRPr="00091C76" w:rsidRDefault="004A29A7"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Увеличение отставания инновационно-научного потенциала.</w:t>
            </w:r>
          </w:p>
          <w:p w:rsidR="004A29A7" w:rsidRPr="00091C76" w:rsidRDefault="004A29A7"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4.Сниж</w:t>
            </w:r>
            <w:r w:rsidR="00714F21">
              <w:rPr>
                <w:rStyle w:val="FontStyle168"/>
                <w:color w:val="000000"/>
                <w:sz w:val="24"/>
                <w:szCs w:val="24"/>
              </w:rPr>
              <w:t>ение потребительского спроса из-</w:t>
            </w:r>
            <w:r w:rsidRPr="00091C76">
              <w:rPr>
                <w:rStyle w:val="FontStyle168"/>
                <w:color w:val="000000"/>
                <w:sz w:val="24"/>
                <w:szCs w:val="24"/>
              </w:rPr>
              <w:t>за стагнации в российской экономике.</w:t>
            </w:r>
          </w:p>
          <w:p w:rsidR="004A29A7" w:rsidRPr="00091C76" w:rsidRDefault="004A29A7"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5.Высокая налоговая нагрузка и нестабильность нормативно-правовой базы налоговой, кредитной и страховой политики.</w:t>
            </w:r>
          </w:p>
          <w:p w:rsidR="004A29A7" w:rsidRPr="00091C76" w:rsidRDefault="004A29A7"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6.Длительные сроки окупаемости инвестиций по ресурсным проектам.</w:t>
            </w:r>
          </w:p>
          <w:p w:rsidR="00400E5E" w:rsidRPr="00091C76" w:rsidRDefault="00400E5E"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7.Наличие незанятого экономически активного населения трудоспособного возраста.</w:t>
            </w:r>
          </w:p>
          <w:p w:rsidR="005E1B21" w:rsidRPr="00091C76" w:rsidRDefault="00400E5E"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8. Слабый возврат выпускников вузов в район, отток молодого экономически активно</w:t>
            </w:r>
            <w:r w:rsidR="00091C76">
              <w:rPr>
                <w:rStyle w:val="FontStyle168"/>
                <w:color w:val="000000"/>
                <w:sz w:val="24"/>
                <w:szCs w:val="24"/>
              </w:rPr>
              <w:t>го населения за пределы района.</w:t>
            </w:r>
          </w:p>
        </w:tc>
      </w:tr>
      <w:tr w:rsidR="004A29A7" w:rsidRPr="008A78E6" w:rsidTr="00A3154A">
        <w:tc>
          <w:tcPr>
            <w:tcW w:w="9571" w:type="dxa"/>
            <w:gridSpan w:val="2"/>
          </w:tcPr>
          <w:p w:rsidR="004A29A7" w:rsidRPr="00091C76" w:rsidRDefault="004A29A7" w:rsidP="004A29A7">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Муниципальное управление</w:t>
            </w:r>
          </w:p>
        </w:tc>
      </w:tr>
      <w:tr w:rsidR="0049213E" w:rsidRPr="008A78E6" w:rsidTr="00A57D45">
        <w:tc>
          <w:tcPr>
            <w:tcW w:w="4785" w:type="dxa"/>
          </w:tcPr>
          <w:p w:rsidR="004A29A7" w:rsidRPr="00CB6B15" w:rsidRDefault="004A29A7" w:rsidP="004A29A7">
            <w:pPr>
              <w:tabs>
                <w:tab w:val="left" w:pos="249"/>
              </w:tabs>
              <w:autoSpaceDE w:val="0"/>
              <w:autoSpaceDN w:val="0"/>
              <w:adjustRightInd w:val="0"/>
              <w:jc w:val="both"/>
              <w:rPr>
                <w:rFonts w:ascii="Times New Roman" w:hAnsi="Times New Roman"/>
                <w:spacing w:val="-4"/>
                <w:sz w:val="24"/>
                <w:szCs w:val="24"/>
              </w:rPr>
            </w:pPr>
            <w:r w:rsidRPr="00CB6B15">
              <w:rPr>
                <w:rFonts w:ascii="Times New Roman" w:hAnsi="Times New Roman"/>
                <w:spacing w:val="-4"/>
                <w:sz w:val="24"/>
                <w:szCs w:val="24"/>
              </w:rPr>
              <w:t>1.Наличие малочисленных сельских поселений с численностью населения до 1000 человек.</w:t>
            </w:r>
            <w:r w:rsidRPr="00CB6B15">
              <w:rPr>
                <w:rFonts w:ascii="Times New Roman" w:hAnsi="Times New Roman"/>
                <w:spacing w:val="-4"/>
                <w:sz w:val="24"/>
                <w:szCs w:val="24"/>
                <w:lang w:val="en-US"/>
              </w:rPr>
              <w:t> </w:t>
            </w:r>
          </w:p>
          <w:p w:rsidR="004A29A7" w:rsidRPr="00CB6B15" w:rsidRDefault="004A29A7" w:rsidP="004A29A7">
            <w:pPr>
              <w:jc w:val="both"/>
              <w:rPr>
                <w:rFonts w:ascii="Times New Roman" w:hAnsi="Times New Roman"/>
                <w:color w:val="000000"/>
                <w:spacing w:val="-4"/>
                <w:sz w:val="24"/>
                <w:szCs w:val="24"/>
              </w:rPr>
            </w:pPr>
            <w:r w:rsidRPr="00CB6B15">
              <w:rPr>
                <w:rFonts w:ascii="Times New Roman" w:hAnsi="Times New Roman"/>
                <w:spacing w:val="-4"/>
                <w:sz w:val="24"/>
                <w:szCs w:val="24"/>
              </w:rPr>
              <w:t>2.Низкий уровень кадрового обеспечения с необходимой профессиональной подготовкой администраций сельских поселений, н</w:t>
            </w:r>
            <w:r w:rsidRPr="00CB6B15">
              <w:rPr>
                <w:rFonts w:ascii="Times New Roman" w:hAnsi="Times New Roman"/>
                <w:color w:val="000000"/>
                <w:spacing w:val="-4"/>
                <w:sz w:val="24"/>
                <w:szCs w:val="24"/>
              </w:rPr>
              <w:t>ехватка квалифицированных кадров в сельских поселениях.</w:t>
            </w:r>
          </w:p>
          <w:p w:rsidR="004A29A7" w:rsidRPr="00CB6B15" w:rsidRDefault="004A29A7" w:rsidP="004A29A7">
            <w:pPr>
              <w:jc w:val="both"/>
              <w:rPr>
                <w:rFonts w:ascii="Times New Roman" w:hAnsi="Times New Roman"/>
                <w:color w:val="000000"/>
                <w:spacing w:val="-4"/>
                <w:sz w:val="24"/>
                <w:szCs w:val="24"/>
              </w:rPr>
            </w:pPr>
            <w:r w:rsidRPr="00CB6B15">
              <w:rPr>
                <w:rFonts w:ascii="Times New Roman" w:hAnsi="Times New Roman"/>
                <w:color w:val="000000"/>
                <w:spacing w:val="-4"/>
                <w:sz w:val="24"/>
                <w:szCs w:val="24"/>
              </w:rPr>
              <w:t>3.Низкий уровень использования современных информационных технологий в практике муниципального управления.</w:t>
            </w:r>
          </w:p>
          <w:p w:rsidR="0049213E" w:rsidRPr="00091C76" w:rsidRDefault="004A29A7" w:rsidP="00091C76">
            <w:pPr>
              <w:jc w:val="both"/>
              <w:rPr>
                <w:rStyle w:val="FontStyle168"/>
                <w:sz w:val="24"/>
                <w:szCs w:val="24"/>
              </w:rPr>
            </w:pPr>
            <w:r w:rsidRPr="00CB6B15">
              <w:rPr>
                <w:rFonts w:ascii="Times New Roman" w:hAnsi="Times New Roman"/>
                <w:color w:val="000000"/>
                <w:spacing w:val="-4"/>
                <w:sz w:val="24"/>
                <w:szCs w:val="24"/>
              </w:rPr>
              <w:t>4.Недостаточное финансирование материально – технического оснащения рабочих мест.</w:t>
            </w:r>
          </w:p>
        </w:tc>
        <w:tc>
          <w:tcPr>
            <w:tcW w:w="4786" w:type="dxa"/>
          </w:tcPr>
          <w:p w:rsidR="004A29A7" w:rsidRPr="00091C76" w:rsidRDefault="004A29A7" w:rsidP="004A29A7">
            <w:pPr>
              <w:jc w:val="both"/>
              <w:rPr>
                <w:rFonts w:ascii="Times New Roman" w:hAnsi="Times New Roman"/>
                <w:sz w:val="24"/>
                <w:szCs w:val="24"/>
              </w:rPr>
            </w:pPr>
            <w:r w:rsidRPr="00091C76">
              <w:rPr>
                <w:rFonts w:ascii="Times New Roman" w:hAnsi="Times New Roman"/>
                <w:sz w:val="24"/>
                <w:szCs w:val="24"/>
              </w:rPr>
              <w:t>1.Превалирующий отток населения с территорий сельских поселений</w:t>
            </w:r>
          </w:p>
          <w:p w:rsidR="004A29A7" w:rsidRPr="00091C76" w:rsidRDefault="004A29A7" w:rsidP="004A29A7">
            <w:pPr>
              <w:jc w:val="both"/>
              <w:rPr>
                <w:rFonts w:ascii="Times New Roman" w:hAnsi="Times New Roman"/>
                <w:color w:val="000000"/>
                <w:sz w:val="24"/>
                <w:szCs w:val="24"/>
              </w:rPr>
            </w:pPr>
            <w:r w:rsidRPr="00091C76">
              <w:rPr>
                <w:rFonts w:ascii="Times New Roman" w:hAnsi="Times New Roman"/>
                <w:color w:val="000000"/>
                <w:sz w:val="24"/>
                <w:szCs w:val="24"/>
              </w:rPr>
              <w:t>2.Увеличение нормативной численности специалистов органов самоуправления.</w:t>
            </w:r>
          </w:p>
          <w:p w:rsidR="004A29A7" w:rsidRPr="00091C76" w:rsidRDefault="004A29A7" w:rsidP="004A29A7">
            <w:pPr>
              <w:jc w:val="both"/>
              <w:rPr>
                <w:rFonts w:ascii="Times New Roman" w:hAnsi="Times New Roman"/>
                <w:color w:val="000000"/>
                <w:sz w:val="24"/>
                <w:szCs w:val="24"/>
              </w:rPr>
            </w:pPr>
            <w:r w:rsidRPr="00091C76">
              <w:rPr>
                <w:rFonts w:ascii="Times New Roman" w:hAnsi="Times New Roman"/>
                <w:color w:val="000000"/>
                <w:sz w:val="24"/>
                <w:szCs w:val="24"/>
              </w:rPr>
              <w:t>3.Снижение эффективности управления.</w:t>
            </w:r>
          </w:p>
          <w:p w:rsidR="004A29A7" w:rsidRPr="00091C76" w:rsidRDefault="004A29A7" w:rsidP="004A29A7">
            <w:pPr>
              <w:jc w:val="both"/>
              <w:rPr>
                <w:rFonts w:ascii="Times New Roman" w:hAnsi="Times New Roman"/>
                <w:sz w:val="24"/>
                <w:szCs w:val="24"/>
              </w:rPr>
            </w:pPr>
            <w:r w:rsidRPr="00091C76">
              <w:rPr>
                <w:rFonts w:ascii="Times New Roman" w:hAnsi="Times New Roman"/>
                <w:color w:val="000000"/>
                <w:sz w:val="24"/>
                <w:szCs w:val="24"/>
              </w:rPr>
              <w:t>4.Увеличение дол</w:t>
            </w:r>
            <w:r w:rsidR="00714F21">
              <w:rPr>
                <w:rFonts w:ascii="Times New Roman" w:hAnsi="Times New Roman"/>
                <w:color w:val="000000"/>
                <w:sz w:val="24"/>
                <w:szCs w:val="24"/>
              </w:rPr>
              <w:t>и работников пенсионного и пред</w:t>
            </w:r>
            <w:r w:rsidRPr="00091C76">
              <w:rPr>
                <w:rFonts w:ascii="Times New Roman" w:hAnsi="Times New Roman"/>
                <w:color w:val="000000"/>
                <w:sz w:val="24"/>
                <w:szCs w:val="24"/>
              </w:rPr>
              <w:t>пенсионного возраста.</w:t>
            </w:r>
          </w:p>
          <w:p w:rsidR="0049213E" w:rsidRPr="00091C76" w:rsidRDefault="0049213E" w:rsidP="0049213E">
            <w:pPr>
              <w:pStyle w:val="Style17"/>
              <w:widowControl/>
              <w:spacing w:line="240" w:lineRule="auto"/>
              <w:ind w:firstLine="0"/>
              <w:rPr>
                <w:rStyle w:val="FontStyle168"/>
                <w:b/>
                <w:color w:val="000000"/>
                <w:sz w:val="24"/>
                <w:szCs w:val="24"/>
              </w:rPr>
            </w:pPr>
          </w:p>
        </w:tc>
      </w:tr>
      <w:tr w:rsidR="003E5079" w:rsidRPr="008A78E6" w:rsidTr="00A3154A">
        <w:tc>
          <w:tcPr>
            <w:tcW w:w="9571" w:type="dxa"/>
            <w:gridSpan w:val="2"/>
          </w:tcPr>
          <w:p w:rsidR="003E5079" w:rsidRPr="00091C76" w:rsidRDefault="003E5079" w:rsidP="003E5079">
            <w:pPr>
              <w:pStyle w:val="Style17"/>
              <w:widowControl/>
              <w:spacing w:line="240" w:lineRule="auto"/>
              <w:ind w:firstLine="0"/>
              <w:jc w:val="center"/>
              <w:rPr>
                <w:rStyle w:val="FontStyle168"/>
                <w:color w:val="000000" w:themeColor="text1"/>
                <w:sz w:val="24"/>
                <w:szCs w:val="24"/>
              </w:rPr>
            </w:pPr>
            <w:r w:rsidRPr="00091C76">
              <w:rPr>
                <w:rStyle w:val="FontStyle168"/>
                <w:color w:val="000000" w:themeColor="text1"/>
                <w:sz w:val="24"/>
                <w:szCs w:val="24"/>
              </w:rPr>
              <w:t>Муниципальные финансы</w:t>
            </w:r>
          </w:p>
        </w:tc>
      </w:tr>
      <w:tr w:rsidR="0049213E" w:rsidRPr="008A78E6" w:rsidTr="00A57D45">
        <w:tc>
          <w:tcPr>
            <w:tcW w:w="4785" w:type="dxa"/>
          </w:tcPr>
          <w:p w:rsidR="0049213E" w:rsidRPr="00CB6B15" w:rsidRDefault="00A86A16" w:rsidP="0049213E">
            <w:pPr>
              <w:pStyle w:val="Style17"/>
              <w:widowControl/>
              <w:spacing w:line="240" w:lineRule="auto"/>
              <w:ind w:firstLine="0"/>
              <w:rPr>
                <w:rStyle w:val="FontStyle168"/>
                <w:color w:val="000000"/>
                <w:spacing w:val="-4"/>
                <w:sz w:val="24"/>
                <w:szCs w:val="24"/>
              </w:rPr>
            </w:pPr>
            <w:r w:rsidRPr="00091C76">
              <w:rPr>
                <w:rStyle w:val="FontStyle168"/>
                <w:color w:val="000000"/>
                <w:sz w:val="24"/>
                <w:szCs w:val="24"/>
              </w:rPr>
              <w:t>1</w:t>
            </w:r>
            <w:r w:rsidRPr="00CB6B15">
              <w:rPr>
                <w:rStyle w:val="FontStyle168"/>
                <w:color w:val="000000"/>
                <w:spacing w:val="-4"/>
                <w:sz w:val="24"/>
                <w:szCs w:val="24"/>
              </w:rPr>
              <w:t>.Наличие неэффективных налоговых льгот.</w:t>
            </w:r>
          </w:p>
          <w:p w:rsidR="00A86A16" w:rsidRPr="00CB6B15" w:rsidRDefault="00A86A16" w:rsidP="0049213E">
            <w:pPr>
              <w:pStyle w:val="Style17"/>
              <w:widowControl/>
              <w:spacing w:line="240" w:lineRule="auto"/>
              <w:ind w:firstLine="0"/>
              <w:rPr>
                <w:rStyle w:val="FontStyle168"/>
                <w:color w:val="000000"/>
                <w:spacing w:val="-4"/>
                <w:sz w:val="24"/>
                <w:szCs w:val="24"/>
              </w:rPr>
            </w:pPr>
            <w:r w:rsidRPr="00CB6B15">
              <w:rPr>
                <w:rStyle w:val="FontStyle168"/>
                <w:color w:val="000000"/>
                <w:spacing w:val="-4"/>
                <w:sz w:val="24"/>
                <w:szCs w:val="24"/>
              </w:rPr>
              <w:t>2.Недостаточная эффективность действующей системы межбюджетных отношений.</w:t>
            </w:r>
          </w:p>
          <w:p w:rsidR="00A86A16" w:rsidRPr="00CB6B15" w:rsidRDefault="00A86A16" w:rsidP="0049213E">
            <w:pPr>
              <w:pStyle w:val="Style17"/>
              <w:widowControl/>
              <w:spacing w:line="240" w:lineRule="auto"/>
              <w:ind w:firstLine="0"/>
              <w:rPr>
                <w:rStyle w:val="FontStyle168"/>
                <w:color w:val="000000"/>
                <w:spacing w:val="-4"/>
                <w:sz w:val="24"/>
                <w:szCs w:val="24"/>
              </w:rPr>
            </w:pPr>
            <w:r w:rsidRPr="00CB6B15">
              <w:rPr>
                <w:rStyle w:val="FontStyle168"/>
                <w:color w:val="000000"/>
                <w:spacing w:val="-4"/>
                <w:sz w:val="24"/>
                <w:szCs w:val="24"/>
              </w:rPr>
              <w:t>3.Недостаточно высокое качество финансового менеджмента главных распорядителей бюджетных средств Зубово-Полянского муниципального района.</w:t>
            </w:r>
          </w:p>
          <w:p w:rsidR="00A86A16" w:rsidRPr="00CB6B15" w:rsidRDefault="00A86A16" w:rsidP="0049213E">
            <w:pPr>
              <w:pStyle w:val="Style17"/>
              <w:widowControl/>
              <w:spacing w:line="240" w:lineRule="auto"/>
              <w:ind w:firstLine="0"/>
              <w:rPr>
                <w:rStyle w:val="FontStyle168"/>
                <w:color w:val="000000"/>
                <w:spacing w:val="-4"/>
                <w:sz w:val="24"/>
                <w:szCs w:val="24"/>
              </w:rPr>
            </w:pPr>
            <w:r w:rsidRPr="00CB6B15">
              <w:rPr>
                <w:rStyle w:val="FontStyle168"/>
                <w:color w:val="000000"/>
                <w:spacing w:val="-4"/>
                <w:sz w:val="24"/>
                <w:szCs w:val="24"/>
              </w:rPr>
              <w:t>4.Низкая степень вовлеченности гражданского общества в обсуждение целей и результатов использования бюджетных средств.</w:t>
            </w:r>
          </w:p>
          <w:p w:rsidR="00A86A16" w:rsidRPr="00091C76" w:rsidRDefault="00A86A16" w:rsidP="0049213E">
            <w:pPr>
              <w:pStyle w:val="Style17"/>
              <w:widowControl/>
              <w:spacing w:line="240" w:lineRule="auto"/>
              <w:ind w:firstLine="0"/>
              <w:rPr>
                <w:rStyle w:val="FontStyle168"/>
                <w:color w:val="000000"/>
                <w:sz w:val="24"/>
                <w:szCs w:val="24"/>
              </w:rPr>
            </w:pPr>
            <w:r w:rsidRPr="00CB6B15">
              <w:rPr>
                <w:rStyle w:val="FontStyle168"/>
                <w:color w:val="000000"/>
                <w:spacing w:val="-4"/>
                <w:sz w:val="24"/>
                <w:szCs w:val="24"/>
              </w:rPr>
              <w:t>5.Низкая доля инвестиционных расходов в бюджете Зубово-Полянского муниципального район</w:t>
            </w:r>
            <w:r w:rsidR="00091C76" w:rsidRPr="00CB6B15">
              <w:rPr>
                <w:rStyle w:val="FontStyle168"/>
                <w:color w:val="000000"/>
                <w:spacing w:val="-4"/>
                <w:sz w:val="24"/>
                <w:szCs w:val="24"/>
              </w:rPr>
              <w:t>а.</w:t>
            </w:r>
          </w:p>
        </w:tc>
        <w:tc>
          <w:tcPr>
            <w:tcW w:w="4786" w:type="dxa"/>
          </w:tcPr>
          <w:p w:rsidR="0049213E" w:rsidRPr="00091C76" w:rsidRDefault="0003152D"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1.Дефицит местного бюджета и, как следствие, рост объема муниципального долга.</w:t>
            </w:r>
          </w:p>
        </w:tc>
      </w:tr>
      <w:tr w:rsidR="003E5079" w:rsidRPr="008A78E6" w:rsidTr="00A3154A">
        <w:tc>
          <w:tcPr>
            <w:tcW w:w="9571" w:type="dxa"/>
            <w:gridSpan w:val="2"/>
          </w:tcPr>
          <w:p w:rsidR="003E5079" w:rsidRPr="00091C76" w:rsidRDefault="003E5079" w:rsidP="003E5079">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Труд и занятость</w:t>
            </w:r>
          </w:p>
        </w:tc>
      </w:tr>
      <w:tr w:rsidR="0049213E" w:rsidRPr="008A78E6" w:rsidTr="00A57D45">
        <w:tc>
          <w:tcPr>
            <w:tcW w:w="4785" w:type="dxa"/>
          </w:tcPr>
          <w:p w:rsidR="0049213E" w:rsidRPr="00091C76" w:rsidRDefault="00A3154A"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1.Структурный дисбаланс спроса и предложения рабочей силы на рынке труда.</w:t>
            </w:r>
          </w:p>
          <w:p w:rsidR="00A3154A" w:rsidRPr="00CB6B15" w:rsidRDefault="00A3154A" w:rsidP="0049213E">
            <w:pPr>
              <w:pStyle w:val="Style17"/>
              <w:widowControl/>
              <w:spacing w:line="240" w:lineRule="auto"/>
              <w:ind w:firstLine="0"/>
              <w:rPr>
                <w:rStyle w:val="FontStyle168"/>
                <w:color w:val="000000"/>
                <w:spacing w:val="-4"/>
                <w:sz w:val="24"/>
                <w:szCs w:val="24"/>
              </w:rPr>
            </w:pPr>
            <w:r w:rsidRPr="00091C76">
              <w:rPr>
                <w:rStyle w:val="FontStyle168"/>
                <w:color w:val="000000"/>
                <w:sz w:val="24"/>
                <w:szCs w:val="24"/>
              </w:rPr>
              <w:t>2</w:t>
            </w:r>
            <w:r w:rsidRPr="00CB6B15">
              <w:rPr>
                <w:rStyle w:val="FontStyle168"/>
                <w:color w:val="000000"/>
                <w:spacing w:val="-4"/>
                <w:sz w:val="24"/>
                <w:szCs w:val="24"/>
              </w:rPr>
              <w:t>.Недостаточная развитость инфраструктуры, близость столицы, способствующая оттоку населения, особенно выпускников учебных заведений, и потеря значительного кадрового потенциала.</w:t>
            </w:r>
          </w:p>
          <w:p w:rsidR="00A3154A" w:rsidRPr="00CB6B15" w:rsidRDefault="007550DE" w:rsidP="0049213E">
            <w:pPr>
              <w:pStyle w:val="Style17"/>
              <w:widowControl/>
              <w:spacing w:line="240" w:lineRule="auto"/>
              <w:ind w:firstLine="0"/>
              <w:rPr>
                <w:rStyle w:val="FontStyle168"/>
                <w:color w:val="000000"/>
                <w:spacing w:val="-4"/>
                <w:sz w:val="24"/>
                <w:szCs w:val="24"/>
              </w:rPr>
            </w:pPr>
            <w:r w:rsidRPr="00CB6B15">
              <w:rPr>
                <w:rStyle w:val="FontStyle168"/>
                <w:color w:val="000000"/>
                <w:spacing w:val="-4"/>
                <w:sz w:val="24"/>
                <w:szCs w:val="24"/>
              </w:rPr>
              <w:t>3.Недостаточная привлекательность предлагаемых рабочих мест для высококвалифицированных специалистов по уровню оплаты и условиям труда, социально-бытовым условиям.</w:t>
            </w:r>
          </w:p>
          <w:p w:rsidR="007550DE" w:rsidRPr="00091C76" w:rsidRDefault="007550DE" w:rsidP="0049213E">
            <w:pPr>
              <w:pStyle w:val="Style17"/>
              <w:widowControl/>
              <w:spacing w:line="240" w:lineRule="auto"/>
              <w:ind w:firstLine="0"/>
              <w:rPr>
                <w:rStyle w:val="FontStyle168"/>
                <w:color w:val="000000"/>
                <w:sz w:val="24"/>
                <w:szCs w:val="24"/>
              </w:rPr>
            </w:pPr>
            <w:r w:rsidRPr="00CB6B15">
              <w:rPr>
                <w:rStyle w:val="FontStyle168"/>
                <w:color w:val="000000"/>
                <w:spacing w:val="-4"/>
                <w:sz w:val="24"/>
                <w:szCs w:val="24"/>
              </w:rPr>
              <w:t>4.Высокий уровень неформальной занятости, отсутствие занятости в сельских населенных пунктах.</w:t>
            </w:r>
          </w:p>
        </w:tc>
        <w:tc>
          <w:tcPr>
            <w:tcW w:w="4786" w:type="dxa"/>
          </w:tcPr>
          <w:p w:rsidR="0049213E" w:rsidRPr="00091C76" w:rsidRDefault="007550DE"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1.Сокращение численности трудоспособного населения в трудоспособном возрасте вследствие негативных демографических и миграционных явлений.</w:t>
            </w:r>
          </w:p>
          <w:p w:rsidR="007550DE" w:rsidRPr="00091C76" w:rsidRDefault="007550DE"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2.Риски роста безработицы населения, нехватка квалифицированных кадров и кадров рабочих профессий.</w:t>
            </w:r>
          </w:p>
          <w:p w:rsidR="007550DE" w:rsidRPr="00091C76" w:rsidRDefault="007550DE" w:rsidP="0049213E">
            <w:pPr>
              <w:pStyle w:val="Style17"/>
              <w:widowControl/>
              <w:spacing w:line="240" w:lineRule="auto"/>
              <w:ind w:firstLine="0"/>
              <w:rPr>
                <w:rStyle w:val="FontStyle168"/>
                <w:b/>
                <w:color w:val="000000"/>
                <w:sz w:val="24"/>
                <w:szCs w:val="24"/>
              </w:rPr>
            </w:pPr>
            <w:r w:rsidRPr="00091C76">
              <w:rPr>
                <w:rStyle w:val="FontStyle168"/>
                <w:color w:val="000000"/>
                <w:sz w:val="24"/>
                <w:szCs w:val="24"/>
              </w:rPr>
              <w:t>3.Недостаточное обеспечение предприятий района высококвалифицированными кадрами.</w:t>
            </w:r>
          </w:p>
        </w:tc>
      </w:tr>
      <w:tr w:rsidR="00946500" w:rsidRPr="008A78E6" w:rsidTr="00946500">
        <w:tc>
          <w:tcPr>
            <w:tcW w:w="9571" w:type="dxa"/>
            <w:gridSpan w:val="2"/>
          </w:tcPr>
          <w:p w:rsidR="00946500" w:rsidRPr="00091C76" w:rsidRDefault="00946500" w:rsidP="00946500">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Сельское хозяйство</w:t>
            </w:r>
          </w:p>
        </w:tc>
      </w:tr>
      <w:tr w:rsidR="0049213E" w:rsidRPr="008A78E6" w:rsidTr="00A57D45">
        <w:tc>
          <w:tcPr>
            <w:tcW w:w="4785" w:type="dxa"/>
          </w:tcPr>
          <w:p w:rsidR="0049213E" w:rsidRPr="00091C76" w:rsidRDefault="00946500"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1.Невысокая доходность АПК в сравнении с другими сферами экономики.</w:t>
            </w:r>
          </w:p>
          <w:p w:rsidR="00946500" w:rsidRPr="00091C76" w:rsidRDefault="00946500"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2.Нестабильное состояние ряда сельскохозяйственных предприятий. Наличие убыточных предприятий.</w:t>
            </w:r>
          </w:p>
          <w:p w:rsidR="00946500" w:rsidRPr="00091C76" w:rsidRDefault="00946500"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3.Низкий уровень оплаты труда в сельском хозяйстве.</w:t>
            </w:r>
          </w:p>
          <w:p w:rsidR="00946500" w:rsidRPr="00091C76" w:rsidRDefault="00946500"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4.Наличие физически и морально устаревшей сельскохозяйственной техники и оборудования.</w:t>
            </w:r>
          </w:p>
          <w:p w:rsidR="00946500" w:rsidRPr="00091C76" w:rsidRDefault="00946500"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5.Стихийность рынка сбыта и низкие закупочные  цены на сельскохозяйственную продукцию.</w:t>
            </w:r>
          </w:p>
          <w:p w:rsidR="00946500" w:rsidRPr="00714F21" w:rsidRDefault="00946500"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6.Снижение цен на зерновые, низкие цены реализации ( по сравнению с затратами на производство) на молоко и мясо.</w:t>
            </w:r>
          </w:p>
        </w:tc>
        <w:tc>
          <w:tcPr>
            <w:tcW w:w="4786" w:type="dxa"/>
          </w:tcPr>
          <w:p w:rsidR="0049213E" w:rsidRPr="00CB6B15" w:rsidRDefault="00946500" w:rsidP="0049213E">
            <w:pPr>
              <w:pStyle w:val="Style17"/>
              <w:widowControl/>
              <w:spacing w:line="240" w:lineRule="auto"/>
              <w:ind w:firstLine="0"/>
              <w:rPr>
                <w:rStyle w:val="FontStyle168"/>
                <w:color w:val="000000"/>
                <w:spacing w:val="-4"/>
                <w:sz w:val="24"/>
                <w:szCs w:val="24"/>
              </w:rPr>
            </w:pPr>
            <w:r w:rsidRPr="00091C76">
              <w:rPr>
                <w:rStyle w:val="FontStyle168"/>
                <w:color w:val="000000"/>
                <w:sz w:val="24"/>
                <w:szCs w:val="24"/>
              </w:rPr>
              <w:t>1</w:t>
            </w:r>
            <w:r w:rsidRPr="00CB6B15">
              <w:rPr>
                <w:rStyle w:val="FontStyle168"/>
                <w:color w:val="000000"/>
                <w:spacing w:val="-4"/>
                <w:sz w:val="24"/>
                <w:szCs w:val="24"/>
              </w:rPr>
              <w:t>.Диспаритет цен на сельскохозяйственную продукцию (непомерный рост стоимости энергоносителей, запасных частей, удобрений и новой сельскохозяйственной техники).</w:t>
            </w:r>
          </w:p>
          <w:p w:rsidR="00946500" w:rsidRPr="00CB6B15" w:rsidRDefault="00946500" w:rsidP="0049213E">
            <w:pPr>
              <w:pStyle w:val="Style17"/>
              <w:widowControl/>
              <w:spacing w:line="240" w:lineRule="auto"/>
              <w:ind w:firstLine="0"/>
              <w:rPr>
                <w:rStyle w:val="FontStyle168"/>
                <w:color w:val="000000"/>
                <w:spacing w:val="-4"/>
                <w:sz w:val="24"/>
                <w:szCs w:val="24"/>
              </w:rPr>
            </w:pPr>
            <w:r w:rsidRPr="00CB6B15">
              <w:rPr>
                <w:rStyle w:val="FontStyle168"/>
                <w:color w:val="000000"/>
                <w:spacing w:val="-4"/>
                <w:sz w:val="24"/>
                <w:szCs w:val="24"/>
              </w:rPr>
              <w:t>2.Снижение уровня субсидий  из областного и федерального бюджетов.</w:t>
            </w:r>
          </w:p>
          <w:p w:rsidR="00946500" w:rsidRPr="00CB6B15" w:rsidRDefault="00946500" w:rsidP="0049213E">
            <w:pPr>
              <w:pStyle w:val="Style17"/>
              <w:widowControl/>
              <w:spacing w:line="240" w:lineRule="auto"/>
              <w:ind w:firstLine="0"/>
              <w:rPr>
                <w:rStyle w:val="FontStyle168"/>
                <w:color w:val="000000"/>
                <w:spacing w:val="-4"/>
                <w:sz w:val="24"/>
                <w:szCs w:val="24"/>
              </w:rPr>
            </w:pPr>
            <w:r w:rsidRPr="00CB6B15">
              <w:rPr>
                <w:rStyle w:val="FontStyle168"/>
                <w:color w:val="000000"/>
                <w:spacing w:val="-4"/>
                <w:sz w:val="24"/>
                <w:szCs w:val="24"/>
              </w:rPr>
              <w:t>3.Рост цен на энергоносители,</w:t>
            </w:r>
            <w:r w:rsidR="00714F21">
              <w:rPr>
                <w:rStyle w:val="FontStyle168"/>
                <w:color w:val="000000"/>
                <w:spacing w:val="-4"/>
                <w:sz w:val="24"/>
                <w:szCs w:val="24"/>
              </w:rPr>
              <w:t xml:space="preserve"> </w:t>
            </w:r>
            <w:r w:rsidRPr="00CB6B15">
              <w:rPr>
                <w:rStyle w:val="FontStyle168"/>
                <w:color w:val="000000"/>
                <w:spacing w:val="-4"/>
                <w:sz w:val="24"/>
                <w:szCs w:val="24"/>
              </w:rPr>
              <w:t>удобрения и корма.</w:t>
            </w:r>
          </w:p>
          <w:p w:rsidR="00946500" w:rsidRPr="00CB6B15" w:rsidRDefault="00714F21" w:rsidP="0049213E">
            <w:pPr>
              <w:pStyle w:val="Style17"/>
              <w:widowControl/>
              <w:spacing w:line="240" w:lineRule="auto"/>
              <w:ind w:firstLine="0"/>
              <w:rPr>
                <w:rStyle w:val="FontStyle168"/>
                <w:color w:val="000000"/>
                <w:spacing w:val="-4"/>
                <w:sz w:val="24"/>
                <w:szCs w:val="24"/>
              </w:rPr>
            </w:pPr>
            <w:r>
              <w:rPr>
                <w:rStyle w:val="FontStyle168"/>
                <w:color w:val="000000"/>
                <w:spacing w:val="-4"/>
                <w:sz w:val="24"/>
                <w:szCs w:val="24"/>
              </w:rPr>
              <w:t>4.Рост рисков аграрной сферы (</w:t>
            </w:r>
            <w:r w:rsidR="00946500" w:rsidRPr="00CB6B15">
              <w:rPr>
                <w:rStyle w:val="FontStyle168"/>
                <w:color w:val="000000"/>
                <w:spacing w:val="-4"/>
                <w:sz w:val="24"/>
                <w:szCs w:val="24"/>
              </w:rPr>
              <w:t>влияние неблагоприятных погодных условий, перепроизводство отдельных видов продукции и связанное с ним снижение цен и тд.)</w:t>
            </w:r>
          </w:p>
          <w:p w:rsidR="00946500" w:rsidRPr="00CB6B15" w:rsidRDefault="00490E5A" w:rsidP="0049213E">
            <w:pPr>
              <w:pStyle w:val="Style17"/>
              <w:widowControl/>
              <w:spacing w:line="240" w:lineRule="auto"/>
              <w:ind w:firstLine="0"/>
              <w:rPr>
                <w:rStyle w:val="FontStyle168"/>
                <w:color w:val="000000"/>
                <w:spacing w:val="-4"/>
                <w:sz w:val="24"/>
                <w:szCs w:val="24"/>
              </w:rPr>
            </w:pPr>
            <w:r w:rsidRPr="00CB6B15">
              <w:rPr>
                <w:rStyle w:val="FontStyle168"/>
                <w:color w:val="000000"/>
                <w:spacing w:val="-4"/>
                <w:sz w:val="24"/>
                <w:szCs w:val="24"/>
              </w:rPr>
              <w:t>5.</w:t>
            </w:r>
            <w:r w:rsidR="00946500" w:rsidRPr="00CB6B15">
              <w:rPr>
                <w:rStyle w:val="FontStyle168"/>
                <w:color w:val="000000"/>
                <w:spacing w:val="-4"/>
                <w:sz w:val="24"/>
                <w:szCs w:val="24"/>
              </w:rPr>
              <w:t>Усиление оттока квалифицированных кадров из аграрной сферы, старение рабочих кадров, обострение социальных проблем на  селе.</w:t>
            </w:r>
          </w:p>
          <w:p w:rsidR="00946500" w:rsidRPr="00CB6B15" w:rsidRDefault="00946500" w:rsidP="0049213E">
            <w:pPr>
              <w:pStyle w:val="Style17"/>
              <w:widowControl/>
              <w:spacing w:line="240" w:lineRule="auto"/>
              <w:ind w:firstLine="0"/>
              <w:rPr>
                <w:rStyle w:val="FontStyle168"/>
                <w:color w:val="000000"/>
                <w:spacing w:val="-4"/>
                <w:sz w:val="24"/>
                <w:szCs w:val="24"/>
              </w:rPr>
            </w:pPr>
            <w:r w:rsidRPr="00CB6B15">
              <w:rPr>
                <w:rStyle w:val="FontStyle168"/>
                <w:color w:val="000000"/>
                <w:spacing w:val="-4"/>
                <w:sz w:val="24"/>
                <w:szCs w:val="24"/>
              </w:rPr>
              <w:t>6.</w:t>
            </w:r>
            <w:r w:rsidR="00490E5A" w:rsidRPr="00CB6B15">
              <w:rPr>
                <w:rStyle w:val="FontStyle168"/>
                <w:color w:val="000000"/>
                <w:spacing w:val="-4"/>
                <w:sz w:val="24"/>
                <w:szCs w:val="24"/>
              </w:rPr>
              <w:t>Низкий уровень жизни в сельской местности.</w:t>
            </w:r>
          </w:p>
          <w:p w:rsidR="00490E5A" w:rsidRPr="00091C76" w:rsidRDefault="00490E5A" w:rsidP="0049213E">
            <w:pPr>
              <w:pStyle w:val="Style17"/>
              <w:widowControl/>
              <w:spacing w:line="240" w:lineRule="auto"/>
              <w:ind w:firstLine="0"/>
              <w:rPr>
                <w:rStyle w:val="FontStyle168"/>
                <w:color w:val="000000"/>
                <w:sz w:val="24"/>
                <w:szCs w:val="24"/>
              </w:rPr>
            </w:pPr>
            <w:r w:rsidRPr="00CB6B15">
              <w:rPr>
                <w:rStyle w:val="FontStyle168"/>
                <w:color w:val="000000"/>
                <w:spacing w:val="-4"/>
                <w:sz w:val="24"/>
                <w:szCs w:val="24"/>
              </w:rPr>
              <w:t>7.Медленные темпы роста социального развития сельских территорий, сокращение занятости сельских жителей</w:t>
            </w:r>
            <w:r w:rsidRPr="00091C76">
              <w:rPr>
                <w:rStyle w:val="FontStyle168"/>
                <w:color w:val="000000"/>
                <w:sz w:val="24"/>
                <w:szCs w:val="24"/>
              </w:rPr>
              <w:t>.</w:t>
            </w:r>
          </w:p>
        </w:tc>
      </w:tr>
      <w:tr w:rsidR="00400E5E" w:rsidRPr="008A78E6" w:rsidTr="00F17BBC">
        <w:tc>
          <w:tcPr>
            <w:tcW w:w="9571" w:type="dxa"/>
            <w:gridSpan w:val="2"/>
          </w:tcPr>
          <w:p w:rsidR="00400E5E" w:rsidRPr="00091C76" w:rsidRDefault="00400E5E" w:rsidP="00400E5E">
            <w:pPr>
              <w:pStyle w:val="Style17"/>
              <w:widowControl/>
              <w:spacing w:line="240" w:lineRule="auto"/>
              <w:ind w:firstLine="0"/>
              <w:jc w:val="center"/>
              <w:rPr>
                <w:rStyle w:val="FontStyle168"/>
                <w:color w:val="000000"/>
                <w:sz w:val="24"/>
                <w:szCs w:val="24"/>
              </w:rPr>
            </w:pPr>
            <w:r w:rsidRPr="00091C76">
              <w:rPr>
                <w:rStyle w:val="FontStyle168"/>
                <w:color w:val="000000"/>
                <w:sz w:val="24"/>
                <w:szCs w:val="24"/>
              </w:rPr>
              <w:t>Потребительский рынок</w:t>
            </w:r>
          </w:p>
        </w:tc>
      </w:tr>
      <w:tr w:rsidR="0049213E" w:rsidRPr="008A78E6" w:rsidTr="00A57D45">
        <w:tc>
          <w:tcPr>
            <w:tcW w:w="4785" w:type="dxa"/>
          </w:tcPr>
          <w:p w:rsidR="0049213E" w:rsidRPr="00091C76" w:rsidRDefault="00400E5E"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1.Слабо развитая сеть объектов потребительского рынка на территории сельских поселений.</w:t>
            </w:r>
          </w:p>
          <w:p w:rsidR="00400E5E" w:rsidRPr="00091C76" w:rsidRDefault="00400E5E"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2.Снижение покупательной способности населения.</w:t>
            </w:r>
          </w:p>
          <w:p w:rsidR="00400E5E" w:rsidRPr="00091C76" w:rsidRDefault="00400E5E"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3. Высокое расслоение по уровню доходов работающих по отраслям экономики. Более высокий рост оплаты труда в промышленности, на транспорте и связи по сравнению с бюджетной сферой.</w:t>
            </w:r>
          </w:p>
          <w:p w:rsidR="00400E5E" w:rsidRPr="00091C76" w:rsidRDefault="00400E5E"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4.Низкая доля продукции местных производителей на потребительском рынке.</w:t>
            </w:r>
          </w:p>
          <w:p w:rsidR="00400E5E" w:rsidRPr="00091C76" w:rsidRDefault="00400E5E"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5.Отстутствие целостной системы переподготовки и пов</w:t>
            </w:r>
            <w:r w:rsidR="00091C76">
              <w:rPr>
                <w:rStyle w:val="FontStyle168"/>
                <w:color w:val="000000"/>
                <w:sz w:val="24"/>
                <w:szCs w:val="24"/>
              </w:rPr>
              <w:t>ышения квалификации работников.</w:t>
            </w:r>
          </w:p>
        </w:tc>
        <w:tc>
          <w:tcPr>
            <w:tcW w:w="4786" w:type="dxa"/>
          </w:tcPr>
          <w:p w:rsidR="0049213E" w:rsidRPr="00091C76" w:rsidRDefault="00400E5E"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1. Неформальная занятость граждан.</w:t>
            </w:r>
          </w:p>
          <w:p w:rsidR="00400E5E" w:rsidRPr="00091C76" w:rsidRDefault="00400E5E" w:rsidP="0049213E">
            <w:pPr>
              <w:pStyle w:val="Style17"/>
              <w:widowControl/>
              <w:spacing w:line="240" w:lineRule="auto"/>
              <w:ind w:firstLine="0"/>
              <w:rPr>
                <w:rStyle w:val="FontStyle168"/>
                <w:color w:val="000000"/>
                <w:sz w:val="24"/>
                <w:szCs w:val="24"/>
              </w:rPr>
            </w:pPr>
            <w:r w:rsidRPr="00091C76">
              <w:rPr>
                <w:rStyle w:val="FontStyle168"/>
                <w:color w:val="000000"/>
                <w:sz w:val="24"/>
                <w:szCs w:val="24"/>
              </w:rPr>
              <w:t>2.Активность стихийных форм торговли</w:t>
            </w:r>
          </w:p>
          <w:p w:rsidR="00400E5E" w:rsidRPr="00091C76" w:rsidRDefault="00400E5E" w:rsidP="0049213E">
            <w:pPr>
              <w:pStyle w:val="Style17"/>
              <w:widowControl/>
              <w:spacing w:line="240" w:lineRule="auto"/>
              <w:ind w:firstLine="0"/>
              <w:rPr>
                <w:rStyle w:val="FontStyle168"/>
                <w:b/>
                <w:color w:val="000000"/>
                <w:sz w:val="24"/>
                <w:szCs w:val="24"/>
              </w:rPr>
            </w:pPr>
            <w:r w:rsidRPr="00091C76">
              <w:rPr>
                <w:rStyle w:val="FontStyle168"/>
                <w:color w:val="000000"/>
                <w:sz w:val="24"/>
                <w:szCs w:val="24"/>
              </w:rPr>
              <w:t>3.Закрытие предприятий потребительского рынка в связи с  низким уровнем доходов населения, сокращением численности населения в трудоспособном возрасте и увеличения численности населения в пенсионном возрасте.</w:t>
            </w:r>
          </w:p>
        </w:tc>
      </w:tr>
    </w:tbl>
    <w:p w:rsidR="00685882" w:rsidRPr="008A78E6" w:rsidRDefault="00685882" w:rsidP="00CB6B15">
      <w:pPr>
        <w:pStyle w:val="Style33"/>
        <w:widowControl/>
        <w:tabs>
          <w:tab w:val="left" w:pos="302"/>
        </w:tabs>
        <w:spacing w:line="360" w:lineRule="auto"/>
        <w:ind w:firstLine="709"/>
        <w:rPr>
          <w:rStyle w:val="FontStyle168"/>
          <w:color w:val="000000" w:themeColor="text1"/>
          <w:sz w:val="28"/>
          <w:szCs w:val="28"/>
        </w:rPr>
      </w:pPr>
      <w:r w:rsidRPr="008A78E6">
        <w:rPr>
          <w:rStyle w:val="FontStyle168"/>
          <w:color w:val="000000" w:themeColor="text1"/>
          <w:sz w:val="28"/>
          <w:szCs w:val="28"/>
        </w:rPr>
        <w:t>Проведенны</w:t>
      </w:r>
      <w:r w:rsidR="00091C76">
        <w:rPr>
          <w:rStyle w:val="FontStyle168"/>
          <w:color w:val="000000" w:themeColor="text1"/>
          <w:sz w:val="28"/>
          <w:szCs w:val="28"/>
        </w:rPr>
        <w:t>й анализ показывает, что Зубово-</w:t>
      </w:r>
      <w:r w:rsidRPr="008A78E6">
        <w:rPr>
          <w:rStyle w:val="FontStyle168"/>
          <w:color w:val="000000" w:themeColor="text1"/>
          <w:sz w:val="28"/>
          <w:szCs w:val="28"/>
        </w:rPr>
        <w:t>Полянский муниципальный район располагает рядом конкурентных преимуществ:</w:t>
      </w:r>
    </w:p>
    <w:p w:rsidR="00685882" w:rsidRPr="008A78E6" w:rsidRDefault="00091C76" w:rsidP="00091C76">
      <w:pPr>
        <w:pStyle w:val="Style33"/>
        <w:widowControl/>
        <w:tabs>
          <w:tab w:val="left" w:pos="302"/>
        </w:tabs>
        <w:spacing w:line="360" w:lineRule="auto"/>
        <w:ind w:firstLine="709"/>
        <w:rPr>
          <w:rStyle w:val="FontStyle166"/>
          <w:rFonts w:eastAsia="Calibri"/>
          <w:color w:val="000000" w:themeColor="text1"/>
          <w:sz w:val="28"/>
          <w:szCs w:val="28"/>
        </w:rPr>
      </w:pPr>
      <w:r>
        <w:rPr>
          <w:rStyle w:val="FontStyle168"/>
          <w:color w:val="000000" w:themeColor="text1"/>
          <w:sz w:val="28"/>
          <w:szCs w:val="28"/>
        </w:rPr>
        <w:t>-</w:t>
      </w:r>
      <w:r w:rsidR="00685882" w:rsidRPr="008A78E6">
        <w:rPr>
          <w:rStyle w:val="FontStyle168"/>
          <w:color w:val="000000" w:themeColor="text1"/>
          <w:sz w:val="28"/>
          <w:szCs w:val="28"/>
        </w:rPr>
        <w:t>н</w:t>
      </w:r>
      <w:r w:rsidR="00685882" w:rsidRPr="008A78E6">
        <w:rPr>
          <w:rStyle w:val="FontStyle166"/>
          <w:rFonts w:eastAsia="Calibri"/>
          <w:color w:val="000000" w:themeColor="text1"/>
          <w:sz w:val="28"/>
          <w:szCs w:val="28"/>
        </w:rPr>
        <w:t xml:space="preserve">аличие </w:t>
      </w:r>
      <w:r w:rsidR="00305A39" w:rsidRPr="008A78E6">
        <w:rPr>
          <w:rStyle w:val="FontStyle166"/>
          <w:rFonts w:eastAsia="Calibri"/>
          <w:color w:val="000000" w:themeColor="text1"/>
          <w:sz w:val="28"/>
          <w:szCs w:val="28"/>
        </w:rPr>
        <w:t>определенного</w:t>
      </w:r>
      <w:r w:rsidR="00685882" w:rsidRPr="008A78E6">
        <w:rPr>
          <w:rStyle w:val="FontStyle166"/>
          <w:rFonts w:eastAsia="Calibri"/>
          <w:color w:val="000000" w:themeColor="text1"/>
          <w:sz w:val="28"/>
          <w:szCs w:val="28"/>
        </w:rPr>
        <w:t xml:space="preserve"> экономического потенциала, </w:t>
      </w:r>
    </w:p>
    <w:p w:rsidR="00685882" w:rsidRPr="008A78E6" w:rsidRDefault="00091C76" w:rsidP="00091C76">
      <w:pPr>
        <w:pStyle w:val="Style33"/>
        <w:widowControl/>
        <w:tabs>
          <w:tab w:val="left" w:pos="302"/>
        </w:tabs>
        <w:spacing w:line="360" w:lineRule="auto"/>
        <w:ind w:firstLine="709"/>
        <w:rPr>
          <w:rStyle w:val="FontStyle166"/>
          <w:rFonts w:eastAsia="Calibri"/>
          <w:color w:val="000000" w:themeColor="text1"/>
          <w:sz w:val="28"/>
          <w:szCs w:val="28"/>
        </w:rPr>
      </w:pPr>
      <w:r>
        <w:rPr>
          <w:rStyle w:val="FontStyle166"/>
          <w:rFonts w:eastAsia="Calibri"/>
          <w:color w:val="000000" w:themeColor="text1"/>
          <w:sz w:val="28"/>
          <w:szCs w:val="28"/>
        </w:rPr>
        <w:t>-</w:t>
      </w:r>
      <w:r w:rsidR="00685882" w:rsidRPr="008A78E6">
        <w:rPr>
          <w:rStyle w:val="FontStyle166"/>
          <w:rFonts w:eastAsia="Calibri"/>
          <w:color w:val="000000" w:themeColor="text1"/>
          <w:sz w:val="28"/>
          <w:szCs w:val="28"/>
        </w:rPr>
        <w:t>высокая доля налоговых и неналоговых доходов бюджета,</w:t>
      </w:r>
    </w:p>
    <w:p w:rsidR="00685882" w:rsidRPr="008A78E6" w:rsidRDefault="00091C76" w:rsidP="00091C76">
      <w:pPr>
        <w:pStyle w:val="Style33"/>
        <w:widowControl/>
        <w:tabs>
          <w:tab w:val="left" w:pos="302"/>
        </w:tabs>
        <w:spacing w:line="360" w:lineRule="auto"/>
        <w:ind w:firstLine="709"/>
        <w:rPr>
          <w:rStyle w:val="FontStyle166"/>
          <w:rFonts w:eastAsia="Calibri"/>
          <w:color w:val="000000" w:themeColor="text1"/>
          <w:sz w:val="28"/>
          <w:szCs w:val="28"/>
        </w:rPr>
      </w:pPr>
      <w:r>
        <w:rPr>
          <w:rStyle w:val="FontStyle166"/>
          <w:rFonts w:eastAsia="Calibri"/>
          <w:color w:val="000000" w:themeColor="text1"/>
          <w:sz w:val="28"/>
          <w:szCs w:val="28"/>
        </w:rPr>
        <w:t>-</w:t>
      </w:r>
      <w:r w:rsidR="00685882" w:rsidRPr="008A78E6">
        <w:rPr>
          <w:rStyle w:val="FontStyle166"/>
          <w:rFonts w:eastAsia="Calibri"/>
          <w:color w:val="000000" w:themeColor="text1"/>
          <w:sz w:val="28"/>
          <w:szCs w:val="28"/>
        </w:rPr>
        <w:t>наличие  крупно</w:t>
      </w:r>
      <w:r>
        <w:rPr>
          <w:rStyle w:val="FontStyle166"/>
          <w:rFonts w:eastAsia="Calibri"/>
          <w:color w:val="000000" w:themeColor="text1"/>
          <w:sz w:val="28"/>
          <w:szCs w:val="28"/>
        </w:rPr>
        <w:t xml:space="preserve">го предприятия лесопереработки </w:t>
      </w:r>
      <w:r w:rsidR="00685882" w:rsidRPr="008A78E6">
        <w:rPr>
          <w:rStyle w:val="FontStyle166"/>
          <w:rFonts w:eastAsia="Calibri"/>
          <w:color w:val="000000" w:themeColor="text1"/>
          <w:sz w:val="28"/>
          <w:szCs w:val="28"/>
        </w:rPr>
        <w:t>ЗАО «Плайтерра</w:t>
      </w:r>
      <w:r w:rsidR="0006086C">
        <w:rPr>
          <w:rStyle w:val="FontStyle166"/>
          <w:rFonts w:eastAsia="Calibri"/>
          <w:color w:val="000000" w:themeColor="text1"/>
          <w:sz w:val="28"/>
          <w:szCs w:val="28"/>
        </w:rPr>
        <w:t>»</w:t>
      </w:r>
      <w:r w:rsidR="00685882" w:rsidRPr="008A78E6">
        <w:rPr>
          <w:rStyle w:val="FontStyle166"/>
          <w:rFonts w:eastAsia="Calibri"/>
          <w:color w:val="000000" w:themeColor="text1"/>
          <w:sz w:val="28"/>
          <w:szCs w:val="28"/>
        </w:rPr>
        <w:t>,</w:t>
      </w:r>
    </w:p>
    <w:p w:rsidR="00685882" w:rsidRPr="008A78E6" w:rsidRDefault="00305A39" w:rsidP="00091C76">
      <w:pPr>
        <w:pStyle w:val="Style33"/>
        <w:widowControl/>
        <w:tabs>
          <w:tab w:val="left" w:pos="302"/>
        </w:tabs>
        <w:spacing w:line="360" w:lineRule="auto"/>
        <w:ind w:firstLine="709"/>
        <w:rPr>
          <w:rStyle w:val="FontStyle166"/>
          <w:color w:val="000000" w:themeColor="text1"/>
          <w:sz w:val="28"/>
          <w:szCs w:val="28"/>
        </w:rPr>
      </w:pPr>
      <w:r w:rsidRPr="008A78E6">
        <w:rPr>
          <w:rStyle w:val="FontStyle166"/>
          <w:color w:val="000000" w:themeColor="text1"/>
          <w:sz w:val="28"/>
          <w:szCs w:val="28"/>
        </w:rPr>
        <w:t>-</w:t>
      </w:r>
      <w:r w:rsidR="00685882" w:rsidRPr="008A78E6">
        <w:rPr>
          <w:rStyle w:val="FontStyle166"/>
          <w:color w:val="000000" w:themeColor="text1"/>
          <w:sz w:val="28"/>
          <w:szCs w:val="28"/>
        </w:rPr>
        <w:t>выгодное транспортное положение на Куйбышевской железной дороге и  автодороге федерального значения М -5 «Урал»,</w:t>
      </w:r>
    </w:p>
    <w:p w:rsidR="00685882" w:rsidRPr="008A78E6" w:rsidRDefault="008F3C03" w:rsidP="00091C76">
      <w:pPr>
        <w:pStyle w:val="Style33"/>
        <w:widowControl/>
        <w:tabs>
          <w:tab w:val="left" w:pos="302"/>
        </w:tabs>
        <w:spacing w:line="360" w:lineRule="auto"/>
        <w:ind w:firstLine="709"/>
        <w:rPr>
          <w:rStyle w:val="FontStyle166"/>
          <w:color w:val="000000" w:themeColor="text1"/>
          <w:sz w:val="28"/>
          <w:szCs w:val="28"/>
        </w:rPr>
      </w:pPr>
      <w:r w:rsidRPr="008A78E6">
        <w:rPr>
          <w:rStyle w:val="FontStyle166"/>
          <w:color w:val="000000" w:themeColor="text1"/>
          <w:sz w:val="28"/>
          <w:szCs w:val="28"/>
        </w:rPr>
        <w:t>-</w:t>
      </w:r>
      <w:r w:rsidR="00685882" w:rsidRPr="008A78E6">
        <w:rPr>
          <w:rStyle w:val="FontStyle166"/>
          <w:color w:val="000000" w:themeColor="text1"/>
          <w:sz w:val="28"/>
          <w:szCs w:val="28"/>
        </w:rPr>
        <w:t>наличие земельных ресурсов для ведения сельскохозяйст</w:t>
      </w:r>
      <w:r w:rsidR="00091C76">
        <w:rPr>
          <w:rStyle w:val="FontStyle166"/>
          <w:color w:val="000000" w:themeColor="text1"/>
          <w:sz w:val="28"/>
          <w:szCs w:val="28"/>
        </w:rPr>
        <w:t xml:space="preserve">венного производства, личного подсобного хозяйства, </w:t>
      </w:r>
      <w:r w:rsidR="00685882" w:rsidRPr="008A78E6">
        <w:rPr>
          <w:rStyle w:val="FontStyle166"/>
          <w:color w:val="000000" w:themeColor="text1"/>
          <w:sz w:val="28"/>
          <w:szCs w:val="28"/>
        </w:rPr>
        <w:t>жилищного строительства;</w:t>
      </w:r>
    </w:p>
    <w:p w:rsidR="00685882" w:rsidRPr="008A78E6" w:rsidRDefault="008F3C03" w:rsidP="00091C76">
      <w:pPr>
        <w:pStyle w:val="Style33"/>
        <w:widowControl/>
        <w:tabs>
          <w:tab w:val="left" w:pos="302"/>
        </w:tabs>
        <w:spacing w:line="360" w:lineRule="auto"/>
        <w:ind w:firstLine="709"/>
        <w:rPr>
          <w:rStyle w:val="FontStyle166"/>
          <w:color w:val="000000" w:themeColor="text1"/>
          <w:sz w:val="28"/>
          <w:szCs w:val="28"/>
        </w:rPr>
      </w:pPr>
      <w:r w:rsidRPr="008A78E6">
        <w:rPr>
          <w:rStyle w:val="FontStyle166"/>
          <w:color w:val="000000" w:themeColor="text1"/>
          <w:sz w:val="28"/>
          <w:szCs w:val="28"/>
        </w:rPr>
        <w:t>-</w:t>
      </w:r>
      <w:r w:rsidR="00685882" w:rsidRPr="008A78E6">
        <w:rPr>
          <w:rStyle w:val="FontStyle166"/>
          <w:color w:val="000000" w:themeColor="text1"/>
          <w:sz w:val="28"/>
          <w:szCs w:val="28"/>
        </w:rPr>
        <w:t>стабильная работа и высокая рентабельность</w:t>
      </w:r>
      <w:r w:rsidR="00305A39" w:rsidRPr="008A78E6">
        <w:rPr>
          <w:rStyle w:val="FontStyle166"/>
          <w:color w:val="000000" w:themeColor="text1"/>
          <w:sz w:val="28"/>
          <w:szCs w:val="28"/>
        </w:rPr>
        <w:t xml:space="preserve"> предприятия - </w:t>
      </w:r>
      <w:r w:rsidR="00685882" w:rsidRPr="008A78E6">
        <w:rPr>
          <w:rStyle w:val="FontStyle166"/>
          <w:color w:val="000000" w:themeColor="text1"/>
          <w:sz w:val="28"/>
          <w:szCs w:val="28"/>
        </w:rPr>
        <w:t>ЗАО «Плайтерра»,</w:t>
      </w:r>
    </w:p>
    <w:p w:rsidR="00685882" w:rsidRPr="008A78E6" w:rsidRDefault="00091C76" w:rsidP="00091C76">
      <w:pPr>
        <w:pStyle w:val="Style33"/>
        <w:widowControl/>
        <w:tabs>
          <w:tab w:val="left" w:pos="302"/>
        </w:tabs>
        <w:spacing w:line="360" w:lineRule="auto"/>
        <w:ind w:firstLine="709"/>
        <w:rPr>
          <w:rStyle w:val="FontStyle166"/>
          <w:color w:val="000000" w:themeColor="text1"/>
          <w:sz w:val="28"/>
          <w:szCs w:val="28"/>
        </w:rPr>
      </w:pPr>
      <w:r>
        <w:rPr>
          <w:rStyle w:val="FontStyle166"/>
          <w:color w:val="000000" w:themeColor="text1"/>
          <w:sz w:val="28"/>
          <w:szCs w:val="28"/>
        </w:rPr>
        <w:t>-</w:t>
      </w:r>
      <w:r w:rsidR="00685882" w:rsidRPr="008A78E6">
        <w:rPr>
          <w:rStyle w:val="FontStyle166"/>
          <w:color w:val="000000" w:themeColor="text1"/>
          <w:sz w:val="28"/>
          <w:szCs w:val="28"/>
        </w:rPr>
        <w:t>развитая инженерная инфраструктура;</w:t>
      </w:r>
    </w:p>
    <w:p w:rsidR="00305A39" w:rsidRPr="008A78E6" w:rsidRDefault="008F3C03" w:rsidP="00091C76">
      <w:pPr>
        <w:pStyle w:val="Style33"/>
        <w:widowControl/>
        <w:tabs>
          <w:tab w:val="left" w:pos="302"/>
        </w:tabs>
        <w:spacing w:line="360" w:lineRule="auto"/>
        <w:ind w:firstLine="709"/>
        <w:rPr>
          <w:rStyle w:val="FontStyle166"/>
          <w:color w:val="000000" w:themeColor="text1"/>
          <w:sz w:val="28"/>
          <w:szCs w:val="28"/>
        </w:rPr>
      </w:pPr>
      <w:r w:rsidRPr="008A78E6">
        <w:rPr>
          <w:rStyle w:val="FontStyle166"/>
          <w:color w:val="000000" w:themeColor="text1"/>
          <w:sz w:val="28"/>
          <w:szCs w:val="28"/>
        </w:rPr>
        <w:t>-</w:t>
      </w:r>
      <w:r w:rsidR="00091C76">
        <w:rPr>
          <w:rStyle w:val="FontStyle166"/>
          <w:color w:val="000000" w:themeColor="text1"/>
          <w:sz w:val="28"/>
          <w:szCs w:val="28"/>
        </w:rPr>
        <w:t xml:space="preserve">сеть </w:t>
      </w:r>
      <w:r w:rsidR="00685882" w:rsidRPr="008A78E6">
        <w:rPr>
          <w:rStyle w:val="FontStyle166"/>
          <w:color w:val="000000" w:themeColor="text1"/>
          <w:sz w:val="28"/>
          <w:szCs w:val="28"/>
        </w:rPr>
        <w:t xml:space="preserve">лечебно-профилактических учреждений </w:t>
      </w:r>
    </w:p>
    <w:p w:rsidR="00685882" w:rsidRPr="008A78E6" w:rsidRDefault="00091C76" w:rsidP="00091C76">
      <w:pPr>
        <w:pStyle w:val="Style33"/>
        <w:widowControl/>
        <w:tabs>
          <w:tab w:val="left" w:pos="302"/>
        </w:tabs>
        <w:spacing w:line="360" w:lineRule="auto"/>
        <w:ind w:firstLine="709"/>
        <w:rPr>
          <w:rStyle w:val="FontStyle166"/>
          <w:rFonts w:eastAsia="Calibri"/>
          <w:color w:val="000000" w:themeColor="text1"/>
          <w:sz w:val="28"/>
          <w:szCs w:val="28"/>
        </w:rPr>
      </w:pPr>
      <w:r>
        <w:rPr>
          <w:rStyle w:val="FontStyle166"/>
          <w:color w:val="000000" w:themeColor="text1"/>
          <w:sz w:val="28"/>
          <w:szCs w:val="28"/>
        </w:rPr>
        <w:t>-</w:t>
      </w:r>
      <w:r w:rsidR="00305A39" w:rsidRPr="008A78E6">
        <w:rPr>
          <w:rStyle w:val="FontStyle166"/>
          <w:color w:val="000000" w:themeColor="text1"/>
          <w:sz w:val="28"/>
          <w:szCs w:val="28"/>
        </w:rPr>
        <w:t>сеть</w:t>
      </w:r>
      <w:r w:rsidR="00685882" w:rsidRPr="008A78E6">
        <w:rPr>
          <w:rStyle w:val="FontStyle166"/>
          <w:color w:val="000000" w:themeColor="text1"/>
          <w:sz w:val="28"/>
          <w:szCs w:val="28"/>
        </w:rPr>
        <w:t xml:space="preserve"> учреждений образования.</w:t>
      </w:r>
    </w:p>
    <w:p w:rsidR="00685882" w:rsidRPr="008A78E6" w:rsidRDefault="00685882" w:rsidP="00091C76">
      <w:pPr>
        <w:pStyle w:val="Style7"/>
        <w:widowControl/>
        <w:spacing w:line="360" w:lineRule="auto"/>
        <w:ind w:firstLine="720"/>
        <w:jc w:val="both"/>
        <w:rPr>
          <w:rStyle w:val="FontStyle166"/>
          <w:color w:val="000000" w:themeColor="text1"/>
          <w:sz w:val="28"/>
          <w:szCs w:val="28"/>
        </w:rPr>
      </w:pPr>
      <w:r w:rsidRPr="008A78E6">
        <w:rPr>
          <w:rStyle w:val="FontStyle166"/>
          <w:color w:val="000000" w:themeColor="text1"/>
          <w:sz w:val="28"/>
          <w:szCs w:val="28"/>
        </w:rPr>
        <w:t>К недостаткам отнесены: неудовлетворительное состояние жилищного фонда; значительная площадь ветхого и аварийного жилищного фонда на 1 января 20</w:t>
      </w:r>
      <w:r w:rsidR="0006569E" w:rsidRPr="008A78E6">
        <w:rPr>
          <w:rStyle w:val="FontStyle166"/>
          <w:color w:val="000000" w:themeColor="text1"/>
          <w:sz w:val="28"/>
          <w:szCs w:val="28"/>
        </w:rPr>
        <w:t>17</w:t>
      </w:r>
      <w:r w:rsidR="00305A39" w:rsidRPr="008A78E6">
        <w:rPr>
          <w:rStyle w:val="FontStyle166"/>
          <w:color w:val="000000" w:themeColor="text1"/>
          <w:sz w:val="28"/>
          <w:szCs w:val="28"/>
        </w:rPr>
        <w:t xml:space="preserve"> г. -</w:t>
      </w:r>
      <w:r w:rsidR="00853851">
        <w:rPr>
          <w:rStyle w:val="FontStyle166"/>
          <w:color w:val="000000" w:themeColor="text1"/>
          <w:sz w:val="28"/>
          <w:szCs w:val="28"/>
        </w:rPr>
        <w:t xml:space="preserve"> </w:t>
      </w:r>
      <w:r w:rsidR="0006569E" w:rsidRPr="008A78E6">
        <w:rPr>
          <w:rStyle w:val="FontStyle166"/>
          <w:color w:val="000000" w:themeColor="text1"/>
          <w:sz w:val="28"/>
          <w:szCs w:val="28"/>
        </w:rPr>
        <w:t>83,6</w:t>
      </w:r>
      <w:r w:rsidRPr="008A78E6">
        <w:rPr>
          <w:rStyle w:val="FontStyle166"/>
          <w:color w:val="000000" w:themeColor="text1"/>
          <w:sz w:val="28"/>
          <w:szCs w:val="28"/>
        </w:rPr>
        <w:t xml:space="preserve"> тыс.м</w:t>
      </w:r>
      <w:r w:rsidRPr="008A78E6">
        <w:rPr>
          <w:rStyle w:val="FontStyle166"/>
          <w:color w:val="000000" w:themeColor="text1"/>
          <w:sz w:val="28"/>
          <w:szCs w:val="28"/>
          <w:vertAlign w:val="superscript"/>
        </w:rPr>
        <w:t>2</w:t>
      </w:r>
      <w:r w:rsidRPr="008A78E6">
        <w:rPr>
          <w:rStyle w:val="FontStyle166"/>
          <w:color w:val="000000" w:themeColor="text1"/>
          <w:sz w:val="28"/>
          <w:szCs w:val="28"/>
        </w:rPr>
        <w:t>; изношенные коммунальные сети, требующие срочной замены; угроза дефицит</w:t>
      </w:r>
      <w:r w:rsidR="006C317E" w:rsidRPr="008A78E6">
        <w:rPr>
          <w:rStyle w:val="FontStyle166"/>
          <w:color w:val="000000" w:themeColor="text1"/>
          <w:sz w:val="28"/>
          <w:szCs w:val="28"/>
        </w:rPr>
        <w:t xml:space="preserve">а </w:t>
      </w:r>
      <w:r w:rsidR="00091C76">
        <w:rPr>
          <w:rStyle w:val="FontStyle166"/>
          <w:color w:val="000000" w:themeColor="text1"/>
          <w:sz w:val="28"/>
          <w:szCs w:val="28"/>
        </w:rPr>
        <w:t xml:space="preserve">мощностей системы канализации; </w:t>
      </w:r>
      <w:r w:rsidR="006C317E" w:rsidRPr="008A78E6">
        <w:rPr>
          <w:rStyle w:val="FontStyle166"/>
          <w:color w:val="000000" w:themeColor="text1"/>
          <w:sz w:val="28"/>
          <w:szCs w:val="28"/>
        </w:rPr>
        <w:t>отсутствие рабочих мест в сельских поселениях; низкая рождаемость, отток населения.</w:t>
      </w:r>
    </w:p>
    <w:p w:rsidR="00685882" w:rsidRPr="008A78E6" w:rsidRDefault="00091C76" w:rsidP="00091C76">
      <w:pPr>
        <w:pStyle w:val="Style22"/>
        <w:widowControl/>
        <w:tabs>
          <w:tab w:val="left" w:pos="307"/>
        </w:tabs>
        <w:spacing w:line="360" w:lineRule="auto"/>
        <w:ind w:firstLine="720"/>
        <w:jc w:val="both"/>
        <w:rPr>
          <w:rStyle w:val="FontStyle166"/>
          <w:color w:val="000000" w:themeColor="text1"/>
          <w:sz w:val="28"/>
          <w:szCs w:val="28"/>
        </w:rPr>
      </w:pPr>
      <w:r>
        <w:rPr>
          <w:rStyle w:val="FontStyle166"/>
          <w:color w:val="000000" w:themeColor="text1"/>
          <w:sz w:val="28"/>
          <w:szCs w:val="28"/>
        </w:rPr>
        <w:t>Развитие Зубово-</w:t>
      </w:r>
      <w:r w:rsidR="00685882" w:rsidRPr="008A78E6">
        <w:rPr>
          <w:rStyle w:val="FontStyle166"/>
          <w:color w:val="000000" w:themeColor="text1"/>
          <w:sz w:val="28"/>
          <w:szCs w:val="28"/>
        </w:rPr>
        <w:t>Полянского муниципального района связано, в первую очередь с развитием промышленного производства на территории района, развитием крупного сельскохозяйственного бизнеса; развитием малого и среднего бизнеса на территории района; совершенствованием дорожной, энергетической, водной и другой инфраструктуры района.</w:t>
      </w:r>
    </w:p>
    <w:p w:rsidR="00685882" w:rsidRPr="008A78E6" w:rsidRDefault="002E5421" w:rsidP="00091C76">
      <w:pPr>
        <w:pStyle w:val="Style22"/>
        <w:widowControl/>
        <w:tabs>
          <w:tab w:val="left" w:pos="302"/>
        </w:tabs>
        <w:spacing w:line="360" w:lineRule="auto"/>
        <w:ind w:firstLine="720"/>
        <w:jc w:val="both"/>
        <w:rPr>
          <w:rStyle w:val="FontStyle166"/>
          <w:color w:val="000000" w:themeColor="text1"/>
          <w:sz w:val="28"/>
          <w:szCs w:val="28"/>
        </w:rPr>
      </w:pPr>
      <w:r>
        <w:rPr>
          <w:rStyle w:val="FontStyle166"/>
          <w:color w:val="000000" w:themeColor="text1"/>
          <w:sz w:val="28"/>
          <w:szCs w:val="28"/>
        </w:rPr>
        <w:t xml:space="preserve">В качестве серьезных угроз </w:t>
      </w:r>
      <w:r w:rsidR="00685882" w:rsidRPr="008A78E6">
        <w:rPr>
          <w:rStyle w:val="FontStyle166"/>
          <w:color w:val="000000" w:themeColor="text1"/>
          <w:sz w:val="28"/>
          <w:szCs w:val="28"/>
        </w:rPr>
        <w:t xml:space="preserve">отмечены: недостаточная бюджетная обеспеченность района; повышение аварийности в жилищно-коммунальной сфере района; нехватка  квалифицированной рабочей силы, связанная со старением  и выбыванием квалифицированного кадрового состава; низкий возврат выпускников </w:t>
      </w:r>
      <w:r w:rsidR="00305A39" w:rsidRPr="008A78E6">
        <w:rPr>
          <w:rStyle w:val="FontStyle166"/>
          <w:color w:val="000000" w:themeColor="text1"/>
          <w:sz w:val="28"/>
          <w:szCs w:val="28"/>
        </w:rPr>
        <w:t>учебных заведений</w:t>
      </w:r>
      <w:r w:rsidR="00685882" w:rsidRPr="008A78E6">
        <w:rPr>
          <w:rStyle w:val="FontStyle166"/>
          <w:color w:val="000000" w:themeColor="text1"/>
          <w:sz w:val="28"/>
          <w:szCs w:val="28"/>
        </w:rPr>
        <w:t xml:space="preserve"> в район, отток </w:t>
      </w:r>
      <w:r w:rsidR="00305A39" w:rsidRPr="008A78E6">
        <w:rPr>
          <w:rStyle w:val="FontStyle166"/>
          <w:color w:val="000000" w:themeColor="text1"/>
          <w:sz w:val="28"/>
          <w:szCs w:val="28"/>
        </w:rPr>
        <w:t>молодежи и других жителей</w:t>
      </w:r>
      <w:r w:rsidR="00685882" w:rsidRPr="008A78E6">
        <w:rPr>
          <w:rStyle w:val="FontStyle166"/>
          <w:color w:val="000000" w:themeColor="text1"/>
          <w:sz w:val="28"/>
          <w:szCs w:val="28"/>
        </w:rPr>
        <w:t xml:space="preserve"> за пределы района.</w:t>
      </w:r>
    </w:p>
    <w:p w:rsidR="00685882" w:rsidRPr="008A78E6" w:rsidRDefault="00685882" w:rsidP="002E5421">
      <w:pPr>
        <w:spacing w:before="5" w:after="0" w:line="360" w:lineRule="auto"/>
        <w:ind w:firstLine="720"/>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Программный метод решения поставленных стратегических задач социально-</w:t>
      </w:r>
      <w:r w:rsidR="00F65896">
        <w:rPr>
          <w:rFonts w:ascii="Times New Roman" w:hAnsi="Times New Roman" w:cs="Times New Roman"/>
          <w:color w:val="000000" w:themeColor="text1"/>
          <w:sz w:val="28"/>
          <w:szCs w:val="28"/>
        </w:rPr>
        <w:t>экономического развития Зубово</w:t>
      </w:r>
      <w:r w:rsidR="00305A39" w:rsidRPr="008A78E6">
        <w:rPr>
          <w:rFonts w:ascii="Times New Roman" w:hAnsi="Times New Roman" w:cs="Times New Roman"/>
          <w:color w:val="000000" w:themeColor="text1"/>
          <w:sz w:val="28"/>
          <w:szCs w:val="28"/>
        </w:rPr>
        <w:t>-</w:t>
      </w:r>
      <w:r w:rsidRPr="008A78E6">
        <w:rPr>
          <w:rFonts w:ascii="Times New Roman" w:hAnsi="Times New Roman" w:cs="Times New Roman"/>
          <w:color w:val="000000" w:themeColor="text1"/>
          <w:sz w:val="28"/>
          <w:szCs w:val="28"/>
        </w:rPr>
        <w:t xml:space="preserve">Полянского муниципального района осуществляется в виде </w:t>
      </w:r>
      <w:r w:rsidR="0006569E" w:rsidRPr="008A78E6">
        <w:rPr>
          <w:rFonts w:ascii="Times New Roman" w:hAnsi="Times New Roman" w:cs="Times New Roman"/>
          <w:color w:val="000000" w:themeColor="text1"/>
          <w:sz w:val="28"/>
          <w:szCs w:val="28"/>
        </w:rPr>
        <w:t>Стратегии</w:t>
      </w:r>
      <w:r w:rsidRPr="008A78E6">
        <w:rPr>
          <w:rFonts w:ascii="Times New Roman" w:hAnsi="Times New Roman" w:cs="Times New Roman"/>
          <w:color w:val="000000" w:themeColor="text1"/>
          <w:sz w:val="28"/>
          <w:szCs w:val="28"/>
        </w:rPr>
        <w:t>, которая является одним из важнейших средств реализации социально</w:t>
      </w:r>
      <w:r w:rsidR="00091C76">
        <w:rPr>
          <w:rFonts w:ascii="Times New Roman" w:hAnsi="Times New Roman" w:cs="Times New Roman"/>
          <w:color w:val="000000" w:themeColor="text1"/>
          <w:sz w:val="28"/>
          <w:szCs w:val="28"/>
        </w:rPr>
        <w:t>-экономической политики района.</w:t>
      </w:r>
    </w:p>
    <w:p w:rsidR="00685882" w:rsidRPr="008A78E6" w:rsidRDefault="00685882" w:rsidP="00091C76">
      <w:pPr>
        <w:spacing w:after="0" w:line="360" w:lineRule="auto"/>
        <w:ind w:firstLine="466"/>
        <w:jc w:val="both"/>
        <w:rPr>
          <w:rFonts w:ascii="Times New Roman" w:hAnsi="Times New Roman" w:cs="Times New Roman"/>
          <w:color w:val="000000" w:themeColor="text1"/>
          <w:sz w:val="28"/>
          <w:szCs w:val="28"/>
        </w:rPr>
      </w:pPr>
      <w:r w:rsidRPr="00247B38">
        <w:rPr>
          <w:rFonts w:ascii="Times New Roman" w:hAnsi="Times New Roman" w:cs="Times New Roman"/>
          <w:color w:val="000000" w:themeColor="text1"/>
          <w:sz w:val="28"/>
          <w:szCs w:val="28"/>
        </w:rPr>
        <w:t>Перечень основных программно-целевых инструментов, д</w:t>
      </w:r>
      <w:r w:rsidR="00F65896" w:rsidRPr="00247B38">
        <w:rPr>
          <w:rFonts w:ascii="Times New Roman" w:hAnsi="Times New Roman" w:cs="Times New Roman"/>
          <w:color w:val="000000" w:themeColor="text1"/>
          <w:sz w:val="28"/>
          <w:szCs w:val="28"/>
        </w:rPr>
        <w:t>ействующих на территории Зубово-</w:t>
      </w:r>
      <w:r w:rsidRPr="00247B38">
        <w:rPr>
          <w:rFonts w:ascii="Times New Roman" w:hAnsi="Times New Roman" w:cs="Times New Roman"/>
          <w:color w:val="000000" w:themeColor="text1"/>
          <w:sz w:val="28"/>
          <w:szCs w:val="28"/>
        </w:rPr>
        <w:t>Пол</w:t>
      </w:r>
      <w:r w:rsidR="002E5421" w:rsidRPr="00247B38">
        <w:rPr>
          <w:rFonts w:ascii="Times New Roman" w:hAnsi="Times New Roman" w:cs="Times New Roman"/>
          <w:color w:val="000000" w:themeColor="text1"/>
          <w:sz w:val="28"/>
          <w:szCs w:val="28"/>
        </w:rPr>
        <w:t xml:space="preserve">янского </w:t>
      </w:r>
      <w:r w:rsidR="0002186C" w:rsidRPr="00247B38">
        <w:rPr>
          <w:rFonts w:ascii="Times New Roman" w:hAnsi="Times New Roman" w:cs="Times New Roman"/>
          <w:color w:val="000000" w:themeColor="text1"/>
          <w:sz w:val="28"/>
          <w:szCs w:val="28"/>
        </w:rPr>
        <w:t xml:space="preserve">муниципального района </w:t>
      </w:r>
      <w:r w:rsidRPr="00247B38">
        <w:rPr>
          <w:rFonts w:ascii="Times New Roman" w:hAnsi="Times New Roman" w:cs="Times New Roman"/>
          <w:color w:val="000000" w:themeColor="text1"/>
          <w:sz w:val="28"/>
          <w:szCs w:val="28"/>
        </w:rPr>
        <w:t xml:space="preserve">приведен в прил. </w:t>
      </w:r>
      <w:r w:rsidR="001C30F3" w:rsidRPr="00247B38">
        <w:rPr>
          <w:rFonts w:ascii="Times New Roman" w:hAnsi="Times New Roman" w:cs="Times New Roman"/>
          <w:color w:val="000000" w:themeColor="text1"/>
          <w:sz w:val="28"/>
          <w:szCs w:val="28"/>
        </w:rPr>
        <w:t>7</w:t>
      </w:r>
      <w:r w:rsidRPr="00247B38">
        <w:rPr>
          <w:rFonts w:ascii="Times New Roman" w:hAnsi="Times New Roman" w:cs="Times New Roman"/>
          <w:color w:val="000000" w:themeColor="text1"/>
          <w:sz w:val="28"/>
          <w:szCs w:val="28"/>
        </w:rPr>
        <w:t xml:space="preserve"> к </w:t>
      </w:r>
      <w:r w:rsidR="0006569E" w:rsidRPr="00247B38">
        <w:rPr>
          <w:rFonts w:ascii="Times New Roman" w:hAnsi="Times New Roman" w:cs="Times New Roman"/>
          <w:color w:val="000000" w:themeColor="text1"/>
          <w:sz w:val="28"/>
          <w:szCs w:val="28"/>
        </w:rPr>
        <w:t>Стратегии</w:t>
      </w:r>
      <w:r w:rsidRPr="00247B38">
        <w:rPr>
          <w:rFonts w:ascii="Times New Roman" w:hAnsi="Times New Roman" w:cs="Times New Roman"/>
          <w:color w:val="000000" w:themeColor="text1"/>
          <w:sz w:val="28"/>
          <w:szCs w:val="28"/>
        </w:rPr>
        <w:t xml:space="preserve">. Описание основных инвестиционных проектов представлено в прил. </w:t>
      </w:r>
      <w:r w:rsidR="001C30F3" w:rsidRPr="00247B38">
        <w:rPr>
          <w:rFonts w:ascii="Times New Roman" w:hAnsi="Times New Roman" w:cs="Times New Roman"/>
          <w:color w:val="000000" w:themeColor="text1"/>
          <w:sz w:val="28"/>
          <w:szCs w:val="28"/>
        </w:rPr>
        <w:t>4.1</w:t>
      </w:r>
      <w:r w:rsidRPr="00247B38">
        <w:rPr>
          <w:rFonts w:ascii="Times New Roman" w:hAnsi="Times New Roman" w:cs="Times New Roman"/>
          <w:color w:val="000000" w:themeColor="text1"/>
          <w:sz w:val="28"/>
          <w:szCs w:val="28"/>
        </w:rPr>
        <w:t xml:space="preserve"> к </w:t>
      </w:r>
      <w:r w:rsidR="0006569E" w:rsidRPr="00247B38">
        <w:rPr>
          <w:rFonts w:ascii="Times New Roman" w:hAnsi="Times New Roman" w:cs="Times New Roman"/>
          <w:color w:val="000000" w:themeColor="text1"/>
          <w:sz w:val="28"/>
          <w:szCs w:val="28"/>
        </w:rPr>
        <w:t>Стратегии</w:t>
      </w:r>
      <w:r w:rsidRPr="00247B38">
        <w:rPr>
          <w:rFonts w:ascii="Times New Roman" w:hAnsi="Times New Roman" w:cs="Times New Roman"/>
          <w:color w:val="000000" w:themeColor="text1"/>
          <w:sz w:val="28"/>
          <w:szCs w:val="28"/>
        </w:rPr>
        <w:t>.</w:t>
      </w:r>
    </w:p>
    <w:p w:rsidR="00685882" w:rsidRPr="008A78E6" w:rsidRDefault="0006569E" w:rsidP="00091C76">
      <w:pPr>
        <w:spacing w:after="0" w:line="360" w:lineRule="auto"/>
        <w:ind w:firstLine="466"/>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Стратегия</w:t>
      </w:r>
      <w:r w:rsidR="00685882" w:rsidRPr="008A78E6">
        <w:rPr>
          <w:rFonts w:ascii="Times New Roman" w:hAnsi="Times New Roman" w:cs="Times New Roman"/>
          <w:color w:val="000000" w:themeColor="text1"/>
          <w:sz w:val="28"/>
          <w:szCs w:val="28"/>
        </w:rPr>
        <w:t xml:space="preserve"> социально-э</w:t>
      </w:r>
      <w:r w:rsidR="00091C76">
        <w:rPr>
          <w:rFonts w:ascii="Times New Roman" w:hAnsi="Times New Roman" w:cs="Times New Roman"/>
          <w:color w:val="000000" w:themeColor="text1"/>
          <w:sz w:val="28"/>
          <w:szCs w:val="28"/>
        </w:rPr>
        <w:t>кономического развития Зубово-</w:t>
      </w:r>
      <w:r w:rsidR="00685882" w:rsidRPr="008A78E6">
        <w:rPr>
          <w:rFonts w:ascii="Times New Roman" w:hAnsi="Times New Roman" w:cs="Times New Roman"/>
          <w:color w:val="000000" w:themeColor="text1"/>
          <w:sz w:val="28"/>
          <w:szCs w:val="28"/>
        </w:rPr>
        <w:t>Полянского муниципального района</w:t>
      </w:r>
      <w:r w:rsidR="00004465" w:rsidRPr="008A78E6">
        <w:rPr>
          <w:rFonts w:ascii="Times New Roman" w:hAnsi="Times New Roman" w:cs="Times New Roman"/>
          <w:color w:val="000000" w:themeColor="text1"/>
          <w:sz w:val="28"/>
          <w:szCs w:val="28"/>
        </w:rPr>
        <w:t xml:space="preserve"> Республики Мордовия</w:t>
      </w:r>
      <w:r w:rsidRPr="008A78E6">
        <w:rPr>
          <w:rFonts w:ascii="Times New Roman" w:hAnsi="Times New Roman" w:cs="Times New Roman"/>
          <w:color w:val="000000" w:themeColor="text1"/>
          <w:sz w:val="28"/>
          <w:szCs w:val="28"/>
        </w:rPr>
        <w:t xml:space="preserve"> до 2025 года</w:t>
      </w:r>
      <w:r w:rsidR="00685882" w:rsidRPr="008A78E6">
        <w:rPr>
          <w:rFonts w:ascii="Times New Roman" w:hAnsi="Times New Roman" w:cs="Times New Roman"/>
          <w:color w:val="000000" w:themeColor="text1"/>
          <w:sz w:val="28"/>
          <w:szCs w:val="28"/>
        </w:rPr>
        <w:t xml:space="preserve"> содержит мероприятия, предусматривающие достижение определенных целей, сроки реализации мероприятий, расчет необходимых для этого ресур</w:t>
      </w:r>
      <w:r w:rsidR="00091C76">
        <w:rPr>
          <w:rFonts w:ascii="Times New Roman" w:hAnsi="Times New Roman" w:cs="Times New Roman"/>
          <w:color w:val="000000" w:themeColor="text1"/>
          <w:sz w:val="28"/>
          <w:szCs w:val="28"/>
        </w:rPr>
        <w:t>сов и источники их поступления.</w:t>
      </w:r>
    </w:p>
    <w:p w:rsidR="00685882" w:rsidRPr="008A78E6" w:rsidRDefault="00305A39" w:rsidP="00091C76">
      <w:pPr>
        <w:spacing w:after="0" w:line="360" w:lineRule="auto"/>
        <w:ind w:firstLine="442"/>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Последовательная</w:t>
      </w:r>
      <w:r w:rsidR="00685882" w:rsidRPr="008A78E6">
        <w:rPr>
          <w:rFonts w:ascii="Times New Roman" w:hAnsi="Times New Roman" w:cs="Times New Roman"/>
          <w:color w:val="000000" w:themeColor="text1"/>
          <w:sz w:val="28"/>
          <w:szCs w:val="28"/>
        </w:rPr>
        <w:t xml:space="preserve"> реализация программных мероприятий на </w:t>
      </w:r>
      <w:r w:rsidRPr="008A78E6">
        <w:rPr>
          <w:rFonts w:ascii="Times New Roman" w:hAnsi="Times New Roman" w:cs="Times New Roman"/>
          <w:color w:val="000000" w:themeColor="text1"/>
          <w:sz w:val="28"/>
          <w:szCs w:val="28"/>
        </w:rPr>
        <w:t>2019</w:t>
      </w:r>
      <w:r w:rsidR="00F93F25" w:rsidRPr="008A78E6">
        <w:rPr>
          <w:rFonts w:ascii="Times New Roman" w:hAnsi="Times New Roman" w:cs="Times New Roman"/>
          <w:color w:val="000000" w:themeColor="text1"/>
          <w:sz w:val="28"/>
          <w:szCs w:val="28"/>
        </w:rPr>
        <w:t>-2025</w:t>
      </w:r>
      <w:r w:rsidR="00685882" w:rsidRPr="008A78E6">
        <w:rPr>
          <w:rFonts w:ascii="Times New Roman" w:hAnsi="Times New Roman" w:cs="Times New Roman"/>
          <w:color w:val="000000" w:themeColor="text1"/>
          <w:sz w:val="28"/>
          <w:szCs w:val="28"/>
        </w:rPr>
        <w:t xml:space="preserve"> гг. станет основой развития всех составляющих народно-</w:t>
      </w:r>
      <w:r w:rsidR="0002186C">
        <w:rPr>
          <w:rFonts w:ascii="Times New Roman" w:hAnsi="Times New Roman" w:cs="Times New Roman"/>
          <w:color w:val="000000" w:themeColor="text1"/>
          <w:sz w:val="28"/>
          <w:szCs w:val="28"/>
        </w:rPr>
        <w:t>хозяйственного комплекса Зубово-Полянского муниципаль</w:t>
      </w:r>
      <w:r w:rsidR="00685882" w:rsidRPr="008A78E6">
        <w:rPr>
          <w:rFonts w:ascii="Times New Roman" w:hAnsi="Times New Roman" w:cs="Times New Roman"/>
          <w:color w:val="000000" w:themeColor="text1"/>
          <w:sz w:val="28"/>
          <w:szCs w:val="28"/>
        </w:rPr>
        <w:t>ного района на среднесрочную перспективу.</w:t>
      </w:r>
    </w:p>
    <w:p w:rsidR="00455965" w:rsidRPr="00091C76" w:rsidRDefault="00091C76" w:rsidP="007F77F7">
      <w:pPr>
        <w:shd w:val="clear" w:color="auto" w:fill="FFFFFF" w:themeFill="background1"/>
        <w:rPr>
          <w:rStyle w:val="FontStyle166"/>
          <w:color w:val="000000" w:themeColor="text1"/>
          <w:spacing w:val="-2"/>
          <w:sz w:val="28"/>
          <w:szCs w:val="28"/>
        </w:rPr>
      </w:pPr>
      <w:r>
        <w:rPr>
          <w:rFonts w:ascii="Times New Roman" w:hAnsi="Times New Roman" w:cs="Times New Roman"/>
          <w:color w:val="000000" w:themeColor="text1"/>
          <w:spacing w:val="-2"/>
          <w:sz w:val="28"/>
          <w:szCs w:val="28"/>
        </w:rPr>
        <w:br w:type="page"/>
      </w:r>
    </w:p>
    <w:p w:rsidR="003320E5" w:rsidRPr="008A78E6" w:rsidRDefault="003320E5" w:rsidP="00091C76">
      <w:pPr>
        <w:shd w:val="clear" w:color="auto" w:fill="FFFFFF" w:themeFill="background1"/>
        <w:spacing w:before="120" w:after="120" w:line="360" w:lineRule="auto"/>
        <w:ind w:firstLine="709"/>
        <w:jc w:val="both"/>
        <w:rPr>
          <w:rStyle w:val="FontStyle166"/>
          <w:b/>
          <w:color w:val="000000" w:themeColor="text1"/>
          <w:sz w:val="28"/>
          <w:szCs w:val="28"/>
        </w:rPr>
      </w:pPr>
      <w:r w:rsidRPr="008A78E6">
        <w:rPr>
          <w:rStyle w:val="FontStyle166"/>
          <w:b/>
          <w:color w:val="000000" w:themeColor="text1"/>
          <w:sz w:val="28"/>
          <w:szCs w:val="28"/>
        </w:rPr>
        <w:t xml:space="preserve">РАЗДЕЛ </w:t>
      </w:r>
      <w:r w:rsidRPr="008A78E6">
        <w:rPr>
          <w:rStyle w:val="FontStyle166"/>
          <w:b/>
          <w:color w:val="000000" w:themeColor="text1"/>
          <w:sz w:val="28"/>
          <w:szCs w:val="28"/>
          <w:lang w:val="en-US"/>
        </w:rPr>
        <w:t>II</w:t>
      </w:r>
      <w:r w:rsidRPr="008A78E6">
        <w:rPr>
          <w:rStyle w:val="FontStyle166"/>
          <w:b/>
          <w:color w:val="000000" w:themeColor="text1"/>
          <w:sz w:val="28"/>
          <w:szCs w:val="28"/>
        </w:rPr>
        <w:t>. ПРИОРИТЕТЫ, ЦЕЛИ И ЗАДАЧИ РЕАЛИЗУЕМОЙ ПОЛИТИКИ В ЗУБОВО-</w:t>
      </w:r>
      <w:r w:rsidR="000740CB" w:rsidRPr="008A78E6">
        <w:rPr>
          <w:rStyle w:val="FontStyle166"/>
          <w:b/>
          <w:color w:val="000000" w:themeColor="text1"/>
          <w:sz w:val="28"/>
          <w:szCs w:val="28"/>
        </w:rPr>
        <w:t>ПОЛЯНСКОМ  МУНИЦИПАЛЬНОМ РАЙОНЕ</w:t>
      </w:r>
    </w:p>
    <w:p w:rsidR="003320E5" w:rsidRPr="008A78E6" w:rsidRDefault="00091C76" w:rsidP="00091C76">
      <w:pPr>
        <w:shd w:val="clear" w:color="auto" w:fill="FFFFFF" w:themeFill="background1"/>
        <w:spacing w:before="120" w:after="120" w:line="360" w:lineRule="auto"/>
        <w:ind w:firstLine="709"/>
        <w:jc w:val="both"/>
        <w:rPr>
          <w:rStyle w:val="FontStyle166"/>
          <w:color w:val="000000" w:themeColor="text1"/>
          <w:sz w:val="28"/>
          <w:szCs w:val="28"/>
        </w:rPr>
      </w:pPr>
      <w:r>
        <w:rPr>
          <w:rStyle w:val="FontStyle166"/>
          <w:b/>
          <w:color w:val="000000" w:themeColor="text1"/>
          <w:sz w:val="28"/>
          <w:szCs w:val="28"/>
        </w:rPr>
        <w:t>2.1</w:t>
      </w:r>
      <w:r w:rsidR="003320E5" w:rsidRPr="008A78E6">
        <w:rPr>
          <w:rStyle w:val="FontStyle166"/>
          <w:b/>
          <w:color w:val="000000" w:themeColor="text1"/>
          <w:sz w:val="28"/>
          <w:szCs w:val="28"/>
        </w:rPr>
        <w:t xml:space="preserve"> Приоритеты, цели и задачи Стратегии</w:t>
      </w:r>
    </w:p>
    <w:p w:rsidR="003320E5" w:rsidRPr="008A78E6" w:rsidRDefault="003320E5" w:rsidP="005C1D21">
      <w:pPr>
        <w:shd w:val="clear" w:color="auto" w:fill="FFFFFF" w:themeFill="background1"/>
        <w:spacing w:after="0" w:line="360" w:lineRule="auto"/>
        <w:ind w:firstLine="709"/>
        <w:jc w:val="both"/>
        <w:rPr>
          <w:rFonts w:ascii="Times New Roman" w:hAnsi="Times New Roman" w:cs="Times New Roman"/>
          <w:color w:val="000000" w:themeColor="text1"/>
          <w:sz w:val="28"/>
          <w:szCs w:val="28"/>
        </w:rPr>
      </w:pPr>
      <w:r w:rsidRPr="008A78E6">
        <w:rPr>
          <w:rStyle w:val="FontStyle166"/>
          <w:color w:val="000000" w:themeColor="text1"/>
          <w:sz w:val="28"/>
          <w:szCs w:val="28"/>
        </w:rPr>
        <w:t>Стратегия социально</w:t>
      </w:r>
      <w:r w:rsidR="00F65896">
        <w:rPr>
          <w:rStyle w:val="FontStyle166"/>
          <w:color w:val="000000" w:themeColor="text1"/>
          <w:sz w:val="28"/>
          <w:szCs w:val="28"/>
        </w:rPr>
        <w:t>-экономического развития Зубово-</w:t>
      </w:r>
      <w:r w:rsidRPr="008A78E6">
        <w:rPr>
          <w:rStyle w:val="FontStyle166"/>
          <w:color w:val="000000" w:themeColor="text1"/>
          <w:sz w:val="28"/>
          <w:szCs w:val="28"/>
        </w:rPr>
        <w:t xml:space="preserve">Полянского муниципального района </w:t>
      </w:r>
      <w:r w:rsidR="00004465" w:rsidRPr="008A78E6">
        <w:rPr>
          <w:rStyle w:val="FontStyle166"/>
          <w:color w:val="000000" w:themeColor="text1"/>
          <w:sz w:val="28"/>
          <w:szCs w:val="28"/>
        </w:rPr>
        <w:t xml:space="preserve">Республики Мордовия </w:t>
      </w:r>
      <w:r w:rsidRPr="008A78E6">
        <w:rPr>
          <w:rStyle w:val="FontStyle166"/>
          <w:color w:val="000000" w:themeColor="text1"/>
          <w:sz w:val="28"/>
          <w:szCs w:val="28"/>
        </w:rPr>
        <w:t xml:space="preserve">до 2025 года разработана с учетом приоритетов и направлений, предлагаемых в Стратегии социально-экономического развития Республики Мордовия до 2025 года, </w:t>
      </w:r>
      <w:r w:rsidRPr="008A78E6">
        <w:rPr>
          <w:rFonts w:ascii="Times New Roman" w:hAnsi="Times New Roman" w:cs="Times New Roman"/>
          <w:color w:val="000000" w:themeColor="text1"/>
          <w:sz w:val="28"/>
          <w:szCs w:val="28"/>
        </w:rPr>
        <w:t>в соответствии с Федеральны</w:t>
      </w:r>
      <w:r w:rsidR="00DB11BD">
        <w:rPr>
          <w:rFonts w:ascii="Times New Roman" w:hAnsi="Times New Roman" w:cs="Times New Roman"/>
          <w:color w:val="000000" w:themeColor="text1"/>
          <w:sz w:val="28"/>
          <w:szCs w:val="28"/>
        </w:rPr>
        <w:t xml:space="preserve">м законом  от 28  июня 2014 г. № 172-ФЗ </w:t>
      </w:r>
      <w:r w:rsidRPr="008A78E6">
        <w:rPr>
          <w:rFonts w:ascii="Times New Roman" w:hAnsi="Times New Roman" w:cs="Times New Roman"/>
          <w:color w:val="000000" w:themeColor="text1"/>
          <w:sz w:val="28"/>
          <w:szCs w:val="28"/>
        </w:rPr>
        <w:t>« О стратегическом планировании в Российской Федерации», Законом Республики Мордов</w:t>
      </w:r>
      <w:r w:rsidR="00DB11BD">
        <w:rPr>
          <w:rFonts w:ascii="Times New Roman" w:hAnsi="Times New Roman" w:cs="Times New Roman"/>
          <w:color w:val="000000" w:themeColor="text1"/>
          <w:sz w:val="28"/>
          <w:szCs w:val="28"/>
        </w:rPr>
        <w:t xml:space="preserve">ия от 2 июня 2017 г. </w:t>
      </w:r>
      <w:r w:rsidR="005C1D21">
        <w:rPr>
          <w:rFonts w:ascii="Times New Roman" w:hAnsi="Times New Roman" w:cs="Times New Roman"/>
          <w:color w:val="000000" w:themeColor="text1"/>
          <w:sz w:val="28"/>
          <w:szCs w:val="28"/>
        </w:rPr>
        <w:t>№ 38-З «</w:t>
      </w:r>
      <w:r w:rsidRPr="008A78E6">
        <w:rPr>
          <w:rFonts w:ascii="Times New Roman" w:hAnsi="Times New Roman" w:cs="Times New Roman"/>
          <w:color w:val="000000" w:themeColor="text1"/>
          <w:sz w:val="28"/>
          <w:szCs w:val="28"/>
        </w:rPr>
        <w:t xml:space="preserve">О регулировании </w:t>
      </w:r>
      <w:r w:rsidR="00BA582E" w:rsidRPr="008A78E6">
        <w:rPr>
          <w:rFonts w:ascii="Times New Roman" w:hAnsi="Times New Roman" w:cs="Times New Roman"/>
          <w:color w:val="000000" w:themeColor="text1"/>
          <w:sz w:val="28"/>
          <w:szCs w:val="28"/>
        </w:rPr>
        <w:t>отдельных</w:t>
      </w:r>
      <w:r w:rsidRPr="008A78E6">
        <w:rPr>
          <w:rFonts w:ascii="Times New Roman" w:hAnsi="Times New Roman" w:cs="Times New Roman"/>
          <w:color w:val="000000" w:themeColor="text1"/>
          <w:sz w:val="28"/>
          <w:szCs w:val="28"/>
        </w:rPr>
        <w:t xml:space="preserve"> вопросов в сфере стратегического планирования на территории Республики Мордовия»</w:t>
      </w:r>
      <w:r w:rsidR="005C1D21">
        <w:rPr>
          <w:rFonts w:ascii="Times New Roman" w:hAnsi="Times New Roman" w:cs="Times New Roman"/>
          <w:color w:val="000000" w:themeColor="text1"/>
          <w:sz w:val="28"/>
          <w:szCs w:val="28"/>
        </w:rPr>
        <w:t>.</w:t>
      </w:r>
    </w:p>
    <w:p w:rsidR="003320E5" w:rsidRPr="008A78E6" w:rsidRDefault="003320E5" w:rsidP="005C1D21">
      <w:pPr>
        <w:spacing w:after="0" w:line="360" w:lineRule="auto"/>
        <w:ind w:firstLine="709"/>
        <w:jc w:val="both"/>
        <w:rPr>
          <w:rFonts w:ascii="Times New Roman" w:hAnsi="Times New Roman" w:cs="Times New Roman"/>
          <w:color w:val="000000" w:themeColor="text1"/>
          <w:sz w:val="28"/>
          <w:szCs w:val="28"/>
          <w:lang w:eastAsia="ar-SA"/>
        </w:rPr>
      </w:pPr>
      <w:r w:rsidRPr="008A78E6">
        <w:rPr>
          <w:rFonts w:ascii="Times New Roman" w:hAnsi="Times New Roman" w:cs="Times New Roman"/>
          <w:color w:val="000000" w:themeColor="text1"/>
          <w:sz w:val="28"/>
          <w:szCs w:val="28"/>
          <w:lang w:eastAsia="ar-SA"/>
        </w:rPr>
        <w:t>Согласно этим документам, приоритетами политики социально</w:t>
      </w:r>
      <w:r w:rsidR="00F65896">
        <w:rPr>
          <w:rFonts w:ascii="Times New Roman" w:hAnsi="Times New Roman" w:cs="Times New Roman"/>
          <w:color w:val="000000" w:themeColor="text1"/>
          <w:sz w:val="28"/>
          <w:szCs w:val="28"/>
          <w:lang w:eastAsia="ar-SA"/>
        </w:rPr>
        <w:t>-экономического развития Зубово-</w:t>
      </w:r>
      <w:r w:rsidRPr="008A78E6">
        <w:rPr>
          <w:rFonts w:ascii="Times New Roman" w:hAnsi="Times New Roman" w:cs="Times New Roman"/>
          <w:color w:val="000000" w:themeColor="text1"/>
          <w:sz w:val="28"/>
          <w:szCs w:val="28"/>
          <w:lang w:eastAsia="ar-SA"/>
        </w:rPr>
        <w:t>Полянского муниципального района являются:</w:t>
      </w:r>
    </w:p>
    <w:p w:rsidR="003320E5" w:rsidRPr="008A78E6" w:rsidRDefault="003320E5" w:rsidP="003B2FE7">
      <w:pPr>
        <w:spacing w:after="0" w:line="360" w:lineRule="auto"/>
        <w:ind w:firstLine="709"/>
        <w:jc w:val="both"/>
        <w:rPr>
          <w:rStyle w:val="FontStyle160"/>
          <w:color w:val="000000" w:themeColor="text1"/>
          <w:sz w:val="28"/>
          <w:szCs w:val="28"/>
        </w:rPr>
      </w:pPr>
      <w:r w:rsidRPr="008A78E6">
        <w:rPr>
          <w:rStyle w:val="FontStyle168"/>
          <w:color w:val="000000" w:themeColor="text1"/>
          <w:sz w:val="28"/>
          <w:szCs w:val="28"/>
        </w:rPr>
        <w:t xml:space="preserve">а) </w:t>
      </w:r>
      <w:r w:rsidRPr="008A78E6">
        <w:rPr>
          <w:rStyle w:val="FontStyle160"/>
          <w:color w:val="000000" w:themeColor="text1"/>
          <w:sz w:val="28"/>
          <w:szCs w:val="28"/>
        </w:rPr>
        <w:t>в сфере экономики:</w:t>
      </w:r>
    </w:p>
    <w:p w:rsidR="003320E5" w:rsidRPr="008A78E6" w:rsidRDefault="00BA582E" w:rsidP="003B2FE7">
      <w:pPr>
        <w:pStyle w:val="Style17"/>
        <w:widowControl/>
        <w:tabs>
          <w:tab w:val="left" w:pos="806"/>
        </w:tabs>
        <w:spacing w:before="5" w:line="360" w:lineRule="auto"/>
        <w:ind w:firstLine="709"/>
        <w:rPr>
          <w:rStyle w:val="FontStyle168"/>
          <w:color w:val="000000" w:themeColor="text1"/>
          <w:sz w:val="28"/>
          <w:szCs w:val="28"/>
        </w:rPr>
      </w:pPr>
      <w:r w:rsidRPr="008A78E6">
        <w:rPr>
          <w:rStyle w:val="FontStyle168"/>
          <w:color w:val="000000" w:themeColor="text1"/>
          <w:sz w:val="28"/>
          <w:szCs w:val="28"/>
        </w:rPr>
        <w:t>-</w:t>
      </w:r>
      <w:r w:rsidR="003320E5" w:rsidRPr="008A78E6">
        <w:rPr>
          <w:rStyle w:val="FontStyle168"/>
          <w:color w:val="000000" w:themeColor="text1"/>
          <w:sz w:val="28"/>
          <w:szCs w:val="28"/>
        </w:rPr>
        <w:t>развитие имеющихся производств;</w:t>
      </w:r>
    </w:p>
    <w:p w:rsidR="003320E5" w:rsidRPr="008A78E6" w:rsidRDefault="00BA582E" w:rsidP="003B2FE7">
      <w:pPr>
        <w:pStyle w:val="Style17"/>
        <w:widowControl/>
        <w:tabs>
          <w:tab w:val="left" w:pos="806"/>
        </w:tabs>
        <w:spacing w:before="5" w:line="360" w:lineRule="auto"/>
        <w:ind w:firstLine="709"/>
        <w:rPr>
          <w:rStyle w:val="FontStyle168"/>
          <w:color w:val="000000" w:themeColor="text1"/>
          <w:sz w:val="28"/>
          <w:szCs w:val="28"/>
        </w:rPr>
      </w:pPr>
      <w:r w:rsidRPr="008A78E6">
        <w:rPr>
          <w:rStyle w:val="FontStyle168"/>
          <w:color w:val="000000" w:themeColor="text1"/>
          <w:sz w:val="28"/>
          <w:szCs w:val="28"/>
        </w:rPr>
        <w:t>-</w:t>
      </w:r>
      <w:r w:rsidR="003320E5" w:rsidRPr="008A78E6">
        <w:rPr>
          <w:rStyle w:val="FontStyle168"/>
          <w:color w:val="000000" w:themeColor="text1"/>
          <w:sz w:val="28"/>
          <w:szCs w:val="28"/>
        </w:rPr>
        <w:t>создание новых высокооплачиваемых рабочих мест;</w:t>
      </w:r>
    </w:p>
    <w:p w:rsidR="003320E5" w:rsidRPr="008A78E6" w:rsidRDefault="003B2FE7" w:rsidP="003B2FE7">
      <w:pPr>
        <w:pStyle w:val="Style17"/>
        <w:widowControl/>
        <w:tabs>
          <w:tab w:val="left" w:pos="806"/>
        </w:tabs>
        <w:spacing w:before="5" w:line="360" w:lineRule="auto"/>
        <w:ind w:firstLine="709"/>
        <w:rPr>
          <w:rStyle w:val="FontStyle168"/>
          <w:color w:val="000000" w:themeColor="text1"/>
          <w:sz w:val="28"/>
          <w:szCs w:val="28"/>
        </w:rPr>
      </w:pPr>
      <w:r>
        <w:rPr>
          <w:rStyle w:val="FontStyle168"/>
          <w:color w:val="000000" w:themeColor="text1"/>
          <w:sz w:val="28"/>
          <w:szCs w:val="28"/>
        </w:rPr>
        <w:t>-</w:t>
      </w:r>
      <w:r w:rsidR="003320E5" w:rsidRPr="008A78E6">
        <w:rPr>
          <w:rStyle w:val="FontStyle168"/>
          <w:color w:val="000000" w:themeColor="text1"/>
          <w:sz w:val="28"/>
          <w:szCs w:val="28"/>
        </w:rPr>
        <w:t>поддержка и развитие предпринимательской деятельности; развитие нематериального производ</w:t>
      </w:r>
      <w:r>
        <w:rPr>
          <w:rStyle w:val="FontStyle168"/>
          <w:color w:val="000000" w:themeColor="text1"/>
          <w:sz w:val="28"/>
          <w:szCs w:val="28"/>
        </w:rPr>
        <w:t>ства и инвестиционной деятельно</w:t>
      </w:r>
      <w:r w:rsidR="003320E5" w:rsidRPr="008A78E6">
        <w:rPr>
          <w:rStyle w:val="FontStyle168"/>
          <w:color w:val="000000" w:themeColor="text1"/>
          <w:sz w:val="28"/>
          <w:szCs w:val="28"/>
        </w:rPr>
        <w:t>сти.</w:t>
      </w:r>
    </w:p>
    <w:p w:rsidR="003320E5" w:rsidRPr="008A78E6" w:rsidRDefault="003320E5" w:rsidP="003B2FE7">
      <w:pPr>
        <w:pStyle w:val="Style23"/>
        <w:widowControl/>
        <w:spacing w:before="67" w:line="360" w:lineRule="auto"/>
        <w:ind w:firstLine="709"/>
        <w:jc w:val="both"/>
        <w:rPr>
          <w:rStyle w:val="FontStyle160"/>
          <w:color w:val="000000" w:themeColor="text1"/>
          <w:sz w:val="28"/>
          <w:szCs w:val="28"/>
        </w:rPr>
      </w:pPr>
      <w:r w:rsidRPr="008A78E6">
        <w:rPr>
          <w:rStyle w:val="FontStyle168"/>
          <w:color w:val="000000" w:themeColor="text1"/>
          <w:sz w:val="28"/>
          <w:szCs w:val="28"/>
        </w:rPr>
        <w:t xml:space="preserve">б) </w:t>
      </w:r>
      <w:r w:rsidRPr="008A78E6">
        <w:rPr>
          <w:rStyle w:val="FontStyle160"/>
          <w:color w:val="000000" w:themeColor="text1"/>
          <w:sz w:val="28"/>
          <w:szCs w:val="28"/>
        </w:rPr>
        <w:t>в социальной сфере:</w:t>
      </w:r>
    </w:p>
    <w:p w:rsidR="003320E5" w:rsidRPr="008A78E6" w:rsidRDefault="00BA582E" w:rsidP="003B2FE7">
      <w:pPr>
        <w:pStyle w:val="Style17"/>
        <w:widowControl/>
        <w:tabs>
          <w:tab w:val="left" w:pos="811"/>
        </w:tabs>
        <w:spacing w:line="360" w:lineRule="auto"/>
        <w:ind w:firstLine="709"/>
        <w:rPr>
          <w:rStyle w:val="FontStyle168"/>
          <w:color w:val="000000" w:themeColor="text1"/>
          <w:sz w:val="28"/>
          <w:szCs w:val="28"/>
        </w:rPr>
      </w:pPr>
      <w:r w:rsidRPr="008A78E6">
        <w:rPr>
          <w:rStyle w:val="FontStyle168"/>
          <w:color w:val="000000" w:themeColor="text1"/>
          <w:sz w:val="28"/>
          <w:szCs w:val="28"/>
        </w:rPr>
        <w:t>-</w:t>
      </w:r>
      <w:r w:rsidR="003320E5" w:rsidRPr="008A78E6">
        <w:rPr>
          <w:rStyle w:val="FontStyle168"/>
          <w:color w:val="000000" w:themeColor="text1"/>
          <w:sz w:val="28"/>
          <w:szCs w:val="28"/>
        </w:rPr>
        <w:t>развитие образования, здравоохране</w:t>
      </w:r>
      <w:r w:rsidR="003B2FE7">
        <w:rPr>
          <w:rStyle w:val="FontStyle168"/>
          <w:color w:val="000000" w:themeColor="text1"/>
          <w:sz w:val="28"/>
          <w:szCs w:val="28"/>
        </w:rPr>
        <w:t>ния, культуры, социального обес</w:t>
      </w:r>
      <w:r w:rsidR="003320E5" w:rsidRPr="008A78E6">
        <w:rPr>
          <w:rStyle w:val="FontStyle168"/>
          <w:color w:val="000000" w:themeColor="text1"/>
          <w:sz w:val="28"/>
          <w:szCs w:val="28"/>
        </w:rPr>
        <w:t>печения, физической культуры и спорта, рекреации и туризма.</w:t>
      </w:r>
    </w:p>
    <w:p w:rsidR="003320E5" w:rsidRPr="008A78E6" w:rsidRDefault="003320E5" w:rsidP="003B2FE7">
      <w:pPr>
        <w:pStyle w:val="Style17"/>
        <w:widowControl/>
        <w:tabs>
          <w:tab w:val="left" w:pos="811"/>
        </w:tabs>
        <w:spacing w:line="360" w:lineRule="auto"/>
        <w:ind w:firstLine="709"/>
        <w:rPr>
          <w:rStyle w:val="FontStyle168"/>
          <w:i/>
          <w:color w:val="000000" w:themeColor="text1"/>
          <w:sz w:val="28"/>
          <w:szCs w:val="28"/>
        </w:rPr>
      </w:pPr>
      <w:r w:rsidRPr="008A78E6">
        <w:rPr>
          <w:rStyle w:val="FontStyle168"/>
          <w:color w:val="000000" w:themeColor="text1"/>
          <w:sz w:val="28"/>
          <w:szCs w:val="28"/>
        </w:rPr>
        <w:t xml:space="preserve">в) </w:t>
      </w:r>
      <w:r w:rsidRPr="008A78E6">
        <w:rPr>
          <w:rStyle w:val="FontStyle168"/>
          <w:i/>
          <w:color w:val="000000" w:themeColor="text1"/>
          <w:sz w:val="28"/>
          <w:szCs w:val="28"/>
        </w:rPr>
        <w:t>в сфере управления:</w:t>
      </w:r>
    </w:p>
    <w:p w:rsidR="003320E5" w:rsidRPr="008A78E6" w:rsidRDefault="00BA582E" w:rsidP="003B2FE7">
      <w:pPr>
        <w:pStyle w:val="Style17"/>
        <w:widowControl/>
        <w:tabs>
          <w:tab w:val="left" w:pos="811"/>
        </w:tabs>
        <w:spacing w:line="360" w:lineRule="auto"/>
        <w:ind w:firstLine="709"/>
        <w:rPr>
          <w:rStyle w:val="FontStyle168"/>
          <w:color w:val="000000" w:themeColor="text1"/>
          <w:sz w:val="28"/>
          <w:szCs w:val="28"/>
        </w:rPr>
      </w:pPr>
      <w:r w:rsidRPr="008A78E6">
        <w:rPr>
          <w:rStyle w:val="FontStyle168"/>
          <w:color w:val="000000" w:themeColor="text1"/>
          <w:sz w:val="28"/>
          <w:szCs w:val="28"/>
        </w:rPr>
        <w:t>-</w:t>
      </w:r>
      <w:r w:rsidR="003320E5" w:rsidRPr="008A78E6">
        <w:rPr>
          <w:rStyle w:val="FontStyle168"/>
          <w:color w:val="000000" w:themeColor="text1"/>
          <w:sz w:val="28"/>
          <w:szCs w:val="28"/>
        </w:rPr>
        <w:t>повышение качества и эффективности механизма муниципального управления, реализация мероприятий административной реформы;</w:t>
      </w:r>
    </w:p>
    <w:p w:rsidR="003320E5" w:rsidRPr="008A78E6" w:rsidRDefault="00BA582E" w:rsidP="003B2FE7">
      <w:pPr>
        <w:pStyle w:val="Style17"/>
        <w:widowControl/>
        <w:tabs>
          <w:tab w:val="left" w:pos="811"/>
        </w:tabs>
        <w:spacing w:line="360" w:lineRule="auto"/>
        <w:ind w:firstLine="709"/>
        <w:rPr>
          <w:rStyle w:val="FontStyle168"/>
          <w:color w:val="000000" w:themeColor="text1"/>
          <w:sz w:val="28"/>
          <w:szCs w:val="28"/>
        </w:rPr>
      </w:pPr>
      <w:r w:rsidRPr="008A78E6">
        <w:rPr>
          <w:rStyle w:val="FontStyle168"/>
          <w:color w:val="000000" w:themeColor="text1"/>
          <w:sz w:val="28"/>
          <w:szCs w:val="28"/>
        </w:rPr>
        <w:t>-</w:t>
      </w:r>
      <w:r w:rsidR="003320E5" w:rsidRPr="008A78E6">
        <w:rPr>
          <w:rStyle w:val="FontStyle168"/>
          <w:color w:val="000000" w:themeColor="text1"/>
          <w:sz w:val="28"/>
          <w:szCs w:val="28"/>
        </w:rPr>
        <w:t>повышение эффективности бюджетных расходов и качества услуг.</w:t>
      </w:r>
    </w:p>
    <w:p w:rsidR="003320E5" w:rsidRPr="008A78E6" w:rsidRDefault="003320E5" w:rsidP="003B2FE7">
      <w:pPr>
        <w:pStyle w:val="Style17"/>
        <w:widowControl/>
        <w:tabs>
          <w:tab w:val="left" w:pos="811"/>
        </w:tabs>
        <w:spacing w:line="360" w:lineRule="auto"/>
        <w:ind w:firstLine="709"/>
        <w:rPr>
          <w:rStyle w:val="FontStyle166"/>
          <w:color w:val="000000" w:themeColor="text1"/>
          <w:sz w:val="28"/>
          <w:szCs w:val="28"/>
        </w:rPr>
      </w:pPr>
      <w:r w:rsidRPr="008A78E6">
        <w:rPr>
          <w:rStyle w:val="FontStyle168"/>
          <w:color w:val="000000" w:themeColor="text1"/>
          <w:sz w:val="28"/>
          <w:szCs w:val="28"/>
        </w:rPr>
        <w:t>Исходя из перечисленных приоритетов социально</w:t>
      </w:r>
      <w:r w:rsidR="00F65896">
        <w:rPr>
          <w:rStyle w:val="FontStyle168"/>
          <w:color w:val="000000" w:themeColor="text1"/>
          <w:sz w:val="28"/>
          <w:szCs w:val="28"/>
        </w:rPr>
        <w:t>-экономической политики Зубово-</w:t>
      </w:r>
      <w:r w:rsidRPr="008A78E6">
        <w:rPr>
          <w:rStyle w:val="FontStyle168"/>
          <w:color w:val="000000" w:themeColor="text1"/>
          <w:sz w:val="28"/>
          <w:szCs w:val="28"/>
        </w:rPr>
        <w:t>Полянского муниципального района, а также принимая во внимание ресурсные возможности и конкурентные преимущества муниципального района, сформулирована цель Стратегии социально-э</w:t>
      </w:r>
      <w:r w:rsidR="003B2FE7">
        <w:rPr>
          <w:rStyle w:val="FontStyle168"/>
          <w:color w:val="000000" w:themeColor="text1"/>
          <w:sz w:val="28"/>
          <w:szCs w:val="28"/>
        </w:rPr>
        <w:t>кономического развития Зубово-</w:t>
      </w:r>
      <w:r w:rsidRPr="008A78E6">
        <w:rPr>
          <w:rStyle w:val="FontStyle168"/>
          <w:color w:val="000000" w:themeColor="text1"/>
          <w:sz w:val="28"/>
          <w:szCs w:val="28"/>
        </w:rPr>
        <w:t>Полянского муниципального района Республики Мордовия до 2025 года.</w:t>
      </w:r>
    </w:p>
    <w:p w:rsidR="003320E5" w:rsidRPr="008A78E6" w:rsidRDefault="003320E5" w:rsidP="003B2FE7">
      <w:pPr>
        <w:pStyle w:val="Style33"/>
        <w:widowControl/>
        <w:tabs>
          <w:tab w:val="left" w:pos="302"/>
        </w:tabs>
        <w:spacing w:line="360" w:lineRule="auto"/>
        <w:ind w:firstLine="709"/>
        <w:rPr>
          <w:rStyle w:val="FontStyle168"/>
          <w:color w:val="000000" w:themeColor="text1"/>
          <w:sz w:val="28"/>
          <w:szCs w:val="28"/>
        </w:rPr>
      </w:pPr>
      <w:r w:rsidRPr="008A78E6">
        <w:rPr>
          <w:rStyle w:val="FontStyle168"/>
          <w:b/>
          <w:i/>
          <w:color w:val="000000" w:themeColor="text1"/>
          <w:sz w:val="28"/>
          <w:szCs w:val="28"/>
        </w:rPr>
        <w:t>Цель Стратегии</w:t>
      </w:r>
      <w:r w:rsidR="00BA582E" w:rsidRPr="008A78E6">
        <w:rPr>
          <w:rStyle w:val="FontStyle168"/>
          <w:color w:val="000000" w:themeColor="text1"/>
          <w:sz w:val="28"/>
          <w:szCs w:val="28"/>
        </w:rPr>
        <w:t xml:space="preserve"> </w:t>
      </w:r>
      <w:r w:rsidR="00DB11BD" w:rsidRPr="008A78E6">
        <w:rPr>
          <w:color w:val="000000" w:themeColor="text1"/>
          <w:sz w:val="28"/>
          <w:szCs w:val="28"/>
        </w:rPr>
        <w:t>–</w:t>
      </w:r>
      <w:r w:rsidR="00DB11BD">
        <w:rPr>
          <w:rStyle w:val="FontStyle168"/>
          <w:color w:val="000000" w:themeColor="text1"/>
          <w:sz w:val="28"/>
          <w:szCs w:val="28"/>
        </w:rPr>
        <w:t xml:space="preserve"> </w:t>
      </w:r>
      <w:r w:rsidR="00BA582E" w:rsidRPr="008A78E6">
        <w:rPr>
          <w:rStyle w:val="FontStyle168"/>
          <w:color w:val="000000" w:themeColor="text1"/>
          <w:sz w:val="28"/>
          <w:szCs w:val="28"/>
        </w:rPr>
        <w:t>обеспечение комплексного и системного решения проблем экономическог</w:t>
      </w:r>
      <w:r w:rsidR="00F65896">
        <w:rPr>
          <w:rStyle w:val="FontStyle168"/>
          <w:color w:val="000000" w:themeColor="text1"/>
          <w:sz w:val="28"/>
          <w:szCs w:val="28"/>
        </w:rPr>
        <w:t>о и социального развития Зубово-</w:t>
      </w:r>
      <w:r w:rsidR="00BA582E" w:rsidRPr="008A78E6">
        <w:rPr>
          <w:rStyle w:val="FontStyle168"/>
          <w:color w:val="000000" w:themeColor="text1"/>
          <w:sz w:val="28"/>
          <w:szCs w:val="28"/>
        </w:rPr>
        <w:t xml:space="preserve">Полянского муниципального района, </w:t>
      </w:r>
      <w:r w:rsidRPr="008A78E6">
        <w:rPr>
          <w:rStyle w:val="FontStyle168"/>
          <w:color w:val="000000" w:themeColor="text1"/>
          <w:sz w:val="28"/>
          <w:szCs w:val="28"/>
        </w:rPr>
        <w:t xml:space="preserve">повышение благосостояния </w:t>
      </w:r>
      <w:r w:rsidR="00BA582E" w:rsidRPr="008A78E6">
        <w:rPr>
          <w:rStyle w:val="FontStyle168"/>
          <w:color w:val="000000" w:themeColor="text1"/>
          <w:sz w:val="28"/>
          <w:szCs w:val="28"/>
        </w:rPr>
        <w:t xml:space="preserve">и комфортного проживания </w:t>
      </w:r>
      <w:r w:rsidRPr="008A78E6">
        <w:rPr>
          <w:rStyle w:val="FontStyle168"/>
          <w:color w:val="000000" w:themeColor="text1"/>
          <w:sz w:val="28"/>
          <w:szCs w:val="28"/>
        </w:rPr>
        <w:t xml:space="preserve">жителей </w:t>
      </w:r>
      <w:r w:rsidR="00BA582E" w:rsidRPr="008A78E6">
        <w:rPr>
          <w:rStyle w:val="FontStyle168"/>
          <w:color w:val="000000" w:themeColor="text1"/>
          <w:sz w:val="28"/>
          <w:szCs w:val="28"/>
        </w:rPr>
        <w:t xml:space="preserve">на территории </w:t>
      </w:r>
      <w:r w:rsidR="003B2FE7">
        <w:rPr>
          <w:rStyle w:val="FontStyle168"/>
          <w:color w:val="000000" w:themeColor="text1"/>
          <w:sz w:val="28"/>
          <w:szCs w:val="28"/>
        </w:rPr>
        <w:t>Зубово-</w:t>
      </w:r>
      <w:r w:rsidRPr="008A78E6">
        <w:rPr>
          <w:rStyle w:val="FontStyle168"/>
          <w:color w:val="000000" w:themeColor="text1"/>
          <w:sz w:val="28"/>
          <w:szCs w:val="28"/>
        </w:rPr>
        <w:t>П</w:t>
      </w:r>
      <w:r w:rsidR="00BA582E" w:rsidRPr="008A78E6">
        <w:rPr>
          <w:rStyle w:val="FontStyle168"/>
          <w:color w:val="000000" w:themeColor="text1"/>
          <w:sz w:val="28"/>
          <w:szCs w:val="28"/>
        </w:rPr>
        <w:t>олянского муниципального района.</w:t>
      </w:r>
    </w:p>
    <w:p w:rsidR="003320E5" w:rsidRPr="008A78E6" w:rsidRDefault="003320E5" w:rsidP="003B2FE7">
      <w:pPr>
        <w:pStyle w:val="Style17"/>
        <w:widowControl/>
        <w:spacing w:before="5" w:line="360" w:lineRule="auto"/>
        <w:ind w:firstLine="709"/>
        <w:rPr>
          <w:rStyle w:val="FontStyle168"/>
          <w:color w:val="000000" w:themeColor="text1"/>
          <w:sz w:val="28"/>
          <w:szCs w:val="28"/>
        </w:rPr>
      </w:pPr>
      <w:r w:rsidRPr="008A78E6">
        <w:rPr>
          <w:rStyle w:val="FontStyle168"/>
          <w:color w:val="000000" w:themeColor="text1"/>
          <w:sz w:val="28"/>
          <w:szCs w:val="28"/>
        </w:rPr>
        <w:t>Дл</w:t>
      </w:r>
      <w:r w:rsidR="003B2FE7">
        <w:rPr>
          <w:rStyle w:val="FontStyle168"/>
          <w:color w:val="000000" w:themeColor="text1"/>
          <w:sz w:val="28"/>
          <w:szCs w:val="28"/>
        </w:rPr>
        <w:t xml:space="preserve">я достижения поставленной цели </w:t>
      </w:r>
      <w:r w:rsidRPr="008A78E6">
        <w:rPr>
          <w:rStyle w:val="FontStyle168"/>
          <w:color w:val="000000" w:themeColor="text1"/>
          <w:sz w:val="28"/>
          <w:szCs w:val="28"/>
        </w:rPr>
        <w:t>должны быть решены следующие задачи:</w:t>
      </w:r>
    </w:p>
    <w:p w:rsidR="003320E5" w:rsidRPr="008A78E6" w:rsidRDefault="003320E5" w:rsidP="003B2FE7">
      <w:pPr>
        <w:pStyle w:val="Style17"/>
        <w:widowControl/>
        <w:numPr>
          <w:ilvl w:val="0"/>
          <w:numId w:val="3"/>
        </w:numPr>
        <w:tabs>
          <w:tab w:val="left" w:pos="851"/>
        </w:tabs>
        <w:spacing w:before="5" w:line="360" w:lineRule="auto"/>
        <w:ind w:left="0" w:firstLine="360"/>
        <w:rPr>
          <w:rStyle w:val="FontStyle168"/>
          <w:color w:val="000000" w:themeColor="text1"/>
          <w:sz w:val="28"/>
          <w:szCs w:val="28"/>
        </w:rPr>
      </w:pPr>
      <w:r w:rsidRPr="008A78E6">
        <w:rPr>
          <w:rStyle w:val="FontStyle168"/>
          <w:color w:val="000000" w:themeColor="text1"/>
          <w:sz w:val="28"/>
          <w:szCs w:val="28"/>
        </w:rPr>
        <w:t>обеспечение благоприятного инвестиционного климата в районе;</w:t>
      </w:r>
    </w:p>
    <w:p w:rsidR="003320E5" w:rsidRPr="008A78E6" w:rsidRDefault="003320E5" w:rsidP="003B2FE7">
      <w:pPr>
        <w:pStyle w:val="Style17"/>
        <w:widowControl/>
        <w:numPr>
          <w:ilvl w:val="0"/>
          <w:numId w:val="3"/>
        </w:numPr>
        <w:tabs>
          <w:tab w:val="left" w:pos="851"/>
        </w:tabs>
        <w:spacing w:line="360" w:lineRule="auto"/>
        <w:ind w:left="0" w:firstLine="360"/>
        <w:rPr>
          <w:rStyle w:val="FontStyle168"/>
          <w:color w:val="000000" w:themeColor="text1"/>
          <w:sz w:val="28"/>
          <w:szCs w:val="28"/>
        </w:rPr>
      </w:pPr>
      <w:r w:rsidRPr="008A78E6">
        <w:rPr>
          <w:rStyle w:val="FontStyle168"/>
          <w:color w:val="000000" w:themeColor="text1"/>
          <w:sz w:val="28"/>
          <w:szCs w:val="28"/>
        </w:rPr>
        <w:t>модернизация промышленности на основе применения высоких технологий, производства экологически чистых продуктов питания</w:t>
      </w:r>
    </w:p>
    <w:p w:rsidR="003320E5" w:rsidRPr="008A78E6" w:rsidRDefault="003320E5" w:rsidP="003B2FE7">
      <w:pPr>
        <w:pStyle w:val="Style17"/>
        <w:widowControl/>
        <w:numPr>
          <w:ilvl w:val="0"/>
          <w:numId w:val="3"/>
        </w:numPr>
        <w:tabs>
          <w:tab w:val="left" w:pos="851"/>
        </w:tabs>
        <w:spacing w:before="10" w:line="360" w:lineRule="auto"/>
        <w:ind w:left="0" w:firstLine="360"/>
        <w:rPr>
          <w:rStyle w:val="FontStyle168"/>
          <w:color w:val="000000" w:themeColor="text1"/>
          <w:sz w:val="28"/>
          <w:szCs w:val="28"/>
        </w:rPr>
      </w:pPr>
      <w:r w:rsidRPr="008A78E6">
        <w:rPr>
          <w:rStyle w:val="FontStyle168"/>
          <w:color w:val="000000" w:themeColor="text1"/>
          <w:sz w:val="28"/>
          <w:szCs w:val="28"/>
        </w:rPr>
        <w:t>содействие реформированию аграрного производства;</w:t>
      </w:r>
    </w:p>
    <w:p w:rsidR="003320E5" w:rsidRPr="008A78E6" w:rsidRDefault="003320E5" w:rsidP="003B2FE7">
      <w:pPr>
        <w:pStyle w:val="Style17"/>
        <w:widowControl/>
        <w:numPr>
          <w:ilvl w:val="0"/>
          <w:numId w:val="3"/>
        </w:numPr>
        <w:tabs>
          <w:tab w:val="left" w:pos="0"/>
          <w:tab w:val="left" w:pos="851"/>
        </w:tabs>
        <w:spacing w:line="360" w:lineRule="auto"/>
        <w:ind w:left="0" w:firstLine="360"/>
        <w:rPr>
          <w:rStyle w:val="FontStyle168"/>
          <w:color w:val="000000" w:themeColor="text1"/>
          <w:sz w:val="28"/>
          <w:szCs w:val="28"/>
        </w:rPr>
      </w:pPr>
      <w:r w:rsidRPr="008A78E6">
        <w:rPr>
          <w:rStyle w:val="FontStyle168"/>
          <w:color w:val="000000" w:themeColor="text1"/>
          <w:sz w:val="28"/>
          <w:szCs w:val="28"/>
        </w:rPr>
        <w:t>ускоренное решение жилищной проблемы;</w:t>
      </w:r>
    </w:p>
    <w:p w:rsidR="003320E5" w:rsidRPr="008A78E6" w:rsidRDefault="003320E5" w:rsidP="003B2FE7">
      <w:pPr>
        <w:pStyle w:val="Style17"/>
        <w:widowControl/>
        <w:numPr>
          <w:ilvl w:val="0"/>
          <w:numId w:val="3"/>
        </w:numPr>
        <w:tabs>
          <w:tab w:val="left" w:pos="851"/>
        </w:tabs>
        <w:spacing w:before="10" w:line="360" w:lineRule="auto"/>
        <w:ind w:left="0" w:firstLine="360"/>
        <w:rPr>
          <w:rStyle w:val="FontStyle168"/>
          <w:color w:val="000000" w:themeColor="text1"/>
          <w:sz w:val="28"/>
          <w:szCs w:val="28"/>
        </w:rPr>
      </w:pPr>
      <w:r w:rsidRPr="008A78E6">
        <w:rPr>
          <w:rStyle w:val="FontStyle168"/>
          <w:color w:val="000000" w:themeColor="text1"/>
          <w:sz w:val="28"/>
          <w:szCs w:val="28"/>
        </w:rPr>
        <w:t>развитие дорожной сети, улучшение транспортного обслуживания;</w:t>
      </w:r>
    </w:p>
    <w:p w:rsidR="003320E5" w:rsidRPr="008A78E6" w:rsidRDefault="003320E5" w:rsidP="003B2FE7">
      <w:pPr>
        <w:pStyle w:val="Style17"/>
        <w:widowControl/>
        <w:numPr>
          <w:ilvl w:val="0"/>
          <w:numId w:val="3"/>
        </w:numPr>
        <w:tabs>
          <w:tab w:val="left" w:pos="851"/>
        </w:tabs>
        <w:spacing w:before="5" w:line="360" w:lineRule="auto"/>
        <w:ind w:left="0" w:firstLine="360"/>
        <w:rPr>
          <w:rStyle w:val="FontStyle168"/>
          <w:color w:val="000000" w:themeColor="text1"/>
          <w:sz w:val="28"/>
          <w:szCs w:val="28"/>
        </w:rPr>
      </w:pPr>
      <w:r w:rsidRPr="008A78E6">
        <w:rPr>
          <w:rStyle w:val="FontStyle168"/>
          <w:color w:val="000000" w:themeColor="text1"/>
          <w:sz w:val="28"/>
          <w:szCs w:val="28"/>
        </w:rPr>
        <w:t>повышение качества предоставляемых жилищно-коммунальных услуг на основе модернизации инфраструктуры тепло-, водо-, электроснабжения и канализации;</w:t>
      </w:r>
    </w:p>
    <w:p w:rsidR="003320E5" w:rsidRPr="008A78E6" w:rsidRDefault="003320E5" w:rsidP="003B2FE7">
      <w:pPr>
        <w:pStyle w:val="Style17"/>
        <w:widowControl/>
        <w:numPr>
          <w:ilvl w:val="0"/>
          <w:numId w:val="3"/>
        </w:numPr>
        <w:tabs>
          <w:tab w:val="left" w:pos="851"/>
        </w:tabs>
        <w:spacing w:before="5" w:line="360" w:lineRule="auto"/>
        <w:ind w:left="0" w:firstLine="360"/>
        <w:rPr>
          <w:rStyle w:val="FontStyle168"/>
          <w:color w:val="000000" w:themeColor="text1"/>
          <w:sz w:val="28"/>
          <w:szCs w:val="28"/>
        </w:rPr>
      </w:pPr>
      <w:r w:rsidRPr="008A78E6">
        <w:rPr>
          <w:rStyle w:val="FontStyle168"/>
          <w:color w:val="000000" w:themeColor="text1"/>
          <w:sz w:val="28"/>
          <w:szCs w:val="28"/>
        </w:rPr>
        <w:t>повышение надежности и бесперебойности электроснабжения;</w:t>
      </w:r>
    </w:p>
    <w:p w:rsidR="003320E5" w:rsidRPr="008A78E6" w:rsidRDefault="003320E5" w:rsidP="003B2FE7">
      <w:pPr>
        <w:pStyle w:val="Style17"/>
        <w:widowControl/>
        <w:numPr>
          <w:ilvl w:val="0"/>
          <w:numId w:val="3"/>
        </w:numPr>
        <w:tabs>
          <w:tab w:val="left" w:pos="851"/>
        </w:tabs>
        <w:spacing w:line="360" w:lineRule="auto"/>
        <w:ind w:left="0" w:firstLine="360"/>
        <w:rPr>
          <w:rStyle w:val="FontStyle168"/>
          <w:color w:val="000000" w:themeColor="text1"/>
          <w:sz w:val="28"/>
          <w:szCs w:val="28"/>
        </w:rPr>
      </w:pPr>
      <w:r w:rsidRPr="008A78E6">
        <w:rPr>
          <w:rStyle w:val="FontStyle168"/>
          <w:color w:val="000000" w:themeColor="text1"/>
          <w:sz w:val="28"/>
          <w:szCs w:val="28"/>
        </w:rPr>
        <w:t>создание благоприятных условий для активизации предпринимательской деятельности и развитие малого и среднего бизнеса;</w:t>
      </w:r>
    </w:p>
    <w:p w:rsidR="003320E5" w:rsidRPr="008A78E6" w:rsidRDefault="003320E5" w:rsidP="003B2FE7">
      <w:pPr>
        <w:pStyle w:val="Style17"/>
        <w:widowControl/>
        <w:numPr>
          <w:ilvl w:val="0"/>
          <w:numId w:val="3"/>
        </w:numPr>
        <w:tabs>
          <w:tab w:val="left" w:pos="851"/>
        </w:tabs>
        <w:spacing w:line="360" w:lineRule="auto"/>
        <w:ind w:left="0" w:firstLine="360"/>
        <w:rPr>
          <w:rStyle w:val="FontStyle168"/>
          <w:color w:val="000000" w:themeColor="text1"/>
          <w:sz w:val="28"/>
          <w:szCs w:val="28"/>
        </w:rPr>
      </w:pPr>
      <w:r w:rsidRPr="008A78E6">
        <w:rPr>
          <w:rStyle w:val="FontStyle168"/>
          <w:color w:val="000000" w:themeColor="text1"/>
          <w:sz w:val="28"/>
          <w:szCs w:val="28"/>
        </w:rPr>
        <w:t>развитие торгового и бытового обслуживания населения района;</w:t>
      </w:r>
    </w:p>
    <w:p w:rsidR="003320E5" w:rsidRPr="008A78E6" w:rsidRDefault="003320E5" w:rsidP="003B2FE7">
      <w:pPr>
        <w:pStyle w:val="Style17"/>
        <w:widowControl/>
        <w:numPr>
          <w:ilvl w:val="0"/>
          <w:numId w:val="3"/>
        </w:numPr>
        <w:tabs>
          <w:tab w:val="left" w:pos="851"/>
        </w:tabs>
        <w:spacing w:line="360" w:lineRule="auto"/>
        <w:ind w:left="0" w:firstLine="360"/>
        <w:rPr>
          <w:rStyle w:val="FontStyle168"/>
          <w:color w:val="000000" w:themeColor="text1"/>
          <w:sz w:val="28"/>
          <w:szCs w:val="28"/>
        </w:rPr>
      </w:pPr>
      <w:r w:rsidRPr="008A78E6">
        <w:rPr>
          <w:rStyle w:val="FontStyle168"/>
          <w:color w:val="000000" w:themeColor="text1"/>
          <w:sz w:val="28"/>
          <w:szCs w:val="28"/>
        </w:rPr>
        <w:t>повышение качества административного управления районом.</w:t>
      </w:r>
    </w:p>
    <w:p w:rsidR="003320E5" w:rsidRPr="008A78E6" w:rsidRDefault="003320E5" w:rsidP="003B2FE7">
      <w:pPr>
        <w:pStyle w:val="Style17"/>
        <w:widowControl/>
        <w:numPr>
          <w:ilvl w:val="0"/>
          <w:numId w:val="3"/>
        </w:numPr>
        <w:tabs>
          <w:tab w:val="left" w:pos="851"/>
        </w:tabs>
        <w:spacing w:line="360" w:lineRule="auto"/>
        <w:ind w:left="0" w:firstLine="360"/>
        <w:rPr>
          <w:rStyle w:val="FontStyle168"/>
          <w:color w:val="000000" w:themeColor="text1"/>
          <w:sz w:val="28"/>
          <w:szCs w:val="28"/>
        </w:rPr>
      </w:pPr>
      <w:r w:rsidRPr="008A78E6">
        <w:rPr>
          <w:rStyle w:val="FontStyle168"/>
          <w:color w:val="000000" w:themeColor="text1"/>
          <w:sz w:val="28"/>
          <w:szCs w:val="28"/>
        </w:rPr>
        <w:t>стабилизация демографической ситуации;</w:t>
      </w:r>
    </w:p>
    <w:p w:rsidR="003320E5" w:rsidRPr="008A78E6" w:rsidRDefault="003320E5" w:rsidP="003B2FE7">
      <w:pPr>
        <w:pStyle w:val="Style17"/>
        <w:widowControl/>
        <w:numPr>
          <w:ilvl w:val="0"/>
          <w:numId w:val="3"/>
        </w:numPr>
        <w:tabs>
          <w:tab w:val="left" w:pos="851"/>
        </w:tabs>
        <w:spacing w:before="10" w:line="360" w:lineRule="auto"/>
        <w:ind w:left="0" w:firstLine="360"/>
        <w:rPr>
          <w:rStyle w:val="FontStyle168"/>
          <w:color w:val="000000" w:themeColor="text1"/>
          <w:sz w:val="28"/>
          <w:szCs w:val="28"/>
        </w:rPr>
      </w:pPr>
      <w:r w:rsidRPr="008A78E6">
        <w:rPr>
          <w:rStyle w:val="FontStyle168"/>
          <w:color w:val="000000" w:themeColor="text1"/>
          <w:sz w:val="28"/>
          <w:szCs w:val="28"/>
        </w:rPr>
        <w:t>улучшение социальной среды (развитие образовательного, культурного, рекреационного потенциала района, системы здравоохранения, физической культуры и спорта);</w:t>
      </w:r>
    </w:p>
    <w:p w:rsidR="003320E5" w:rsidRPr="008A78E6" w:rsidRDefault="003320E5" w:rsidP="003B2FE7">
      <w:pPr>
        <w:pStyle w:val="Style17"/>
        <w:widowControl/>
        <w:numPr>
          <w:ilvl w:val="0"/>
          <w:numId w:val="3"/>
        </w:numPr>
        <w:tabs>
          <w:tab w:val="left" w:pos="851"/>
        </w:tabs>
        <w:spacing w:line="360" w:lineRule="auto"/>
        <w:ind w:left="0" w:firstLine="360"/>
        <w:rPr>
          <w:rStyle w:val="FontStyle168"/>
          <w:color w:val="000000" w:themeColor="text1"/>
          <w:sz w:val="28"/>
          <w:szCs w:val="28"/>
        </w:rPr>
      </w:pPr>
      <w:r w:rsidRPr="008A78E6">
        <w:rPr>
          <w:rStyle w:val="FontStyle168"/>
          <w:color w:val="000000" w:themeColor="text1"/>
          <w:sz w:val="28"/>
          <w:szCs w:val="28"/>
        </w:rPr>
        <w:t>улучшение состояния окружающей среды;</w:t>
      </w:r>
    </w:p>
    <w:p w:rsidR="003320E5" w:rsidRPr="008A78E6" w:rsidRDefault="003320E5" w:rsidP="003B2FE7">
      <w:pPr>
        <w:pStyle w:val="Style15"/>
        <w:widowControl/>
        <w:spacing w:line="360" w:lineRule="auto"/>
        <w:ind w:firstLine="709"/>
        <w:rPr>
          <w:color w:val="000000" w:themeColor="text1"/>
          <w:sz w:val="28"/>
          <w:szCs w:val="28"/>
        </w:rPr>
      </w:pPr>
      <w:r w:rsidRPr="008A78E6">
        <w:rPr>
          <w:color w:val="000000" w:themeColor="text1"/>
          <w:sz w:val="28"/>
          <w:szCs w:val="28"/>
        </w:rPr>
        <w:t>Для решения поставленных задач по каждой из сфер социально</w:t>
      </w:r>
      <w:r w:rsidR="003B2FE7">
        <w:rPr>
          <w:color w:val="000000" w:themeColor="text1"/>
          <w:sz w:val="28"/>
          <w:szCs w:val="28"/>
        </w:rPr>
        <w:t>-экономического развития Зубово-</w:t>
      </w:r>
      <w:r w:rsidRPr="008A78E6">
        <w:rPr>
          <w:color w:val="000000" w:themeColor="text1"/>
          <w:sz w:val="28"/>
          <w:szCs w:val="28"/>
        </w:rPr>
        <w:t>Полянско</w:t>
      </w:r>
      <w:r w:rsidR="003B2FE7">
        <w:rPr>
          <w:color w:val="000000" w:themeColor="text1"/>
          <w:sz w:val="28"/>
          <w:szCs w:val="28"/>
        </w:rPr>
        <w:t>го муниципального района опреде</w:t>
      </w:r>
      <w:r w:rsidRPr="008A78E6">
        <w:rPr>
          <w:color w:val="000000" w:themeColor="text1"/>
          <w:sz w:val="28"/>
          <w:szCs w:val="28"/>
        </w:rPr>
        <w:t xml:space="preserve">лены основные цели и задачи, достижение которых необходимо для реализации </w:t>
      </w:r>
      <w:r w:rsidR="00222D0F" w:rsidRPr="008A78E6">
        <w:rPr>
          <w:color w:val="000000" w:themeColor="text1"/>
          <w:sz w:val="28"/>
          <w:szCs w:val="28"/>
        </w:rPr>
        <w:t>Стратегии.</w:t>
      </w:r>
    </w:p>
    <w:p w:rsidR="003320E5" w:rsidRPr="008A78E6" w:rsidRDefault="003320E5" w:rsidP="00CB4080">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bCs/>
          <w:i/>
          <w:iCs/>
          <w:color w:val="000000" w:themeColor="text1"/>
          <w:sz w:val="28"/>
          <w:szCs w:val="28"/>
        </w:rPr>
        <w:t xml:space="preserve">В области развития производственного комплекса района </w:t>
      </w:r>
      <w:r w:rsidRPr="008A78E6">
        <w:rPr>
          <w:rFonts w:ascii="Times New Roman" w:hAnsi="Times New Roman" w:cs="Times New Roman"/>
          <w:color w:val="000000" w:themeColor="text1"/>
          <w:sz w:val="28"/>
          <w:szCs w:val="28"/>
        </w:rPr>
        <w:t>основные цели и задачи состоят в формировании условий для мобилизации внутренних и увеличения притока внешних инвестиционных ресурсов и новых технологий в экономику рай</w:t>
      </w:r>
      <w:r w:rsidR="009C7524">
        <w:rPr>
          <w:rFonts w:ascii="Times New Roman" w:hAnsi="Times New Roman" w:cs="Times New Roman"/>
          <w:color w:val="000000" w:themeColor="text1"/>
          <w:sz w:val="28"/>
          <w:szCs w:val="28"/>
        </w:rPr>
        <w:t xml:space="preserve">она; </w:t>
      </w:r>
      <w:r w:rsidRPr="008A78E6">
        <w:rPr>
          <w:rFonts w:ascii="Times New Roman" w:hAnsi="Times New Roman" w:cs="Times New Roman"/>
          <w:color w:val="000000" w:themeColor="text1"/>
          <w:sz w:val="28"/>
          <w:szCs w:val="28"/>
        </w:rPr>
        <w:t>увеличении объема производства сельскохозяйственной продукции; повышении эффективности деятельности предприятий перерабатывающей промышленности; модернизации и повышении эффективности деятельности комплекса ЖКХ р</w:t>
      </w:r>
      <w:r w:rsidR="009C7524">
        <w:rPr>
          <w:rFonts w:ascii="Times New Roman" w:hAnsi="Times New Roman" w:cs="Times New Roman"/>
          <w:color w:val="000000" w:themeColor="text1"/>
          <w:sz w:val="28"/>
          <w:szCs w:val="28"/>
        </w:rPr>
        <w:t xml:space="preserve">айона; бесперебойном газо-тепло и </w:t>
      </w:r>
      <w:r w:rsidRPr="008A78E6">
        <w:rPr>
          <w:rFonts w:ascii="Times New Roman" w:hAnsi="Times New Roman" w:cs="Times New Roman"/>
          <w:color w:val="000000" w:themeColor="text1"/>
          <w:sz w:val="28"/>
          <w:szCs w:val="28"/>
        </w:rPr>
        <w:t>электроснабжении населения и предприятий района;</w:t>
      </w:r>
      <w:r w:rsidR="009C7524">
        <w:rPr>
          <w:rFonts w:ascii="Times New Roman" w:hAnsi="Times New Roman" w:cs="Times New Roman"/>
          <w:color w:val="000000" w:themeColor="text1"/>
          <w:sz w:val="28"/>
          <w:szCs w:val="28"/>
        </w:rPr>
        <w:t xml:space="preserve"> </w:t>
      </w:r>
      <w:r w:rsidRPr="008A78E6">
        <w:rPr>
          <w:rFonts w:ascii="Times New Roman" w:hAnsi="Times New Roman" w:cs="Times New Roman"/>
          <w:color w:val="000000" w:themeColor="text1"/>
          <w:sz w:val="28"/>
          <w:szCs w:val="28"/>
        </w:rPr>
        <w:t xml:space="preserve">повышении уровня обеспеченности и доступности жилья для населения района, развитии жилищной сферы и достижении безопасных и комфортных условий проживания в нем; создании эффективного и разветвленного рынка транспортных услуг и улучшении транспортно-эксплуатационных показателей дорожной сети на территории района; обеспечении благоприятных условий для развития малого и среднего предпринимательства и повышении социально-экономической эффективности функционирования торгового и бытового </w:t>
      </w:r>
      <w:r w:rsidR="00CB4080">
        <w:rPr>
          <w:rFonts w:ascii="Times New Roman" w:hAnsi="Times New Roman" w:cs="Times New Roman"/>
          <w:color w:val="000000" w:themeColor="text1"/>
          <w:sz w:val="28"/>
          <w:szCs w:val="28"/>
        </w:rPr>
        <w:t>обслуживания населения Зубово-</w:t>
      </w:r>
      <w:r w:rsidRPr="008A78E6">
        <w:rPr>
          <w:rFonts w:ascii="Times New Roman" w:hAnsi="Times New Roman" w:cs="Times New Roman"/>
          <w:color w:val="000000" w:themeColor="text1"/>
          <w:sz w:val="28"/>
          <w:szCs w:val="28"/>
        </w:rPr>
        <w:t>Полянского муниципального района.</w:t>
      </w:r>
    </w:p>
    <w:p w:rsidR="003320E5" w:rsidRPr="008A78E6" w:rsidRDefault="003320E5" w:rsidP="00CB4080">
      <w:pPr>
        <w:spacing w:after="0" w:line="360" w:lineRule="auto"/>
        <w:ind w:firstLine="567"/>
        <w:jc w:val="both"/>
        <w:rPr>
          <w:rFonts w:ascii="Times New Roman" w:hAnsi="Times New Roman" w:cs="Times New Roman"/>
          <w:color w:val="000000" w:themeColor="text1"/>
          <w:sz w:val="28"/>
          <w:szCs w:val="28"/>
        </w:rPr>
      </w:pPr>
      <w:r w:rsidRPr="008A78E6">
        <w:rPr>
          <w:rFonts w:ascii="Times New Roman" w:hAnsi="Times New Roman" w:cs="Times New Roman"/>
          <w:b/>
          <w:bCs/>
          <w:i/>
          <w:iCs/>
          <w:color w:val="000000" w:themeColor="text1"/>
          <w:sz w:val="28"/>
          <w:szCs w:val="28"/>
        </w:rPr>
        <w:t xml:space="preserve">В области развития социального комплекса района: </w:t>
      </w:r>
      <w:r w:rsidRPr="008A78E6">
        <w:rPr>
          <w:rFonts w:ascii="Times New Roman" w:hAnsi="Times New Roman" w:cs="Times New Roman"/>
          <w:color w:val="000000" w:themeColor="text1"/>
          <w:sz w:val="28"/>
          <w:szCs w:val="28"/>
        </w:rPr>
        <w:t>сохранение и развитие демографического потенциала; развитие современного рынка труда; обеспечение качества и доступности предоставляемой медицинской помощи, обеспечение сохранения и укрепления здоровья граждан; создание благоприятных условий для реализации культурного, социального и экономического потенциала молодежи; сохранение и развитие культурного и досугового потенциала района; создание условий для развития спорта и</w:t>
      </w:r>
      <w:r w:rsidR="00D8409D">
        <w:rPr>
          <w:rFonts w:ascii="Times New Roman" w:hAnsi="Times New Roman" w:cs="Times New Roman"/>
          <w:color w:val="000000" w:themeColor="text1"/>
          <w:sz w:val="28"/>
          <w:szCs w:val="28"/>
        </w:rPr>
        <w:t xml:space="preserve"> массовой физической культуры;</w:t>
      </w:r>
      <w:r w:rsidR="009C7524">
        <w:rPr>
          <w:rFonts w:ascii="Times New Roman" w:hAnsi="Times New Roman" w:cs="Times New Roman"/>
          <w:color w:val="000000" w:themeColor="text1"/>
          <w:sz w:val="28"/>
          <w:szCs w:val="28"/>
        </w:rPr>
        <w:t xml:space="preserve"> </w:t>
      </w:r>
      <w:r w:rsidRPr="008A78E6">
        <w:rPr>
          <w:rFonts w:ascii="Times New Roman" w:hAnsi="Times New Roman" w:cs="Times New Roman"/>
          <w:color w:val="000000" w:themeColor="text1"/>
          <w:sz w:val="28"/>
          <w:szCs w:val="28"/>
        </w:rPr>
        <w:t>улучшение качества связи, расширение спектра предоставляемых сервисов и телекоммуникационных усл</w:t>
      </w:r>
      <w:r w:rsidR="00D8409D">
        <w:rPr>
          <w:rFonts w:ascii="Times New Roman" w:hAnsi="Times New Roman" w:cs="Times New Roman"/>
          <w:color w:val="000000" w:themeColor="text1"/>
          <w:sz w:val="28"/>
          <w:szCs w:val="28"/>
        </w:rPr>
        <w:t>уг в населенных пунктах райо</w:t>
      </w:r>
      <w:r w:rsidRPr="008A78E6">
        <w:rPr>
          <w:rFonts w:ascii="Times New Roman" w:hAnsi="Times New Roman" w:cs="Times New Roman"/>
          <w:color w:val="000000" w:themeColor="text1"/>
          <w:sz w:val="28"/>
          <w:szCs w:val="28"/>
        </w:rPr>
        <w:t>на, совершенствование почтовой инфраструктуры, расширение количества и качества почтовых услуг для наиболее полного удовлетворения потребностей физических и юридических лиц, предоставление высококачественной услуги многоканального цифрового ТВ-вещания и развитие эфирного телерадиовещания; обеспечение и поддержание благоприятного состояния окружающей среды как необходимого условия для улучшения качества жизни населения; создание условий для формирования качественного и конкурентоспособного туристского рынка, удовлетворяюще</w:t>
      </w:r>
      <w:r w:rsidR="009C7524">
        <w:rPr>
          <w:rFonts w:ascii="Times New Roman" w:hAnsi="Times New Roman" w:cs="Times New Roman"/>
          <w:color w:val="000000" w:themeColor="text1"/>
          <w:sz w:val="28"/>
          <w:szCs w:val="28"/>
        </w:rPr>
        <w:t>го потребности населения Зубово-</w:t>
      </w:r>
      <w:r w:rsidRPr="008A78E6">
        <w:rPr>
          <w:rFonts w:ascii="Times New Roman" w:hAnsi="Times New Roman" w:cs="Times New Roman"/>
          <w:color w:val="000000" w:themeColor="text1"/>
          <w:sz w:val="28"/>
          <w:szCs w:val="28"/>
        </w:rPr>
        <w:t>П</w:t>
      </w:r>
      <w:r w:rsidR="0016376F" w:rsidRPr="008A78E6">
        <w:rPr>
          <w:rFonts w:ascii="Times New Roman" w:hAnsi="Times New Roman" w:cs="Times New Roman"/>
          <w:color w:val="000000" w:themeColor="text1"/>
          <w:sz w:val="28"/>
          <w:szCs w:val="28"/>
        </w:rPr>
        <w:t>олянского муниципального района; повышение эффективности системы профилактики правонарушений, алкоголизма, наркомании и токсикомании в Республике Мордовия; снижение уровня преступности, охрана конституционных прав и свобод граждан, обеспечение экономической безопасности.</w:t>
      </w:r>
    </w:p>
    <w:p w:rsidR="00CB4080" w:rsidRDefault="003320E5" w:rsidP="00CB4080">
      <w:pPr>
        <w:pStyle w:val="Style17"/>
        <w:widowControl/>
        <w:tabs>
          <w:tab w:val="left" w:pos="782"/>
        </w:tabs>
        <w:spacing w:after="120" w:line="360" w:lineRule="auto"/>
        <w:ind w:firstLine="567"/>
        <w:rPr>
          <w:color w:val="000000" w:themeColor="text1"/>
          <w:sz w:val="28"/>
          <w:szCs w:val="28"/>
        </w:rPr>
      </w:pPr>
      <w:r w:rsidRPr="008A78E6">
        <w:rPr>
          <w:b/>
          <w:bCs/>
          <w:i/>
          <w:iCs/>
          <w:color w:val="000000" w:themeColor="text1"/>
          <w:sz w:val="28"/>
          <w:szCs w:val="28"/>
        </w:rPr>
        <w:t xml:space="preserve">В сфере модернизации муниципального управления: </w:t>
      </w:r>
      <w:r w:rsidRPr="008A78E6">
        <w:rPr>
          <w:color w:val="000000" w:themeColor="text1"/>
          <w:sz w:val="28"/>
          <w:szCs w:val="28"/>
        </w:rPr>
        <w:t xml:space="preserve">совершенствование структуры и процесса управления муниципальным районом </w:t>
      </w:r>
      <w:r w:rsidR="00BA582E" w:rsidRPr="008A78E6">
        <w:rPr>
          <w:color w:val="000000" w:themeColor="text1"/>
          <w:sz w:val="28"/>
          <w:szCs w:val="28"/>
        </w:rPr>
        <w:t xml:space="preserve">со стороны Совета депутатов и Администрации Зубово-Полянского муниципального района, </w:t>
      </w:r>
      <w:r w:rsidRPr="008A78E6">
        <w:rPr>
          <w:color w:val="000000" w:themeColor="text1"/>
          <w:sz w:val="28"/>
          <w:szCs w:val="28"/>
        </w:rPr>
        <w:t xml:space="preserve">с учетом современных </w:t>
      </w:r>
      <w:r w:rsidR="00BA582E" w:rsidRPr="008A78E6">
        <w:rPr>
          <w:color w:val="000000" w:themeColor="text1"/>
          <w:sz w:val="28"/>
          <w:szCs w:val="28"/>
        </w:rPr>
        <w:t xml:space="preserve">направлений в области информационных технологий, а так же </w:t>
      </w:r>
      <w:r w:rsidRPr="008A78E6">
        <w:rPr>
          <w:color w:val="000000" w:themeColor="text1"/>
          <w:sz w:val="28"/>
          <w:szCs w:val="28"/>
        </w:rPr>
        <w:t>повышение качества и доступности предоставления государственных и муниципальных услуг по принципу «одно</w:t>
      </w:r>
      <w:r w:rsidR="00BA582E" w:rsidRPr="008A78E6">
        <w:rPr>
          <w:color w:val="000000" w:themeColor="text1"/>
          <w:sz w:val="28"/>
          <w:szCs w:val="28"/>
        </w:rPr>
        <w:t>го окна</w:t>
      </w:r>
      <w:r w:rsidR="009C7524">
        <w:rPr>
          <w:color w:val="000000" w:themeColor="text1"/>
          <w:sz w:val="28"/>
          <w:szCs w:val="28"/>
        </w:rPr>
        <w:t>» на территории Зубово-</w:t>
      </w:r>
      <w:r w:rsidRPr="008A78E6">
        <w:rPr>
          <w:color w:val="000000" w:themeColor="text1"/>
          <w:sz w:val="28"/>
          <w:szCs w:val="28"/>
        </w:rPr>
        <w:t>Полянского муниципального района.</w:t>
      </w:r>
    </w:p>
    <w:p w:rsidR="009C7C9C" w:rsidRPr="00CB4080" w:rsidRDefault="009C7C9C" w:rsidP="00CB4080">
      <w:pPr>
        <w:pStyle w:val="Style17"/>
        <w:widowControl/>
        <w:tabs>
          <w:tab w:val="left" w:pos="782"/>
        </w:tabs>
        <w:spacing w:line="360" w:lineRule="auto"/>
        <w:ind w:firstLine="709"/>
        <w:rPr>
          <w:color w:val="000000" w:themeColor="text1"/>
          <w:sz w:val="28"/>
          <w:szCs w:val="28"/>
        </w:rPr>
      </w:pPr>
      <w:r w:rsidRPr="008A78E6">
        <w:rPr>
          <w:b/>
          <w:bCs/>
          <w:color w:val="000000" w:themeColor="text1"/>
          <w:sz w:val="28"/>
          <w:szCs w:val="28"/>
        </w:rPr>
        <w:t>2.</w:t>
      </w:r>
      <w:r w:rsidR="007F77F7" w:rsidRPr="008A78E6">
        <w:rPr>
          <w:b/>
          <w:bCs/>
          <w:color w:val="000000" w:themeColor="text1"/>
          <w:sz w:val="28"/>
          <w:szCs w:val="28"/>
        </w:rPr>
        <w:t>2</w:t>
      </w:r>
      <w:r w:rsidRPr="008A78E6">
        <w:rPr>
          <w:b/>
          <w:bCs/>
          <w:color w:val="000000" w:themeColor="text1"/>
          <w:sz w:val="28"/>
          <w:szCs w:val="28"/>
        </w:rPr>
        <w:t xml:space="preserve"> Сроки и этапы реализации </w:t>
      </w:r>
      <w:r w:rsidR="00E71776" w:rsidRPr="008A78E6">
        <w:rPr>
          <w:b/>
          <w:bCs/>
          <w:color w:val="000000" w:themeColor="text1"/>
          <w:sz w:val="28"/>
          <w:szCs w:val="28"/>
        </w:rPr>
        <w:t>Стратегии</w:t>
      </w:r>
    </w:p>
    <w:p w:rsidR="008F1582" w:rsidRPr="008A78E6" w:rsidRDefault="00E71776" w:rsidP="00CB4080">
      <w:pPr>
        <w:spacing w:after="0" w:line="360" w:lineRule="auto"/>
        <w:ind w:firstLine="720"/>
        <w:jc w:val="both"/>
        <w:rPr>
          <w:rFonts w:ascii="Times New Roman" w:hAnsi="Times New Roman" w:cs="Times New Roman"/>
          <w:color w:val="000000" w:themeColor="text1"/>
          <w:sz w:val="28"/>
          <w:szCs w:val="28"/>
        </w:rPr>
      </w:pPr>
      <w:r w:rsidRPr="008A78E6">
        <w:rPr>
          <w:rFonts w:ascii="Times New Roman" w:hAnsi="Times New Roman" w:cs="Times New Roman"/>
          <w:bCs/>
          <w:iCs/>
          <w:color w:val="000000" w:themeColor="text1"/>
          <w:sz w:val="28"/>
          <w:szCs w:val="28"/>
        </w:rPr>
        <w:t>Стратегия реализуется на период 201</w:t>
      </w:r>
      <w:r w:rsidR="005B571A" w:rsidRPr="008A78E6">
        <w:rPr>
          <w:rFonts w:ascii="Times New Roman" w:hAnsi="Times New Roman" w:cs="Times New Roman"/>
          <w:bCs/>
          <w:iCs/>
          <w:color w:val="000000" w:themeColor="text1"/>
          <w:sz w:val="28"/>
          <w:szCs w:val="28"/>
        </w:rPr>
        <w:t>9</w:t>
      </w:r>
      <w:r w:rsidRPr="008A78E6">
        <w:rPr>
          <w:rFonts w:ascii="Times New Roman" w:hAnsi="Times New Roman" w:cs="Times New Roman"/>
          <w:bCs/>
          <w:iCs/>
          <w:color w:val="000000" w:themeColor="text1"/>
          <w:sz w:val="28"/>
          <w:szCs w:val="28"/>
        </w:rPr>
        <w:t>-2025 гг</w:t>
      </w:r>
      <w:r w:rsidR="009C7C9C" w:rsidRPr="008A78E6">
        <w:rPr>
          <w:rFonts w:ascii="Times New Roman" w:hAnsi="Times New Roman" w:cs="Times New Roman"/>
          <w:bCs/>
          <w:iCs/>
          <w:color w:val="000000" w:themeColor="text1"/>
          <w:sz w:val="28"/>
          <w:szCs w:val="28"/>
        </w:rPr>
        <w:t>.</w:t>
      </w:r>
      <w:r w:rsidR="005B571A" w:rsidRPr="008A78E6">
        <w:rPr>
          <w:rFonts w:ascii="Times New Roman" w:hAnsi="Times New Roman" w:cs="Times New Roman"/>
          <w:bCs/>
          <w:iCs/>
          <w:color w:val="000000" w:themeColor="text1"/>
          <w:sz w:val="28"/>
          <w:szCs w:val="28"/>
        </w:rPr>
        <w:t xml:space="preserve"> 1 этап реализации Стратегии 2019-2021 гг</w:t>
      </w:r>
      <w:r w:rsidR="00BE7DCD" w:rsidRPr="008A78E6">
        <w:rPr>
          <w:rFonts w:ascii="Times New Roman" w:hAnsi="Times New Roman" w:cs="Times New Roman"/>
          <w:bCs/>
          <w:iCs/>
          <w:color w:val="000000" w:themeColor="text1"/>
          <w:sz w:val="28"/>
          <w:szCs w:val="28"/>
        </w:rPr>
        <w:t>.</w:t>
      </w:r>
      <w:r w:rsidR="005B571A" w:rsidRPr="008A78E6">
        <w:rPr>
          <w:rFonts w:ascii="Times New Roman" w:hAnsi="Times New Roman" w:cs="Times New Roman"/>
          <w:bCs/>
          <w:iCs/>
          <w:color w:val="000000" w:themeColor="text1"/>
          <w:sz w:val="28"/>
          <w:szCs w:val="28"/>
        </w:rPr>
        <w:t>, 2 этап- 2022-2025 гг</w:t>
      </w:r>
      <w:r w:rsidR="00BE7DCD" w:rsidRPr="008A78E6">
        <w:rPr>
          <w:rFonts w:ascii="Times New Roman" w:hAnsi="Times New Roman" w:cs="Times New Roman"/>
          <w:bCs/>
          <w:iCs/>
          <w:color w:val="000000" w:themeColor="text1"/>
          <w:sz w:val="28"/>
          <w:szCs w:val="28"/>
        </w:rPr>
        <w:t>.</w:t>
      </w:r>
      <w:r w:rsidR="00CE6FB7">
        <w:rPr>
          <w:rFonts w:ascii="Times New Roman" w:hAnsi="Times New Roman" w:cs="Times New Roman"/>
          <w:bCs/>
          <w:iCs/>
          <w:color w:val="000000" w:themeColor="text1"/>
          <w:sz w:val="28"/>
          <w:szCs w:val="28"/>
        </w:rPr>
        <w:t xml:space="preserve"> </w:t>
      </w:r>
      <w:r w:rsidR="009C7C9C" w:rsidRPr="008A78E6">
        <w:rPr>
          <w:rFonts w:ascii="Times New Roman" w:hAnsi="Times New Roman" w:cs="Times New Roman"/>
          <w:color w:val="000000" w:themeColor="text1"/>
          <w:sz w:val="28"/>
          <w:szCs w:val="28"/>
        </w:rPr>
        <w:t>характеризу</w:t>
      </w:r>
      <w:r w:rsidR="005B571A" w:rsidRPr="008A78E6">
        <w:rPr>
          <w:rFonts w:ascii="Times New Roman" w:hAnsi="Times New Roman" w:cs="Times New Roman"/>
          <w:color w:val="000000" w:themeColor="text1"/>
          <w:sz w:val="28"/>
          <w:szCs w:val="28"/>
        </w:rPr>
        <w:t>ю</w:t>
      </w:r>
      <w:r w:rsidR="009C7C9C" w:rsidRPr="008A78E6">
        <w:rPr>
          <w:rFonts w:ascii="Times New Roman" w:hAnsi="Times New Roman" w:cs="Times New Roman"/>
          <w:color w:val="000000" w:themeColor="text1"/>
          <w:sz w:val="28"/>
          <w:szCs w:val="28"/>
        </w:rPr>
        <w:t>тся</w:t>
      </w:r>
      <w:r w:rsidR="008F1582" w:rsidRPr="008A78E6">
        <w:rPr>
          <w:rFonts w:ascii="Times New Roman" w:hAnsi="Times New Roman" w:cs="Times New Roman"/>
          <w:color w:val="000000" w:themeColor="text1"/>
          <w:sz w:val="28"/>
          <w:szCs w:val="28"/>
        </w:rPr>
        <w:t xml:space="preserve"> решением вопросов по </w:t>
      </w:r>
      <w:r w:rsidR="009C7C9C" w:rsidRPr="008A78E6">
        <w:rPr>
          <w:rFonts w:ascii="Times New Roman" w:hAnsi="Times New Roman" w:cs="Times New Roman"/>
          <w:color w:val="000000" w:themeColor="text1"/>
          <w:sz w:val="28"/>
          <w:szCs w:val="28"/>
        </w:rPr>
        <w:t>социально-экономическо</w:t>
      </w:r>
      <w:r w:rsidR="00CE6FB7">
        <w:rPr>
          <w:rFonts w:ascii="Times New Roman" w:hAnsi="Times New Roman" w:cs="Times New Roman"/>
          <w:color w:val="000000" w:themeColor="text1"/>
          <w:sz w:val="28"/>
          <w:szCs w:val="28"/>
        </w:rPr>
        <w:t xml:space="preserve">му развитию района и </w:t>
      </w:r>
      <w:r w:rsidR="008F1582" w:rsidRPr="008A78E6">
        <w:rPr>
          <w:rFonts w:ascii="Times New Roman" w:hAnsi="Times New Roman" w:cs="Times New Roman"/>
          <w:color w:val="000000" w:themeColor="text1"/>
          <w:sz w:val="28"/>
          <w:szCs w:val="28"/>
        </w:rPr>
        <w:t>формированию</w:t>
      </w:r>
      <w:r w:rsidR="009C7C9C" w:rsidRPr="008A78E6">
        <w:rPr>
          <w:rFonts w:ascii="Times New Roman" w:hAnsi="Times New Roman" w:cs="Times New Roman"/>
          <w:color w:val="000000" w:themeColor="text1"/>
          <w:sz w:val="28"/>
          <w:szCs w:val="28"/>
        </w:rPr>
        <w:t xml:space="preserve"> условий, обеспечивающих более высок</w:t>
      </w:r>
      <w:r w:rsidR="008F1582" w:rsidRPr="008A78E6">
        <w:rPr>
          <w:rFonts w:ascii="Times New Roman" w:hAnsi="Times New Roman" w:cs="Times New Roman"/>
          <w:color w:val="000000" w:themeColor="text1"/>
          <w:sz w:val="28"/>
          <w:szCs w:val="28"/>
        </w:rPr>
        <w:t>ий жизненный уровень населения.</w:t>
      </w:r>
    </w:p>
    <w:p w:rsidR="00584377" w:rsidRPr="008A78E6" w:rsidRDefault="009C7C9C" w:rsidP="00CB4080">
      <w:pPr>
        <w:spacing w:after="0" w:line="360" w:lineRule="auto"/>
        <w:ind w:firstLine="720"/>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Основным инструментом реализации </w:t>
      </w:r>
      <w:r w:rsidR="001142C4" w:rsidRPr="008A78E6">
        <w:rPr>
          <w:rFonts w:ascii="Times New Roman" w:hAnsi="Times New Roman" w:cs="Times New Roman"/>
          <w:color w:val="000000" w:themeColor="text1"/>
          <w:sz w:val="28"/>
          <w:szCs w:val="28"/>
        </w:rPr>
        <w:t>Стратегии</w:t>
      </w:r>
      <w:r w:rsidRPr="008A78E6">
        <w:rPr>
          <w:rFonts w:ascii="Times New Roman" w:hAnsi="Times New Roman" w:cs="Times New Roman"/>
          <w:color w:val="000000" w:themeColor="text1"/>
          <w:sz w:val="28"/>
          <w:szCs w:val="28"/>
        </w:rPr>
        <w:t xml:space="preserve"> будет служить план </w:t>
      </w:r>
      <w:r w:rsidR="008F1582" w:rsidRPr="008A78E6">
        <w:rPr>
          <w:rFonts w:ascii="Times New Roman" w:hAnsi="Times New Roman" w:cs="Times New Roman"/>
          <w:color w:val="000000" w:themeColor="text1"/>
          <w:sz w:val="28"/>
          <w:szCs w:val="28"/>
        </w:rPr>
        <w:t xml:space="preserve">мероприятий </w:t>
      </w:r>
      <w:r w:rsidRPr="008A78E6">
        <w:rPr>
          <w:rFonts w:ascii="Times New Roman" w:hAnsi="Times New Roman" w:cs="Times New Roman"/>
          <w:color w:val="000000" w:themeColor="text1"/>
          <w:sz w:val="28"/>
          <w:szCs w:val="28"/>
        </w:rPr>
        <w:t xml:space="preserve">по реализации </w:t>
      </w:r>
      <w:r w:rsidR="001142C4" w:rsidRPr="008A78E6">
        <w:rPr>
          <w:rFonts w:ascii="Times New Roman" w:hAnsi="Times New Roman" w:cs="Times New Roman"/>
          <w:color w:val="000000" w:themeColor="text1"/>
          <w:sz w:val="28"/>
          <w:szCs w:val="28"/>
        </w:rPr>
        <w:t>Стратегии</w:t>
      </w:r>
      <w:r w:rsidR="00584377" w:rsidRPr="008A78E6">
        <w:rPr>
          <w:rFonts w:ascii="Times New Roman" w:hAnsi="Times New Roman" w:cs="Times New Roman"/>
          <w:color w:val="000000" w:themeColor="text1"/>
          <w:sz w:val="28"/>
          <w:szCs w:val="28"/>
        </w:rPr>
        <w:t xml:space="preserve"> и прогнозы</w:t>
      </w:r>
      <w:r w:rsidRPr="008A78E6">
        <w:rPr>
          <w:rFonts w:ascii="Times New Roman" w:hAnsi="Times New Roman" w:cs="Times New Roman"/>
          <w:color w:val="000000" w:themeColor="text1"/>
          <w:sz w:val="28"/>
          <w:szCs w:val="28"/>
        </w:rPr>
        <w:t xml:space="preserve"> на очередной </w:t>
      </w:r>
      <w:r w:rsidR="00584377" w:rsidRPr="008A78E6">
        <w:rPr>
          <w:rFonts w:ascii="Times New Roman" w:hAnsi="Times New Roman" w:cs="Times New Roman"/>
          <w:color w:val="000000" w:themeColor="text1"/>
          <w:sz w:val="28"/>
          <w:szCs w:val="28"/>
        </w:rPr>
        <w:t>и последующие финансовые</w:t>
      </w:r>
      <w:r w:rsidRPr="008A78E6">
        <w:rPr>
          <w:rFonts w:ascii="Times New Roman" w:hAnsi="Times New Roman" w:cs="Times New Roman"/>
          <w:color w:val="000000" w:themeColor="text1"/>
          <w:sz w:val="28"/>
          <w:szCs w:val="28"/>
        </w:rPr>
        <w:t xml:space="preserve"> год</w:t>
      </w:r>
      <w:r w:rsidR="00584377" w:rsidRPr="008A78E6">
        <w:rPr>
          <w:rFonts w:ascii="Times New Roman" w:hAnsi="Times New Roman" w:cs="Times New Roman"/>
          <w:color w:val="000000" w:themeColor="text1"/>
          <w:sz w:val="28"/>
          <w:szCs w:val="28"/>
        </w:rPr>
        <w:t>ы</w:t>
      </w:r>
      <w:r w:rsidRPr="008A78E6">
        <w:rPr>
          <w:rFonts w:ascii="Times New Roman" w:hAnsi="Times New Roman" w:cs="Times New Roman"/>
          <w:color w:val="000000" w:themeColor="text1"/>
          <w:sz w:val="28"/>
          <w:szCs w:val="28"/>
        </w:rPr>
        <w:t xml:space="preserve">. </w:t>
      </w:r>
    </w:p>
    <w:p w:rsidR="00EE2744" w:rsidRDefault="009C7C9C" w:rsidP="00CB4080">
      <w:pPr>
        <w:spacing w:after="0" w:line="360" w:lineRule="auto"/>
        <w:ind w:firstLine="720"/>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План-график реализации </w:t>
      </w:r>
      <w:r w:rsidR="00E71776" w:rsidRPr="008A78E6">
        <w:rPr>
          <w:rFonts w:ascii="Times New Roman" w:hAnsi="Times New Roman" w:cs="Times New Roman"/>
          <w:color w:val="000000" w:themeColor="text1"/>
          <w:sz w:val="28"/>
          <w:szCs w:val="28"/>
        </w:rPr>
        <w:t>Стратегии</w:t>
      </w:r>
      <w:r w:rsidRPr="008A78E6">
        <w:rPr>
          <w:rFonts w:ascii="Times New Roman" w:hAnsi="Times New Roman" w:cs="Times New Roman"/>
          <w:color w:val="000000" w:themeColor="text1"/>
          <w:sz w:val="28"/>
          <w:szCs w:val="28"/>
        </w:rPr>
        <w:t xml:space="preserve"> приведен в  прил. </w:t>
      </w:r>
      <w:r w:rsidR="005B4C9F" w:rsidRPr="008A78E6">
        <w:rPr>
          <w:rFonts w:ascii="Times New Roman" w:hAnsi="Times New Roman" w:cs="Times New Roman"/>
          <w:color w:val="000000" w:themeColor="text1"/>
          <w:sz w:val="28"/>
          <w:szCs w:val="28"/>
        </w:rPr>
        <w:t xml:space="preserve">7 </w:t>
      </w:r>
      <w:r w:rsidRPr="008A78E6">
        <w:rPr>
          <w:rFonts w:ascii="Times New Roman" w:hAnsi="Times New Roman" w:cs="Times New Roman"/>
          <w:color w:val="000000" w:themeColor="text1"/>
          <w:sz w:val="28"/>
          <w:szCs w:val="28"/>
        </w:rPr>
        <w:t xml:space="preserve">к </w:t>
      </w:r>
      <w:r w:rsidR="00E71776" w:rsidRPr="008A78E6">
        <w:rPr>
          <w:rFonts w:ascii="Times New Roman" w:hAnsi="Times New Roman" w:cs="Times New Roman"/>
          <w:color w:val="000000" w:themeColor="text1"/>
          <w:sz w:val="28"/>
          <w:szCs w:val="28"/>
        </w:rPr>
        <w:t>Стратегии</w:t>
      </w:r>
      <w:r w:rsidR="00CB4080">
        <w:rPr>
          <w:rFonts w:ascii="Times New Roman" w:hAnsi="Times New Roman" w:cs="Times New Roman"/>
          <w:color w:val="000000" w:themeColor="text1"/>
          <w:sz w:val="28"/>
          <w:szCs w:val="28"/>
        </w:rPr>
        <w:t>.</w:t>
      </w:r>
    </w:p>
    <w:p w:rsidR="00004465" w:rsidRPr="00CB4080" w:rsidRDefault="00CB4080" w:rsidP="00CB4080">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E71776" w:rsidRPr="008A78E6" w:rsidRDefault="00E71776" w:rsidP="00CB4080">
      <w:pPr>
        <w:spacing w:line="360" w:lineRule="auto"/>
        <w:ind w:firstLine="709"/>
        <w:jc w:val="both"/>
        <w:rPr>
          <w:rFonts w:ascii="Times New Roman" w:hAnsi="Times New Roman" w:cs="Times New Roman"/>
          <w:b/>
          <w:bCs/>
          <w:color w:val="000000" w:themeColor="text1"/>
          <w:sz w:val="28"/>
          <w:szCs w:val="28"/>
        </w:rPr>
      </w:pPr>
      <w:r w:rsidRPr="008A78E6">
        <w:rPr>
          <w:rFonts w:ascii="Times New Roman" w:hAnsi="Times New Roman" w:cs="Times New Roman"/>
          <w:b/>
          <w:bCs/>
          <w:color w:val="000000" w:themeColor="text1"/>
          <w:sz w:val="28"/>
          <w:szCs w:val="28"/>
        </w:rPr>
        <w:t>РАЗДЕЛ III СЦЕНАРИИ СОЦИАЛЬНО-ЭКОНОМИЧЕСКОГО РАЗВИТИЯ ЗУБОВО-ПОЛЯНСКОГО МУНИЦИПАЛЬНОГО РАЙОНА</w:t>
      </w:r>
    </w:p>
    <w:p w:rsidR="004F05E1" w:rsidRPr="008A78E6" w:rsidRDefault="004F05E1" w:rsidP="004F05E1">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Разработка и реализация Администрацией Зубово-Полянского муниципальн</w:t>
      </w:r>
      <w:r w:rsidR="00CE6FB7">
        <w:rPr>
          <w:rFonts w:ascii="Times New Roman" w:hAnsi="Times New Roman" w:cs="Times New Roman"/>
          <w:sz w:val="28"/>
          <w:szCs w:val="28"/>
        </w:rPr>
        <w:t xml:space="preserve">ого района Республики Мордовия </w:t>
      </w:r>
      <w:r w:rsidRPr="008A78E6">
        <w:rPr>
          <w:rFonts w:ascii="Times New Roman" w:hAnsi="Times New Roman" w:cs="Times New Roman"/>
          <w:sz w:val="28"/>
          <w:szCs w:val="28"/>
        </w:rPr>
        <w:t xml:space="preserve">по развитию различных сфер жизнедеятельности района требует формирования обоснованного прогноза социально-экономического развития Зубово-Полянского муниципального района на средне- и долгосрочную перспективу. Данный прогноз основывается на учете требований комплексности и системности и базируется на специально построенной экономико-математической модели экономики города. В рамках модели учтены механизмы взаимодействия демографических процессов, производственного сектора, финансов населения, процессов формирования и использования бюджета городского округа, рынка труда, а также финансового сектора. Разработка экономико-математической модели и последующее моделирование осуществлены на основе отчетных статистических данных о результатах социально-экономического развития Зубово-Полянского муниципального района </w:t>
      </w:r>
      <w:r w:rsidRPr="008A78E6">
        <w:rPr>
          <w:rFonts w:ascii="Times New Roman" w:hAnsi="Times New Roman" w:cs="Times New Roman"/>
          <w:color w:val="000000" w:themeColor="text1"/>
          <w:sz w:val="28"/>
          <w:szCs w:val="28"/>
        </w:rPr>
        <w:t xml:space="preserve">за период 2003–2017 гг. </w:t>
      </w:r>
      <w:r w:rsidRPr="008A78E6">
        <w:rPr>
          <w:rFonts w:ascii="Times New Roman" w:hAnsi="Times New Roman" w:cs="Times New Roman"/>
          <w:sz w:val="28"/>
          <w:szCs w:val="28"/>
        </w:rPr>
        <w:t xml:space="preserve">Макроэкономические условия приняты соответствующими общим условиям развития Республики </w:t>
      </w:r>
      <w:r w:rsidR="00127EE5" w:rsidRPr="008A78E6">
        <w:rPr>
          <w:rFonts w:ascii="Times New Roman" w:hAnsi="Times New Roman" w:cs="Times New Roman"/>
          <w:sz w:val="28"/>
          <w:szCs w:val="28"/>
        </w:rPr>
        <w:t>Мордовия</w:t>
      </w:r>
      <w:r w:rsidRPr="008A78E6">
        <w:rPr>
          <w:rFonts w:ascii="Times New Roman" w:hAnsi="Times New Roman" w:cs="Times New Roman"/>
          <w:sz w:val="28"/>
          <w:szCs w:val="28"/>
        </w:rPr>
        <w:t xml:space="preserve"> и Российской Федерации. Прогнозные условия в части внешнеэкономической конъюнктуры и тенденций развития мировой экономики базируются на расчетах Министерства экономического развития Российской Федерации и предполагают сохранение макроэкономической стабильности, постепенное повышение цены на нефть сорта </w:t>
      </w:r>
      <w:r w:rsidRPr="008A78E6">
        <w:rPr>
          <w:rFonts w:ascii="Times New Roman" w:hAnsi="Times New Roman" w:cs="Times New Roman"/>
          <w:i/>
          <w:sz w:val="28"/>
          <w:szCs w:val="28"/>
        </w:rPr>
        <w:t>Brent</w:t>
      </w:r>
      <w:r w:rsidRPr="008A78E6">
        <w:rPr>
          <w:rFonts w:ascii="Times New Roman" w:hAnsi="Times New Roman" w:cs="Times New Roman"/>
          <w:sz w:val="28"/>
          <w:szCs w:val="28"/>
        </w:rPr>
        <w:t>.</w:t>
      </w:r>
    </w:p>
    <w:p w:rsidR="004F05E1" w:rsidRDefault="004F05E1" w:rsidP="004F05E1">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Расчет производился в ценах соответствующих лет с учетом динамики индекса потребительских цен, представленной в указанных документах.</w:t>
      </w:r>
    </w:p>
    <w:p w:rsidR="00CB4080" w:rsidRDefault="00CB4080" w:rsidP="004F05E1">
      <w:pPr>
        <w:spacing w:after="0" w:line="360" w:lineRule="auto"/>
        <w:ind w:firstLine="709"/>
        <w:jc w:val="both"/>
        <w:rPr>
          <w:rFonts w:ascii="Times New Roman" w:hAnsi="Times New Roman" w:cs="Times New Roman"/>
          <w:sz w:val="28"/>
          <w:szCs w:val="28"/>
        </w:rPr>
      </w:pPr>
    </w:p>
    <w:p w:rsidR="00CB4080" w:rsidRDefault="00CB4080" w:rsidP="004F05E1">
      <w:pPr>
        <w:spacing w:after="0" w:line="360" w:lineRule="auto"/>
        <w:ind w:firstLine="709"/>
        <w:jc w:val="both"/>
        <w:rPr>
          <w:rFonts w:ascii="Times New Roman" w:hAnsi="Times New Roman" w:cs="Times New Roman"/>
          <w:sz w:val="28"/>
          <w:szCs w:val="28"/>
        </w:rPr>
      </w:pPr>
    </w:p>
    <w:p w:rsidR="00C42177" w:rsidRPr="008A78E6" w:rsidRDefault="00C42177" w:rsidP="004F05E1">
      <w:pPr>
        <w:spacing w:after="0" w:line="360" w:lineRule="auto"/>
        <w:ind w:firstLine="709"/>
        <w:jc w:val="both"/>
        <w:rPr>
          <w:rFonts w:ascii="Times New Roman" w:hAnsi="Times New Roman" w:cs="Times New Roman"/>
          <w:sz w:val="28"/>
          <w:szCs w:val="28"/>
        </w:rPr>
      </w:pPr>
    </w:p>
    <w:p w:rsidR="004F05E1" w:rsidRPr="008A78E6" w:rsidRDefault="004F05E1" w:rsidP="00CB4080">
      <w:pPr>
        <w:spacing w:after="0" w:line="360" w:lineRule="auto"/>
        <w:ind w:firstLine="709"/>
        <w:rPr>
          <w:rFonts w:ascii="Times New Roman" w:hAnsi="Times New Roman" w:cs="Times New Roman"/>
          <w:b/>
          <w:sz w:val="28"/>
          <w:szCs w:val="28"/>
        </w:rPr>
      </w:pPr>
      <w:r w:rsidRPr="008A78E6">
        <w:rPr>
          <w:rFonts w:ascii="Times New Roman" w:hAnsi="Times New Roman" w:cs="Times New Roman"/>
          <w:b/>
          <w:sz w:val="28"/>
          <w:szCs w:val="28"/>
        </w:rPr>
        <w:t xml:space="preserve">Сценарии развития </w:t>
      </w:r>
    </w:p>
    <w:p w:rsidR="004F05E1" w:rsidRPr="008A78E6" w:rsidRDefault="004F05E1" w:rsidP="00CB408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С целью учета нестабильности и вероятностного характера изменения параметров макросреды, а также иных сопутствующих рисков, в рамках разработки Стратегии </w:t>
      </w:r>
      <w:r w:rsidR="005D3646" w:rsidRPr="008A78E6">
        <w:rPr>
          <w:rFonts w:ascii="Times New Roman" w:hAnsi="Times New Roman" w:cs="Times New Roman"/>
          <w:sz w:val="28"/>
          <w:szCs w:val="28"/>
        </w:rPr>
        <w:t>сформированы наиболее в</w:t>
      </w:r>
      <w:r w:rsidR="00CE6FB7">
        <w:rPr>
          <w:rFonts w:ascii="Times New Roman" w:hAnsi="Times New Roman" w:cs="Times New Roman"/>
          <w:sz w:val="28"/>
          <w:szCs w:val="28"/>
        </w:rPr>
        <w:t>ероятные сценарии долгосрочного</w:t>
      </w:r>
      <w:r w:rsidRPr="008A78E6">
        <w:rPr>
          <w:rFonts w:ascii="Times New Roman" w:hAnsi="Times New Roman" w:cs="Times New Roman"/>
          <w:sz w:val="28"/>
          <w:szCs w:val="28"/>
        </w:rPr>
        <w:t xml:space="preserve"> развития</w:t>
      </w:r>
      <w:r w:rsidR="005D3646" w:rsidRPr="008A78E6">
        <w:rPr>
          <w:rFonts w:ascii="Times New Roman" w:hAnsi="Times New Roman" w:cs="Times New Roman"/>
          <w:sz w:val="28"/>
          <w:szCs w:val="28"/>
        </w:rPr>
        <w:t xml:space="preserve"> Зубово-Полянского муниципального района</w:t>
      </w:r>
      <w:r w:rsidRPr="008A78E6">
        <w:rPr>
          <w:rFonts w:ascii="Times New Roman" w:hAnsi="Times New Roman" w:cs="Times New Roman"/>
          <w:sz w:val="28"/>
          <w:szCs w:val="28"/>
        </w:rPr>
        <w:t xml:space="preserve">: </w:t>
      </w:r>
    </w:p>
    <w:p w:rsidR="004F05E1" w:rsidRPr="008A78E6" w:rsidRDefault="004F05E1" w:rsidP="00CB4080">
      <w:pPr>
        <w:numPr>
          <w:ilvl w:val="0"/>
          <w:numId w:val="18"/>
        </w:numPr>
        <w:spacing w:after="0" w:line="360" w:lineRule="auto"/>
        <w:ind w:left="0"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Консервативный</w:t>
      </w:r>
      <w:r w:rsidR="00CE6FB7">
        <w:rPr>
          <w:rFonts w:ascii="Times New Roman" w:hAnsi="Times New Roman" w:cs="Times New Roman"/>
          <w:sz w:val="28"/>
          <w:szCs w:val="28"/>
        </w:rPr>
        <w:t xml:space="preserve"> </w:t>
      </w:r>
      <w:r w:rsidRPr="008A78E6">
        <w:rPr>
          <w:rFonts w:ascii="Times New Roman" w:hAnsi="Times New Roman" w:cs="Times New Roman"/>
          <w:b/>
          <w:sz w:val="28"/>
          <w:szCs w:val="28"/>
        </w:rPr>
        <w:t>–</w:t>
      </w:r>
      <w:r w:rsidRPr="008A78E6">
        <w:rPr>
          <w:rFonts w:ascii="Times New Roman" w:hAnsi="Times New Roman" w:cs="Times New Roman"/>
          <w:sz w:val="28"/>
          <w:szCs w:val="28"/>
        </w:rPr>
        <w:t xml:space="preserve"> основывается на умеренных оценках темпов социально-экономического развития, вызванных как неблагоприятными внешними факторами, так и общим замедлением темпов роста экономики Российской Федерации и Республики </w:t>
      </w:r>
      <w:r w:rsidR="00127EE5" w:rsidRPr="008A78E6">
        <w:rPr>
          <w:rFonts w:ascii="Times New Roman" w:hAnsi="Times New Roman" w:cs="Times New Roman"/>
          <w:sz w:val="28"/>
          <w:szCs w:val="28"/>
        </w:rPr>
        <w:t>Мордовия</w:t>
      </w:r>
      <w:r w:rsidR="005D3646" w:rsidRPr="008A78E6">
        <w:rPr>
          <w:rFonts w:ascii="Times New Roman" w:hAnsi="Times New Roman" w:cs="Times New Roman"/>
          <w:sz w:val="28"/>
          <w:szCs w:val="28"/>
        </w:rPr>
        <w:t>.</w:t>
      </w:r>
    </w:p>
    <w:p w:rsidR="007A2CBB" w:rsidRPr="008A78E6" w:rsidRDefault="007A2CBB" w:rsidP="00CB4080">
      <w:pPr>
        <w:pStyle w:val="Default"/>
        <w:spacing w:line="360" w:lineRule="auto"/>
        <w:ind w:firstLine="709"/>
        <w:jc w:val="both"/>
        <w:rPr>
          <w:sz w:val="28"/>
          <w:szCs w:val="28"/>
        </w:rPr>
      </w:pPr>
      <w:r w:rsidRPr="008A78E6">
        <w:rPr>
          <w:sz w:val="28"/>
          <w:szCs w:val="28"/>
        </w:rPr>
        <w:t xml:space="preserve">Сценарий основан на предположении преимущественно негативного влияния внешних и внутренних факторов на социально-экономическое развитие района. </w:t>
      </w:r>
    </w:p>
    <w:p w:rsidR="007A2CBB" w:rsidRPr="008A78E6" w:rsidRDefault="007A2CBB" w:rsidP="00CB4080">
      <w:pPr>
        <w:pStyle w:val="Default"/>
        <w:spacing w:line="360" w:lineRule="auto"/>
        <w:ind w:firstLine="709"/>
        <w:jc w:val="both"/>
        <w:rPr>
          <w:sz w:val="28"/>
          <w:szCs w:val="28"/>
        </w:rPr>
      </w:pPr>
      <w:r w:rsidRPr="008A78E6">
        <w:rPr>
          <w:sz w:val="28"/>
          <w:szCs w:val="28"/>
        </w:rPr>
        <w:t xml:space="preserve">Он предполагает сохранение существующего состояния экономики в качестве базы социально-экономического роста на расчетную перспективу, консервацию методов и форм эксплуатации ресурсов, сложившейся отраслевой структуры экономики. </w:t>
      </w:r>
    </w:p>
    <w:p w:rsidR="007A2CBB" w:rsidRPr="008A78E6" w:rsidRDefault="007A2CBB" w:rsidP="00CB4080">
      <w:pPr>
        <w:pStyle w:val="Default"/>
        <w:spacing w:line="360" w:lineRule="auto"/>
        <w:ind w:firstLine="709"/>
        <w:jc w:val="both"/>
        <w:rPr>
          <w:sz w:val="28"/>
          <w:szCs w:val="28"/>
        </w:rPr>
      </w:pPr>
      <w:r w:rsidRPr="008A78E6">
        <w:rPr>
          <w:sz w:val="28"/>
          <w:szCs w:val="28"/>
        </w:rPr>
        <w:t>Консервативный сценарий предполагает реализацию только части запланированных приоритетных проектов социально-экономического развития Зубово-Полянского</w:t>
      </w:r>
      <w:r w:rsidR="001128E2" w:rsidRPr="008A78E6">
        <w:rPr>
          <w:sz w:val="28"/>
          <w:szCs w:val="28"/>
        </w:rPr>
        <w:t xml:space="preserve"> муниципального</w:t>
      </w:r>
      <w:r w:rsidRPr="008A78E6">
        <w:rPr>
          <w:sz w:val="28"/>
          <w:szCs w:val="28"/>
        </w:rPr>
        <w:t xml:space="preserve"> района ввиду ухудшения социально-экономических условий в Российской Федерации и в Республике Мордовия, а также реализации не всех запланированных мер в области социально-экономического развития. </w:t>
      </w:r>
    </w:p>
    <w:p w:rsidR="007A2CBB" w:rsidRPr="008A78E6" w:rsidRDefault="007A2CBB" w:rsidP="00CB4080">
      <w:pPr>
        <w:pStyle w:val="Default"/>
        <w:spacing w:line="360" w:lineRule="auto"/>
        <w:ind w:firstLine="709"/>
        <w:jc w:val="both"/>
        <w:rPr>
          <w:sz w:val="28"/>
          <w:szCs w:val="28"/>
        </w:rPr>
      </w:pPr>
      <w:r w:rsidRPr="008A78E6">
        <w:rPr>
          <w:sz w:val="28"/>
          <w:szCs w:val="28"/>
        </w:rPr>
        <w:t xml:space="preserve">При консервативном сценарии развития в Зубово-Полянском </w:t>
      </w:r>
      <w:r w:rsidR="001128E2" w:rsidRPr="008A78E6">
        <w:rPr>
          <w:sz w:val="28"/>
          <w:szCs w:val="28"/>
        </w:rPr>
        <w:t xml:space="preserve">муниципальном </w:t>
      </w:r>
      <w:r w:rsidRPr="008A78E6">
        <w:rPr>
          <w:sz w:val="28"/>
          <w:szCs w:val="28"/>
        </w:rPr>
        <w:t>районе будет наблюдаться низкая инвестиционная и экономическая активность и сокращение численности населения района до 20</w:t>
      </w:r>
      <w:r w:rsidR="00226E06" w:rsidRPr="008A78E6">
        <w:rPr>
          <w:sz w:val="28"/>
          <w:szCs w:val="28"/>
        </w:rPr>
        <w:t>25</w:t>
      </w:r>
      <w:r w:rsidRPr="008A78E6">
        <w:rPr>
          <w:sz w:val="28"/>
          <w:szCs w:val="28"/>
        </w:rPr>
        <w:t xml:space="preserve"> года. </w:t>
      </w:r>
    </w:p>
    <w:p w:rsidR="007A2CBB" w:rsidRPr="008A78E6" w:rsidRDefault="007A2CBB" w:rsidP="00CB4080">
      <w:pPr>
        <w:pStyle w:val="Default"/>
        <w:spacing w:line="360" w:lineRule="auto"/>
        <w:ind w:firstLine="709"/>
        <w:jc w:val="both"/>
        <w:rPr>
          <w:sz w:val="28"/>
          <w:szCs w:val="28"/>
        </w:rPr>
      </w:pPr>
      <w:r w:rsidRPr="008A78E6">
        <w:rPr>
          <w:sz w:val="28"/>
          <w:szCs w:val="28"/>
        </w:rPr>
        <w:t xml:space="preserve">Сокращение расходов республиканского и местного бюджета на реализацию государственных и муниципальных программ, которые будут сокращаться и перераспределяться. Высока вероятность, что запланированные инфраструктурные объекты на территории Зубово-Полянского муниципального района реализовываться не будут. Среднемесячная начисленная заработная плата работников крупных и средних предприятий будет увеличиваться незначительно. </w:t>
      </w:r>
    </w:p>
    <w:p w:rsidR="007A2CBB" w:rsidRPr="008A78E6" w:rsidRDefault="007A2CBB" w:rsidP="00CB4080">
      <w:pPr>
        <w:pStyle w:val="Default"/>
        <w:spacing w:line="360" w:lineRule="auto"/>
        <w:ind w:firstLine="709"/>
        <w:jc w:val="both"/>
        <w:rPr>
          <w:sz w:val="28"/>
          <w:szCs w:val="28"/>
        </w:rPr>
      </w:pPr>
      <w:r w:rsidRPr="008A78E6">
        <w:rPr>
          <w:sz w:val="28"/>
          <w:szCs w:val="28"/>
        </w:rPr>
        <w:t xml:space="preserve">Согласно этому сценарию произойдет консервация подходов к управлению развитием района, социально-экономическая ситуация будет улучшаться крайне медленными темпами. </w:t>
      </w:r>
    </w:p>
    <w:p w:rsidR="007A2CBB" w:rsidRPr="008A78E6" w:rsidRDefault="007A2CBB" w:rsidP="00CB4080">
      <w:pPr>
        <w:pStyle w:val="Default"/>
        <w:spacing w:line="360" w:lineRule="auto"/>
        <w:ind w:firstLine="709"/>
        <w:jc w:val="both"/>
        <w:rPr>
          <w:sz w:val="28"/>
          <w:szCs w:val="28"/>
        </w:rPr>
      </w:pPr>
      <w:r w:rsidRPr="008A78E6">
        <w:rPr>
          <w:sz w:val="28"/>
          <w:szCs w:val="28"/>
        </w:rPr>
        <w:t xml:space="preserve">Конкурентоспособность всех отраслей района сохранится на низком уровне. Возможности развития различных направлений малого и среднего бизнеса будут весьма ограничены. </w:t>
      </w:r>
    </w:p>
    <w:p w:rsidR="007A2CBB" w:rsidRPr="008A78E6" w:rsidRDefault="007A2CBB" w:rsidP="00CB4080">
      <w:pPr>
        <w:pStyle w:val="Default"/>
        <w:spacing w:line="360" w:lineRule="auto"/>
        <w:ind w:firstLine="709"/>
        <w:jc w:val="both"/>
        <w:rPr>
          <w:sz w:val="28"/>
          <w:szCs w:val="28"/>
        </w:rPr>
      </w:pPr>
      <w:r w:rsidRPr="008A78E6">
        <w:rPr>
          <w:sz w:val="28"/>
          <w:szCs w:val="28"/>
        </w:rPr>
        <w:t xml:space="preserve">При таком варианте развития района в долгосрочной перспективе вероятно снижение финансово-экономических показателей деятельности предприятий, постепенная потеря рынков продукции, спад и возникновение системных проблем в развитии района. </w:t>
      </w:r>
    </w:p>
    <w:p w:rsidR="009E3E22" w:rsidRPr="008A78E6" w:rsidRDefault="009E3E22" w:rsidP="00CB4080">
      <w:pPr>
        <w:pStyle w:val="Report"/>
        <w:ind w:firstLine="709"/>
        <w:rPr>
          <w:sz w:val="28"/>
          <w:szCs w:val="28"/>
        </w:rPr>
      </w:pPr>
      <w:r w:rsidRPr="008A78E6">
        <w:rPr>
          <w:sz w:val="28"/>
          <w:szCs w:val="28"/>
        </w:rPr>
        <w:t>В рамках консервативного сценария собственники крупных и средних предприятий района будут в основном поддерживать и частично модернизировать существующие производства, а в отдельных случаях закрывать явно убыточные или неперспективные подразделения.</w:t>
      </w:r>
    </w:p>
    <w:p w:rsidR="005D3646" w:rsidRPr="008A78E6" w:rsidRDefault="007A2CBB" w:rsidP="00CB4080">
      <w:pPr>
        <w:spacing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Таким образом, консервативный сценарий развития Зубово-Полянского</w:t>
      </w:r>
      <w:r w:rsidR="001128E2" w:rsidRPr="008A78E6">
        <w:rPr>
          <w:rFonts w:ascii="Times New Roman" w:hAnsi="Times New Roman" w:cs="Times New Roman"/>
          <w:sz w:val="28"/>
          <w:szCs w:val="28"/>
        </w:rPr>
        <w:t xml:space="preserve"> муниципального</w:t>
      </w:r>
      <w:r w:rsidRPr="008A78E6">
        <w:rPr>
          <w:rFonts w:ascii="Times New Roman" w:hAnsi="Times New Roman" w:cs="Times New Roman"/>
          <w:sz w:val="28"/>
          <w:szCs w:val="28"/>
        </w:rPr>
        <w:t xml:space="preserve"> района следует признать бесперспективным и нежелательным и, следовательно, не может быть стратегическим выбором.</w:t>
      </w:r>
    </w:p>
    <w:p w:rsidR="004F05E1" w:rsidRPr="008A78E6" w:rsidRDefault="00F65896" w:rsidP="00CB4080">
      <w:pPr>
        <w:numPr>
          <w:ilvl w:val="0"/>
          <w:numId w:val="18"/>
        </w:numPr>
        <w:spacing w:after="0" w:line="36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Базовый</w:t>
      </w:r>
      <w:r w:rsidR="00D577BD">
        <w:rPr>
          <w:rFonts w:ascii="Times New Roman" w:hAnsi="Times New Roman" w:cs="Times New Roman"/>
          <w:sz w:val="28"/>
          <w:szCs w:val="28"/>
        </w:rPr>
        <w:t xml:space="preserve"> </w:t>
      </w:r>
      <w:r w:rsidR="004F05E1" w:rsidRPr="008A78E6">
        <w:rPr>
          <w:rFonts w:ascii="Times New Roman" w:hAnsi="Times New Roman" w:cs="Times New Roman"/>
          <w:b/>
          <w:sz w:val="28"/>
          <w:szCs w:val="28"/>
        </w:rPr>
        <w:t>–</w:t>
      </w:r>
      <w:r w:rsidR="004F05E1" w:rsidRPr="008A78E6">
        <w:rPr>
          <w:rFonts w:ascii="Times New Roman" w:hAnsi="Times New Roman" w:cs="Times New Roman"/>
          <w:sz w:val="28"/>
          <w:szCs w:val="28"/>
        </w:rPr>
        <w:t xml:space="preserve"> является отражением наиболее вероятных тенденций развития макроэкономической ситуации, предполагает сохранение ключевых </w:t>
      </w:r>
      <w:r w:rsidR="001C6370" w:rsidRPr="008A78E6">
        <w:rPr>
          <w:rFonts w:ascii="Times New Roman" w:hAnsi="Times New Roman" w:cs="Times New Roman"/>
          <w:sz w:val="28"/>
          <w:szCs w:val="28"/>
        </w:rPr>
        <w:t xml:space="preserve">условий функционирования </w:t>
      </w:r>
      <w:r w:rsidR="003B0F66" w:rsidRPr="008A78E6">
        <w:rPr>
          <w:rFonts w:ascii="Times New Roman" w:hAnsi="Times New Roman" w:cs="Times New Roman"/>
          <w:sz w:val="28"/>
          <w:szCs w:val="28"/>
        </w:rPr>
        <w:t>района</w:t>
      </w:r>
      <w:r w:rsidR="001C6370" w:rsidRPr="008A78E6">
        <w:rPr>
          <w:rFonts w:ascii="Times New Roman" w:hAnsi="Times New Roman" w:cs="Times New Roman"/>
          <w:sz w:val="28"/>
          <w:szCs w:val="28"/>
        </w:rPr>
        <w:t>.</w:t>
      </w:r>
    </w:p>
    <w:p w:rsidR="003B0F66" w:rsidRPr="008A78E6" w:rsidRDefault="005C6810" w:rsidP="00E95159">
      <w:pPr>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 xml:space="preserve">Выступает в качестве одного из наиболее вероятных и в целом приемлемых вариантов перспективного развития экономической системы Зубово-Полянского </w:t>
      </w:r>
      <w:r w:rsidR="001128E2" w:rsidRPr="008A78E6">
        <w:rPr>
          <w:rFonts w:ascii="Times New Roman" w:hAnsi="Times New Roman" w:cs="Times New Roman"/>
          <w:sz w:val="28"/>
          <w:szCs w:val="28"/>
        </w:rPr>
        <w:t xml:space="preserve">муниципального </w:t>
      </w:r>
      <w:r w:rsidRPr="008A78E6">
        <w:rPr>
          <w:rFonts w:ascii="Times New Roman" w:hAnsi="Times New Roman" w:cs="Times New Roman"/>
          <w:sz w:val="28"/>
          <w:szCs w:val="28"/>
        </w:rPr>
        <w:t xml:space="preserve">района. Его показатели не стоит рассматривать как средние арифметические величины между высокими и низкими прогнозными оценками, а скорее, как реалистичные точки роста экономики района до 2025 года. Развитие Зубово-Полянского </w:t>
      </w:r>
      <w:r w:rsidR="001128E2" w:rsidRPr="008A78E6">
        <w:rPr>
          <w:rFonts w:ascii="Times New Roman" w:hAnsi="Times New Roman" w:cs="Times New Roman"/>
          <w:sz w:val="28"/>
          <w:szCs w:val="28"/>
        </w:rPr>
        <w:t xml:space="preserve">муниципального </w:t>
      </w:r>
      <w:r w:rsidRPr="008A78E6">
        <w:rPr>
          <w:rFonts w:ascii="Times New Roman" w:hAnsi="Times New Roman" w:cs="Times New Roman"/>
          <w:sz w:val="28"/>
          <w:szCs w:val="28"/>
        </w:rPr>
        <w:t>района в данном варианте будет происходить на основании сложившихся социально-экономических тенденций, относительно умеренных темпах роста экономики района.</w:t>
      </w:r>
    </w:p>
    <w:p w:rsidR="003B0F66" w:rsidRPr="008A78E6" w:rsidRDefault="003B0F66" w:rsidP="00E95159">
      <w:pPr>
        <w:pStyle w:val="Default"/>
        <w:spacing w:line="360" w:lineRule="auto"/>
        <w:ind w:firstLine="709"/>
        <w:jc w:val="both"/>
        <w:rPr>
          <w:color w:val="auto"/>
          <w:sz w:val="28"/>
          <w:szCs w:val="28"/>
        </w:rPr>
      </w:pPr>
      <w:r w:rsidRPr="008A78E6">
        <w:rPr>
          <w:color w:val="auto"/>
          <w:sz w:val="28"/>
          <w:szCs w:val="28"/>
        </w:rPr>
        <w:t xml:space="preserve">Базовый сценарий предполагает повышение эффективности использования всех видов ресурсов, привлечению в район инвестиций, созданию благоприятных условий для осуществления хозяйственной деятельности. </w:t>
      </w:r>
    </w:p>
    <w:p w:rsidR="003B0F66" w:rsidRPr="008A78E6" w:rsidRDefault="003B0F66" w:rsidP="00E95159">
      <w:pPr>
        <w:pStyle w:val="Default"/>
        <w:spacing w:line="360" w:lineRule="auto"/>
        <w:ind w:firstLine="709"/>
        <w:jc w:val="both"/>
        <w:rPr>
          <w:color w:val="auto"/>
          <w:sz w:val="28"/>
          <w:szCs w:val="28"/>
        </w:rPr>
      </w:pPr>
      <w:r w:rsidRPr="008A78E6">
        <w:rPr>
          <w:color w:val="auto"/>
          <w:sz w:val="28"/>
          <w:szCs w:val="28"/>
        </w:rPr>
        <w:t xml:space="preserve">Позитивные изменения в экономике будут сопровождаться положительными сдвигами в социальной сфере. </w:t>
      </w:r>
    </w:p>
    <w:p w:rsidR="003B0F66" w:rsidRPr="008A78E6" w:rsidRDefault="003B0F66" w:rsidP="00E95159">
      <w:pPr>
        <w:pStyle w:val="Default"/>
        <w:spacing w:line="360" w:lineRule="auto"/>
        <w:ind w:firstLine="709"/>
        <w:jc w:val="both"/>
        <w:rPr>
          <w:color w:val="auto"/>
          <w:sz w:val="28"/>
          <w:szCs w:val="28"/>
        </w:rPr>
      </w:pPr>
      <w:r w:rsidRPr="008A78E6">
        <w:rPr>
          <w:color w:val="auto"/>
          <w:sz w:val="28"/>
          <w:szCs w:val="28"/>
        </w:rPr>
        <w:t xml:space="preserve">Основными вариантами перспективного развития экономики </w:t>
      </w:r>
      <w:r w:rsidR="00DB1B11" w:rsidRPr="008A78E6">
        <w:rPr>
          <w:color w:val="auto"/>
          <w:sz w:val="28"/>
          <w:szCs w:val="28"/>
        </w:rPr>
        <w:t>Зубово-Полянского</w:t>
      </w:r>
      <w:r w:rsidR="001128E2" w:rsidRPr="008A78E6">
        <w:rPr>
          <w:sz w:val="28"/>
          <w:szCs w:val="28"/>
        </w:rPr>
        <w:t xml:space="preserve"> муниципального</w:t>
      </w:r>
      <w:r w:rsidR="00DB1B11" w:rsidRPr="008A78E6">
        <w:rPr>
          <w:color w:val="auto"/>
          <w:sz w:val="28"/>
          <w:szCs w:val="28"/>
        </w:rPr>
        <w:t xml:space="preserve"> района</w:t>
      </w:r>
      <w:r w:rsidRPr="008A78E6">
        <w:rPr>
          <w:color w:val="auto"/>
          <w:sz w:val="28"/>
          <w:szCs w:val="28"/>
        </w:rPr>
        <w:t xml:space="preserve"> будут: </w:t>
      </w:r>
    </w:p>
    <w:p w:rsidR="003B0F66" w:rsidRPr="008A78E6" w:rsidRDefault="003B0F66" w:rsidP="00E95159">
      <w:pPr>
        <w:pStyle w:val="Default"/>
        <w:spacing w:line="360" w:lineRule="auto"/>
        <w:ind w:firstLine="709"/>
        <w:jc w:val="both"/>
        <w:rPr>
          <w:color w:val="auto"/>
          <w:sz w:val="28"/>
          <w:szCs w:val="28"/>
        </w:rPr>
      </w:pPr>
      <w:r w:rsidRPr="008A78E6">
        <w:rPr>
          <w:color w:val="auto"/>
          <w:sz w:val="28"/>
          <w:szCs w:val="28"/>
        </w:rPr>
        <w:t>-</w:t>
      </w:r>
      <w:r w:rsidR="00D577BD">
        <w:rPr>
          <w:color w:val="auto"/>
          <w:sz w:val="28"/>
          <w:szCs w:val="28"/>
        </w:rPr>
        <w:t> </w:t>
      </w:r>
      <w:r w:rsidRPr="008A78E6">
        <w:rPr>
          <w:color w:val="auto"/>
          <w:sz w:val="28"/>
          <w:szCs w:val="28"/>
        </w:rPr>
        <w:t>сельскохозяйственное производство (включая развитие ЛПХ)</w:t>
      </w:r>
      <w:r w:rsidR="00D577BD">
        <w:rPr>
          <w:color w:val="auto"/>
          <w:sz w:val="28"/>
          <w:szCs w:val="28"/>
        </w:rPr>
        <w:t xml:space="preserve"> </w:t>
      </w:r>
      <w:r w:rsidRPr="008A78E6">
        <w:rPr>
          <w:color w:val="auto"/>
          <w:sz w:val="28"/>
          <w:szCs w:val="28"/>
        </w:rPr>
        <w:t xml:space="preserve">(растениеводство, животноводство, переработка сельхозпродукции и дикоросов, пчеловодство), </w:t>
      </w:r>
    </w:p>
    <w:p w:rsidR="003B0F66" w:rsidRPr="008A78E6" w:rsidRDefault="003B0F66" w:rsidP="00E95159">
      <w:pPr>
        <w:pStyle w:val="Default"/>
        <w:spacing w:line="360" w:lineRule="auto"/>
        <w:ind w:firstLine="709"/>
        <w:jc w:val="both"/>
        <w:rPr>
          <w:color w:val="auto"/>
          <w:sz w:val="28"/>
          <w:szCs w:val="28"/>
        </w:rPr>
      </w:pPr>
      <w:r w:rsidRPr="008A78E6">
        <w:rPr>
          <w:color w:val="auto"/>
          <w:sz w:val="28"/>
          <w:szCs w:val="28"/>
        </w:rPr>
        <w:t>-</w:t>
      </w:r>
      <w:r w:rsidR="00D577BD">
        <w:rPr>
          <w:color w:val="auto"/>
          <w:sz w:val="28"/>
          <w:szCs w:val="28"/>
        </w:rPr>
        <w:t> </w:t>
      </w:r>
      <w:r w:rsidRPr="008A78E6">
        <w:rPr>
          <w:color w:val="auto"/>
          <w:sz w:val="28"/>
          <w:szCs w:val="28"/>
        </w:rPr>
        <w:t xml:space="preserve">заготовка и переработка древесины, </w:t>
      </w:r>
    </w:p>
    <w:p w:rsidR="003B0F66" w:rsidRPr="008A78E6" w:rsidRDefault="003B0F66" w:rsidP="00E95159">
      <w:pPr>
        <w:pStyle w:val="Default"/>
        <w:spacing w:line="360" w:lineRule="auto"/>
        <w:ind w:firstLine="709"/>
        <w:jc w:val="both"/>
        <w:rPr>
          <w:color w:val="auto"/>
          <w:sz w:val="28"/>
          <w:szCs w:val="28"/>
        </w:rPr>
      </w:pPr>
      <w:r w:rsidRPr="008A78E6">
        <w:rPr>
          <w:color w:val="auto"/>
          <w:sz w:val="28"/>
          <w:szCs w:val="28"/>
        </w:rPr>
        <w:t>-</w:t>
      </w:r>
      <w:r w:rsidR="00D577BD">
        <w:rPr>
          <w:color w:val="auto"/>
          <w:sz w:val="28"/>
          <w:szCs w:val="28"/>
        </w:rPr>
        <w:t> </w:t>
      </w:r>
      <w:r w:rsidRPr="008A78E6">
        <w:rPr>
          <w:color w:val="auto"/>
          <w:sz w:val="28"/>
          <w:szCs w:val="28"/>
        </w:rPr>
        <w:t xml:space="preserve">транспортная инфраструктура, </w:t>
      </w:r>
    </w:p>
    <w:p w:rsidR="003B0F66" w:rsidRPr="008A78E6" w:rsidRDefault="003B0F66" w:rsidP="00E95159">
      <w:pPr>
        <w:pStyle w:val="Default"/>
        <w:spacing w:line="360" w:lineRule="auto"/>
        <w:ind w:firstLine="709"/>
        <w:jc w:val="both"/>
        <w:rPr>
          <w:color w:val="auto"/>
          <w:sz w:val="28"/>
          <w:szCs w:val="28"/>
        </w:rPr>
      </w:pPr>
      <w:r w:rsidRPr="008A78E6">
        <w:rPr>
          <w:color w:val="auto"/>
          <w:sz w:val="28"/>
          <w:szCs w:val="28"/>
        </w:rPr>
        <w:t>-</w:t>
      </w:r>
      <w:r w:rsidR="00D577BD">
        <w:rPr>
          <w:color w:val="auto"/>
          <w:sz w:val="28"/>
          <w:szCs w:val="28"/>
        </w:rPr>
        <w:t> </w:t>
      </w:r>
      <w:r w:rsidRPr="008A78E6">
        <w:rPr>
          <w:color w:val="auto"/>
          <w:sz w:val="28"/>
          <w:szCs w:val="28"/>
        </w:rPr>
        <w:t xml:space="preserve">жилищное строительство. </w:t>
      </w:r>
    </w:p>
    <w:p w:rsidR="003B0F66" w:rsidRPr="008A78E6" w:rsidRDefault="003B0F66" w:rsidP="00E95159">
      <w:pPr>
        <w:pStyle w:val="Default"/>
        <w:spacing w:line="360" w:lineRule="auto"/>
        <w:ind w:firstLine="709"/>
        <w:jc w:val="both"/>
        <w:rPr>
          <w:color w:val="auto"/>
          <w:sz w:val="28"/>
          <w:szCs w:val="28"/>
        </w:rPr>
      </w:pPr>
      <w:r w:rsidRPr="008A78E6">
        <w:rPr>
          <w:color w:val="auto"/>
          <w:sz w:val="28"/>
          <w:szCs w:val="28"/>
        </w:rPr>
        <w:t xml:space="preserve">Базовыми вариантами должны стать: </w:t>
      </w:r>
    </w:p>
    <w:p w:rsidR="003B0F66" w:rsidRPr="008A78E6" w:rsidRDefault="003B0F66" w:rsidP="00E95159">
      <w:pPr>
        <w:pStyle w:val="Default"/>
        <w:spacing w:line="360" w:lineRule="auto"/>
        <w:ind w:firstLine="709"/>
        <w:jc w:val="both"/>
        <w:rPr>
          <w:color w:val="auto"/>
          <w:sz w:val="28"/>
          <w:szCs w:val="28"/>
        </w:rPr>
      </w:pPr>
      <w:r w:rsidRPr="008A78E6">
        <w:rPr>
          <w:color w:val="auto"/>
          <w:sz w:val="28"/>
          <w:szCs w:val="28"/>
        </w:rPr>
        <w:t xml:space="preserve">Развитие сельскохозяйственного производства является одним из приоритетных направлений экономики района, которое подтверждается таким фактором, как высокая доля сельскохозяйственного производства в общем объеме отгруженной продукции и численностью занятых в данной отрасли. Планируется увеличение объемов производства сельскохозяйственной продукции (зерно, мясо, молоко, мед) за счет организации вновь созданных крестьянских фермерских и личных подсобный хозяйств, за счет освоения энергосберегающих технологий в растениеводстве, обновления парка сельскохозяйственных машин и организации сельскохозяйственных потребительских кооперативов по закупу сельскохозяйственной продукции и переработки данной продукции на их базе, строительство и запуск мясоперерабатывающего производства и цеха по производству комбикормов. </w:t>
      </w:r>
    </w:p>
    <w:p w:rsidR="003B0F66" w:rsidRPr="008A78E6" w:rsidRDefault="003B0F66" w:rsidP="00CB4080">
      <w:pPr>
        <w:spacing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Развитие транспортной инфраструктуры предполагает реконструкцию автомобильных дорог с заменой переходного типа покрытия на асфальто</w:t>
      </w:r>
      <w:r w:rsidR="00D577BD">
        <w:rPr>
          <w:rFonts w:ascii="Times New Roman" w:hAnsi="Times New Roman" w:cs="Times New Roman"/>
          <w:sz w:val="28"/>
          <w:szCs w:val="28"/>
        </w:rPr>
        <w:t>-</w:t>
      </w:r>
      <w:r w:rsidRPr="008A78E6">
        <w:rPr>
          <w:rFonts w:ascii="Times New Roman" w:hAnsi="Times New Roman" w:cs="Times New Roman"/>
          <w:sz w:val="28"/>
          <w:szCs w:val="28"/>
        </w:rPr>
        <w:t>бетонное, что позволит улучшить техническое состояние дорог, безопасность и комфортность движения и транспортную доступность.</w:t>
      </w:r>
    </w:p>
    <w:p w:rsidR="003B0F66" w:rsidRPr="008A78E6" w:rsidRDefault="003B0F66" w:rsidP="00CB408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Планируется также </w:t>
      </w:r>
      <w:r w:rsidRPr="008A78E6">
        <w:rPr>
          <w:rFonts w:ascii="Times New Roman" w:eastAsiaTheme="minorHAnsi" w:hAnsi="Times New Roman" w:cs="Times New Roman"/>
          <w:sz w:val="28"/>
          <w:szCs w:val="28"/>
        </w:rPr>
        <w:t xml:space="preserve">улучшение условий предпринимательской деятельности, </w:t>
      </w:r>
      <w:r w:rsidRPr="008A78E6">
        <w:rPr>
          <w:rFonts w:ascii="Times New Roman" w:hAnsi="Times New Roman" w:cs="Times New Roman"/>
          <w:sz w:val="28"/>
          <w:szCs w:val="28"/>
        </w:rPr>
        <w:t xml:space="preserve">развитие инфраструктуры, улучшение жилищных условий граждан, подготовка рабочих кадров и специалистов среднего звена с последующим трудоустройством на предприятия, реализация </w:t>
      </w:r>
      <w:r w:rsidRPr="008A78E6">
        <w:rPr>
          <w:rFonts w:ascii="Times New Roman" w:eastAsiaTheme="minorHAnsi" w:hAnsi="Times New Roman" w:cs="Times New Roman"/>
          <w:sz w:val="28"/>
          <w:szCs w:val="28"/>
        </w:rPr>
        <w:t xml:space="preserve">мероприятий по совершенствованию системы муниципального управления, включая проработку вопроса </w:t>
      </w:r>
      <w:r w:rsidRPr="008A78E6">
        <w:rPr>
          <w:rFonts w:ascii="Times New Roman" w:hAnsi="Times New Roman" w:cs="Times New Roman"/>
          <w:sz w:val="28"/>
          <w:szCs w:val="28"/>
        </w:rPr>
        <w:t>преобразования территориальной организации поселений на территории Зубово-Полянского</w:t>
      </w:r>
      <w:r w:rsidR="001128E2" w:rsidRPr="008A78E6">
        <w:rPr>
          <w:rFonts w:ascii="Times New Roman" w:hAnsi="Times New Roman" w:cs="Times New Roman"/>
          <w:sz w:val="28"/>
          <w:szCs w:val="28"/>
        </w:rPr>
        <w:t xml:space="preserve"> муниципального</w:t>
      </w:r>
      <w:r w:rsidRPr="008A78E6">
        <w:rPr>
          <w:rFonts w:ascii="Times New Roman" w:hAnsi="Times New Roman" w:cs="Times New Roman"/>
          <w:sz w:val="28"/>
          <w:szCs w:val="28"/>
        </w:rPr>
        <w:t xml:space="preserve">  района. </w:t>
      </w:r>
    </w:p>
    <w:p w:rsidR="003B0F66" w:rsidRPr="008A78E6" w:rsidRDefault="003B0F66" w:rsidP="00CB4080">
      <w:pPr>
        <w:spacing w:after="0" w:line="360" w:lineRule="auto"/>
        <w:ind w:firstLine="709"/>
        <w:jc w:val="both"/>
        <w:rPr>
          <w:rFonts w:ascii="Times New Roman" w:hAnsi="Times New Roman" w:cs="Times New Roman"/>
          <w:bCs/>
          <w:sz w:val="28"/>
          <w:szCs w:val="28"/>
        </w:rPr>
      </w:pPr>
      <w:r w:rsidRPr="008A78E6">
        <w:rPr>
          <w:rFonts w:ascii="Times New Roman" w:hAnsi="Times New Roman" w:cs="Times New Roman"/>
          <w:bCs/>
          <w:sz w:val="28"/>
          <w:szCs w:val="28"/>
        </w:rPr>
        <w:t>Реализация базового сценария способна сохранить положительные темпы развития Зубово-Полянского</w:t>
      </w:r>
      <w:r w:rsidR="001128E2" w:rsidRPr="008A78E6">
        <w:rPr>
          <w:rFonts w:ascii="Times New Roman" w:hAnsi="Times New Roman" w:cs="Times New Roman"/>
          <w:sz w:val="28"/>
          <w:szCs w:val="28"/>
        </w:rPr>
        <w:t xml:space="preserve"> муниципального</w:t>
      </w:r>
      <w:r w:rsidRPr="008A78E6">
        <w:rPr>
          <w:rFonts w:ascii="Times New Roman" w:hAnsi="Times New Roman" w:cs="Times New Roman"/>
          <w:bCs/>
          <w:sz w:val="28"/>
          <w:szCs w:val="28"/>
        </w:rPr>
        <w:t xml:space="preserve"> района и обеспечить восстановительный рост экономики на фоне неблагоприятных демографических тенденций: сокращение численности населения, продолжение процесса старения населения. </w:t>
      </w:r>
    </w:p>
    <w:p w:rsidR="003B0F66" w:rsidRPr="008A78E6" w:rsidRDefault="003B0F66" w:rsidP="00CB4080">
      <w:pPr>
        <w:pStyle w:val="Report"/>
        <w:ind w:firstLine="709"/>
        <w:rPr>
          <w:sz w:val="28"/>
          <w:szCs w:val="28"/>
        </w:rPr>
      </w:pPr>
      <w:r w:rsidRPr="008A78E6">
        <w:rPr>
          <w:sz w:val="28"/>
          <w:szCs w:val="28"/>
        </w:rPr>
        <w:t>В целом  базовый сценарий развития предполагает достижение всех показателей, определённых в Указах Президента Российской Федерации от 7 мая 2012 года, а также умеренное улучшение инвестиционного климата в районе и привлечение внутренних и внешних инвесторов, создание новых производств, в том числе из местного сырья.</w:t>
      </w:r>
    </w:p>
    <w:p w:rsidR="001C6370" w:rsidRPr="008A78E6" w:rsidRDefault="003B0F66" w:rsidP="00CB4080">
      <w:pPr>
        <w:pStyle w:val="Report"/>
        <w:ind w:firstLine="709"/>
        <w:rPr>
          <w:sz w:val="28"/>
          <w:szCs w:val="28"/>
        </w:rPr>
      </w:pPr>
      <w:r w:rsidRPr="008A78E6">
        <w:rPr>
          <w:sz w:val="28"/>
          <w:szCs w:val="28"/>
        </w:rPr>
        <w:t xml:space="preserve">Численность населения района будет сокращаться более низкими </w:t>
      </w:r>
      <w:r w:rsidR="00CB4080">
        <w:rPr>
          <w:sz w:val="28"/>
          <w:szCs w:val="28"/>
        </w:rPr>
        <w:t>темпами, чем в предыдущие годы.</w:t>
      </w:r>
    </w:p>
    <w:p w:rsidR="004F05E1" w:rsidRPr="008A78E6" w:rsidRDefault="007A2CBB" w:rsidP="00C4522D">
      <w:pPr>
        <w:numPr>
          <w:ilvl w:val="0"/>
          <w:numId w:val="18"/>
        </w:numPr>
        <w:spacing w:after="0" w:line="360" w:lineRule="auto"/>
        <w:ind w:left="0"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Целевой</w:t>
      </w:r>
      <w:r w:rsidR="00D577BD">
        <w:rPr>
          <w:rFonts w:ascii="Times New Roman" w:hAnsi="Times New Roman" w:cs="Times New Roman"/>
          <w:sz w:val="28"/>
          <w:szCs w:val="28"/>
        </w:rPr>
        <w:t xml:space="preserve"> </w:t>
      </w:r>
      <w:r w:rsidR="004F05E1" w:rsidRPr="008A78E6">
        <w:rPr>
          <w:rFonts w:ascii="Times New Roman" w:hAnsi="Times New Roman" w:cs="Times New Roman"/>
          <w:b/>
          <w:sz w:val="28"/>
          <w:szCs w:val="28"/>
        </w:rPr>
        <w:t>–</w:t>
      </w:r>
      <w:r w:rsidR="004F05E1" w:rsidRPr="008A78E6">
        <w:rPr>
          <w:rFonts w:ascii="Times New Roman" w:hAnsi="Times New Roman" w:cs="Times New Roman"/>
          <w:sz w:val="28"/>
          <w:szCs w:val="28"/>
        </w:rPr>
        <w:t xml:space="preserve"> характеризуется улучшением общих макроэкономических условий и учитывает формирование благоприятных условий, что соответствует целевому варианту прогноза социально-экономического развития Республики </w:t>
      </w:r>
      <w:r w:rsidR="00127EE5" w:rsidRPr="008A78E6">
        <w:rPr>
          <w:rFonts w:ascii="Times New Roman" w:hAnsi="Times New Roman" w:cs="Times New Roman"/>
          <w:sz w:val="28"/>
          <w:szCs w:val="28"/>
        </w:rPr>
        <w:t>Мордовия</w:t>
      </w:r>
      <w:r w:rsidR="004F05E1" w:rsidRPr="008A78E6">
        <w:rPr>
          <w:rFonts w:ascii="Times New Roman" w:hAnsi="Times New Roman" w:cs="Times New Roman"/>
          <w:sz w:val="28"/>
          <w:szCs w:val="28"/>
        </w:rPr>
        <w:t xml:space="preserve">, разработанного Министерством экономического развития Республики </w:t>
      </w:r>
      <w:r w:rsidR="00127EE5" w:rsidRPr="008A78E6">
        <w:rPr>
          <w:rFonts w:ascii="Times New Roman" w:hAnsi="Times New Roman" w:cs="Times New Roman"/>
          <w:sz w:val="28"/>
          <w:szCs w:val="28"/>
        </w:rPr>
        <w:t>Мордовия</w:t>
      </w:r>
      <w:r w:rsidR="004F05E1" w:rsidRPr="008A78E6">
        <w:rPr>
          <w:rFonts w:ascii="Times New Roman" w:hAnsi="Times New Roman" w:cs="Times New Roman"/>
          <w:sz w:val="28"/>
          <w:szCs w:val="28"/>
        </w:rPr>
        <w:t>. Кроме того, в рамках целевого сценария предусматривается учет эффектов реализации мероприятий, предусмотренных настоящей Стратегией.</w:t>
      </w:r>
    </w:p>
    <w:p w:rsidR="00574AB9" w:rsidRPr="008A78E6" w:rsidRDefault="00574AB9" w:rsidP="00574AB9">
      <w:pPr>
        <w:pStyle w:val="Report"/>
        <w:rPr>
          <w:sz w:val="28"/>
          <w:szCs w:val="28"/>
        </w:rPr>
      </w:pPr>
      <w:r w:rsidRPr="008A78E6">
        <w:rPr>
          <w:sz w:val="28"/>
          <w:szCs w:val="28"/>
        </w:rPr>
        <w:t>В условиях достаточно благоприятной социально-экономической ситуации в Республике Мордовия и в целом в Российской Федерации ожидается реализация всех намеченных инвестиционных и инфраструктурных проектов в полном объёме и в намеченные сроки.</w:t>
      </w:r>
    </w:p>
    <w:p w:rsidR="00574AB9" w:rsidRPr="008A78E6" w:rsidRDefault="00574AB9" w:rsidP="00574AB9">
      <w:pPr>
        <w:pStyle w:val="Report"/>
        <w:rPr>
          <w:sz w:val="28"/>
          <w:szCs w:val="28"/>
        </w:rPr>
      </w:pPr>
      <w:r w:rsidRPr="008A78E6">
        <w:rPr>
          <w:sz w:val="28"/>
          <w:szCs w:val="28"/>
        </w:rPr>
        <w:t xml:space="preserve">При целевом сценарии будут реализованы все проекты, предусмотренные Стратегией. Район выйдет на более высокий уровень в рейтинге среди муниципальных образований в Республике Мордовия. </w:t>
      </w:r>
    </w:p>
    <w:p w:rsidR="00574AB9" w:rsidRPr="008A78E6" w:rsidRDefault="00574AB9" w:rsidP="00CB4080">
      <w:pPr>
        <w:pStyle w:val="Report"/>
        <w:rPr>
          <w:sz w:val="28"/>
          <w:szCs w:val="28"/>
        </w:rPr>
      </w:pPr>
      <w:r w:rsidRPr="008A78E6">
        <w:rPr>
          <w:sz w:val="28"/>
          <w:szCs w:val="28"/>
        </w:rPr>
        <w:t xml:space="preserve">В рамках всех трёх сценариев возрастёт потребность в кадрах рабочих специальностей в сельскохозяйственной деятельности и обрабатывающей промышленности. Сохранится потребность в квалифицированных кадрах </w:t>
      </w:r>
      <w:r w:rsidR="00CB4080">
        <w:rPr>
          <w:sz w:val="28"/>
          <w:szCs w:val="28"/>
        </w:rPr>
        <w:t>в учреждениях социальной сферы.</w:t>
      </w:r>
    </w:p>
    <w:p w:rsidR="004F05E1" w:rsidRPr="008A78E6" w:rsidRDefault="004F05E1" w:rsidP="00CB408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Факторами формирования сценариев явились как внешние (динамика социально-экономического развития Республики </w:t>
      </w:r>
      <w:r w:rsidR="00127EE5" w:rsidRPr="008A78E6">
        <w:rPr>
          <w:rFonts w:ascii="Times New Roman" w:hAnsi="Times New Roman" w:cs="Times New Roman"/>
          <w:sz w:val="28"/>
          <w:szCs w:val="28"/>
        </w:rPr>
        <w:t>Мордовия</w:t>
      </w:r>
      <w:r w:rsidRPr="008A78E6">
        <w:rPr>
          <w:rFonts w:ascii="Times New Roman" w:hAnsi="Times New Roman" w:cs="Times New Roman"/>
          <w:sz w:val="28"/>
          <w:szCs w:val="28"/>
        </w:rPr>
        <w:t xml:space="preserve"> и Российской Федерации), так и внутренние (динамика инвестиций в основной капитал, темпы роста заработной платы, параметр</w:t>
      </w:r>
      <w:r w:rsidR="00574AB9" w:rsidRPr="008A78E6">
        <w:rPr>
          <w:rFonts w:ascii="Times New Roman" w:hAnsi="Times New Roman" w:cs="Times New Roman"/>
          <w:sz w:val="28"/>
          <w:szCs w:val="28"/>
        </w:rPr>
        <w:t>ы бюджетной политики) параметры.</w:t>
      </w:r>
    </w:p>
    <w:p w:rsidR="00574AB9" w:rsidRPr="008A78E6" w:rsidRDefault="00574AB9" w:rsidP="00CB4080">
      <w:pPr>
        <w:pStyle w:val="Report"/>
        <w:ind w:firstLine="709"/>
        <w:rPr>
          <w:sz w:val="28"/>
          <w:szCs w:val="28"/>
        </w:rPr>
      </w:pPr>
      <w:r w:rsidRPr="008A78E6">
        <w:rPr>
          <w:sz w:val="28"/>
          <w:szCs w:val="28"/>
        </w:rPr>
        <w:t>Динамика основных показателей социально-экономического развития Зубово-Полянского муниципального района  по трем сценариям представлена в Приложении 3, 3.1, 3.2 к Стратегии.</w:t>
      </w:r>
    </w:p>
    <w:p w:rsidR="00FC3981" w:rsidRPr="00CB4080" w:rsidRDefault="006026E8" w:rsidP="00CB4080">
      <w:pPr>
        <w:spacing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Сценарии развития представлены в Приложении 3 к Стратегии.</w:t>
      </w:r>
    </w:p>
    <w:p w:rsidR="00FC3981" w:rsidRDefault="00CB4080" w:rsidP="00CB4080">
      <w:pPr>
        <w:spacing w:before="67"/>
        <w:ind w:left="1320" w:right="1315"/>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br w:type="page"/>
      </w:r>
    </w:p>
    <w:p w:rsidR="009C7C9C" w:rsidRPr="00CB4080" w:rsidRDefault="009C7C9C" w:rsidP="00CB4080">
      <w:pPr>
        <w:spacing w:before="67" w:line="360" w:lineRule="auto"/>
        <w:ind w:firstLine="709"/>
        <w:jc w:val="both"/>
        <w:rPr>
          <w:rFonts w:ascii="Times New Roman" w:hAnsi="Times New Roman" w:cs="Times New Roman"/>
          <w:b/>
          <w:bCs/>
          <w:color w:val="000000" w:themeColor="text1"/>
          <w:sz w:val="28"/>
          <w:szCs w:val="28"/>
        </w:rPr>
      </w:pPr>
      <w:r w:rsidRPr="008A78E6">
        <w:rPr>
          <w:rFonts w:ascii="Times New Roman" w:hAnsi="Times New Roman" w:cs="Times New Roman"/>
          <w:b/>
          <w:bCs/>
          <w:color w:val="000000" w:themeColor="text1"/>
          <w:sz w:val="28"/>
          <w:szCs w:val="28"/>
        </w:rPr>
        <w:t xml:space="preserve">РАЗДЕЛ </w:t>
      </w:r>
      <w:r w:rsidR="00127EE5" w:rsidRPr="008A78E6">
        <w:rPr>
          <w:rStyle w:val="FontStyle168"/>
          <w:b/>
          <w:color w:val="000000" w:themeColor="text1"/>
          <w:sz w:val="28"/>
          <w:szCs w:val="28"/>
          <w:lang w:val="en-US"/>
        </w:rPr>
        <w:t>IV</w:t>
      </w:r>
      <w:r w:rsidRPr="008A78E6">
        <w:rPr>
          <w:rFonts w:ascii="Times New Roman" w:hAnsi="Times New Roman" w:cs="Times New Roman"/>
          <w:b/>
          <w:bCs/>
          <w:color w:val="000000" w:themeColor="text1"/>
          <w:sz w:val="28"/>
          <w:szCs w:val="28"/>
        </w:rPr>
        <w:t xml:space="preserve">. </w:t>
      </w:r>
      <w:r w:rsidR="00E71776" w:rsidRPr="008A78E6">
        <w:rPr>
          <w:rFonts w:ascii="Times New Roman" w:hAnsi="Times New Roman" w:cs="Times New Roman"/>
          <w:b/>
          <w:bCs/>
          <w:color w:val="000000" w:themeColor="text1"/>
          <w:sz w:val="28"/>
          <w:szCs w:val="28"/>
        </w:rPr>
        <w:t>ПРИОРИТЕТНЫЕ НАПРАВЛЕНИЯ ПО ОСНОВНЫМ ОТРАСЛЯМ СОЦИАЛЬНО-ЭКОНОМИЧЕСКОГО РАЗВИТИЯ</w:t>
      </w:r>
    </w:p>
    <w:p w:rsidR="009C7C9C" w:rsidRPr="008A78E6" w:rsidRDefault="009C7C9C" w:rsidP="00CB4080">
      <w:pPr>
        <w:spacing w:before="77" w:after="0" w:line="360" w:lineRule="auto"/>
        <w:ind w:firstLine="567"/>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Мероприятия </w:t>
      </w:r>
      <w:r w:rsidR="006026E8" w:rsidRPr="008A78E6">
        <w:rPr>
          <w:rFonts w:ascii="Times New Roman" w:hAnsi="Times New Roman" w:cs="Times New Roman"/>
          <w:color w:val="000000" w:themeColor="text1"/>
          <w:sz w:val="28"/>
          <w:szCs w:val="28"/>
        </w:rPr>
        <w:t>Стратегии</w:t>
      </w:r>
      <w:r w:rsidR="00CB4080">
        <w:rPr>
          <w:rFonts w:ascii="Times New Roman" w:hAnsi="Times New Roman" w:cs="Times New Roman"/>
          <w:color w:val="000000" w:themeColor="text1"/>
          <w:sz w:val="28"/>
          <w:szCs w:val="28"/>
        </w:rPr>
        <w:t xml:space="preserve"> направлены на полное комплекс</w:t>
      </w:r>
      <w:r w:rsidRPr="008A78E6">
        <w:rPr>
          <w:rFonts w:ascii="Times New Roman" w:hAnsi="Times New Roman" w:cs="Times New Roman"/>
          <w:color w:val="000000" w:themeColor="text1"/>
          <w:sz w:val="28"/>
          <w:szCs w:val="28"/>
        </w:rPr>
        <w:t>ное и сбалансированное использование имеющихся ресурсо</w:t>
      </w:r>
      <w:r w:rsidR="00CB4080">
        <w:rPr>
          <w:rFonts w:ascii="Times New Roman" w:hAnsi="Times New Roman" w:cs="Times New Roman"/>
          <w:color w:val="000000" w:themeColor="text1"/>
          <w:sz w:val="28"/>
          <w:szCs w:val="28"/>
        </w:rPr>
        <w:t>в Зубово-</w:t>
      </w:r>
      <w:r w:rsidRPr="008A78E6">
        <w:rPr>
          <w:rFonts w:ascii="Times New Roman" w:hAnsi="Times New Roman" w:cs="Times New Roman"/>
          <w:color w:val="000000" w:themeColor="text1"/>
          <w:sz w:val="28"/>
          <w:szCs w:val="28"/>
        </w:rPr>
        <w:t>Полянского муниципального района, с целью повышения бла</w:t>
      </w:r>
      <w:r w:rsidR="00CB4080">
        <w:rPr>
          <w:rFonts w:ascii="Times New Roman" w:hAnsi="Times New Roman" w:cs="Times New Roman"/>
          <w:color w:val="000000" w:themeColor="text1"/>
          <w:sz w:val="28"/>
          <w:szCs w:val="28"/>
        </w:rPr>
        <w:t>госостояния его жителей, обеспе</w:t>
      </w:r>
      <w:r w:rsidRPr="008A78E6">
        <w:rPr>
          <w:rFonts w:ascii="Times New Roman" w:hAnsi="Times New Roman" w:cs="Times New Roman"/>
          <w:color w:val="000000" w:themeColor="text1"/>
          <w:sz w:val="28"/>
          <w:szCs w:val="28"/>
        </w:rPr>
        <w:t>чения комплексности решения проблем экономического и социального развития района, проведения активной инновационной и</w:t>
      </w:r>
      <w:r w:rsidR="00EB42B5">
        <w:rPr>
          <w:rFonts w:ascii="Times New Roman" w:hAnsi="Times New Roman" w:cs="Times New Roman"/>
          <w:color w:val="000000" w:themeColor="text1"/>
          <w:sz w:val="28"/>
          <w:szCs w:val="28"/>
        </w:rPr>
        <w:t xml:space="preserve"> инвестиционной политики, увели</w:t>
      </w:r>
      <w:r w:rsidRPr="008A78E6">
        <w:rPr>
          <w:rFonts w:ascii="Times New Roman" w:hAnsi="Times New Roman" w:cs="Times New Roman"/>
          <w:color w:val="000000" w:themeColor="text1"/>
          <w:sz w:val="28"/>
          <w:szCs w:val="28"/>
        </w:rPr>
        <w:t>чения дох</w:t>
      </w:r>
      <w:r w:rsidR="00CB4080">
        <w:rPr>
          <w:rFonts w:ascii="Times New Roman" w:hAnsi="Times New Roman" w:cs="Times New Roman"/>
          <w:color w:val="000000" w:themeColor="text1"/>
          <w:sz w:val="28"/>
          <w:szCs w:val="28"/>
        </w:rPr>
        <w:t>одов бюджета Зубово-</w:t>
      </w:r>
      <w:r w:rsidRPr="008A78E6">
        <w:rPr>
          <w:rFonts w:ascii="Times New Roman" w:hAnsi="Times New Roman" w:cs="Times New Roman"/>
          <w:color w:val="000000" w:themeColor="text1"/>
          <w:sz w:val="28"/>
          <w:szCs w:val="28"/>
        </w:rPr>
        <w:t>Полянского му</w:t>
      </w:r>
      <w:r w:rsidR="00EB42B5">
        <w:rPr>
          <w:rFonts w:ascii="Times New Roman" w:hAnsi="Times New Roman" w:cs="Times New Roman"/>
          <w:color w:val="000000" w:themeColor="text1"/>
          <w:sz w:val="28"/>
          <w:szCs w:val="28"/>
        </w:rPr>
        <w:t>ниципального района и рациональ</w:t>
      </w:r>
      <w:r w:rsidRPr="008A78E6">
        <w:rPr>
          <w:rFonts w:ascii="Times New Roman" w:hAnsi="Times New Roman" w:cs="Times New Roman"/>
          <w:color w:val="000000" w:themeColor="text1"/>
          <w:sz w:val="28"/>
          <w:szCs w:val="28"/>
        </w:rPr>
        <w:t>ного их расходования.</w:t>
      </w:r>
    </w:p>
    <w:p w:rsidR="009C7C9C" w:rsidRPr="008A78E6" w:rsidRDefault="009C7C9C" w:rsidP="00BE08E4">
      <w:pPr>
        <w:spacing w:after="240" w:line="360" w:lineRule="auto"/>
        <w:ind w:firstLine="578"/>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Основные мероприятия </w:t>
      </w:r>
      <w:r w:rsidR="006026E8" w:rsidRPr="008A78E6">
        <w:rPr>
          <w:rFonts w:ascii="Times New Roman" w:hAnsi="Times New Roman" w:cs="Times New Roman"/>
          <w:color w:val="000000" w:themeColor="text1"/>
          <w:sz w:val="28"/>
          <w:szCs w:val="28"/>
        </w:rPr>
        <w:t>Стратегии</w:t>
      </w:r>
      <w:r w:rsidR="00EB42B5">
        <w:rPr>
          <w:rFonts w:ascii="Times New Roman" w:hAnsi="Times New Roman" w:cs="Times New Roman"/>
          <w:color w:val="000000" w:themeColor="text1"/>
          <w:sz w:val="28"/>
          <w:szCs w:val="28"/>
        </w:rPr>
        <w:t xml:space="preserve"> сгруппированы по зада</w:t>
      </w:r>
      <w:r w:rsidRPr="008A78E6">
        <w:rPr>
          <w:rFonts w:ascii="Times New Roman" w:hAnsi="Times New Roman" w:cs="Times New Roman"/>
          <w:color w:val="000000" w:themeColor="text1"/>
          <w:sz w:val="28"/>
          <w:szCs w:val="28"/>
        </w:rPr>
        <w:t>чам с выделением приоритетных проектов по инновационным территориальным кластерам и сферам деятельности (прил. 4).</w:t>
      </w:r>
    </w:p>
    <w:p w:rsidR="008C3704" w:rsidRPr="00A41C5C" w:rsidRDefault="00CB4080" w:rsidP="00BE08E4">
      <w:pPr>
        <w:pStyle w:val="Style5"/>
        <w:widowControl/>
        <w:spacing w:before="120" w:line="360" w:lineRule="auto"/>
        <w:ind w:firstLine="709"/>
        <w:jc w:val="both"/>
        <w:rPr>
          <w:rStyle w:val="FontStyle163"/>
          <w:color w:val="000000" w:themeColor="text1"/>
          <w:sz w:val="28"/>
          <w:szCs w:val="28"/>
        </w:rPr>
      </w:pPr>
      <w:r w:rsidRPr="00A41C5C">
        <w:rPr>
          <w:rStyle w:val="FontStyle163"/>
          <w:color w:val="000000" w:themeColor="text1"/>
          <w:sz w:val="28"/>
          <w:szCs w:val="28"/>
        </w:rPr>
        <w:t>Раздел 4.1</w:t>
      </w:r>
      <w:r w:rsidRPr="00A41C5C">
        <w:rPr>
          <w:rStyle w:val="FontStyle163"/>
          <w:color w:val="000000" w:themeColor="text1"/>
          <w:sz w:val="28"/>
          <w:szCs w:val="28"/>
        </w:rPr>
        <w:tab/>
      </w:r>
      <w:r w:rsidR="008C3704" w:rsidRPr="00A41C5C">
        <w:rPr>
          <w:rStyle w:val="FontStyle163"/>
          <w:color w:val="000000" w:themeColor="text1"/>
          <w:sz w:val="28"/>
          <w:szCs w:val="28"/>
        </w:rPr>
        <w:t>Основные направления развития человеческого капитала и социальной сферы</w:t>
      </w:r>
    </w:p>
    <w:p w:rsidR="00B72781" w:rsidRPr="00A41C5C" w:rsidRDefault="008C3704" w:rsidP="00BE08E4">
      <w:pPr>
        <w:pStyle w:val="Style5"/>
        <w:widowControl/>
        <w:spacing w:before="120" w:line="360" w:lineRule="auto"/>
        <w:ind w:firstLine="709"/>
        <w:jc w:val="both"/>
        <w:rPr>
          <w:rStyle w:val="FontStyle163"/>
          <w:color w:val="000000" w:themeColor="text1"/>
          <w:sz w:val="28"/>
          <w:szCs w:val="28"/>
        </w:rPr>
      </w:pPr>
      <w:r w:rsidRPr="00A41C5C">
        <w:rPr>
          <w:rStyle w:val="FontStyle163"/>
          <w:color w:val="000000" w:themeColor="text1"/>
          <w:sz w:val="28"/>
          <w:szCs w:val="28"/>
        </w:rPr>
        <w:t>4.1.1</w:t>
      </w:r>
      <w:r w:rsidR="00CB4080" w:rsidRPr="00A41C5C">
        <w:rPr>
          <w:rStyle w:val="FontStyle163"/>
          <w:color w:val="000000" w:themeColor="text1"/>
          <w:sz w:val="28"/>
          <w:szCs w:val="28"/>
        </w:rPr>
        <w:tab/>
      </w:r>
      <w:r w:rsidR="00A41C5C">
        <w:rPr>
          <w:rStyle w:val="FontStyle163"/>
          <w:color w:val="000000" w:themeColor="text1"/>
          <w:sz w:val="28"/>
          <w:szCs w:val="28"/>
        </w:rPr>
        <w:t xml:space="preserve">Демографическая </w:t>
      </w:r>
      <w:r w:rsidR="00B72781" w:rsidRPr="00A41C5C">
        <w:rPr>
          <w:rStyle w:val="FontStyle163"/>
          <w:color w:val="000000" w:themeColor="text1"/>
          <w:sz w:val="28"/>
          <w:szCs w:val="28"/>
        </w:rPr>
        <w:t>политика</w:t>
      </w:r>
      <w:r w:rsidR="00332CE1" w:rsidRPr="00A41C5C">
        <w:rPr>
          <w:rStyle w:val="FontStyle163"/>
          <w:color w:val="000000" w:themeColor="text1"/>
          <w:sz w:val="28"/>
          <w:szCs w:val="28"/>
        </w:rPr>
        <w:t xml:space="preserve"> и социальная защита населения</w:t>
      </w:r>
    </w:p>
    <w:p w:rsidR="00B72781" w:rsidRPr="008A78E6" w:rsidRDefault="00B72781" w:rsidP="00CB4080">
      <w:pPr>
        <w:pStyle w:val="Style17"/>
        <w:widowControl/>
        <w:spacing w:before="149" w:line="360" w:lineRule="auto"/>
        <w:ind w:firstLine="709"/>
        <w:rPr>
          <w:rStyle w:val="FontStyle168"/>
          <w:color w:val="000000" w:themeColor="text1"/>
          <w:sz w:val="28"/>
          <w:szCs w:val="28"/>
        </w:rPr>
      </w:pPr>
      <w:r w:rsidRPr="008A78E6">
        <w:rPr>
          <w:rStyle w:val="FontStyle163"/>
          <w:color w:val="000000" w:themeColor="text1"/>
          <w:sz w:val="28"/>
          <w:szCs w:val="28"/>
        </w:rPr>
        <w:t xml:space="preserve">Цель: </w:t>
      </w:r>
      <w:r w:rsidRPr="008A78E6">
        <w:rPr>
          <w:rStyle w:val="FontStyle168"/>
          <w:color w:val="000000" w:themeColor="text1"/>
          <w:sz w:val="28"/>
          <w:szCs w:val="28"/>
        </w:rPr>
        <w:t>сохранение и развитие человечес</w:t>
      </w:r>
      <w:r w:rsidR="00CB4080">
        <w:rPr>
          <w:rStyle w:val="FontStyle168"/>
          <w:color w:val="000000" w:themeColor="text1"/>
          <w:sz w:val="28"/>
          <w:szCs w:val="28"/>
        </w:rPr>
        <w:t>кого потенциала, развитие совре</w:t>
      </w:r>
      <w:r w:rsidRPr="008A78E6">
        <w:rPr>
          <w:rStyle w:val="FontStyle168"/>
          <w:color w:val="000000" w:themeColor="text1"/>
          <w:sz w:val="28"/>
          <w:szCs w:val="28"/>
        </w:rPr>
        <w:t>менного рынка труда.</w:t>
      </w:r>
    </w:p>
    <w:p w:rsidR="00B72781" w:rsidRPr="008A78E6" w:rsidRDefault="00B72781" w:rsidP="00CB4080">
      <w:pPr>
        <w:pStyle w:val="Style17"/>
        <w:widowControl/>
        <w:spacing w:line="360" w:lineRule="auto"/>
        <w:ind w:firstLine="709"/>
        <w:rPr>
          <w:rStyle w:val="FontStyle168"/>
          <w:color w:val="000000" w:themeColor="text1"/>
          <w:sz w:val="28"/>
          <w:szCs w:val="28"/>
        </w:rPr>
      </w:pPr>
      <w:r w:rsidRPr="008A78E6">
        <w:rPr>
          <w:rStyle w:val="FontStyle163"/>
          <w:color w:val="000000" w:themeColor="text1"/>
          <w:sz w:val="28"/>
          <w:szCs w:val="28"/>
        </w:rPr>
        <w:t xml:space="preserve">Задачи: </w:t>
      </w:r>
      <w:r w:rsidRPr="008A78E6">
        <w:rPr>
          <w:rStyle w:val="FontStyle168"/>
          <w:color w:val="000000" w:themeColor="text1"/>
          <w:sz w:val="28"/>
          <w:szCs w:val="28"/>
        </w:rPr>
        <w:t>стабилизация демографическо</w:t>
      </w:r>
      <w:r w:rsidR="00CB4080">
        <w:rPr>
          <w:rStyle w:val="FontStyle168"/>
          <w:color w:val="000000" w:themeColor="text1"/>
          <w:sz w:val="28"/>
          <w:szCs w:val="28"/>
        </w:rPr>
        <w:t>й ситуации, регулирование трудо</w:t>
      </w:r>
      <w:r w:rsidRPr="008A78E6">
        <w:rPr>
          <w:rStyle w:val="FontStyle168"/>
          <w:color w:val="000000" w:themeColor="text1"/>
          <w:sz w:val="28"/>
          <w:szCs w:val="28"/>
        </w:rPr>
        <w:t>вой миграции, снижение миграционного оттока населения.</w:t>
      </w:r>
    </w:p>
    <w:p w:rsidR="00BE08E4" w:rsidRDefault="00220498" w:rsidP="00CB4080">
      <w:pPr>
        <w:pStyle w:val="Style17"/>
        <w:widowControl/>
        <w:spacing w:line="360" w:lineRule="auto"/>
        <w:ind w:firstLine="709"/>
        <w:rPr>
          <w:rStyle w:val="FontStyle168"/>
          <w:color w:val="000000" w:themeColor="text1"/>
          <w:sz w:val="28"/>
          <w:szCs w:val="28"/>
        </w:rPr>
      </w:pPr>
      <w:r w:rsidRPr="008A78E6">
        <w:rPr>
          <w:rStyle w:val="FontStyle163"/>
          <w:color w:val="000000" w:themeColor="text1"/>
          <w:sz w:val="28"/>
          <w:szCs w:val="28"/>
        </w:rPr>
        <w:t>Условия и перспективы развития</w:t>
      </w:r>
      <w:r w:rsidR="00EB57F3" w:rsidRPr="008A78E6">
        <w:rPr>
          <w:rStyle w:val="FontStyle163"/>
          <w:color w:val="000000" w:themeColor="text1"/>
          <w:sz w:val="28"/>
          <w:szCs w:val="28"/>
        </w:rPr>
        <w:t>.</w:t>
      </w:r>
      <w:r w:rsidR="00EB42B5">
        <w:rPr>
          <w:rStyle w:val="FontStyle163"/>
          <w:color w:val="000000" w:themeColor="text1"/>
          <w:sz w:val="28"/>
          <w:szCs w:val="28"/>
        </w:rPr>
        <w:t xml:space="preserve"> </w:t>
      </w:r>
      <w:r w:rsidR="00B72781" w:rsidRPr="008A78E6">
        <w:rPr>
          <w:rStyle w:val="FontStyle168"/>
          <w:color w:val="000000" w:themeColor="text1"/>
          <w:sz w:val="28"/>
          <w:szCs w:val="28"/>
        </w:rPr>
        <w:t>На 1 января 201</w:t>
      </w:r>
      <w:r w:rsidR="00F22107" w:rsidRPr="008A78E6">
        <w:rPr>
          <w:rStyle w:val="FontStyle168"/>
          <w:color w:val="000000" w:themeColor="text1"/>
          <w:sz w:val="28"/>
          <w:szCs w:val="28"/>
        </w:rPr>
        <w:t>8</w:t>
      </w:r>
      <w:r w:rsidR="00B72781" w:rsidRPr="008A78E6">
        <w:rPr>
          <w:rStyle w:val="FontStyle168"/>
          <w:color w:val="000000" w:themeColor="text1"/>
          <w:sz w:val="28"/>
          <w:szCs w:val="28"/>
        </w:rPr>
        <w:t xml:space="preserve"> г. по данным Территориального органа Федеральной службы Государственной статистики по Республике Мордовия, н</w:t>
      </w:r>
      <w:r w:rsidR="00EB42B5">
        <w:rPr>
          <w:rStyle w:val="FontStyle168"/>
          <w:color w:val="000000" w:themeColor="text1"/>
          <w:sz w:val="28"/>
          <w:szCs w:val="28"/>
        </w:rPr>
        <w:t>аселение Зубово-</w:t>
      </w:r>
      <w:r w:rsidR="00B72781" w:rsidRPr="008A78E6">
        <w:rPr>
          <w:rStyle w:val="FontStyle168"/>
          <w:color w:val="000000" w:themeColor="text1"/>
          <w:sz w:val="28"/>
          <w:szCs w:val="28"/>
        </w:rPr>
        <w:t>Полянского муниципального района составило 5</w:t>
      </w:r>
      <w:r w:rsidR="00F22107" w:rsidRPr="008A78E6">
        <w:rPr>
          <w:rStyle w:val="FontStyle168"/>
          <w:color w:val="000000" w:themeColor="text1"/>
          <w:sz w:val="28"/>
          <w:szCs w:val="28"/>
        </w:rPr>
        <w:t>4</w:t>
      </w:r>
      <w:r w:rsidR="00B72781" w:rsidRPr="008A78E6">
        <w:rPr>
          <w:rStyle w:val="FontStyle168"/>
          <w:color w:val="000000" w:themeColor="text1"/>
          <w:sz w:val="28"/>
          <w:szCs w:val="28"/>
        </w:rPr>
        <w:t>,</w:t>
      </w:r>
      <w:r w:rsidR="00F22107" w:rsidRPr="008A78E6">
        <w:rPr>
          <w:rStyle w:val="FontStyle168"/>
          <w:color w:val="000000" w:themeColor="text1"/>
          <w:sz w:val="28"/>
          <w:szCs w:val="28"/>
        </w:rPr>
        <w:t>9</w:t>
      </w:r>
      <w:r w:rsidR="00B72781" w:rsidRPr="008A78E6">
        <w:rPr>
          <w:rStyle w:val="FontStyle168"/>
          <w:color w:val="000000" w:themeColor="text1"/>
          <w:sz w:val="28"/>
          <w:szCs w:val="28"/>
        </w:rPr>
        <w:t xml:space="preserve"> тыс. чел., в </w:t>
      </w:r>
      <w:r w:rsidR="00F65896">
        <w:rPr>
          <w:rStyle w:val="FontStyle168"/>
          <w:color w:val="000000" w:themeColor="text1"/>
          <w:sz w:val="28"/>
          <w:szCs w:val="28"/>
        </w:rPr>
        <w:t>том числе в п. Зубова Поляна</w:t>
      </w:r>
      <w:r w:rsidR="00EB42B5">
        <w:rPr>
          <w:rStyle w:val="FontStyle168"/>
          <w:color w:val="000000" w:themeColor="text1"/>
          <w:sz w:val="28"/>
          <w:szCs w:val="28"/>
        </w:rPr>
        <w:t xml:space="preserve"> </w:t>
      </w:r>
      <w:r w:rsidR="00F65896" w:rsidRPr="00FC3981">
        <w:rPr>
          <w:sz w:val="28"/>
          <w:szCs w:val="28"/>
        </w:rPr>
        <w:t>–</w:t>
      </w:r>
      <w:r w:rsidR="00B72781" w:rsidRPr="008A78E6">
        <w:rPr>
          <w:rStyle w:val="FontStyle168"/>
          <w:color w:val="000000" w:themeColor="text1"/>
          <w:sz w:val="28"/>
          <w:szCs w:val="28"/>
        </w:rPr>
        <w:t xml:space="preserve"> 10,</w:t>
      </w:r>
      <w:r w:rsidR="00F22107" w:rsidRPr="008A78E6">
        <w:rPr>
          <w:rStyle w:val="FontStyle168"/>
          <w:color w:val="000000" w:themeColor="text1"/>
          <w:sz w:val="28"/>
          <w:szCs w:val="28"/>
        </w:rPr>
        <w:t>9</w:t>
      </w:r>
      <w:r w:rsidR="00B72781" w:rsidRPr="008A78E6">
        <w:rPr>
          <w:rStyle w:val="FontStyle168"/>
          <w:color w:val="000000" w:themeColor="text1"/>
          <w:sz w:val="28"/>
          <w:szCs w:val="28"/>
        </w:rPr>
        <w:t xml:space="preserve"> тыс. чел., в п. Явас </w:t>
      </w:r>
      <w:r w:rsidR="00F65896" w:rsidRPr="00FC3981">
        <w:rPr>
          <w:sz w:val="28"/>
          <w:szCs w:val="28"/>
        </w:rPr>
        <w:t>–</w:t>
      </w:r>
      <w:r w:rsidR="00EB42B5">
        <w:rPr>
          <w:sz w:val="28"/>
          <w:szCs w:val="28"/>
        </w:rPr>
        <w:t xml:space="preserve"> </w:t>
      </w:r>
      <w:r w:rsidR="00F22107" w:rsidRPr="008A78E6">
        <w:rPr>
          <w:rStyle w:val="FontStyle168"/>
          <w:color w:val="000000" w:themeColor="text1"/>
          <w:sz w:val="28"/>
          <w:szCs w:val="28"/>
        </w:rPr>
        <w:t>13,4</w:t>
      </w:r>
      <w:r w:rsidR="00B72781" w:rsidRPr="008A78E6">
        <w:rPr>
          <w:rStyle w:val="FontStyle168"/>
          <w:color w:val="000000" w:themeColor="text1"/>
          <w:sz w:val="28"/>
          <w:szCs w:val="28"/>
        </w:rPr>
        <w:t xml:space="preserve"> тыс. чел., п. Потьма </w:t>
      </w:r>
      <w:r w:rsidR="00F65896" w:rsidRPr="00FC3981">
        <w:rPr>
          <w:sz w:val="28"/>
          <w:szCs w:val="28"/>
        </w:rPr>
        <w:t>–</w:t>
      </w:r>
      <w:r w:rsidR="00EB42B5">
        <w:rPr>
          <w:sz w:val="28"/>
          <w:szCs w:val="28"/>
        </w:rPr>
        <w:t xml:space="preserve"> </w:t>
      </w:r>
      <w:r w:rsidR="00F22107" w:rsidRPr="008A78E6">
        <w:rPr>
          <w:rStyle w:val="FontStyle168"/>
          <w:color w:val="000000" w:themeColor="text1"/>
          <w:sz w:val="28"/>
          <w:szCs w:val="28"/>
        </w:rPr>
        <w:t>3,9</w:t>
      </w:r>
      <w:r w:rsidR="00B72781" w:rsidRPr="008A78E6">
        <w:rPr>
          <w:rStyle w:val="FontStyle168"/>
          <w:color w:val="000000" w:themeColor="text1"/>
          <w:sz w:val="28"/>
          <w:szCs w:val="28"/>
        </w:rPr>
        <w:t xml:space="preserve"> тыс. чел., п. Умет – </w:t>
      </w:r>
      <w:r w:rsidR="00F22107" w:rsidRPr="008A78E6">
        <w:rPr>
          <w:rStyle w:val="FontStyle168"/>
          <w:color w:val="000000" w:themeColor="text1"/>
          <w:sz w:val="28"/>
          <w:szCs w:val="28"/>
        </w:rPr>
        <w:t>2,6</w:t>
      </w:r>
      <w:r w:rsidR="00B72781" w:rsidRPr="008A78E6">
        <w:rPr>
          <w:rStyle w:val="FontStyle168"/>
          <w:color w:val="000000" w:themeColor="text1"/>
          <w:sz w:val="28"/>
          <w:szCs w:val="28"/>
        </w:rPr>
        <w:t xml:space="preserve"> тыс.чел. (табл. </w:t>
      </w:r>
      <w:r w:rsidR="009D2C25" w:rsidRPr="008A78E6">
        <w:rPr>
          <w:rStyle w:val="FontStyle168"/>
          <w:color w:val="000000" w:themeColor="text1"/>
          <w:sz w:val="28"/>
          <w:szCs w:val="28"/>
        </w:rPr>
        <w:t>7</w:t>
      </w:r>
      <w:r w:rsidR="00B72781" w:rsidRPr="008A78E6">
        <w:rPr>
          <w:rStyle w:val="FontStyle168"/>
          <w:color w:val="000000" w:themeColor="text1"/>
          <w:sz w:val="28"/>
          <w:szCs w:val="28"/>
        </w:rPr>
        <w:t>).</w:t>
      </w:r>
    </w:p>
    <w:p w:rsidR="00B72781" w:rsidRPr="008A78E6" w:rsidRDefault="00CB4080" w:rsidP="00CB4080">
      <w:pPr>
        <w:pStyle w:val="Style17"/>
        <w:widowControl/>
        <w:spacing w:line="360" w:lineRule="auto"/>
        <w:ind w:firstLine="709"/>
        <w:rPr>
          <w:rStyle w:val="FontStyle168"/>
          <w:color w:val="000000" w:themeColor="text1"/>
          <w:sz w:val="28"/>
          <w:szCs w:val="28"/>
        </w:rPr>
      </w:pPr>
      <w:r>
        <w:rPr>
          <w:rStyle w:val="FontStyle168"/>
          <w:color w:val="000000" w:themeColor="text1"/>
          <w:sz w:val="28"/>
          <w:szCs w:val="28"/>
        </w:rPr>
        <w:br w:type="page"/>
      </w:r>
    </w:p>
    <w:p w:rsidR="00B72781" w:rsidRPr="008A78E6" w:rsidRDefault="00B72781" w:rsidP="00F65896">
      <w:pPr>
        <w:pStyle w:val="Style11"/>
        <w:widowControl/>
        <w:spacing w:before="67" w:after="120"/>
        <w:jc w:val="right"/>
        <w:rPr>
          <w:rStyle w:val="FontStyle166"/>
          <w:color w:val="000000" w:themeColor="text1"/>
          <w:sz w:val="28"/>
          <w:szCs w:val="28"/>
        </w:rPr>
      </w:pPr>
      <w:r w:rsidRPr="008A78E6">
        <w:rPr>
          <w:rStyle w:val="FontStyle166"/>
          <w:color w:val="000000" w:themeColor="text1"/>
          <w:sz w:val="28"/>
          <w:szCs w:val="28"/>
        </w:rPr>
        <w:t xml:space="preserve">Таблица </w:t>
      </w:r>
      <w:r w:rsidR="009D2C25" w:rsidRPr="008A78E6">
        <w:rPr>
          <w:rStyle w:val="FontStyle166"/>
          <w:color w:val="000000" w:themeColor="text1"/>
          <w:sz w:val="28"/>
          <w:szCs w:val="28"/>
        </w:rPr>
        <w:t>7</w:t>
      </w:r>
    </w:p>
    <w:p w:rsidR="00B72781" w:rsidRPr="00ED468B" w:rsidRDefault="00B72781" w:rsidP="00ED468B">
      <w:pPr>
        <w:pStyle w:val="Style26"/>
        <w:widowControl/>
        <w:spacing w:before="24" w:after="120" w:line="240" w:lineRule="auto"/>
        <w:ind w:firstLine="567"/>
        <w:rPr>
          <w:b/>
          <w:color w:val="000000" w:themeColor="text1"/>
          <w:szCs w:val="28"/>
          <w:u w:val="single"/>
        </w:rPr>
      </w:pPr>
      <w:r w:rsidRPr="00ED468B">
        <w:rPr>
          <w:rStyle w:val="FontStyle162"/>
          <w:b w:val="0"/>
          <w:color w:val="000000" w:themeColor="text1"/>
          <w:sz w:val="24"/>
          <w:szCs w:val="28"/>
          <w:u w:val="single"/>
        </w:rPr>
        <w:t>Динамика численности постоянного населения (на начало года), тыс. чел.</w:t>
      </w:r>
    </w:p>
    <w:tbl>
      <w:tblPr>
        <w:tblW w:w="9072" w:type="dxa"/>
        <w:tblInd w:w="40" w:type="dxa"/>
        <w:tblLayout w:type="fixed"/>
        <w:tblCellMar>
          <w:left w:w="40" w:type="dxa"/>
          <w:right w:w="40" w:type="dxa"/>
        </w:tblCellMar>
        <w:tblLook w:val="04A0"/>
      </w:tblPr>
      <w:tblGrid>
        <w:gridCol w:w="5245"/>
        <w:gridCol w:w="1276"/>
        <w:gridCol w:w="1276"/>
        <w:gridCol w:w="1275"/>
      </w:tblGrid>
      <w:tr w:rsidR="00B72781" w:rsidRPr="00ED468B" w:rsidTr="002C3677">
        <w:tc>
          <w:tcPr>
            <w:tcW w:w="5245" w:type="dxa"/>
            <w:tcBorders>
              <w:top w:val="single" w:sz="6" w:space="0" w:color="auto"/>
              <w:left w:val="single" w:sz="6" w:space="0" w:color="auto"/>
              <w:bottom w:val="single" w:sz="6" w:space="0" w:color="auto"/>
              <w:right w:val="single" w:sz="6" w:space="0" w:color="auto"/>
            </w:tcBorders>
            <w:hideMark/>
          </w:tcPr>
          <w:p w:rsidR="00B72781" w:rsidRPr="00ED468B" w:rsidRDefault="00B72781">
            <w:pPr>
              <w:pStyle w:val="Style33"/>
              <w:widowControl/>
              <w:spacing w:line="240" w:lineRule="auto"/>
              <w:ind w:left="1483"/>
              <w:jc w:val="left"/>
              <w:rPr>
                <w:rStyle w:val="FontStyle166"/>
                <w:color w:val="000000" w:themeColor="text1"/>
                <w:sz w:val="24"/>
                <w:szCs w:val="28"/>
              </w:rPr>
            </w:pPr>
            <w:r w:rsidRPr="00ED468B">
              <w:rPr>
                <w:rStyle w:val="FontStyle166"/>
                <w:color w:val="000000" w:themeColor="text1"/>
                <w:sz w:val="24"/>
                <w:szCs w:val="28"/>
              </w:rPr>
              <w:t>Территория</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B72781" w:rsidP="00F22107">
            <w:pPr>
              <w:pStyle w:val="Style33"/>
              <w:widowControl/>
              <w:spacing w:line="240" w:lineRule="auto"/>
              <w:jc w:val="center"/>
              <w:rPr>
                <w:rStyle w:val="FontStyle166"/>
                <w:color w:val="000000" w:themeColor="text1"/>
                <w:spacing w:val="-20"/>
                <w:sz w:val="24"/>
                <w:szCs w:val="28"/>
              </w:rPr>
            </w:pPr>
            <w:r w:rsidRPr="00ED468B">
              <w:rPr>
                <w:rStyle w:val="FontStyle166"/>
                <w:color w:val="000000" w:themeColor="text1"/>
                <w:sz w:val="24"/>
                <w:szCs w:val="28"/>
              </w:rPr>
              <w:t>201</w:t>
            </w:r>
            <w:r w:rsidR="00F22107" w:rsidRPr="00ED468B">
              <w:rPr>
                <w:rStyle w:val="FontStyle166"/>
                <w:color w:val="000000" w:themeColor="text1"/>
                <w:sz w:val="24"/>
                <w:szCs w:val="28"/>
              </w:rPr>
              <w:t>5</w:t>
            </w:r>
            <w:r w:rsidRPr="00ED468B">
              <w:rPr>
                <w:rStyle w:val="FontStyle166"/>
                <w:color w:val="000000" w:themeColor="text1"/>
                <w:spacing w:val="-20"/>
                <w:sz w:val="24"/>
                <w:szCs w:val="28"/>
              </w:rPr>
              <w:t>г.</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B72781" w:rsidP="00F22107">
            <w:pPr>
              <w:pStyle w:val="Style33"/>
              <w:widowControl/>
              <w:spacing w:line="240" w:lineRule="auto"/>
              <w:jc w:val="center"/>
              <w:rPr>
                <w:rStyle w:val="FontStyle166"/>
                <w:color w:val="000000" w:themeColor="text1"/>
                <w:spacing w:val="-20"/>
                <w:sz w:val="24"/>
                <w:szCs w:val="28"/>
              </w:rPr>
            </w:pPr>
            <w:r w:rsidRPr="00ED468B">
              <w:rPr>
                <w:rStyle w:val="FontStyle166"/>
                <w:color w:val="000000" w:themeColor="text1"/>
                <w:sz w:val="24"/>
                <w:szCs w:val="28"/>
              </w:rPr>
              <w:t>201</w:t>
            </w:r>
            <w:r w:rsidR="00F22107" w:rsidRPr="00ED468B">
              <w:rPr>
                <w:rStyle w:val="FontStyle166"/>
                <w:color w:val="000000" w:themeColor="text1"/>
                <w:sz w:val="24"/>
                <w:szCs w:val="28"/>
              </w:rPr>
              <w:t>6</w:t>
            </w:r>
            <w:r w:rsidRPr="00ED468B">
              <w:rPr>
                <w:rStyle w:val="FontStyle166"/>
                <w:color w:val="000000" w:themeColor="text1"/>
                <w:spacing w:val="-20"/>
                <w:sz w:val="24"/>
                <w:szCs w:val="28"/>
              </w:rPr>
              <w:t>г.</w:t>
            </w:r>
          </w:p>
        </w:tc>
        <w:tc>
          <w:tcPr>
            <w:tcW w:w="1275" w:type="dxa"/>
            <w:tcBorders>
              <w:top w:val="single" w:sz="6" w:space="0" w:color="auto"/>
              <w:left w:val="single" w:sz="6" w:space="0" w:color="auto"/>
              <w:bottom w:val="single" w:sz="6" w:space="0" w:color="auto"/>
              <w:right w:val="single" w:sz="6" w:space="0" w:color="auto"/>
            </w:tcBorders>
            <w:hideMark/>
          </w:tcPr>
          <w:p w:rsidR="00B72781" w:rsidRPr="00ED468B" w:rsidRDefault="00B72781" w:rsidP="00F22107">
            <w:pPr>
              <w:pStyle w:val="Style33"/>
              <w:widowControl/>
              <w:spacing w:line="240" w:lineRule="auto"/>
              <w:jc w:val="center"/>
              <w:rPr>
                <w:rStyle w:val="FontStyle166"/>
                <w:color w:val="000000" w:themeColor="text1"/>
                <w:spacing w:val="-20"/>
                <w:sz w:val="24"/>
                <w:szCs w:val="28"/>
              </w:rPr>
            </w:pPr>
            <w:r w:rsidRPr="00ED468B">
              <w:rPr>
                <w:rStyle w:val="FontStyle166"/>
                <w:color w:val="000000" w:themeColor="text1"/>
                <w:sz w:val="24"/>
                <w:szCs w:val="28"/>
              </w:rPr>
              <w:t>201</w:t>
            </w:r>
            <w:r w:rsidR="00F22107" w:rsidRPr="00ED468B">
              <w:rPr>
                <w:rStyle w:val="FontStyle166"/>
                <w:color w:val="000000" w:themeColor="text1"/>
                <w:sz w:val="24"/>
                <w:szCs w:val="28"/>
              </w:rPr>
              <w:t>7</w:t>
            </w:r>
            <w:r w:rsidRPr="00ED468B">
              <w:rPr>
                <w:rStyle w:val="FontStyle166"/>
                <w:color w:val="000000" w:themeColor="text1"/>
                <w:spacing w:val="-20"/>
                <w:sz w:val="24"/>
                <w:szCs w:val="28"/>
              </w:rPr>
              <w:t>г.</w:t>
            </w:r>
          </w:p>
        </w:tc>
      </w:tr>
      <w:tr w:rsidR="00B72781" w:rsidRPr="00ED468B" w:rsidTr="002C3677">
        <w:tc>
          <w:tcPr>
            <w:tcW w:w="5245" w:type="dxa"/>
            <w:tcBorders>
              <w:top w:val="single" w:sz="6" w:space="0" w:color="auto"/>
              <w:left w:val="single" w:sz="6" w:space="0" w:color="auto"/>
              <w:bottom w:val="single" w:sz="6" w:space="0" w:color="auto"/>
              <w:right w:val="single" w:sz="6" w:space="0" w:color="auto"/>
            </w:tcBorders>
            <w:hideMark/>
          </w:tcPr>
          <w:p w:rsidR="00B72781" w:rsidRPr="00ED468B" w:rsidRDefault="00B72781">
            <w:pPr>
              <w:pStyle w:val="Style33"/>
              <w:widowControl/>
              <w:spacing w:line="240" w:lineRule="auto"/>
              <w:jc w:val="left"/>
              <w:rPr>
                <w:rStyle w:val="FontStyle166"/>
                <w:color w:val="000000" w:themeColor="text1"/>
                <w:sz w:val="24"/>
                <w:szCs w:val="28"/>
              </w:rPr>
            </w:pPr>
            <w:r w:rsidRPr="00ED468B">
              <w:rPr>
                <w:rStyle w:val="FontStyle166"/>
                <w:color w:val="000000" w:themeColor="text1"/>
                <w:sz w:val="24"/>
                <w:szCs w:val="28"/>
              </w:rPr>
              <w:t>Зубово - Полянский муниципальный район</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F22107">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55,4</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F22107">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55,3</w:t>
            </w:r>
          </w:p>
        </w:tc>
        <w:tc>
          <w:tcPr>
            <w:tcW w:w="1275" w:type="dxa"/>
            <w:tcBorders>
              <w:top w:val="single" w:sz="6" w:space="0" w:color="auto"/>
              <w:left w:val="single" w:sz="6" w:space="0" w:color="auto"/>
              <w:bottom w:val="single" w:sz="6" w:space="0" w:color="auto"/>
              <w:right w:val="single" w:sz="6" w:space="0" w:color="auto"/>
            </w:tcBorders>
            <w:hideMark/>
          </w:tcPr>
          <w:p w:rsidR="00B72781" w:rsidRPr="00ED468B" w:rsidRDefault="00F22107">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54,9</w:t>
            </w:r>
          </w:p>
        </w:tc>
      </w:tr>
      <w:tr w:rsidR="00B72781" w:rsidRPr="00ED468B" w:rsidTr="002C3677">
        <w:tc>
          <w:tcPr>
            <w:tcW w:w="5245" w:type="dxa"/>
            <w:tcBorders>
              <w:top w:val="single" w:sz="6" w:space="0" w:color="auto"/>
              <w:left w:val="single" w:sz="6" w:space="0" w:color="auto"/>
              <w:bottom w:val="single" w:sz="6" w:space="0" w:color="auto"/>
              <w:right w:val="single" w:sz="6" w:space="0" w:color="auto"/>
            </w:tcBorders>
            <w:hideMark/>
          </w:tcPr>
          <w:p w:rsidR="00B72781" w:rsidRPr="00ED468B" w:rsidRDefault="00B72781">
            <w:pPr>
              <w:pStyle w:val="Style33"/>
              <w:widowControl/>
              <w:spacing w:line="240" w:lineRule="auto"/>
              <w:jc w:val="left"/>
              <w:rPr>
                <w:rStyle w:val="FontStyle166"/>
                <w:color w:val="000000" w:themeColor="text1"/>
                <w:sz w:val="24"/>
                <w:szCs w:val="28"/>
              </w:rPr>
            </w:pPr>
            <w:r w:rsidRPr="00ED468B">
              <w:rPr>
                <w:rStyle w:val="FontStyle166"/>
                <w:color w:val="000000" w:themeColor="text1"/>
                <w:sz w:val="24"/>
                <w:szCs w:val="28"/>
              </w:rPr>
              <w:t>п. Зубова Поляна</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781288">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10,1</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036826">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10,1</w:t>
            </w:r>
          </w:p>
        </w:tc>
        <w:tc>
          <w:tcPr>
            <w:tcW w:w="1275" w:type="dxa"/>
            <w:tcBorders>
              <w:top w:val="single" w:sz="6" w:space="0" w:color="auto"/>
              <w:left w:val="single" w:sz="6" w:space="0" w:color="auto"/>
              <w:bottom w:val="single" w:sz="6" w:space="0" w:color="auto"/>
              <w:right w:val="single" w:sz="6" w:space="0" w:color="auto"/>
            </w:tcBorders>
            <w:hideMark/>
          </w:tcPr>
          <w:p w:rsidR="00B72781" w:rsidRPr="00ED468B" w:rsidRDefault="00F22107" w:rsidP="00022A87">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10,</w:t>
            </w:r>
            <w:r w:rsidR="00022A87" w:rsidRPr="00ED468B">
              <w:rPr>
                <w:rStyle w:val="FontStyle166"/>
                <w:color w:val="000000" w:themeColor="text1"/>
                <w:sz w:val="24"/>
                <w:szCs w:val="28"/>
              </w:rPr>
              <w:t>1</w:t>
            </w:r>
          </w:p>
        </w:tc>
      </w:tr>
      <w:tr w:rsidR="00B72781" w:rsidRPr="00ED468B" w:rsidTr="002C3677">
        <w:tc>
          <w:tcPr>
            <w:tcW w:w="5245" w:type="dxa"/>
            <w:tcBorders>
              <w:top w:val="single" w:sz="6" w:space="0" w:color="auto"/>
              <w:left w:val="single" w:sz="6" w:space="0" w:color="auto"/>
              <w:bottom w:val="single" w:sz="6" w:space="0" w:color="auto"/>
              <w:right w:val="single" w:sz="6" w:space="0" w:color="auto"/>
            </w:tcBorders>
            <w:hideMark/>
          </w:tcPr>
          <w:p w:rsidR="00B72781" w:rsidRPr="00ED468B" w:rsidRDefault="00B72781">
            <w:pPr>
              <w:pStyle w:val="Style33"/>
              <w:widowControl/>
              <w:spacing w:line="240" w:lineRule="auto"/>
              <w:jc w:val="left"/>
              <w:rPr>
                <w:rStyle w:val="FontStyle166"/>
                <w:color w:val="000000" w:themeColor="text1"/>
                <w:sz w:val="24"/>
                <w:szCs w:val="28"/>
              </w:rPr>
            </w:pPr>
            <w:r w:rsidRPr="00ED468B">
              <w:rPr>
                <w:rStyle w:val="FontStyle166"/>
                <w:color w:val="000000" w:themeColor="text1"/>
                <w:sz w:val="24"/>
                <w:szCs w:val="28"/>
              </w:rPr>
              <w:t>п. Явас</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781288">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7,8</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036826">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7,8</w:t>
            </w:r>
          </w:p>
        </w:tc>
        <w:tc>
          <w:tcPr>
            <w:tcW w:w="1275" w:type="dxa"/>
            <w:tcBorders>
              <w:top w:val="single" w:sz="6" w:space="0" w:color="auto"/>
              <w:left w:val="single" w:sz="6" w:space="0" w:color="auto"/>
              <w:bottom w:val="single" w:sz="6" w:space="0" w:color="auto"/>
              <w:right w:val="single" w:sz="6" w:space="0" w:color="auto"/>
            </w:tcBorders>
            <w:hideMark/>
          </w:tcPr>
          <w:p w:rsidR="00B72781" w:rsidRPr="00ED468B" w:rsidRDefault="00022A87">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7,7</w:t>
            </w:r>
          </w:p>
        </w:tc>
      </w:tr>
      <w:tr w:rsidR="00B72781" w:rsidRPr="00ED468B" w:rsidTr="002C3677">
        <w:tc>
          <w:tcPr>
            <w:tcW w:w="5245" w:type="dxa"/>
            <w:tcBorders>
              <w:top w:val="single" w:sz="6" w:space="0" w:color="auto"/>
              <w:left w:val="single" w:sz="6" w:space="0" w:color="auto"/>
              <w:bottom w:val="single" w:sz="6" w:space="0" w:color="auto"/>
              <w:right w:val="single" w:sz="6" w:space="0" w:color="auto"/>
            </w:tcBorders>
            <w:hideMark/>
          </w:tcPr>
          <w:p w:rsidR="00B72781" w:rsidRPr="00ED468B" w:rsidRDefault="00B72781">
            <w:pPr>
              <w:pStyle w:val="Style33"/>
              <w:widowControl/>
              <w:spacing w:line="240" w:lineRule="auto"/>
              <w:jc w:val="left"/>
              <w:rPr>
                <w:rStyle w:val="FontStyle166"/>
                <w:color w:val="000000" w:themeColor="text1"/>
                <w:sz w:val="24"/>
                <w:szCs w:val="28"/>
              </w:rPr>
            </w:pPr>
            <w:r w:rsidRPr="00ED468B">
              <w:rPr>
                <w:rStyle w:val="FontStyle166"/>
                <w:color w:val="000000" w:themeColor="text1"/>
                <w:sz w:val="24"/>
                <w:szCs w:val="28"/>
              </w:rPr>
              <w:t>п. Потьма</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781288">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4,0</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036826">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3,9</w:t>
            </w:r>
          </w:p>
        </w:tc>
        <w:tc>
          <w:tcPr>
            <w:tcW w:w="1275" w:type="dxa"/>
            <w:tcBorders>
              <w:top w:val="single" w:sz="6" w:space="0" w:color="auto"/>
              <w:left w:val="single" w:sz="6" w:space="0" w:color="auto"/>
              <w:bottom w:val="single" w:sz="6" w:space="0" w:color="auto"/>
              <w:right w:val="single" w:sz="6" w:space="0" w:color="auto"/>
            </w:tcBorders>
            <w:hideMark/>
          </w:tcPr>
          <w:p w:rsidR="00B72781" w:rsidRPr="00ED468B" w:rsidRDefault="00F22107">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3,9</w:t>
            </w:r>
          </w:p>
        </w:tc>
      </w:tr>
      <w:tr w:rsidR="00B72781" w:rsidRPr="00ED468B" w:rsidTr="002C3677">
        <w:tc>
          <w:tcPr>
            <w:tcW w:w="5245" w:type="dxa"/>
            <w:tcBorders>
              <w:top w:val="single" w:sz="6" w:space="0" w:color="auto"/>
              <w:left w:val="single" w:sz="6" w:space="0" w:color="auto"/>
              <w:bottom w:val="single" w:sz="6" w:space="0" w:color="auto"/>
              <w:right w:val="single" w:sz="6" w:space="0" w:color="auto"/>
            </w:tcBorders>
            <w:hideMark/>
          </w:tcPr>
          <w:p w:rsidR="00B72781" w:rsidRPr="00ED468B" w:rsidRDefault="00B72781">
            <w:pPr>
              <w:pStyle w:val="Style33"/>
              <w:widowControl/>
              <w:spacing w:line="240" w:lineRule="auto"/>
              <w:jc w:val="left"/>
              <w:rPr>
                <w:rStyle w:val="FontStyle166"/>
                <w:color w:val="000000" w:themeColor="text1"/>
                <w:sz w:val="24"/>
                <w:szCs w:val="28"/>
              </w:rPr>
            </w:pPr>
            <w:r w:rsidRPr="00ED468B">
              <w:rPr>
                <w:rStyle w:val="FontStyle166"/>
                <w:color w:val="000000" w:themeColor="text1"/>
                <w:sz w:val="24"/>
                <w:szCs w:val="28"/>
              </w:rPr>
              <w:t>п. Умёт</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781288">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2,6</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036826">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2,6</w:t>
            </w:r>
          </w:p>
        </w:tc>
        <w:tc>
          <w:tcPr>
            <w:tcW w:w="1275" w:type="dxa"/>
            <w:tcBorders>
              <w:top w:val="single" w:sz="6" w:space="0" w:color="auto"/>
              <w:left w:val="single" w:sz="6" w:space="0" w:color="auto"/>
              <w:bottom w:val="single" w:sz="6" w:space="0" w:color="auto"/>
              <w:right w:val="single" w:sz="6" w:space="0" w:color="auto"/>
            </w:tcBorders>
            <w:hideMark/>
          </w:tcPr>
          <w:p w:rsidR="00B72781" w:rsidRPr="00ED468B" w:rsidRDefault="00F22107">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2,6</w:t>
            </w:r>
          </w:p>
        </w:tc>
      </w:tr>
      <w:tr w:rsidR="00B72781" w:rsidRPr="00ED468B" w:rsidTr="002C3677">
        <w:tc>
          <w:tcPr>
            <w:tcW w:w="5245" w:type="dxa"/>
            <w:tcBorders>
              <w:top w:val="single" w:sz="6" w:space="0" w:color="auto"/>
              <w:left w:val="single" w:sz="6" w:space="0" w:color="auto"/>
              <w:bottom w:val="single" w:sz="6" w:space="0" w:color="auto"/>
              <w:right w:val="single" w:sz="6" w:space="0" w:color="auto"/>
            </w:tcBorders>
            <w:hideMark/>
          </w:tcPr>
          <w:p w:rsidR="00B72781" w:rsidRPr="00ED468B" w:rsidRDefault="00B72781">
            <w:pPr>
              <w:pStyle w:val="Style33"/>
              <w:widowControl/>
              <w:spacing w:line="240" w:lineRule="auto"/>
              <w:jc w:val="left"/>
              <w:rPr>
                <w:rStyle w:val="FontStyle166"/>
                <w:color w:val="000000" w:themeColor="text1"/>
                <w:sz w:val="24"/>
                <w:szCs w:val="28"/>
              </w:rPr>
            </w:pPr>
            <w:r w:rsidRPr="00ED468B">
              <w:rPr>
                <w:rStyle w:val="FontStyle166"/>
                <w:color w:val="000000" w:themeColor="text1"/>
                <w:sz w:val="24"/>
                <w:szCs w:val="28"/>
              </w:rPr>
              <w:t>Сельское население</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781288">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30,9</w:t>
            </w:r>
          </w:p>
        </w:tc>
        <w:tc>
          <w:tcPr>
            <w:tcW w:w="1276" w:type="dxa"/>
            <w:tcBorders>
              <w:top w:val="single" w:sz="6" w:space="0" w:color="auto"/>
              <w:left w:val="single" w:sz="6" w:space="0" w:color="auto"/>
              <w:bottom w:val="single" w:sz="6" w:space="0" w:color="auto"/>
              <w:right w:val="single" w:sz="6" w:space="0" w:color="auto"/>
            </w:tcBorders>
            <w:hideMark/>
          </w:tcPr>
          <w:p w:rsidR="00B72781" w:rsidRPr="00ED468B" w:rsidRDefault="00036826">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30,9</w:t>
            </w:r>
          </w:p>
        </w:tc>
        <w:tc>
          <w:tcPr>
            <w:tcW w:w="1275" w:type="dxa"/>
            <w:tcBorders>
              <w:top w:val="single" w:sz="6" w:space="0" w:color="auto"/>
              <w:left w:val="single" w:sz="6" w:space="0" w:color="auto"/>
              <w:bottom w:val="single" w:sz="6" w:space="0" w:color="auto"/>
              <w:right w:val="single" w:sz="6" w:space="0" w:color="auto"/>
            </w:tcBorders>
            <w:hideMark/>
          </w:tcPr>
          <w:p w:rsidR="00B72781" w:rsidRPr="00ED468B" w:rsidRDefault="00F22107">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30,6</w:t>
            </w:r>
          </w:p>
        </w:tc>
      </w:tr>
    </w:tbl>
    <w:p w:rsidR="00B72781" w:rsidRPr="008A78E6" w:rsidRDefault="00B72781" w:rsidP="00ED468B">
      <w:pPr>
        <w:pStyle w:val="Style17"/>
        <w:widowControl/>
        <w:spacing w:before="230" w:line="360" w:lineRule="auto"/>
        <w:ind w:firstLine="709"/>
        <w:rPr>
          <w:rStyle w:val="FontStyle168"/>
          <w:color w:val="000000" w:themeColor="text1"/>
          <w:sz w:val="28"/>
          <w:szCs w:val="28"/>
        </w:rPr>
      </w:pPr>
      <w:r w:rsidRPr="008A78E6">
        <w:rPr>
          <w:rStyle w:val="FontStyle168"/>
          <w:color w:val="000000" w:themeColor="text1"/>
          <w:sz w:val="28"/>
          <w:szCs w:val="28"/>
        </w:rPr>
        <w:t>За период 201</w:t>
      </w:r>
      <w:r w:rsidR="00036826" w:rsidRPr="008A78E6">
        <w:rPr>
          <w:rStyle w:val="FontStyle168"/>
          <w:color w:val="000000" w:themeColor="text1"/>
          <w:sz w:val="28"/>
          <w:szCs w:val="28"/>
        </w:rPr>
        <w:t>5</w:t>
      </w:r>
      <w:r w:rsidR="00F65896">
        <w:rPr>
          <w:rStyle w:val="FontStyle168"/>
          <w:color w:val="000000" w:themeColor="text1"/>
          <w:sz w:val="28"/>
          <w:szCs w:val="28"/>
        </w:rPr>
        <w:t>-</w:t>
      </w:r>
      <w:r w:rsidRPr="008A78E6">
        <w:rPr>
          <w:rStyle w:val="FontStyle168"/>
          <w:color w:val="000000" w:themeColor="text1"/>
          <w:sz w:val="28"/>
          <w:szCs w:val="28"/>
        </w:rPr>
        <w:t>201</w:t>
      </w:r>
      <w:r w:rsidR="00036826" w:rsidRPr="008A78E6">
        <w:rPr>
          <w:rStyle w:val="FontStyle168"/>
          <w:color w:val="000000" w:themeColor="text1"/>
          <w:sz w:val="28"/>
          <w:szCs w:val="28"/>
        </w:rPr>
        <w:t>7</w:t>
      </w:r>
      <w:r w:rsidRPr="008A78E6">
        <w:rPr>
          <w:rStyle w:val="FontStyle168"/>
          <w:color w:val="000000" w:themeColor="text1"/>
          <w:sz w:val="28"/>
          <w:szCs w:val="28"/>
        </w:rPr>
        <w:t xml:space="preserve"> г</w:t>
      </w:r>
      <w:r w:rsidR="00F65896">
        <w:rPr>
          <w:rStyle w:val="FontStyle168"/>
          <w:color w:val="000000" w:themeColor="text1"/>
          <w:sz w:val="28"/>
          <w:szCs w:val="28"/>
        </w:rPr>
        <w:t>г. численность населения Зубово-Полянского муници</w:t>
      </w:r>
      <w:r w:rsidRPr="008A78E6">
        <w:rPr>
          <w:rStyle w:val="FontStyle168"/>
          <w:color w:val="000000" w:themeColor="text1"/>
          <w:sz w:val="28"/>
          <w:szCs w:val="28"/>
        </w:rPr>
        <w:t xml:space="preserve">пального района сократилась на </w:t>
      </w:r>
      <w:r w:rsidR="00036826" w:rsidRPr="008A78E6">
        <w:rPr>
          <w:rStyle w:val="FontStyle168"/>
          <w:color w:val="000000" w:themeColor="text1"/>
          <w:sz w:val="28"/>
          <w:szCs w:val="28"/>
        </w:rPr>
        <w:t>0,9</w:t>
      </w:r>
      <w:r w:rsidRPr="008A78E6">
        <w:rPr>
          <w:rStyle w:val="FontStyle168"/>
          <w:color w:val="000000" w:themeColor="text1"/>
          <w:sz w:val="28"/>
          <w:szCs w:val="28"/>
        </w:rPr>
        <w:t xml:space="preserve"> %, при </w:t>
      </w:r>
      <w:r w:rsidR="00F65896">
        <w:rPr>
          <w:rStyle w:val="FontStyle168"/>
          <w:color w:val="000000" w:themeColor="text1"/>
          <w:sz w:val="28"/>
          <w:szCs w:val="28"/>
        </w:rPr>
        <w:t>этом численность сельского насе</w:t>
      </w:r>
      <w:r w:rsidRPr="008A78E6">
        <w:rPr>
          <w:rStyle w:val="FontStyle168"/>
          <w:color w:val="000000" w:themeColor="text1"/>
          <w:sz w:val="28"/>
          <w:szCs w:val="28"/>
        </w:rPr>
        <w:t xml:space="preserve">ления уменьшилась на </w:t>
      </w:r>
      <w:r w:rsidR="00781288" w:rsidRPr="008A78E6">
        <w:rPr>
          <w:rStyle w:val="FontStyle168"/>
          <w:color w:val="000000" w:themeColor="text1"/>
          <w:sz w:val="28"/>
          <w:szCs w:val="28"/>
        </w:rPr>
        <w:t>1,0</w:t>
      </w:r>
      <w:r w:rsidR="00F65896">
        <w:rPr>
          <w:rStyle w:val="FontStyle168"/>
          <w:color w:val="000000" w:themeColor="text1"/>
          <w:sz w:val="28"/>
          <w:szCs w:val="28"/>
        </w:rPr>
        <w:t xml:space="preserve"> %, а городского </w:t>
      </w:r>
      <w:r w:rsidR="00F65896" w:rsidRPr="00FC3981">
        <w:rPr>
          <w:sz w:val="28"/>
          <w:szCs w:val="28"/>
        </w:rPr>
        <w:t>–</w:t>
      </w:r>
      <w:r w:rsidRPr="008A78E6">
        <w:rPr>
          <w:rStyle w:val="FontStyle168"/>
          <w:color w:val="000000" w:themeColor="text1"/>
          <w:sz w:val="28"/>
          <w:szCs w:val="28"/>
        </w:rPr>
        <w:t xml:space="preserve"> на 0,8 %.</w:t>
      </w:r>
      <w:r w:rsidR="00F65896">
        <w:rPr>
          <w:rStyle w:val="FontStyle168"/>
          <w:color w:val="000000" w:themeColor="text1"/>
          <w:sz w:val="28"/>
          <w:szCs w:val="28"/>
        </w:rPr>
        <w:t xml:space="preserve"> Сокращение численно</w:t>
      </w:r>
      <w:r w:rsidRPr="008A78E6">
        <w:rPr>
          <w:rStyle w:val="FontStyle168"/>
          <w:color w:val="000000" w:themeColor="text1"/>
          <w:sz w:val="28"/>
          <w:szCs w:val="28"/>
        </w:rPr>
        <w:t xml:space="preserve">сти населения связано с низкой рождаемостью и высокой смертностью (табл. </w:t>
      </w:r>
      <w:r w:rsidR="009D2C25" w:rsidRPr="008A78E6">
        <w:rPr>
          <w:rStyle w:val="FontStyle168"/>
          <w:color w:val="000000" w:themeColor="text1"/>
          <w:sz w:val="28"/>
          <w:szCs w:val="28"/>
        </w:rPr>
        <w:t>8</w:t>
      </w:r>
      <w:r w:rsidRPr="008A78E6">
        <w:rPr>
          <w:rStyle w:val="FontStyle168"/>
          <w:color w:val="000000" w:themeColor="text1"/>
          <w:sz w:val="28"/>
          <w:szCs w:val="28"/>
        </w:rPr>
        <w:t>).</w:t>
      </w:r>
    </w:p>
    <w:p w:rsidR="00B72781" w:rsidRPr="008A78E6" w:rsidRDefault="00B72781" w:rsidP="00F65896">
      <w:pPr>
        <w:pStyle w:val="Style11"/>
        <w:widowControl/>
        <w:spacing w:before="67" w:after="120"/>
        <w:jc w:val="right"/>
        <w:rPr>
          <w:rStyle w:val="FontStyle166"/>
          <w:color w:val="000000" w:themeColor="text1"/>
          <w:sz w:val="28"/>
          <w:szCs w:val="28"/>
        </w:rPr>
      </w:pPr>
      <w:r w:rsidRPr="008A78E6">
        <w:rPr>
          <w:rStyle w:val="FontStyle166"/>
          <w:color w:val="000000" w:themeColor="text1"/>
          <w:sz w:val="28"/>
          <w:szCs w:val="28"/>
        </w:rPr>
        <w:t xml:space="preserve">Таблица </w:t>
      </w:r>
      <w:r w:rsidR="009D2C25" w:rsidRPr="008A78E6">
        <w:rPr>
          <w:rStyle w:val="FontStyle166"/>
          <w:color w:val="000000" w:themeColor="text1"/>
          <w:sz w:val="28"/>
          <w:szCs w:val="28"/>
        </w:rPr>
        <w:t>8</w:t>
      </w:r>
    </w:p>
    <w:p w:rsidR="00ED468B" w:rsidRPr="00ED468B" w:rsidRDefault="00B72781" w:rsidP="00ED468B">
      <w:pPr>
        <w:pStyle w:val="Style26"/>
        <w:widowControl/>
        <w:tabs>
          <w:tab w:val="left" w:leader="underscore" w:pos="9384"/>
        </w:tabs>
        <w:spacing w:before="24" w:after="120" w:line="240" w:lineRule="auto"/>
        <w:ind w:firstLine="567"/>
        <w:rPr>
          <w:rStyle w:val="FontStyle178"/>
          <w:b w:val="0"/>
          <w:color w:val="000000" w:themeColor="text1"/>
          <w:sz w:val="24"/>
          <w:szCs w:val="28"/>
          <w:u w:val="single"/>
        </w:rPr>
      </w:pPr>
      <w:r w:rsidRPr="00ED468B">
        <w:rPr>
          <w:rStyle w:val="FontStyle162"/>
          <w:b w:val="0"/>
          <w:color w:val="000000" w:themeColor="text1"/>
          <w:sz w:val="24"/>
          <w:szCs w:val="28"/>
          <w:u w:val="single"/>
        </w:rPr>
        <w:t xml:space="preserve">Основные показатели естественного движения, </w:t>
      </w:r>
      <w:r w:rsidRPr="00ED468B">
        <w:rPr>
          <w:rStyle w:val="FontStyle178"/>
          <w:b w:val="0"/>
          <w:color w:val="000000" w:themeColor="text1"/>
          <w:sz w:val="24"/>
          <w:szCs w:val="28"/>
          <w:u w:val="single"/>
        </w:rPr>
        <w:t>% (по году)</w:t>
      </w:r>
    </w:p>
    <w:tbl>
      <w:tblPr>
        <w:tblW w:w="9072"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2551"/>
        <w:gridCol w:w="709"/>
        <w:gridCol w:w="709"/>
        <w:gridCol w:w="709"/>
        <w:gridCol w:w="708"/>
        <w:gridCol w:w="709"/>
        <w:gridCol w:w="709"/>
        <w:gridCol w:w="709"/>
        <w:gridCol w:w="708"/>
        <w:gridCol w:w="851"/>
      </w:tblGrid>
      <w:tr w:rsidR="00B72781" w:rsidRPr="00ED468B" w:rsidTr="002C3677">
        <w:tc>
          <w:tcPr>
            <w:tcW w:w="2551" w:type="dxa"/>
            <w:vMerge w:val="restart"/>
          </w:tcPr>
          <w:p w:rsidR="00B72781" w:rsidRPr="00ED468B" w:rsidRDefault="00ED468B" w:rsidP="00ED468B">
            <w:pPr>
              <w:pStyle w:val="Style33"/>
              <w:widowControl/>
              <w:spacing w:line="240" w:lineRule="auto"/>
              <w:ind w:left="413"/>
              <w:jc w:val="left"/>
              <w:rPr>
                <w:rStyle w:val="FontStyle166"/>
                <w:color w:val="000000" w:themeColor="text1"/>
                <w:sz w:val="24"/>
                <w:szCs w:val="28"/>
              </w:rPr>
            </w:pPr>
            <w:r>
              <w:rPr>
                <w:rStyle w:val="FontStyle166"/>
                <w:color w:val="000000" w:themeColor="text1"/>
                <w:sz w:val="24"/>
                <w:szCs w:val="28"/>
              </w:rPr>
              <w:t>Территория</w:t>
            </w:r>
          </w:p>
        </w:tc>
        <w:tc>
          <w:tcPr>
            <w:tcW w:w="6521" w:type="dxa"/>
            <w:gridSpan w:val="9"/>
            <w:hideMark/>
          </w:tcPr>
          <w:p w:rsidR="00B72781" w:rsidRPr="00ED468B" w:rsidRDefault="00B72781">
            <w:pPr>
              <w:pStyle w:val="Style33"/>
              <w:widowControl/>
              <w:spacing w:line="240" w:lineRule="auto"/>
              <w:ind w:left="2218"/>
              <w:jc w:val="left"/>
              <w:rPr>
                <w:rStyle w:val="FontStyle166"/>
                <w:color w:val="000000" w:themeColor="text1"/>
                <w:sz w:val="24"/>
                <w:szCs w:val="28"/>
              </w:rPr>
            </w:pPr>
            <w:r w:rsidRPr="00ED468B">
              <w:rPr>
                <w:rStyle w:val="FontStyle166"/>
                <w:color w:val="000000" w:themeColor="text1"/>
                <w:sz w:val="24"/>
                <w:szCs w:val="28"/>
              </w:rPr>
              <w:t>На 1000 чел. населения</w:t>
            </w:r>
          </w:p>
        </w:tc>
      </w:tr>
      <w:tr w:rsidR="00B72781" w:rsidRPr="00ED468B" w:rsidTr="002C3677">
        <w:trPr>
          <w:trHeight w:val="525"/>
        </w:trPr>
        <w:tc>
          <w:tcPr>
            <w:tcW w:w="2551" w:type="dxa"/>
            <w:vMerge/>
            <w:vAlign w:val="center"/>
            <w:hideMark/>
          </w:tcPr>
          <w:p w:rsidR="00B72781" w:rsidRPr="00ED468B" w:rsidRDefault="00B72781">
            <w:pPr>
              <w:rPr>
                <w:rStyle w:val="FontStyle166"/>
                <w:color w:val="000000" w:themeColor="text1"/>
                <w:sz w:val="24"/>
                <w:szCs w:val="28"/>
              </w:rPr>
            </w:pPr>
          </w:p>
        </w:tc>
        <w:tc>
          <w:tcPr>
            <w:tcW w:w="2127" w:type="dxa"/>
            <w:gridSpan w:val="3"/>
            <w:hideMark/>
          </w:tcPr>
          <w:p w:rsidR="00B72781" w:rsidRPr="00ED468B" w:rsidRDefault="00B72781">
            <w:pPr>
              <w:pStyle w:val="Style33"/>
              <w:widowControl/>
              <w:spacing w:line="240" w:lineRule="auto"/>
              <w:ind w:left="470"/>
              <w:jc w:val="left"/>
              <w:rPr>
                <w:rStyle w:val="FontStyle166"/>
                <w:color w:val="000000" w:themeColor="text1"/>
                <w:sz w:val="24"/>
                <w:szCs w:val="28"/>
              </w:rPr>
            </w:pPr>
            <w:r w:rsidRPr="00ED468B">
              <w:rPr>
                <w:rStyle w:val="FontStyle166"/>
                <w:color w:val="000000" w:themeColor="text1"/>
                <w:sz w:val="24"/>
                <w:szCs w:val="28"/>
              </w:rPr>
              <w:t>родившихся</w:t>
            </w:r>
          </w:p>
        </w:tc>
        <w:tc>
          <w:tcPr>
            <w:tcW w:w="2126" w:type="dxa"/>
            <w:gridSpan w:val="3"/>
            <w:hideMark/>
          </w:tcPr>
          <w:p w:rsidR="00B72781" w:rsidRPr="00ED468B" w:rsidRDefault="00B72781">
            <w:pPr>
              <w:pStyle w:val="Style33"/>
              <w:widowControl/>
              <w:spacing w:line="240" w:lineRule="auto"/>
              <w:ind w:left="619"/>
              <w:jc w:val="left"/>
              <w:rPr>
                <w:rStyle w:val="FontStyle166"/>
                <w:color w:val="000000" w:themeColor="text1"/>
                <w:sz w:val="24"/>
                <w:szCs w:val="28"/>
              </w:rPr>
            </w:pPr>
            <w:r w:rsidRPr="00ED468B">
              <w:rPr>
                <w:rStyle w:val="FontStyle166"/>
                <w:color w:val="000000" w:themeColor="text1"/>
                <w:sz w:val="24"/>
                <w:szCs w:val="28"/>
              </w:rPr>
              <w:t>умерших</w:t>
            </w:r>
          </w:p>
        </w:tc>
        <w:tc>
          <w:tcPr>
            <w:tcW w:w="2268" w:type="dxa"/>
            <w:gridSpan w:val="3"/>
            <w:hideMark/>
          </w:tcPr>
          <w:p w:rsidR="00B72781" w:rsidRPr="00ED468B" w:rsidRDefault="00B72781">
            <w:pPr>
              <w:pStyle w:val="Style33"/>
              <w:widowControl/>
              <w:spacing w:line="240" w:lineRule="auto"/>
              <w:jc w:val="center"/>
              <w:rPr>
                <w:rStyle w:val="FontStyle166"/>
                <w:color w:val="000000" w:themeColor="text1"/>
                <w:sz w:val="24"/>
                <w:szCs w:val="28"/>
              </w:rPr>
            </w:pPr>
            <w:r w:rsidRPr="00ED468B">
              <w:rPr>
                <w:rStyle w:val="FontStyle166"/>
                <w:color w:val="000000" w:themeColor="text1"/>
                <w:sz w:val="24"/>
                <w:szCs w:val="28"/>
              </w:rPr>
              <w:t>естественный</w:t>
            </w:r>
          </w:p>
          <w:p w:rsidR="00B72781" w:rsidRPr="00ED468B" w:rsidRDefault="00B72781">
            <w:pPr>
              <w:pStyle w:val="Style33"/>
              <w:jc w:val="center"/>
              <w:rPr>
                <w:rStyle w:val="FontStyle166"/>
                <w:color w:val="000000" w:themeColor="text1"/>
                <w:sz w:val="24"/>
                <w:szCs w:val="28"/>
              </w:rPr>
            </w:pPr>
            <w:r w:rsidRPr="00ED468B">
              <w:rPr>
                <w:rStyle w:val="FontStyle166"/>
                <w:color w:val="000000" w:themeColor="text1"/>
                <w:sz w:val="24"/>
                <w:szCs w:val="28"/>
              </w:rPr>
              <w:t>прирост, убыль</w:t>
            </w:r>
          </w:p>
        </w:tc>
      </w:tr>
      <w:tr w:rsidR="00B72781" w:rsidRPr="00ED468B" w:rsidTr="002C3677">
        <w:tc>
          <w:tcPr>
            <w:tcW w:w="2551" w:type="dxa"/>
            <w:vMerge/>
            <w:vAlign w:val="center"/>
            <w:hideMark/>
          </w:tcPr>
          <w:p w:rsidR="00B72781" w:rsidRPr="00ED468B" w:rsidRDefault="00B72781">
            <w:pPr>
              <w:rPr>
                <w:rStyle w:val="FontStyle166"/>
                <w:color w:val="000000" w:themeColor="text1"/>
                <w:sz w:val="24"/>
                <w:szCs w:val="28"/>
              </w:rPr>
            </w:pPr>
          </w:p>
        </w:tc>
        <w:tc>
          <w:tcPr>
            <w:tcW w:w="709" w:type="dxa"/>
            <w:hideMark/>
          </w:tcPr>
          <w:p w:rsidR="00B72781" w:rsidRPr="00ED468B" w:rsidRDefault="00B72781" w:rsidP="00036826">
            <w:pPr>
              <w:pStyle w:val="Style33"/>
              <w:widowControl/>
              <w:spacing w:line="240" w:lineRule="auto"/>
              <w:ind w:right="-40"/>
              <w:rPr>
                <w:rStyle w:val="FontStyle166"/>
                <w:color w:val="000000" w:themeColor="text1"/>
                <w:spacing w:val="-20"/>
                <w:sz w:val="24"/>
                <w:szCs w:val="28"/>
              </w:rPr>
            </w:pPr>
            <w:r w:rsidRPr="00ED468B">
              <w:rPr>
                <w:rStyle w:val="FontStyle166"/>
                <w:color w:val="000000" w:themeColor="text1"/>
                <w:sz w:val="24"/>
                <w:szCs w:val="28"/>
              </w:rPr>
              <w:t>201</w:t>
            </w:r>
            <w:r w:rsidR="00036826" w:rsidRPr="00ED468B">
              <w:rPr>
                <w:rStyle w:val="FontStyle166"/>
                <w:color w:val="000000" w:themeColor="text1"/>
                <w:sz w:val="24"/>
                <w:szCs w:val="28"/>
              </w:rPr>
              <w:t>5</w:t>
            </w:r>
            <w:r w:rsidRPr="00ED468B">
              <w:rPr>
                <w:rStyle w:val="FontStyle166"/>
                <w:color w:val="000000" w:themeColor="text1"/>
                <w:spacing w:val="-20"/>
                <w:sz w:val="24"/>
                <w:szCs w:val="28"/>
              </w:rPr>
              <w:t>г.</w:t>
            </w:r>
          </w:p>
        </w:tc>
        <w:tc>
          <w:tcPr>
            <w:tcW w:w="709" w:type="dxa"/>
            <w:hideMark/>
          </w:tcPr>
          <w:p w:rsidR="00B72781" w:rsidRPr="00ED468B" w:rsidRDefault="00B72781" w:rsidP="00036826">
            <w:pPr>
              <w:pStyle w:val="Style33"/>
              <w:widowControl/>
              <w:spacing w:line="240" w:lineRule="auto"/>
              <w:ind w:right="-40"/>
              <w:rPr>
                <w:rStyle w:val="FontStyle166"/>
                <w:color w:val="000000" w:themeColor="text1"/>
                <w:spacing w:val="-20"/>
                <w:sz w:val="24"/>
                <w:szCs w:val="28"/>
              </w:rPr>
            </w:pPr>
            <w:r w:rsidRPr="00ED468B">
              <w:rPr>
                <w:rStyle w:val="FontStyle166"/>
                <w:color w:val="000000" w:themeColor="text1"/>
                <w:sz w:val="24"/>
                <w:szCs w:val="28"/>
              </w:rPr>
              <w:t>201</w:t>
            </w:r>
            <w:r w:rsidR="00036826" w:rsidRPr="00ED468B">
              <w:rPr>
                <w:rStyle w:val="FontStyle166"/>
                <w:color w:val="000000" w:themeColor="text1"/>
                <w:sz w:val="24"/>
                <w:szCs w:val="28"/>
              </w:rPr>
              <w:t>6</w:t>
            </w:r>
            <w:r w:rsidRPr="00ED468B">
              <w:rPr>
                <w:rStyle w:val="FontStyle166"/>
                <w:color w:val="000000" w:themeColor="text1"/>
                <w:spacing w:val="-20"/>
                <w:sz w:val="24"/>
                <w:szCs w:val="28"/>
              </w:rPr>
              <w:t>г.</w:t>
            </w:r>
          </w:p>
        </w:tc>
        <w:tc>
          <w:tcPr>
            <w:tcW w:w="709" w:type="dxa"/>
            <w:hideMark/>
          </w:tcPr>
          <w:p w:rsidR="00B72781" w:rsidRPr="00ED468B" w:rsidRDefault="00B72781" w:rsidP="00036826">
            <w:pPr>
              <w:pStyle w:val="Style33"/>
              <w:widowControl/>
              <w:spacing w:line="240" w:lineRule="auto"/>
              <w:ind w:right="-40"/>
              <w:rPr>
                <w:rStyle w:val="FontStyle166"/>
                <w:color w:val="000000" w:themeColor="text1"/>
                <w:spacing w:val="-20"/>
                <w:sz w:val="24"/>
                <w:szCs w:val="28"/>
              </w:rPr>
            </w:pPr>
            <w:r w:rsidRPr="00ED468B">
              <w:rPr>
                <w:rStyle w:val="FontStyle166"/>
                <w:color w:val="000000" w:themeColor="text1"/>
                <w:sz w:val="24"/>
                <w:szCs w:val="28"/>
              </w:rPr>
              <w:t>201</w:t>
            </w:r>
            <w:r w:rsidR="00036826" w:rsidRPr="00ED468B">
              <w:rPr>
                <w:rStyle w:val="FontStyle166"/>
                <w:color w:val="000000" w:themeColor="text1"/>
                <w:sz w:val="24"/>
                <w:szCs w:val="28"/>
              </w:rPr>
              <w:t>7</w:t>
            </w:r>
            <w:r w:rsidRPr="00ED468B">
              <w:rPr>
                <w:rStyle w:val="FontStyle166"/>
                <w:color w:val="000000" w:themeColor="text1"/>
                <w:spacing w:val="-20"/>
                <w:sz w:val="24"/>
                <w:szCs w:val="28"/>
              </w:rPr>
              <w:t>г.</w:t>
            </w:r>
          </w:p>
        </w:tc>
        <w:tc>
          <w:tcPr>
            <w:tcW w:w="708" w:type="dxa"/>
            <w:hideMark/>
          </w:tcPr>
          <w:p w:rsidR="00B72781" w:rsidRPr="00ED468B" w:rsidRDefault="00B72781" w:rsidP="00036826">
            <w:pPr>
              <w:pStyle w:val="Style33"/>
              <w:widowControl/>
              <w:spacing w:line="240" w:lineRule="auto"/>
              <w:ind w:right="-40"/>
              <w:rPr>
                <w:rStyle w:val="FontStyle166"/>
                <w:color w:val="000000" w:themeColor="text1"/>
                <w:spacing w:val="-20"/>
                <w:sz w:val="24"/>
                <w:szCs w:val="28"/>
              </w:rPr>
            </w:pPr>
            <w:r w:rsidRPr="00ED468B">
              <w:rPr>
                <w:rStyle w:val="FontStyle166"/>
                <w:color w:val="000000" w:themeColor="text1"/>
                <w:sz w:val="24"/>
                <w:szCs w:val="28"/>
              </w:rPr>
              <w:t>201</w:t>
            </w:r>
            <w:r w:rsidR="00036826" w:rsidRPr="00ED468B">
              <w:rPr>
                <w:rStyle w:val="FontStyle166"/>
                <w:color w:val="000000" w:themeColor="text1"/>
                <w:sz w:val="24"/>
                <w:szCs w:val="28"/>
              </w:rPr>
              <w:t>5</w:t>
            </w:r>
            <w:r w:rsidRPr="00ED468B">
              <w:rPr>
                <w:rStyle w:val="FontStyle166"/>
                <w:color w:val="000000" w:themeColor="text1"/>
                <w:spacing w:val="-20"/>
                <w:sz w:val="24"/>
                <w:szCs w:val="28"/>
              </w:rPr>
              <w:t>г.</w:t>
            </w:r>
          </w:p>
        </w:tc>
        <w:tc>
          <w:tcPr>
            <w:tcW w:w="709" w:type="dxa"/>
            <w:hideMark/>
          </w:tcPr>
          <w:p w:rsidR="00B72781" w:rsidRPr="00ED468B" w:rsidRDefault="00B72781" w:rsidP="00036826">
            <w:pPr>
              <w:pStyle w:val="Style33"/>
              <w:widowControl/>
              <w:spacing w:line="240" w:lineRule="auto"/>
              <w:ind w:right="-40"/>
              <w:rPr>
                <w:rStyle w:val="FontStyle166"/>
                <w:color w:val="000000" w:themeColor="text1"/>
                <w:spacing w:val="-20"/>
                <w:sz w:val="24"/>
                <w:szCs w:val="28"/>
              </w:rPr>
            </w:pPr>
            <w:r w:rsidRPr="00ED468B">
              <w:rPr>
                <w:rStyle w:val="FontStyle166"/>
                <w:color w:val="000000" w:themeColor="text1"/>
                <w:sz w:val="24"/>
                <w:szCs w:val="28"/>
              </w:rPr>
              <w:t>201</w:t>
            </w:r>
            <w:r w:rsidR="00036826" w:rsidRPr="00ED468B">
              <w:rPr>
                <w:rStyle w:val="FontStyle166"/>
                <w:color w:val="000000" w:themeColor="text1"/>
                <w:sz w:val="24"/>
                <w:szCs w:val="28"/>
              </w:rPr>
              <w:t>6</w:t>
            </w:r>
            <w:r w:rsidRPr="00ED468B">
              <w:rPr>
                <w:rStyle w:val="FontStyle166"/>
                <w:color w:val="000000" w:themeColor="text1"/>
                <w:spacing w:val="-20"/>
                <w:sz w:val="24"/>
                <w:szCs w:val="28"/>
              </w:rPr>
              <w:t>г.</w:t>
            </w:r>
          </w:p>
        </w:tc>
        <w:tc>
          <w:tcPr>
            <w:tcW w:w="709" w:type="dxa"/>
            <w:hideMark/>
          </w:tcPr>
          <w:p w:rsidR="00B72781" w:rsidRPr="00ED468B" w:rsidRDefault="00B72781" w:rsidP="00036826">
            <w:pPr>
              <w:pStyle w:val="Style33"/>
              <w:widowControl/>
              <w:spacing w:line="240" w:lineRule="auto"/>
              <w:ind w:right="-40"/>
              <w:jc w:val="center"/>
              <w:rPr>
                <w:rStyle w:val="FontStyle166"/>
                <w:color w:val="000000" w:themeColor="text1"/>
                <w:spacing w:val="-20"/>
                <w:sz w:val="24"/>
                <w:szCs w:val="28"/>
              </w:rPr>
            </w:pPr>
            <w:r w:rsidRPr="00ED468B">
              <w:rPr>
                <w:rStyle w:val="FontStyle166"/>
                <w:color w:val="000000" w:themeColor="text1"/>
                <w:sz w:val="24"/>
                <w:szCs w:val="28"/>
              </w:rPr>
              <w:t>201</w:t>
            </w:r>
            <w:r w:rsidR="00036826" w:rsidRPr="00ED468B">
              <w:rPr>
                <w:rStyle w:val="FontStyle166"/>
                <w:color w:val="000000" w:themeColor="text1"/>
                <w:sz w:val="24"/>
                <w:szCs w:val="28"/>
              </w:rPr>
              <w:t>7</w:t>
            </w:r>
            <w:r w:rsidRPr="00ED468B">
              <w:rPr>
                <w:rStyle w:val="FontStyle166"/>
                <w:color w:val="000000" w:themeColor="text1"/>
                <w:spacing w:val="-20"/>
                <w:sz w:val="24"/>
                <w:szCs w:val="28"/>
              </w:rPr>
              <w:t>г.</w:t>
            </w:r>
          </w:p>
        </w:tc>
        <w:tc>
          <w:tcPr>
            <w:tcW w:w="709" w:type="dxa"/>
            <w:hideMark/>
          </w:tcPr>
          <w:p w:rsidR="00B72781" w:rsidRPr="00ED468B" w:rsidRDefault="00B72781" w:rsidP="00036826">
            <w:pPr>
              <w:pStyle w:val="Style33"/>
              <w:widowControl/>
              <w:spacing w:line="240" w:lineRule="auto"/>
              <w:ind w:right="-40"/>
              <w:rPr>
                <w:rStyle w:val="FontStyle166"/>
                <w:color w:val="000000" w:themeColor="text1"/>
                <w:spacing w:val="-20"/>
                <w:sz w:val="24"/>
                <w:szCs w:val="28"/>
              </w:rPr>
            </w:pPr>
            <w:r w:rsidRPr="00ED468B">
              <w:rPr>
                <w:rStyle w:val="FontStyle166"/>
                <w:color w:val="000000" w:themeColor="text1"/>
                <w:sz w:val="24"/>
                <w:szCs w:val="28"/>
              </w:rPr>
              <w:t>201</w:t>
            </w:r>
            <w:r w:rsidR="00036826" w:rsidRPr="00ED468B">
              <w:rPr>
                <w:rStyle w:val="FontStyle166"/>
                <w:color w:val="000000" w:themeColor="text1"/>
                <w:sz w:val="24"/>
                <w:szCs w:val="28"/>
              </w:rPr>
              <w:t>5</w:t>
            </w:r>
            <w:r w:rsidRPr="00ED468B">
              <w:rPr>
                <w:rStyle w:val="FontStyle166"/>
                <w:color w:val="000000" w:themeColor="text1"/>
                <w:spacing w:val="-20"/>
                <w:sz w:val="24"/>
                <w:szCs w:val="28"/>
              </w:rPr>
              <w:t>г.</w:t>
            </w:r>
          </w:p>
        </w:tc>
        <w:tc>
          <w:tcPr>
            <w:tcW w:w="708" w:type="dxa"/>
            <w:hideMark/>
          </w:tcPr>
          <w:p w:rsidR="00B72781" w:rsidRPr="00ED468B" w:rsidRDefault="00B72781" w:rsidP="00036826">
            <w:pPr>
              <w:pStyle w:val="Style33"/>
              <w:widowControl/>
              <w:spacing w:line="240" w:lineRule="auto"/>
              <w:ind w:right="-40"/>
              <w:rPr>
                <w:rStyle w:val="FontStyle166"/>
                <w:color w:val="000000" w:themeColor="text1"/>
                <w:spacing w:val="-20"/>
                <w:sz w:val="24"/>
                <w:szCs w:val="28"/>
              </w:rPr>
            </w:pPr>
            <w:r w:rsidRPr="00ED468B">
              <w:rPr>
                <w:rStyle w:val="FontStyle166"/>
                <w:color w:val="000000" w:themeColor="text1"/>
                <w:sz w:val="24"/>
                <w:szCs w:val="28"/>
              </w:rPr>
              <w:t>201</w:t>
            </w:r>
            <w:r w:rsidR="00036826" w:rsidRPr="00ED468B">
              <w:rPr>
                <w:rStyle w:val="FontStyle166"/>
                <w:color w:val="000000" w:themeColor="text1"/>
                <w:sz w:val="24"/>
                <w:szCs w:val="28"/>
              </w:rPr>
              <w:t>6</w:t>
            </w:r>
            <w:r w:rsidRPr="00ED468B">
              <w:rPr>
                <w:rStyle w:val="FontStyle166"/>
                <w:color w:val="000000" w:themeColor="text1"/>
                <w:spacing w:val="-20"/>
                <w:sz w:val="24"/>
                <w:szCs w:val="28"/>
              </w:rPr>
              <w:t>г.</w:t>
            </w:r>
          </w:p>
        </w:tc>
        <w:tc>
          <w:tcPr>
            <w:tcW w:w="851" w:type="dxa"/>
            <w:hideMark/>
          </w:tcPr>
          <w:p w:rsidR="00B72781" w:rsidRPr="00ED468B" w:rsidRDefault="00B72781" w:rsidP="00036826">
            <w:pPr>
              <w:pStyle w:val="Style33"/>
              <w:widowControl/>
              <w:spacing w:line="240" w:lineRule="auto"/>
              <w:ind w:right="-40"/>
              <w:rPr>
                <w:rStyle w:val="FontStyle166"/>
                <w:color w:val="000000" w:themeColor="text1"/>
                <w:spacing w:val="-20"/>
                <w:sz w:val="24"/>
                <w:szCs w:val="28"/>
              </w:rPr>
            </w:pPr>
            <w:r w:rsidRPr="00ED468B">
              <w:rPr>
                <w:rStyle w:val="FontStyle166"/>
                <w:color w:val="000000" w:themeColor="text1"/>
                <w:sz w:val="24"/>
                <w:szCs w:val="28"/>
              </w:rPr>
              <w:t>201</w:t>
            </w:r>
            <w:r w:rsidR="00036826" w:rsidRPr="00ED468B">
              <w:rPr>
                <w:rStyle w:val="FontStyle166"/>
                <w:color w:val="000000" w:themeColor="text1"/>
                <w:sz w:val="24"/>
                <w:szCs w:val="28"/>
              </w:rPr>
              <w:t>7</w:t>
            </w:r>
            <w:r w:rsidRPr="00ED468B">
              <w:rPr>
                <w:rStyle w:val="FontStyle166"/>
                <w:color w:val="000000" w:themeColor="text1"/>
                <w:spacing w:val="-20"/>
                <w:sz w:val="24"/>
                <w:szCs w:val="28"/>
              </w:rPr>
              <w:t>г.</w:t>
            </w:r>
          </w:p>
        </w:tc>
      </w:tr>
      <w:tr w:rsidR="007B154F" w:rsidRPr="00ED468B" w:rsidTr="002C3677">
        <w:trPr>
          <w:trHeight w:val="326"/>
        </w:trPr>
        <w:tc>
          <w:tcPr>
            <w:tcW w:w="2551" w:type="dxa"/>
            <w:hideMark/>
          </w:tcPr>
          <w:p w:rsidR="007B154F" w:rsidRPr="00ED468B" w:rsidRDefault="007B154F">
            <w:pPr>
              <w:pStyle w:val="Style33"/>
              <w:jc w:val="left"/>
              <w:rPr>
                <w:rStyle w:val="FontStyle166"/>
                <w:color w:val="000000" w:themeColor="text1"/>
                <w:sz w:val="24"/>
                <w:szCs w:val="28"/>
              </w:rPr>
            </w:pPr>
            <w:r w:rsidRPr="00ED468B">
              <w:rPr>
                <w:rStyle w:val="FontStyle166"/>
                <w:color w:val="000000" w:themeColor="text1"/>
                <w:sz w:val="24"/>
                <w:szCs w:val="28"/>
              </w:rPr>
              <w:t>Республика Мордовия</w:t>
            </w:r>
          </w:p>
        </w:tc>
        <w:tc>
          <w:tcPr>
            <w:tcW w:w="709" w:type="dxa"/>
            <w:hideMark/>
          </w:tcPr>
          <w:p w:rsidR="007B154F" w:rsidRPr="00ED468B" w:rsidRDefault="0039314F">
            <w:pPr>
              <w:pStyle w:val="Style33"/>
              <w:ind w:left="16"/>
              <w:jc w:val="center"/>
              <w:rPr>
                <w:color w:val="000000" w:themeColor="text1"/>
                <w:szCs w:val="28"/>
              </w:rPr>
            </w:pPr>
            <w:r w:rsidRPr="00ED468B">
              <w:rPr>
                <w:color w:val="000000" w:themeColor="text1"/>
                <w:szCs w:val="28"/>
              </w:rPr>
              <w:t>9,7</w:t>
            </w:r>
          </w:p>
        </w:tc>
        <w:tc>
          <w:tcPr>
            <w:tcW w:w="709" w:type="dxa"/>
            <w:vAlign w:val="bottom"/>
            <w:hideMark/>
          </w:tcPr>
          <w:p w:rsidR="007B154F" w:rsidRPr="00ED468B" w:rsidRDefault="007B154F" w:rsidP="009B79A2">
            <w:pPr>
              <w:spacing w:before="100"/>
              <w:ind w:right="57"/>
              <w:jc w:val="right"/>
              <w:rPr>
                <w:rFonts w:ascii="Times New Roman" w:eastAsia="Times New Roman" w:hAnsi="Times New Roman" w:cs="Times New Roman"/>
                <w:sz w:val="24"/>
                <w:szCs w:val="28"/>
                <w:lang w:val="en-US"/>
              </w:rPr>
            </w:pPr>
            <w:r w:rsidRPr="00ED468B">
              <w:rPr>
                <w:rFonts w:ascii="Times New Roman" w:eastAsia="Times New Roman" w:hAnsi="Times New Roman" w:cs="Times New Roman"/>
                <w:sz w:val="24"/>
                <w:szCs w:val="28"/>
                <w:lang w:val="en-US"/>
              </w:rPr>
              <w:t>9.9</w:t>
            </w:r>
          </w:p>
        </w:tc>
        <w:tc>
          <w:tcPr>
            <w:tcW w:w="709" w:type="dxa"/>
            <w:vAlign w:val="bottom"/>
            <w:hideMark/>
          </w:tcPr>
          <w:p w:rsidR="007B154F" w:rsidRPr="00ED468B" w:rsidRDefault="007B154F" w:rsidP="009B79A2">
            <w:pPr>
              <w:ind w:left="-57" w:right="113"/>
              <w:jc w:val="right"/>
              <w:rPr>
                <w:rFonts w:ascii="Times New Roman" w:eastAsia="Times New Roman" w:hAnsi="Times New Roman" w:cs="Times New Roman"/>
                <w:sz w:val="24"/>
                <w:szCs w:val="28"/>
                <w:lang w:val="en-US"/>
              </w:rPr>
            </w:pPr>
            <w:r w:rsidRPr="00ED468B">
              <w:rPr>
                <w:rFonts w:ascii="Times New Roman" w:eastAsia="Times New Roman" w:hAnsi="Times New Roman" w:cs="Times New Roman"/>
                <w:sz w:val="24"/>
                <w:szCs w:val="28"/>
                <w:lang w:val="en-US"/>
              </w:rPr>
              <w:t>8.5</w:t>
            </w:r>
          </w:p>
        </w:tc>
        <w:tc>
          <w:tcPr>
            <w:tcW w:w="708" w:type="dxa"/>
            <w:hideMark/>
          </w:tcPr>
          <w:p w:rsidR="007B154F" w:rsidRPr="00ED468B" w:rsidRDefault="0039314F">
            <w:pPr>
              <w:pStyle w:val="Style33"/>
              <w:ind w:left="16"/>
              <w:jc w:val="center"/>
              <w:rPr>
                <w:color w:val="000000" w:themeColor="text1"/>
                <w:szCs w:val="28"/>
              </w:rPr>
            </w:pPr>
            <w:r w:rsidRPr="00ED468B">
              <w:rPr>
                <w:color w:val="000000" w:themeColor="text1"/>
                <w:szCs w:val="28"/>
              </w:rPr>
              <w:t>14,2</w:t>
            </w:r>
          </w:p>
        </w:tc>
        <w:tc>
          <w:tcPr>
            <w:tcW w:w="709" w:type="dxa"/>
            <w:vAlign w:val="bottom"/>
            <w:hideMark/>
          </w:tcPr>
          <w:p w:rsidR="007B154F" w:rsidRPr="00ED468B" w:rsidRDefault="007B154F" w:rsidP="009B79A2">
            <w:pPr>
              <w:spacing w:before="100"/>
              <w:ind w:right="57"/>
              <w:jc w:val="right"/>
              <w:rPr>
                <w:rFonts w:ascii="Times New Roman" w:eastAsia="Times New Roman" w:hAnsi="Times New Roman" w:cs="Times New Roman"/>
                <w:sz w:val="24"/>
                <w:szCs w:val="28"/>
                <w:lang w:val="en-US"/>
              </w:rPr>
            </w:pPr>
            <w:r w:rsidRPr="00ED468B">
              <w:rPr>
                <w:rFonts w:ascii="Times New Roman" w:eastAsia="Times New Roman" w:hAnsi="Times New Roman" w:cs="Times New Roman"/>
                <w:sz w:val="24"/>
                <w:szCs w:val="28"/>
                <w:lang w:val="en-US"/>
              </w:rPr>
              <w:t>14.1</w:t>
            </w:r>
          </w:p>
        </w:tc>
        <w:tc>
          <w:tcPr>
            <w:tcW w:w="709" w:type="dxa"/>
            <w:vAlign w:val="bottom"/>
            <w:hideMark/>
          </w:tcPr>
          <w:p w:rsidR="007B154F" w:rsidRPr="00ED468B" w:rsidRDefault="007B154F" w:rsidP="009B79A2">
            <w:pPr>
              <w:ind w:right="113"/>
              <w:jc w:val="right"/>
              <w:rPr>
                <w:rFonts w:ascii="Times New Roman" w:eastAsia="Times New Roman" w:hAnsi="Times New Roman" w:cs="Times New Roman"/>
                <w:sz w:val="24"/>
                <w:szCs w:val="28"/>
                <w:lang w:val="en-US"/>
              </w:rPr>
            </w:pPr>
            <w:r w:rsidRPr="00ED468B">
              <w:rPr>
                <w:rFonts w:ascii="Times New Roman" w:eastAsia="Times New Roman" w:hAnsi="Times New Roman" w:cs="Times New Roman"/>
                <w:sz w:val="24"/>
                <w:szCs w:val="28"/>
                <w:lang w:val="en-US"/>
              </w:rPr>
              <w:t>13.5</w:t>
            </w:r>
          </w:p>
        </w:tc>
        <w:tc>
          <w:tcPr>
            <w:tcW w:w="709" w:type="dxa"/>
            <w:hideMark/>
          </w:tcPr>
          <w:p w:rsidR="007B154F" w:rsidRPr="00ED468B" w:rsidRDefault="004C539D">
            <w:pPr>
              <w:pStyle w:val="Style33"/>
              <w:ind w:left="16"/>
              <w:jc w:val="center"/>
              <w:rPr>
                <w:color w:val="000000" w:themeColor="text1"/>
                <w:szCs w:val="28"/>
              </w:rPr>
            </w:pPr>
            <w:r w:rsidRPr="00ED468B">
              <w:rPr>
                <w:color w:val="000000" w:themeColor="text1"/>
                <w:szCs w:val="28"/>
              </w:rPr>
              <w:t>-4,5</w:t>
            </w:r>
          </w:p>
        </w:tc>
        <w:tc>
          <w:tcPr>
            <w:tcW w:w="708" w:type="dxa"/>
            <w:hideMark/>
          </w:tcPr>
          <w:p w:rsidR="007B154F" w:rsidRPr="00ED468B" w:rsidRDefault="004C539D">
            <w:pPr>
              <w:pStyle w:val="Style33"/>
              <w:ind w:left="16"/>
              <w:jc w:val="center"/>
              <w:rPr>
                <w:color w:val="000000" w:themeColor="text1"/>
                <w:szCs w:val="28"/>
              </w:rPr>
            </w:pPr>
            <w:r w:rsidRPr="00ED468B">
              <w:rPr>
                <w:color w:val="000000" w:themeColor="text1"/>
                <w:szCs w:val="28"/>
              </w:rPr>
              <w:t>-4.2</w:t>
            </w:r>
          </w:p>
        </w:tc>
        <w:tc>
          <w:tcPr>
            <w:tcW w:w="851" w:type="dxa"/>
            <w:hideMark/>
          </w:tcPr>
          <w:p w:rsidR="007B154F" w:rsidRPr="00ED468B" w:rsidRDefault="004C539D">
            <w:pPr>
              <w:pStyle w:val="Style33"/>
              <w:ind w:left="16"/>
              <w:jc w:val="center"/>
              <w:rPr>
                <w:color w:val="000000" w:themeColor="text1"/>
                <w:szCs w:val="28"/>
              </w:rPr>
            </w:pPr>
            <w:r w:rsidRPr="00ED468B">
              <w:rPr>
                <w:color w:val="000000" w:themeColor="text1"/>
                <w:szCs w:val="28"/>
              </w:rPr>
              <w:t>-5,0</w:t>
            </w:r>
          </w:p>
        </w:tc>
      </w:tr>
      <w:tr w:rsidR="007B154F" w:rsidRPr="00ED468B" w:rsidTr="002C3677">
        <w:trPr>
          <w:trHeight w:val="968"/>
        </w:trPr>
        <w:tc>
          <w:tcPr>
            <w:tcW w:w="2551" w:type="dxa"/>
            <w:hideMark/>
          </w:tcPr>
          <w:p w:rsidR="007B154F" w:rsidRPr="00ED468B" w:rsidRDefault="007B154F">
            <w:pPr>
              <w:pStyle w:val="Style33"/>
              <w:widowControl/>
              <w:spacing w:line="240" w:lineRule="auto"/>
              <w:jc w:val="left"/>
              <w:rPr>
                <w:rStyle w:val="FontStyle166"/>
                <w:color w:val="000000" w:themeColor="text1"/>
                <w:sz w:val="24"/>
                <w:szCs w:val="28"/>
              </w:rPr>
            </w:pPr>
            <w:r w:rsidRPr="00ED468B">
              <w:rPr>
                <w:rStyle w:val="FontStyle166"/>
                <w:color w:val="000000" w:themeColor="text1"/>
                <w:sz w:val="24"/>
                <w:szCs w:val="28"/>
              </w:rPr>
              <w:t xml:space="preserve">Зубово - Полянский муниципальный </w:t>
            </w:r>
          </w:p>
          <w:p w:rsidR="007B154F" w:rsidRPr="00ED468B" w:rsidRDefault="007B154F">
            <w:pPr>
              <w:pStyle w:val="Style33"/>
              <w:jc w:val="left"/>
              <w:rPr>
                <w:rStyle w:val="FontStyle166"/>
                <w:color w:val="000000" w:themeColor="text1"/>
                <w:sz w:val="24"/>
                <w:szCs w:val="28"/>
              </w:rPr>
            </w:pPr>
            <w:r w:rsidRPr="00ED468B">
              <w:rPr>
                <w:rStyle w:val="FontStyle166"/>
                <w:color w:val="000000" w:themeColor="text1"/>
                <w:sz w:val="24"/>
                <w:szCs w:val="28"/>
              </w:rPr>
              <w:t>район</w:t>
            </w:r>
          </w:p>
        </w:tc>
        <w:tc>
          <w:tcPr>
            <w:tcW w:w="709" w:type="dxa"/>
            <w:hideMark/>
          </w:tcPr>
          <w:p w:rsidR="007B154F" w:rsidRPr="00ED468B" w:rsidRDefault="007B154F" w:rsidP="009B79A2">
            <w:pPr>
              <w:pStyle w:val="Style33"/>
              <w:ind w:left="16"/>
              <w:jc w:val="center"/>
              <w:rPr>
                <w:color w:val="000000" w:themeColor="text1"/>
                <w:szCs w:val="28"/>
              </w:rPr>
            </w:pPr>
            <w:r w:rsidRPr="00ED468B">
              <w:rPr>
                <w:rStyle w:val="FontStyle166"/>
                <w:color w:val="000000" w:themeColor="text1"/>
                <w:sz w:val="24"/>
                <w:szCs w:val="28"/>
              </w:rPr>
              <w:t>6,8</w:t>
            </w:r>
          </w:p>
        </w:tc>
        <w:tc>
          <w:tcPr>
            <w:tcW w:w="709" w:type="dxa"/>
            <w:hideMark/>
          </w:tcPr>
          <w:p w:rsidR="007B154F" w:rsidRPr="00ED468B" w:rsidRDefault="007B154F" w:rsidP="009B79A2">
            <w:pPr>
              <w:pStyle w:val="Style33"/>
              <w:ind w:left="16"/>
              <w:jc w:val="center"/>
              <w:rPr>
                <w:color w:val="000000" w:themeColor="text1"/>
                <w:szCs w:val="28"/>
              </w:rPr>
            </w:pPr>
            <w:r w:rsidRPr="00ED468B">
              <w:rPr>
                <w:rStyle w:val="FontStyle166"/>
                <w:color w:val="000000" w:themeColor="text1"/>
                <w:sz w:val="24"/>
                <w:szCs w:val="28"/>
              </w:rPr>
              <w:t>6,4</w:t>
            </w:r>
          </w:p>
        </w:tc>
        <w:tc>
          <w:tcPr>
            <w:tcW w:w="709" w:type="dxa"/>
            <w:hideMark/>
          </w:tcPr>
          <w:p w:rsidR="007B154F" w:rsidRPr="00ED468B" w:rsidRDefault="007B154F" w:rsidP="009B79A2">
            <w:pPr>
              <w:pStyle w:val="Style33"/>
              <w:ind w:left="16"/>
              <w:jc w:val="center"/>
              <w:rPr>
                <w:color w:val="000000" w:themeColor="text1"/>
                <w:szCs w:val="28"/>
              </w:rPr>
            </w:pPr>
            <w:r w:rsidRPr="00ED468B">
              <w:rPr>
                <w:rStyle w:val="FontStyle166"/>
                <w:color w:val="000000" w:themeColor="text1"/>
                <w:sz w:val="24"/>
                <w:szCs w:val="28"/>
              </w:rPr>
              <w:t>5,5</w:t>
            </w:r>
          </w:p>
        </w:tc>
        <w:tc>
          <w:tcPr>
            <w:tcW w:w="708" w:type="dxa"/>
            <w:hideMark/>
          </w:tcPr>
          <w:p w:rsidR="007B154F" w:rsidRPr="00ED468B" w:rsidRDefault="007B154F" w:rsidP="009B79A2">
            <w:pPr>
              <w:pStyle w:val="Style33"/>
              <w:ind w:left="16"/>
              <w:jc w:val="center"/>
              <w:rPr>
                <w:color w:val="000000" w:themeColor="text1"/>
                <w:szCs w:val="28"/>
              </w:rPr>
            </w:pPr>
            <w:r w:rsidRPr="00ED468B">
              <w:rPr>
                <w:rStyle w:val="FontStyle166"/>
                <w:color w:val="000000" w:themeColor="text1"/>
                <w:sz w:val="24"/>
                <w:szCs w:val="28"/>
              </w:rPr>
              <w:t>12,3</w:t>
            </w:r>
          </w:p>
        </w:tc>
        <w:tc>
          <w:tcPr>
            <w:tcW w:w="709" w:type="dxa"/>
            <w:hideMark/>
          </w:tcPr>
          <w:p w:rsidR="007B154F" w:rsidRPr="00ED468B" w:rsidRDefault="007B154F" w:rsidP="009B79A2">
            <w:pPr>
              <w:pStyle w:val="Style33"/>
              <w:ind w:left="16"/>
              <w:jc w:val="center"/>
              <w:rPr>
                <w:color w:val="000000" w:themeColor="text1"/>
                <w:szCs w:val="28"/>
              </w:rPr>
            </w:pPr>
            <w:r w:rsidRPr="00ED468B">
              <w:rPr>
                <w:rStyle w:val="FontStyle166"/>
                <w:color w:val="000000" w:themeColor="text1"/>
                <w:sz w:val="24"/>
                <w:szCs w:val="28"/>
              </w:rPr>
              <w:t>12,2</w:t>
            </w:r>
          </w:p>
        </w:tc>
        <w:tc>
          <w:tcPr>
            <w:tcW w:w="709" w:type="dxa"/>
            <w:hideMark/>
          </w:tcPr>
          <w:p w:rsidR="007B154F" w:rsidRPr="00ED468B" w:rsidRDefault="007B154F" w:rsidP="009B79A2">
            <w:pPr>
              <w:pStyle w:val="Style33"/>
              <w:ind w:left="16"/>
              <w:jc w:val="center"/>
              <w:rPr>
                <w:color w:val="000000" w:themeColor="text1"/>
                <w:szCs w:val="28"/>
              </w:rPr>
            </w:pPr>
            <w:r w:rsidRPr="00ED468B">
              <w:rPr>
                <w:rStyle w:val="FontStyle166"/>
                <w:color w:val="000000" w:themeColor="text1"/>
                <w:sz w:val="24"/>
                <w:szCs w:val="28"/>
              </w:rPr>
              <w:t>12,3</w:t>
            </w:r>
          </w:p>
        </w:tc>
        <w:tc>
          <w:tcPr>
            <w:tcW w:w="709" w:type="dxa"/>
            <w:hideMark/>
          </w:tcPr>
          <w:p w:rsidR="007B154F" w:rsidRPr="00ED468B" w:rsidRDefault="007B154F" w:rsidP="009B79A2">
            <w:pPr>
              <w:pStyle w:val="Style33"/>
              <w:ind w:left="16"/>
              <w:jc w:val="center"/>
              <w:rPr>
                <w:color w:val="000000" w:themeColor="text1"/>
                <w:szCs w:val="28"/>
              </w:rPr>
            </w:pPr>
            <w:r w:rsidRPr="00ED468B">
              <w:rPr>
                <w:rStyle w:val="FontStyle166"/>
                <w:color w:val="000000" w:themeColor="text1"/>
                <w:sz w:val="24"/>
                <w:szCs w:val="28"/>
              </w:rPr>
              <w:t>-5,5</w:t>
            </w:r>
          </w:p>
        </w:tc>
        <w:tc>
          <w:tcPr>
            <w:tcW w:w="708" w:type="dxa"/>
            <w:hideMark/>
          </w:tcPr>
          <w:p w:rsidR="007B154F" w:rsidRPr="00ED468B" w:rsidRDefault="007B154F" w:rsidP="009B79A2">
            <w:pPr>
              <w:pStyle w:val="Style33"/>
              <w:ind w:left="16"/>
              <w:jc w:val="center"/>
              <w:rPr>
                <w:color w:val="000000" w:themeColor="text1"/>
                <w:szCs w:val="28"/>
              </w:rPr>
            </w:pPr>
            <w:r w:rsidRPr="00ED468B">
              <w:rPr>
                <w:rStyle w:val="FontStyle166"/>
                <w:color w:val="000000" w:themeColor="text1"/>
                <w:sz w:val="24"/>
                <w:szCs w:val="28"/>
              </w:rPr>
              <w:t>-5,8</w:t>
            </w:r>
          </w:p>
        </w:tc>
        <w:tc>
          <w:tcPr>
            <w:tcW w:w="851" w:type="dxa"/>
            <w:hideMark/>
          </w:tcPr>
          <w:p w:rsidR="007B154F" w:rsidRPr="00ED468B" w:rsidRDefault="007B154F" w:rsidP="009B79A2">
            <w:pPr>
              <w:pStyle w:val="Style33"/>
              <w:ind w:left="16"/>
              <w:jc w:val="center"/>
              <w:rPr>
                <w:color w:val="000000" w:themeColor="text1"/>
                <w:szCs w:val="28"/>
              </w:rPr>
            </w:pPr>
            <w:r w:rsidRPr="00ED468B">
              <w:rPr>
                <w:rStyle w:val="FontStyle166"/>
                <w:color w:val="000000" w:themeColor="text1"/>
                <w:sz w:val="24"/>
                <w:szCs w:val="28"/>
              </w:rPr>
              <w:t>-6,8</w:t>
            </w:r>
          </w:p>
        </w:tc>
      </w:tr>
    </w:tbl>
    <w:p w:rsidR="008C3704" w:rsidRPr="008A78E6" w:rsidRDefault="008C3704" w:rsidP="00ED468B">
      <w:pPr>
        <w:pStyle w:val="Style17"/>
        <w:widowControl/>
        <w:spacing w:line="240" w:lineRule="auto"/>
        <w:ind w:firstLine="0"/>
        <w:rPr>
          <w:rStyle w:val="FontStyle168"/>
          <w:color w:val="000000" w:themeColor="text1"/>
          <w:sz w:val="28"/>
          <w:szCs w:val="28"/>
        </w:rPr>
      </w:pPr>
    </w:p>
    <w:p w:rsidR="00911D68" w:rsidRPr="008A78E6" w:rsidRDefault="00B72781" w:rsidP="00ED468B">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В Зубово-Полянском муниципальном район</w:t>
      </w:r>
      <w:r w:rsidR="00ED468B">
        <w:rPr>
          <w:rStyle w:val="FontStyle168"/>
          <w:color w:val="000000" w:themeColor="text1"/>
          <w:sz w:val="28"/>
          <w:szCs w:val="28"/>
        </w:rPr>
        <w:t>е удельный вес лиц моложе трудо</w:t>
      </w:r>
      <w:r w:rsidRPr="008A78E6">
        <w:rPr>
          <w:rStyle w:val="FontStyle168"/>
          <w:color w:val="000000" w:themeColor="text1"/>
          <w:sz w:val="28"/>
          <w:szCs w:val="28"/>
        </w:rPr>
        <w:t xml:space="preserve">способного возраста составляет </w:t>
      </w:r>
      <w:r w:rsidR="00911D68" w:rsidRPr="008A78E6">
        <w:rPr>
          <w:rStyle w:val="FontStyle168"/>
          <w:color w:val="000000" w:themeColor="text1"/>
          <w:sz w:val="28"/>
          <w:szCs w:val="28"/>
        </w:rPr>
        <w:t>12,9</w:t>
      </w:r>
      <w:r w:rsidRPr="008A78E6">
        <w:rPr>
          <w:rStyle w:val="FontStyle168"/>
          <w:color w:val="000000" w:themeColor="text1"/>
          <w:sz w:val="28"/>
          <w:szCs w:val="28"/>
        </w:rPr>
        <w:t xml:space="preserve"> %, а</w:t>
      </w:r>
      <w:r w:rsidR="00ED468B">
        <w:rPr>
          <w:rStyle w:val="FontStyle168"/>
          <w:color w:val="000000" w:themeColor="text1"/>
          <w:sz w:val="28"/>
          <w:szCs w:val="28"/>
        </w:rPr>
        <w:t xml:space="preserve"> лиц старше трудоспособного возраста </w:t>
      </w:r>
      <w:r w:rsidR="00EB42B5" w:rsidRPr="008A78E6">
        <w:rPr>
          <w:color w:val="000000" w:themeColor="text1"/>
          <w:sz w:val="28"/>
          <w:szCs w:val="28"/>
        </w:rPr>
        <w:t>–</w:t>
      </w:r>
      <w:r w:rsidR="00EB42B5">
        <w:rPr>
          <w:color w:val="000000" w:themeColor="text1"/>
          <w:sz w:val="28"/>
          <w:szCs w:val="28"/>
        </w:rPr>
        <w:t xml:space="preserve"> </w:t>
      </w:r>
      <w:r w:rsidR="00911D68" w:rsidRPr="008A78E6">
        <w:rPr>
          <w:rStyle w:val="FontStyle168"/>
          <w:color w:val="000000" w:themeColor="text1"/>
          <w:sz w:val="28"/>
          <w:szCs w:val="28"/>
        </w:rPr>
        <w:t>21,9</w:t>
      </w:r>
      <w:r w:rsidRPr="008A78E6">
        <w:rPr>
          <w:rStyle w:val="FontStyle168"/>
          <w:color w:val="000000" w:themeColor="text1"/>
          <w:sz w:val="28"/>
          <w:szCs w:val="28"/>
        </w:rPr>
        <w:t xml:space="preserve"> % (табл. 3). Удельный вес населения трудоспособного возраста </w:t>
      </w:r>
      <w:r w:rsidR="00EB42B5" w:rsidRPr="008A78E6">
        <w:rPr>
          <w:color w:val="000000" w:themeColor="text1"/>
          <w:sz w:val="28"/>
          <w:szCs w:val="28"/>
        </w:rPr>
        <w:t>–</w:t>
      </w:r>
      <w:r w:rsidR="00EB42B5">
        <w:rPr>
          <w:color w:val="000000" w:themeColor="text1"/>
          <w:sz w:val="28"/>
          <w:szCs w:val="28"/>
        </w:rPr>
        <w:t xml:space="preserve"> </w:t>
      </w:r>
      <w:r w:rsidR="00911D68" w:rsidRPr="008A78E6">
        <w:rPr>
          <w:rStyle w:val="FontStyle168"/>
          <w:color w:val="000000" w:themeColor="text1"/>
          <w:sz w:val="28"/>
          <w:szCs w:val="28"/>
        </w:rPr>
        <w:t xml:space="preserve">65,2 </w:t>
      </w:r>
      <w:r w:rsidR="00EB42B5">
        <w:rPr>
          <w:rStyle w:val="FontStyle168"/>
          <w:color w:val="000000" w:themeColor="text1"/>
          <w:sz w:val="28"/>
          <w:szCs w:val="28"/>
        </w:rPr>
        <w:t>% сильно</w:t>
      </w:r>
      <w:r w:rsidRPr="008A78E6">
        <w:rPr>
          <w:rStyle w:val="FontStyle168"/>
          <w:color w:val="000000" w:themeColor="text1"/>
          <w:sz w:val="28"/>
          <w:szCs w:val="28"/>
        </w:rPr>
        <w:t xml:space="preserve"> не превышает аналогичный пок</w:t>
      </w:r>
      <w:r w:rsidR="00EB42B5">
        <w:rPr>
          <w:rStyle w:val="FontStyle168"/>
          <w:color w:val="000000" w:themeColor="text1"/>
          <w:sz w:val="28"/>
          <w:szCs w:val="28"/>
        </w:rPr>
        <w:t xml:space="preserve">азатель в целом по республике </w:t>
      </w:r>
      <w:r w:rsidR="00EB42B5" w:rsidRPr="008A78E6">
        <w:rPr>
          <w:color w:val="000000" w:themeColor="text1"/>
          <w:sz w:val="28"/>
          <w:szCs w:val="28"/>
        </w:rPr>
        <w:t>–</w:t>
      </w:r>
      <w:r w:rsidR="00EB42B5">
        <w:rPr>
          <w:color w:val="000000" w:themeColor="text1"/>
          <w:sz w:val="28"/>
          <w:szCs w:val="28"/>
        </w:rPr>
        <w:t xml:space="preserve"> </w:t>
      </w:r>
      <w:r w:rsidRPr="008A78E6">
        <w:rPr>
          <w:rStyle w:val="FontStyle168"/>
          <w:color w:val="000000" w:themeColor="text1"/>
          <w:sz w:val="28"/>
          <w:szCs w:val="28"/>
        </w:rPr>
        <w:t>5</w:t>
      </w:r>
      <w:r w:rsidR="00911D68" w:rsidRPr="008A78E6">
        <w:rPr>
          <w:rStyle w:val="FontStyle168"/>
          <w:color w:val="000000" w:themeColor="text1"/>
          <w:sz w:val="28"/>
          <w:szCs w:val="28"/>
        </w:rPr>
        <w:t>7,1</w:t>
      </w:r>
      <w:r w:rsidRPr="008A78E6">
        <w:rPr>
          <w:rStyle w:val="FontStyle168"/>
          <w:color w:val="000000" w:themeColor="text1"/>
          <w:sz w:val="28"/>
          <w:szCs w:val="28"/>
        </w:rPr>
        <w:t xml:space="preserve"> %. </w:t>
      </w:r>
    </w:p>
    <w:p w:rsidR="00B72781" w:rsidRPr="008A78E6" w:rsidRDefault="00B72781" w:rsidP="00ED468B">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Распределение населения по основным возрастным группам за 20</w:t>
      </w:r>
      <w:r w:rsidR="008C3704" w:rsidRPr="008A78E6">
        <w:rPr>
          <w:rStyle w:val="FontStyle168"/>
          <w:color w:val="000000" w:themeColor="text1"/>
          <w:sz w:val="28"/>
          <w:szCs w:val="28"/>
        </w:rPr>
        <w:t>17</w:t>
      </w:r>
      <w:r w:rsidRPr="008A78E6">
        <w:rPr>
          <w:rStyle w:val="FontStyle168"/>
          <w:color w:val="000000" w:themeColor="text1"/>
          <w:sz w:val="28"/>
          <w:szCs w:val="28"/>
        </w:rPr>
        <w:t xml:space="preserve"> год представлено в табл.</w:t>
      </w:r>
      <w:r w:rsidR="009D2C25" w:rsidRPr="008A78E6">
        <w:rPr>
          <w:rStyle w:val="FontStyle168"/>
          <w:color w:val="000000" w:themeColor="text1"/>
          <w:sz w:val="28"/>
          <w:szCs w:val="28"/>
        </w:rPr>
        <w:t>9</w:t>
      </w:r>
    </w:p>
    <w:p w:rsidR="00B72781" w:rsidRPr="008A78E6" w:rsidRDefault="00FE6213" w:rsidP="00FE6213">
      <w:pPr>
        <w:pStyle w:val="Style11"/>
        <w:widowControl/>
        <w:spacing w:before="72"/>
        <w:jc w:val="right"/>
        <w:rPr>
          <w:rStyle w:val="FontStyle166"/>
          <w:sz w:val="28"/>
          <w:szCs w:val="28"/>
        </w:rPr>
      </w:pPr>
      <w:r>
        <w:rPr>
          <w:rStyle w:val="FontStyle166"/>
          <w:sz w:val="28"/>
          <w:szCs w:val="28"/>
        </w:rPr>
        <w:br w:type="page"/>
      </w:r>
    </w:p>
    <w:p w:rsidR="00B72781" w:rsidRPr="008A78E6" w:rsidRDefault="00B72781" w:rsidP="00F65896">
      <w:pPr>
        <w:pStyle w:val="Style11"/>
        <w:widowControl/>
        <w:spacing w:before="72" w:after="120"/>
        <w:jc w:val="right"/>
        <w:rPr>
          <w:rStyle w:val="FontStyle166"/>
          <w:color w:val="000000" w:themeColor="text1"/>
          <w:sz w:val="28"/>
          <w:szCs w:val="28"/>
        </w:rPr>
      </w:pPr>
      <w:r w:rsidRPr="008A78E6">
        <w:rPr>
          <w:rStyle w:val="FontStyle166"/>
          <w:color w:val="000000" w:themeColor="text1"/>
          <w:sz w:val="28"/>
          <w:szCs w:val="28"/>
        </w:rPr>
        <w:t xml:space="preserve">Таблица </w:t>
      </w:r>
      <w:r w:rsidR="009D2C25" w:rsidRPr="008A78E6">
        <w:rPr>
          <w:rStyle w:val="FontStyle166"/>
          <w:color w:val="000000" w:themeColor="text1"/>
          <w:sz w:val="28"/>
          <w:szCs w:val="28"/>
        </w:rPr>
        <w:t>9</w:t>
      </w:r>
    </w:p>
    <w:p w:rsidR="00B72781" w:rsidRPr="00FE6213" w:rsidRDefault="00162542" w:rsidP="00162542">
      <w:pPr>
        <w:pStyle w:val="Style26"/>
        <w:widowControl/>
        <w:spacing w:before="19" w:after="120" w:line="240" w:lineRule="auto"/>
        <w:jc w:val="left"/>
        <w:rPr>
          <w:b/>
          <w:color w:val="000000" w:themeColor="text1"/>
          <w:szCs w:val="28"/>
          <w:u w:val="single"/>
        </w:rPr>
      </w:pPr>
      <w:r>
        <w:rPr>
          <w:rStyle w:val="FontStyle162"/>
          <w:b w:val="0"/>
          <w:color w:val="000000" w:themeColor="text1"/>
          <w:sz w:val="24"/>
          <w:szCs w:val="28"/>
        </w:rPr>
        <w:t xml:space="preserve">       </w:t>
      </w:r>
      <w:r w:rsidR="00B72781" w:rsidRPr="00FE6213">
        <w:rPr>
          <w:rStyle w:val="FontStyle162"/>
          <w:b w:val="0"/>
          <w:color w:val="000000" w:themeColor="text1"/>
          <w:sz w:val="24"/>
          <w:szCs w:val="28"/>
          <w:u w:val="single"/>
        </w:rPr>
        <w:t>Распределение населения по основным возрастным группам (на 1 января 201</w:t>
      </w:r>
      <w:r w:rsidR="00714EDB" w:rsidRPr="00FE6213">
        <w:rPr>
          <w:rStyle w:val="FontStyle162"/>
          <w:b w:val="0"/>
          <w:color w:val="000000" w:themeColor="text1"/>
          <w:sz w:val="24"/>
          <w:szCs w:val="28"/>
          <w:u w:val="single"/>
        </w:rPr>
        <w:t>8</w:t>
      </w:r>
      <w:r w:rsidR="00B72781" w:rsidRPr="00FE6213">
        <w:rPr>
          <w:rStyle w:val="FontStyle162"/>
          <w:b w:val="0"/>
          <w:color w:val="000000" w:themeColor="text1"/>
          <w:sz w:val="24"/>
          <w:szCs w:val="28"/>
          <w:u w:val="single"/>
        </w:rPr>
        <w:t>г.)</w:t>
      </w:r>
    </w:p>
    <w:tbl>
      <w:tblPr>
        <w:tblW w:w="9072" w:type="dxa"/>
        <w:tblInd w:w="40" w:type="dxa"/>
        <w:tblLayout w:type="fixed"/>
        <w:tblCellMar>
          <w:left w:w="40" w:type="dxa"/>
          <w:right w:w="40" w:type="dxa"/>
        </w:tblCellMar>
        <w:tblLook w:val="04A0"/>
      </w:tblPr>
      <w:tblGrid>
        <w:gridCol w:w="1843"/>
        <w:gridCol w:w="992"/>
        <w:gridCol w:w="934"/>
        <w:gridCol w:w="1032"/>
        <w:gridCol w:w="1153"/>
        <w:gridCol w:w="916"/>
        <w:gridCol w:w="1032"/>
        <w:gridCol w:w="1170"/>
      </w:tblGrid>
      <w:tr w:rsidR="00B72781" w:rsidRPr="00FE6213" w:rsidTr="00162542">
        <w:trPr>
          <w:trHeight w:val="780"/>
        </w:trPr>
        <w:tc>
          <w:tcPr>
            <w:tcW w:w="1843" w:type="dxa"/>
            <w:vMerge w:val="restart"/>
            <w:tcBorders>
              <w:top w:val="single" w:sz="6" w:space="0" w:color="auto"/>
              <w:left w:val="single" w:sz="6" w:space="0" w:color="auto"/>
              <w:bottom w:val="single" w:sz="6" w:space="0" w:color="auto"/>
              <w:right w:val="single" w:sz="6" w:space="0" w:color="auto"/>
            </w:tcBorders>
            <w:hideMark/>
          </w:tcPr>
          <w:p w:rsidR="00B72781" w:rsidRPr="00FE6213" w:rsidRDefault="00B72781" w:rsidP="00162542">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Территория</w:t>
            </w:r>
          </w:p>
        </w:tc>
        <w:tc>
          <w:tcPr>
            <w:tcW w:w="992" w:type="dxa"/>
            <w:vMerge w:val="restart"/>
            <w:tcBorders>
              <w:top w:val="single" w:sz="6" w:space="0" w:color="auto"/>
              <w:left w:val="single" w:sz="6" w:space="0" w:color="auto"/>
              <w:bottom w:val="single" w:sz="6" w:space="0" w:color="auto"/>
              <w:right w:val="single" w:sz="6" w:space="0" w:color="auto"/>
            </w:tcBorders>
            <w:hideMark/>
          </w:tcPr>
          <w:p w:rsidR="00B72781" w:rsidRPr="00FE6213" w:rsidRDefault="00F65896">
            <w:pPr>
              <w:pStyle w:val="Style33"/>
              <w:widowControl/>
              <w:spacing w:line="240" w:lineRule="auto"/>
              <w:jc w:val="center"/>
              <w:rPr>
                <w:rStyle w:val="FontStyle166"/>
                <w:color w:val="000000" w:themeColor="text1"/>
                <w:sz w:val="24"/>
                <w:szCs w:val="28"/>
              </w:rPr>
            </w:pPr>
            <w:r>
              <w:rPr>
                <w:rStyle w:val="FontStyle166"/>
                <w:color w:val="000000" w:themeColor="text1"/>
                <w:sz w:val="24"/>
                <w:szCs w:val="28"/>
              </w:rPr>
              <w:t>Все</w:t>
            </w:r>
            <w:r w:rsidR="002C3677">
              <w:rPr>
                <w:rStyle w:val="FontStyle166"/>
                <w:color w:val="000000" w:themeColor="text1"/>
                <w:sz w:val="24"/>
                <w:szCs w:val="28"/>
              </w:rPr>
              <w:t xml:space="preserve"> населе</w:t>
            </w:r>
            <w:r w:rsidR="00B72781" w:rsidRPr="00FE6213">
              <w:rPr>
                <w:rStyle w:val="FontStyle166"/>
                <w:color w:val="000000" w:themeColor="text1"/>
                <w:sz w:val="24"/>
                <w:szCs w:val="28"/>
              </w:rPr>
              <w:t>ние, чел.</w:t>
            </w:r>
          </w:p>
        </w:tc>
        <w:tc>
          <w:tcPr>
            <w:tcW w:w="3119" w:type="dxa"/>
            <w:gridSpan w:val="3"/>
            <w:tcBorders>
              <w:top w:val="single" w:sz="6" w:space="0" w:color="auto"/>
              <w:left w:val="single" w:sz="6" w:space="0" w:color="auto"/>
              <w:bottom w:val="nil"/>
              <w:right w:val="single" w:sz="6" w:space="0" w:color="auto"/>
            </w:tcBorders>
            <w:hideMark/>
          </w:tcPr>
          <w:p w:rsidR="00B72781" w:rsidRPr="00FE6213" w:rsidRDefault="00B72781">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В том числе в возрасте, чел.</w:t>
            </w:r>
          </w:p>
        </w:tc>
        <w:tc>
          <w:tcPr>
            <w:tcW w:w="3118" w:type="dxa"/>
            <w:gridSpan w:val="3"/>
            <w:tcBorders>
              <w:top w:val="single" w:sz="6" w:space="0" w:color="auto"/>
              <w:left w:val="single" w:sz="6" w:space="0" w:color="auto"/>
              <w:bottom w:val="nil"/>
              <w:right w:val="single" w:sz="6" w:space="0" w:color="auto"/>
            </w:tcBorders>
            <w:hideMark/>
          </w:tcPr>
          <w:p w:rsidR="00B72781" w:rsidRPr="00FE6213" w:rsidRDefault="00B72781">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Удельный вес возрастных</w:t>
            </w:r>
          </w:p>
          <w:p w:rsidR="00B72781" w:rsidRPr="00FE6213" w:rsidRDefault="00B72781">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групп в общей численности</w:t>
            </w:r>
          </w:p>
          <w:p w:rsidR="00B72781" w:rsidRPr="00FE6213" w:rsidRDefault="00B72781">
            <w:pPr>
              <w:pStyle w:val="Style33"/>
              <w:jc w:val="center"/>
              <w:rPr>
                <w:rStyle w:val="FontStyle166"/>
                <w:color w:val="000000" w:themeColor="text1"/>
                <w:sz w:val="24"/>
                <w:szCs w:val="28"/>
              </w:rPr>
            </w:pPr>
            <w:r w:rsidRPr="00FE6213">
              <w:rPr>
                <w:rStyle w:val="FontStyle166"/>
                <w:color w:val="000000" w:themeColor="text1"/>
                <w:sz w:val="24"/>
                <w:szCs w:val="28"/>
              </w:rPr>
              <w:t>населения, %</w:t>
            </w:r>
          </w:p>
        </w:tc>
      </w:tr>
      <w:tr w:rsidR="00B72781" w:rsidRPr="00FE6213" w:rsidTr="00162542">
        <w:tc>
          <w:tcPr>
            <w:tcW w:w="1843" w:type="dxa"/>
            <w:vMerge/>
            <w:tcBorders>
              <w:top w:val="single" w:sz="6" w:space="0" w:color="auto"/>
              <w:left w:val="single" w:sz="6" w:space="0" w:color="auto"/>
              <w:bottom w:val="single" w:sz="6" w:space="0" w:color="auto"/>
              <w:right w:val="single" w:sz="6" w:space="0" w:color="auto"/>
            </w:tcBorders>
            <w:vAlign w:val="center"/>
            <w:hideMark/>
          </w:tcPr>
          <w:p w:rsidR="00B72781" w:rsidRPr="00FE6213" w:rsidRDefault="00B72781">
            <w:pPr>
              <w:rPr>
                <w:rStyle w:val="FontStyle166"/>
                <w:color w:val="000000" w:themeColor="text1"/>
                <w:sz w:val="24"/>
                <w:szCs w:val="28"/>
              </w:rPr>
            </w:pPr>
          </w:p>
        </w:tc>
        <w:tc>
          <w:tcPr>
            <w:tcW w:w="992" w:type="dxa"/>
            <w:vMerge/>
            <w:tcBorders>
              <w:top w:val="single" w:sz="6" w:space="0" w:color="auto"/>
              <w:left w:val="single" w:sz="6" w:space="0" w:color="auto"/>
              <w:bottom w:val="single" w:sz="6" w:space="0" w:color="auto"/>
              <w:right w:val="single" w:sz="6" w:space="0" w:color="auto"/>
            </w:tcBorders>
            <w:vAlign w:val="center"/>
            <w:hideMark/>
          </w:tcPr>
          <w:p w:rsidR="00B72781" w:rsidRPr="00FE6213" w:rsidRDefault="00B72781">
            <w:pPr>
              <w:rPr>
                <w:rStyle w:val="FontStyle166"/>
                <w:color w:val="000000" w:themeColor="text1"/>
                <w:sz w:val="24"/>
                <w:szCs w:val="28"/>
              </w:rPr>
            </w:pPr>
          </w:p>
        </w:tc>
        <w:tc>
          <w:tcPr>
            <w:tcW w:w="934" w:type="dxa"/>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33"/>
              <w:widowControl/>
              <w:spacing w:line="240" w:lineRule="auto"/>
              <w:ind w:right="-69" w:firstLine="10"/>
              <w:jc w:val="center"/>
              <w:rPr>
                <w:rStyle w:val="FontStyle166"/>
                <w:color w:val="000000" w:themeColor="text1"/>
                <w:sz w:val="24"/>
                <w:szCs w:val="28"/>
              </w:rPr>
            </w:pPr>
            <w:r w:rsidRPr="00FE6213">
              <w:rPr>
                <w:rStyle w:val="FontStyle166"/>
                <w:color w:val="000000" w:themeColor="text1"/>
                <w:sz w:val="24"/>
                <w:szCs w:val="28"/>
              </w:rPr>
              <w:t>моложе трудо-способ</w:t>
            </w:r>
            <w:r w:rsidRPr="00FE6213">
              <w:rPr>
                <w:rStyle w:val="FontStyle166"/>
                <w:color w:val="000000" w:themeColor="text1"/>
                <w:sz w:val="24"/>
                <w:szCs w:val="28"/>
              </w:rPr>
              <w:softHyphen/>
              <w:t>ного</w:t>
            </w:r>
          </w:p>
        </w:tc>
        <w:tc>
          <w:tcPr>
            <w:tcW w:w="1032" w:type="dxa"/>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33"/>
              <w:widowControl/>
              <w:spacing w:line="240" w:lineRule="auto"/>
              <w:ind w:hanging="11"/>
              <w:jc w:val="center"/>
              <w:rPr>
                <w:rStyle w:val="FontStyle166"/>
                <w:color w:val="000000" w:themeColor="text1"/>
                <w:sz w:val="24"/>
                <w:szCs w:val="28"/>
              </w:rPr>
            </w:pPr>
            <w:r w:rsidRPr="00FE6213">
              <w:rPr>
                <w:rStyle w:val="FontStyle166"/>
                <w:color w:val="000000" w:themeColor="text1"/>
                <w:sz w:val="24"/>
                <w:szCs w:val="28"/>
              </w:rPr>
              <w:t>трудо-способ</w:t>
            </w:r>
            <w:r w:rsidRPr="00FE6213">
              <w:rPr>
                <w:rStyle w:val="FontStyle166"/>
                <w:color w:val="000000" w:themeColor="text1"/>
                <w:sz w:val="24"/>
                <w:szCs w:val="28"/>
              </w:rPr>
              <w:softHyphen/>
              <w:t>ном</w:t>
            </w:r>
          </w:p>
        </w:tc>
        <w:tc>
          <w:tcPr>
            <w:tcW w:w="1153" w:type="dxa"/>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33"/>
              <w:widowControl/>
              <w:spacing w:line="240" w:lineRule="auto"/>
              <w:ind w:right="-18" w:hanging="22"/>
              <w:jc w:val="center"/>
              <w:rPr>
                <w:rStyle w:val="FontStyle166"/>
                <w:color w:val="000000" w:themeColor="text1"/>
                <w:sz w:val="24"/>
                <w:szCs w:val="28"/>
              </w:rPr>
            </w:pPr>
            <w:r w:rsidRPr="00FE6213">
              <w:rPr>
                <w:rStyle w:val="FontStyle166"/>
                <w:color w:val="000000" w:themeColor="text1"/>
                <w:sz w:val="24"/>
                <w:szCs w:val="28"/>
              </w:rPr>
              <w:t>старше трудо-способ</w:t>
            </w:r>
            <w:r w:rsidRPr="00FE6213">
              <w:rPr>
                <w:rStyle w:val="FontStyle166"/>
                <w:color w:val="000000" w:themeColor="text1"/>
                <w:sz w:val="24"/>
                <w:szCs w:val="28"/>
              </w:rPr>
              <w:softHyphen/>
              <w:t>ного</w:t>
            </w:r>
          </w:p>
        </w:tc>
        <w:tc>
          <w:tcPr>
            <w:tcW w:w="916" w:type="dxa"/>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33"/>
              <w:widowControl/>
              <w:spacing w:line="240" w:lineRule="auto"/>
              <w:ind w:right="-69" w:firstLine="10"/>
              <w:jc w:val="center"/>
              <w:rPr>
                <w:rStyle w:val="FontStyle166"/>
                <w:color w:val="000000" w:themeColor="text1"/>
                <w:sz w:val="24"/>
                <w:szCs w:val="28"/>
              </w:rPr>
            </w:pPr>
            <w:r w:rsidRPr="00FE6213">
              <w:rPr>
                <w:rStyle w:val="FontStyle166"/>
                <w:color w:val="000000" w:themeColor="text1"/>
                <w:sz w:val="24"/>
                <w:szCs w:val="28"/>
              </w:rPr>
              <w:t>моложе трудо-способ</w:t>
            </w:r>
            <w:r w:rsidRPr="00FE6213">
              <w:rPr>
                <w:rStyle w:val="FontStyle166"/>
                <w:color w:val="000000" w:themeColor="text1"/>
                <w:sz w:val="24"/>
                <w:szCs w:val="28"/>
              </w:rPr>
              <w:softHyphen/>
              <w:t>ного</w:t>
            </w:r>
          </w:p>
        </w:tc>
        <w:tc>
          <w:tcPr>
            <w:tcW w:w="1032" w:type="dxa"/>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33"/>
              <w:widowControl/>
              <w:spacing w:line="240" w:lineRule="auto"/>
              <w:ind w:hanging="11"/>
              <w:jc w:val="center"/>
              <w:rPr>
                <w:rStyle w:val="FontStyle166"/>
                <w:color w:val="000000" w:themeColor="text1"/>
                <w:sz w:val="24"/>
                <w:szCs w:val="28"/>
              </w:rPr>
            </w:pPr>
            <w:r w:rsidRPr="00FE6213">
              <w:rPr>
                <w:rStyle w:val="FontStyle166"/>
                <w:color w:val="000000" w:themeColor="text1"/>
                <w:sz w:val="24"/>
                <w:szCs w:val="28"/>
              </w:rPr>
              <w:t>трудо-способ</w:t>
            </w:r>
            <w:r w:rsidRPr="00FE6213">
              <w:rPr>
                <w:rStyle w:val="FontStyle166"/>
                <w:color w:val="000000" w:themeColor="text1"/>
                <w:sz w:val="24"/>
                <w:szCs w:val="28"/>
              </w:rPr>
              <w:softHyphen/>
              <w:t>ном</w:t>
            </w:r>
          </w:p>
        </w:tc>
        <w:tc>
          <w:tcPr>
            <w:tcW w:w="1170" w:type="dxa"/>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33"/>
              <w:widowControl/>
              <w:spacing w:line="240" w:lineRule="auto"/>
              <w:ind w:right="-18" w:hanging="22"/>
              <w:jc w:val="center"/>
              <w:rPr>
                <w:rStyle w:val="FontStyle166"/>
                <w:color w:val="000000" w:themeColor="text1"/>
                <w:sz w:val="24"/>
                <w:szCs w:val="28"/>
              </w:rPr>
            </w:pPr>
            <w:r w:rsidRPr="00FE6213">
              <w:rPr>
                <w:rStyle w:val="FontStyle166"/>
                <w:color w:val="000000" w:themeColor="text1"/>
                <w:sz w:val="24"/>
                <w:szCs w:val="28"/>
              </w:rPr>
              <w:t>старше трудо-способ</w:t>
            </w:r>
            <w:r w:rsidRPr="00FE6213">
              <w:rPr>
                <w:rStyle w:val="FontStyle166"/>
                <w:color w:val="000000" w:themeColor="text1"/>
                <w:sz w:val="24"/>
                <w:szCs w:val="28"/>
              </w:rPr>
              <w:softHyphen/>
              <w:t>ного</w:t>
            </w:r>
          </w:p>
        </w:tc>
      </w:tr>
      <w:tr w:rsidR="00B72781" w:rsidRPr="00FE6213" w:rsidTr="00162542">
        <w:tc>
          <w:tcPr>
            <w:tcW w:w="1843" w:type="dxa"/>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33"/>
              <w:widowControl/>
              <w:spacing w:line="240" w:lineRule="auto"/>
              <w:ind w:left="5" w:hanging="5"/>
              <w:jc w:val="left"/>
              <w:rPr>
                <w:rStyle w:val="FontStyle166"/>
                <w:color w:val="000000" w:themeColor="text1"/>
                <w:sz w:val="24"/>
                <w:szCs w:val="28"/>
              </w:rPr>
            </w:pPr>
            <w:r w:rsidRPr="00FE6213">
              <w:rPr>
                <w:rStyle w:val="FontStyle166"/>
                <w:color w:val="000000" w:themeColor="text1"/>
                <w:sz w:val="24"/>
                <w:szCs w:val="28"/>
              </w:rPr>
              <w:t>Республика Мор</w:t>
            </w:r>
            <w:r w:rsidRPr="00FE6213">
              <w:rPr>
                <w:rStyle w:val="FontStyle166"/>
                <w:color w:val="000000" w:themeColor="text1"/>
                <w:sz w:val="24"/>
                <w:szCs w:val="28"/>
              </w:rPr>
              <w:softHyphen/>
              <w:t>довия</w:t>
            </w:r>
          </w:p>
        </w:tc>
        <w:tc>
          <w:tcPr>
            <w:tcW w:w="992"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805056</w:t>
            </w:r>
          </w:p>
        </w:tc>
        <w:tc>
          <w:tcPr>
            <w:tcW w:w="934" w:type="dxa"/>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12</w:t>
            </w:r>
            <w:r w:rsidR="00911D68" w:rsidRPr="00FE6213">
              <w:rPr>
                <w:rStyle w:val="FontStyle166"/>
                <w:color w:val="000000" w:themeColor="text1"/>
                <w:sz w:val="24"/>
                <w:szCs w:val="28"/>
              </w:rPr>
              <w:t>2404</w:t>
            </w:r>
          </w:p>
        </w:tc>
        <w:tc>
          <w:tcPr>
            <w:tcW w:w="1032"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459976</w:t>
            </w:r>
          </w:p>
        </w:tc>
        <w:tc>
          <w:tcPr>
            <w:tcW w:w="1153"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222676</w:t>
            </w:r>
          </w:p>
        </w:tc>
        <w:tc>
          <w:tcPr>
            <w:tcW w:w="916" w:type="dxa"/>
            <w:tcBorders>
              <w:top w:val="single" w:sz="6" w:space="0" w:color="auto"/>
              <w:left w:val="single" w:sz="6" w:space="0" w:color="auto"/>
              <w:bottom w:val="single" w:sz="6" w:space="0" w:color="auto"/>
              <w:right w:val="single" w:sz="6" w:space="0" w:color="auto"/>
            </w:tcBorders>
            <w:hideMark/>
          </w:tcPr>
          <w:p w:rsidR="00B72781" w:rsidRPr="00FE6213" w:rsidRDefault="00B72781" w:rsidP="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15,</w:t>
            </w:r>
            <w:r w:rsidR="00911D68" w:rsidRPr="00FE6213">
              <w:rPr>
                <w:rStyle w:val="FontStyle166"/>
                <w:color w:val="000000" w:themeColor="text1"/>
                <w:sz w:val="24"/>
                <w:szCs w:val="28"/>
              </w:rPr>
              <w:t>2</w:t>
            </w:r>
          </w:p>
        </w:tc>
        <w:tc>
          <w:tcPr>
            <w:tcW w:w="1032"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57,1</w:t>
            </w:r>
          </w:p>
        </w:tc>
        <w:tc>
          <w:tcPr>
            <w:tcW w:w="1170"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27,7</w:t>
            </w:r>
          </w:p>
        </w:tc>
      </w:tr>
      <w:tr w:rsidR="00B72781" w:rsidRPr="00FE6213" w:rsidTr="00162542">
        <w:tc>
          <w:tcPr>
            <w:tcW w:w="1843" w:type="dxa"/>
            <w:tcBorders>
              <w:top w:val="single" w:sz="6" w:space="0" w:color="auto"/>
              <w:left w:val="single" w:sz="6" w:space="0" w:color="auto"/>
              <w:bottom w:val="single" w:sz="6" w:space="0" w:color="auto"/>
              <w:right w:val="single" w:sz="6" w:space="0" w:color="auto"/>
            </w:tcBorders>
            <w:hideMark/>
          </w:tcPr>
          <w:p w:rsidR="00B72781" w:rsidRPr="00FE6213" w:rsidRDefault="00162542">
            <w:pPr>
              <w:pStyle w:val="Style33"/>
              <w:widowControl/>
              <w:spacing w:line="240" w:lineRule="auto"/>
              <w:ind w:left="5" w:right="-40" w:hanging="5"/>
              <w:jc w:val="left"/>
              <w:rPr>
                <w:rStyle w:val="FontStyle166"/>
                <w:color w:val="000000" w:themeColor="text1"/>
                <w:sz w:val="24"/>
                <w:szCs w:val="28"/>
              </w:rPr>
            </w:pPr>
            <w:r>
              <w:rPr>
                <w:rStyle w:val="FontStyle166"/>
                <w:color w:val="000000" w:themeColor="text1"/>
                <w:sz w:val="24"/>
                <w:szCs w:val="28"/>
              </w:rPr>
              <w:t>Зубово -Полянский муни</w:t>
            </w:r>
            <w:r w:rsidR="00B72781" w:rsidRPr="00FE6213">
              <w:rPr>
                <w:rStyle w:val="FontStyle166"/>
                <w:color w:val="000000" w:themeColor="text1"/>
                <w:sz w:val="24"/>
                <w:szCs w:val="28"/>
              </w:rPr>
              <w:t>ципальный район</w:t>
            </w:r>
          </w:p>
        </w:tc>
        <w:tc>
          <w:tcPr>
            <w:tcW w:w="992"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54935</w:t>
            </w:r>
          </w:p>
        </w:tc>
        <w:tc>
          <w:tcPr>
            <w:tcW w:w="934"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7091</w:t>
            </w:r>
          </w:p>
        </w:tc>
        <w:tc>
          <w:tcPr>
            <w:tcW w:w="1032"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35824</w:t>
            </w:r>
          </w:p>
        </w:tc>
        <w:tc>
          <w:tcPr>
            <w:tcW w:w="1153"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12020</w:t>
            </w:r>
          </w:p>
        </w:tc>
        <w:tc>
          <w:tcPr>
            <w:tcW w:w="916"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12,9</w:t>
            </w:r>
          </w:p>
        </w:tc>
        <w:tc>
          <w:tcPr>
            <w:tcW w:w="1032"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65,2</w:t>
            </w:r>
          </w:p>
        </w:tc>
        <w:tc>
          <w:tcPr>
            <w:tcW w:w="1170"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33"/>
              <w:widowControl/>
              <w:spacing w:line="240" w:lineRule="auto"/>
              <w:jc w:val="center"/>
              <w:rPr>
                <w:rStyle w:val="FontStyle166"/>
                <w:color w:val="000000" w:themeColor="text1"/>
                <w:sz w:val="24"/>
                <w:szCs w:val="28"/>
              </w:rPr>
            </w:pPr>
            <w:r w:rsidRPr="00FE6213">
              <w:rPr>
                <w:rStyle w:val="FontStyle166"/>
                <w:color w:val="000000" w:themeColor="text1"/>
                <w:sz w:val="24"/>
                <w:szCs w:val="28"/>
              </w:rPr>
              <w:t>21,9</w:t>
            </w:r>
          </w:p>
        </w:tc>
      </w:tr>
    </w:tbl>
    <w:p w:rsidR="00B72781" w:rsidRPr="008A78E6" w:rsidRDefault="00B72781" w:rsidP="006E627D">
      <w:pPr>
        <w:pStyle w:val="Style17"/>
        <w:widowControl/>
        <w:spacing w:before="120" w:line="240" w:lineRule="auto"/>
        <w:ind w:firstLine="454"/>
        <w:rPr>
          <w:rStyle w:val="FontStyle168"/>
          <w:color w:val="000000" w:themeColor="text1"/>
          <w:sz w:val="28"/>
          <w:szCs w:val="28"/>
        </w:rPr>
      </w:pPr>
      <w:r w:rsidRPr="008A78E6">
        <w:rPr>
          <w:rStyle w:val="FontStyle168"/>
          <w:color w:val="000000" w:themeColor="text1"/>
          <w:sz w:val="28"/>
          <w:szCs w:val="28"/>
        </w:rPr>
        <w:t>На формирование численности населе</w:t>
      </w:r>
      <w:r w:rsidR="00F65896">
        <w:rPr>
          <w:rStyle w:val="FontStyle168"/>
          <w:color w:val="000000" w:themeColor="text1"/>
          <w:sz w:val="28"/>
          <w:szCs w:val="28"/>
        </w:rPr>
        <w:t>ния оказывают влияние миграцион</w:t>
      </w:r>
      <w:r w:rsidRPr="008A78E6">
        <w:rPr>
          <w:rStyle w:val="FontStyle168"/>
          <w:color w:val="000000" w:themeColor="text1"/>
          <w:sz w:val="28"/>
          <w:szCs w:val="28"/>
        </w:rPr>
        <w:t>ные процессы (табл.</w:t>
      </w:r>
      <w:r w:rsidR="009D2C25" w:rsidRPr="008A78E6">
        <w:rPr>
          <w:rStyle w:val="FontStyle168"/>
          <w:color w:val="000000" w:themeColor="text1"/>
          <w:sz w:val="28"/>
          <w:szCs w:val="28"/>
        </w:rPr>
        <w:t>10</w:t>
      </w:r>
      <w:r w:rsidRPr="008A78E6">
        <w:rPr>
          <w:rStyle w:val="FontStyle168"/>
          <w:color w:val="000000" w:themeColor="text1"/>
          <w:sz w:val="28"/>
          <w:szCs w:val="28"/>
        </w:rPr>
        <w:t>).</w:t>
      </w:r>
    </w:p>
    <w:p w:rsidR="00B72781" w:rsidRPr="008A78E6" w:rsidRDefault="00B72781" w:rsidP="00B72781">
      <w:pPr>
        <w:pStyle w:val="Style11"/>
        <w:widowControl/>
        <w:spacing w:before="72"/>
        <w:jc w:val="right"/>
        <w:rPr>
          <w:rStyle w:val="FontStyle166"/>
          <w:color w:val="000000" w:themeColor="text1"/>
          <w:sz w:val="28"/>
          <w:szCs w:val="28"/>
        </w:rPr>
      </w:pPr>
      <w:r w:rsidRPr="008A78E6">
        <w:rPr>
          <w:rStyle w:val="FontStyle166"/>
          <w:color w:val="000000" w:themeColor="text1"/>
          <w:sz w:val="28"/>
          <w:szCs w:val="28"/>
        </w:rPr>
        <w:t xml:space="preserve">Таблица </w:t>
      </w:r>
      <w:r w:rsidR="009D2C25" w:rsidRPr="008A78E6">
        <w:rPr>
          <w:rStyle w:val="FontStyle166"/>
          <w:color w:val="000000" w:themeColor="text1"/>
          <w:sz w:val="28"/>
          <w:szCs w:val="28"/>
        </w:rPr>
        <w:t>10</w:t>
      </w:r>
    </w:p>
    <w:p w:rsidR="00FC3981" w:rsidRPr="00FE6213" w:rsidRDefault="00B72781" w:rsidP="00FE6213">
      <w:pPr>
        <w:pStyle w:val="Style26"/>
        <w:widowControl/>
        <w:spacing w:before="19" w:after="120" w:line="240" w:lineRule="auto"/>
        <w:rPr>
          <w:rStyle w:val="FontStyle162"/>
          <w:color w:val="000000" w:themeColor="text1"/>
          <w:sz w:val="24"/>
          <w:szCs w:val="28"/>
        </w:rPr>
      </w:pPr>
      <w:r w:rsidRPr="00FE6213">
        <w:rPr>
          <w:rStyle w:val="FontStyle162"/>
          <w:b w:val="0"/>
          <w:color w:val="000000" w:themeColor="text1"/>
          <w:sz w:val="24"/>
          <w:szCs w:val="28"/>
          <w:u w:val="single"/>
        </w:rPr>
        <w:t>Общие итоги миграции населения, чел</w:t>
      </w:r>
      <w:r w:rsidRPr="00FE6213">
        <w:rPr>
          <w:rStyle w:val="FontStyle162"/>
          <w:color w:val="000000" w:themeColor="text1"/>
          <w:sz w:val="24"/>
          <w:szCs w:val="28"/>
        </w:rPr>
        <w:t>.</w:t>
      </w:r>
    </w:p>
    <w:tbl>
      <w:tblPr>
        <w:tblW w:w="9072" w:type="dxa"/>
        <w:tblInd w:w="40" w:type="dxa"/>
        <w:tblLayout w:type="fixed"/>
        <w:tblCellMar>
          <w:left w:w="40" w:type="dxa"/>
          <w:right w:w="40" w:type="dxa"/>
        </w:tblCellMar>
        <w:tblLook w:val="04A0"/>
      </w:tblPr>
      <w:tblGrid>
        <w:gridCol w:w="2552"/>
        <w:gridCol w:w="1046"/>
        <w:gridCol w:w="1051"/>
        <w:gridCol w:w="1046"/>
        <w:gridCol w:w="1046"/>
        <w:gridCol w:w="1046"/>
        <w:gridCol w:w="1285"/>
      </w:tblGrid>
      <w:tr w:rsidR="00B72781" w:rsidRPr="00FE6213" w:rsidTr="00162542">
        <w:tc>
          <w:tcPr>
            <w:tcW w:w="2552" w:type="dxa"/>
            <w:vMerge w:val="restart"/>
            <w:tcBorders>
              <w:top w:val="single" w:sz="6" w:space="0" w:color="auto"/>
              <w:left w:val="single" w:sz="6" w:space="0" w:color="auto"/>
              <w:bottom w:val="single" w:sz="6" w:space="0" w:color="auto"/>
              <w:right w:val="single" w:sz="6" w:space="0" w:color="auto"/>
            </w:tcBorders>
          </w:tcPr>
          <w:p w:rsidR="00B72781" w:rsidRPr="00FE6213" w:rsidRDefault="00B72781">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Территория</w:t>
            </w:r>
          </w:p>
          <w:p w:rsidR="00B72781" w:rsidRPr="00FE6213" w:rsidRDefault="00B72781">
            <w:pPr>
              <w:widowControl w:val="0"/>
              <w:autoSpaceDE w:val="0"/>
              <w:autoSpaceDN w:val="0"/>
              <w:adjustRightInd w:val="0"/>
              <w:rPr>
                <w:rStyle w:val="FontStyle166"/>
                <w:color w:val="000000" w:themeColor="text1"/>
                <w:sz w:val="24"/>
                <w:szCs w:val="28"/>
              </w:rPr>
            </w:pPr>
          </w:p>
        </w:tc>
        <w:tc>
          <w:tcPr>
            <w:tcW w:w="2097" w:type="dxa"/>
            <w:gridSpan w:val="2"/>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22"/>
              <w:widowControl/>
              <w:spacing w:line="240" w:lineRule="auto"/>
              <w:ind w:right="-70"/>
              <w:jc w:val="center"/>
              <w:rPr>
                <w:rStyle w:val="FontStyle166"/>
                <w:color w:val="000000" w:themeColor="text1"/>
                <w:sz w:val="24"/>
                <w:szCs w:val="28"/>
              </w:rPr>
            </w:pPr>
            <w:r w:rsidRPr="00FE6213">
              <w:rPr>
                <w:rStyle w:val="FontStyle166"/>
                <w:color w:val="000000" w:themeColor="text1"/>
                <w:sz w:val="24"/>
                <w:szCs w:val="28"/>
              </w:rPr>
              <w:t>Число прибывших</w:t>
            </w:r>
          </w:p>
        </w:tc>
        <w:tc>
          <w:tcPr>
            <w:tcW w:w="2092" w:type="dxa"/>
            <w:gridSpan w:val="2"/>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Число выбывших</w:t>
            </w:r>
          </w:p>
        </w:tc>
        <w:tc>
          <w:tcPr>
            <w:tcW w:w="2331" w:type="dxa"/>
            <w:gridSpan w:val="2"/>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Миграционный прирост (убыль)</w:t>
            </w:r>
          </w:p>
        </w:tc>
      </w:tr>
      <w:tr w:rsidR="00B72781" w:rsidRPr="00FE6213" w:rsidTr="00162542">
        <w:tc>
          <w:tcPr>
            <w:tcW w:w="2552" w:type="dxa"/>
            <w:vMerge/>
            <w:tcBorders>
              <w:top w:val="single" w:sz="6" w:space="0" w:color="auto"/>
              <w:left w:val="single" w:sz="6" w:space="0" w:color="auto"/>
              <w:bottom w:val="single" w:sz="6" w:space="0" w:color="auto"/>
              <w:right w:val="single" w:sz="6" w:space="0" w:color="auto"/>
            </w:tcBorders>
            <w:vAlign w:val="center"/>
            <w:hideMark/>
          </w:tcPr>
          <w:p w:rsidR="00B72781" w:rsidRPr="00FE6213" w:rsidRDefault="00B72781">
            <w:pPr>
              <w:rPr>
                <w:rStyle w:val="FontStyle166"/>
                <w:color w:val="000000" w:themeColor="text1"/>
                <w:sz w:val="24"/>
                <w:szCs w:val="28"/>
              </w:rPr>
            </w:pP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B72781" w:rsidP="00911D68">
            <w:pPr>
              <w:pStyle w:val="Style22"/>
              <w:widowControl/>
              <w:spacing w:line="240" w:lineRule="auto"/>
              <w:jc w:val="center"/>
              <w:rPr>
                <w:rStyle w:val="FontStyle166"/>
                <w:color w:val="000000" w:themeColor="text1"/>
                <w:spacing w:val="-20"/>
                <w:sz w:val="24"/>
                <w:szCs w:val="28"/>
              </w:rPr>
            </w:pPr>
            <w:r w:rsidRPr="00FE6213">
              <w:rPr>
                <w:rStyle w:val="FontStyle166"/>
                <w:color w:val="000000" w:themeColor="text1"/>
                <w:sz w:val="24"/>
                <w:szCs w:val="28"/>
              </w:rPr>
              <w:t>201</w:t>
            </w:r>
            <w:r w:rsidR="00911D68" w:rsidRPr="00FE6213">
              <w:rPr>
                <w:rStyle w:val="FontStyle166"/>
                <w:color w:val="000000" w:themeColor="text1"/>
                <w:sz w:val="24"/>
                <w:szCs w:val="28"/>
              </w:rPr>
              <w:t>6</w:t>
            </w:r>
            <w:r w:rsidRPr="00FE6213">
              <w:rPr>
                <w:rStyle w:val="FontStyle166"/>
                <w:color w:val="000000" w:themeColor="text1"/>
                <w:spacing w:val="-20"/>
                <w:sz w:val="24"/>
                <w:szCs w:val="28"/>
              </w:rPr>
              <w:t>г.</w:t>
            </w:r>
          </w:p>
        </w:tc>
        <w:tc>
          <w:tcPr>
            <w:tcW w:w="1051" w:type="dxa"/>
            <w:tcBorders>
              <w:top w:val="single" w:sz="6" w:space="0" w:color="auto"/>
              <w:left w:val="single" w:sz="6" w:space="0" w:color="auto"/>
              <w:bottom w:val="single" w:sz="6" w:space="0" w:color="auto"/>
              <w:right w:val="single" w:sz="6" w:space="0" w:color="auto"/>
            </w:tcBorders>
            <w:hideMark/>
          </w:tcPr>
          <w:p w:rsidR="00B72781" w:rsidRPr="00FE6213" w:rsidRDefault="00B72781" w:rsidP="00911D68">
            <w:pPr>
              <w:pStyle w:val="Style22"/>
              <w:widowControl/>
              <w:spacing w:line="240" w:lineRule="auto"/>
              <w:jc w:val="center"/>
              <w:rPr>
                <w:rStyle w:val="FontStyle166"/>
                <w:color w:val="000000" w:themeColor="text1"/>
                <w:spacing w:val="-20"/>
                <w:sz w:val="24"/>
                <w:szCs w:val="28"/>
              </w:rPr>
            </w:pPr>
            <w:r w:rsidRPr="00FE6213">
              <w:rPr>
                <w:rStyle w:val="FontStyle166"/>
                <w:color w:val="000000" w:themeColor="text1"/>
                <w:sz w:val="24"/>
                <w:szCs w:val="28"/>
              </w:rPr>
              <w:t>201</w:t>
            </w:r>
            <w:r w:rsidR="00911D68" w:rsidRPr="00FE6213">
              <w:rPr>
                <w:rStyle w:val="FontStyle166"/>
                <w:color w:val="000000" w:themeColor="text1"/>
                <w:sz w:val="24"/>
                <w:szCs w:val="28"/>
              </w:rPr>
              <w:t>7</w:t>
            </w:r>
            <w:r w:rsidRPr="00FE6213">
              <w:rPr>
                <w:rStyle w:val="FontStyle166"/>
                <w:color w:val="000000" w:themeColor="text1"/>
                <w:spacing w:val="-20"/>
                <w:sz w:val="24"/>
                <w:szCs w:val="28"/>
              </w:rPr>
              <w:t>г.</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B72781" w:rsidP="00911D68">
            <w:pPr>
              <w:pStyle w:val="Style22"/>
              <w:widowControl/>
              <w:spacing w:line="240" w:lineRule="auto"/>
              <w:jc w:val="center"/>
              <w:rPr>
                <w:rStyle w:val="FontStyle166"/>
                <w:color w:val="000000" w:themeColor="text1"/>
                <w:spacing w:val="-20"/>
                <w:sz w:val="24"/>
                <w:szCs w:val="28"/>
              </w:rPr>
            </w:pPr>
            <w:r w:rsidRPr="00FE6213">
              <w:rPr>
                <w:rStyle w:val="FontStyle166"/>
                <w:color w:val="000000" w:themeColor="text1"/>
                <w:sz w:val="24"/>
                <w:szCs w:val="28"/>
              </w:rPr>
              <w:t>201</w:t>
            </w:r>
            <w:r w:rsidR="00911D68" w:rsidRPr="00FE6213">
              <w:rPr>
                <w:rStyle w:val="FontStyle166"/>
                <w:color w:val="000000" w:themeColor="text1"/>
                <w:sz w:val="24"/>
                <w:szCs w:val="28"/>
              </w:rPr>
              <w:t>6</w:t>
            </w:r>
            <w:r w:rsidRPr="00FE6213">
              <w:rPr>
                <w:rStyle w:val="FontStyle166"/>
                <w:color w:val="000000" w:themeColor="text1"/>
                <w:spacing w:val="-20"/>
                <w:sz w:val="24"/>
                <w:szCs w:val="28"/>
              </w:rPr>
              <w:t>г.</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B72781" w:rsidP="00911D68">
            <w:pPr>
              <w:pStyle w:val="Style22"/>
              <w:widowControl/>
              <w:spacing w:line="240" w:lineRule="auto"/>
              <w:jc w:val="center"/>
              <w:rPr>
                <w:rStyle w:val="FontStyle166"/>
                <w:color w:val="000000" w:themeColor="text1"/>
                <w:spacing w:val="-20"/>
                <w:sz w:val="24"/>
                <w:szCs w:val="28"/>
              </w:rPr>
            </w:pPr>
            <w:r w:rsidRPr="00FE6213">
              <w:rPr>
                <w:rStyle w:val="FontStyle166"/>
                <w:color w:val="000000" w:themeColor="text1"/>
                <w:sz w:val="24"/>
                <w:szCs w:val="28"/>
              </w:rPr>
              <w:t>201</w:t>
            </w:r>
            <w:r w:rsidR="00911D68" w:rsidRPr="00FE6213">
              <w:rPr>
                <w:rStyle w:val="FontStyle166"/>
                <w:color w:val="000000" w:themeColor="text1"/>
                <w:sz w:val="24"/>
                <w:szCs w:val="28"/>
              </w:rPr>
              <w:t>7</w:t>
            </w:r>
            <w:r w:rsidRPr="00FE6213">
              <w:rPr>
                <w:rStyle w:val="FontStyle166"/>
                <w:color w:val="000000" w:themeColor="text1"/>
                <w:spacing w:val="-20"/>
                <w:sz w:val="24"/>
                <w:szCs w:val="28"/>
              </w:rPr>
              <w:t>г.</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B72781" w:rsidP="00911D68">
            <w:pPr>
              <w:pStyle w:val="Style22"/>
              <w:widowControl/>
              <w:spacing w:line="240" w:lineRule="auto"/>
              <w:jc w:val="center"/>
              <w:rPr>
                <w:rStyle w:val="FontStyle166"/>
                <w:color w:val="000000" w:themeColor="text1"/>
                <w:spacing w:val="-20"/>
                <w:sz w:val="24"/>
                <w:szCs w:val="28"/>
              </w:rPr>
            </w:pPr>
            <w:r w:rsidRPr="00FE6213">
              <w:rPr>
                <w:rStyle w:val="FontStyle166"/>
                <w:color w:val="000000" w:themeColor="text1"/>
                <w:sz w:val="24"/>
                <w:szCs w:val="28"/>
              </w:rPr>
              <w:t>201</w:t>
            </w:r>
            <w:r w:rsidR="00911D68" w:rsidRPr="00FE6213">
              <w:rPr>
                <w:rStyle w:val="FontStyle166"/>
                <w:color w:val="000000" w:themeColor="text1"/>
                <w:sz w:val="24"/>
                <w:szCs w:val="28"/>
              </w:rPr>
              <w:t>6</w:t>
            </w:r>
            <w:r w:rsidRPr="00FE6213">
              <w:rPr>
                <w:rStyle w:val="FontStyle166"/>
                <w:color w:val="000000" w:themeColor="text1"/>
                <w:spacing w:val="-20"/>
                <w:sz w:val="24"/>
                <w:szCs w:val="28"/>
              </w:rPr>
              <w:t>г.</w:t>
            </w:r>
          </w:p>
        </w:tc>
        <w:tc>
          <w:tcPr>
            <w:tcW w:w="1285" w:type="dxa"/>
            <w:tcBorders>
              <w:top w:val="single" w:sz="6" w:space="0" w:color="auto"/>
              <w:left w:val="single" w:sz="6" w:space="0" w:color="auto"/>
              <w:bottom w:val="single" w:sz="6" w:space="0" w:color="auto"/>
              <w:right w:val="single" w:sz="6" w:space="0" w:color="auto"/>
            </w:tcBorders>
            <w:hideMark/>
          </w:tcPr>
          <w:p w:rsidR="00B72781" w:rsidRPr="00FE6213" w:rsidRDefault="00B72781" w:rsidP="00911D68">
            <w:pPr>
              <w:pStyle w:val="Style22"/>
              <w:widowControl/>
              <w:spacing w:line="240" w:lineRule="auto"/>
              <w:jc w:val="center"/>
              <w:rPr>
                <w:rStyle w:val="FontStyle166"/>
                <w:color w:val="000000" w:themeColor="text1"/>
                <w:spacing w:val="-20"/>
                <w:sz w:val="24"/>
                <w:szCs w:val="28"/>
              </w:rPr>
            </w:pPr>
            <w:r w:rsidRPr="00FE6213">
              <w:rPr>
                <w:rStyle w:val="FontStyle166"/>
                <w:color w:val="000000" w:themeColor="text1"/>
                <w:sz w:val="24"/>
                <w:szCs w:val="28"/>
              </w:rPr>
              <w:t>201</w:t>
            </w:r>
            <w:r w:rsidR="00911D68" w:rsidRPr="00FE6213">
              <w:rPr>
                <w:rStyle w:val="FontStyle166"/>
                <w:color w:val="000000" w:themeColor="text1"/>
                <w:sz w:val="24"/>
                <w:szCs w:val="28"/>
              </w:rPr>
              <w:t>7</w:t>
            </w:r>
            <w:r w:rsidRPr="00FE6213">
              <w:rPr>
                <w:rStyle w:val="FontStyle166"/>
                <w:color w:val="000000" w:themeColor="text1"/>
                <w:spacing w:val="-20"/>
                <w:sz w:val="24"/>
                <w:szCs w:val="28"/>
              </w:rPr>
              <w:t>г.</w:t>
            </w:r>
          </w:p>
        </w:tc>
      </w:tr>
      <w:tr w:rsidR="00B72781" w:rsidRPr="00FE6213" w:rsidTr="00162542">
        <w:tc>
          <w:tcPr>
            <w:tcW w:w="2552" w:type="dxa"/>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22"/>
              <w:widowControl/>
              <w:spacing w:line="240" w:lineRule="auto"/>
              <w:ind w:left="5" w:hanging="5"/>
              <w:rPr>
                <w:rStyle w:val="FontStyle166"/>
                <w:color w:val="000000" w:themeColor="text1"/>
                <w:sz w:val="24"/>
                <w:szCs w:val="28"/>
              </w:rPr>
            </w:pPr>
            <w:r w:rsidRPr="00FE6213">
              <w:rPr>
                <w:rStyle w:val="FontStyle166"/>
                <w:color w:val="000000" w:themeColor="text1"/>
                <w:sz w:val="24"/>
                <w:szCs w:val="28"/>
              </w:rPr>
              <w:t>Зубово – Полянский муниципальный район</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1840</w:t>
            </w:r>
          </w:p>
        </w:tc>
        <w:tc>
          <w:tcPr>
            <w:tcW w:w="1051"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2000</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1644</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B72781" w:rsidP="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19</w:t>
            </w:r>
            <w:r w:rsidR="00911D68" w:rsidRPr="00FE6213">
              <w:rPr>
                <w:rStyle w:val="FontStyle166"/>
                <w:color w:val="000000" w:themeColor="text1"/>
                <w:sz w:val="24"/>
                <w:szCs w:val="28"/>
              </w:rPr>
              <w:t>7</w:t>
            </w:r>
            <w:r w:rsidRPr="00FE6213">
              <w:rPr>
                <w:rStyle w:val="FontStyle166"/>
                <w:color w:val="000000" w:themeColor="text1"/>
                <w:sz w:val="24"/>
                <w:szCs w:val="28"/>
              </w:rPr>
              <w:t>7</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196</w:t>
            </w:r>
          </w:p>
        </w:tc>
        <w:tc>
          <w:tcPr>
            <w:tcW w:w="1285"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23</w:t>
            </w:r>
          </w:p>
        </w:tc>
      </w:tr>
      <w:tr w:rsidR="00B72781" w:rsidRPr="00FE6213" w:rsidTr="00162542">
        <w:tc>
          <w:tcPr>
            <w:tcW w:w="2552" w:type="dxa"/>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22"/>
              <w:widowControl/>
              <w:spacing w:line="240" w:lineRule="auto"/>
              <w:rPr>
                <w:rStyle w:val="FontStyle166"/>
                <w:color w:val="000000" w:themeColor="text1"/>
                <w:sz w:val="24"/>
                <w:szCs w:val="28"/>
              </w:rPr>
            </w:pPr>
            <w:r w:rsidRPr="00FE6213">
              <w:rPr>
                <w:rStyle w:val="FontStyle166"/>
                <w:color w:val="000000" w:themeColor="text1"/>
                <w:sz w:val="24"/>
                <w:szCs w:val="28"/>
              </w:rPr>
              <w:t>Г</w:t>
            </w:r>
            <w:r w:rsidR="004C7BDA" w:rsidRPr="00FE6213">
              <w:rPr>
                <w:rStyle w:val="FontStyle166"/>
                <w:color w:val="000000" w:themeColor="text1"/>
                <w:sz w:val="24"/>
                <w:szCs w:val="28"/>
              </w:rPr>
              <w:t>о</w:t>
            </w:r>
            <w:r w:rsidRPr="00FE6213">
              <w:rPr>
                <w:rStyle w:val="FontStyle166"/>
                <w:color w:val="000000" w:themeColor="text1"/>
                <w:sz w:val="24"/>
                <w:szCs w:val="28"/>
              </w:rPr>
              <w:t>родская местность</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749</w:t>
            </w:r>
          </w:p>
        </w:tc>
        <w:tc>
          <w:tcPr>
            <w:tcW w:w="1051"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907</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774</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875</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-25</w:t>
            </w:r>
          </w:p>
        </w:tc>
        <w:tc>
          <w:tcPr>
            <w:tcW w:w="1285"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32</w:t>
            </w:r>
          </w:p>
        </w:tc>
      </w:tr>
      <w:tr w:rsidR="00B72781" w:rsidRPr="00FE6213" w:rsidTr="00162542">
        <w:tc>
          <w:tcPr>
            <w:tcW w:w="2552" w:type="dxa"/>
            <w:tcBorders>
              <w:top w:val="single" w:sz="6" w:space="0" w:color="auto"/>
              <w:left w:val="single" w:sz="6" w:space="0" w:color="auto"/>
              <w:bottom w:val="single" w:sz="6" w:space="0" w:color="auto"/>
              <w:right w:val="single" w:sz="6" w:space="0" w:color="auto"/>
            </w:tcBorders>
            <w:hideMark/>
          </w:tcPr>
          <w:p w:rsidR="00B72781" w:rsidRPr="00FE6213" w:rsidRDefault="00B72781">
            <w:pPr>
              <w:pStyle w:val="Style22"/>
              <w:widowControl/>
              <w:spacing w:line="240" w:lineRule="auto"/>
              <w:rPr>
                <w:rStyle w:val="FontStyle166"/>
                <w:color w:val="000000" w:themeColor="text1"/>
                <w:sz w:val="24"/>
                <w:szCs w:val="28"/>
              </w:rPr>
            </w:pPr>
            <w:r w:rsidRPr="00FE6213">
              <w:rPr>
                <w:rStyle w:val="FontStyle166"/>
                <w:color w:val="000000" w:themeColor="text1"/>
                <w:sz w:val="24"/>
                <w:szCs w:val="28"/>
              </w:rPr>
              <w:t>Сельская местность</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1091</w:t>
            </w:r>
          </w:p>
        </w:tc>
        <w:tc>
          <w:tcPr>
            <w:tcW w:w="1051"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1093</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870</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B72781" w:rsidP="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1</w:t>
            </w:r>
            <w:r w:rsidR="00911D68" w:rsidRPr="00FE6213">
              <w:rPr>
                <w:rStyle w:val="FontStyle166"/>
                <w:color w:val="000000" w:themeColor="text1"/>
                <w:sz w:val="24"/>
                <w:szCs w:val="28"/>
              </w:rPr>
              <w:t>102</w:t>
            </w:r>
          </w:p>
        </w:tc>
        <w:tc>
          <w:tcPr>
            <w:tcW w:w="1046"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221</w:t>
            </w:r>
          </w:p>
        </w:tc>
        <w:tc>
          <w:tcPr>
            <w:tcW w:w="1285" w:type="dxa"/>
            <w:tcBorders>
              <w:top w:val="single" w:sz="6" w:space="0" w:color="auto"/>
              <w:left w:val="single" w:sz="6" w:space="0" w:color="auto"/>
              <w:bottom w:val="single" w:sz="6" w:space="0" w:color="auto"/>
              <w:right w:val="single" w:sz="6" w:space="0" w:color="auto"/>
            </w:tcBorders>
            <w:hideMark/>
          </w:tcPr>
          <w:p w:rsidR="00B72781" w:rsidRPr="00FE6213" w:rsidRDefault="00911D68">
            <w:pPr>
              <w:pStyle w:val="Style22"/>
              <w:widowControl/>
              <w:spacing w:line="240" w:lineRule="auto"/>
              <w:jc w:val="center"/>
              <w:rPr>
                <w:rStyle w:val="FontStyle166"/>
                <w:color w:val="000000" w:themeColor="text1"/>
                <w:sz w:val="24"/>
                <w:szCs w:val="28"/>
              </w:rPr>
            </w:pPr>
            <w:r w:rsidRPr="00FE6213">
              <w:rPr>
                <w:rStyle w:val="FontStyle166"/>
                <w:color w:val="000000" w:themeColor="text1"/>
                <w:sz w:val="24"/>
                <w:szCs w:val="28"/>
              </w:rPr>
              <w:t>-9</w:t>
            </w:r>
          </w:p>
        </w:tc>
      </w:tr>
    </w:tbl>
    <w:p w:rsidR="00B72781" w:rsidRPr="008A78E6" w:rsidRDefault="00B72781" w:rsidP="00FE6213">
      <w:pPr>
        <w:pStyle w:val="Style17"/>
        <w:widowControl/>
        <w:spacing w:before="226" w:line="360" w:lineRule="auto"/>
        <w:ind w:firstLine="709"/>
        <w:rPr>
          <w:rStyle w:val="FontStyle168"/>
          <w:color w:val="000000" w:themeColor="text1"/>
          <w:sz w:val="28"/>
          <w:szCs w:val="28"/>
        </w:rPr>
      </w:pPr>
      <w:r w:rsidRPr="008A78E6">
        <w:rPr>
          <w:rStyle w:val="FontStyle168"/>
          <w:color w:val="000000" w:themeColor="text1"/>
          <w:sz w:val="28"/>
          <w:szCs w:val="28"/>
        </w:rPr>
        <w:t xml:space="preserve">Таким образом, наиболее острой проблемой в области демографии является естественная убыль населения, которая происходит за счет низкой рождаемости, высокого уровня смертности и миграционной убыли. Снижается доля населения моложе трудоспособного возраста, увеличивается доля граждан старше трудоспособного возраста. </w:t>
      </w:r>
    </w:p>
    <w:p w:rsidR="00332CE1" w:rsidRPr="008A78E6" w:rsidRDefault="00332CE1" w:rsidP="007F1627">
      <w:pPr>
        <w:shd w:val="clear" w:color="auto" w:fill="FFFFFF"/>
        <w:spacing w:after="0" w:line="360" w:lineRule="auto"/>
        <w:ind w:firstLine="709"/>
        <w:jc w:val="both"/>
        <w:rPr>
          <w:rFonts w:ascii="Times New Roman" w:eastAsia="Times New Roman" w:hAnsi="Times New Roman" w:cs="Times New Roman"/>
          <w:sz w:val="28"/>
          <w:szCs w:val="28"/>
        </w:rPr>
      </w:pPr>
      <w:r w:rsidRPr="008A78E6">
        <w:rPr>
          <w:rFonts w:ascii="Times New Roman" w:eastAsia="Times New Roman" w:hAnsi="Times New Roman" w:cs="Times New Roman"/>
          <w:sz w:val="28"/>
          <w:szCs w:val="28"/>
        </w:rPr>
        <w:t>Повышение качества жизни населения определено Стратегией социально-экономического развития Республики Мордовия, как одна из главных целей государственной политики Республики Мордовии. Однако в регионе сохраняется низкий уровень жизни населения. Вследствие этого одной из основных задач развития республики является повышение уровня социальной поддержки населения, в том числе совершенствование системы мер социальной поддержки, внедрение информационных технологий предоставления мер социальной поддержки и повышение уровня соци</w:t>
      </w:r>
      <w:r w:rsidR="007F1627">
        <w:rPr>
          <w:rFonts w:ascii="Times New Roman" w:eastAsia="Times New Roman" w:hAnsi="Times New Roman" w:cs="Times New Roman"/>
          <w:sz w:val="28"/>
          <w:szCs w:val="28"/>
        </w:rPr>
        <w:t>ального обслуживания населения.</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Одним из важнейших приоритетов в деятельности органов власти всех уровней в этой сфере является забота о пожилых людях, особенно ветеранах ВОВ, вопросы социальной защищенности  и адаптации к жизни инвалидов, в том числе детей инвалидов, семей с детьми, мал</w:t>
      </w:r>
      <w:r w:rsidR="00FE6213" w:rsidRPr="00FE6213">
        <w:rPr>
          <w:rFonts w:ascii="Times New Roman" w:eastAsia="Times New Roman" w:hAnsi="Times New Roman" w:cs="Times New Roman"/>
          <w:sz w:val="28"/>
          <w:szCs w:val="28"/>
        </w:rPr>
        <w:t>ообеспеченных слоев населения.</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К основным направлениям государственной политики в отношении по</w:t>
      </w:r>
      <w:r w:rsidR="00162542">
        <w:rPr>
          <w:rFonts w:ascii="Times New Roman" w:eastAsia="Times New Roman" w:hAnsi="Times New Roman" w:cs="Times New Roman"/>
          <w:sz w:val="28"/>
          <w:szCs w:val="28"/>
        </w:rPr>
        <w:t>ддержки семей и детей относятся</w:t>
      </w:r>
      <w:r w:rsidRPr="00FE6213">
        <w:rPr>
          <w:rFonts w:ascii="Times New Roman" w:eastAsia="Times New Roman" w:hAnsi="Times New Roman" w:cs="Times New Roman"/>
          <w:sz w:val="28"/>
          <w:szCs w:val="28"/>
        </w:rPr>
        <w:t>:</w:t>
      </w:r>
    </w:p>
    <w:p w:rsidR="00332CE1" w:rsidRPr="00FE6213" w:rsidRDefault="00E60978"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w:t>
      </w:r>
      <w:r w:rsidR="00332CE1" w:rsidRPr="00FE6213">
        <w:rPr>
          <w:rFonts w:ascii="Times New Roman" w:eastAsia="Times New Roman" w:hAnsi="Times New Roman" w:cs="Times New Roman"/>
          <w:sz w:val="28"/>
          <w:szCs w:val="28"/>
        </w:rPr>
        <w:t>повышение уровня рождаемости;</w:t>
      </w:r>
    </w:p>
    <w:p w:rsidR="00332CE1" w:rsidRPr="00FE6213" w:rsidRDefault="00E60978"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w:t>
      </w:r>
      <w:r w:rsidR="00332CE1" w:rsidRPr="00FE6213">
        <w:rPr>
          <w:rFonts w:ascii="Times New Roman" w:eastAsia="Times New Roman" w:hAnsi="Times New Roman" w:cs="Times New Roman"/>
          <w:sz w:val="28"/>
          <w:szCs w:val="28"/>
        </w:rPr>
        <w:t>развитие системы поддержки семей и детей;</w:t>
      </w:r>
    </w:p>
    <w:p w:rsidR="00332CE1" w:rsidRPr="00FE6213" w:rsidRDefault="00E60978"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w:t>
      </w:r>
      <w:r w:rsidR="00332CE1" w:rsidRPr="00FE6213">
        <w:rPr>
          <w:rFonts w:ascii="Times New Roman" w:eastAsia="Times New Roman" w:hAnsi="Times New Roman" w:cs="Times New Roman"/>
          <w:sz w:val="28"/>
          <w:szCs w:val="28"/>
        </w:rPr>
        <w:t>профилактика семейного неблагополучия и социального сиротства;</w:t>
      </w:r>
    </w:p>
    <w:p w:rsidR="00332CE1" w:rsidRPr="00FE6213" w:rsidRDefault="00E60978"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w:t>
      </w:r>
      <w:r w:rsidR="00332CE1" w:rsidRPr="00FE6213">
        <w:rPr>
          <w:rFonts w:ascii="Times New Roman" w:eastAsia="Times New Roman" w:hAnsi="Times New Roman" w:cs="Times New Roman"/>
          <w:sz w:val="28"/>
          <w:szCs w:val="28"/>
        </w:rPr>
        <w:t>обеспечение защиты прав и законных интересов детей;</w:t>
      </w:r>
    </w:p>
    <w:p w:rsidR="00332CE1" w:rsidRPr="00FE6213" w:rsidRDefault="00E60978"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w:t>
      </w:r>
      <w:r w:rsidR="00332CE1" w:rsidRPr="00FE6213">
        <w:rPr>
          <w:rFonts w:ascii="Times New Roman" w:eastAsia="Times New Roman" w:hAnsi="Times New Roman" w:cs="Times New Roman"/>
          <w:sz w:val="28"/>
          <w:szCs w:val="28"/>
        </w:rPr>
        <w:t>проведение мероприятий, посвященных Дню семьи, Дню защиты детей, новогодних и рождественских праздников;</w:t>
      </w:r>
    </w:p>
    <w:p w:rsidR="00332CE1" w:rsidRPr="00FE6213" w:rsidRDefault="00E60978"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w:t>
      </w:r>
      <w:r w:rsidR="00332CE1" w:rsidRPr="00FE6213">
        <w:rPr>
          <w:rFonts w:ascii="Times New Roman" w:eastAsia="Times New Roman" w:hAnsi="Times New Roman" w:cs="Times New Roman"/>
          <w:sz w:val="28"/>
          <w:szCs w:val="28"/>
        </w:rPr>
        <w:t>оказание консультативной, социально-психологической, социально-педагогической, социально-медицинской помощи семьям с детьми, находящимся в социально-опасном положении;</w:t>
      </w:r>
    </w:p>
    <w:p w:rsidR="00332CE1" w:rsidRPr="00FE6213" w:rsidRDefault="00E60978"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w:t>
      </w:r>
      <w:r w:rsidR="00332CE1" w:rsidRPr="00FE6213">
        <w:rPr>
          <w:rFonts w:ascii="Times New Roman" w:eastAsia="Times New Roman" w:hAnsi="Times New Roman" w:cs="Times New Roman"/>
          <w:sz w:val="28"/>
          <w:szCs w:val="28"/>
        </w:rPr>
        <w:t>совершенствование нормативно-правовой базы по выплате государственных пособий семьям с детьми.</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Одним из наиболее важных направлений оказания социальной поддержки гражданам РМ является социальная поддержка семей с детьми. Этой категории граждан предоставляется мера социальной поддержки в различных формах:</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В денежной форме - в виде единовременных и ежемесячных социальных выплат;</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В натуральной форме - путем организации  отдыха и оздоровления детей;</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В форме услуг социальных;</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 xml:space="preserve">В форме морального поощрения </w:t>
      </w:r>
      <w:r w:rsidR="007F1627" w:rsidRPr="00FC3981">
        <w:rPr>
          <w:sz w:val="28"/>
          <w:szCs w:val="28"/>
        </w:rPr>
        <w:t>–</w:t>
      </w:r>
      <w:r w:rsidRPr="00FE6213">
        <w:rPr>
          <w:rFonts w:ascii="Times New Roman" w:eastAsia="Times New Roman" w:hAnsi="Times New Roman" w:cs="Times New Roman"/>
          <w:sz w:val="28"/>
          <w:szCs w:val="28"/>
        </w:rPr>
        <w:t xml:space="preserve"> путем введения наград, стимулирования укрепление института семьи, многодетности, ведения здорового образа жизни. Меры морального поощрения сочетаются с денежным вознаграждением.</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Через органы социальной защиты предоставляется 68 видов мер социальной поддержки, установленные федеральным и региональным законодательством.</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Одной из особенностей современной демографической ситуации в Республике Мордовия является высокая численность лиц пожилого возраста и инвалидов. В силу возрастных и функциональных особенностей пожилым людям трудно адаптироваться  в изменяющихся социально-экономических условиях. В различных сферах жизнедеятельности им необходима гарантированная  помощь со стороны общества и государства.</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Социальное обслуживание в Республике Мордовия осуществляется поставщиками социальных услуг  Государственными учреждениями, а также автономными некоммерческими организациями социального обслуживания граждан.</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Полноценная жизнедеятельность большинства пожилых граждан и инвалидов невозможна без предоставления им различных видов помощи и услуг, соответствующих их социальным потребностям.</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В настоящее время пожилым гражданам и инвалидам в стационарных учреждениях социального обслужива</w:t>
      </w:r>
      <w:r w:rsidR="00FE6213">
        <w:rPr>
          <w:rFonts w:ascii="Times New Roman" w:eastAsia="Times New Roman" w:hAnsi="Times New Roman" w:cs="Times New Roman"/>
          <w:sz w:val="28"/>
          <w:szCs w:val="28"/>
        </w:rPr>
        <w:t>ния предоставляются социально -</w:t>
      </w:r>
      <w:r w:rsidRPr="00FE6213">
        <w:rPr>
          <w:rFonts w:ascii="Times New Roman" w:eastAsia="Times New Roman" w:hAnsi="Times New Roman" w:cs="Times New Roman"/>
          <w:sz w:val="28"/>
          <w:szCs w:val="28"/>
        </w:rPr>
        <w:t xml:space="preserve"> медицинские, социально-бытовые, социально-правовые, социально-психологические услуги. Социальное обслуживание на дому является одной из основных форм социального обслуживания, направленной на максимально возможное продление пребывания граждан в привычной социальной среде в целях поддержания их социального статуса, а также на защиту их прав и законных интересов. </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В целях дальнейшего развития, повышения качества оказываемых услуг организациями социального обслуживания граждан реализуются следующие технологии:</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b/>
          <w:sz w:val="28"/>
          <w:szCs w:val="28"/>
        </w:rPr>
      </w:pPr>
      <w:r w:rsidRPr="000F275C">
        <w:rPr>
          <w:rFonts w:ascii="Times New Roman" w:eastAsia="Times New Roman" w:hAnsi="Times New Roman" w:cs="Times New Roman"/>
          <w:i/>
          <w:sz w:val="28"/>
          <w:szCs w:val="28"/>
        </w:rPr>
        <w:t>«Служба сиделок».</w:t>
      </w:r>
      <w:r w:rsidRPr="00FE6213">
        <w:rPr>
          <w:rFonts w:ascii="Times New Roman" w:eastAsia="Times New Roman" w:hAnsi="Times New Roman" w:cs="Times New Roman"/>
          <w:b/>
          <w:sz w:val="28"/>
          <w:szCs w:val="28"/>
        </w:rPr>
        <w:t xml:space="preserve"> </w:t>
      </w:r>
      <w:r w:rsidRPr="00FE6213">
        <w:rPr>
          <w:rFonts w:ascii="Times New Roman" w:eastAsia="Times New Roman" w:hAnsi="Times New Roman" w:cs="Times New Roman"/>
          <w:sz w:val="28"/>
          <w:szCs w:val="28"/>
        </w:rPr>
        <w:t xml:space="preserve">Основной целью «Службы сиделок» является  предоставление  возможности проживания в домашних условиях граждан, которые по состоянию здоровья не способны самостоятельно удовлетворять свои жизненные потребности и нуждаются в постоянном постороннем уходе. </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b/>
          <w:sz w:val="28"/>
          <w:szCs w:val="28"/>
        </w:rPr>
      </w:pPr>
      <w:r w:rsidRPr="000F275C">
        <w:rPr>
          <w:rFonts w:ascii="Times New Roman" w:eastAsia="Times New Roman" w:hAnsi="Times New Roman" w:cs="Times New Roman"/>
          <w:i/>
          <w:sz w:val="28"/>
          <w:szCs w:val="28"/>
        </w:rPr>
        <w:t>«Детский сад» для пожилых»</w:t>
      </w:r>
      <w:r w:rsidR="000F275C">
        <w:rPr>
          <w:rFonts w:ascii="Times New Roman" w:eastAsia="Times New Roman" w:hAnsi="Times New Roman" w:cs="Times New Roman"/>
          <w:b/>
          <w:sz w:val="28"/>
          <w:szCs w:val="28"/>
        </w:rPr>
        <w:t>.</w:t>
      </w:r>
      <w:r w:rsidRPr="00FE6213">
        <w:rPr>
          <w:rFonts w:ascii="Times New Roman" w:eastAsia="Times New Roman" w:hAnsi="Times New Roman" w:cs="Times New Roman"/>
          <w:b/>
          <w:sz w:val="28"/>
          <w:szCs w:val="28"/>
        </w:rPr>
        <w:t xml:space="preserve"> </w:t>
      </w:r>
      <w:r w:rsidRPr="00FE6213">
        <w:rPr>
          <w:rFonts w:ascii="Times New Roman" w:eastAsia="Times New Roman" w:hAnsi="Times New Roman" w:cs="Times New Roman"/>
          <w:sz w:val="28"/>
          <w:szCs w:val="28"/>
        </w:rPr>
        <w:t>Данная технология  направлена на социализацию пожилых людей, повышение уровня здоровья и физической активности, работоспособности, оказание помощи в борьбе со стрессами, содействие сохранению у пожилых граждан позитивного отношения к жизни.</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0F275C">
        <w:rPr>
          <w:rFonts w:ascii="Times New Roman" w:eastAsia="Times New Roman" w:hAnsi="Times New Roman" w:cs="Times New Roman"/>
          <w:i/>
          <w:sz w:val="28"/>
          <w:szCs w:val="28"/>
        </w:rPr>
        <w:t>«Мини праздник на дому», «Лет с десяток с плеч долой»</w:t>
      </w:r>
      <w:r w:rsidRPr="00FE6213">
        <w:rPr>
          <w:rFonts w:ascii="Times New Roman" w:eastAsia="Times New Roman" w:hAnsi="Times New Roman" w:cs="Times New Roman"/>
          <w:sz w:val="28"/>
          <w:szCs w:val="28"/>
        </w:rPr>
        <w:t>, позволяющие сохранять и продлевать актив</w:t>
      </w:r>
      <w:r w:rsidR="00FE6213">
        <w:rPr>
          <w:rFonts w:ascii="Times New Roman" w:eastAsia="Times New Roman" w:hAnsi="Times New Roman" w:cs="Times New Roman"/>
          <w:sz w:val="28"/>
          <w:szCs w:val="28"/>
        </w:rPr>
        <w:t>ность граждан пожилого возраста</w:t>
      </w:r>
      <w:r w:rsidRPr="00FE6213">
        <w:rPr>
          <w:rFonts w:ascii="Times New Roman" w:eastAsia="Times New Roman" w:hAnsi="Times New Roman" w:cs="Times New Roman"/>
          <w:sz w:val="28"/>
          <w:szCs w:val="28"/>
        </w:rPr>
        <w:t>,</w:t>
      </w:r>
      <w:r w:rsidR="00C42177">
        <w:rPr>
          <w:rFonts w:ascii="Times New Roman" w:eastAsia="Times New Roman" w:hAnsi="Times New Roman" w:cs="Times New Roman"/>
          <w:sz w:val="28"/>
          <w:szCs w:val="28"/>
        </w:rPr>
        <w:t xml:space="preserve"> </w:t>
      </w:r>
      <w:r w:rsidRPr="00FE6213">
        <w:rPr>
          <w:rFonts w:ascii="Times New Roman" w:eastAsia="Times New Roman" w:hAnsi="Times New Roman" w:cs="Times New Roman"/>
          <w:sz w:val="28"/>
          <w:szCs w:val="28"/>
        </w:rPr>
        <w:t>устранять социальную изоляцию од</w:t>
      </w:r>
      <w:r w:rsidR="00FE6213">
        <w:rPr>
          <w:rFonts w:ascii="Times New Roman" w:eastAsia="Times New Roman" w:hAnsi="Times New Roman" w:cs="Times New Roman"/>
          <w:sz w:val="28"/>
          <w:szCs w:val="28"/>
        </w:rPr>
        <w:t xml:space="preserve">иноко проживающих граждан, а </w:t>
      </w:r>
      <w:r w:rsidRPr="00FE6213">
        <w:rPr>
          <w:rFonts w:ascii="Times New Roman" w:eastAsia="Times New Roman" w:hAnsi="Times New Roman" w:cs="Times New Roman"/>
          <w:sz w:val="28"/>
          <w:szCs w:val="28"/>
        </w:rPr>
        <w:t>также формировать позитивный взгляд на жизнь.</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Таким образом, старение населения ставит перед государством, различными социальными институтами множество серьезнейших проблем - экономических, социальных, психологических, культурных, которые решаются не в одночасье, а только на основе выверенной специальной государственной социальной политики в отношении граждан старшего возраста. Предстоит не только создать условия для их достойной жизни, но и сформировать новые представления о старости, позитивное отношение к ней, установить гармоничные отношения пожилых с социальным окружением, значительно расширить возможности социальной коммуникации граждан старшего поколения.</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Для формирования на территории Республики Мордовия организационных, правовых, социально-экономических условий для осуществления мер по улучшению положения и качества жизни пожилых людей, повышению степени их социальной защищенности, активизации участия пожилых людей в жизни общества необходимы широкий спектр активных механизмов, позволяющих не только наблюдать за ситуацией, но и влиять на нее.</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В этих условиях приобретает особое значение оперативное внедрение в практику эффективных моделей социального обслуживания пожилых граждан, хорошо зарекомендовавших форм и методов социальной защиты, социальных услуг широкого спектра.</w:t>
      </w:r>
    </w:p>
    <w:p w:rsidR="00332CE1" w:rsidRPr="00FE6213" w:rsidRDefault="00332CE1" w:rsidP="00FE6213">
      <w:pPr>
        <w:shd w:val="clear" w:color="auto" w:fill="FFFFFF"/>
        <w:spacing w:after="0" w:line="360" w:lineRule="auto"/>
        <w:ind w:firstLine="709"/>
        <w:jc w:val="both"/>
        <w:rPr>
          <w:rFonts w:ascii="Times New Roman" w:eastAsia="Times New Roman" w:hAnsi="Times New Roman" w:cs="Times New Roman"/>
          <w:sz w:val="28"/>
          <w:szCs w:val="28"/>
        </w:rPr>
      </w:pPr>
      <w:r w:rsidRPr="00FE6213">
        <w:rPr>
          <w:rFonts w:ascii="Times New Roman" w:eastAsia="Times New Roman" w:hAnsi="Times New Roman" w:cs="Times New Roman"/>
          <w:sz w:val="28"/>
          <w:szCs w:val="28"/>
        </w:rPr>
        <w:t>Как показала практика, решение приоритетных задач по обслуживанию пожилых граждан наиболее целесообразно осуществлять в рамках региональных программ, что позволяет сосредоточить ограниченные материальные и финансовые ресурсы на решении наиболее острых проблем людей старшего поколения.</w:t>
      </w:r>
    </w:p>
    <w:p w:rsidR="00332CE1" w:rsidRPr="00FE6213" w:rsidRDefault="00332CE1" w:rsidP="00FE6213">
      <w:pPr>
        <w:shd w:val="clear" w:color="auto" w:fill="FFFFFF" w:themeFill="background1"/>
        <w:spacing w:after="0" w:line="360" w:lineRule="auto"/>
        <w:ind w:firstLine="709"/>
        <w:jc w:val="both"/>
        <w:rPr>
          <w:rFonts w:ascii="Times New Roman" w:hAnsi="Times New Roman" w:cs="Times New Roman"/>
          <w:sz w:val="28"/>
          <w:szCs w:val="28"/>
        </w:rPr>
      </w:pPr>
      <w:r w:rsidRPr="00FE6213">
        <w:rPr>
          <w:rFonts w:ascii="Times New Roman" w:eastAsia="Times New Roman" w:hAnsi="Times New Roman" w:cs="Times New Roman"/>
          <w:sz w:val="28"/>
          <w:szCs w:val="28"/>
        </w:rPr>
        <w:t>Реализация данных мероприятий будет способствовать повышению уровня и качества жизни населения, снижения бедности, улучшению социального климата в обществе.  Реализация мер социальной поддержки семей и детей создаст предпосылки для увеличения рождаемости, особенно многодетности, укрепления института семьи.</w:t>
      </w:r>
    </w:p>
    <w:p w:rsidR="00332CE1" w:rsidRPr="00FE6213" w:rsidRDefault="00332CE1" w:rsidP="00FE6213">
      <w:pPr>
        <w:shd w:val="clear" w:color="auto" w:fill="FFFFFF" w:themeFill="background1"/>
        <w:autoSpaceDE w:val="0"/>
        <w:autoSpaceDN w:val="0"/>
        <w:adjustRightInd w:val="0"/>
        <w:spacing w:after="0" w:line="360" w:lineRule="auto"/>
        <w:ind w:firstLine="709"/>
        <w:jc w:val="both"/>
        <w:rPr>
          <w:rFonts w:ascii="Times New Roman" w:hAnsi="Times New Roman" w:cs="Times New Roman"/>
          <w:sz w:val="28"/>
          <w:szCs w:val="28"/>
        </w:rPr>
      </w:pPr>
      <w:r w:rsidRPr="00FE6213">
        <w:rPr>
          <w:rFonts w:ascii="Times New Roman" w:hAnsi="Times New Roman" w:cs="Times New Roman"/>
          <w:sz w:val="28"/>
          <w:szCs w:val="28"/>
        </w:rPr>
        <w:t>Современное состояние института семьи и брака, перспективы его развития в последние годы стали предметом особого внимания государственных органов и общественности.</w:t>
      </w:r>
    </w:p>
    <w:p w:rsidR="00332CE1" w:rsidRPr="00FE6213" w:rsidRDefault="00332CE1" w:rsidP="00FE6213">
      <w:pPr>
        <w:shd w:val="clear" w:color="auto" w:fill="FFFFFF" w:themeFill="background1"/>
        <w:autoSpaceDE w:val="0"/>
        <w:autoSpaceDN w:val="0"/>
        <w:adjustRightInd w:val="0"/>
        <w:spacing w:after="0" w:line="360" w:lineRule="auto"/>
        <w:ind w:firstLine="709"/>
        <w:jc w:val="both"/>
        <w:rPr>
          <w:rFonts w:ascii="Times New Roman" w:hAnsi="Times New Roman" w:cs="Times New Roman"/>
          <w:sz w:val="28"/>
          <w:szCs w:val="28"/>
        </w:rPr>
      </w:pPr>
      <w:r w:rsidRPr="00FE6213">
        <w:rPr>
          <w:rFonts w:ascii="Times New Roman" w:hAnsi="Times New Roman" w:cs="Times New Roman"/>
          <w:sz w:val="28"/>
          <w:szCs w:val="28"/>
        </w:rPr>
        <w:t>Одной из основных зада</w:t>
      </w:r>
      <w:r w:rsidR="00FE6213">
        <w:rPr>
          <w:rFonts w:ascii="Times New Roman" w:hAnsi="Times New Roman" w:cs="Times New Roman"/>
          <w:sz w:val="28"/>
          <w:szCs w:val="28"/>
        </w:rPr>
        <w:t xml:space="preserve">ч, </w:t>
      </w:r>
      <w:r w:rsidR="00E60978" w:rsidRPr="00FE6213">
        <w:rPr>
          <w:rFonts w:ascii="Times New Roman" w:hAnsi="Times New Roman" w:cs="Times New Roman"/>
          <w:sz w:val="28"/>
          <w:szCs w:val="28"/>
        </w:rPr>
        <w:t>стоящих перед отделом ЗАГС А</w:t>
      </w:r>
      <w:r w:rsidRPr="00FE6213">
        <w:rPr>
          <w:rFonts w:ascii="Times New Roman" w:hAnsi="Times New Roman" w:cs="Times New Roman"/>
          <w:sz w:val="28"/>
          <w:szCs w:val="28"/>
        </w:rPr>
        <w:t>дминистрации Зубово-Полянского муниципального района Республики Мордовия, является сохранение семейных ценностей и традиций, что в целом приведет к устойчивому повышению рождаемости и снижению смертности населения.</w:t>
      </w:r>
    </w:p>
    <w:p w:rsidR="00332CE1" w:rsidRPr="00FE6213" w:rsidRDefault="00332CE1" w:rsidP="00FE6213">
      <w:pPr>
        <w:shd w:val="clear" w:color="auto" w:fill="FFFFFF" w:themeFill="background1"/>
        <w:autoSpaceDE w:val="0"/>
        <w:autoSpaceDN w:val="0"/>
        <w:adjustRightInd w:val="0"/>
        <w:spacing w:after="0" w:line="360" w:lineRule="auto"/>
        <w:ind w:firstLine="709"/>
        <w:jc w:val="both"/>
        <w:rPr>
          <w:rFonts w:ascii="Times New Roman" w:hAnsi="Times New Roman" w:cs="Times New Roman"/>
          <w:sz w:val="28"/>
          <w:szCs w:val="28"/>
        </w:rPr>
      </w:pPr>
      <w:r w:rsidRPr="00FE6213">
        <w:rPr>
          <w:rFonts w:ascii="Times New Roman" w:hAnsi="Times New Roman" w:cs="Times New Roman"/>
          <w:sz w:val="28"/>
          <w:szCs w:val="28"/>
        </w:rPr>
        <w:t>Семья является непреходящей ценностью для жизни и развития каждого человека, играет важную роль в жизни общества и государства, в воспитании новых поколений, обеспечении общественной стабильности и прогресса. Система ценностей, традиций и стратегий семьи выверена столетиями. Ее устойчивость и гибкость, адаптационные способности и терпимость обеспечиваются следованием опыту многих поколений.</w:t>
      </w:r>
    </w:p>
    <w:p w:rsidR="00AE0FE4" w:rsidRPr="00FE6213" w:rsidRDefault="00FE6213" w:rsidP="00FE6213">
      <w:pPr>
        <w:shd w:val="clear" w:color="auto" w:fill="FFFFFF" w:themeFill="background1"/>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E60978" w:rsidRPr="00FE6213">
        <w:rPr>
          <w:rFonts w:ascii="Times New Roman" w:hAnsi="Times New Roman" w:cs="Times New Roman"/>
          <w:sz w:val="28"/>
          <w:szCs w:val="28"/>
        </w:rPr>
        <w:t xml:space="preserve"> отделе ЗАГС А</w:t>
      </w:r>
      <w:r w:rsidR="00332CE1" w:rsidRPr="00FE6213">
        <w:rPr>
          <w:rFonts w:ascii="Times New Roman" w:hAnsi="Times New Roman" w:cs="Times New Roman"/>
          <w:sz w:val="28"/>
          <w:szCs w:val="28"/>
        </w:rPr>
        <w:t>дминистрации Зубово-Полянского муниципального района Республики Мордовия созданы условия, соответствующие требованиям административного регламента для оказания государственных услуг в сфере регистрац</w:t>
      </w:r>
      <w:r w:rsidR="00AE0FE4" w:rsidRPr="00FE6213">
        <w:rPr>
          <w:rFonts w:ascii="Times New Roman" w:hAnsi="Times New Roman" w:cs="Times New Roman"/>
          <w:sz w:val="28"/>
          <w:szCs w:val="28"/>
        </w:rPr>
        <w:t>ии актов гражданского состояния.</w:t>
      </w:r>
    </w:p>
    <w:p w:rsidR="00332CE1" w:rsidRPr="00FE6213" w:rsidRDefault="00332CE1" w:rsidP="00FE6213">
      <w:pPr>
        <w:shd w:val="clear" w:color="auto" w:fill="FFFFFF" w:themeFill="background1"/>
        <w:autoSpaceDE w:val="0"/>
        <w:autoSpaceDN w:val="0"/>
        <w:adjustRightInd w:val="0"/>
        <w:spacing w:after="0" w:line="360" w:lineRule="auto"/>
        <w:ind w:firstLine="709"/>
        <w:jc w:val="both"/>
        <w:rPr>
          <w:rFonts w:ascii="Times New Roman" w:hAnsi="Times New Roman" w:cs="Times New Roman"/>
          <w:sz w:val="28"/>
          <w:szCs w:val="28"/>
        </w:rPr>
      </w:pPr>
      <w:r w:rsidRPr="00FE6213">
        <w:rPr>
          <w:rFonts w:ascii="Times New Roman" w:hAnsi="Times New Roman" w:cs="Times New Roman"/>
          <w:sz w:val="28"/>
          <w:szCs w:val="28"/>
        </w:rPr>
        <w:t xml:space="preserve">Пропаганда семейных ценностей </w:t>
      </w:r>
      <w:r w:rsidR="00AE0FE4" w:rsidRPr="00FE6213">
        <w:rPr>
          <w:rFonts w:ascii="Times New Roman" w:hAnsi="Times New Roman" w:cs="Times New Roman"/>
          <w:sz w:val="28"/>
          <w:szCs w:val="28"/>
        </w:rPr>
        <w:t xml:space="preserve">реализуется </w:t>
      </w:r>
      <w:r w:rsidRPr="00FE6213">
        <w:rPr>
          <w:rFonts w:ascii="Times New Roman" w:hAnsi="Times New Roman" w:cs="Times New Roman"/>
          <w:sz w:val="28"/>
          <w:szCs w:val="28"/>
        </w:rPr>
        <w:t xml:space="preserve">путем </w:t>
      </w:r>
      <w:r w:rsidR="00AE0FE4" w:rsidRPr="00FE6213">
        <w:rPr>
          <w:rFonts w:ascii="Times New Roman" w:hAnsi="Times New Roman" w:cs="Times New Roman"/>
          <w:sz w:val="28"/>
          <w:szCs w:val="28"/>
        </w:rPr>
        <w:t>проведения</w:t>
      </w:r>
      <w:r w:rsidRPr="00FE6213">
        <w:rPr>
          <w:rFonts w:ascii="Times New Roman" w:hAnsi="Times New Roman" w:cs="Times New Roman"/>
          <w:sz w:val="28"/>
          <w:szCs w:val="28"/>
        </w:rPr>
        <w:t xml:space="preserve"> мероприятий с целью сохранения духовно-нравственных  традиций семейных отношений-</w:t>
      </w:r>
      <w:r w:rsidR="00AE0FE4" w:rsidRPr="00FE6213">
        <w:rPr>
          <w:rFonts w:ascii="Times New Roman" w:hAnsi="Times New Roman" w:cs="Times New Roman"/>
          <w:sz w:val="28"/>
          <w:szCs w:val="28"/>
        </w:rPr>
        <w:t xml:space="preserve"> одна из задач  отдела ЗАГС А</w:t>
      </w:r>
      <w:r w:rsidRPr="00FE6213">
        <w:rPr>
          <w:rFonts w:ascii="Times New Roman" w:hAnsi="Times New Roman" w:cs="Times New Roman"/>
          <w:sz w:val="28"/>
          <w:szCs w:val="28"/>
        </w:rPr>
        <w:t>дминистрации Зубово-Полянского муниципального района Республики Мордовия в реализации государственной семейной политики.</w:t>
      </w:r>
    </w:p>
    <w:p w:rsidR="00332CE1" w:rsidRPr="00FE6213" w:rsidRDefault="00AE0FE4" w:rsidP="00FE6213">
      <w:pPr>
        <w:shd w:val="clear" w:color="auto" w:fill="FFFFFF" w:themeFill="background1"/>
        <w:autoSpaceDE w:val="0"/>
        <w:autoSpaceDN w:val="0"/>
        <w:adjustRightInd w:val="0"/>
        <w:spacing w:after="0" w:line="360" w:lineRule="auto"/>
        <w:ind w:firstLine="709"/>
        <w:jc w:val="both"/>
        <w:rPr>
          <w:rFonts w:ascii="Times New Roman" w:hAnsi="Times New Roman" w:cs="Times New Roman"/>
          <w:sz w:val="28"/>
          <w:szCs w:val="28"/>
        </w:rPr>
      </w:pPr>
      <w:r w:rsidRPr="00FE6213">
        <w:rPr>
          <w:rFonts w:ascii="Times New Roman" w:hAnsi="Times New Roman" w:cs="Times New Roman"/>
          <w:sz w:val="28"/>
          <w:szCs w:val="28"/>
        </w:rPr>
        <w:t>В настоящее время  отдел ЗАГС А</w:t>
      </w:r>
      <w:r w:rsidR="00332CE1" w:rsidRPr="00FE6213">
        <w:rPr>
          <w:rFonts w:ascii="Times New Roman" w:hAnsi="Times New Roman" w:cs="Times New Roman"/>
          <w:sz w:val="28"/>
          <w:szCs w:val="28"/>
        </w:rPr>
        <w:t>дминистрации Зубово-Полянского</w:t>
      </w:r>
      <w:r w:rsidRPr="00FE6213">
        <w:rPr>
          <w:rFonts w:ascii="Times New Roman" w:hAnsi="Times New Roman" w:cs="Times New Roman"/>
          <w:sz w:val="28"/>
          <w:szCs w:val="28"/>
        </w:rPr>
        <w:t xml:space="preserve"> муниципального района состоит из</w:t>
      </w:r>
      <w:r w:rsidR="00332CE1" w:rsidRPr="00FE6213">
        <w:rPr>
          <w:rFonts w:ascii="Times New Roman" w:hAnsi="Times New Roman" w:cs="Times New Roman"/>
          <w:sz w:val="28"/>
          <w:szCs w:val="28"/>
        </w:rPr>
        <w:t xml:space="preserve"> 4 штатны</w:t>
      </w:r>
      <w:r w:rsidRPr="00FE6213">
        <w:rPr>
          <w:rFonts w:ascii="Times New Roman" w:hAnsi="Times New Roman" w:cs="Times New Roman"/>
          <w:sz w:val="28"/>
          <w:szCs w:val="28"/>
        </w:rPr>
        <w:t>х единиц: начальник отдела и трех главных специалистов</w:t>
      </w:r>
      <w:r w:rsidR="00332CE1" w:rsidRPr="00FE6213">
        <w:rPr>
          <w:rFonts w:ascii="Times New Roman" w:hAnsi="Times New Roman" w:cs="Times New Roman"/>
          <w:sz w:val="28"/>
          <w:szCs w:val="28"/>
        </w:rPr>
        <w:t>.</w:t>
      </w:r>
      <w:r w:rsidR="00C42177">
        <w:rPr>
          <w:rFonts w:ascii="Times New Roman" w:hAnsi="Times New Roman" w:cs="Times New Roman"/>
          <w:sz w:val="28"/>
          <w:szCs w:val="28"/>
        </w:rPr>
        <w:t xml:space="preserve"> </w:t>
      </w:r>
      <w:r w:rsidRPr="00FE6213">
        <w:rPr>
          <w:rFonts w:ascii="Times New Roman" w:hAnsi="Times New Roman" w:cs="Times New Roman"/>
          <w:sz w:val="28"/>
          <w:szCs w:val="28"/>
        </w:rPr>
        <w:t xml:space="preserve">До 2020 года будут </w:t>
      </w:r>
      <w:r w:rsidR="00332CE1" w:rsidRPr="00FE6213">
        <w:rPr>
          <w:rFonts w:ascii="Times New Roman" w:hAnsi="Times New Roman" w:cs="Times New Roman"/>
          <w:sz w:val="28"/>
          <w:szCs w:val="28"/>
        </w:rPr>
        <w:t xml:space="preserve"> введены 6 дополнительных единиц архивариуса, для конвертации актовых записей с бумажных носителей в электронную базу.</w:t>
      </w:r>
    </w:p>
    <w:p w:rsidR="00332CE1" w:rsidRPr="00FE6213" w:rsidRDefault="00006385" w:rsidP="00FE6213">
      <w:pPr>
        <w:shd w:val="clear" w:color="auto" w:fill="FFFFFF" w:themeFill="background1"/>
        <w:autoSpaceDE w:val="0"/>
        <w:autoSpaceDN w:val="0"/>
        <w:adjustRightInd w:val="0"/>
        <w:spacing w:after="0" w:line="360" w:lineRule="auto"/>
        <w:ind w:firstLine="709"/>
        <w:jc w:val="both"/>
        <w:rPr>
          <w:rFonts w:ascii="Times New Roman" w:hAnsi="Times New Roman" w:cs="Times New Roman"/>
          <w:sz w:val="28"/>
          <w:szCs w:val="28"/>
        </w:rPr>
      </w:pPr>
      <w:r w:rsidRPr="00FE6213">
        <w:rPr>
          <w:rFonts w:ascii="Times New Roman" w:hAnsi="Times New Roman" w:cs="Times New Roman"/>
          <w:sz w:val="28"/>
          <w:szCs w:val="28"/>
        </w:rPr>
        <w:t xml:space="preserve">На период реализации Стратегии с 2019 по 2025 гг. </w:t>
      </w:r>
      <w:r w:rsidR="00332CE1" w:rsidRPr="00FE6213">
        <w:rPr>
          <w:rFonts w:ascii="Times New Roman" w:hAnsi="Times New Roman" w:cs="Times New Roman"/>
          <w:sz w:val="28"/>
          <w:szCs w:val="28"/>
        </w:rPr>
        <w:t>отделом ЗАГС</w:t>
      </w:r>
      <w:r w:rsidR="00C42177">
        <w:rPr>
          <w:rFonts w:ascii="Times New Roman" w:hAnsi="Times New Roman" w:cs="Times New Roman"/>
          <w:sz w:val="28"/>
          <w:szCs w:val="28"/>
        </w:rPr>
        <w:t xml:space="preserve"> </w:t>
      </w:r>
      <w:r w:rsidRPr="00FE6213">
        <w:rPr>
          <w:rFonts w:ascii="Times New Roman" w:hAnsi="Times New Roman" w:cs="Times New Roman"/>
          <w:sz w:val="28"/>
          <w:szCs w:val="28"/>
        </w:rPr>
        <w:t>п</w:t>
      </w:r>
      <w:r w:rsidR="009A301C" w:rsidRPr="00FE6213">
        <w:rPr>
          <w:rFonts w:ascii="Times New Roman" w:hAnsi="Times New Roman" w:cs="Times New Roman"/>
          <w:sz w:val="28"/>
          <w:szCs w:val="28"/>
        </w:rPr>
        <w:t xml:space="preserve">родолжится </w:t>
      </w:r>
      <w:r w:rsidRPr="00FE6213">
        <w:rPr>
          <w:rFonts w:ascii="Times New Roman" w:hAnsi="Times New Roman" w:cs="Times New Roman"/>
          <w:sz w:val="28"/>
          <w:szCs w:val="28"/>
        </w:rPr>
        <w:t xml:space="preserve">проведение </w:t>
      </w:r>
      <w:r w:rsidR="00332CE1" w:rsidRPr="00FE6213">
        <w:rPr>
          <w:rFonts w:ascii="Times New Roman" w:hAnsi="Times New Roman" w:cs="Times New Roman"/>
          <w:sz w:val="28"/>
          <w:szCs w:val="28"/>
        </w:rPr>
        <w:t xml:space="preserve"> социально значимых праздничных  мероприятий для семей и детей: чество</w:t>
      </w:r>
      <w:r w:rsidR="000F275C">
        <w:rPr>
          <w:rFonts w:ascii="Times New Roman" w:hAnsi="Times New Roman" w:cs="Times New Roman"/>
          <w:sz w:val="28"/>
          <w:szCs w:val="28"/>
        </w:rPr>
        <w:t>вание юбиляров семейной жизни</w:t>
      </w:r>
      <w:r w:rsidRPr="00FE6213">
        <w:rPr>
          <w:rFonts w:ascii="Times New Roman" w:hAnsi="Times New Roman" w:cs="Times New Roman"/>
          <w:sz w:val="28"/>
          <w:szCs w:val="28"/>
        </w:rPr>
        <w:t>,</w:t>
      </w:r>
      <w:r w:rsidR="000F275C">
        <w:rPr>
          <w:rFonts w:ascii="Times New Roman" w:hAnsi="Times New Roman" w:cs="Times New Roman"/>
          <w:sz w:val="28"/>
          <w:szCs w:val="28"/>
        </w:rPr>
        <w:t xml:space="preserve"> </w:t>
      </w:r>
      <w:r w:rsidR="001E53E2" w:rsidRPr="00FE6213">
        <w:rPr>
          <w:rFonts w:ascii="Times New Roman" w:hAnsi="Times New Roman" w:cs="Times New Roman"/>
          <w:sz w:val="28"/>
          <w:szCs w:val="28"/>
        </w:rPr>
        <w:t>«И</w:t>
      </w:r>
      <w:r w:rsidRPr="00FE6213">
        <w:rPr>
          <w:rFonts w:ascii="Times New Roman" w:hAnsi="Times New Roman" w:cs="Times New Roman"/>
          <w:sz w:val="28"/>
          <w:szCs w:val="28"/>
        </w:rPr>
        <w:t>мя наречение</w:t>
      </w:r>
      <w:r w:rsidR="001E53E2" w:rsidRPr="00FE6213">
        <w:rPr>
          <w:rFonts w:ascii="Times New Roman" w:hAnsi="Times New Roman" w:cs="Times New Roman"/>
          <w:sz w:val="28"/>
          <w:szCs w:val="28"/>
        </w:rPr>
        <w:t>»</w:t>
      </w:r>
      <w:r w:rsidRPr="00FE6213">
        <w:rPr>
          <w:rFonts w:ascii="Times New Roman" w:hAnsi="Times New Roman" w:cs="Times New Roman"/>
          <w:sz w:val="28"/>
          <w:szCs w:val="28"/>
        </w:rPr>
        <w:t xml:space="preserve"> новорожденных</w:t>
      </w:r>
      <w:r w:rsidR="00332CE1" w:rsidRPr="00FE6213">
        <w:rPr>
          <w:rFonts w:ascii="Times New Roman" w:hAnsi="Times New Roman" w:cs="Times New Roman"/>
          <w:sz w:val="28"/>
          <w:szCs w:val="28"/>
        </w:rPr>
        <w:t>, праздник</w:t>
      </w:r>
      <w:r w:rsidR="00162542">
        <w:rPr>
          <w:rFonts w:ascii="Times New Roman" w:hAnsi="Times New Roman" w:cs="Times New Roman"/>
          <w:sz w:val="28"/>
          <w:szCs w:val="28"/>
        </w:rPr>
        <w:t xml:space="preserve"> </w:t>
      </w:r>
      <w:r w:rsidR="001E53E2" w:rsidRPr="00FE6213">
        <w:rPr>
          <w:rFonts w:ascii="Times New Roman" w:hAnsi="Times New Roman" w:cs="Times New Roman"/>
          <w:sz w:val="28"/>
          <w:szCs w:val="28"/>
        </w:rPr>
        <w:t>«День семьи, любви и верности»</w:t>
      </w:r>
      <w:r w:rsidR="00332CE1" w:rsidRPr="00FE6213">
        <w:rPr>
          <w:rFonts w:ascii="Times New Roman" w:hAnsi="Times New Roman" w:cs="Times New Roman"/>
          <w:sz w:val="28"/>
          <w:szCs w:val="28"/>
        </w:rPr>
        <w:t xml:space="preserve">, день открытых дверей в отделе ЗАГС </w:t>
      </w:r>
      <w:r w:rsidRPr="00FE6213">
        <w:rPr>
          <w:rFonts w:ascii="Times New Roman" w:hAnsi="Times New Roman" w:cs="Times New Roman"/>
          <w:sz w:val="28"/>
          <w:szCs w:val="28"/>
        </w:rPr>
        <w:t xml:space="preserve">(встреча со старшеклассниками) </w:t>
      </w:r>
      <w:r w:rsidR="00332CE1" w:rsidRPr="00FE6213">
        <w:rPr>
          <w:rFonts w:ascii="Times New Roman" w:hAnsi="Times New Roman" w:cs="Times New Roman"/>
          <w:sz w:val="28"/>
          <w:szCs w:val="28"/>
        </w:rPr>
        <w:t xml:space="preserve">, </w:t>
      </w:r>
      <w:r w:rsidR="001E53E2" w:rsidRPr="00FE6213">
        <w:rPr>
          <w:rFonts w:ascii="Times New Roman" w:hAnsi="Times New Roman" w:cs="Times New Roman"/>
          <w:sz w:val="28"/>
          <w:szCs w:val="28"/>
        </w:rPr>
        <w:t>«Д</w:t>
      </w:r>
      <w:r w:rsidR="00332CE1" w:rsidRPr="00FE6213">
        <w:rPr>
          <w:rFonts w:ascii="Times New Roman" w:hAnsi="Times New Roman" w:cs="Times New Roman"/>
          <w:sz w:val="28"/>
          <w:szCs w:val="28"/>
        </w:rPr>
        <w:t>ень матери</w:t>
      </w:r>
      <w:r w:rsidR="001E53E2" w:rsidRPr="00FE6213">
        <w:rPr>
          <w:rFonts w:ascii="Times New Roman" w:hAnsi="Times New Roman" w:cs="Times New Roman"/>
          <w:sz w:val="28"/>
          <w:szCs w:val="28"/>
        </w:rPr>
        <w:t>»и др.</w:t>
      </w:r>
    </w:p>
    <w:p w:rsidR="00B72781" w:rsidRPr="00FE6213" w:rsidRDefault="00F528EF" w:rsidP="00FE6213">
      <w:pPr>
        <w:spacing w:after="0" w:line="360" w:lineRule="auto"/>
        <w:ind w:firstLine="709"/>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Планируется проведение</w:t>
      </w:r>
      <w:r w:rsidR="00E60978" w:rsidRPr="00FE6213">
        <w:rPr>
          <w:rFonts w:ascii="Times New Roman" w:hAnsi="Times New Roman" w:cs="Times New Roman"/>
          <w:bCs/>
          <w:color w:val="000000" w:themeColor="text1"/>
          <w:sz w:val="28"/>
          <w:szCs w:val="28"/>
        </w:rPr>
        <w:t xml:space="preserve"> следующих мероприятий:</w:t>
      </w:r>
    </w:p>
    <w:p w:rsidR="00B72781" w:rsidRPr="00FE6213" w:rsidRDefault="00FE6213" w:rsidP="00FE6213">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1.Реализация мероприятий региональных</w:t>
      </w:r>
      <w:r w:rsidR="00B72781" w:rsidRPr="00FE6213">
        <w:rPr>
          <w:rFonts w:ascii="Times New Roman" w:hAnsi="Times New Roman" w:cs="Times New Roman"/>
          <w:color w:val="000000" w:themeColor="text1"/>
          <w:sz w:val="28"/>
          <w:szCs w:val="28"/>
        </w:rPr>
        <w:t xml:space="preserve"> программ демографического развития.</w:t>
      </w:r>
    </w:p>
    <w:p w:rsidR="00B72781" w:rsidRPr="00FE6213" w:rsidRDefault="00B72781" w:rsidP="00FE6213">
      <w:pPr>
        <w:spacing w:after="0" w:line="360" w:lineRule="auto"/>
        <w:ind w:firstLine="709"/>
        <w:jc w:val="both"/>
        <w:rPr>
          <w:rFonts w:ascii="Times New Roman" w:hAnsi="Times New Roman" w:cs="Times New Roman"/>
          <w:color w:val="000000" w:themeColor="text1"/>
          <w:sz w:val="28"/>
          <w:szCs w:val="28"/>
        </w:rPr>
      </w:pPr>
      <w:r w:rsidRPr="00FE6213">
        <w:rPr>
          <w:rFonts w:ascii="Times New Roman" w:hAnsi="Times New Roman" w:cs="Times New Roman"/>
          <w:color w:val="000000" w:themeColor="text1"/>
          <w:sz w:val="28"/>
          <w:szCs w:val="28"/>
        </w:rPr>
        <w:t>2.Адресная материальная поддержка многодетных семей и нуждающихся в помощи.</w:t>
      </w:r>
    </w:p>
    <w:p w:rsidR="00B72781" w:rsidRPr="00FE6213" w:rsidRDefault="00B72781" w:rsidP="00FE6213">
      <w:pPr>
        <w:spacing w:after="0" w:line="360" w:lineRule="auto"/>
        <w:ind w:firstLine="709"/>
        <w:jc w:val="both"/>
        <w:rPr>
          <w:rFonts w:ascii="Times New Roman" w:hAnsi="Times New Roman" w:cs="Times New Roman"/>
          <w:color w:val="000000" w:themeColor="text1"/>
          <w:sz w:val="28"/>
          <w:szCs w:val="28"/>
        </w:rPr>
      </w:pPr>
      <w:r w:rsidRPr="00FE6213">
        <w:rPr>
          <w:rFonts w:ascii="Times New Roman" w:hAnsi="Times New Roman" w:cs="Times New Roman"/>
          <w:color w:val="000000" w:themeColor="text1"/>
          <w:sz w:val="28"/>
          <w:szCs w:val="28"/>
        </w:rPr>
        <w:t>3.Предоставление земельных участков гражданам  на безвозмездной основе (многодетным семьям).</w:t>
      </w:r>
    </w:p>
    <w:p w:rsidR="00B72781" w:rsidRPr="00FE6213" w:rsidRDefault="00FE6213" w:rsidP="00FE6213">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4.Реализация </w:t>
      </w:r>
      <w:r w:rsidR="00B72781" w:rsidRPr="00FE6213">
        <w:rPr>
          <w:rFonts w:ascii="Times New Roman" w:hAnsi="Times New Roman" w:cs="Times New Roman"/>
          <w:color w:val="000000" w:themeColor="text1"/>
          <w:sz w:val="28"/>
          <w:szCs w:val="28"/>
        </w:rPr>
        <w:t xml:space="preserve">Программы Республики Мордовия "Оказание содействия добровольному переселению в Республику Мордовия соотечественников, проживающих за рубежом, на </w:t>
      </w:r>
      <w:r w:rsidR="008C3704" w:rsidRPr="00FE6213">
        <w:rPr>
          <w:rFonts w:ascii="Times New Roman" w:hAnsi="Times New Roman" w:cs="Times New Roman"/>
          <w:color w:val="000000" w:themeColor="text1"/>
          <w:sz w:val="28"/>
          <w:szCs w:val="28"/>
        </w:rPr>
        <w:t>2015-2020</w:t>
      </w:r>
      <w:r w:rsidR="00B72781" w:rsidRPr="00FE6213">
        <w:rPr>
          <w:rFonts w:ascii="Times New Roman" w:hAnsi="Times New Roman" w:cs="Times New Roman"/>
          <w:color w:val="000000" w:themeColor="text1"/>
          <w:sz w:val="28"/>
          <w:szCs w:val="28"/>
        </w:rPr>
        <w:t xml:space="preserve"> годы".</w:t>
      </w:r>
    </w:p>
    <w:p w:rsidR="00B72781" w:rsidRPr="00FE6213" w:rsidRDefault="00B72781" w:rsidP="00FE6213">
      <w:pPr>
        <w:spacing w:after="0" w:line="360" w:lineRule="auto"/>
        <w:ind w:firstLine="709"/>
        <w:jc w:val="both"/>
        <w:rPr>
          <w:rFonts w:ascii="Times New Roman" w:hAnsi="Times New Roman" w:cs="Times New Roman"/>
          <w:color w:val="000000" w:themeColor="text1"/>
          <w:sz w:val="28"/>
          <w:szCs w:val="28"/>
        </w:rPr>
      </w:pPr>
      <w:r w:rsidRPr="00FE6213">
        <w:rPr>
          <w:rFonts w:ascii="Times New Roman" w:hAnsi="Times New Roman" w:cs="Times New Roman"/>
          <w:color w:val="000000" w:themeColor="text1"/>
          <w:sz w:val="28"/>
          <w:szCs w:val="28"/>
        </w:rPr>
        <w:t>5.Оздоровление детей из многодетных, неполных семей, детей из семей безработных родителей, детей-сирот, детей инвалидов, детей из неблагополучных семей</w:t>
      </w:r>
    </w:p>
    <w:p w:rsidR="00B72781" w:rsidRPr="00FE6213" w:rsidRDefault="00B72781" w:rsidP="00FE6213">
      <w:pPr>
        <w:spacing w:after="0" w:line="360" w:lineRule="auto"/>
        <w:ind w:firstLine="709"/>
        <w:jc w:val="both"/>
        <w:rPr>
          <w:rFonts w:ascii="Times New Roman" w:hAnsi="Times New Roman" w:cs="Times New Roman"/>
          <w:color w:val="000000" w:themeColor="text1"/>
          <w:sz w:val="28"/>
          <w:szCs w:val="28"/>
        </w:rPr>
      </w:pPr>
      <w:r w:rsidRPr="00FE6213">
        <w:rPr>
          <w:rFonts w:ascii="Times New Roman" w:hAnsi="Times New Roman" w:cs="Times New Roman"/>
          <w:color w:val="000000" w:themeColor="text1"/>
          <w:sz w:val="28"/>
          <w:szCs w:val="28"/>
        </w:rPr>
        <w:t>6.Развитие и совершенствование системы диспансерного наблюдения за состоянием здоровья девочек, девушек и женщин, подготовка их к материнству.</w:t>
      </w:r>
    </w:p>
    <w:p w:rsidR="00AF3A4E" w:rsidRPr="00FE6213" w:rsidRDefault="0038417A" w:rsidP="00FE6213">
      <w:pPr>
        <w:shd w:val="clear" w:color="auto" w:fill="FFFFFF" w:themeFill="background1"/>
        <w:spacing w:after="0" w:line="360" w:lineRule="auto"/>
        <w:ind w:firstLine="709"/>
        <w:contextualSpacing/>
        <w:jc w:val="both"/>
        <w:rPr>
          <w:rFonts w:ascii="Times New Roman" w:hAnsi="Times New Roman" w:cs="Times New Roman"/>
          <w:sz w:val="28"/>
          <w:szCs w:val="28"/>
        </w:rPr>
      </w:pPr>
      <w:r w:rsidRPr="00FE6213">
        <w:rPr>
          <w:rFonts w:ascii="Times New Roman" w:hAnsi="Times New Roman" w:cs="Times New Roman"/>
          <w:color w:val="000000" w:themeColor="text1"/>
          <w:sz w:val="28"/>
          <w:szCs w:val="28"/>
        </w:rPr>
        <w:t>7.</w:t>
      </w:r>
      <w:r w:rsidR="00AF3A4E" w:rsidRPr="00FE6213">
        <w:rPr>
          <w:rFonts w:ascii="Times New Roman" w:hAnsi="Times New Roman" w:cs="Times New Roman"/>
          <w:sz w:val="28"/>
          <w:szCs w:val="28"/>
        </w:rPr>
        <w:t xml:space="preserve">Разработка «Дорожной карты» по снижению уровня смертности населения </w:t>
      </w:r>
      <w:r w:rsidR="00196689" w:rsidRPr="00FE6213">
        <w:rPr>
          <w:rFonts w:ascii="Times New Roman" w:hAnsi="Times New Roman" w:cs="Times New Roman"/>
          <w:sz w:val="28"/>
          <w:szCs w:val="28"/>
        </w:rPr>
        <w:t xml:space="preserve">Зубово-Полянского </w:t>
      </w:r>
      <w:r w:rsidR="00F528EF">
        <w:rPr>
          <w:rFonts w:ascii="Times New Roman" w:hAnsi="Times New Roman" w:cs="Times New Roman"/>
          <w:sz w:val="28"/>
          <w:szCs w:val="28"/>
        </w:rPr>
        <w:t xml:space="preserve"> муниципального </w:t>
      </w:r>
      <w:r w:rsidR="00196689" w:rsidRPr="00FE6213">
        <w:rPr>
          <w:rFonts w:ascii="Times New Roman" w:hAnsi="Times New Roman" w:cs="Times New Roman"/>
          <w:sz w:val="28"/>
          <w:szCs w:val="28"/>
        </w:rPr>
        <w:t>района на 2019</w:t>
      </w:r>
      <w:r w:rsidR="00AF3A4E" w:rsidRPr="00FE6213">
        <w:rPr>
          <w:rFonts w:ascii="Times New Roman" w:hAnsi="Times New Roman" w:cs="Times New Roman"/>
          <w:sz w:val="28"/>
          <w:szCs w:val="28"/>
        </w:rPr>
        <w:t>-2025 гг.</w:t>
      </w:r>
    </w:p>
    <w:p w:rsidR="00332CE1" w:rsidRPr="00FE6213" w:rsidRDefault="00332CE1" w:rsidP="00FE6213">
      <w:pPr>
        <w:spacing w:after="0" w:line="360" w:lineRule="auto"/>
        <w:ind w:firstLine="709"/>
        <w:contextualSpacing/>
        <w:jc w:val="both"/>
        <w:rPr>
          <w:rFonts w:ascii="Times New Roman" w:hAnsi="Times New Roman" w:cs="Times New Roman"/>
          <w:sz w:val="28"/>
          <w:szCs w:val="28"/>
        </w:rPr>
      </w:pPr>
      <w:r w:rsidRPr="00FE6213">
        <w:rPr>
          <w:rFonts w:ascii="Times New Roman" w:hAnsi="Times New Roman" w:cs="Times New Roman"/>
          <w:sz w:val="28"/>
          <w:szCs w:val="28"/>
        </w:rPr>
        <w:t>8.Повышение качества оказываемых услуг  организациями социального обслуживания граждан.</w:t>
      </w:r>
    </w:p>
    <w:p w:rsidR="0046389A" w:rsidRPr="00FE6213" w:rsidRDefault="00B72781" w:rsidP="00FE6213">
      <w:pPr>
        <w:spacing w:after="0" w:line="360" w:lineRule="auto"/>
        <w:ind w:firstLine="709"/>
        <w:jc w:val="both"/>
        <w:rPr>
          <w:rFonts w:ascii="Times New Roman" w:hAnsi="Times New Roman" w:cs="Times New Roman"/>
          <w:color w:val="000000" w:themeColor="text1"/>
          <w:sz w:val="28"/>
          <w:szCs w:val="28"/>
        </w:rPr>
      </w:pPr>
      <w:r w:rsidRPr="00FE6213">
        <w:rPr>
          <w:rFonts w:ascii="Times New Roman" w:hAnsi="Times New Roman" w:cs="Times New Roman"/>
          <w:color w:val="000000" w:themeColor="text1"/>
          <w:sz w:val="28"/>
          <w:szCs w:val="28"/>
        </w:rPr>
        <w:t>Реализация мероприятий к концу 20</w:t>
      </w:r>
      <w:r w:rsidR="00911D68" w:rsidRPr="00FE6213">
        <w:rPr>
          <w:rFonts w:ascii="Times New Roman" w:hAnsi="Times New Roman" w:cs="Times New Roman"/>
          <w:color w:val="000000" w:themeColor="text1"/>
          <w:sz w:val="28"/>
          <w:szCs w:val="28"/>
        </w:rPr>
        <w:t>25</w:t>
      </w:r>
      <w:r w:rsidRPr="00FE6213">
        <w:rPr>
          <w:rFonts w:ascii="Times New Roman" w:hAnsi="Times New Roman" w:cs="Times New Roman"/>
          <w:color w:val="000000" w:themeColor="text1"/>
          <w:sz w:val="28"/>
          <w:szCs w:val="28"/>
        </w:rPr>
        <w:t xml:space="preserve"> г. позволит обеспечить следующие показатели: </w:t>
      </w:r>
    </w:p>
    <w:p w:rsidR="0046389A" w:rsidRPr="00FE6213" w:rsidRDefault="006115FB" w:rsidP="00FE6213">
      <w:pPr>
        <w:spacing w:after="0" w:line="360" w:lineRule="auto"/>
        <w:ind w:firstLine="709"/>
        <w:jc w:val="both"/>
        <w:rPr>
          <w:rFonts w:ascii="Times New Roman" w:hAnsi="Times New Roman" w:cs="Times New Roman"/>
          <w:color w:val="000000" w:themeColor="text1"/>
          <w:sz w:val="28"/>
          <w:szCs w:val="28"/>
        </w:rPr>
      </w:pPr>
      <w:r w:rsidRPr="00FE6213">
        <w:rPr>
          <w:rFonts w:ascii="Times New Roman" w:hAnsi="Times New Roman" w:cs="Times New Roman"/>
          <w:color w:val="000000" w:themeColor="text1"/>
          <w:sz w:val="28"/>
          <w:szCs w:val="28"/>
        </w:rPr>
        <w:t>-</w:t>
      </w:r>
      <w:r w:rsidR="00133A4E">
        <w:rPr>
          <w:rFonts w:ascii="Times New Roman" w:hAnsi="Times New Roman" w:cs="Times New Roman"/>
          <w:color w:val="000000" w:themeColor="text1"/>
          <w:sz w:val="28"/>
          <w:szCs w:val="28"/>
        </w:rPr>
        <w:t> </w:t>
      </w:r>
      <w:r w:rsidR="00DF3FE0" w:rsidRPr="00FE6213">
        <w:rPr>
          <w:rFonts w:ascii="Times New Roman" w:hAnsi="Times New Roman" w:cs="Times New Roman"/>
          <w:color w:val="000000" w:themeColor="text1"/>
          <w:sz w:val="28"/>
          <w:szCs w:val="28"/>
        </w:rPr>
        <w:t xml:space="preserve">значения коэффициента рождаемости </w:t>
      </w:r>
      <w:r w:rsidR="00B72781" w:rsidRPr="00FE6213">
        <w:rPr>
          <w:rFonts w:ascii="Times New Roman" w:hAnsi="Times New Roman" w:cs="Times New Roman"/>
          <w:color w:val="000000" w:themeColor="text1"/>
          <w:sz w:val="28"/>
          <w:szCs w:val="28"/>
        </w:rPr>
        <w:t xml:space="preserve">до </w:t>
      </w:r>
      <w:r w:rsidR="00AF3A4E" w:rsidRPr="00FE6213">
        <w:rPr>
          <w:rFonts w:ascii="Times New Roman" w:hAnsi="Times New Roman" w:cs="Times New Roman"/>
          <w:color w:val="000000" w:themeColor="text1"/>
          <w:sz w:val="28"/>
          <w:szCs w:val="28"/>
        </w:rPr>
        <w:t>10,</w:t>
      </w:r>
      <w:r w:rsidR="0046389A" w:rsidRPr="00FE6213">
        <w:rPr>
          <w:rFonts w:ascii="Times New Roman" w:hAnsi="Times New Roman" w:cs="Times New Roman"/>
          <w:color w:val="000000" w:themeColor="text1"/>
          <w:sz w:val="28"/>
          <w:szCs w:val="28"/>
        </w:rPr>
        <w:t>3</w:t>
      </w:r>
      <w:r w:rsidR="00B72781" w:rsidRPr="00FE6213">
        <w:rPr>
          <w:rFonts w:ascii="Times New Roman" w:hAnsi="Times New Roman" w:cs="Times New Roman"/>
          <w:color w:val="000000" w:themeColor="text1"/>
          <w:sz w:val="28"/>
          <w:szCs w:val="28"/>
        </w:rPr>
        <w:t xml:space="preserve"> на 1000 человек населения в </w:t>
      </w:r>
      <w:r w:rsidR="00911D68" w:rsidRPr="00FE6213">
        <w:rPr>
          <w:rFonts w:ascii="Times New Roman" w:hAnsi="Times New Roman" w:cs="Times New Roman"/>
          <w:color w:val="000000" w:themeColor="text1"/>
          <w:sz w:val="28"/>
          <w:szCs w:val="28"/>
        </w:rPr>
        <w:t>2025</w:t>
      </w:r>
      <w:r w:rsidR="00F528EF">
        <w:rPr>
          <w:rFonts w:ascii="Times New Roman" w:hAnsi="Times New Roman" w:cs="Times New Roman"/>
          <w:color w:val="000000" w:themeColor="text1"/>
          <w:sz w:val="28"/>
          <w:szCs w:val="28"/>
        </w:rPr>
        <w:t>г.</w:t>
      </w:r>
    </w:p>
    <w:p w:rsidR="0046389A" w:rsidRPr="00FE6213" w:rsidRDefault="006115FB" w:rsidP="00FE6213">
      <w:pPr>
        <w:spacing w:after="0" w:line="360" w:lineRule="auto"/>
        <w:ind w:firstLine="709"/>
        <w:jc w:val="both"/>
        <w:rPr>
          <w:rFonts w:ascii="Times New Roman" w:hAnsi="Times New Roman" w:cs="Times New Roman"/>
          <w:color w:val="000000" w:themeColor="text1"/>
          <w:sz w:val="28"/>
          <w:szCs w:val="28"/>
        </w:rPr>
      </w:pPr>
      <w:r w:rsidRPr="00FE6213">
        <w:rPr>
          <w:rFonts w:ascii="Times New Roman" w:hAnsi="Times New Roman" w:cs="Times New Roman"/>
          <w:color w:val="000000" w:themeColor="text1"/>
          <w:sz w:val="28"/>
          <w:szCs w:val="28"/>
        </w:rPr>
        <w:t>-</w:t>
      </w:r>
      <w:r w:rsidR="00133A4E">
        <w:rPr>
          <w:rFonts w:ascii="Times New Roman" w:hAnsi="Times New Roman" w:cs="Times New Roman"/>
          <w:color w:val="000000" w:themeColor="text1"/>
          <w:sz w:val="28"/>
          <w:szCs w:val="28"/>
        </w:rPr>
        <w:t> </w:t>
      </w:r>
      <w:r w:rsidR="00DF3FE0" w:rsidRPr="00FE6213">
        <w:rPr>
          <w:rFonts w:ascii="Times New Roman" w:hAnsi="Times New Roman" w:cs="Times New Roman"/>
          <w:color w:val="000000" w:themeColor="text1"/>
          <w:sz w:val="28"/>
          <w:szCs w:val="28"/>
        </w:rPr>
        <w:t xml:space="preserve">значение </w:t>
      </w:r>
      <w:r w:rsidR="00B72781" w:rsidRPr="00FE6213">
        <w:rPr>
          <w:rFonts w:ascii="Times New Roman" w:hAnsi="Times New Roman" w:cs="Times New Roman"/>
          <w:color w:val="000000" w:themeColor="text1"/>
          <w:sz w:val="28"/>
          <w:szCs w:val="28"/>
        </w:rPr>
        <w:t xml:space="preserve">коэффициента смертности до </w:t>
      </w:r>
      <w:r w:rsidR="0046389A" w:rsidRPr="00FE6213">
        <w:rPr>
          <w:rFonts w:ascii="Times New Roman" w:hAnsi="Times New Roman" w:cs="Times New Roman"/>
          <w:color w:val="000000" w:themeColor="text1"/>
          <w:sz w:val="28"/>
          <w:szCs w:val="28"/>
        </w:rPr>
        <w:t>10,3</w:t>
      </w:r>
      <w:r w:rsidR="00B72781" w:rsidRPr="00FE6213">
        <w:rPr>
          <w:rFonts w:ascii="Times New Roman" w:hAnsi="Times New Roman" w:cs="Times New Roman"/>
          <w:color w:val="000000" w:themeColor="text1"/>
          <w:sz w:val="28"/>
          <w:szCs w:val="28"/>
        </w:rPr>
        <w:t>на 1000 человек населения в 20</w:t>
      </w:r>
      <w:r w:rsidR="00DF3FE0" w:rsidRPr="00FE6213">
        <w:rPr>
          <w:rFonts w:ascii="Times New Roman" w:hAnsi="Times New Roman" w:cs="Times New Roman"/>
          <w:color w:val="000000" w:themeColor="text1"/>
          <w:sz w:val="28"/>
          <w:szCs w:val="28"/>
        </w:rPr>
        <w:t>25</w:t>
      </w:r>
      <w:r w:rsidR="00B72781" w:rsidRPr="00FE6213">
        <w:rPr>
          <w:rFonts w:ascii="Times New Roman" w:hAnsi="Times New Roman" w:cs="Times New Roman"/>
          <w:color w:val="000000" w:themeColor="text1"/>
          <w:sz w:val="28"/>
          <w:szCs w:val="28"/>
        </w:rPr>
        <w:t>г.</w:t>
      </w:r>
    </w:p>
    <w:p w:rsidR="00B72781" w:rsidRPr="00FE6213" w:rsidRDefault="006115FB" w:rsidP="00FE6213">
      <w:pPr>
        <w:spacing w:after="0" w:line="360" w:lineRule="auto"/>
        <w:ind w:firstLine="709"/>
        <w:jc w:val="both"/>
        <w:rPr>
          <w:rFonts w:ascii="Times New Roman" w:hAnsi="Times New Roman" w:cs="Times New Roman"/>
          <w:color w:val="000000" w:themeColor="text1"/>
          <w:sz w:val="28"/>
          <w:szCs w:val="28"/>
        </w:rPr>
      </w:pPr>
      <w:r w:rsidRPr="00FE6213">
        <w:rPr>
          <w:rFonts w:ascii="Times New Roman" w:hAnsi="Times New Roman" w:cs="Times New Roman"/>
          <w:color w:val="000000" w:themeColor="text1"/>
          <w:sz w:val="28"/>
          <w:szCs w:val="28"/>
        </w:rPr>
        <w:t>-</w:t>
      </w:r>
      <w:r w:rsidR="00133A4E">
        <w:rPr>
          <w:rFonts w:ascii="Times New Roman" w:hAnsi="Times New Roman" w:cs="Times New Roman"/>
          <w:color w:val="000000" w:themeColor="text1"/>
          <w:sz w:val="28"/>
          <w:szCs w:val="28"/>
        </w:rPr>
        <w:t> </w:t>
      </w:r>
      <w:r w:rsidR="00F528EF">
        <w:rPr>
          <w:rFonts w:ascii="Times New Roman" w:hAnsi="Times New Roman" w:cs="Times New Roman"/>
          <w:color w:val="000000" w:themeColor="text1"/>
          <w:sz w:val="28"/>
          <w:szCs w:val="28"/>
        </w:rPr>
        <w:t>снижение миграционной убыли</w:t>
      </w:r>
    </w:p>
    <w:p w:rsidR="0038417A" w:rsidRPr="00FE6213" w:rsidRDefault="0046389A" w:rsidP="00FE6213">
      <w:pPr>
        <w:pStyle w:val="af6"/>
        <w:widowControl/>
        <w:tabs>
          <w:tab w:val="clear" w:pos="708"/>
        </w:tabs>
        <w:suppressAutoHyphens w:val="0"/>
        <w:spacing w:line="360" w:lineRule="auto"/>
        <w:ind w:left="0" w:firstLine="709"/>
        <w:contextualSpacing/>
        <w:rPr>
          <w:sz w:val="28"/>
          <w:szCs w:val="28"/>
        </w:rPr>
      </w:pPr>
      <w:r w:rsidRPr="00FE6213">
        <w:rPr>
          <w:color w:val="000000" w:themeColor="text1"/>
          <w:sz w:val="28"/>
          <w:szCs w:val="28"/>
        </w:rPr>
        <w:t>-</w:t>
      </w:r>
      <w:r w:rsidR="00133A4E">
        <w:t> </w:t>
      </w:r>
      <w:r w:rsidR="0038417A" w:rsidRPr="00FE6213">
        <w:rPr>
          <w:sz w:val="28"/>
          <w:szCs w:val="28"/>
        </w:rPr>
        <w:t>обеспечение устойчивого роста численно</w:t>
      </w:r>
      <w:r w:rsidR="00F528EF">
        <w:rPr>
          <w:sz w:val="28"/>
          <w:szCs w:val="28"/>
        </w:rPr>
        <w:t>сти населения района</w:t>
      </w:r>
    </w:p>
    <w:p w:rsidR="0038417A" w:rsidRPr="00FE6213" w:rsidRDefault="00133A4E" w:rsidP="00F528EF">
      <w:pPr>
        <w:pStyle w:val="af6"/>
        <w:widowControl/>
        <w:tabs>
          <w:tab w:val="clear" w:pos="708"/>
        </w:tabs>
        <w:suppressAutoHyphens w:val="0"/>
        <w:spacing w:line="360" w:lineRule="auto"/>
        <w:ind w:left="0" w:firstLine="709"/>
        <w:contextualSpacing/>
        <w:jc w:val="both"/>
        <w:rPr>
          <w:sz w:val="28"/>
          <w:szCs w:val="28"/>
        </w:rPr>
      </w:pPr>
      <w:r>
        <w:rPr>
          <w:sz w:val="28"/>
          <w:szCs w:val="28"/>
        </w:rPr>
        <w:t>- </w:t>
      </w:r>
      <w:r w:rsidR="0038417A" w:rsidRPr="00FE6213">
        <w:rPr>
          <w:sz w:val="28"/>
          <w:szCs w:val="28"/>
        </w:rPr>
        <w:t>повышение ожидаемой прод</w:t>
      </w:r>
      <w:r w:rsidR="00F528EF">
        <w:rPr>
          <w:sz w:val="28"/>
          <w:szCs w:val="28"/>
        </w:rPr>
        <w:t>олжительности жизни до 78 лет (</w:t>
      </w:r>
      <w:r w:rsidR="0038417A" w:rsidRPr="00FE6213">
        <w:rPr>
          <w:sz w:val="28"/>
          <w:szCs w:val="28"/>
        </w:rPr>
        <w:t>в 2030 году – до 80 лет) ; до 67 лет к 2024 году.</w:t>
      </w:r>
    </w:p>
    <w:p w:rsidR="0038417A" w:rsidRPr="00FE6213" w:rsidRDefault="0038417A" w:rsidP="00FE6213">
      <w:pPr>
        <w:pStyle w:val="af6"/>
        <w:widowControl/>
        <w:tabs>
          <w:tab w:val="clear" w:pos="708"/>
        </w:tabs>
        <w:suppressAutoHyphens w:val="0"/>
        <w:spacing w:line="360" w:lineRule="auto"/>
        <w:ind w:left="0" w:firstLine="709"/>
        <w:contextualSpacing/>
        <w:rPr>
          <w:sz w:val="28"/>
          <w:szCs w:val="28"/>
        </w:rPr>
      </w:pPr>
      <w:r w:rsidRPr="00FE6213">
        <w:rPr>
          <w:sz w:val="28"/>
          <w:szCs w:val="28"/>
        </w:rPr>
        <w:t>-</w:t>
      </w:r>
      <w:r w:rsidR="00133A4E">
        <w:rPr>
          <w:sz w:val="28"/>
          <w:szCs w:val="28"/>
        </w:rPr>
        <w:t> </w:t>
      </w:r>
      <w:r w:rsidRPr="00FE6213">
        <w:rPr>
          <w:sz w:val="28"/>
          <w:szCs w:val="28"/>
        </w:rPr>
        <w:t xml:space="preserve">увеличение суммарного коэффициента рождаемости до 1,7 </w:t>
      </w:r>
    </w:p>
    <w:p w:rsidR="0038417A" w:rsidRPr="00FE6213" w:rsidRDefault="0038417A" w:rsidP="00F528EF">
      <w:pPr>
        <w:pStyle w:val="af6"/>
        <w:widowControl/>
        <w:tabs>
          <w:tab w:val="clear" w:pos="708"/>
        </w:tabs>
        <w:suppressAutoHyphens w:val="0"/>
        <w:spacing w:line="360" w:lineRule="auto"/>
        <w:ind w:left="0" w:firstLine="709"/>
        <w:contextualSpacing/>
        <w:jc w:val="both"/>
        <w:rPr>
          <w:sz w:val="28"/>
          <w:szCs w:val="28"/>
        </w:rPr>
      </w:pPr>
      <w:r w:rsidRPr="00FE6213">
        <w:rPr>
          <w:sz w:val="28"/>
          <w:szCs w:val="28"/>
        </w:rPr>
        <w:t>-</w:t>
      </w:r>
      <w:r w:rsidR="00133A4E">
        <w:t> </w:t>
      </w:r>
      <w:r w:rsidRPr="00FE6213">
        <w:rPr>
          <w:sz w:val="28"/>
          <w:szCs w:val="28"/>
        </w:rPr>
        <w:t>снижение показателя смертности населения трудоспособно</w:t>
      </w:r>
      <w:r w:rsidR="00C42177">
        <w:rPr>
          <w:sz w:val="28"/>
          <w:szCs w:val="28"/>
        </w:rPr>
        <w:t xml:space="preserve">го возраста до 350 случаев на </w:t>
      </w:r>
      <w:r w:rsidR="00F528EF">
        <w:rPr>
          <w:sz w:val="28"/>
          <w:szCs w:val="28"/>
        </w:rPr>
        <w:t xml:space="preserve"> 100 000 населения</w:t>
      </w:r>
      <w:r w:rsidRPr="00FE6213">
        <w:rPr>
          <w:sz w:val="28"/>
          <w:szCs w:val="28"/>
        </w:rPr>
        <w:t xml:space="preserve"> </w:t>
      </w:r>
    </w:p>
    <w:p w:rsidR="0038417A" w:rsidRPr="00FE6213" w:rsidRDefault="0038417A" w:rsidP="00F528EF">
      <w:pPr>
        <w:pStyle w:val="af6"/>
        <w:widowControl/>
        <w:tabs>
          <w:tab w:val="clear" w:pos="708"/>
        </w:tabs>
        <w:suppressAutoHyphens w:val="0"/>
        <w:spacing w:line="360" w:lineRule="auto"/>
        <w:ind w:left="0" w:firstLine="709"/>
        <w:contextualSpacing/>
        <w:jc w:val="both"/>
        <w:rPr>
          <w:sz w:val="28"/>
          <w:szCs w:val="28"/>
        </w:rPr>
      </w:pPr>
      <w:r w:rsidRPr="00FE6213">
        <w:rPr>
          <w:sz w:val="28"/>
          <w:szCs w:val="28"/>
        </w:rPr>
        <w:t>-</w:t>
      </w:r>
      <w:r w:rsidR="00133A4E">
        <w:rPr>
          <w:sz w:val="28"/>
          <w:szCs w:val="28"/>
        </w:rPr>
        <w:t> </w:t>
      </w:r>
      <w:r w:rsidRPr="00FE6213">
        <w:rPr>
          <w:sz w:val="28"/>
          <w:szCs w:val="28"/>
        </w:rPr>
        <w:t>снижение смертности от болезней кровообращения до 45</w:t>
      </w:r>
      <w:r w:rsidR="00F528EF">
        <w:rPr>
          <w:sz w:val="28"/>
          <w:szCs w:val="28"/>
        </w:rPr>
        <w:t>0 случаев на 100 000 населения</w:t>
      </w:r>
    </w:p>
    <w:p w:rsidR="0046389A" w:rsidRPr="00FE6213" w:rsidRDefault="0038417A" w:rsidP="00F528EF">
      <w:pPr>
        <w:pStyle w:val="af6"/>
        <w:widowControl/>
        <w:tabs>
          <w:tab w:val="clear" w:pos="708"/>
        </w:tabs>
        <w:suppressAutoHyphens w:val="0"/>
        <w:spacing w:line="360" w:lineRule="auto"/>
        <w:ind w:left="0" w:firstLine="709"/>
        <w:contextualSpacing/>
        <w:jc w:val="both"/>
        <w:rPr>
          <w:sz w:val="28"/>
          <w:szCs w:val="28"/>
        </w:rPr>
      </w:pPr>
      <w:r w:rsidRPr="00FE6213">
        <w:rPr>
          <w:sz w:val="28"/>
          <w:szCs w:val="28"/>
        </w:rPr>
        <w:t>-</w:t>
      </w:r>
      <w:r w:rsidR="00133A4E">
        <w:rPr>
          <w:sz w:val="28"/>
          <w:szCs w:val="28"/>
        </w:rPr>
        <w:t> </w:t>
      </w:r>
      <w:r w:rsidRPr="00FE6213">
        <w:rPr>
          <w:sz w:val="28"/>
          <w:szCs w:val="28"/>
        </w:rPr>
        <w:t>снижение смертности от новообразований, в том числе злокачественных до 185 случаев на 100 000 населения, снижение младенческой смертности до 4,5 случаев на 1000 родившихся детей.</w:t>
      </w:r>
    </w:p>
    <w:p w:rsidR="00FE6213" w:rsidRPr="008A78E6" w:rsidRDefault="00B72781" w:rsidP="00FE6213">
      <w:pPr>
        <w:spacing w:after="120" w:line="360" w:lineRule="auto"/>
        <w:ind w:firstLine="709"/>
        <w:jc w:val="both"/>
        <w:rPr>
          <w:rFonts w:ascii="Times New Roman" w:hAnsi="Times New Roman" w:cs="Times New Roman"/>
          <w:color w:val="000000" w:themeColor="text1"/>
          <w:sz w:val="28"/>
          <w:szCs w:val="28"/>
        </w:rPr>
      </w:pPr>
      <w:r w:rsidRPr="00FE6213">
        <w:rPr>
          <w:rFonts w:ascii="Times New Roman" w:hAnsi="Times New Roman" w:cs="Times New Roman"/>
          <w:color w:val="000000" w:themeColor="text1"/>
          <w:sz w:val="28"/>
          <w:szCs w:val="28"/>
        </w:rPr>
        <w:t>Це</w:t>
      </w:r>
      <w:r w:rsidR="00133A4E">
        <w:rPr>
          <w:rFonts w:ascii="Times New Roman" w:hAnsi="Times New Roman" w:cs="Times New Roman"/>
          <w:color w:val="000000" w:themeColor="text1"/>
          <w:sz w:val="28"/>
          <w:szCs w:val="28"/>
        </w:rPr>
        <w:t xml:space="preserve">левые индикаторы по подразделу </w:t>
      </w:r>
      <w:r w:rsidRPr="00FE6213">
        <w:rPr>
          <w:rFonts w:ascii="Times New Roman" w:hAnsi="Times New Roman" w:cs="Times New Roman"/>
          <w:color w:val="000000" w:themeColor="text1"/>
          <w:sz w:val="28"/>
          <w:szCs w:val="28"/>
        </w:rPr>
        <w:t xml:space="preserve">представлены в прил. </w:t>
      </w:r>
      <w:r w:rsidR="00DF3FE0" w:rsidRPr="00FE6213">
        <w:rPr>
          <w:rFonts w:ascii="Times New Roman" w:hAnsi="Times New Roman" w:cs="Times New Roman"/>
          <w:color w:val="000000" w:themeColor="text1"/>
          <w:sz w:val="28"/>
          <w:szCs w:val="28"/>
        </w:rPr>
        <w:t>2</w:t>
      </w:r>
      <w:r w:rsidRPr="00FE6213">
        <w:rPr>
          <w:rFonts w:ascii="Times New Roman" w:hAnsi="Times New Roman" w:cs="Times New Roman"/>
          <w:color w:val="000000" w:themeColor="text1"/>
          <w:sz w:val="28"/>
          <w:szCs w:val="28"/>
        </w:rPr>
        <w:t xml:space="preserve"> к </w:t>
      </w:r>
      <w:r w:rsidR="00DF3FE0" w:rsidRPr="00FE6213">
        <w:rPr>
          <w:rFonts w:ascii="Times New Roman" w:hAnsi="Times New Roman" w:cs="Times New Roman"/>
          <w:color w:val="000000" w:themeColor="text1"/>
          <w:sz w:val="28"/>
          <w:szCs w:val="28"/>
        </w:rPr>
        <w:t>Стратегии.</w:t>
      </w:r>
    </w:p>
    <w:p w:rsidR="00FE6213" w:rsidRDefault="00FE6213" w:rsidP="008303A7">
      <w:pPr>
        <w:ind w:firstLine="456"/>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br w:type="page"/>
      </w:r>
    </w:p>
    <w:p w:rsidR="008303A7" w:rsidRPr="008A78E6" w:rsidRDefault="008303A7" w:rsidP="00036266">
      <w:pPr>
        <w:tabs>
          <w:tab w:val="left" w:pos="2552"/>
        </w:tabs>
        <w:ind w:firstLine="709"/>
        <w:rPr>
          <w:rFonts w:ascii="Times New Roman" w:hAnsi="Times New Roman" w:cs="Times New Roman"/>
          <w:b/>
          <w:color w:val="000000" w:themeColor="text1"/>
          <w:sz w:val="28"/>
          <w:szCs w:val="28"/>
        </w:rPr>
      </w:pPr>
      <w:r w:rsidRPr="008A78E6">
        <w:rPr>
          <w:rFonts w:ascii="Times New Roman" w:hAnsi="Times New Roman" w:cs="Times New Roman"/>
          <w:b/>
          <w:color w:val="000000" w:themeColor="text1"/>
          <w:sz w:val="28"/>
          <w:szCs w:val="28"/>
        </w:rPr>
        <w:t>Раздел 4</w:t>
      </w:r>
      <w:r w:rsidR="00991F66">
        <w:rPr>
          <w:rFonts w:ascii="Times New Roman" w:hAnsi="Times New Roman" w:cs="Times New Roman"/>
          <w:b/>
          <w:color w:val="000000" w:themeColor="text1"/>
          <w:sz w:val="28"/>
          <w:szCs w:val="28"/>
        </w:rPr>
        <w:t>.1.2</w:t>
      </w:r>
      <w:r w:rsidR="00187017">
        <w:rPr>
          <w:rFonts w:ascii="Times New Roman" w:hAnsi="Times New Roman" w:cs="Times New Roman"/>
          <w:b/>
          <w:color w:val="000000" w:themeColor="text1"/>
          <w:sz w:val="28"/>
          <w:szCs w:val="28"/>
        </w:rPr>
        <w:t xml:space="preserve">  </w:t>
      </w:r>
      <w:r w:rsidRPr="008A78E6">
        <w:rPr>
          <w:rFonts w:ascii="Times New Roman" w:hAnsi="Times New Roman" w:cs="Times New Roman"/>
          <w:b/>
          <w:color w:val="000000" w:themeColor="text1"/>
          <w:sz w:val="28"/>
          <w:szCs w:val="28"/>
        </w:rPr>
        <w:t>Развитие образования</w:t>
      </w:r>
    </w:p>
    <w:p w:rsidR="008B2344" w:rsidRPr="008A78E6" w:rsidRDefault="008B2344" w:rsidP="00FE6213">
      <w:pPr>
        <w:pStyle w:val="Style17"/>
        <w:widowControl/>
        <w:spacing w:line="360" w:lineRule="auto"/>
        <w:ind w:firstLine="709"/>
        <w:rPr>
          <w:rStyle w:val="FontStyle168"/>
          <w:sz w:val="28"/>
          <w:szCs w:val="28"/>
        </w:rPr>
      </w:pPr>
      <w:r w:rsidRPr="008A78E6">
        <w:rPr>
          <w:rStyle w:val="FontStyle163"/>
          <w:sz w:val="28"/>
          <w:szCs w:val="28"/>
        </w:rPr>
        <w:t xml:space="preserve">Цели: </w:t>
      </w:r>
      <w:r w:rsidRPr="008A78E6">
        <w:rPr>
          <w:rStyle w:val="FontStyle168"/>
          <w:sz w:val="28"/>
          <w:szCs w:val="28"/>
        </w:rPr>
        <w:t>анализ состоян</w:t>
      </w:r>
      <w:r w:rsidR="00F65896">
        <w:rPr>
          <w:rStyle w:val="FontStyle168"/>
          <w:sz w:val="28"/>
          <w:szCs w:val="28"/>
        </w:rPr>
        <w:t>ия системы образования Зубово-Полянского муниципаль</w:t>
      </w:r>
      <w:r w:rsidRPr="008A78E6">
        <w:rPr>
          <w:rStyle w:val="FontStyle168"/>
          <w:sz w:val="28"/>
          <w:szCs w:val="28"/>
        </w:rPr>
        <w:t>ного района, определение основных прио</w:t>
      </w:r>
      <w:r w:rsidR="00F65896">
        <w:rPr>
          <w:rStyle w:val="FontStyle168"/>
          <w:sz w:val="28"/>
          <w:szCs w:val="28"/>
        </w:rPr>
        <w:t>ритетных направлений для обеспе</w:t>
      </w:r>
      <w:r w:rsidRPr="008A78E6">
        <w:rPr>
          <w:rStyle w:val="FontStyle168"/>
          <w:sz w:val="28"/>
          <w:szCs w:val="28"/>
        </w:rPr>
        <w:t>чения доступности качественно нового обр</w:t>
      </w:r>
      <w:r w:rsidR="00F65896">
        <w:rPr>
          <w:rStyle w:val="FontStyle168"/>
          <w:sz w:val="28"/>
          <w:szCs w:val="28"/>
        </w:rPr>
        <w:t>азования в соответствии с требо</w:t>
      </w:r>
      <w:r w:rsidRPr="008A78E6">
        <w:rPr>
          <w:rStyle w:val="FontStyle168"/>
          <w:sz w:val="28"/>
          <w:szCs w:val="28"/>
        </w:rPr>
        <w:t>ваниями социально ориентированного инновационного развития экономики с учетом социально-экономического и культурного развития района до 2021 г.</w:t>
      </w:r>
    </w:p>
    <w:p w:rsidR="008B2344" w:rsidRPr="008A78E6" w:rsidRDefault="008B2344" w:rsidP="00FE6213">
      <w:pPr>
        <w:pStyle w:val="Style17"/>
        <w:widowControl/>
        <w:spacing w:line="360" w:lineRule="auto"/>
        <w:ind w:firstLine="709"/>
        <w:rPr>
          <w:rStyle w:val="FontStyle168"/>
          <w:sz w:val="28"/>
          <w:szCs w:val="28"/>
        </w:rPr>
      </w:pPr>
      <w:r w:rsidRPr="008A78E6">
        <w:rPr>
          <w:rStyle w:val="FontStyle163"/>
          <w:sz w:val="28"/>
          <w:szCs w:val="28"/>
        </w:rPr>
        <w:t xml:space="preserve">Задачи: </w:t>
      </w:r>
      <w:r w:rsidRPr="008A78E6">
        <w:rPr>
          <w:rStyle w:val="FontStyle168"/>
          <w:sz w:val="28"/>
          <w:szCs w:val="28"/>
        </w:rPr>
        <w:t xml:space="preserve">разработка мероприятий </w:t>
      </w:r>
      <w:r w:rsidR="00940A5C">
        <w:rPr>
          <w:rStyle w:val="FontStyle168"/>
          <w:sz w:val="28"/>
          <w:szCs w:val="28"/>
        </w:rPr>
        <w:t>по совершенствованию системы об</w:t>
      </w:r>
      <w:r w:rsidRPr="008A78E6">
        <w:rPr>
          <w:rStyle w:val="FontStyle168"/>
          <w:sz w:val="28"/>
          <w:szCs w:val="28"/>
        </w:rPr>
        <w:t>разования с учетом участия республики в реализации современной модели образования на период до 2021 г., основн</w:t>
      </w:r>
      <w:r w:rsidR="00940A5C">
        <w:rPr>
          <w:rStyle w:val="FontStyle168"/>
          <w:sz w:val="28"/>
          <w:szCs w:val="28"/>
        </w:rPr>
        <w:t>ых составляющих национальной об</w:t>
      </w:r>
      <w:r w:rsidRPr="008A78E6">
        <w:rPr>
          <w:rStyle w:val="FontStyle168"/>
          <w:sz w:val="28"/>
          <w:szCs w:val="28"/>
        </w:rPr>
        <w:t>разовательной инициативы «Наша новая школа», главных мероприятий программы развит</w:t>
      </w:r>
      <w:r w:rsidR="00F65896">
        <w:rPr>
          <w:rStyle w:val="FontStyle168"/>
          <w:sz w:val="28"/>
          <w:szCs w:val="28"/>
        </w:rPr>
        <w:t>ия системы образования Зубово-</w:t>
      </w:r>
      <w:r w:rsidRPr="008A78E6">
        <w:rPr>
          <w:rStyle w:val="FontStyle168"/>
          <w:sz w:val="28"/>
          <w:szCs w:val="28"/>
        </w:rPr>
        <w:t xml:space="preserve">Полянского муниципального района на 2016 – 2021 годы; обеспечение качественно </w:t>
      </w:r>
      <w:r w:rsidR="00133A4E">
        <w:rPr>
          <w:rStyle w:val="FontStyle168"/>
          <w:sz w:val="28"/>
          <w:szCs w:val="28"/>
        </w:rPr>
        <w:t>новых об</w:t>
      </w:r>
      <w:r w:rsidRPr="008A78E6">
        <w:rPr>
          <w:rStyle w:val="FontStyle168"/>
          <w:sz w:val="28"/>
          <w:szCs w:val="28"/>
        </w:rPr>
        <w:t>разовательных услуг и эффективности управления муниципальной системой образования.</w:t>
      </w:r>
    </w:p>
    <w:p w:rsidR="008B2344" w:rsidRPr="008A78E6" w:rsidRDefault="00196689" w:rsidP="00FE6213">
      <w:pPr>
        <w:pStyle w:val="Style17"/>
        <w:widowControl/>
        <w:spacing w:line="360" w:lineRule="auto"/>
        <w:ind w:firstLine="709"/>
        <w:rPr>
          <w:rStyle w:val="FontStyle168"/>
          <w:sz w:val="28"/>
          <w:szCs w:val="28"/>
        </w:rPr>
      </w:pPr>
      <w:r w:rsidRPr="008A78E6">
        <w:rPr>
          <w:rStyle w:val="FontStyle163"/>
          <w:sz w:val="28"/>
          <w:szCs w:val="28"/>
        </w:rPr>
        <w:t>Условия и п</w:t>
      </w:r>
      <w:r w:rsidR="008B2344" w:rsidRPr="008A78E6">
        <w:rPr>
          <w:rStyle w:val="FontStyle163"/>
          <w:sz w:val="28"/>
          <w:szCs w:val="28"/>
        </w:rPr>
        <w:t>ерспективы развития</w:t>
      </w:r>
      <w:r w:rsidR="00EB57F3" w:rsidRPr="008A78E6">
        <w:rPr>
          <w:rStyle w:val="FontStyle163"/>
          <w:sz w:val="28"/>
          <w:szCs w:val="28"/>
        </w:rPr>
        <w:t>.</w:t>
      </w:r>
      <w:r w:rsidR="00C42177">
        <w:rPr>
          <w:rStyle w:val="FontStyle163"/>
          <w:sz w:val="28"/>
          <w:szCs w:val="28"/>
        </w:rPr>
        <w:t xml:space="preserve"> </w:t>
      </w:r>
      <w:r w:rsidR="008B2344" w:rsidRPr="008A78E6">
        <w:rPr>
          <w:rStyle w:val="FontStyle168"/>
          <w:sz w:val="28"/>
          <w:szCs w:val="28"/>
        </w:rPr>
        <w:t>Сеть образов</w:t>
      </w:r>
      <w:r w:rsidR="00940A5C">
        <w:rPr>
          <w:rStyle w:val="FontStyle168"/>
          <w:sz w:val="28"/>
          <w:szCs w:val="28"/>
        </w:rPr>
        <w:t>ательных учреждений района вклю</w:t>
      </w:r>
      <w:r w:rsidR="008B2344" w:rsidRPr="008A78E6">
        <w:rPr>
          <w:rStyle w:val="FontStyle168"/>
          <w:sz w:val="28"/>
          <w:szCs w:val="28"/>
        </w:rPr>
        <w:t xml:space="preserve">чает в себя 18 детских садов; 1 начальную, 13 </w:t>
      </w:r>
      <w:r w:rsidR="00133A4E">
        <w:rPr>
          <w:rStyle w:val="FontStyle168"/>
          <w:sz w:val="28"/>
          <w:szCs w:val="28"/>
        </w:rPr>
        <w:t>основных, 19 средних общеобразо</w:t>
      </w:r>
      <w:r w:rsidR="008B2344" w:rsidRPr="008A78E6">
        <w:rPr>
          <w:rStyle w:val="FontStyle168"/>
          <w:sz w:val="28"/>
          <w:szCs w:val="28"/>
        </w:rPr>
        <w:t>вательных учреждений; 2 учреждения дополнительного образования, 1 районную заочную среднюю общеобразовательную школу, 2 вечерние средние общеобразовательные школы, 2 учреждение среднего профессионального образования.</w:t>
      </w:r>
    </w:p>
    <w:p w:rsidR="008B2344" w:rsidRPr="008A78E6" w:rsidRDefault="008B2344"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В настоящее время в Зубово-Полянском муниципальном районе функционируют 18 МБДОУ для детей дошкольного возраста. Всего в районе проживают 2886 детей в возрасте от 1 до 7 лет, из них 1294 чел. посещают ДОУ, 235 чел. ходят в группы кратковременного пребывания. Охват детей дошкольным образованием составляет 51,5 %. Сегодня вне услуг дошкольных учреждений остается 1357 детей дошкольного </w:t>
      </w:r>
      <w:r w:rsidR="00F65896">
        <w:rPr>
          <w:rFonts w:ascii="Times New Roman" w:hAnsi="Times New Roman" w:cs="Times New Roman"/>
          <w:sz w:val="28"/>
          <w:szCs w:val="28"/>
        </w:rPr>
        <w:t xml:space="preserve">возраста (большая часть из них </w:t>
      </w:r>
      <w:r w:rsidR="00F65896" w:rsidRPr="00FC3981">
        <w:rPr>
          <w:sz w:val="28"/>
          <w:szCs w:val="28"/>
        </w:rPr>
        <w:t>–</w:t>
      </w:r>
      <w:r w:rsidRPr="008A78E6">
        <w:rPr>
          <w:rFonts w:ascii="Times New Roman" w:hAnsi="Times New Roman" w:cs="Times New Roman"/>
          <w:sz w:val="28"/>
          <w:szCs w:val="28"/>
        </w:rPr>
        <w:t xml:space="preserve"> это дети от 1 года до 3 лет). </w:t>
      </w:r>
    </w:p>
    <w:p w:rsidR="008B2344" w:rsidRPr="008A78E6" w:rsidRDefault="008B2344" w:rsidP="00FE6213">
      <w:pPr>
        <w:spacing w:after="0" w:line="360" w:lineRule="auto"/>
        <w:ind w:firstLine="709"/>
        <w:jc w:val="both"/>
        <w:rPr>
          <w:rFonts w:ascii="Times New Roman" w:hAnsi="Times New Roman" w:cs="Times New Roman"/>
          <w:spacing w:val="-6"/>
          <w:sz w:val="28"/>
          <w:szCs w:val="28"/>
        </w:rPr>
      </w:pPr>
      <w:r w:rsidRPr="008A78E6">
        <w:rPr>
          <w:rFonts w:ascii="Times New Roman" w:hAnsi="Times New Roman" w:cs="Times New Roman"/>
          <w:spacing w:val="-6"/>
          <w:sz w:val="28"/>
          <w:szCs w:val="28"/>
        </w:rPr>
        <w:t xml:space="preserve">Первый класс посещают 83 % детей, получивших необходимую подготовку к обучению в начальной школе. Сложившаяся ситуация заставляет не только развивать традиционные формы дошкольного образования, но и искать новые. Это вариативное дошкольное образование, развитие сети дошкольных групп на основе кратковременного пребывания. В районе на базе общеобразовательных учреждений организованы группы кратковременного пребывания детей от 3 до 6 лет. </w:t>
      </w:r>
    </w:p>
    <w:p w:rsidR="008B2344" w:rsidRPr="008A78E6" w:rsidRDefault="008B2344"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В целом можно отметить положительное развитие системы дошкольного образования в районе: ведется работа по обновлению ее содержания, повышается квалификация педагогов</w:t>
      </w:r>
      <w:r w:rsidR="00940A5C">
        <w:rPr>
          <w:rFonts w:ascii="Times New Roman" w:hAnsi="Times New Roman" w:cs="Times New Roman"/>
          <w:sz w:val="28"/>
          <w:szCs w:val="28"/>
        </w:rPr>
        <w:t xml:space="preserve"> и руководителей (I категория - 39 %; высшая категория -</w:t>
      </w:r>
      <w:r w:rsidRPr="008A78E6">
        <w:rPr>
          <w:rFonts w:ascii="Times New Roman" w:hAnsi="Times New Roman" w:cs="Times New Roman"/>
          <w:sz w:val="28"/>
          <w:szCs w:val="28"/>
        </w:rPr>
        <w:t xml:space="preserve"> 13 %). Следует отметить активное применение в работе комплексных образовательных программ нового поколения (программы «Детство», «Валдоня» (новая редакция), «Истоки»), парциальных программ, новых технологий, направляющих педагогов на личностное ориентированное взаимодействие с детьми. </w:t>
      </w:r>
    </w:p>
    <w:p w:rsidR="008B2344" w:rsidRPr="008A78E6" w:rsidRDefault="008B2344"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В районе работают 33 муниципальных общеобразовательных учреждений с контингентом учащихся 4866 чел. По сравнению с 2017 г. число учащихся школ меньше на 329 чел. К 2019 г. число учащихся, по прогнозным данным, незначительно увеличится и составит 4865 чел. </w:t>
      </w:r>
    </w:p>
    <w:p w:rsidR="008B2344" w:rsidRPr="008A78E6" w:rsidRDefault="008B2344" w:rsidP="00FE6213">
      <w:pPr>
        <w:spacing w:after="0" w:line="360" w:lineRule="auto"/>
        <w:ind w:firstLine="709"/>
        <w:jc w:val="both"/>
        <w:rPr>
          <w:rFonts w:ascii="Times New Roman" w:hAnsi="Times New Roman" w:cs="Times New Roman"/>
          <w:i/>
          <w:sz w:val="28"/>
          <w:szCs w:val="28"/>
        </w:rPr>
      </w:pPr>
      <w:r w:rsidRPr="008A78E6">
        <w:rPr>
          <w:rFonts w:ascii="Times New Roman" w:hAnsi="Times New Roman" w:cs="Times New Roman"/>
          <w:sz w:val="28"/>
          <w:szCs w:val="28"/>
        </w:rPr>
        <w:t xml:space="preserve">Анализ структуры сети сельских школ района показывает, что контингент учащихся в 6 школах составляет до 20 чел. (15 %), в 10 школах </w:t>
      </w:r>
      <w:r w:rsidR="00940A5C">
        <w:rPr>
          <w:rFonts w:ascii="Times New Roman" w:hAnsi="Times New Roman" w:cs="Times New Roman"/>
          <w:sz w:val="28"/>
          <w:szCs w:val="28"/>
        </w:rPr>
        <w:t>-</w:t>
      </w:r>
      <w:r w:rsidRPr="008A78E6">
        <w:rPr>
          <w:rFonts w:ascii="Times New Roman" w:hAnsi="Times New Roman" w:cs="Times New Roman"/>
          <w:sz w:val="28"/>
          <w:szCs w:val="28"/>
        </w:rPr>
        <w:t xml:space="preserve"> от 20 до 40 че</w:t>
      </w:r>
      <w:r w:rsidR="00940A5C">
        <w:rPr>
          <w:rFonts w:ascii="Times New Roman" w:hAnsi="Times New Roman" w:cs="Times New Roman"/>
          <w:sz w:val="28"/>
          <w:szCs w:val="28"/>
        </w:rPr>
        <w:t>л. (27 %), в 7 школах -</w:t>
      </w:r>
      <w:r w:rsidRPr="008A78E6">
        <w:rPr>
          <w:rFonts w:ascii="Times New Roman" w:hAnsi="Times New Roman" w:cs="Times New Roman"/>
          <w:sz w:val="28"/>
          <w:szCs w:val="28"/>
        </w:rPr>
        <w:t>от 40 до 60 чел. (19 %) и в 17 школах более 60 человек (46%)</w:t>
      </w:r>
      <w:r w:rsidRPr="008A78E6">
        <w:rPr>
          <w:rFonts w:ascii="Times New Roman" w:hAnsi="Times New Roman" w:cs="Times New Roman"/>
          <w:i/>
          <w:sz w:val="28"/>
          <w:szCs w:val="28"/>
        </w:rPr>
        <w:t xml:space="preserve">. </w:t>
      </w:r>
    </w:p>
    <w:p w:rsidR="008B2344" w:rsidRPr="008A78E6" w:rsidRDefault="00E5784D" w:rsidP="00FE621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течение 2015-</w:t>
      </w:r>
      <w:r w:rsidR="008B2344" w:rsidRPr="008A78E6">
        <w:rPr>
          <w:rFonts w:ascii="Times New Roman" w:hAnsi="Times New Roman" w:cs="Times New Roman"/>
          <w:sz w:val="28"/>
          <w:szCs w:val="28"/>
        </w:rPr>
        <w:t>2017 гг. в рамках направления «Сельский школьный автобус» получены 1 автобус марки ПАЗ и 3 автобуса марки ГАЗ для доставки 430 чел. в базовые школы. Всего в районе 19 автобусов осуществляют подвоз учащихся по 25 маршрутам.</w:t>
      </w:r>
    </w:p>
    <w:p w:rsidR="008B2344" w:rsidRPr="008A78E6" w:rsidRDefault="008B2344"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На муниципальном уровне проводится системный и сравнительный анализ качества образовательных услуг. Ведется работа по повышению уровня информированности потребителей образовательных услуг. В соответствии с достижениями обучающихся вводятся образовательные программы и технологии обучения, определяются результативность образовательного процесса и эффективность учебных программ, дается оценка реализации инновационных введений в образовательном учреждении.</w:t>
      </w:r>
    </w:p>
    <w:p w:rsidR="008B2344" w:rsidRPr="008A78E6" w:rsidRDefault="008B2344" w:rsidP="00FE6213">
      <w:pPr>
        <w:tabs>
          <w:tab w:val="left" w:pos="567"/>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pacing w:val="-4"/>
          <w:sz w:val="28"/>
          <w:szCs w:val="28"/>
        </w:rPr>
        <w:t>В</w:t>
      </w:r>
      <w:r w:rsidRPr="008A78E6">
        <w:rPr>
          <w:rFonts w:ascii="Times New Roman" w:hAnsi="Times New Roman" w:cs="Times New Roman"/>
          <w:sz w:val="28"/>
          <w:szCs w:val="28"/>
        </w:rPr>
        <w:t xml:space="preserve"> целях сбора и анализа информации об учебных и внеучебных достижениях учащихся, совершенствования нормативной базы системы оценки качества образования в общеобразовательных учреждениях ведется работа по формированию портфолио достижений учащихся. Для поддержки наиболее талантливых и одаренных детей, занимающихся в различных детских объединениях, секциях, кружках и достигших высоких результатов в учебной, исследовательской, творческой, спортивной, общественной деятельности, в районе</w:t>
      </w:r>
      <w:r w:rsidRPr="008A78E6">
        <w:rPr>
          <w:rFonts w:ascii="Times New Roman" w:hAnsi="Times New Roman" w:cs="Times New Roman"/>
          <w:spacing w:val="-4"/>
          <w:sz w:val="28"/>
          <w:szCs w:val="28"/>
        </w:rPr>
        <w:t xml:space="preserve"> создан банк данных одаренных детей</w:t>
      </w:r>
      <w:r w:rsidRPr="008A78E6">
        <w:rPr>
          <w:rFonts w:ascii="Times New Roman" w:hAnsi="Times New Roman" w:cs="Times New Roman"/>
          <w:sz w:val="28"/>
          <w:szCs w:val="28"/>
        </w:rPr>
        <w:t xml:space="preserve">. Ежегодно учащиеся школ района становятся победителями и призерами республиканских предметных олимпиад, конкурсов (Всероссийский тур Международного форума «Одаренные дети»). </w:t>
      </w:r>
    </w:p>
    <w:p w:rsidR="008B2344" w:rsidRPr="008A78E6" w:rsidRDefault="00FE6213" w:rsidP="00FE6213">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Численность обучающихся</w:t>
      </w:r>
      <w:r w:rsidR="008B2344" w:rsidRPr="008A78E6">
        <w:rPr>
          <w:rFonts w:ascii="Times New Roman" w:hAnsi="Times New Roman" w:cs="Times New Roman"/>
          <w:sz w:val="28"/>
          <w:szCs w:val="28"/>
        </w:rPr>
        <w:t xml:space="preserve"> по дополнительным общеобразовательным программам в Зубово-Полянском  муниципально</w:t>
      </w:r>
      <w:r>
        <w:rPr>
          <w:rFonts w:ascii="Times New Roman" w:hAnsi="Times New Roman" w:cs="Times New Roman"/>
          <w:sz w:val="28"/>
          <w:szCs w:val="28"/>
        </w:rPr>
        <w:t>м районе  в 2018 году составила</w:t>
      </w:r>
      <w:r w:rsidR="008B2344" w:rsidRPr="008A78E6">
        <w:rPr>
          <w:rFonts w:ascii="Times New Roman" w:hAnsi="Times New Roman" w:cs="Times New Roman"/>
          <w:sz w:val="28"/>
          <w:szCs w:val="28"/>
        </w:rPr>
        <w:t xml:space="preserve"> 2288 человека. В системе образ</w:t>
      </w:r>
      <w:r>
        <w:rPr>
          <w:rFonts w:ascii="Times New Roman" w:hAnsi="Times New Roman" w:cs="Times New Roman"/>
          <w:sz w:val="28"/>
          <w:szCs w:val="28"/>
        </w:rPr>
        <w:t xml:space="preserve">ования  района функционируют 2 </w:t>
      </w:r>
      <w:r w:rsidR="008B2344" w:rsidRPr="008A78E6">
        <w:rPr>
          <w:rFonts w:ascii="Times New Roman" w:hAnsi="Times New Roman" w:cs="Times New Roman"/>
          <w:sz w:val="28"/>
          <w:szCs w:val="28"/>
        </w:rPr>
        <w:t xml:space="preserve">учреждения дополнительного образования: </w:t>
      </w:r>
      <w:r>
        <w:rPr>
          <w:rFonts w:ascii="Times New Roman" w:hAnsi="Times New Roman" w:cs="Times New Roman"/>
          <w:sz w:val="28"/>
          <w:szCs w:val="28"/>
        </w:rPr>
        <w:t>1 - центр детского творчества, 1</w:t>
      </w:r>
      <w:r w:rsidR="008B2344" w:rsidRPr="008A78E6">
        <w:rPr>
          <w:rFonts w:ascii="Times New Roman" w:hAnsi="Times New Roman" w:cs="Times New Roman"/>
          <w:sz w:val="28"/>
          <w:szCs w:val="28"/>
        </w:rPr>
        <w:t xml:space="preserve"> - детско-юношеская спортивная школа. Численность учащихся  в районе в возрасте 7-18 лет на 1 января 2018 года составила 4060 человека. Охват детей в возрасте 7-18 лет дополнительными общеобразовательными программами составил 54,3%. На протяжении многих лет данный показатель стабилен.</w:t>
      </w:r>
    </w:p>
    <w:p w:rsidR="008B2344" w:rsidRPr="008A78E6" w:rsidRDefault="008B2344" w:rsidP="00FE6213">
      <w:pPr>
        <w:suppressAutoHyphens/>
        <w:spacing w:after="0" w:line="360" w:lineRule="auto"/>
        <w:ind w:firstLine="709"/>
        <w:contextualSpacing/>
        <w:jc w:val="both"/>
        <w:rPr>
          <w:rFonts w:ascii="Times New Roman" w:eastAsia="Times New Roman" w:hAnsi="Times New Roman" w:cs="Times New Roman"/>
          <w:sz w:val="28"/>
          <w:szCs w:val="28"/>
        </w:rPr>
      </w:pPr>
      <w:r w:rsidRPr="008A78E6">
        <w:rPr>
          <w:rFonts w:ascii="Times New Roman" w:eastAsia="Times New Roman" w:hAnsi="Times New Roman" w:cs="Times New Roman"/>
          <w:sz w:val="28"/>
          <w:szCs w:val="28"/>
        </w:rPr>
        <w:t xml:space="preserve">Диапазон предлагаемых направлений деятельности дополнительного образования детей охватывает все сферы современной жизни: искусство,  культуру, спорт. </w:t>
      </w:r>
    </w:p>
    <w:p w:rsidR="008B2344" w:rsidRPr="008A78E6" w:rsidRDefault="008B2344" w:rsidP="00FE6213">
      <w:pPr>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pacing w:val="-1"/>
          <w:sz w:val="28"/>
          <w:szCs w:val="28"/>
        </w:rPr>
        <w:t xml:space="preserve">В настоящее время ведется большая работа по патриотическому </w:t>
      </w:r>
      <w:r w:rsidR="00196689" w:rsidRPr="008A78E6">
        <w:rPr>
          <w:rFonts w:ascii="Times New Roman" w:hAnsi="Times New Roman" w:cs="Times New Roman"/>
          <w:spacing w:val="-1"/>
          <w:sz w:val="28"/>
          <w:szCs w:val="28"/>
        </w:rPr>
        <w:t xml:space="preserve">и физическому </w:t>
      </w:r>
      <w:r w:rsidRPr="008A78E6">
        <w:rPr>
          <w:rFonts w:ascii="Times New Roman" w:hAnsi="Times New Roman" w:cs="Times New Roman"/>
          <w:spacing w:val="-1"/>
          <w:sz w:val="28"/>
          <w:szCs w:val="28"/>
        </w:rPr>
        <w:t xml:space="preserve">воспитанию подрастающего поколения. </w:t>
      </w:r>
      <w:r w:rsidRPr="008A78E6">
        <w:rPr>
          <w:rFonts w:ascii="Times New Roman" w:hAnsi="Times New Roman" w:cs="Times New Roman"/>
          <w:sz w:val="28"/>
          <w:szCs w:val="28"/>
        </w:rPr>
        <w:t>В районе проводятся соревнования, посвященные Дню защитника Отечества, олимпиада по школьному краеведению и др.</w:t>
      </w:r>
    </w:p>
    <w:p w:rsidR="00196689" w:rsidRPr="008A78E6" w:rsidRDefault="008B2344" w:rsidP="00FE6213">
      <w:pPr>
        <w:spacing w:after="0" w:line="360" w:lineRule="auto"/>
        <w:ind w:firstLine="709"/>
        <w:jc w:val="both"/>
        <w:rPr>
          <w:rFonts w:ascii="Times New Roman" w:hAnsi="Times New Roman" w:cs="Times New Roman"/>
          <w:spacing w:val="-4"/>
          <w:sz w:val="28"/>
          <w:szCs w:val="28"/>
        </w:rPr>
      </w:pPr>
      <w:r w:rsidRPr="008A78E6">
        <w:rPr>
          <w:rFonts w:ascii="Times New Roman" w:hAnsi="Times New Roman" w:cs="Times New Roman"/>
          <w:sz w:val="28"/>
          <w:szCs w:val="28"/>
        </w:rPr>
        <w:t>На территории Зубово-Полянского муниципального района функционируют 2 учреждения среднего</w:t>
      </w:r>
      <w:r w:rsidR="00FE6213">
        <w:rPr>
          <w:rFonts w:ascii="Times New Roman" w:hAnsi="Times New Roman" w:cs="Times New Roman"/>
          <w:sz w:val="28"/>
          <w:szCs w:val="28"/>
        </w:rPr>
        <w:t xml:space="preserve"> профессионального образования -</w:t>
      </w:r>
      <w:r w:rsidRPr="008A78E6">
        <w:rPr>
          <w:rFonts w:ascii="Times New Roman" w:hAnsi="Times New Roman" w:cs="Times New Roman"/>
          <w:spacing w:val="-4"/>
          <w:sz w:val="28"/>
          <w:szCs w:val="28"/>
        </w:rPr>
        <w:t>Зубово-Полянский аграрный техникум и Зубово-Полянский педагогический колледж</w:t>
      </w:r>
      <w:r w:rsidR="00196689" w:rsidRPr="008A78E6">
        <w:rPr>
          <w:rFonts w:ascii="Times New Roman" w:hAnsi="Times New Roman" w:cs="Times New Roman"/>
          <w:spacing w:val="-4"/>
          <w:sz w:val="28"/>
          <w:szCs w:val="28"/>
        </w:rPr>
        <w:t xml:space="preserve">, которые осуществляют </w:t>
      </w:r>
      <w:r w:rsidR="000E53CA" w:rsidRPr="008A78E6">
        <w:rPr>
          <w:rFonts w:ascii="Times New Roman" w:hAnsi="Times New Roman" w:cs="Times New Roman"/>
          <w:spacing w:val="-4"/>
          <w:sz w:val="28"/>
          <w:szCs w:val="28"/>
        </w:rPr>
        <w:t>дополнительное образование учащихся для предприятий и учреждений района.</w:t>
      </w:r>
    </w:p>
    <w:p w:rsidR="000E53CA" w:rsidRPr="008A78E6" w:rsidRDefault="008B2344"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В приоритетах, целях и этапах формирования и реализации современной модели образования на</w:t>
      </w:r>
      <w:r w:rsidR="000E53CA" w:rsidRPr="008A78E6">
        <w:rPr>
          <w:rFonts w:ascii="Times New Roman" w:hAnsi="Times New Roman" w:cs="Times New Roman"/>
          <w:sz w:val="28"/>
          <w:szCs w:val="28"/>
        </w:rPr>
        <w:t xml:space="preserve"> предстоящий</w:t>
      </w:r>
      <w:r w:rsidRPr="008A78E6">
        <w:rPr>
          <w:rFonts w:ascii="Times New Roman" w:hAnsi="Times New Roman" w:cs="Times New Roman"/>
          <w:sz w:val="28"/>
          <w:szCs w:val="28"/>
        </w:rPr>
        <w:t xml:space="preserve"> период </w:t>
      </w:r>
      <w:r w:rsidR="000E53CA" w:rsidRPr="008A78E6">
        <w:rPr>
          <w:rFonts w:ascii="Times New Roman" w:hAnsi="Times New Roman" w:cs="Times New Roman"/>
          <w:sz w:val="28"/>
          <w:szCs w:val="28"/>
        </w:rPr>
        <w:t xml:space="preserve">должны быть положены </w:t>
      </w:r>
      <w:r w:rsidRPr="008A78E6">
        <w:rPr>
          <w:rFonts w:ascii="Times New Roman" w:hAnsi="Times New Roman" w:cs="Times New Roman"/>
          <w:sz w:val="28"/>
          <w:szCs w:val="28"/>
        </w:rPr>
        <w:t>принципы проектной деятельности, реализованные в национальном проекте «Образование</w:t>
      </w:r>
      <w:r w:rsidR="000E53CA" w:rsidRPr="008A78E6">
        <w:rPr>
          <w:rFonts w:ascii="Times New Roman" w:hAnsi="Times New Roman" w:cs="Times New Roman"/>
          <w:sz w:val="28"/>
          <w:szCs w:val="28"/>
        </w:rPr>
        <w:t>».</w:t>
      </w:r>
    </w:p>
    <w:p w:rsidR="008B2344" w:rsidRPr="008A78E6" w:rsidRDefault="000E53CA"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pacing w:val="-4"/>
          <w:sz w:val="28"/>
          <w:szCs w:val="28"/>
        </w:rPr>
        <w:t xml:space="preserve">В соответствии с Программой развития </w:t>
      </w:r>
      <w:r w:rsidR="008B2344" w:rsidRPr="008A78E6">
        <w:rPr>
          <w:rFonts w:ascii="Times New Roman" w:hAnsi="Times New Roman" w:cs="Times New Roman"/>
          <w:spacing w:val="-4"/>
          <w:sz w:val="28"/>
          <w:szCs w:val="28"/>
        </w:rPr>
        <w:t>системы образования Зубово-Полянского муниципального района</w:t>
      </w:r>
      <w:r w:rsidR="008B2344" w:rsidRPr="008A78E6">
        <w:rPr>
          <w:rFonts w:ascii="Times New Roman" w:hAnsi="Times New Roman" w:cs="Times New Roman"/>
          <w:sz w:val="28"/>
          <w:szCs w:val="28"/>
        </w:rPr>
        <w:t xml:space="preserve">, </w:t>
      </w:r>
      <w:r w:rsidRPr="008A78E6">
        <w:rPr>
          <w:rFonts w:ascii="Times New Roman" w:hAnsi="Times New Roman" w:cs="Times New Roman"/>
          <w:sz w:val="28"/>
          <w:szCs w:val="28"/>
        </w:rPr>
        <w:t>будут осуществлены</w:t>
      </w:r>
      <w:r w:rsidR="008B2344" w:rsidRPr="008A78E6">
        <w:rPr>
          <w:rFonts w:ascii="Times New Roman" w:hAnsi="Times New Roman" w:cs="Times New Roman"/>
          <w:sz w:val="28"/>
          <w:szCs w:val="28"/>
        </w:rPr>
        <w:t xml:space="preserve"> мероприятия, </w:t>
      </w:r>
      <w:r w:rsidRPr="008A78E6">
        <w:rPr>
          <w:rFonts w:ascii="Times New Roman" w:hAnsi="Times New Roman" w:cs="Times New Roman"/>
          <w:sz w:val="28"/>
          <w:szCs w:val="28"/>
        </w:rPr>
        <w:t>по созданию</w:t>
      </w:r>
      <w:r w:rsidR="008B2344" w:rsidRPr="008A78E6">
        <w:rPr>
          <w:rFonts w:ascii="Times New Roman" w:hAnsi="Times New Roman" w:cs="Times New Roman"/>
          <w:sz w:val="28"/>
          <w:szCs w:val="28"/>
        </w:rPr>
        <w:t xml:space="preserve"> условий для успешной социализации детей в учреждениях, реализующих программы дошкольного, начального общего, основного общего и среднего (полного) общего образования.</w:t>
      </w:r>
    </w:p>
    <w:p w:rsidR="000E53CA" w:rsidRPr="008A78E6" w:rsidRDefault="008B2344"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Приоритетными направлениями являются поддержка лучших учителей, талантливой, инициативной молодежи; стимулирование образовательных учреждений, активно внедряющих инновацио</w:t>
      </w:r>
      <w:r w:rsidR="00F65896">
        <w:rPr>
          <w:rFonts w:ascii="Times New Roman" w:hAnsi="Times New Roman" w:cs="Times New Roman"/>
          <w:sz w:val="28"/>
          <w:szCs w:val="28"/>
        </w:rPr>
        <w:t>нные образовательные программы.</w:t>
      </w:r>
    </w:p>
    <w:p w:rsidR="008B2344" w:rsidRPr="008A78E6" w:rsidRDefault="008B2344"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Самостоятельным элементом современной модели образования в рамках дошкольного образования, выделенным в Приоритетах, целях и этапах формирования и реализации современной модели </w:t>
      </w:r>
      <w:r w:rsidR="000E53CA" w:rsidRPr="008A78E6">
        <w:rPr>
          <w:rFonts w:ascii="Times New Roman" w:hAnsi="Times New Roman" w:cs="Times New Roman"/>
          <w:sz w:val="28"/>
          <w:szCs w:val="28"/>
        </w:rPr>
        <w:t>образования на предстоящий период</w:t>
      </w:r>
      <w:r w:rsidRPr="008A78E6">
        <w:rPr>
          <w:rFonts w:ascii="Times New Roman" w:hAnsi="Times New Roman" w:cs="Times New Roman"/>
          <w:sz w:val="28"/>
          <w:szCs w:val="28"/>
        </w:rPr>
        <w:t>, является система раннего развития детей (от 0 до 3 лет).</w:t>
      </w:r>
    </w:p>
    <w:p w:rsidR="000E53CA" w:rsidRPr="008A78E6" w:rsidRDefault="008B2344"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Программа развития системы образования Зубово-Полянского муниципального района предполагает капитальный и текущий ремонт муниципальных дошкольных образовательных учреждений в соответствии с нормативными требованиями, приобретение современного оборудования. </w:t>
      </w:r>
    </w:p>
    <w:p w:rsidR="008B2344" w:rsidRPr="008A78E6" w:rsidRDefault="000E53CA"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П</w:t>
      </w:r>
      <w:r w:rsidR="008B2344" w:rsidRPr="008A78E6">
        <w:rPr>
          <w:rFonts w:ascii="Times New Roman" w:hAnsi="Times New Roman" w:cs="Times New Roman"/>
          <w:sz w:val="28"/>
          <w:szCs w:val="28"/>
        </w:rPr>
        <w:t xml:space="preserve">ланируется строительство детских садов в </w:t>
      </w:r>
      <w:r w:rsidR="00C42177">
        <w:rPr>
          <w:rFonts w:ascii="Times New Roman" w:hAnsi="Times New Roman" w:cs="Times New Roman"/>
          <w:sz w:val="28"/>
          <w:szCs w:val="28"/>
        </w:rPr>
        <w:t>р.п.</w:t>
      </w:r>
      <w:r w:rsidR="008B2344" w:rsidRPr="008A78E6">
        <w:rPr>
          <w:rFonts w:ascii="Times New Roman" w:hAnsi="Times New Roman" w:cs="Times New Roman"/>
          <w:sz w:val="28"/>
          <w:szCs w:val="28"/>
        </w:rPr>
        <w:t xml:space="preserve"> Явас и </w:t>
      </w:r>
      <w:r w:rsidR="00C42177">
        <w:rPr>
          <w:rFonts w:ascii="Times New Roman" w:hAnsi="Times New Roman" w:cs="Times New Roman"/>
          <w:sz w:val="28"/>
          <w:szCs w:val="28"/>
        </w:rPr>
        <w:t>р.п.</w:t>
      </w:r>
      <w:r w:rsidR="008B2344" w:rsidRPr="008A78E6">
        <w:rPr>
          <w:rFonts w:ascii="Times New Roman" w:hAnsi="Times New Roman" w:cs="Times New Roman"/>
          <w:sz w:val="28"/>
          <w:szCs w:val="28"/>
        </w:rPr>
        <w:t xml:space="preserve"> Зубова Поляна (на общую сумму 153600,00 руб</w:t>
      </w:r>
      <w:r w:rsidR="00DE4729">
        <w:rPr>
          <w:rFonts w:ascii="Times New Roman" w:hAnsi="Times New Roman" w:cs="Times New Roman"/>
          <w:sz w:val="28"/>
          <w:szCs w:val="28"/>
        </w:rPr>
        <w:t>.</w:t>
      </w:r>
      <w:r w:rsidR="008B2344" w:rsidRPr="008A78E6">
        <w:rPr>
          <w:rFonts w:ascii="Times New Roman" w:hAnsi="Times New Roman" w:cs="Times New Roman"/>
          <w:sz w:val="28"/>
          <w:szCs w:val="28"/>
        </w:rPr>
        <w:t>),</w:t>
      </w:r>
      <w:r w:rsidR="00495619" w:rsidRPr="008A78E6">
        <w:rPr>
          <w:rFonts w:ascii="Times New Roman" w:hAnsi="Times New Roman" w:cs="Times New Roman"/>
          <w:sz w:val="28"/>
          <w:szCs w:val="28"/>
        </w:rPr>
        <w:t xml:space="preserve"> капитальный ремонт Уметского детского сада №1, </w:t>
      </w:r>
      <w:r w:rsidR="0041222E" w:rsidRPr="008A78E6">
        <w:rPr>
          <w:rFonts w:ascii="Times New Roman" w:hAnsi="Times New Roman" w:cs="Times New Roman"/>
          <w:sz w:val="28"/>
          <w:szCs w:val="28"/>
        </w:rPr>
        <w:t>пристроя к зданию детского сада № 5 «Малышок», ремонт детских площадок во всех ДОУ,</w:t>
      </w:r>
      <w:r w:rsidR="00DE4729">
        <w:rPr>
          <w:rFonts w:ascii="Times New Roman" w:hAnsi="Times New Roman" w:cs="Times New Roman"/>
          <w:sz w:val="28"/>
          <w:szCs w:val="28"/>
        </w:rPr>
        <w:t xml:space="preserve"> </w:t>
      </w:r>
      <w:r w:rsidR="008B2344" w:rsidRPr="008A78E6">
        <w:rPr>
          <w:rFonts w:ascii="Times New Roman" w:hAnsi="Times New Roman" w:cs="Times New Roman"/>
          <w:sz w:val="28"/>
          <w:szCs w:val="28"/>
        </w:rPr>
        <w:t>а также провести капитальный ремонт зданий  5 школ (МБОУ «Ново-Выселская СОШ», МБОУ «Явасская СОШ»,  МБОУ «Потьминская СОШ», мастерская МБОУ «Зубово-Полянская ООШ», корпус №1 МБОУ «Уметская СОШ» и 3 детских садов (МБДОУ «Потьминский детский сад», МБДОУ «Зубово-Полянский детский сад №3 «Ручеек», МБДОУ «Леплейский детский сад», на общую сумму 85857,3 р</w:t>
      </w:r>
      <w:r w:rsidR="0041222E" w:rsidRPr="008A78E6">
        <w:rPr>
          <w:rFonts w:ascii="Times New Roman" w:hAnsi="Times New Roman" w:cs="Times New Roman"/>
          <w:sz w:val="28"/>
          <w:szCs w:val="28"/>
        </w:rPr>
        <w:t>уб. )</w:t>
      </w:r>
      <w:r w:rsidR="00495619" w:rsidRPr="008A78E6">
        <w:rPr>
          <w:rFonts w:ascii="Times New Roman" w:hAnsi="Times New Roman" w:cs="Times New Roman"/>
          <w:sz w:val="28"/>
          <w:szCs w:val="28"/>
        </w:rPr>
        <w:t>, строительство пристроя к  Уметской СОШ,</w:t>
      </w:r>
      <w:r w:rsidR="00DE4729">
        <w:rPr>
          <w:rFonts w:ascii="Times New Roman" w:hAnsi="Times New Roman" w:cs="Times New Roman"/>
          <w:sz w:val="28"/>
          <w:szCs w:val="28"/>
        </w:rPr>
        <w:t xml:space="preserve"> </w:t>
      </w:r>
      <w:r w:rsidR="00630A24" w:rsidRPr="008A78E6">
        <w:rPr>
          <w:rFonts w:ascii="Times New Roman" w:hAnsi="Times New Roman" w:cs="Times New Roman"/>
          <w:sz w:val="28"/>
          <w:szCs w:val="28"/>
        </w:rPr>
        <w:t xml:space="preserve">и </w:t>
      </w:r>
      <w:r w:rsidR="00E66EAB" w:rsidRPr="008A78E6">
        <w:rPr>
          <w:rFonts w:ascii="Times New Roman" w:hAnsi="Times New Roman" w:cs="Times New Roman"/>
          <w:sz w:val="28"/>
          <w:szCs w:val="28"/>
        </w:rPr>
        <w:t>строительство универсальных</w:t>
      </w:r>
      <w:r w:rsidR="00DE4729">
        <w:rPr>
          <w:rFonts w:ascii="Times New Roman" w:hAnsi="Times New Roman" w:cs="Times New Roman"/>
          <w:sz w:val="28"/>
          <w:szCs w:val="28"/>
        </w:rPr>
        <w:t xml:space="preserve"> </w:t>
      </w:r>
      <w:r w:rsidRPr="008A78E6">
        <w:rPr>
          <w:rFonts w:ascii="Times New Roman" w:hAnsi="Times New Roman" w:cs="Times New Roman"/>
          <w:sz w:val="28"/>
          <w:szCs w:val="28"/>
        </w:rPr>
        <w:t>спортивн</w:t>
      </w:r>
      <w:r w:rsidR="00E66EAB" w:rsidRPr="008A78E6">
        <w:rPr>
          <w:rFonts w:ascii="Times New Roman" w:hAnsi="Times New Roman" w:cs="Times New Roman"/>
          <w:sz w:val="28"/>
          <w:szCs w:val="28"/>
        </w:rPr>
        <w:t>ых площадок в микрорайонах при</w:t>
      </w:r>
      <w:r w:rsidR="00630A24" w:rsidRPr="008A78E6">
        <w:rPr>
          <w:rFonts w:ascii="Times New Roman" w:hAnsi="Times New Roman" w:cs="Times New Roman"/>
          <w:sz w:val="28"/>
          <w:szCs w:val="28"/>
        </w:rPr>
        <w:t xml:space="preserve"> школ</w:t>
      </w:r>
      <w:r w:rsidR="00E66EAB" w:rsidRPr="008A78E6">
        <w:rPr>
          <w:rFonts w:ascii="Times New Roman" w:hAnsi="Times New Roman" w:cs="Times New Roman"/>
          <w:sz w:val="28"/>
          <w:szCs w:val="28"/>
        </w:rPr>
        <w:t>ах</w:t>
      </w:r>
      <w:r w:rsidR="00630A24" w:rsidRPr="008A78E6">
        <w:rPr>
          <w:rFonts w:ascii="Times New Roman" w:hAnsi="Times New Roman" w:cs="Times New Roman"/>
          <w:sz w:val="28"/>
          <w:szCs w:val="28"/>
        </w:rPr>
        <w:t xml:space="preserve"> МБОУ «Зубово-Полянская ООШ»</w:t>
      </w:r>
      <w:r w:rsidR="00E66EAB" w:rsidRPr="008A78E6">
        <w:rPr>
          <w:rFonts w:ascii="Times New Roman" w:hAnsi="Times New Roman" w:cs="Times New Roman"/>
          <w:sz w:val="28"/>
          <w:szCs w:val="28"/>
        </w:rPr>
        <w:t xml:space="preserve"> и </w:t>
      </w:r>
      <w:r w:rsidR="00E60978" w:rsidRPr="008A78E6">
        <w:rPr>
          <w:rFonts w:ascii="Times New Roman" w:hAnsi="Times New Roman" w:cs="Times New Roman"/>
          <w:sz w:val="28"/>
          <w:szCs w:val="28"/>
        </w:rPr>
        <w:t>МБОУ «</w:t>
      </w:r>
      <w:r w:rsidR="00E66EAB" w:rsidRPr="008A78E6">
        <w:rPr>
          <w:rFonts w:ascii="Times New Roman" w:hAnsi="Times New Roman" w:cs="Times New Roman"/>
          <w:sz w:val="28"/>
          <w:szCs w:val="28"/>
        </w:rPr>
        <w:t>Ясно-Полянской ООШ</w:t>
      </w:r>
      <w:r w:rsidR="00E60978" w:rsidRPr="008A78E6">
        <w:rPr>
          <w:rFonts w:ascii="Times New Roman" w:hAnsi="Times New Roman" w:cs="Times New Roman"/>
          <w:sz w:val="28"/>
          <w:szCs w:val="28"/>
        </w:rPr>
        <w:t>»</w:t>
      </w:r>
      <w:r w:rsidR="00630A24" w:rsidRPr="008A78E6">
        <w:rPr>
          <w:rFonts w:ascii="Times New Roman" w:hAnsi="Times New Roman" w:cs="Times New Roman"/>
          <w:sz w:val="28"/>
          <w:szCs w:val="28"/>
        </w:rPr>
        <w:t>.</w:t>
      </w:r>
    </w:p>
    <w:p w:rsidR="008B2344" w:rsidRPr="008A78E6" w:rsidRDefault="00A576EE"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pacing w:val="-6"/>
          <w:sz w:val="28"/>
          <w:szCs w:val="28"/>
        </w:rPr>
        <w:t>Модернизация</w:t>
      </w:r>
      <w:r w:rsidR="008B2344" w:rsidRPr="008A78E6">
        <w:rPr>
          <w:rFonts w:ascii="Times New Roman" w:hAnsi="Times New Roman" w:cs="Times New Roman"/>
          <w:spacing w:val="-6"/>
          <w:sz w:val="28"/>
          <w:szCs w:val="28"/>
        </w:rPr>
        <w:t xml:space="preserve"> образования потребует укрепления его материально-технической базы. </w:t>
      </w:r>
      <w:r w:rsidRPr="008A78E6">
        <w:rPr>
          <w:rFonts w:ascii="Times New Roman" w:hAnsi="Times New Roman" w:cs="Times New Roman"/>
          <w:spacing w:val="-6"/>
          <w:sz w:val="28"/>
          <w:szCs w:val="28"/>
        </w:rPr>
        <w:t xml:space="preserve">В этой связи </w:t>
      </w:r>
      <w:r w:rsidRPr="008A78E6">
        <w:rPr>
          <w:rFonts w:ascii="Times New Roman" w:hAnsi="Times New Roman" w:cs="Times New Roman"/>
          <w:sz w:val="28"/>
          <w:szCs w:val="28"/>
        </w:rPr>
        <w:t>необходим</w:t>
      </w:r>
      <w:r w:rsidR="008B2344" w:rsidRPr="008A78E6">
        <w:rPr>
          <w:rFonts w:ascii="Times New Roman" w:hAnsi="Times New Roman" w:cs="Times New Roman"/>
          <w:sz w:val="28"/>
          <w:szCs w:val="28"/>
        </w:rPr>
        <w:t>ым направлением развития образовательных учреждений района должно стать расширение отношений в рамках социального партнерства с предприятиями и организациями района.</w:t>
      </w:r>
    </w:p>
    <w:p w:rsidR="008B2344" w:rsidRPr="008A78E6" w:rsidRDefault="008B2344"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Перспективным </w:t>
      </w:r>
      <w:r w:rsidR="00A576EE" w:rsidRPr="008A78E6">
        <w:rPr>
          <w:rFonts w:ascii="Times New Roman" w:hAnsi="Times New Roman" w:cs="Times New Roman"/>
          <w:sz w:val="28"/>
          <w:szCs w:val="28"/>
        </w:rPr>
        <w:t>направлением будет явля</w:t>
      </w:r>
      <w:r w:rsidRPr="008A78E6">
        <w:rPr>
          <w:rFonts w:ascii="Times New Roman" w:hAnsi="Times New Roman" w:cs="Times New Roman"/>
          <w:sz w:val="28"/>
          <w:szCs w:val="28"/>
        </w:rPr>
        <w:t>т</w:t>
      </w:r>
      <w:r w:rsidR="00A576EE" w:rsidRPr="008A78E6">
        <w:rPr>
          <w:rFonts w:ascii="Times New Roman" w:hAnsi="Times New Roman" w:cs="Times New Roman"/>
          <w:sz w:val="28"/>
          <w:szCs w:val="28"/>
        </w:rPr>
        <w:t>ь</w:t>
      </w:r>
      <w:r w:rsidRPr="008A78E6">
        <w:rPr>
          <w:rFonts w:ascii="Times New Roman" w:hAnsi="Times New Roman" w:cs="Times New Roman"/>
          <w:sz w:val="28"/>
          <w:szCs w:val="28"/>
        </w:rPr>
        <w:t xml:space="preserve">ся </w:t>
      </w:r>
      <w:r w:rsidR="00A576EE" w:rsidRPr="008A78E6">
        <w:rPr>
          <w:rFonts w:ascii="Times New Roman" w:hAnsi="Times New Roman" w:cs="Times New Roman"/>
          <w:sz w:val="28"/>
          <w:szCs w:val="28"/>
        </w:rPr>
        <w:t>конструктивное</w:t>
      </w:r>
      <w:r w:rsidR="00C42177">
        <w:rPr>
          <w:rFonts w:ascii="Times New Roman" w:hAnsi="Times New Roman" w:cs="Times New Roman"/>
          <w:sz w:val="28"/>
          <w:szCs w:val="28"/>
        </w:rPr>
        <w:t xml:space="preserve"> </w:t>
      </w:r>
      <w:r w:rsidR="00A576EE" w:rsidRPr="008A78E6">
        <w:rPr>
          <w:rFonts w:ascii="Times New Roman" w:hAnsi="Times New Roman" w:cs="Times New Roman"/>
          <w:sz w:val="28"/>
          <w:szCs w:val="28"/>
        </w:rPr>
        <w:t>сотрудничество</w:t>
      </w:r>
      <w:r w:rsidRPr="008A78E6">
        <w:rPr>
          <w:rFonts w:ascii="Times New Roman" w:hAnsi="Times New Roman" w:cs="Times New Roman"/>
          <w:sz w:val="28"/>
          <w:szCs w:val="28"/>
        </w:rPr>
        <w:t xml:space="preserve"> образовательных учреждений с учреждениями культуры, здравоохранения, спорта.</w:t>
      </w:r>
      <w:r w:rsidR="00C42177">
        <w:rPr>
          <w:rFonts w:ascii="Times New Roman" w:hAnsi="Times New Roman" w:cs="Times New Roman"/>
          <w:sz w:val="28"/>
          <w:szCs w:val="28"/>
        </w:rPr>
        <w:t xml:space="preserve"> </w:t>
      </w:r>
      <w:r w:rsidR="00270B99" w:rsidRPr="008A78E6">
        <w:rPr>
          <w:rFonts w:ascii="Times New Roman" w:hAnsi="Times New Roman" w:cs="Times New Roman"/>
          <w:sz w:val="28"/>
          <w:szCs w:val="28"/>
        </w:rPr>
        <w:t>Так в</w:t>
      </w:r>
      <w:r w:rsidR="002203E1" w:rsidRPr="008A78E6">
        <w:rPr>
          <w:rFonts w:ascii="Times New Roman" w:hAnsi="Times New Roman" w:cs="Times New Roman"/>
          <w:sz w:val="28"/>
          <w:szCs w:val="28"/>
        </w:rPr>
        <w:t xml:space="preserve"> рамках взаимодействия образовательных учреждений с учреждениями спорта</w:t>
      </w:r>
      <w:r w:rsidR="00270B99" w:rsidRPr="008A78E6">
        <w:rPr>
          <w:rFonts w:ascii="Times New Roman" w:hAnsi="Times New Roman" w:cs="Times New Roman"/>
          <w:sz w:val="28"/>
          <w:szCs w:val="28"/>
        </w:rPr>
        <w:t xml:space="preserve"> и общественными объединениями</w:t>
      </w:r>
      <w:r w:rsidR="00C42177">
        <w:rPr>
          <w:rFonts w:ascii="Times New Roman" w:hAnsi="Times New Roman" w:cs="Times New Roman"/>
          <w:sz w:val="28"/>
          <w:szCs w:val="28"/>
        </w:rPr>
        <w:t xml:space="preserve"> </w:t>
      </w:r>
      <w:r w:rsidR="00270B99" w:rsidRPr="008A78E6">
        <w:rPr>
          <w:rFonts w:ascii="Times New Roman" w:hAnsi="Times New Roman" w:cs="Times New Roman"/>
          <w:sz w:val="28"/>
          <w:szCs w:val="28"/>
        </w:rPr>
        <w:t>будут продолжены реализовываться мероприятия по развитию</w:t>
      </w:r>
      <w:r w:rsidR="002203E1" w:rsidRPr="008A78E6">
        <w:rPr>
          <w:rFonts w:ascii="Times New Roman" w:hAnsi="Times New Roman" w:cs="Times New Roman"/>
          <w:sz w:val="28"/>
          <w:szCs w:val="28"/>
        </w:rPr>
        <w:t xml:space="preserve"> шахматного образования среди учащихся</w:t>
      </w:r>
      <w:r w:rsidR="00270B99" w:rsidRPr="008A78E6">
        <w:rPr>
          <w:rFonts w:ascii="Times New Roman" w:hAnsi="Times New Roman" w:cs="Times New Roman"/>
          <w:sz w:val="28"/>
          <w:szCs w:val="28"/>
        </w:rPr>
        <w:t xml:space="preserve"> и молодежи</w:t>
      </w:r>
      <w:r w:rsidR="002203E1" w:rsidRPr="008A78E6">
        <w:rPr>
          <w:rFonts w:ascii="Times New Roman" w:hAnsi="Times New Roman" w:cs="Times New Roman"/>
          <w:sz w:val="28"/>
          <w:szCs w:val="28"/>
        </w:rPr>
        <w:t>.</w:t>
      </w:r>
    </w:p>
    <w:p w:rsidR="008B2344" w:rsidRPr="008A78E6" w:rsidRDefault="008B2344" w:rsidP="00FE621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Сегодня в Зубово-Полянском муниципальном районе основными задачами являются сохранение и развитие сети системы дошкольного образования, обеспечение доступности качественного дошкольного образования для детей из разных социальных групп и слоев населения. Реализация мероприятий проекта позволит на 11,4 % увеличить охват детей дошкольным образованием, в том числе за счет введения новых экономически целесообразных форм обучения и воспитания. </w:t>
      </w:r>
    </w:p>
    <w:p w:rsidR="008B2344" w:rsidRPr="008A78E6" w:rsidRDefault="008B2344" w:rsidP="00FE6213">
      <w:pPr>
        <w:spacing w:after="0" w:line="360" w:lineRule="auto"/>
        <w:ind w:firstLine="709"/>
        <w:jc w:val="both"/>
        <w:rPr>
          <w:rStyle w:val="FontStyle168"/>
          <w:sz w:val="28"/>
          <w:szCs w:val="28"/>
        </w:rPr>
      </w:pPr>
      <w:r w:rsidRPr="008A78E6">
        <w:rPr>
          <w:rFonts w:ascii="Times New Roman" w:hAnsi="Times New Roman" w:cs="Times New Roman"/>
          <w:sz w:val="28"/>
          <w:szCs w:val="28"/>
        </w:rPr>
        <w:t>Укрепление материально-технической базы системы общего и дополнительного образования позволит расширить виды деятельности, организуемой учреждениями общего и дополнительного образования, использовать новые технологии в работе, увеличить охват учащихся кружками общеобразовательных учреждений и учреждений допол</w:t>
      </w:r>
      <w:r w:rsidR="00F65896">
        <w:rPr>
          <w:rFonts w:ascii="Times New Roman" w:hAnsi="Times New Roman" w:cs="Times New Roman"/>
          <w:sz w:val="28"/>
          <w:szCs w:val="28"/>
        </w:rPr>
        <w:t>нительного образования на 76 %.</w:t>
      </w:r>
    </w:p>
    <w:p w:rsidR="00940A5C" w:rsidRDefault="008B2344" w:rsidP="000F275C">
      <w:pPr>
        <w:pStyle w:val="Style17"/>
        <w:widowControl/>
        <w:spacing w:line="360" w:lineRule="auto"/>
        <w:ind w:firstLine="709"/>
        <w:rPr>
          <w:rStyle w:val="FontStyle168"/>
          <w:sz w:val="28"/>
          <w:szCs w:val="28"/>
        </w:rPr>
      </w:pPr>
      <w:r w:rsidRPr="008A78E6">
        <w:rPr>
          <w:rStyle w:val="FontStyle168"/>
          <w:sz w:val="28"/>
          <w:szCs w:val="28"/>
        </w:rPr>
        <w:t xml:space="preserve">Целевые индикаторы </w:t>
      </w:r>
      <w:r w:rsidR="000F275C">
        <w:rPr>
          <w:rStyle w:val="FontStyle168"/>
          <w:sz w:val="28"/>
          <w:szCs w:val="28"/>
        </w:rPr>
        <w:t xml:space="preserve">по подразделу </w:t>
      </w:r>
      <w:r w:rsidRPr="008A78E6">
        <w:rPr>
          <w:rStyle w:val="FontStyle168"/>
          <w:sz w:val="28"/>
          <w:szCs w:val="28"/>
        </w:rPr>
        <w:t>пред</w:t>
      </w:r>
      <w:r w:rsidR="00FE6213">
        <w:rPr>
          <w:rStyle w:val="FontStyle168"/>
          <w:sz w:val="28"/>
          <w:szCs w:val="28"/>
        </w:rPr>
        <w:t>ставлены в прил. 2 к Стратегии.</w:t>
      </w:r>
    </w:p>
    <w:p w:rsidR="00FC3981" w:rsidRPr="00FE6213" w:rsidRDefault="00FE6213" w:rsidP="00FE6213">
      <w:pPr>
        <w:pStyle w:val="Style17"/>
        <w:widowControl/>
        <w:spacing w:line="360" w:lineRule="auto"/>
        <w:ind w:firstLine="709"/>
        <w:jc w:val="left"/>
        <w:rPr>
          <w:sz w:val="28"/>
          <w:szCs w:val="28"/>
        </w:rPr>
      </w:pPr>
      <w:r>
        <w:rPr>
          <w:rStyle w:val="FontStyle168"/>
          <w:sz w:val="28"/>
          <w:szCs w:val="28"/>
        </w:rPr>
        <w:br w:type="page"/>
      </w:r>
    </w:p>
    <w:p w:rsidR="00C531D0" w:rsidRPr="008A78E6" w:rsidRDefault="00B6041F" w:rsidP="00B6041F">
      <w:pPr>
        <w:pStyle w:val="Default"/>
        <w:tabs>
          <w:tab w:val="left" w:pos="1560"/>
        </w:tabs>
        <w:spacing w:after="120" w:line="360" w:lineRule="auto"/>
        <w:ind w:firstLine="709"/>
        <w:jc w:val="both"/>
        <w:rPr>
          <w:b/>
          <w:color w:val="000000" w:themeColor="text1"/>
          <w:sz w:val="28"/>
          <w:szCs w:val="28"/>
        </w:rPr>
      </w:pPr>
      <w:r>
        <w:rPr>
          <w:b/>
          <w:color w:val="000000" w:themeColor="text1"/>
          <w:sz w:val="28"/>
          <w:szCs w:val="28"/>
        </w:rPr>
        <w:t>4.1.3</w:t>
      </w:r>
      <w:r w:rsidR="00187017">
        <w:rPr>
          <w:b/>
          <w:color w:val="000000" w:themeColor="text1"/>
          <w:sz w:val="28"/>
          <w:szCs w:val="28"/>
        </w:rPr>
        <w:t xml:space="preserve">  </w:t>
      </w:r>
      <w:r w:rsidR="00A643DE" w:rsidRPr="008A78E6">
        <w:rPr>
          <w:b/>
          <w:color w:val="000000" w:themeColor="text1"/>
          <w:sz w:val="28"/>
          <w:szCs w:val="28"/>
        </w:rPr>
        <w:t>Развитие здравоохранения</w:t>
      </w:r>
    </w:p>
    <w:p w:rsidR="00FB7919" w:rsidRPr="008A78E6" w:rsidRDefault="00FB7919" w:rsidP="001D03CA">
      <w:pPr>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b/>
          <w:color w:val="000000" w:themeColor="text1"/>
          <w:sz w:val="28"/>
          <w:szCs w:val="28"/>
        </w:rPr>
        <w:t xml:space="preserve">Цель: </w:t>
      </w:r>
      <w:r w:rsidRPr="008A78E6">
        <w:rPr>
          <w:rFonts w:ascii="Times New Roman" w:eastAsia="Times New Roman" w:hAnsi="Times New Roman" w:cs="Times New Roman"/>
          <w:color w:val="000000" w:themeColor="text1"/>
          <w:sz w:val="28"/>
          <w:szCs w:val="28"/>
        </w:rPr>
        <w:t>обеспечение качества и доступности медицинской помощи в Зубово-Полянском муниципальном районе.</w:t>
      </w:r>
    </w:p>
    <w:p w:rsidR="00FB7919" w:rsidRPr="008A78E6" w:rsidRDefault="00FB7919" w:rsidP="001D03CA">
      <w:pPr>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b/>
          <w:color w:val="000000" w:themeColor="text1"/>
          <w:sz w:val="28"/>
          <w:szCs w:val="28"/>
        </w:rPr>
        <w:t xml:space="preserve">Задачи: </w:t>
      </w:r>
      <w:r w:rsidRPr="008A78E6">
        <w:rPr>
          <w:rFonts w:ascii="Times New Roman" w:eastAsia="Times New Roman" w:hAnsi="Times New Roman" w:cs="Times New Roman"/>
          <w:color w:val="000000" w:themeColor="text1"/>
          <w:sz w:val="28"/>
          <w:szCs w:val="28"/>
        </w:rPr>
        <w:t>развитие и модернизация материально-технической базы системы здравоохранения района; совершенствование лечебно-диагностического процесса; развитие кадрового потенциала; усиление профилактической направленности здравоохранения; повышение уровня санитарно-эпидемиологического благополучия населения; совершенствование организационных и экономических механизмов управления, внедрение современных информационных технологий.</w:t>
      </w:r>
    </w:p>
    <w:p w:rsidR="00FB7919" w:rsidRPr="008A78E6" w:rsidRDefault="00C11A13" w:rsidP="001D03CA">
      <w:pPr>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b/>
          <w:color w:val="000000" w:themeColor="text1"/>
          <w:sz w:val="28"/>
          <w:szCs w:val="28"/>
        </w:rPr>
        <w:t>Условия и п</w:t>
      </w:r>
      <w:r w:rsidR="0048090E" w:rsidRPr="008A78E6">
        <w:rPr>
          <w:rFonts w:ascii="Times New Roman" w:eastAsia="Times New Roman" w:hAnsi="Times New Roman" w:cs="Times New Roman"/>
          <w:b/>
          <w:color w:val="000000" w:themeColor="text1"/>
          <w:sz w:val="28"/>
          <w:szCs w:val="28"/>
        </w:rPr>
        <w:t>ерспективы развития</w:t>
      </w:r>
      <w:r w:rsidR="00EB57F3" w:rsidRPr="008A78E6">
        <w:rPr>
          <w:rFonts w:ascii="Times New Roman" w:eastAsia="Times New Roman" w:hAnsi="Times New Roman" w:cs="Times New Roman"/>
          <w:b/>
          <w:color w:val="000000" w:themeColor="text1"/>
          <w:sz w:val="28"/>
          <w:szCs w:val="28"/>
        </w:rPr>
        <w:t>.</w:t>
      </w:r>
      <w:r w:rsidR="00C42177">
        <w:rPr>
          <w:rFonts w:ascii="Times New Roman" w:eastAsia="Times New Roman" w:hAnsi="Times New Roman" w:cs="Times New Roman"/>
          <w:b/>
          <w:color w:val="000000" w:themeColor="text1"/>
          <w:sz w:val="28"/>
          <w:szCs w:val="28"/>
        </w:rPr>
        <w:t xml:space="preserve"> </w:t>
      </w:r>
      <w:r w:rsidR="00F65896">
        <w:rPr>
          <w:rFonts w:ascii="Times New Roman" w:eastAsia="Times New Roman" w:hAnsi="Times New Roman" w:cs="Times New Roman"/>
          <w:color w:val="000000" w:themeColor="text1"/>
          <w:sz w:val="28"/>
          <w:szCs w:val="28"/>
        </w:rPr>
        <w:t>Система здравоохранения Зубово-</w:t>
      </w:r>
      <w:r w:rsidR="00FB7919" w:rsidRPr="008A78E6">
        <w:rPr>
          <w:rFonts w:ascii="Times New Roman" w:eastAsia="Times New Roman" w:hAnsi="Times New Roman" w:cs="Times New Roman"/>
          <w:color w:val="000000" w:themeColor="text1"/>
          <w:sz w:val="28"/>
          <w:szCs w:val="28"/>
        </w:rPr>
        <w:t>Полянского муниципального района представлена ГБУЗ «З</w:t>
      </w:r>
      <w:r w:rsidR="001D03CA">
        <w:rPr>
          <w:rFonts w:ascii="Times New Roman" w:eastAsia="Times New Roman" w:hAnsi="Times New Roman" w:cs="Times New Roman"/>
          <w:color w:val="000000" w:themeColor="text1"/>
          <w:sz w:val="28"/>
          <w:szCs w:val="28"/>
        </w:rPr>
        <w:t>убово-</w:t>
      </w:r>
      <w:r w:rsidR="00FB7919" w:rsidRPr="008A78E6">
        <w:rPr>
          <w:rFonts w:ascii="Times New Roman" w:eastAsia="Times New Roman" w:hAnsi="Times New Roman" w:cs="Times New Roman"/>
          <w:color w:val="000000" w:themeColor="text1"/>
          <w:sz w:val="28"/>
          <w:szCs w:val="28"/>
        </w:rPr>
        <w:t xml:space="preserve">Полянская РБ» на 125 (круглосуточных) стационарных коек; 1 поликлиники на 550 посещений в смену с дневным стационаром на 55 коек; 4 врачебные амбулатории на 100 посещений в смену; 2 отделения скорой медицинской помощи и 35 фельдшерско-акушерских пунктов, в том числе, находящихся в отдельных зданиях 9. Из них новых - 3, нуждающихся в ремонте - 6. </w:t>
      </w:r>
    </w:p>
    <w:p w:rsidR="00FB7919" w:rsidRPr="008A78E6" w:rsidRDefault="003E3A1A" w:rsidP="001D03CA">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ГБУЗ «Зубово-</w:t>
      </w:r>
      <w:r w:rsidR="00FB7919" w:rsidRPr="008A78E6">
        <w:rPr>
          <w:rFonts w:ascii="Times New Roman" w:eastAsia="Times New Roman" w:hAnsi="Times New Roman" w:cs="Times New Roman"/>
          <w:color w:val="000000" w:themeColor="text1"/>
          <w:sz w:val="28"/>
          <w:szCs w:val="28"/>
        </w:rPr>
        <w:t>Полянская РБ» имеет развитую диагностическую базу, включающую клинико-диагностическую лаборатории, отделения лучевых методов диагностики (в составе 3 рентгеновских кабинетов и кабинета компьютерной томографии), кабинеты ультразвуковых исследований и функциональной диагностики, эндоскопический кабинет. В 2012 году завершен монтаж локальной информационной сети, на основе которой созданы более 47 автоматизированных рабочих мест, с 2013 года все врачи ведут электронные медицинские карты.</w:t>
      </w:r>
    </w:p>
    <w:p w:rsidR="00FB7919" w:rsidRPr="008A78E6" w:rsidRDefault="00FB7919" w:rsidP="001D03CA">
      <w:pPr>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 xml:space="preserve">С 2015 по 2017г. произошло увеличение объемов оказания амбулаторной помощи (увеличилась доля населения, охваченного профилактическими осмотрами на туберкулез и злокачественные образования). Внедрены и реализуются стандарты оказания медицинской помощи (по всем направлениям). Показатели смертности в 2017 году по сравнению с 2015 годом остаются на </w:t>
      </w:r>
      <w:r w:rsidR="001D03CA">
        <w:rPr>
          <w:rFonts w:ascii="Times New Roman" w:eastAsia="Times New Roman" w:hAnsi="Times New Roman" w:cs="Times New Roman"/>
          <w:color w:val="000000" w:themeColor="text1"/>
          <w:sz w:val="28"/>
          <w:szCs w:val="28"/>
        </w:rPr>
        <w:t>одном уровне: смертность – 12,2</w:t>
      </w:r>
      <w:r w:rsidRPr="008A78E6">
        <w:rPr>
          <w:rFonts w:ascii="Times New Roman" w:eastAsia="Times New Roman" w:hAnsi="Times New Roman" w:cs="Times New Roman"/>
          <w:color w:val="000000" w:themeColor="text1"/>
          <w:sz w:val="28"/>
          <w:szCs w:val="28"/>
        </w:rPr>
        <w:t xml:space="preserve"> б</w:t>
      </w:r>
      <w:r w:rsidR="001D03CA">
        <w:rPr>
          <w:rFonts w:ascii="Times New Roman" w:eastAsia="Times New Roman" w:hAnsi="Times New Roman" w:cs="Times New Roman"/>
          <w:color w:val="000000" w:themeColor="text1"/>
          <w:sz w:val="28"/>
          <w:szCs w:val="28"/>
        </w:rPr>
        <w:t xml:space="preserve">ольничная летальность – 1,2. С </w:t>
      </w:r>
      <w:r w:rsidRPr="008A78E6">
        <w:rPr>
          <w:rFonts w:ascii="Times New Roman" w:eastAsia="Times New Roman" w:hAnsi="Times New Roman" w:cs="Times New Roman"/>
          <w:color w:val="000000" w:themeColor="text1"/>
          <w:sz w:val="28"/>
          <w:szCs w:val="28"/>
        </w:rPr>
        <w:t>2015г. не зафиксировано случаев материнской смертности, показатель младенческой смертности снизился с 8,1 промиль на 1 000 чел. родившихся живыми в 2015 году до 5,8 промиль в 2017 году.</w:t>
      </w:r>
    </w:p>
    <w:p w:rsidR="00FB7919" w:rsidRPr="008A78E6" w:rsidRDefault="00FB7919" w:rsidP="001D03CA">
      <w:pPr>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Проблема кадрового обеспечения в современных условиях является одним из реша</w:t>
      </w:r>
      <w:r w:rsidR="001D03CA">
        <w:rPr>
          <w:rFonts w:ascii="Times New Roman" w:eastAsia="Times New Roman" w:hAnsi="Times New Roman" w:cs="Times New Roman"/>
          <w:color w:val="000000" w:themeColor="text1"/>
          <w:sz w:val="28"/>
          <w:szCs w:val="28"/>
        </w:rPr>
        <w:t xml:space="preserve">ющих </w:t>
      </w:r>
      <w:r w:rsidRPr="008A78E6">
        <w:rPr>
          <w:rFonts w:ascii="Times New Roman" w:eastAsia="Times New Roman" w:hAnsi="Times New Roman" w:cs="Times New Roman"/>
          <w:color w:val="000000" w:themeColor="text1"/>
          <w:sz w:val="28"/>
          <w:szCs w:val="28"/>
        </w:rPr>
        <w:t>факторов улучшения демог</w:t>
      </w:r>
      <w:r w:rsidR="001D03CA">
        <w:rPr>
          <w:rFonts w:ascii="Times New Roman" w:eastAsia="Times New Roman" w:hAnsi="Times New Roman" w:cs="Times New Roman"/>
          <w:color w:val="000000" w:themeColor="text1"/>
          <w:sz w:val="28"/>
          <w:szCs w:val="28"/>
        </w:rPr>
        <w:t>рафической ситуации в регионе.</w:t>
      </w:r>
    </w:p>
    <w:p w:rsidR="00FB7919" w:rsidRPr="008A78E6" w:rsidRDefault="00FB7919" w:rsidP="001D03CA">
      <w:pPr>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Согласно Федеральному закону Российской Федерации от 21 ноября 2011г. № 323-ФЗ «Об основах охраны здоровья граждан в Российской Федерации» в 2013-2017 годах проводились единовременные компенсационные выплаты медицинским работникам в возрасте до 35 лет, прибывшим на работу в сельский населенный пункт Республики Мордовия и рабочие поселки (программа «Земский доктор»). Всего пр</w:t>
      </w:r>
      <w:r w:rsidR="001D03CA">
        <w:rPr>
          <w:rFonts w:ascii="Times New Roman" w:eastAsia="Times New Roman" w:hAnsi="Times New Roman" w:cs="Times New Roman"/>
          <w:color w:val="000000" w:themeColor="text1"/>
          <w:sz w:val="28"/>
          <w:szCs w:val="28"/>
        </w:rPr>
        <w:t>иехали на работу в ГБУЗ «Зубово-</w:t>
      </w:r>
      <w:r w:rsidRPr="008A78E6">
        <w:rPr>
          <w:rFonts w:ascii="Times New Roman" w:eastAsia="Times New Roman" w:hAnsi="Times New Roman" w:cs="Times New Roman"/>
          <w:color w:val="000000" w:themeColor="text1"/>
          <w:sz w:val="28"/>
          <w:szCs w:val="28"/>
        </w:rPr>
        <w:t xml:space="preserve">Полянская РБ» 22 специалиста. </w:t>
      </w:r>
    </w:p>
    <w:p w:rsidR="00FB7919" w:rsidRPr="008A78E6" w:rsidRDefault="00FB7919" w:rsidP="001D03CA">
      <w:pPr>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Другой проблемой является материально-техническая оснащенность амбулаторно-поликлиническо</w:t>
      </w:r>
      <w:r w:rsidR="003E3A1A">
        <w:rPr>
          <w:rFonts w:ascii="Times New Roman" w:eastAsia="Times New Roman" w:hAnsi="Times New Roman" w:cs="Times New Roman"/>
          <w:color w:val="000000" w:themeColor="text1"/>
          <w:sz w:val="28"/>
          <w:szCs w:val="28"/>
        </w:rPr>
        <w:t>го звена ГБУЗ «Зубово-</w:t>
      </w:r>
      <w:r w:rsidRPr="008A78E6">
        <w:rPr>
          <w:rFonts w:ascii="Times New Roman" w:eastAsia="Times New Roman" w:hAnsi="Times New Roman" w:cs="Times New Roman"/>
          <w:color w:val="000000" w:themeColor="text1"/>
          <w:sz w:val="28"/>
          <w:szCs w:val="28"/>
        </w:rPr>
        <w:t>Полянская РБ», имеющая  высокую значимость в контексте повышения эффективности системы здравоохранения района.</w:t>
      </w:r>
    </w:p>
    <w:p w:rsidR="00FB7919" w:rsidRPr="008A78E6" w:rsidRDefault="00FB7919" w:rsidP="001D03CA">
      <w:pPr>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Дальнейшее развитие системы здравоохранения Зубово</w:t>
      </w:r>
      <w:r w:rsidR="003E3A1A">
        <w:rPr>
          <w:rFonts w:ascii="Times New Roman" w:eastAsia="Times New Roman" w:hAnsi="Times New Roman" w:cs="Times New Roman"/>
          <w:color w:val="000000" w:themeColor="text1"/>
          <w:sz w:val="28"/>
          <w:szCs w:val="28"/>
        </w:rPr>
        <w:t>-</w:t>
      </w:r>
      <w:r w:rsidRPr="008A78E6">
        <w:rPr>
          <w:rFonts w:ascii="Times New Roman" w:eastAsia="Times New Roman" w:hAnsi="Times New Roman" w:cs="Times New Roman"/>
          <w:color w:val="000000" w:themeColor="text1"/>
          <w:sz w:val="28"/>
          <w:szCs w:val="28"/>
        </w:rPr>
        <w:t xml:space="preserve"> Полянского муниципального района Республики Мордовия на период до 2025 г. связано с реализацией следующих перспективных направлений:</w:t>
      </w:r>
    </w:p>
    <w:p w:rsidR="00FB7919" w:rsidRPr="008A78E6" w:rsidRDefault="00FB7919" w:rsidP="001D03CA">
      <w:pPr>
        <w:numPr>
          <w:ilvl w:val="0"/>
          <w:numId w:val="8"/>
        </w:numPr>
        <w:tabs>
          <w:tab w:val="left" w:pos="426"/>
        </w:tabs>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Профилактика заболеваний и формирование здорового образа жизни населения. Будут совершенствоваться профилактические технологии (диспансеризация населения, реабилитация пациентов с хроническими заболеваниями и т. д.); продолжится повышение уровня знаний населения о негативных факторах, влияющих на здоровье и возможностях их снижения, а также о научно обоснованных методиках укрепления здоровья.</w:t>
      </w:r>
    </w:p>
    <w:p w:rsidR="00FB7919" w:rsidRPr="008A78E6" w:rsidRDefault="00FB7919" w:rsidP="001D03CA">
      <w:pPr>
        <w:numPr>
          <w:ilvl w:val="0"/>
          <w:numId w:val="8"/>
        </w:numPr>
        <w:tabs>
          <w:tab w:val="left" w:pos="426"/>
        </w:tabs>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Совершенствование инфраструктуры здравоохранения. Будет продолжено развитие материально-технической базы учреждений здравоохранения в соответствии с требованиями порядков оказания медицинской помощи. С целью оптимизации работы поликлиники, снижения времени пребывания пациента в учреждении с 2019 года будет реализован проект «Бережливая поликлиника». Для проведения скрининга состояния здоровья людей и выявления факторов риска с целью предупреждения различных заболеваний планируется приобретение санитарных автомобилей, автомобилей для участковой службы; дооснащение медицинским оборудованием учреждений, оказывающих медицинскую помощь по профилям медицинской помощи и определяющих демографические показатели. Продолжится реализация мероприятий по укреплению первичного звена здравоохранения, включающих оснащение кабинетов участковых врачей и врачей общей практики, фельдшерско-акушерских пунктов необходимым оборудованием. В системе амбулаторного звена будет совершенствоваться сеть ФАПов (строительство 3-х ФАПов) как основа сельского здравоохранения. Оказание медицинской помощи на амбулаторно-поликлиническом этапе будет идти по пути дальнейшего увеличения посещений, в том числе с профилактической целью.</w:t>
      </w:r>
    </w:p>
    <w:p w:rsidR="00FB7919" w:rsidRPr="008A78E6" w:rsidRDefault="00FB7919" w:rsidP="001D03CA">
      <w:pPr>
        <w:numPr>
          <w:ilvl w:val="0"/>
          <w:numId w:val="8"/>
        </w:numPr>
        <w:tabs>
          <w:tab w:val="left" w:pos="426"/>
        </w:tabs>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Внедрение информационно-коммуникационных технологий, направленных на повышение доступности и качества медицинской помощи для населения, увеличение количества оказываемых для него услуг в электронном виде.</w:t>
      </w:r>
    </w:p>
    <w:p w:rsidR="00FB7919" w:rsidRPr="008A78E6" w:rsidRDefault="00FB7919" w:rsidP="001D03CA">
      <w:pPr>
        <w:numPr>
          <w:ilvl w:val="0"/>
          <w:numId w:val="8"/>
        </w:numPr>
        <w:tabs>
          <w:tab w:val="left" w:pos="426"/>
        </w:tabs>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Обеспечение системы здравоохранения района квалифицированным персоналом. Реализация кадровой политики, направленной на сохранение приоритетов в формировании и закреплении кадрового потенциала на принципах планирования и использования кадров на основе системы непрерывного образования.</w:t>
      </w:r>
    </w:p>
    <w:p w:rsidR="00FB7919" w:rsidRPr="008A78E6" w:rsidRDefault="00FB7919" w:rsidP="001D03CA">
      <w:pPr>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Приведению в действие указанных направлений способствует участие района в реализации мероприятий федеральных и региональных программ.</w:t>
      </w:r>
    </w:p>
    <w:p w:rsidR="00FB7919" w:rsidRPr="008A78E6" w:rsidRDefault="00B1124D" w:rsidP="001D03CA">
      <w:pPr>
        <w:spacing w:after="0" w:line="360" w:lineRule="auto"/>
        <w:ind w:firstLine="709"/>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Планируется реализовать следующие мероприятия:</w:t>
      </w:r>
    </w:p>
    <w:p w:rsidR="00482182" w:rsidRPr="008A78E6" w:rsidRDefault="00482182" w:rsidP="00FB7919">
      <w:pPr>
        <w:ind w:left="461"/>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Профилактика заболеваний и формирование здорового образа жизни:</w:t>
      </w:r>
    </w:p>
    <w:p w:rsidR="006A0B4E" w:rsidRPr="008A78E6" w:rsidRDefault="006A0B4E" w:rsidP="001D03CA">
      <w:pPr>
        <w:pStyle w:val="af6"/>
        <w:widowControl/>
        <w:numPr>
          <w:ilvl w:val="0"/>
          <w:numId w:val="21"/>
        </w:numPr>
        <w:tabs>
          <w:tab w:val="clear" w:pos="708"/>
        </w:tabs>
        <w:suppressAutoHyphens w:val="0"/>
        <w:spacing w:line="360" w:lineRule="auto"/>
        <w:ind w:left="0" w:firstLine="709"/>
        <w:contextualSpacing/>
        <w:jc w:val="both"/>
        <w:rPr>
          <w:sz w:val="28"/>
          <w:szCs w:val="28"/>
        </w:rPr>
      </w:pPr>
      <w:r w:rsidRPr="008A78E6">
        <w:rPr>
          <w:sz w:val="28"/>
          <w:szCs w:val="28"/>
        </w:rPr>
        <w:t>Увеличение доли граждан, ведущих здоровый образ жизни, а так же увеличение до 55% доли граждан систематически занимающихся физкультурой и спортом.</w:t>
      </w:r>
    </w:p>
    <w:p w:rsidR="006A0B4E" w:rsidRPr="008A78E6" w:rsidRDefault="006A0B4E" w:rsidP="001D03CA">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1.1.Качественно улучшить санитарную пропаганду, активизировать работу по  мотивации граждан района к здоровому образу жизни, занятиям физкультурой и спортом, в том числе ежегодно:</w:t>
      </w:r>
    </w:p>
    <w:p w:rsidR="006A0B4E" w:rsidRPr="008A78E6" w:rsidRDefault="006A0B4E" w:rsidP="001D03CA">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- 12 лекций по данной тематике</w:t>
      </w:r>
    </w:p>
    <w:p w:rsidR="006A0B4E" w:rsidRPr="008A78E6" w:rsidRDefault="006A0B4E" w:rsidP="001D03CA">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- 12 000 бесед</w:t>
      </w:r>
    </w:p>
    <w:p w:rsidR="006A0B4E" w:rsidRPr="008A78E6" w:rsidRDefault="006A0B4E" w:rsidP="001D03CA">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- 6 публикаций в районной газете «Время и жизнь»</w:t>
      </w:r>
    </w:p>
    <w:p w:rsidR="006A0B4E" w:rsidRPr="008A78E6" w:rsidRDefault="006A0B4E" w:rsidP="001D03CA">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- 2 круглых стола</w:t>
      </w:r>
    </w:p>
    <w:p w:rsidR="006A0B4E" w:rsidRPr="008A78E6" w:rsidRDefault="006A0B4E" w:rsidP="001D03CA">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- 6 санитарных бюллетеней </w:t>
      </w:r>
    </w:p>
    <w:p w:rsidR="006A0B4E" w:rsidRPr="008A78E6" w:rsidRDefault="006A0B4E" w:rsidP="001D03CA">
      <w:pPr>
        <w:pStyle w:val="af6"/>
        <w:widowControl/>
        <w:numPr>
          <w:ilvl w:val="0"/>
          <w:numId w:val="21"/>
        </w:numPr>
        <w:tabs>
          <w:tab w:val="clear" w:pos="708"/>
        </w:tabs>
        <w:suppressAutoHyphens w:val="0"/>
        <w:spacing w:line="360" w:lineRule="auto"/>
        <w:ind w:left="0" w:firstLine="709"/>
        <w:contextualSpacing/>
        <w:jc w:val="both"/>
        <w:rPr>
          <w:sz w:val="28"/>
          <w:szCs w:val="28"/>
        </w:rPr>
      </w:pPr>
      <w:r w:rsidRPr="008A78E6">
        <w:rPr>
          <w:sz w:val="28"/>
          <w:szCs w:val="28"/>
        </w:rPr>
        <w:t>Формирование системы мотивации граждан к здоровому образу жизни, включая здоровое питание и отказ от вредных привычек.</w:t>
      </w:r>
    </w:p>
    <w:p w:rsidR="006A0B4E" w:rsidRPr="008A78E6" w:rsidRDefault="006A0B4E" w:rsidP="001D03CA">
      <w:pPr>
        <w:pStyle w:val="af6"/>
        <w:widowControl/>
        <w:numPr>
          <w:ilvl w:val="0"/>
          <w:numId w:val="21"/>
        </w:numPr>
        <w:tabs>
          <w:tab w:val="clear" w:pos="708"/>
        </w:tabs>
        <w:suppressAutoHyphens w:val="0"/>
        <w:spacing w:line="360" w:lineRule="auto"/>
        <w:ind w:left="0" w:firstLine="709"/>
        <w:contextualSpacing/>
        <w:jc w:val="both"/>
        <w:rPr>
          <w:sz w:val="28"/>
          <w:szCs w:val="28"/>
        </w:rPr>
      </w:pPr>
      <w:r w:rsidRPr="008A78E6">
        <w:rPr>
          <w:sz w:val="28"/>
          <w:szCs w:val="28"/>
        </w:rPr>
        <w:t>Обеспечение охвата всех граждан профилактическими медицинскими осмотрами не реже одного раза в год.</w:t>
      </w:r>
    </w:p>
    <w:p w:rsidR="00482182" w:rsidRPr="008A78E6" w:rsidRDefault="00482182" w:rsidP="001D03CA">
      <w:pPr>
        <w:spacing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4. Разработка и реализация программ борьбы с онкологическими заболеваниями, сердечно – сосудистыми заболеваниями, развитие детского здравоохранения, включая создание современной инфраструктуры оказания медицинской помощи детям.</w:t>
      </w:r>
    </w:p>
    <w:p w:rsidR="00482182" w:rsidRPr="001D03CA" w:rsidRDefault="00482182" w:rsidP="00E110A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Обеспечение доступности медицинской помощи, в том </w:t>
      </w:r>
      <w:r w:rsidR="001D03CA">
        <w:rPr>
          <w:rFonts w:ascii="Times New Roman" w:hAnsi="Times New Roman" w:cs="Times New Roman"/>
          <w:sz w:val="28"/>
          <w:szCs w:val="28"/>
        </w:rPr>
        <w:t>числе транспортной доступности.</w:t>
      </w:r>
    </w:p>
    <w:p w:rsidR="00482182" w:rsidRPr="008A78E6" w:rsidRDefault="00482182" w:rsidP="001D03CA">
      <w:pPr>
        <w:pStyle w:val="af6"/>
        <w:widowControl/>
        <w:numPr>
          <w:ilvl w:val="0"/>
          <w:numId w:val="22"/>
        </w:numPr>
        <w:tabs>
          <w:tab w:val="clear" w:pos="708"/>
        </w:tabs>
        <w:suppressAutoHyphens w:val="0"/>
        <w:spacing w:line="360" w:lineRule="auto"/>
        <w:ind w:left="0" w:firstLine="709"/>
        <w:contextualSpacing/>
        <w:jc w:val="both"/>
        <w:rPr>
          <w:sz w:val="28"/>
          <w:szCs w:val="28"/>
        </w:rPr>
      </w:pPr>
      <w:r w:rsidRPr="008A78E6">
        <w:rPr>
          <w:sz w:val="28"/>
          <w:szCs w:val="28"/>
        </w:rPr>
        <w:t>Обеспечение оптимальной доступности для населения, в том числе для жителей населенных пунктов, расположенных в отдаленных местностях медицинских организаций, оказывающих первичную медико-санитарную помощь.</w:t>
      </w:r>
    </w:p>
    <w:p w:rsidR="00482182" w:rsidRPr="008A78E6" w:rsidRDefault="00482182" w:rsidP="001D03CA">
      <w:pPr>
        <w:pStyle w:val="af6"/>
        <w:widowControl/>
        <w:numPr>
          <w:ilvl w:val="1"/>
          <w:numId w:val="22"/>
        </w:numPr>
        <w:tabs>
          <w:tab w:val="clear" w:pos="708"/>
        </w:tabs>
        <w:suppressAutoHyphens w:val="0"/>
        <w:spacing w:line="360" w:lineRule="auto"/>
        <w:ind w:left="0" w:firstLine="709"/>
        <w:contextualSpacing/>
        <w:jc w:val="both"/>
        <w:rPr>
          <w:sz w:val="28"/>
          <w:szCs w:val="28"/>
        </w:rPr>
      </w:pPr>
      <w:r w:rsidRPr="008A78E6">
        <w:rPr>
          <w:sz w:val="28"/>
          <w:szCs w:val="28"/>
        </w:rPr>
        <w:t>Организация работы выездных бригад врачей РБ и мобильного диагностического комплекса в населенные пункты района.</w:t>
      </w:r>
    </w:p>
    <w:p w:rsidR="00482182" w:rsidRPr="008A78E6" w:rsidRDefault="00482182" w:rsidP="001D03CA">
      <w:pPr>
        <w:pStyle w:val="af6"/>
        <w:widowControl/>
        <w:numPr>
          <w:ilvl w:val="1"/>
          <w:numId w:val="22"/>
        </w:numPr>
        <w:tabs>
          <w:tab w:val="clear" w:pos="708"/>
        </w:tabs>
        <w:suppressAutoHyphens w:val="0"/>
        <w:spacing w:line="360" w:lineRule="auto"/>
        <w:ind w:left="0" w:firstLine="709"/>
        <w:contextualSpacing/>
        <w:jc w:val="both"/>
        <w:rPr>
          <w:sz w:val="28"/>
          <w:szCs w:val="28"/>
        </w:rPr>
      </w:pPr>
      <w:r w:rsidRPr="008A78E6">
        <w:rPr>
          <w:sz w:val="28"/>
          <w:szCs w:val="28"/>
        </w:rPr>
        <w:t>Обеспечение кадрами ФАП, амбулатор</w:t>
      </w:r>
      <w:r w:rsidR="001D03CA">
        <w:rPr>
          <w:sz w:val="28"/>
          <w:szCs w:val="28"/>
        </w:rPr>
        <w:t xml:space="preserve">ий района, постоянный контроль </w:t>
      </w:r>
      <w:r w:rsidRPr="008A78E6">
        <w:rPr>
          <w:sz w:val="28"/>
          <w:szCs w:val="28"/>
        </w:rPr>
        <w:t xml:space="preserve">обеспеченности кадрами.  </w:t>
      </w:r>
    </w:p>
    <w:p w:rsidR="00482182" w:rsidRPr="008A78E6" w:rsidRDefault="00482182" w:rsidP="001D03CA">
      <w:pPr>
        <w:pStyle w:val="af6"/>
        <w:widowControl/>
        <w:numPr>
          <w:ilvl w:val="0"/>
          <w:numId w:val="22"/>
        </w:numPr>
        <w:tabs>
          <w:tab w:val="clear" w:pos="708"/>
        </w:tabs>
        <w:suppressAutoHyphens w:val="0"/>
        <w:spacing w:line="360" w:lineRule="auto"/>
        <w:ind w:left="0" w:firstLine="709"/>
        <w:contextualSpacing/>
        <w:jc w:val="both"/>
        <w:rPr>
          <w:sz w:val="28"/>
          <w:szCs w:val="28"/>
        </w:rPr>
      </w:pPr>
      <w:r w:rsidRPr="008A78E6">
        <w:rPr>
          <w:sz w:val="28"/>
          <w:szCs w:val="28"/>
        </w:rPr>
        <w:t>Оптимизация работы работников, оказывающих первичную медико-санитарную помощь, сокращение времени ожидания в очереди при обращении граждан в центральную районную больницу, упрощение процедуры записи на прием к врачу.</w:t>
      </w:r>
    </w:p>
    <w:p w:rsidR="00482182" w:rsidRPr="008A78E6" w:rsidRDefault="00482182" w:rsidP="001D03CA">
      <w:pPr>
        <w:pStyle w:val="af6"/>
        <w:widowControl/>
        <w:numPr>
          <w:ilvl w:val="1"/>
          <w:numId w:val="22"/>
        </w:numPr>
        <w:tabs>
          <w:tab w:val="clear" w:pos="708"/>
        </w:tabs>
        <w:suppressAutoHyphens w:val="0"/>
        <w:spacing w:line="360" w:lineRule="auto"/>
        <w:ind w:left="0" w:firstLine="709"/>
        <w:contextualSpacing/>
        <w:jc w:val="both"/>
        <w:rPr>
          <w:sz w:val="28"/>
          <w:szCs w:val="28"/>
        </w:rPr>
      </w:pPr>
      <w:r w:rsidRPr="008A78E6">
        <w:rPr>
          <w:sz w:val="28"/>
          <w:szCs w:val="28"/>
        </w:rPr>
        <w:t>Завершение формирования новой модели медицинской организации оказывающей первичную медико-санитарную помощь на базе ГБУЗ РМ «Зубово-Полянская РБ»</w:t>
      </w:r>
    </w:p>
    <w:p w:rsidR="00482182" w:rsidRPr="008A78E6" w:rsidRDefault="00482182" w:rsidP="001D03CA">
      <w:pPr>
        <w:pStyle w:val="af6"/>
        <w:widowControl/>
        <w:numPr>
          <w:ilvl w:val="1"/>
          <w:numId w:val="22"/>
        </w:numPr>
        <w:tabs>
          <w:tab w:val="clear" w:pos="708"/>
        </w:tabs>
        <w:suppressAutoHyphens w:val="0"/>
        <w:spacing w:line="360" w:lineRule="auto"/>
        <w:ind w:left="0" w:firstLine="709"/>
        <w:contextualSpacing/>
        <w:jc w:val="both"/>
        <w:rPr>
          <w:sz w:val="28"/>
          <w:szCs w:val="28"/>
        </w:rPr>
      </w:pPr>
      <w:r w:rsidRPr="008A78E6">
        <w:rPr>
          <w:sz w:val="28"/>
          <w:szCs w:val="28"/>
        </w:rPr>
        <w:t>Строгое соблюдение требований</w:t>
      </w:r>
      <w:r w:rsidR="003F173D">
        <w:rPr>
          <w:sz w:val="28"/>
          <w:szCs w:val="28"/>
        </w:rPr>
        <w:t xml:space="preserve"> </w:t>
      </w:r>
      <w:r w:rsidRPr="008A78E6">
        <w:rPr>
          <w:sz w:val="28"/>
          <w:szCs w:val="28"/>
        </w:rPr>
        <w:t>к  территориальной программе государственных гарантий оказания гражданам медицинской помощи в части определения порядка, условий предоставления медицинской помощи, критериев  доступности и качества медицинской помощи.</w:t>
      </w:r>
    </w:p>
    <w:p w:rsidR="00482182" w:rsidRPr="008A78E6" w:rsidRDefault="00482182" w:rsidP="001D03CA">
      <w:pPr>
        <w:pStyle w:val="af6"/>
        <w:widowControl/>
        <w:numPr>
          <w:ilvl w:val="0"/>
          <w:numId w:val="22"/>
        </w:numPr>
        <w:tabs>
          <w:tab w:val="clear" w:pos="708"/>
        </w:tabs>
        <w:suppressAutoHyphens w:val="0"/>
        <w:spacing w:line="360" w:lineRule="auto"/>
        <w:ind w:left="0" w:firstLine="709"/>
        <w:contextualSpacing/>
        <w:jc w:val="both"/>
        <w:rPr>
          <w:sz w:val="28"/>
          <w:szCs w:val="28"/>
        </w:rPr>
      </w:pPr>
      <w:r w:rsidRPr="008A78E6">
        <w:rPr>
          <w:sz w:val="28"/>
          <w:szCs w:val="28"/>
        </w:rPr>
        <w:t>Увеличение количества медицинских услуг, оказываемых гражданам</w:t>
      </w:r>
      <w:r w:rsidR="003F173D">
        <w:rPr>
          <w:sz w:val="28"/>
          <w:szCs w:val="28"/>
        </w:rPr>
        <w:t>,</w:t>
      </w:r>
      <w:r w:rsidRPr="008A78E6">
        <w:rPr>
          <w:sz w:val="28"/>
          <w:szCs w:val="28"/>
        </w:rPr>
        <w:t xml:space="preserve"> не прикрепленным на медицинское обслуживание к учреждениям здравоохранения района не менее чем в 4 раза в сравнении с 2017 годом. </w:t>
      </w:r>
    </w:p>
    <w:p w:rsidR="00340006" w:rsidRPr="001D03CA" w:rsidRDefault="00482182" w:rsidP="0055106F">
      <w:pPr>
        <w:pStyle w:val="af6"/>
        <w:widowControl/>
        <w:numPr>
          <w:ilvl w:val="1"/>
          <w:numId w:val="22"/>
        </w:numPr>
        <w:tabs>
          <w:tab w:val="clear" w:pos="708"/>
        </w:tabs>
        <w:suppressAutoHyphens w:val="0"/>
        <w:spacing w:after="120" w:line="360" w:lineRule="auto"/>
        <w:ind w:left="0" w:firstLine="709"/>
        <w:jc w:val="both"/>
        <w:rPr>
          <w:sz w:val="28"/>
          <w:szCs w:val="28"/>
        </w:rPr>
      </w:pPr>
      <w:r w:rsidRPr="008A78E6">
        <w:rPr>
          <w:sz w:val="28"/>
          <w:szCs w:val="28"/>
        </w:rPr>
        <w:t>Борьба за конкурентоспособность ГБУЗ РМ «Зубово-Полянская РБ» с другими медицинскими учреждениями республики и медицинскими учреждениями других регионов.</w:t>
      </w:r>
    </w:p>
    <w:p w:rsidR="00A47E32" w:rsidRPr="008A78E6" w:rsidRDefault="00A47E32" w:rsidP="001D03CA">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Обеспечение жильем медицинских работ</w:t>
      </w:r>
      <w:r w:rsidR="0055106F">
        <w:rPr>
          <w:rFonts w:ascii="Times New Roman" w:hAnsi="Times New Roman" w:cs="Times New Roman"/>
          <w:sz w:val="28"/>
          <w:szCs w:val="28"/>
        </w:rPr>
        <w:t>ников, поступающих на работу в медицинские</w:t>
      </w:r>
      <w:r w:rsidRPr="008A78E6">
        <w:rPr>
          <w:rFonts w:ascii="Times New Roman" w:hAnsi="Times New Roman" w:cs="Times New Roman"/>
          <w:sz w:val="28"/>
          <w:szCs w:val="28"/>
        </w:rPr>
        <w:t xml:space="preserve"> органи</w:t>
      </w:r>
      <w:r w:rsidR="001D03CA">
        <w:rPr>
          <w:rFonts w:ascii="Times New Roman" w:hAnsi="Times New Roman" w:cs="Times New Roman"/>
          <w:sz w:val="28"/>
          <w:szCs w:val="28"/>
        </w:rPr>
        <w:t>зации района, кадровая политика</w:t>
      </w:r>
    </w:p>
    <w:p w:rsidR="00A47E32" w:rsidRPr="008A78E6" w:rsidRDefault="00A47E32" w:rsidP="001D03CA">
      <w:pPr>
        <w:pStyle w:val="af6"/>
        <w:widowControl/>
        <w:numPr>
          <w:ilvl w:val="0"/>
          <w:numId w:val="23"/>
        </w:numPr>
        <w:tabs>
          <w:tab w:val="clear" w:pos="708"/>
        </w:tabs>
        <w:suppressAutoHyphens w:val="0"/>
        <w:spacing w:line="360" w:lineRule="auto"/>
        <w:ind w:left="0" w:firstLine="709"/>
        <w:contextualSpacing/>
        <w:jc w:val="both"/>
        <w:rPr>
          <w:sz w:val="28"/>
          <w:szCs w:val="28"/>
        </w:rPr>
      </w:pPr>
      <w:r w:rsidRPr="008A78E6">
        <w:rPr>
          <w:sz w:val="28"/>
          <w:szCs w:val="28"/>
        </w:rPr>
        <w:t>Обеспечение высококвалифицированными кадрами.</w:t>
      </w:r>
    </w:p>
    <w:p w:rsidR="00A47E32" w:rsidRPr="008A78E6" w:rsidRDefault="00A47E32" w:rsidP="001D03CA">
      <w:pPr>
        <w:pStyle w:val="af6"/>
        <w:widowControl/>
        <w:numPr>
          <w:ilvl w:val="1"/>
          <w:numId w:val="23"/>
        </w:numPr>
        <w:tabs>
          <w:tab w:val="clear" w:pos="708"/>
        </w:tabs>
        <w:suppressAutoHyphens w:val="0"/>
        <w:spacing w:line="360" w:lineRule="auto"/>
        <w:ind w:left="0" w:firstLine="709"/>
        <w:contextualSpacing/>
        <w:jc w:val="both"/>
        <w:rPr>
          <w:sz w:val="28"/>
          <w:szCs w:val="28"/>
        </w:rPr>
      </w:pPr>
      <w:r w:rsidRPr="008A78E6">
        <w:rPr>
          <w:sz w:val="28"/>
          <w:szCs w:val="28"/>
        </w:rPr>
        <w:t>Проведение активной политики по привлечению медицинских кадров в район, в тесной связи с администрацией района, Министерством здравоохранения Республики Мордовия, медицинским институтом МГУ им. Н.П.Огарёва, медицинскими колледжами Республики.</w:t>
      </w:r>
    </w:p>
    <w:p w:rsidR="00A47E32" w:rsidRPr="008A78E6" w:rsidRDefault="00A47E32" w:rsidP="001D03CA">
      <w:pPr>
        <w:pStyle w:val="af6"/>
        <w:widowControl/>
        <w:numPr>
          <w:ilvl w:val="0"/>
          <w:numId w:val="23"/>
        </w:numPr>
        <w:tabs>
          <w:tab w:val="clear" w:pos="708"/>
        </w:tabs>
        <w:suppressAutoHyphens w:val="0"/>
        <w:spacing w:line="360" w:lineRule="auto"/>
        <w:ind w:left="0" w:firstLine="709"/>
        <w:contextualSpacing/>
        <w:jc w:val="both"/>
        <w:rPr>
          <w:sz w:val="28"/>
          <w:szCs w:val="28"/>
        </w:rPr>
      </w:pPr>
      <w:r w:rsidRPr="008A78E6">
        <w:rPr>
          <w:sz w:val="28"/>
          <w:szCs w:val="28"/>
        </w:rPr>
        <w:t>Ликвидация кадрового дефицита, в том числе 10 ставок врачебных по 9 специальностям и 4,75 ставок средних медицинских работников (работников ФАп, детских садов, врачебных амбулаторий)</w:t>
      </w:r>
    </w:p>
    <w:p w:rsidR="00A47E32" w:rsidRPr="008A78E6" w:rsidRDefault="00A47E32" w:rsidP="001D03CA">
      <w:pPr>
        <w:pStyle w:val="af6"/>
        <w:widowControl/>
        <w:numPr>
          <w:ilvl w:val="0"/>
          <w:numId w:val="23"/>
        </w:numPr>
        <w:tabs>
          <w:tab w:val="clear" w:pos="708"/>
        </w:tabs>
        <w:suppressAutoHyphens w:val="0"/>
        <w:spacing w:line="360" w:lineRule="auto"/>
        <w:ind w:left="0" w:firstLine="709"/>
        <w:contextualSpacing/>
        <w:jc w:val="both"/>
        <w:rPr>
          <w:sz w:val="28"/>
          <w:szCs w:val="28"/>
        </w:rPr>
      </w:pPr>
      <w:r w:rsidRPr="008A78E6">
        <w:rPr>
          <w:sz w:val="28"/>
          <w:szCs w:val="28"/>
        </w:rPr>
        <w:t>Внедрение системы непрерывного образования медицинских работников с использованием дистанционных форм образовательных технологий.</w:t>
      </w:r>
    </w:p>
    <w:p w:rsidR="00A47E32" w:rsidRPr="008A78E6" w:rsidRDefault="00A22750" w:rsidP="001D03CA">
      <w:pPr>
        <w:pStyle w:val="af6"/>
        <w:spacing w:line="360" w:lineRule="auto"/>
        <w:ind w:left="0" w:firstLine="709"/>
        <w:contextualSpacing/>
        <w:jc w:val="both"/>
        <w:rPr>
          <w:sz w:val="28"/>
          <w:szCs w:val="28"/>
        </w:rPr>
      </w:pPr>
      <w:r w:rsidRPr="008A78E6">
        <w:rPr>
          <w:sz w:val="28"/>
          <w:szCs w:val="28"/>
        </w:rPr>
        <w:t>3.1. Планирование</w:t>
      </w:r>
      <w:r w:rsidR="00A47E32" w:rsidRPr="008A78E6">
        <w:rPr>
          <w:sz w:val="28"/>
          <w:szCs w:val="28"/>
        </w:rPr>
        <w:t xml:space="preserve"> переподготовки </w:t>
      </w:r>
      <w:r w:rsidRPr="008A78E6">
        <w:rPr>
          <w:sz w:val="28"/>
          <w:szCs w:val="28"/>
        </w:rPr>
        <w:t xml:space="preserve">повышения квалификации </w:t>
      </w:r>
      <w:r w:rsidR="00A47E32" w:rsidRPr="008A78E6">
        <w:rPr>
          <w:sz w:val="28"/>
          <w:szCs w:val="28"/>
        </w:rPr>
        <w:t>специалистов в соответствии с требованиями к ним в реальных условиях работы.</w:t>
      </w:r>
    </w:p>
    <w:p w:rsidR="00A47E32" w:rsidRPr="008A78E6" w:rsidRDefault="00A47E32" w:rsidP="001D03CA">
      <w:pPr>
        <w:pStyle w:val="af6"/>
        <w:widowControl/>
        <w:numPr>
          <w:ilvl w:val="0"/>
          <w:numId w:val="23"/>
        </w:numPr>
        <w:tabs>
          <w:tab w:val="clear" w:pos="708"/>
        </w:tabs>
        <w:suppressAutoHyphens w:val="0"/>
        <w:spacing w:line="360" w:lineRule="auto"/>
        <w:ind w:left="0" w:firstLine="709"/>
        <w:contextualSpacing/>
        <w:jc w:val="both"/>
        <w:rPr>
          <w:sz w:val="28"/>
          <w:szCs w:val="28"/>
        </w:rPr>
      </w:pPr>
      <w:r w:rsidRPr="008A78E6">
        <w:rPr>
          <w:sz w:val="28"/>
          <w:szCs w:val="28"/>
        </w:rPr>
        <w:t xml:space="preserve">Ходатайство перед </w:t>
      </w:r>
      <w:r w:rsidR="00A22750" w:rsidRPr="008A78E6">
        <w:rPr>
          <w:sz w:val="28"/>
          <w:szCs w:val="28"/>
        </w:rPr>
        <w:t>Советом депутатов и А</w:t>
      </w:r>
      <w:r w:rsidRPr="008A78E6">
        <w:rPr>
          <w:sz w:val="28"/>
          <w:szCs w:val="28"/>
        </w:rPr>
        <w:t xml:space="preserve">дминистрацией района о ежегодном </w:t>
      </w:r>
      <w:r w:rsidR="00A22750" w:rsidRPr="008A78E6">
        <w:rPr>
          <w:sz w:val="28"/>
          <w:szCs w:val="28"/>
        </w:rPr>
        <w:t>предоставлении средств на приобретение жилья</w:t>
      </w:r>
      <w:r w:rsidRPr="008A78E6">
        <w:rPr>
          <w:sz w:val="28"/>
          <w:szCs w:val="28"/>
        </w:rPr>
        <w:t xml:space="preserve"> для медработников. </w:t>
      </w:r>
    </w:p>
    <w:p w:rsidR="00A47E32" w:rsidRPr="001D03CA" w:rsidRDefault="00A47E32" w:rsidP="001D03CA">
      <w:pPr>
        <w:pStyle w:val="af6"/>
        <w:spacing w:line="360" w:lineRule="auto"/>
        <w:ind w:left="0" w:firstLine="709"/>
        <w:contextualSpacing/>
        <w:jc w:val="both"/>
        <w:rPr>
          <w:sz w:val="28"/>
          <w:szCs w:val="28"/>
        </w:rPr>
      </w:pPr>
      <w:r w:rsidRPr="008A78E6">
        <w:rPr>
          <w:sz w:val="28"/>
          <w:szCs w:val="28"/>
        </w:rPr>
        <w:t>4.1. Активное участие в реализации мероприятий под программы «Обе</w:t>
      </w:r>
      <w:r w:rsidR="001D03CA">
        <w:rPr>
          <w:sz w:val="28"/>
          <w:szCs w:val="28"/>
        </w:rPr>
        <w:t>спечение жильем молодых семей».</w:t>
      </w:r>
    </w:p>
    <w:p w:rsidR="00A47E32" w:rsidRPr="001D03CA" w:rsidRDefault="00A47E32" w:rsidP="001D03CA">
      <w:pPr>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Улучшение материально технической базы учреждений здравоохранени</w:t>
      </w:r>
      <w:r w:rsidR="001D03CA">
        <w:rPr>
          <w:rFonts w:ascii="Times New Roman" w:hAnsi="Times New Roman" w:cs="Times New Roman"/>
          <w:sz w:val="28"/>
          <w:szCs w:val="28"/>
        </w:rPr>
        <w:t>я района,  цифровые технологии.</w:t>
      </w:r>
    </w:p>
    <w:p w:rsidR="00A47E32" w:rsidRPr="008A78E6" w:rsidRDefault="00A47E32" w:rsidP="001D03CA">
      <w:pPr>
        <w:pStyle w:val="af6"/>
        <w:widowControl/>
        <w:numPr>
          <w:ilvl w:val="0"/>
          <w:numId w:val="24"/>
        </w:numPr>
        <w:tabs>
          <w:tab w:val="clear" w:pos="708"/>
        </w:tabs>
        <w:suppressAutoHyphens w:val="0"/>
        <w:spacing w:line="360" w:lineRule="auto"/>
        <w:ind w:left="0" w:firstLine="709"/>
        <w:contextualSpacing/>
        <w:jc w:val="both"/>
        <w:rPr>
          <w:sz w:val="28"/>
          <w:szCs w:val="28"/>
        </w:rPr>
      </w:pPr>
      <w:r w:rsidRPr="008A78E6">
        <w:rPr>
          <w:sz w:val="28"/>
          <w:szCs w:val="28"/>
        </w:rPr>
        <w:t xml:space="preserve">Ремонт </w:t>
      </w:r>
      <w:r w:rsidR="00937191" w:rsidRPr="008A78E6">
        <w:rPr>
          <w:sz w:val="28"/>
          <w:szCs w:val="28"/>
        </w:rPr>
        <w:t xml:space="preserve">помещения </w:t>
      </w:r>
      <w:r w:rsidRPr="008A78E6">
        <w:rPr>
          <w:sz w:val="28"/>
          <w:szCs w:val="28"/>
        </w:rPr>
        <w:t xml:space="preserve">регистратуры детской поликлиники </w:t>
      </w:r>
    </w:p>
    <w:p w:rsidR="00A47E32" w:rsidRPr="008A78E6" w:rsidRDefault="00A47E32" w:rsidP="001D03CA">
      <w:pPr>
        <w:pStyle w:val="af6"/>
        <w:widowControl/>
        <w:numPr>
          <w:ilvl w:val="0"/>
          <w:numId w:val="24"/>
        </w:numPr>
        <w:tabs>
          <w:tab w:val="clear" w:pos="708"/>
        </w:tabs>
        <w:suppressAutoHyphens w:val="0"/>
        <w:spacing w:line="360" w:lineRule="auto"/>
        <w:ind w:left="0" w:firstLine="709"/>
        <w:contextualSpacing/>
        <w:jc w:val="both"/>
        <w:rPr>
          <w:sz w:val="28"/>
          <w:szCs w:val="28"/>
        </w:rPr>
      </w:pPr>
      <w:r w:rsidRPr="008A78E6">
        <w:rPr>
          <w:sz w:val="28"/>
          <w:szCs w:val="28"/>
        </w:rPr>
        <w:t xml:space="preserve">Ремонт крыши </w:t>
      </w:r>
      <w:r w:rsidR="00937191" w:rsidRPr="008A78E6">
        <w:rPr>
          <w:sz w:val="28"/>
          <w:szCs w:val="28"/>
        </w:rPr>
        <w:t xml:space="preserve">главного </w:t>
      </w:r>
      <w:r w:rsidRPr="008A78E6">
        <w:rPr>
          <w:sz w:val="28"/>
          <w:szCs w:val="28"/>
        </w:rPr>
        <w:t>лечебного корпуса</w:t>
      </w:r>
      <w:r w:rsidR="003F173D">
        <w:rPr>
          <w:sz w:val="28"/>
          <w:szCs w:val="28"/>
        </w:rPr>
        <w:t xml:space="preserve"> </w:t>
      </w:r>
      <w:r w:rsidR="00F473D1" w:rsidRPr="008A78E6">
        <w:rPr>
          <w:sz w:val="28"/>
          <w:szCs w:val="28"/>
        </w:rPr>
        <w:t>ГБУЗ  РМ «Зубово-Полянская районная больница»</w:t>
      </w:r>
    </w:p>
    <w:p w:rsidR="00A47E32" w:rsidRPr="008A78E6" w:rsidRDefault="00A47E32" w:rsidP="001D03CA">
      <w:pPr>
        <w:pStyle w:val="af6"/>
        <w:widowControl/>
        <w:numPr>
          <w:ilvl w:val="0"/>
          <w:numId w:val="24"/>
        </w:numPr>
        <w:tabs>
          <w:tab w:val="clear" w:pos="708"/>
        </w:tabs>
        <w:suppressAutoHyphens w:val="0"/>
        <w:spacing w:line="360" w:lineRule="auto"/>
        <w:ind w:left="0" w:firstLine="709"/>
        <w:contextualSpacing/>
        <w:jc w:val="both"/>
        <w:rPr>
          <w:sz w:val="28"/>
          <w:szCs w:val="28"/>
        </w:rPr>
      </w:pPr>
      <w:r w:rsidRPr="008A78E6">
        <w:rPr>
          <w:sz w:val="28"/>
          <w:szCs w:val="28"/>
        </w:rPr>
        <w:t>Строительство ФАП, с.</w:t>
      </w:r>
      <w:r w:rsidR="003F173D">
        <w:rPr>
          <w:sz w:val="28"/>
          <w:szCs w:val="28"/>
        </w:rPr>
        <w:t xml:space="preserve"> </w:t>
      </w:r>
      <w:r w:rsidRPr="008A78E6">
        <w:rPr>
          <w:sz w:val="28"/>
          <w:szCs w:val="28"/>
        </w:rPr>
        <w:t>Жуковка, с.</w:t>
      </w:r>
      <w:r w:rsidR="003F173D">
        <w:rPr>
          <w:sz w:val="28"/>
          <w:szCs w:val="28"/>
        </w:rPr>
        <w:t xml:space="preserve"> </w:t>
      </w:r>
      <w:r w:rsidRPr="008A78E6">
        <w:rPr>
          <w:sz w:val="28"/>
          <w:szCs w:val="28"/>
        </w:rPr>
        <w:t>Булдыгино, с.</w:t>
      </w:r>
      <w:r w:rsidR="003F173D">
        <w:rPr>
          <w:sz w:val="28"/>
          <w:szCs w:val="28"/>
        </w:rPr>
        <w:t xml:space="preserve"> </w:t>
      </w:r>
      <w:r w:rsidRPr="008A78E6">
        <w:rPr>
          <w:sz w:val="28"/>
          <w:szCs w:val="28"/>
        </w:rPr>
        <w:t xml:space="preserve">Горенка ( объем финансирования </w:t>
      </w:r>
      <w:r w:rsidR="00C36046" w:rsidRPr="008A78E6">
        <w:rPr>
          <w:sz w:val="28"/>
          <w:szCs w:val="28"/>
        </w:rPr>
        <w:t>15 000,0 тыс. руб.)</w:t>
      </w:r>
    </w:p>
    <w:p w:rsidR="00A47E32" w:rsidRPr="008A78E6" w:rsidRDefault="00133A4E" w:rsidP="001D03CA">
      <w:pPr>
        <w:pStyle w:val="af6"/>
        <w:widowControl/>
        <w:numPr>
          <w:ilvl w:val="0"/>
          <w:numId w:val="24"/>
        </w:numPr>
        <w:tabs>
          <w:tab w:val="clear" w:pos="708"/>
        </w:tabs>
        <w:suppressAutoHyphens w:val="0"/>
        <w:spacing w:line="360" w:lineRule="auto"/>
        <w:ind w:left="0" w:firstLine="709"/>
        <w:contextualSpacing/>
        <w:jc w:val="both"/>
        <w:rPr>
          <w:sz w:val="28"/>
          <w:szCs w:val="28"/>
        </w:rPr>
      </w:pPr>
      <w:r>
        <w:rPr>
          <w:sz w:val="28"/>
          <w:szCs w:val="28"/>
        </w:rPr>
        <w:t xml:space="preserve">Приобретение медицинского </w:t>
      </w:r>
      <w:r w:rsidR="00A47E32" w:rsidRPr="008A78E6">
        <w:rPr>
          <w:sz w:val="28"/>
          <w:szCs w:val="28"/>
        </w:rPr>
        <w:t>комплекса мобильного для улучшения качества обслуживания населенных пунктов с численностью населения менее 100 человек.</w:t>
      </w:r>
    </w:p>
    <w:p w:rsidR="00A47E32" w:rsidRPr="008A78E6" w:rsidRDefault="00A47E32" w:rsidP="001D03CA">
      <w:pPr>
        <w:pStyle w:val="af6"/>
        <w:widowControl/>
        <w:numPr>
          <w:ilvl w:val="0"/>
          <w:numId w:val="24"/>
        </w:numPr>
        <w:tabs>
          <w:tab w:val="clear" w:pos="708"/>
        </w:tabs>
        <w:suppressAutoHyphens w:val="0"/>
        <w:spacing w:line="360" w:lineRule="auto"/>
        <w:ind w:left="0" w:firstLine="709"/>
        <w:contextualSpacing/>
        <w:jc w:val="both"/>
        <w:rPr>
          <w:sz w:val="28"/>
          <w:szCs w:val="28"/>
        </w:rPr>
      </w:pPr>
      <w:r w:rsidRPr="008A78E6">
        <w:rPr>
          <w:sz w:val="28"/>
          <w:szCs w:val="28"/>
        </w:rPr>
        <w:t>Обеспечение ускоренного  внедрения цифровых технологий.</w:t>
      </w:r>
    </w:p>
    <w:p w:rsidR="00A47E32" w:rsidRPr="008A78E6" w:rsidRDefault="00A47E32" w:rsidP="001D03CA">
      <w:pPr>
        <w:pStyle w:val="af6"/>
        <w:widowControl/>
        <w:numPr>
          <w:ilvl w:val="0"/>
          <w:numId w:val="24"/>
        </w:numPr>
        <w:tabs>
          <w:tab w:val="clear" w:pos="708"/>
        </w:tabs>
        <w:suppressAutoHyphens w:val="0"/>
        <w:spacing w:line="360" w:lineRule="auto"/>
        <w:ind w:left="0" w:firstLine="709"/>
        <w:contextualSpacing/>
        <w:jc w:val="both"/>
        <w:rPr>
          <w:sz w:val="28"/>
          <w:szCs w:val="28"/>
        </w:rPr>
      </w:pPr>
      <w:r w:rsidRPr="008A78E6">
        <w:rPr>
          <w:sz w:val="28"/>
          <w:szCs w:val="28"/>
        </w:rPr>
        <w:t>Создание механизмов взаимодействия медицинских организаций на основе единой государственной системы в сфере здравоохранения.</w:t>
      </w:r>
    </w:p>
    <w:p w:rsidR="00A47E32" w:rsidRPr="008A78E6" w:rsidRDefault="00A47E32" w:rsidP="001D03CA">
      <w:pPr>
        <w:pStyle w:val="af6"/>
        <w:widowControl/>
        <w:numPr>
          <w:ilvl w:val="0"/>
          <w:numId w:val="24"/>
        </w:numPr>
        <w:tabs>
          <w:tab w:val="clear" w:pos="708"/>
        </w:tabs>
        <w:suppressAutoHyphens w:val="0"/>
        <w:spacing w:line="360" w:lineRule="auto"/>
        <w:ind w:left="0" w:firstLine="709"/>
        <w:contextualSpacing/>
        <w:jc w:val="both"/>
        <w:rPr>
          <w:sz w:val="28"/>
          <w:szCs w:val="28"/>
        </w:rPr>
      </w:pPr>
      <w:r w:rsidRPr="008A78E6">
        <w:rPr>
          <w:sz w:val="28"/>
          <w:szCs w:val="28"/>
        </w:rPr>
        <w:t xml:space="preserve">Внедрение информационных медицинских технологий, включая систему ранней диагностики и дистанционный мониторинг состояние здоровья пациентов. </w:t>
      </w:r>
    </w:p>
    <w:p w:rsidR="00C93721" w:rsidRPr="008A78E6" w:rsidRDefault="00C36046" w:rsidP="001D03CA">
      <w:pPr>
        <w:pStyle w:val="af6"/>
        <w:widowControl/>
        <w:numPr>
          <w:ilvl w:val="0"/>
          <w:numId w:val="24"/>
        </w:numPr>
        <w:tabs>
          <w:tab w:val="clear" w:pos="708"/>
        </w:tabs>
        <w:suppressAutoHyphens w:val="0"/>
        <w:spacing w:line="360" w:lineRule="auto"/>
        <w:ind w:left="0" w:firstLine="709"/>
        <w:contextualSpacing/>
        <w:jc w:val="both"/>
        <w:rPr>
          <w:sz w:val="28"/>
          <w:szCs w:val="28"/>
        </w:rPr>
      </w:pPr>
      <w:r w:rsidRPr="008A78E6">
        <w:rPr>
          <w:sz w:val="28"/>
          <w:szCs w:val="28"/>
        </w:rPr>
        <w:t>Приобретение оборудования на общую сумму 11586,7 тыс. руб.</w:t>
      </w:r>
    </w:p>
    <w:p w:rsidR="00FB7919" w:rsidRPr="008A78E6" w:rsidRDefault="00FB7919" w:rsidP="001D03CA">
      <w:pPr>
        <w:spacing w:after="0" w:line="360" w:lineRule="auto"/>
        <w:ind w:firstLine="709"/>
        <w:contextualSpacing/>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Мероприятия подраздела приведены в прил. 7 к Стратегии.</w:t>
      </w:r>
    </w:p>
    <w:p w:rsidR="00FB7919" w:rsidRPr="008A78E6" w:rsidRDefault="00FB7919" w:rsidP="001D03CA">
      <w:pPr>
        <w:spacing w:after="0" w:line="360" w:lineRule="auto"/>
        <w:ind w:firstLine="709"/>
        <w:contextualSpacing/>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 xml:space="preserve">Осуществление предлагаемых мероприятий будет способствовать сохранению и улучшению здоровья населения района, повышению качества жизни, а также сокращению прямых и косвенных социальных и экономических потерь района и </w:t>
      </w:r>
      <w:r w:rsidR="00931911" w:rsidRPr="008A78E6">
        <w:rPr>
          <w:rFonts w:ascii="Times New Roman" w:eastAsia="Times New Roman" w:hAnsi="Times New Roman" w:cs="Times New Roman"/>
          <w:color w:val="000000" w:themeColor="text1"/>
          <w:sz w:val="28"/>
          <w:szCs w:val="28"/>
        </w:rPr>
        <w:t>Р</w:t>
      </w:r>
      <w:r w:rsidRPr="008A78E6">
        <w:rPr>
          <w:rFonts w:ascii="Times New Roman" w:eastAsia="Times New Roman" w:hAnsi="Times New Roman" w:cs="Times New Roman"/>
          <w:color w:val="000000" w:themeColor="text1"/>
          <w:sz w:val="28"/>
          <w:szCs w:val="28"/>
        </w:rPr>
        <w:t xml:space="preserve">еспублики </w:t>
      </w:r>
      <w:r w:rsidR="00931911" w:rsidRPr="008A78E6">
        <w:rPr>
          <w:rFonts w:ascii="Times New Roman" w:eastAsia="Times New Roman" w:hAnsi="Times New Roman" w:cs="Times New Roman"/>
          <w:color w:val="000000" w:themeColor="text1"/>
          <w:sz w:val="28"/>
          <w:szCs w:val="28"/>
        </w:rPr>
        <w:t xml:space="preserve">Мордовия </w:t>
      </w:r>
      <w:r w:rsidRPr="008A78E6">
        <w:rPr>
          <w:rFonts w:ascii="Times New Roman" w:eastAsia="Times New Roman" w:hAnsi="Times New Roman" w:cs="Times New Roman"/>
          <w:color w:val="000000" w:themeColor="text1"/>
          <w:sz w:val="28"/>
          <w:szCs w:val="28"/>
        </w:rPr>
        <w:t xml:space="preserve">за счет снижения заболеваемости и смертности населения. </w:t>
      </w:r>
    </w:p>
    <w:p w:rsidR="00FB7919" w:rsidRPr="008A78E6" w:rsidRDefault="00FB7919" w:rsidP="001D03CA">
      <w:pPr>
        <w:spacing w:after="0" w:line="360" w:lineRule="auto"/>
        <w:ind w:firstLine="709"/>
        <w:contextualSpacing/>
        <w:jc w:val="both"/>
        <w:rPr>
          <w:rFonts w:ascii="Times New Roman" w:eastAsia="Times New Roman" w:hAnsi="Times New Roman" w:cs="Times New Roman"/>
          <w:color w:val="000000" w:themeColor="text1"/>
          <w:sz w:val="28"/>
          <w:szCs w:val="28"/>
        </w:rPr>
      </w:pPr>
      <w:r w:rsidRPr="008A78E6">
        <w:rPr>
          <w:rFonts w:ascii="Times New Roman" w:eastAsia="Times New Roman" w:hAnsi="Times New Roman" w:cs="Times New Roman"/>
          <w:color w:val="000000" w:themeColor="text1"/>
          <w:sz w:val="28"/>
          <w:szCs w:val="28"/>
        </w:rPr>
        <w:t xml:space="preserve">Целевые индикаторы </w:t>
      </w:r>
      <w:r w:rsidR="00DE4729">
        <w:rPr>
          <w:rFonts w:ascii="Times New Roman" w:eastAsia="Times New Roman" w:hAnsi="Times New Roman" w:cs="Times New Roman"/>
          <w:color w:val="000000" w:themeColor="text1"/>
          <w:sz w:val="28"/>
          <w:szCs w:val="28"/>
        </w:rPr>
        <w:t>по подразделу</w:t>
      </w:r>
      <w:r w:rsidRPr="008A78E6">
        <w:rPr>
          <w:rFonts w:ascii="Times New Roman" w:eastAsia="Times New Roman" w:hAnsi="Times New Roman" w:cs="Times New Roman"/>
          <w:color w:val="000000" w:themeColor="text1"/>
          <w:sz w:val="28"/>
          <w:szCs w:val="28"/>
        </w:rPr>
        <w:t xml:space="preserve"> представлены в прил. </w:t>
      </w:r>
      <w:r w:rsidRPr="008A78E6">
        <w:rPr>
          <w:rFonts w:ascii="Times New Roman" w:hAnsi="Times New Roman" w:cs="Times New Roman"/>
          <w:color w:val="000000" w:themeColor="text1"/>
          <w:sz w:val="28"/>
          <w:szCs w:val="28"/>
        </w:rPr>
        <w:t>2</w:t>
      </w:r>
      <w:r w:rsidRPr="008A78E6">
        <w:rPr>
          <w:rFonts w:ascii="Times New Roman" w:eastAsia="Times New Roman" w:hAnsi="Times New Roman" w:cs="Times New Roman"/>
          <w:color w:val="000000" w:themeColor="text1"/>
          <w:sz w:val="28"/>
          <w:szCs w:val="28"/>
        </w:rPr>
        <w:t xml:space="preserve"> к </w:t>
      </w:r>
      <w:r w:rsidRPr="008A78E6">
        <w:rPr>
          <w:rFonts w:ascii="Times New Roman" w:hAnsi="Times New Roman" w:cs="Times New Roman"/>
          <w:color w:val="000000" w:themeColor="text1"/>
          <w:sz w:val="28"/>
          <w:szCs w:val="28"/>
        </w:rPr>
        <w:t>Стратегии</w:t>
      </w:r>
      <w:r w:rsidRPr="008A78E6">
        <w:rPr>
          <w:rFonts w:ascii="Times New Roman" w:eastAsia="Times New Roman" w:hAnsi="Times New Roman" w:cs="Times New Roman"/>
          <w:color w:val="000000" w:themeColor="text1"/>
          <w:sz w:val="28"/>
          <w:szCs w:val="28"/>
        </w:rPr>
        <w:t>.</w:t>
      </w:r>
    </w:p>
    <w:p w:rsidR="001D03CA" w:rsidRDefault="001D03CA" w:rsidP="009B25D3">
      <w:pPr>
        <w:pStyle w:val="Style17"/>
        <w:widowControl/>
        <w:spacing w:before="226" w:line="240" w:lineRule="auto"/>
        <w:ind w:firstLine="466"/>
        <w:jc w:val="center"/>
        <w:rPr>
          <w:rStyle w:val="FontStyle168"/>
          <w:b/>
          <w:color w:val="000000" w:themeColor="text1"/>
          <w:sz w:val="28"/>
          <w:szCs w:val="28"/>
        </w:rPr>
      </w:pPr>
      <w:r>
        <w:rPr>
          <w:rStyle w:val="FontStyle168"/>
          <w:b/>
          <w:color w:val="000000" w:themeColor="text1"/>
          <w:sz w:val="28"/>
          <w:szCs w:val="28"/>
        </w:rPr>
        <w:br w:type="page"/>
      </w:r>
    </w:p>
    <w:p w:rsidR="009B25D3" w:rsidRPr="008A78E6" w:rsidRDefault="009B25D3" w:rsidP="001D03CA">
      <w:pPr>
        <w:pStyle w:val="Style17"/>
        <w:widowControl/>
        <w:spacing w:before="226" w:after="120" w:line="360" w:lineRule="auto"/>
        <w:ind w:firstLine="709"/>
        <w:rPr>
          <w:rStyle w:val="FontStyle168"/>
          <w:b/>
          <w:color w:val="000000" w:themeColor="text1"/>
          <w:sz w:val="28"/>
          <w:szCs w:val="28"/>
        </w:rPr>
      </w:pPr>
      <w:r w:rsidRPr="008A78E6">
        <w:rPr>
          <w:rStyle w:val="FontStyle168"/>
          <w:b/>
          <w:color w:val="000000" w:themeColor="text1"/>
          <w:sz w:val="28"/>
          <w:szCs w:val="28"/>
        </w:rPr>
        <w:t xml:space="preserve">4.1.4 </w:t>
      </w:r>
      <w:r w:rsidR="00187017">
        <w:rPr>
          <w:rStyle w:val="FontStyle168"/>
          <w:b/>
          <w:color w:val="000000" w:themeColor="text1"/>
          <w:sz w:val="28"/>
          <w:szCs w:val="28"/>
        </w:rPr>
        <w:t xml:space="preserve"> </w:t>
      </w:r>
      <w:r w:rsidRPr="008A78E6">
        <w:rPr>
          <w:rStyle w:val="FontStyle168"/>
          <w:b/>
          <w:color w:val="000000" w:themeColor="text1"/>
          <w:sz w:val="28"/>
          <w:szCs w:val="28"/>
        </w:rPr>
        <w:t>Развитие рынка труда, повышение занятости населения</w:t>
      </w:r>
    </w:p>
    <w:p w:rsidR="00C32D2D" w:rsidRPr="008A78E6" w:rsidRDefault="00C32D2D" w:rsidP="001D03CA">
      <w:pPr>
        <w:autoSpaceDE w:val="0"/>
        <w:autoSpaceDN w:val="0"/>
        <w:adjustRightInd w:val="0"/>
        <w:spacing w:before="82" w:after="0" w:line="360" w:lineRule="auto"/>
        <w:ind w:firstLine="709"/>
        <w:rPr>
          <w:rFonts w:ascii="Times New Roman" w:hAnsi="Times New Roman" w:cs="Times New Roman"/>
          <w:color w:val="000000"/>
          <w:sz w:val="28"/>
          <w:szCs w:val="28"/>
        </w:rPr>
      </w:pPr>
      <w:r w:rsidRPr="008A78E6">
        <w:rPr>
          <w:rFonts w:ascii="Times New Roman" w:hAnsi="Times New Roman" w:cs="Times New Roman"/>
          <w:b/>
          <w:bCs/>
          <w:color w:val="000000"/>
          <w:sz w:val="28"/>
          <w:szCs w:val="28"/>
        </w:rPr>
        <w:t xml:space="preserve">Цель: </w:t>
      </w:r>
      <w:r w:rsidRPr="008A78E6">
        <w:rPr>
          <w:rFonts w:ascii="Times New Roman" w:hAnsi="Times New Roman" w:cs="Times New Roman"/>
          <w:color w:val="000000"/>
          <w:sz w:val="28"/>
          <w:szCs w:val="28"/>
        </w:rPr>
        <w:t>развитие современного рынка труда.</w:t>
      </w:r>
    </w:p>
    <w:p w:rsidR="00C32D2D" w:rsidRPr="008A78E6" w:rsidRDefault="00C32D2D" w:rsidP="001D03CA">
      <w:pPr>
        <w:autoSpaceDE w:val="0"/>
        <w:autoSpaceDN w:val="0"/>
        <w:adjustRightInd w:val="0"/>
        <w:spacing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b/>
          <w:bCs/>
          <w:color w:val="000000"/>
          <w:sz w:val="28"/>
          <w:szCs w:val="28"/>
        </w:rPr>
        <w:t xml:space="preserve">Задачи: </w:t>
      </w:r>
      <w:r w:rsidRPr="008A78E6">
        <w:rPr>
          <w:rFonts w:ascii="Times New Roman" w:hAnsi="Times New Roman" w:cs="Times New Roman"/>
          <w:color w:val="000000"/>
          <w:sz w:val="28"/>
          <w:szCs w:val="28"/>
        </w:rPr>
        <w:t>повышение эффективности занятости населения, создание новых рабочих мест, удовлетворение текущих и перспективных кадровых потребностей п</w:t>
      </w:r>
      <w:r w:rsidR="0046457E">
        <w:rPr>
          <w:rFonts w:ascii="Times New Roman" w:hAnsi="Times New Roman" w:cs="Times New Roman"/>
          <w:color w:val="000000"/>
          <w:sz w:val="28"/>
          <w:szCs w:val="28"/>
        </w:rPr>
        <w:t>редприятий и организаций Зубово-</w:t>
      </w:r>
      <w:r w:rsidRPr="008A78E6">
        <w:rPr>
          <w:rFonts w:ascii="Times New Roman" w:hAnsi="Times New Roman" w:cs="Times New Roman"/>
          <w:color w:val="000000"/>
          <w:sz w:val="28"/>
          <w:szCs w:val="28"/>
        </w:rPr>
        <w:t>Полянского муниципального района.</w:t>
      </w:r>
    </w:p>
    <w:p w:rsidR="00C32D2D" w:rsidRPr="008A78E6" w:rsidRDefault="007F3684" w:rsidP="001D03CA">
      <w:pPr>
        <w:autoSpaceDE w:val="0"/>
        <w:autoSpaceDN w:val="0"/>
        <w:adjustRightInd w:val="0"/>
        <w:spacing w:after="0" w:line="360" w:lineRule="auto"/>
        <w:ind w:firstLine="709"/>
        <w:rPr>
          <w:rFonts w:ascii="Times New Roman" w:hAnsi="Times New Roman" w:cs="Times New Roman"/>
          <w:b/>
          <w:bCs/>
          <w:color w:val="000000"/>
          <w:sz w:val="28"/>
          <w:szCs w:val="28"/>
        </w:rPr>
      </w:pPr>
      <w:r w:rsidRPr="008A78E6">
        <w:rPr>
          <w:rFonts w:ascii="Times New Roman" w:hAnsi="Times New Roman" w:cs="Times New Roman"/>
          <w:b/>
          <w:bCs/>
          <w:color w:val="000000"/>
          <w:sz w:val="28"/>
          <w:szCs w:val="28"/>
        </w:rPr>
        <w:t>Условия и п</w:t>
      </w:r>
      <w:r w:rsidR="0048090E" w:rsidRPr="008A78E6">
        <w:rPr>
          <w:rFonts w:ascii="Times New Roman" w:hAnsi="Times New Roman" w:cs="Times New Roman"/>
          <w:b/>
          <w:bCs/>
          <w:color w:val="000000"/>
          <w:sz w:val="28"/>
          <w:szCs w:val="28"/>
        </w:rPr>
        <w:t>ерспективы развития</w:t>
      </w:r>
      <w:r w:rsidR="00EB57F3" w:rsidRPr="008A78E6">
        <w:rPr>
          <w:rFonts w:ascii="Times New Roman" w:hAnsi="Times New Roman" w:cs="Times New Roman"/>
          <w:b/>
          <w:bCs/>
          <w:color w:val="000000"/>
          <w:sz w:val="28"/>
          <w:szCs w:val="28"/>
        </w:rPr>
        <w:t>.</w:t>
      </w:r>
    </w:p>
    <w:p w:rsidR="00C32D2D" w:rsidRPr="008A78E6" w:rsidRDefault="00222E55" w:rsidP="001D03CA">
      <w:pPr>
        <w:autoSpaceDE w:val="0"/>
        <w:autoSpaceDN w:val="0"/>
        <w:adjustRightInd w:val="0"/>
        <w:spacing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Показатели сферы труда свидетельствую</w:t>
      </w:r>
      <w:r w:rsidR="00C32D2D" w:rsidRPr="008A78E6">
        <w:rPr>
          <w:rFonts w:ascii="Times New Roman" w:hAnsi="Times New Roman" w:cs="Times New Roman"/>
          <w:color w:val="000000"/>
          <w:sz w:val="28"/>
          <w:szCs w:val="28"/>
        </w:rPr>
        <w:t>т о стабильности уровня безр</w:t>
      </w:r>
      <w:r w:rsidRPr="008A78E6">
        <w:rPr>
          <w:rFonts w:ascii="Times New Roman" w:hAnsi="Times New Roman" w:cs="Times New Roman"/>
          <w:color w:val="000000"/>
          <w:sz w:val="28"/>
          <w:szCs w:val="28"/>
        </w:rPr>
        <w:t>аботицы. На 1 января 2015 г.</w:t>
      </w:r>
      <w:r w:rsidR="00C32D2D" w:rsidRPr="008A78E6">
        <w:rPr>
          <w:rFonts w:ascii="Times New Roman" w:hAnsi="Times New Roman" w:cs="Times New Roman"/>
          <w:color w:val="000000"/>
          <w:sz w:val="28"/>
          <w:szCs w:val="28"/>
        </w:rPr>
        <w:t xml:space="preserve"> он составил 1,2 %, коэффициент напряженности на одн</w:t>
      </w:r>
      <w:r w:rsidR="007F3684" w:rsidRPr="008A78E6">
        <w:rPr>
          <w:rFonts w:ascii="Times New Roman" w:hAnsi="Times New Roman" w:cs="Times New Roman"/>
          <w:color w:val="000000"/>
          <w:sz w:val="28"/>
          <w:szCs w:val="28"/>
        </w:rPr>
        <w:t xml:space="preserve">у вакансию </w:t>
      </w:r>
      <w:r w:rsidR="00D7499F" w:rsidRPr="00FC3981">
        <w:rPr>
          <w:sz w:val="28"/>
          <w:szCs w:val="28"/>
        </w:rPr>
        <w:t>–</w:t>
      </w:r>
      <w:r w:rsidRPr="008A78E6">
        <w:rPr>
          <w:rFonts w:ascii="Times New Roman" w:hAnsi="Times New Roman" w:cs="Times New Roman"/>
          <w:color w:val="000000"/>
          <w:sz w:val="28"/>
          <w:szCs w:val="28"/>
        </w:rPr>
        <w:t xml:space="preserve"> 0,6. На</w:t>
      </w:r>
      <w:r w:rsidR="00C32D2D" w:rsidRPr="008A78E6">
        <w:rPr>
          <w:rFonts w:ascii="Times New Roman" w:hAnsi="Times New Roman" w:cs="Times New Roman"/>
          <w:color w:val="000000"/>
          <w:sz w:val="28"/>
          <w:szCs w:val="28"/>
        </w:rPr>
        <w:t xml:space="preserve"> 2015</w:t>
      </w:r>
      <w:r w:rsidR="00D7499F">
        <w:rPr>
          <w:rFonts w:ascii="Times New Roman" w:hAnsi="Times New Roman" w:cs="Times New Roman"/>
          <w:color w:val="000000"/>
          <w:sz w:val="28"/>
          <w:szCs w:val="28"/>
        </w:rPr>
        <w:t>-</w:t>
      </w:r>
      <w:r w:rsidR="00C32D2D" w:rsidRPr="008A78E6">
        <w:rPr>
          <w:rFonts w:ascii="Times New Roman" w:hAnsi="Times New Roman" w:cs="Times New Roman"/>
          <w:color w:val="000000"/>
          <w:sz w:val="28"/>
          <w:szCs w:val="28"/>
        </w:rPr>
        <w:t>2017 гг. возросла потребность в работниках, заявленная предприятиями и организациями района, что свидетельствует о тенденции повышения дефицита квалифи</w:t>
      </w:r>
      <w:r w:rsidR="001D03CA">
        <w:rPr>
          <w:rFonts w:ascii="Times New Roman" w:hAnsi="Times New Roman" w:cs="Times New Roman"/>
          <w:color w:val="000000"/>
          <w:sz w:val="28"/>
          <w:szCs w:val="28"/>
        </w:rPr>
        <w:t>цированных кадров (таб.11).</w:t>
      </w:r>
    </w:p>
    <w:p w:rsidR="00C32D2D" w:rsidRPr="008A78E6" w:rsidRDefault="00C32D2D" w:rsidP="00C32D2D">
      <w:pPr>
        <w:autoSpaceDE w:val="0"/>
        <w:autoSpaceDN w:val="0"/>
        <w:adjustRightInd w:val="0"/>
        <w:spacing w:after="0" w:line="240" w:lineRule="auto"/>
        <w:ind w:firstLine="451"/>
        <w:jc w:val="right"/>
        <w:rPr>
          <w:rFonts w:ascii="Times New Roman" w:hAnsi="Times New Roman" w:cs="Times New Roman"/>
          <w:color w:val="000000"/>
          <w:sz w:val="28"/>
          <w:szCs w:val="28"/>
        </w:rPr>
      </w:pPr>
      <w:r w:rsidRPr="008A78E6">
        <w:rPr>
          <w:rFonts w:ascii="Times New Roman" w:hAnsi="Times New Roman" w:cs="Times New Roman"/>
          <w:color w:val="000000"/>
          <w:sz w:val="28"/>
          <w:szCs w:val="28"/>
        </w:rPr>
        <w:t>Таблица 11</w:t>
      </w:r>
    </w:p>
    <w:p w:rsidR="00FC3981" w:rsidRPr="00803436" w:rsidRDefault="00C32D2D" w:rsidP="00803436">
      <w:pPr>
        <w:autoSpaceDE w:val="0"/>
        <w:autoSpaceDN w:val="0"/>
        <w:adjustRightInd w:val="0"/>
        <w:spacing w:after="120" w:line="240" w:lineRule="auto"/>
        <w:ind w:firstLine="454"/>
        <w:jc w:val="center"/>
        <w:rPr>
          <w:rFonts w:ascii="Times New Roman" w:hAnsi="Times New Roman" w:cs="Times New Roman"/>
          <w:bCs/>
          <w:color w:val="000000"/>
          <w:sz w:val="24"/>
          <w:szCs w:val="28"/>
          <w:u w:val="single"/>
        </w:rPr>
      </w:pPr>
      <w:r w:rsidRPr="00803436">
        <w:rPr>
          <w:rFonts w:ascii="Times New Roman" w:hAnsi="Times New Roman" w:cs="Times New Roman"/>
          <w:bCs/>
          <w:color w:val="000000"/>
          <w:sz w:val="24"/>
          <w:szCs w:val="28"/>
          <w:u w:val="single"/>
        </w:rPr>
        <w:t>Динамика основных показателей по труду</w:t>
      </w:r>
    </w:p>
    <w:tbl>
      <w:tblPr>
        <w:tblW w:w="0" w:type="auto"/>
        <w:tblInd w:w="108" w:type="dxa"/>
        <w:tblLayout w:type="fixed"/>
        <w:tblLook w:val="0000"/>
      </w:tblPr>
      <w:tblGrid>
        <w:gridCol w:w="3971"/>
        <w:gridCol w:w="1274"/>
        <w:gridCol w:w="1276"/>
        <w:gridCol w:w="1276"/>
        <w:gridCol w:w="1275"/>
      </w:tblGrid>
      <w:tr w:rsidR="00C32D2D" w:rsidRPr="0080343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b/>
                <w:bCs/>
                <w:color w:val="000000"/>
                <w:sz w:val="24"/>
                <w:szCs w:val="28"/>
              </w:rPr>
              <w:t>Показатель</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b/>
                <w:bCs/>
                <w:color w:val="000000"/>
                <w:sz w:val="24"/>
                <w:szCs w:val="28"/>
                <w:lang w:val="en-US"/>
              </w:rPr>
              <w:t>2015</w:t>
            </w:r>
            <w:r w:rsidRPr="00803436">
              <w:rPr>
                <w:rFonts w:ascii="Times New Roman" w:hAnsi="Times New Roman" w:cs="Times New Roman"/>
                <w:b/>
                <w:bCs/>
                <w:color w:val="000000"/>
                <w:sz w:val="24"/>
                <w:szCs w:val="28"/>
              </w:rPr>
              <w:t>г.</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b/>
                <w:bCs/>
                <w:color w:val="000000"/>
                <w:sz w:val="24"/>
                <w:szCs w:val="28"/>
                <w:lang w:val="en-US"/>
              </w:rPr>
              <w:t>2016</w:t>
            </w:r>
            <w:r w:rsidRPr="00803436">
              <w:rPr>
                <w:rFonts w:ascii="Times New Roman" w:hAnsi="Times New Roman" w:cs="Times New Roman"/>
                <w:b/>
                <w:bCs/>
                <w:color w:val="000000"/>
                <w:sz w:val="24"/>
                <w:szCs w:val="28"/>
              </w:rPr>
              <w:t>г.</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b/>
                <w:bCs/>
                <w:color w:val="000000"/>
                <w:sz w:val="24"/>
                <w:szCs w:val="28"/>
                <w:lang w:val="en-US"/>
              </w:rPr>
              <w:t>2017</w:t>
            </w:r>
            <w:r w:rsidRPr="00803436">
              <w:rPr>
                <w:rFonts w:ascii="Times New Roman" w:hAnsi="Times New Roman" w:cs="Times New Roman"/>
                <w:b/>
                <w:bCs/>
                <w:color w:val="000000"/>
                <w:sz w:val="24"/>
                <w:szCs w:val="28"/>
              </w:rPr>
              <w:t>г.</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803436" w:rsidRDefault="00C32D2D">
            <w:pPr>
              <w:autoSpaceDE w:val="0"/>
              <w:autoSpaceDN w:val="0"/>
              <w:adjustRightInd w:val="0"/>
              <w:spacing w:after="0" w:line="240" w:lineRule="auto"/>
              <w:jc w:val="center"/>
              <w:rPr>
                <w:rFonts w:ascii="Times New Roman" w:hAnsi="Times New Roman" w:cs="Times New Roman"/>
                <w:b/>
                <w:bCs/>
                <w:color w:val="000000"/>
                <w:sz w:val="24"/>
                <w:szCs w:val="28"/>
              </w:rPr>
            </w:pPr>
            <w:r w:rsidRPr="00803436">
              <w:rPr>
                <w:rFonts w:ascii="Times New Roman" w:hAnsi="Times New Roman" w:cs="Times New Roman"/>
                <w:b/>
                <w:bCs/>
                <w:color w:val="000000"/>
                <w:sz w:val="24"/>
                <w:szCs w:val="28"/>
                <w:lang w:val="en-US"/>
              </w:rPr>
              <w:t>2018</w:t>
            </w:r>
            <w:r w:rsidRPr="00803436">
              <w:rPr>
                <w:rFonts w:ascii="Times New Roman" w:hAnsi="Times New Roman" w:cs="Times New Roman"/>
                <w:b/>
                <w:bCs/>
                <w:color w:val="000000"/>
                <w:sz w:val="24"/>
                <w:szCs w:val="28"/>
              </w:rPr>
              <w:t>г.</w:t>
            </w:r>
          </w:p>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b/>
                <w:bCs/>
                <w:color w:val="000000"/>
                <w:sz w:val="24"/>
                <w:szCs w:val="28"/>
                <w:lang w:val="en-US"/>
              </w:rPr>
              <w:t>(</w:t>
            </w:r>
            <w:r w:rsidRPr="00803436">
              <w:rPr>
                <w:rFonts w:ascii="Times New Roman" w:hAnsi="Times New Roman" w:cs="Times New Roman"/>
                <w:b/>
                <w:bCs/>
                <w:color w:val="000000"/>
                <w:sz w:val="24"/>
                <w:szCs w:val="28"/>
              </w:rPr>
              <w:t>прогноз)</w:t>
            </w:r>
          </w:p>
        </w:tc>
      </w:tr>
      <w:tr w:rsidR="00C32D2D" w:rsidRPr="0080343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C32D2D">
            <w:pPr>
              <w:autoSpaceDE w:val="0"/>
              <w:autoSpaceDN w:val="0"/>
              <w:adjustRightInd w:val="0"/>
              <w:spacing w:after="0" w:line="240" w:lineRule="auto"/>
              <w:jc w:val="both"/>
              <w:rPr>
                <w:rFonts w:ascii="Times New Roman" w:hAnsi="Times New Roman" w:cs="Times New Roman"/>
                <w:sz w:val="24"/>
                <w:szCs w:val="24"/>
              </w:rPr>
            </w:pPr>
            <w:r w:rsidRPr="00DE4729">
              <w:rPr>
                <w:rFonts w:ascii="Times New Roman" w:hAnsi="Times New Roman" w:cs="Times New Roman"/>
                <w:color w:val="000000"/>
                <w:sz w:val="24"/>
                <w:szCs w:val="24"/>
              </w:rPr>
              <w:t>Среднегодовая численность занятых в экономике (на конец года), чел.</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21521</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20392</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18940</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18667</w:t>
            </w:r>
          </w:p>
        </w:tc>
      </w:tr>
      <w:tr w:rsidR="00C32D2D" w:rsidRPr="0080343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C32D2D">
            <w:pPr>
              <w:autoSpaceDE w:val="0"/>
              <w:autoSpaceDN w:val="0"/>
              <w:adjustRightInd w:val="0"/>
              <w:spacing w:after="0" w:line="240" w:lineRule="auto"/>
              <w:rPr>
                <w:rFonts w:ascii="Times New Roman" w:hAnsi="Times New Roman" w:cs="Times New Roman"/>
                <w:sz w:val="24"/>
                <w:szCs w:val="24"/>
              </w:rPr>
            </w:pPr>
            <w:r w:rsidRPr="00DE4729">
              <w:rPr>
                <w:rFonts w:ascii="Times New Roman" w:hAnsi="Times New Roman" w:cs="Times New Roman"/>
                <w:color w:val="000000"/>
                <w:sz w:val="24"/>
                <w:szCs w:val="24"/>
              </w:rPr>
              <w:t>Численность граждан, зарегистрированных в органах службы занятости в качестве безработных (на конец года), чел.</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381</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352</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363</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363</w:t>
            </w:r>
          </w:p>
        </w:tc>
      </w:tr>
      <w:tr w:rsidR="00C32D2D" w:rsidRPr="0080343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C32D2D">
            <w:pPr>
              <w:autoSpaceDE w:val="0"/>
              <w:autoSpaceDN w:val="0"/>
              <w:adjustRightInd w:val="0"/>
              <w:spacing w:after="0" w:line="240" w:lineRule="auto"/>
              <w:rPr>
                <w:rFonts w:ascii="Times New Roman" w:hAnsi="Times New Roman" w:cs="Times New Roman"/>
                <w:sz w:val="24"/>
                <w:szCs w:val="24"/>
              </w:rPr>
            </w:pPr>
            <w:r w:rsidRPr="00DE4729">
              <w:rPr>
                <w:rFonts w:ascii="Times New Roman" w:hAnsi="Times New Roman" w:cs="Times New Roman"/>
                <w:color w:val="000000"/>
                <w:sz w:val="24"/>
                <w:szCs w:val="24"/>
              </w:rPr>
              <w:t>В том числе по уровню образования, %:</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rPr>
            </w:pP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rPr>
            </w:pP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rPr>
            </w:pP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rPr>
            </w:pPr>
          </w:p>
        </w:tc>
      </w:tr>
      <w:tr w:rsidR="00C32D2D" w:rsidRPr="0080343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803436">
            <w:pPr>
              <w:autoSpaceDE w:val="0"/>
              <w:autoSpaceDN w:val="0"/>
              <w:adjustRightInd w:val="0"/>
              <w:spacing w:after="0" w:line="240" w:lineRule="auto"/>
              <w:rPr>
                <w:rFonts w:ascii="Times New Roman" w:hAnsi="Times New Roman" w:cs="Times New Roman"/>
                <w:sz w:val="24"/>
                <w:szCs w:val="24"/>
                <w:lang w:val="en-US"/>
              </w:rPr>
            </w:pPr>
            <w:r w:rsidRPr="00DE4729">
              <w:rPr>
                <w:rFonts w:ascii="Times New Roman" w:hAnsi="Times New Roman" w:cs="Times New Roman"/>
                <w:color w:val="000000"/>
                <w:sz w:val="24"/>
                <w:szCs w:val="24"/>
              </w:rPr>
              <w:t>-</w:t>
            </w:r>
            <w:r w:rsidR="00C32D2D" w:rsidRPr="00DE4729">
              <w:rPr>
                <w:rFonts w:ascii="Times New Roman" w:hAnsi="Times New Roman" w:cs="Times New Roman"/>
                <w:color w:val="000000"/>
                <w:sz w:val="24"/>
                <w:szCs w:val="24"/>
              </w:rPr>
              <w:t>высшее профессиональное</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13,4</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11,9</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11,0</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10,7</w:t>
            </w:r>
          </w:p>
        </w:tc>
      </w:tr>
      <w:tr w:rsidR="00C32D2D" w:rsidRPr="0080343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803436">
            <w:pPr>
              <w:autoSpaceDE w:val="0"/>
              <w:autoSpaceDN w:val="0"/>
              <w:adjustRightInd w:val="0"/>
              <w:spacing w:after="0" w:line="240" w:lineRule="auto"/>
              <w:rPr>
                <w:rFonts w:ascii="Times New Roman" w:hAnsi="Times New Roman" w:cs="Times New Roman"/>
                <w:sz w:val="24"/>
                <w:szCs w:val="24"/>
                <w:lang w:val="en-US"/>
              </w:rPr>
            </w:pPr>
            <w:r w:rsidRPr="00DE4729">
              <w:rPr>
                <w:rFonts w:ascii="Times New Roman" w:hAnsi="Times New Roman" w:cs="Times New Roman"/>
                <w:color w:val="000000"/>
                <w:sz w:val="24"/>
                <w:szCs w:val="24"/>
              </w:rPr>
              <w:t>-</w:t>
            </w:r>
            <w:r w:rsidR="00C32D2D" w:rsidRPr="00DE4729">
              <w:rPr>
                <w:rFonts w:ascii="Times New Roman" w:hAnsi="Times New Roman" w:cs="Times New Roman"/>
                <w:color w:val="000000"/>
                <w:sz w:val="24"/>
                <w:szCs w:val="24"/>
              </w:rPr>
              <w:t>среднее профессиональное</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60,9</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54,5</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53,7</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52,5</w:t>
            </w:r>
          </w:p>
        </w:tc>
      </w:tr>
      <w:tr w:rsidR="00C32D2D" w:rsidRPr="0080343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803436">
            <w:pPr>
              <w:autoSpaceDE w:val="0"/>
              <w:autoSpaceDN w:val="0"/>
              <w:adjustRightInd w:val="0"/>
              <w:spacing w:after="0" w:line="240" w:lineRule="auto"/>
              <w:rPr>
                <w:rFonts w:ascii="Times New Roman" w:hAnsi="Times New Roman" w:cs="Times New Roman"/>
                <w:sz w:val="24"/>
                <w:szCs w:val="24"/>
                <w:lang w:val="en-US"/>
              </w:rPr>
            </w:pPr>
            <w:r w:rsidRPr="00DE4729">
              <w:rPr>
                <w:rFonts w:ascii="Times New Roman" w:hAnsi="Times New Roman" w:cs="Times New Roman"/>
                <w:color w:val="000000"/>
                <w:sz w:val="24"/>
                <w:szCs w:val="24"/>
              </w:rPr>
              <w:t>-</w:t>
            </w:r>
            <w:r w:rsidR="00C32D2D" w:rsidRPr="00DE4729">
              <w:rPr>
                <w:rFonts w:ascii="Times New Roman" w:hAnsi="Times New Roman" w:cs="Times New Roman"/>
                <w:color w:val="000000"/>
                <w:sz w:val="24"/>
                <w:szCs w:val="24"/>
              </w:rPr>
              <w:t>среднее общее</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20,2</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22,7</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26,2</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23,5</w:t>
            </w:r>
          </w:p>
        </w:tc>
      </w:tr>
      <w:tr w:rsidR="00C32D2D" w:rsidRPr="008A78E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803436">
            <w:pPr>
              <w:autoSpaceDE w:val="0"/>
              <w:autoSpaceDN w:val="0"/>
              <w:adjustRightInd w:val="0"/>
              <w:spacing w:after="0" w:line="240" w:lineRule="auto"/>
              <w:rPr>
                <w:rFonts w:ascii="Times New Roman" w:hAnsi="Times New Roman" w:cs="Times New Roman"/>
                <w:sz w:val="24"/>
                <w:szCs w:val="24"/>
                <w:lang w:val="en-US"/>
              </w:rPr>
            </w:pPr>
            <w:r w:rsidRPr="00DE4729">
              <w:rPr>
                <w:rFonts w:ascii="Times New Roman" w:hAnsi="Times New Roman" w:cs="Times New Roman"/>
                <w:color w:val="000000"/>
                <w:sz w:val="24"/>
                <w:szCs w:val="24"/>
              </w:rPr>
              <w:t>-</w:t>
            </w:r>
            <w:r w:rsidR="00C32D2D" w:rsidRPr="00DE4729">
              <w:rPr>
                <w:rFonts w:ascii="Times New Roman" w:hAnsi="Times New Roman" w:cs="Times New Roman"/>
                <w:color w:val="000000"/>
                <w:sz w:val="24"/>
                <w:szCs w:val="24"/>
              </w:rPr>
              <w:t>основное общее</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A78E6" w:rsidRDefault="00C32D2D" w:rsidP="00803436">
            <w:pPr>
              <w:autoSpaceDE w:val="0"/>
              <w:autoSpaceDN w:val="0"/>
              <w:adjustRightInd w:val="0"/>
              <w:spacing w:after="0" w:line="240" w:lineRule="auto"/>
              <w:jc w:val="center"/>
              <w:rPr>
                <w:rFonts w:ascii="Times New Roman" w:hAnsi="Times New Roman" w:cs="Times New Roman"/>
                <w:sz w:val="28"/>
                <w:szCs w:val="28"/>
                <w:lang w:val="en-US"/>
              </w:rPr>
            </w:pPr>
            <w:r w:rsidRPr="008A78E6">
              <w:rPr>
                <w:rFonts w:ascii="Times New Roman" w:hAnsi="Times New Roman" w:cs="Times New Roman"/>
                <w:color w:val="000000"/>
                <w:sz w:val="28"/>
                <w:szCs w:val="28"/>
                <w:lang w:val="en-US"/>
              </w:rPr>
              <w:t>4,7</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A78E6" w:rsidRDefault="00C32D2D" w:rsidP="00803436">
            <w:pPr>
              <w:autoSpaceDE w:val="0"/>
              <w:autoSpaceDN w:val="0"/>
              <w:adjustRightInd w:val="0"/>
              <w:spacing w:after="0" w:line="240" w:lineRule="auto"/>
              <w:jc w:val="center"/>
              <w:rPr>
                <w:rFonts w:ascii="Times New Roman" w:hAnsi="Times New Roman" w:cs="Times New Roman"/>
                <w:sz w:val="28"/>
                <w:szCs w:val="28"/>
                <w:lang w:val="en-US"/>
              </w:rPr>
            </w:pPr>
            <w:r w:rsidRPr="008A78E6">
              <w:rPr>
                <w:rFonts w:ascii="Times New Roman" w:hAnsi="Times New Roman" w:cs="Times New Roman"/>
                <w:color w:val="000000"/>
                <w:sz w:val="28"/>
                <w:szCs w:val="28"/>
                <w:lang w:val="en-US"/>
              </w:rPr>
              <w:t>9,9</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A78E6" w:rsidRDefault="00C32D2D" w:rsidP="00803436">
            <w:pPr>
              <w:autoSpaceDE w:val="0"/>
              <w:autoSpaceDN w:val="0"/>
              <w:adjustRightInd w:val="0"/>
              <w:spacing w:after="0" w:line="240" w:lineRule="auto"/>
              <w:jc w:val="center"/>
              <w:rPr>
                <w:rFonts w:ascii="Times New Roman" w:hAnsi="Times New Roman" w:cs="Times New Roman"/>
                <w:sz w:val="28"/>
                <w:szCs w:val="28"/>
                <w:lang w:val="en-US"/>
              </w:rPr>
            </w:pPr>
            <w:r w:rsidRPr="008A78E6">
              <w:rPr>
                <w:rFonts w:ascii="Times New Roman" w:hAnsi="Times New Roman" w:cs="Times New Roman"/>
                <w:color w:val="000000"/>
                <w:sz w:val="28"/>
                <w:szCs w:val="28"/>
                <w:lang w:val="en-US"/>
              </w:rPr>
              <w:t>7,7</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A78E6" w:rsidRDefault="00C32D2D" w:rsidP="00803436">
            <w:pPr>
              <w:autoSpaceDE w:val="0"/>
              <w:autoSpaceDN w:val="0"/>
              <w:adjustRightInd w:val="0"/>
              <w:spacing w:after="0" w:line="240" w:lineRule="auto"/>
              <w:jc w:val="center"/>
              <w:rPr>
                <w:rFonts w:ascii="Times New Roman" w:hAnsi="Times New Roman" w:cs="Times New Roman"/>
                <w:sz w:val="28"/>
                <w:szCs w:val="28"/>
                <w:lang w:val="en-US"/>
              </w:rPr>
            </w:pPr>
            <w:r w:rsidRPr="008A78E6">
              <w:rPr>
                <w:rFonts w:ascii="Times New Roman" w:hAnsi="Times New Roman" w:cs="Times New Roman"/>
                <w:color w:val="000000"/>
                <w:sz w:val="28"/>
                <w:szCs w:val="28"/>
                <w:lang w:val="en-US"/>
              </w:rPr>
              <w:t>11,6</w:t>
            </w:r>
          </w:p>
        </w:tc>
      </w:tr>
      <w:tr w:rsidR="00C32D2D" w:rsidRPr="008A78E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C32D2D">
            <w:pPr>
              <w:autoSpaceDE w:val="0"/>
              <w:autoSpaceDN w:val="0"/>
              <w:adjustRightInd w:val="0"/>
              <w:spacing w:after="0" w:line="278" w:lineRule="atLeast"/>
              <w:rPr>
                <w:rFonts w:ascii="Times New Roman" w:hAnsi="Times New Roman" w:cs="Times New Roman"/>
                <w:sz w:val="24"/>
                <w:szCs w:val="24"/>
              </w:rPr>
            </w:pPr>
            <w:r w:rsidRPr="00DE4729">
              <w:rPr>
                <w:rFonts w:ascii="Times New Roman" w:hAnsi="Times New Roman" w:cs="Times New Roman"/>
                <w:color w:val="000000"/>
                <w:sz w:val="24"/>
                <w:szCs w:val="24"/>
              </w:rPr>
              <w:t>Уровень регистрируемой безработицы (на конец года), % от экономически активного населения</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1,2</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1,1</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1,1</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1,2</w:t>
            </w:r>
          </w:p>
        </w:tc>
      </w:tr>
      <w:tr w:rsidR="00C32D2D" w:rsidRPr="008A78E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C32D2D">
            <w:pPr>
              <w:autoSpaceDE w:val="0"/>
              <w:autoSpaceDN w:val="0"/>
              <w:adjustRightInd w:val="0"/>
              <w:spacing w:after="0" w:line="278" w:lineRule="atLeast"/>
              <w:ind w:firstLine="5"/>
              <w:rPr>
                <w:rFonts w:ascii="Times New Roman" w:hAnsi="Times New Roman" w:cs="Times New Roman"/>
                <w:sz w:val="24"/>
                <w:szCs w:val="24"/>
              </w:rPr>
            </w:pPr>
            <w:r w:rsidRPr="00DE4729">
              <w:rPr>
                <w:rFonts w:ascii="Times New Roman" w:hAnsi="Times New Roman" w:cs="Times New Roman"/>
                <w:color w:val="000000"/>
                <w:sz w:val="24"/>
                <w:szCs w:val="24"/>
              </w:rPr>
              <w:t xml:space="preserve">Средняя продолжительность регистрируемой безработицы, </w:t>
            </w:r>
            <w:r w:rsidRPr="00DE4729">
              <w:rPr>
                <w:rFonts w:ascii="Times New Roman" w:hAnsi="Times New Roman" w:cs="Times New Roman"/>
                <w:color w:val="000000"/>
                <w:sz w:val="24"/>
                <w:szCs w:val="24"/>
              </w:rPr>
              <w:pgNum/>
            </w:r>
            <w:r w:rsidRPr="00DE4729">
              <w:rPr>
                <w:rFonts w:ascii="Times New Roman" w:hAnsi="Times New Roman" w:cs="Times New Roman"/>
                <w:color w:val="000000"/>
                <w:sz w:val="24"/>
                <w:szCs w:val="24"/>
              </w:rPr>
              <w:t>есс.</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4,66</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4,54</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4,85</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4,44</w:t>
            </w:r>
          </w:p>
        </w:tc>
      </w:tr>
      <w:tr w:rsidR="00C32D2D" w:rsidRPr="008A78E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C32D2D">
            <w:pPr>
              <w:autoSpaceDE w:val="0"/>
              <w:autoSpaceDN w:val="0"/>
              <w:adjustRightInd w:val="0"/>
              <w:spacing w:after="0" w:line="278" w:lineRule="atLeast"/>
              <w:ind w:firstLine="5"/>
              <w:rPr>
                <w:rFonts w:ascii="Times New Roman" w:hAnsi="Times New Roman" w:cs="Times New Roman"/>
                <w:sz w:val="24"/>
                <w:szCs w:val="24"/>
              </w:rPr>
            </w:pPr>
            <w:r w:rsidRPr="00DE4729">
              <w:rPr>
                <w:rFonts w:ascii="Times New Roman" w:hAnsi="Times New Roman" w:cs="Times New Roman"/>
                <w:color w:val="000000"/>
                <w:sz w:val="24"/>
                <w:szCs w:val="24"/>
              </w:rPr>
              <w:t>Численность безработных граждан, прошедших профессиональную подготовку, переподготовку и повышение квалификации по направлениям органов службы занятости, чел.</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80</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80</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80</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68</w:t>
            </w:r>
          </w:p>
        </w:tc>
      </w:tr>
      <w:tr w:rsidR="00C32D2D" w:rsidRPr="008A78E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C32D2D">
            <w:pPr>
              <w:autoSpaceDE w:val="0"/>
              <w:autoSpaceDN w:val="0"/>
              <w:adjustRightInd w:val="0"/>
              <w:spacing w:after="0" w:line="278" w:lineRule="atLeast"/>
              <w:ind w:right="-108" w:firstLine="5"/>
              <w:rPr>
                <w:rFonts w:ascii="Times New Roman" w:hAnsi="Times New Roman" w:cs="Times New Roman"/>
                <w:sz w:val="24"/>
                <w:szCs w:val="24"/>
              </w:rPr>
            </w:pPr>
            <w:r w:rsidRPr="00DE4729">
              <w:rPr>
                <w:rFonts w:ascii="Times New Roman" w:hAnsi="Times New Roman" w:cs="Times New Roman"/>
                <w:color w:val="000000"/>
                <w:sz w:val="24"/>
                <w:szCs w:val="24"/>
              </w:rPr>
              <w:t>Доля безработных, состоящих на учете в органах службы занятости более 1 года, %</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6,6</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3,4</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7,7</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4,1</w:t>
            </w:r>
          </w:p>
        </w:tc>
      </w:tr>
      <w:tr w:rsidR="00C32D2D" w:rsidRPr="008A78E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C32D2D">
            <w:pPr>
              <w:autoSpaceDE w:val="0"/>
              <w:autoSpaceDN w:val="0"/>
              <w:adjustRightInd w:val="0"/>
              <w:spacing w:after="0" w:line="240" w:lineRule="auto"/>
              <w:rPr>
                <w:rFonts w:ascii="Times New Roman" w:hAnsi="Times New Roman" w:cs="Times New Roman"/>
                <w:sz w:val="24"/>
                <w:szCs w:val="24"/>
              </w:rPr>
            </w:pPr>
            <w:r w:rsidRPr="00DE4729">
              <w:rPr>
                <w:rFonts w:ascii="Times New Roman" w:hAnsi="Times New Roman" w:cs="Times New Roman"/>
                <w:color w:val="000000"/>
                <w:sz w:val="24"/>
                <w:szCs w:val="24"/>
              </w:rPr>
              <w:t>Заявленная предприятиями и организациями в органы службы занятости потребность в работниках, ед.</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3647</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3441</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3529</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3200</w:t>
            </w:r>
          </w:p>
        </w:tc>
      </w:tr>
      <w:tr w:rsidR="00C32D2D" w:rsidRPr="008A78E6" w:rsidTr="00DE4729">
        <w:trPr>
          <w:trHeight w:val="780"/>
        </w:trPr>
        <w:tc>
          <w:tcPr>
            <w:tcW w:w="3971"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DE4729" w:rsidRDefault="00C32D2D">
            <w:pPr>
              <w:autoSpaceDE w:val="0"/>
              <w:autoSpaceDN w:val="0"/>
              <w:adjustRightInd w:val="0"/>
              <w:spacing w:after="0" w:line="240" w:lineRule="auto"/>
              <w:ind w:left="5" w:hanging="5"/>
              <w:rPr>
                <w:rFonts w:ascii="Times New Roman" w:hAnsi="Times New Roman" w:cs="Times New Roman"/>
                <w:sz w:val="24"/>
                <w:szCs w:val="24"/>
              </w:rPr>
            </w:pPr>
            <w:r w:rsidRPr="00DE4729">
              <w:rPr>
                <w:rFonts w:ascii="Times New Roman" w:hAnsi="Times New Roman" w:cs="Times New Roman"/>
                <w:color w:val="000000"/>
                <w:sz w:val="24"/>
                <w:szCs w:val="24"/>
              </w:rPr>
              <w:t>Напряженность на рынке труда (число безработных на 1 вакансию), чел.</w:t>
            </w:r>
          </w:p>
        </w:tc>
        <w:tc>
          <w:tcPr>
            <w:tcW w:w="1274"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0,6</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0,6</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0,6</w:t>
            </w:r>
          </w:p>
        </w:tc>
        <w:tc>
          <w:tcPr>
            <w:tcW w:w="127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C32D2D" w:rsidRPr="00803436" w:rsidRDefault="00C32D2D" w:rsidP="00803436">
            <w:pPr>
              <w:autoSpaceDE w:val="0"/>
              <w:autoSpaceDN w:val="0"/>
              <w:adjustRightInd w:val="0"/>
              <w:spacing w:after="0" w:line="240" w:lineRule="auto"/>
              <w:jc w:val="center"/>
              <w:rPr>
                <w:rFonts w:ascii="Times New Roman" w:hAnsi="Times New Roman" w:cs="Times New Roman"/>
                <w:sz w:val="24"/>
                <w:szCs w:val="28"/>
                <w:lang w:val="en-US"/>
              </w:rPr>
            </w:pPr>
            <w:r w:rsidRPr="00803436">
              <w:rPr>
                <w:rFonts w:ascii="Times New Roman" w:hAnsi="Times New Roman" w:cs="Times New Roman"/>
                <w:color w:val="000000"/>
                <w:sz w:val="24"/>
                <w:szCs w:val="28"/>
                <w:lang w:val="en-US"/>
              </w:rPr>
              <w:t>0,6</w:t>
            </w:r>
          </w:p>
        </w:tc>
      </w:tr>
    </w:tbl>
    <w:p w:rsidR="00C32D2D" w:rsidRPr="008A78E6" w:rsidRDefault="00222E55" w:rsidP="00803436">
      <w:pPr>
        <w:autoSpaceDE w:val="0"/>
        <w:autoSpaceDN w:val="0"/>
        <w:adjustRightInd w:val="0"/>
        <w:spacing w:before="230"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В настоящее время р</w:t>
      </w:r>
      <w:r w:rsidR="00C32D2D" w:rsidRPr="008A78E6">
        <w:rPr>
          <w:rFonts w:ascii="Times New Roman" w:hAnsi="Times New Roman" w:cs="Times New Roman"/>
          <w:color w:val="000000"/>
          <w:sz w:val="28"/>
          <w:szCs w:val="28"/>
        </w:rPr>
        <w:t>аботодателями востребованы водители, слесари-ремонтники, торговые работники, мл.инспектора в УФСИН, инженеры, медицинские работники и др. Наблюдается количественный и структурный дисбаланс между спросом и предложением рабочей силы по профессионально-квалификационным характеристикам, месту жительства.</w:t>
      </w:r>
    </w:p>
    <w:p w:rsidR="00C32D2D" w:rsidRPr="008A78E6" w:rsidRDefault="00C32D2D" w:rsidP="00803436">
      <w:pPr>
        <w:autoSpaceDE w:val="0"/>
        <w:autoSpaceDN w:val="0"/>
        <w:adjustRightInd w:val="0"/>
        <w:spacing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C32D2D" w:rsidRPr="008A78E6" w:rsidRDefault="00C32D2D" w:rsidP="00803436">
      <w:pPr>
        <w:autoSpaceDE w:val="0"/>
        <w:autoSpaceDN w:val="0"/>
        <w:adjustRightInd w:val="0"/>
        <w:spacing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 xml:space="preserve">Перспективы развития муниципального рынка труда связаны с развитием экономики </w:t>
      </w:r>
      <w:r w:rsidR="00222E55" w:rsidRPr="008A78E6">
        <w:rPr>
          <w:rFonts w:ascii="Times New Roman" w:hAnsi="Times New Roman" w:cs="Times New Roman"/>
          <w:color w:val="000000"/>
          <w:sz w:val="28"/>
          <w:szCs w:val="28"/>
        </w:rPr>
        <w:t xml:space="preserve">и социальной сферы </w:t>
      </w:r>
      <w:r w:rsidRPr="008A78E6">
        <w:rPr>
          <w:rFonts w:ascii="Times New Roman" w:hAnsi="Times New Roman" w:cs="Times New Roman"/>
          <w:color w:val="000000"/>
          <w:sz w:val="28"/>
          <w:szCs w:val="28"/>
        </w:rPr>
        <w:t xml:space="preserve">района. </w:t>
      </w:r>
    </w:p>
    <w:p w:rsidR="00222E55" w:rsidRPr="008A78E6" w:rsidRDefault="00E12D6B" w:rsidP="00803436">
      <w:pPr>
        <w:autoSpaceDE w:val="0"/>
        <w:autoSpaceDN w:val="0"/>
        <w:adjustRightInd w:val="0"/>
        <w:spacing w:after="12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Планируется реализовать следующие мероприятия:</w:t>
      </w:r>
    </w:p>
    <w:p w:rsidR="00C32D2D" w:rsidRPr="008A78E6" w:rsidRDefault="00C32D2D" w:rsidP="00803436">
      <w:pPr>
        <w:autoSpaceDE w:val="0"/>
        <w:autoSpaceDN w:val="0"/>
        <w:adjustRightInd w:val="0"/>
        <w:spacing w:after="0" w:line="360" w:lineRule="auto"/>
        <w:ind w:firstLine="709"/>
        <w:jc w:val="both"/>
        <w:rPr>
          <w:rFonts w:ascii="Times New Roman" w:hAnsi="Times New Roman" w:cs="Times New Roman"/>
          <w:i/>
          <w:iCs/>
          <w:color w:val="000000"/>
          <w:sz w:val="28"/>
          <w:szCs w:val="28"/>
        </w:rPr>
      </w:pPr>
      <w:r w:rsidRPr="008A78E6">
        <w:rPr>
          <w:rFonts w:ascii="Times New Roman" w:hAnsi="Times New Roman" w:cs="Times New Roman"/>
          <w:i/>
          <w:iCs/>
          <w:color w:val="000000"/>
          <w:sz w:val="28"/>
          <w:szCs w:val="28"/>
        </w:rPr>
        <w:t>Создание условий для повышения занятости населения:</w:t>
      </w:r>
    </w:p>
    <w:p w:rsidR="00C32D2D" w:rsidRPr="008A78E6" w:rsidRDefault="00C32D2D" w:rsidP="00C80B84">
      <w:pPr>
        <w:numPr>
          <w:ilvl w:val="0"/>
          <w:numId w:val="25"/>
        </w:numPr>
        <w:autoSpaceDE w:val="0"/>
        <w:autoSpaceDN w:val="0"/>
        <w:adjustRightInd w:val="0"/>
        <w:spacing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 xml:space="preserve">реализация мероприятий, направленных на информирование населения и работодателей о положении на рынке труда (ежемесячно давать информацию в районной газете «Время и жизнь», </w:t>
      </w:r>
      <w:r w:rsidR="00222E55" w:rsidRPr="008A78E6">
        <w:rPr>
          <w:rFonts w:ascii="Times New Roman" w:hAnsi="Times New Roman" w:cs="Times New Roman"/>
          <w:color w:val="000000"/>
          <w:sz w:val="28"/>
          <w:szCs w:val="28"/>
        </w:rPr>
        <w:t xml:space="preserve">на официальном сайте </w:t>
      </w:r>
      <w:r w:rsidRPr="008A78E6">
        <w:rPr>
          <w:rFonts w:ascii="Times New Roman" w:hAnsi="Times New Roman" w:cs="Times New Roman"/>
          <w:color w:val="000000"/>
          <w:sz w:val="28"/>
          <w:szCs w:val="28"/>
        </w:rPr>
        <w:t>района);</w:t>
      </w:r>
    </w:p>
    <w:p w:rsidR="00C32D2D" w:rsidRPr="008A78E6" w:rsidRDefault="00C32D2D" w:rsidP="00C80B84">
      <w:pPr>
        <w:numPr>
          <w:ilvl w:val="0"/>
          <w:numId w:val="25"/>
        </w:numPr>
        <w:autoSpaceDE w:val="0"/>
        <w:autoSpaceDN w:val="0"/>
        <w:adjustRightInd w:val="0"/>
        <w:spacing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пополнение банка вакансий рабочих мест (не менее 2900 единиц в год);</w:t>
      </w:r>
    </w:p>
    <w:p w:rsidR="00C32D2D" w:rsidRPr="008A78E6" w:rsidRDefault="00C32D2D" w:rsidP="00C80B84">
      <w:pPr>
        <w:numPr>
          <w:ilvl w:val="0"/>
          <w:numId w:val="25"/>
        </w:numPr>
        <w:tabs>
          <w:tab w:val="left" w:pos="821"/>
        </w:tabs>
        <w:autoSpaceDE w:val="0"/>
        <w:autoSpaceDN w:val="0"/>
        <w:adjustRightInd w:val="0"/>
        <w:spacing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содействие трудоустройству (временному и постоянному) граждан, ищущ</w:t>
      </w:r>
      <w:r w:rsidR="0046457E">
        <w:rPr>
          <w:rFonts w:ascii="Times New Roman" w:hAnsi="Times New Roman" w:cs="Times New Roman"/>
          <w:color w:val="000000"/>
          <w:sz w:val="28"/>
          <w:szCs w:val="28"/>
        </w:rPr>
        <w:t>их работу (</w:t>
      </w:r>
      <w:r w:rsidR="00222E55" w:rsidRPr="008A78E6">
        <w:rPr>
          <w:rFonts w:ascii="Times New Roman" w:hAnsi="Times New Roman" w:cs="Times New Roman"/>
          <w:color w:val="000000"/>
          <w:sz w:val="28"/>
          <w:szCs w:val="28"/>
        </w:rPr>
        <w:t>не менее 1000 чел. в</w:t>
      </w:r>
      <w:r w:rsidRPr="008A78E6">
        <w:rPr>
          <w:rFonts w:ascii="Times New Roman" w:hAnsi="Times New Roman" w:cs="Times New Roman"/>
          <w:color w:val="000000"/>
          <w:sz w:val="28"/>
          <w:szCs w:val="28"/>
        </w:rPr>
        <w:t xml:space="preserve"> год);</w:t>
      </w:r>
    </w:p>
    <w:p w:rsidR="00C32D2D" w:rsidRPr="008A78E6" w:rsidRDefault="00C32D2D" w:rsidP="00C80B84">
      <w:pPr>
        <w:numPr>
          <w:ilvl w:val="0"/>
          <w:numId w:val="25"/>
        </w:numPr>
        <w:tabs>
          <w:tab w:val="left" w:pos="821"/>
        </w:tabs>
        <w:autoSpaceDE w:val="0"/>
        <w:autoSpaceDN w:val="0"/>
        <w:adjustRightInd w:val="0"/>
        <w:spacing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содействие работодателям в подборе необходимых кадров (по мере обращения работодателей);</w:t>
      </w:r>
    </w:p>
    <w:p w:rsidR="00C32D2D" w:rsidRPr="008A78E6" w:rsidRDefault="00C32D2D" w:rsidP="00C80B84">
      <w:pPr>
        <w:numPr>
          <w:ilvl w:val="0"/>
          <w:numId w:val="25"/>
        </w:numPr>
        <w:tabs>
          <w:tab w:val="left" w:pos="821"/>
        </w:tabs>
        <w:autoSpaceDE w:val="0"/>
        <w:autoSpaceDN w:val="0"/>
        <w:adjustRightInd w:val="0"/>
        <w:spacing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реализация мероприятий, направленных на развитие системы профессионального обучения и получения дополнительного образования  безработных граждан и женщин в период отпуска по уходу за ребенком до достижения им возраста трех лет, граждан, достигших пенсионного возраста и решивших возобновить трудовую деятельность обучать в год не менее 68 безработных граждан, не менее 20 женщин, 1 пенсионера);</w:t>
      </w:r>
    </w:p>
    <w:p w:rsidR="00C32D2D" w:rsidRPr="008A78E6" w:rsidRDefault="00C32D2D" w:rsidP="00803436">
      <w:pPr>
        <w:numPr>
          <w:ilvl w:val="0"/>
          <w:numId w:val="25"/>
        </w:numPr>
        <w:tabs>
          <w:tab w:val="left" w:pos="821"/>
        </w:tabs>
        <w:autoSpaceDE w:val="0"/>
        <w:autoSpaceDN w:val="0"/>
        <w:adjustRightInd w:val="0"/>
        <w:spacing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предоставление государственных услуг по организации временной занятости несовершеннолетних граждан в возрасте от 14 до 18 лет; по организации проведения оплачиваемых общественных работ (не менее 400 несовершеннолетних граждан);</w:t>
      </w:r>
    </w:p>
    <w:p w:rsidR="00C32D2D" w:rsidRPr="008A78E6" w:rsidRDefault="00C32D2D" w:rsidP="00803436">
      <w:pPr>
        <w:numPr>
          <w:ilvl w:val="0"/>
          <w:numId w:val="25"/>
        </w:numPr>
        <w:tabs>
          <w:tab w:val="left" w:pos="821"/>
        </w:tabs>
        <w:autoSpaceDE w:val="0"/>
        <w:autoSpaceDN w:val="0"/>
        <w:adjustRightInd w:val="0"/>
        <w:spacing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 xml:space="preserve">содействие трудоустройству незанятых инвалидов, в том числе с возмещением затрат работодателю (не менее 25 инвалидов в год). </w:t>
      </w:r>
    </w:p>
    <w:p w:rsidR="00803436" w:rsidRPr="00803436" w:rsidRDefault="00C32D2D" w:rsidP="00803436">
      <w:pPr>
        <w:numPr>
          <w:ilvl w:val="0"/>
          <w:numId w:val="25"/>
        </w:numPr>
        <w:tabs>
          <w:tab w:val="left" w:pos="821"/>
        </w:tabs>
        <w:autoSpaceDE w:val="0"/>
        <w:autoSpaceDN w:val="0"/>
        <w:adjustRightInd w:val="0"/>
        <w:spacing w:after="100" w:afterAutospacing="1"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sz w:val="28"/>
          <w:szCs w:val="28"/>
        </w:rPr>
        <w:t>В целях сокращения времени поиска гражданами работы будут организованы я</w:t>
      </w:r>
      <w:r w:rsidR="003F173D">
        <w:rPr>
          <w:rFonts w:ascii="Times New Roman" w:hAnsi="Times New Roman" w:cs="Times New Roman"/>
          <w:color w:val="000000"/>
          <w:sz w:val="28"/>
          <w:szCs w:val="28"/>
        </w:rPr>
        <w:t>рмарки рабочих и учебных мест (</w:t>
      </w:r>
      <w:r w:rsidRPr="008A78E6">
        <w:rPr>
          <w:rFonts w:ascii="Times New Roman" w:hAnsi="Times New Roman" w:cs="Times New Roman"/>
          <w:color w:val="000000"/>
          <w:sz w:val="28"/>
          <w:szCs w:val="28"/>
        </w:rPr>
        <w:t>не менее 20 мини-ярмарок в год).</w:t>
      </w:r>
      <w:r w:rsidR="00803436">
        <w:rPr>
          <w:rFonts w:ascii="Times New Roman" w:hAnsi="Times New Roman" w:cs="Times New Roman"/>
          <w:sz w:val="28"/>
          <w:szCs w:val="28"/>
        </w:rPr>
        <w:br w:type="page"/>
      </w:r>
    </w:p>
    <w:p w:rsidR="00803436" w:rsidRPr="00803436" w:rsidRDefault="00803436" w:rsidP="00803436">
      <w:pPr>
        <w:tabs>
          <w:tab w:val="left" w:pos="821"/>
        </w:tabs>
        <w:autoSpaceDE w:val="0"/>
        <w:autoSpaceDN w:val="0"/>
        <w:adjustRightInd w:val="0"/>
        <w:spacing w:after="0" w:line="360" w:lineRule="auto"/>
        <w:ind w:left="709"/>
        <w:jc w:val="right"/>
        <w:rPr>
          <w:rFonts w:ascii="Times New Roman" w:hAnsi="Times New Roman" w:cs="Times New Roman"/>
          <w:color w:val="000000"/>
          <w:sz w:val="28"/>
          <w:szCs w:val="28"/>
        </w:rPr>
      </w:pPr>
      <w:r w:rsidRPr="008A78E6">
        <w:rPr>
          <w:rFonts w:ascii="Times New Roman" w:hAnsi="Times New Roman" w:cs="Times New Roman"/>
          <w:sz w:val="28"/>
          <w:szCs w:val="28"/>
        </w:rPr>
        <w:t>Таблица 12</w:t>
      </w:r>
    </w:p>
    <w:p w:rsidR="00C32D2D" w:rsidRPr="00803436" w:rsidRDefault="00803436" w:rsidP="00803436">
      <w:pPr>
        <w:tabs>
          <w:tab w:val="left" w:pos="821"/>
        </w:tabs>
        <w:autoSpaceDE w:val="0"/>
        <w:autoSpaceDN w:val="0"/>
        <w:adjustRightInd w:val="0"/>
        <w:spacing w:after="120" w:line="240" w:lineRule="auto"/>
        <w:ind w:firstLine="459"/>
        <w:jc w:val="center"/>
        <w:rPr>
          <w:rFonts w:ascii="Times New Roman" w:hAnsi="Times New Roman" w:cs="Times New Roman"/>
          <w:color w:val="000000"/>
          <w:sz w:val="28"/>
          <w:szCs w:val="28"/>
          <w:u w:val="single"/>
        </w:rPr>
      </w:pPr>
      <w:r>
        <w:rPr>
          <w:rFonts w:ascii="Times New Roman" w:hAnsi="Times New Roman" w:cs="Times New Roman"/>
          <w:color w:val="000000"/>
          <w:sz w:val="28"/>
          <w:szCs w:val="28"/>
          <w:u w:val="single"/>
        </w:rPr>
        <w:t>Финансирование мероприятий</w:t>
      </w:r>
    </w:p>
    <w:tbl>
      <w:tblPr>
        <w:tblW w:w="9534" w:type="dxa"/>
        <w:tblLayout w:type="fixed"/>
        <w:tblLook w:val="0000"/>
      </w:tblPr>
      <w:tblGrid>
        <w:gridCol w:w="675"/>
        <w:gridCol w:w="1589"/>
        <w:gridCol w:w="765"/>
        <w:gridCol w:w="1269"/>
        <w:gridCol w:w="938"/>
        <w:gridCol w:w="807"/>
        <w:gridCol w:w="693"/>
        <w:gridCol w:w="677"/>
        <w:gridCol w:w="707"/>
        <w:gridCol w:w="678"/>
        <w:gridCol w:w="736"/>
      </w:tblGrid>
      <w:tr w:rsidR="00C32D2D" w:rsidRPr="008A78E6" w:rsidTr="00803436">
        <w:trPr>
          <w:trHeight w:val="1"/>
        </w:trPr>
        <w:tc>
          <w:tcPr>
            <w:tcW w:w="675" w:type="dxa"/>
            <w:vMerge w:val="restart"/>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w:t>
            </w:r>
            <w:r w:rsidRPr="00FC3981">
              <w:rPr>
                <w:rFonts w:ascii="Times New Roman" w:hAnsi="Times New Roman" w:cs="Times New Roman"/>
                <w:sz w:val="20"/>
                <w:szCs w:val="20"/>
              </w:rPr>
              <w:t>п/п</w:t>
            </w:r>
          </w:p>
        </w:tc>
        <w:tc>
          <w:tcPr>
            <w:tcW w:w="1589" w:type="dxa"/>
            <w:vMerge w:val="restart"/>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jc w:val="center"/>
              <w:rPr>
                <w:rFonts w:ascii="Times New Roman" w:hAnsi="Times New Roman" w:cs="Times New Roman"/>
                <w:sz w:val="20"/>
                <w:szCs w:val="20"/>
                <w:lang w:val="en-US"/>
              </w:rPr>
            </w:pPr>
            <w:r w:rsidRPr="00FC3981">
              <w:rPr>
                <w:rFonts w:ascii="Times New Roman" w:hAnsi="Times New Roman" w:cs="Times New Roman"/>
                <w:sz w:val="20"/>
                <w:szCs w:val="20"/>
              </w:rPr>
              <w:t>Мероприятие</w:t>
            </w:r>
          </w:p>
        </w:tc>
        <w:tc>
          <w:tcPr>
            <w:tcW w:w="765" w:type="dxa"/>
            <w:vMerge w:val="restart"/>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jc w:val="center"/>
              <w:rPr>
                <w:rFonts w:ascii="Times New Roman" w:hAnsi="Times New Roman" w:cs="Times New Roman"/>
                <w:sz w:val="20"/>
                <w:szCs w:val="20"/>
                <w:lang w:val="en-US"/>
              </w:rPr>
            </w:pPr>
            <w:r w:rsidRPr="00FC3981">
              <w:rPr>
                <w:rFonts w:ascii="Times New Roman" w:hAnsi="Times New Roman" w:cs="Times New Roman"/>
                <w:sz w:val="20"/>
                <w:szCs w:val="20"/>
              </w:rPr>
              <w:t>Сроки реализации</w:t>
            </w:r>
          </w:p>
        </w:tc>
        <w:tc>
          <w:tcPr>
            <w:tcW w:w="1269" w:type="dxa"/>
            <w:vMerge w:val="restart"/>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jc w:val="center"/>
              <w:rPr>
                <w:rFonts w:ascii="Times New Roman" w:hAnsi="Times New Roman" w:cs="Times New Roman"/>
                <w:sz w:val="20"/>
                <w:szCs w:val="20"/>
                <w:lang w:val="en-US"/>
              </w:rPr>
            </w:pPr>
            <w:r w:rsidRPr="00FC3981">
              <w:rPr>
                <w:rFonts w:ascii="Times New Roman" w:hAnsi="Times New Roman" w:cs="Times New Roman"/>
                <w:sz w:val="20"/>
                <w:szCs w:val="20"/>
              </w:rPr>
              <w:t>Исполнитель</w:t>
            </w:r>
          </w:p>
        </w:tc>
        <w:tc>
          <w:tcPr>
            <w:tcW w:w="938" w:type="dxa"/>
            <w:vMerge w:val="restart"/>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jc w:val="center"/>
              <w:rPr>
                <w:rFonts w:ascii="Times New Roman" w:hAnsi="Times New Roman" w:cs="Times New Roman"/>
                <w:sz w:val="20"/>
                <w:szCs w:val="20"/>
                <w:lang w:val="en-US"/>
              </w:rPr>
            </w:pPr>
            <w:r w:rsidRPr="00FC3981">
              <w:rPr>
                <w:rFonts w:ascii="Times New Roman" w:hAnsi="Times New Roman" w:cs="Times New Roman"/>
                <w:sz w:val="20"/>
                <w:szCs w:val="20"/>
              </w:rPr>
              <w:t>Источник финансирования</w:t>
            </w:r>
          </w:p>
        </w:tc>
        <w:tc>
          <w:tcPr>
            <w:tcW w:w="8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jc w:val="center"/>
              <w:rPr>
                <w:rFonts w:ascii="Times New Roman" w:hAnsi="Times New Roman" w:cs="Times New Roman"/>
                <w:sz w:val="20"/>
                <w:szCs w:val="20"/>
              </w:rPr>
            </w:pPr>
            <w:r w:rsidRPr="00FC3981">
              <w:rPr>
                <w:rFonts w:ascii="Times New Roman" w:hAnsi="Times New Roman" w:cs="Times New Roman"/>
                <w:sz w:val="20"/>
                <w:szCs w:val="20"/>
              </w:rPr>
              <w:t>Объем финансирования, в том числе по годам</w:t>
            </w:r>
          </w:p>
          <w:p w:rsidR="00C32D2D" w:rsidRPr="00FC3981" w:rsidRDefault="00C32D2D">
            <w:pPr>
              <w:autoSpaceDE w:val="0"/>
              <w:autoSpaceDN w:val="0"/>
              <w:adjustRightInd w:val="0"/>
              <w:spacing w:after="0" w:line="240" w:lineRule="auto"/>
              <w:jc w:val="center"/>
              <w:rPr>
                <w:rFonts w:ascii="Times New Roman" w:hAnsi="Times New Roman" w:cs="Times New Roman"/>
                <w:sz w:val="20"/>
                <w:szCs w:val="20"/>
                <w:lang w:val="en-US"/>
              </w:rPr>
            </w:pPr>
            <w:r w:rsidRPr="00FC3981">
              <w:rPr>
                <w:rFonts w:ascii="Times New Roman" w:hAnsi="Times New Roman" w:cs="Times New Roman"/>
                <w:sz w:val="20"/>
                <w:szCs w:val="20"/>
                <w:lang w:val="en-US"/>
              </w:rPr>
              <w:t>(</w:t>
            </w:r>
            <w:r w:rsidRPr="00FC3981">
              <w:rPr>
                <w:rFonts w:ascii="Times New Roman" w:hAnsi="Times New Roman" w:cs="Times New Roman"/>
                <w:sz w:val="20"/>
                <w:szCs w:val="20"/>
              </w:rPr>
              <w:t>в тыс. руб.)</w:t>
            </w:r>
          </w:p>
        </w:tc>
        <w:tc>
          <w:tcPr>
            <w:tcW w:w="3491" w:type="dxa"/>
            <w:gridSpan w:val="5"/>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jc w:val="center"/>
              <w:rPr>
                <w:rFonts w:ascii="Times New Roman" w:hAnsi="Times New Roman" w:cs="Times New Roman"/>
                <w:sz w:val="20"/>
                <w:szCs w:val="20"/>
              </w:rPr>
            </w:pPr>
            <w:r w:rsidRPr="00FC3981">
              <w:rPr>
                <w:rFonts w:ascii="Times New Roman" w:hAnsi="Times New Roman" w:cs="Times New Roman"/>
                <w:sz w:val="20"/>
                <w:szCs w:val="20"/>
              </w:rPr>
              <w:t>Объем финансирования, в том числе по годам</w:t>
            </w:r>
          </w:p>
          <w:p w:rsidR="00C32D2D" w:rsidRPr="00FC3981" w:rsidRDefault="00C32D2D">
            <w:pPr>
              <w:autoSpaceDE w:val="0"/>
              <w:autoSpaceDN w:val="0"/>
              <w:adjustRightInd w:val="0"/>
              <w:spacing w:after="0" w:line="240" w:lineRule="auto"/>
              <w:jc w:val="center"/>
              <w:rPr>
                <w:rFonts w:ascii="Times New Roman" w:hAnsi="Times New Roman" w:cs="Times New Roman"/>
                <w:sz w:val="20"/>
                <w:szCs w:val="20"/>
                <w:lang w:val="en-US"/>
              </w:rPr>
            </w:pPr>
            <w:r w:rsidRPr="00FC3981">
              <w:rPr>
                <w:rFonts w:ascii="Times New Roman" w:hAnsi="Times New Roman" w:cs="Times New Roman"/>
                <w:sz w:val="20"/>
                <w:szCs w:val="20"/>
                <w:lang w:val="en-US"/>
              </w:rPr>
              <w:t>(</w:t>
            </w:r>
            <w:r w:rsidRPr="00FC3981">
              <w:rPr>
                <w:rFonts w:ascii="Times New Roman" w:hAnsi="Times New Roman" w:cs="Times New Roman"/>
                <w:sz w:val="20"/>
                <w:szCs w:val="20"/>
              </w:rPr>
              <w:t>в тыс. руб.)</w:t>
            </w:r>
          </w:p>
        </w:tc>
      </w:tr>
      <w:tr w:rsidR="00C32D2D" w:rsidRPr="008A78E6" w:rsidTr="00803436">
        <w:trPr>
          <w:trHeight w:val="1"/>
        </w:trPr>
        <w:tc>
          <w:tcPr>
            <w:tcW w:w="675" w:type="dxa"/>
            <w:vMerge/>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line="240" w:lineRule="auto"/>
              <w:rPr>
                <w:rFonts w:ascii="Times New Roman" w:hAnsi="Times New Roman" w:cs="Times New Roman"/>
                <w:sz w:val="20"/>
                <w:szCs w:val="20"/>
                <w:lang w:val="en-US"/>
              </w:rPr>
            </w:pPr>
          </w:p>
        </w:tc>
        <w:tc>
          <w:tcPr>
            <w:tcW w:w="1589" w:type="dxa"/>
            <w:vMerge/>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line="240" w:lineRule="auto"/>
              <w:rPr>
                <w:rFonts w:ascii="Times New Roman" w:hAnsi="Times New Roman" w:cs="Times New Roman"/>
                <w:sz w:val="20"/>
                <w:szCs w:val="20"/>
                <w:lang w:val="en-US"/>
              </w:rPr>
            </w:pPr>
          </w:p>
        </w:tc>
        <w:tc>
          <w:tcPr>
            <w:tcW w:w="765" w:type="dxa"/>
            <w:vMerge/>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line="240" w:lineRule="auto"/>
              <w:rPr>
                <w:rFonts w:ascii="Times New Roman" w:hAnsi="Times New Roman" w:cs="Times New Roman"/>
                <w:sz w:val="20"/>
                <w:szCs w:val="20"/>
                <w:lang w:val="en-US"/>
              </w:rPr>
            </w:pPr>
          </w:p>
        </w:tc>
        <w:tc>
          <w:tcPr>
            <w:tcW w:w="1269" w:type="dxa"/>
            <w:vMerge/>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line="240" w:lineRule="auto"/>
              <w:rPr>
                <w:rFonts w:ascii="Times New Roman" w:hAnsi="Times New Roman" w:cs="Times New Roman"/>
                <w:sz w:val="20"/>
                <w:szCs w:val="20"/>
                <w:lang w:val="en-US"/>
              </w:rPr>
            </w:pPr>
          </w:p>
        </w:tc>
        <w:tc>
          <w:tcPr>
            <w:tcW w:w="938" w:type="dxa"/>
            <w:vMerge/>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line="240" w:lineRule="auto"/>
              <w:rPr>
                <w:rFonts w:ascii="Times New Roman" w:hAnsi="Times New Roman" w:cs="Times New Roman"/>
                <w:sz w:val="20"/>
                <w:szCs w:val="20"/>
                <w:lang w:val="en-US"/>
              </w:rPr>
            </w:pPr>
          </w:p>
        </w:tc>
        <w:tc>
          <w:tcPr>
            <w:tcW w:w="8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rPr>
              <w:t>Всего</w:t>
            </w:r>
          </w:p>
        </w:tc>
        <w:tc>
          <w:tcPr>
            <w:tcW w:w="693"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2015</w:t>
            </w:r>
          </w:p>
        </w:tc>
        <w:tc>
          <w:tcPr>
            <w:tcW w:w="67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2016</w:t>
            </w:r>
          </w:p>
        </w:tc>
        <w:tc>
          <w:tcPr>
            <w:tcW w:w="7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2017</w:t>
            </w:r>
          </w:p>
        </w:tc>
        <w:tc>
          <w:tcPr>
            <w:tcW w:w="67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2018</w:t>
            </w:r>
          </w:p>
        </w:tc>
        <w:tc>
          <w:tcPr>
            <w:tcW w:w="736"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2019-2024</w:t>
            </w:r>
          </w:p>
        </w:tc>
      </w:tr>
      <w:tr w:rsidR="00C32D2D" w:rsidRPr="008A78E6" w:rsidTr="00803436">
        <w:trPr>
          <w:trHeight w:val="1"/>
        </w:trPr>
        <w:tc>
          <w:tcPr>
            <w:tcW w:w="67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1</w:t>
            </w:r>
          </w:p>
        </w:tc>
        <w:tc>
          <w:tcPr>
            <w:tcW w:w="158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Информирование работодателей и население о положении на рынке труда.</w:t>
            </w:r>
          </w:p>
        </w:tc>
        <w:tc>
          <w:tcPr>
            <w:tcW w:w="76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2015</w:t>
            </w:r>
            <w:r w:rsidRPr="00FC3981">
              <w:rPr>
                <w:rFonts w:ascii="Times New Roman" w:hAnsi="Times New Roman" w:cs="Times New Roman"/>
                <w:sz w:val="20"/>
                <w:szCs w:val="20"/>
              </w:rPr>
              <w:t>г.-2024г.</w:t>
            </w:r>
          </w:p>
        </w:tc>
        <w:tc>
          <w:tcPr>
            <w:tcW w:w="126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Минсоцтрудзанятости РМ, ГКУ РМ «ЦЗН Зубово-Полянский»</w:t>
            </w:r>
          </w:p>
        </w:tc>
        <w:tc>
          <w:tcPr>
            <w:tcW w:w="93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rPr>
              <w:t>Республиканский бюджет</w:t>
            </w:r>
          </w:p>
        </w:tc>
        <w:tc>
          <w:tcPr>
            <w:tcW w:w="8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p>
        </w:tc>
        <w:tc>
          <w:tcPr>
            <w:tcW w:w="693"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13,8</w:t>
            </w:r>
          </w:p>
        </w:tc>
        <w:tc>
          <w:tcPr>
            <w:tcW w:w="67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14,0</w:t>
            </w:r>
          </w:p>
        </w:tc>
        <w:tc>
          <w:tcPr>
            <w:tcW w:w="7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13,5</w:t>
            </w:r>
          </w:p>
        </w:tc>
        <w:tc>
          <w:tcPr>
            <w:tcW w:w="67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13,7</w:t>
            </w:r>
          </w:p>
        </w:tc>
        <w:tc>
          <w:tcPr>
            <w:tcW w:w="736"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 xml:space="preserve">13,7 </w:t>
            </w:r>
            <w:r w:rsidRPr="00FC3981">
              <w:rPr>
                <w:rFonts w:ascii="Times New Roman" w:hAnsi="Times New Roman" w:cs="Times New Roman"/>
                <w:sz w:val="20"/>
                <w:szCs w:val="20"/>
              </w:rPr>
              <w:t>в год</w:t>
            </w:r>
          </w:p>
        </w:tc>
      </w:tr>
      <w:tr w:rsidR="00C32D2D" w:rsidRPr="008A78E6" w:rsidTr="00803436">
        <w:trPr>
          <w:trHeight w:val="1"/>
        </w:trPr>
        <w:tc>
          <w:tcPr>
            <w:tcW w:w="67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w:t>
            </w:r>
          </w:p>
        </w:tc>
        <w:tc>
          <w:tcPr>
            <w:tcW w:w="158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rPr>
              <w:t>Пополнение банка вакансий.</w:t>
            </w:r>
          </w:p>
        </w:tc>
        <w:tc>
          <w:tcPr>
            <w:tcW w:w="76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2015</w:t>
            </w:r>
            <w:r w:rsidRPr="00FC3981">
              <w:rPr>
                <w:rFonts w:ascii="Times New Roman" w:hAnsi="Times New Roman" w:cs="Times New Roman"/>
                <w:sz w:val="20"/>
                <w:szCs w:val="20"/>
              </w:rPr>
              <w:t>г.-2024г.</w:t>
            </w:r>
          </w:p>
        </w:tc>
        <w:tc>
          <w:tcPr>
            <w:tcW w:w="126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Минсоцтрудзанятости РМ, ГКУ РМ «ЦЗН Зубово-Полянский»</w:t>
            </w:r>
          </w:p>
        </w:tc>
        <w:tc>
          <w:tcPr>
            <w:tcW w:w="93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p>
        </w:tc>
        <w:tc>
          <w:tcPr>
            <w:tcW w:w="8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p>
        </w:tc>
        <w:tc>
          <w:tcPr>
            <w:tcW w:w="693"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67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7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67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736"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r>
      <w:tr w:rsidR="00C32D2D" w:rsidRPr="008A78E6" w:rsidTr="00803436">
        <w:trPr>
          <w:trHeight w:val="1"/>
        </w:trPr>
        <w:tc>
          <w:tcPr>
            <w:tcW w:w="67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3</w:t>
            </w:r>
          </w:p>
        </w:tc>
        <w:tc>
          <w:tcPr>
            <w:tcW w:w="158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Содействие трудоустройству граждан, ищущих работу.</w:t>
            </w:r>
          </w:p>
        </w:tc>
        <w:tc>
          <w:tcPr>
            <w:tcW w:w="76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2015</w:t>
            </w:r>
            <w:r w:rsidRPr="00FC3981">
              <w:rPr>
                <w:rFonts w:ascii="Times New Roman" w:hAnsi="Times New Roman" w:cs="Times New Roman"/>
                <w:sz w:val="20"/>
                <w:szCs w:val="20"/>
              </w:rPr>
              <w:t>г.-2024г.</w:t>
            </w:r>
          </w:p>
        </w:tc>
        <w:tc>
          <w:tcPr>
            <w:tcW w:w="126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Минсоцтрудзанятости РМ, ГКУ РМ «ЦЗН Зубово-Полянский»</w:t>
            </w:r>
          </w:p>
        </w:tc>
        <w:tc>
          <w:tcPr>
            <w:tcW w:w="93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p>
        </w:tc>
        <w:tc>
          <w:tcPr>
            <w:tcW w:w="8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p>
        </w:tc>
        <w:tc>
          <w:tcPr>
            <w:tcW w:w="693"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67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7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67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736"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r>
      <w:tr w:rsidR="00C32D2D" w:rsidRPr="008A78E6" w:rsidTr="00803436">
        <w:trPr>
          <w:trHeight w:val="1"/>
        </w:trPr>
        <w:tc>
          <w:tcPr>
            <w:tcW w:w="67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4</w:t>
            </w:r>
          </w:p>
        </w:tc>
        <w:tc>
          <w:tcPr>
            <w:tcW w:w="158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Содействие работодателям в подборе необходимых работников.</w:t>
            </w:r>
          </w:p>
        </w:tc>
        <w:tc>
          <w:tcPr>
            <w:tcW w:w="76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2015</w:t>
            </w:r>
            <w:r w:rsidRPr="00FC3981">
              <w:rPr>
                <w:rFonts w:ascii="Times New Roman" w:hAnsi="Times New Roman" w:cs="Times New Roman"/>
                <w:sz w:val="20"/>
                <w:szCs w:val="20"/>
              </w:rPr>
              <w:t>г.-2024г.</w:t>
            </w:r>
          </w:p>
        </w:tc>
        <w:tc>
          <w:tcPr>
            <w:tcW w:w="126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Минсоцтрудзанятости РМ, ГКУ РМ «ЦЗН Зубово-Полянский»</w:t>
            </w:r>
          </w:p>
        </w:tc>
        <w:tc>
          <w:tcPr>
            <w:tcW w:w="93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p>
        </w:tc>
        <w:tc>
          <w:tcPr>
            <w:tcW w:w="8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p>
        </w:tc>
        <w:tc>
          <w:tcPr>
            <w:tcW w:w="693"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67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7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67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736"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r>
      <w:tr w:rsidR="00C32D2D" w:rsidRPr="008A78E6" w:rsidTr="00803436">
        <w:trPr>
          <w:trHeight w:val="1"/>
        </w:trPr>
        <w:tc>
          <w:tcPr>
            <w:tcW w:w="67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5</w:t>
            </w:r>
          </w:p>
        </w:tc>
        <w:tc>
          <w:tcPr>
            <w:tcW w:w="158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Профессиональное обучение и дополнительное образование безработных граждан, женщин в период отпуска по уходу за детьми до достижения ими возраста 3-х лет, граждан, достигших пенсионного возраста и решивших возобновить трудовую деятельность.</w:t>
            </w:r>
          </w:p>
        </w:tc>
        <w:tc>
          <w:tcPr>
            <w:tcW w:w="76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2015</w:t>
            </w:r>
            <w:r w:rsidRPr="00FC3981">
              <w:rPr>
                <w:rFonts w:ascii="Times New Roman" w:hAnsi="Times New Roman" w:cs="Times New Roman"/>
                <w:sz w:val="20"/>
                <w:szCs w:val="20"/>
              </w:rPr>
              <w:t>г.-2024г.</w:t>
            </w:r>
          </w:p>
        </w:tc>
        <w:tc>
          <w:tcPr>
            <w:tcW w:w="126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Минсоцтрудзанятости РМ, ГКУ РМ «ЦЗН Зубово-Полянский»</w:t>
            </w:r>
          </w:p>
        </w:tc>
        <w:tc>
          <w:tcPr>
            <w:tcW w:w="93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rPr>
              <w:t>Республиканский бюджет</w:t>
            </w:r>
          </w:p>
        </w:tc>
        <w:tc>
          <w:tcPr>
            <w:tcW w:w="8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p>
        </w:tc>
        <w:tc>
          <w:tcPr>
            <w:tcW w:w="693"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457,9</w:t>
            </w:r>
          </w:p>
        </w:tc>
        <w:tc>
          <w:tcPr>
            <w:tcW w:w="67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303,7</w:t>
            </w:r>
          </w:p>
        </w:tc>
        <w:tc>
          <w:tcPr>
            <w:tcW w:w="7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196,1</w:t>
            </w:r>
          </w:p>
        </w:tc>
        <w:tc>
          <w:tcPr>
            <w:tcW w:w="67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299,0</w:t>
            </w:r>
          </w:p>
        </w:tc>
        <w:tc>
          <w:tcPr>
            <w:tcW w:w="736"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 xml:space="preserve">290,0 </w:t>
            </w:r>
            <w:r w:rsidRPr="00FC3981">
              <w:rPr>
                <w:rFonts w:ascii="Times New Roman" w:hAnsi="Times New Roman" w:cs="Times New Roman"/>
                <w:sz w:val="20"/>
                <w:szCs w:val="20"/>
              </w:rPr>
              <w:t>в год</w:t>
            </w:r>
          </w:p>
        </w:tc>
      </w:tr>
      <w:tr w:rsidR="00C32D2D" w:rsidRPr="008A78E6" w:rsidTr="00803436">
        <w:trPr>
          <w:trHeight w:val="1"/>
        </w:trPr>
        <w:tc>
          <w:tcPr>
            <w:tcW w:w="67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6</w:t>
            </w:r>
          </w:p>
        </w:tc>
        <w:tc>
          <w:tcPr>
            <w:tcW w:w="158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Временная занятость несовершеннолетних граждан в возрасте от 14 до 18 лет в свободное от учебы время и во время каникул.</w:t>
            </w:r>
          </w:p>
        </w:tc>
        <w:tc>
          <w:tcPr>
            <w:tcW w:w="76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2015</w:t>
            </w:r>
            <w:r w:rsidRPr="00FC3981">
              <w:rPr>
                <w:rFonts w:ascii="Times New Roman" w:hAnsi="Times New Roman" w:cs="Times New Roman"/>
                <w:sz w:val="20"/>
                <w:szCs w:val="20"/>
              </w:rPr>
              <w:t>г.-2024г.</w:t>
            </w:r>
          </w:p>
        </w:tc>
        <w:tc>
          <w:tcPr>
            <w:tcW w:w="126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Минсоцтрудзанятости РМ, ГКУ РМ «ЦЗН Зубово-Полянский»</w:t>
            </w:r>
          </w:p>
        </w:tc>
        <w:tc>
          <w:tcPr>
            <w:tcW w:w="93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rPr>
              <w:t>Республиканский бюджет</w:t>
            </w:r>
          </w:p>
        </w:tc>
        <w:tc>
          <w:tcPr>
            <w:tcW w:w="8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p>
        </w:tc>
        <w:tc>
          <w:tcPr>
            <w:tcW w:w="693"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457,7</w:t>
            </w:r>
          </w:p>
        </w:tc>
        <w:tc>
          <w:tcPr>
            <w:tcW w:w="67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331,3</w:t>
            </w:r>
          </w:p>
        </w:tc>
        <w:tc>
          <w:tcPr>
            <w:tcW w:w="7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332,9</w:t>
            </w:r>
          </w:p>
        </w:tc>
        <w:tc>
          <w:tcPr>
            <w:tcW w:w="67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366,1</w:t>
            </w:r>
          </w:p>
        </w:tc>
        <w:tc>
          <w:tcPr>
            <w:tcW w:w="736"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 xml:space="preserve">340,0 </w:t>
            </w:r>
            <w:r w:rsidRPr="00FC3981">
              <w:rPr>
                <w:rFonts w:ascii="Times New Roman" w:hAnsi="Times New Roman" w:cs="Times New Roman"/>
                <w:sz w:val="20"/>
                <w:szCs w:val="20"/>
              </w:rPr>
              <w:t>в год</w:t>
            </w:r>
          </w:p>
        </w:tc>
      </w:tr>
      <w:tr w:rsidR="00C32D2D" w:rsidRPr="008A78E6" w:rsidTr="00803436">
        <w:trPr>
          <w:trHeight w:val="1"/>
        </w:trPr>
        <w:tc>
          <w:tcPr>
            <w:tcW w:w="67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7</w:t>
            </w:r>
          </w:p>
        </w:tc>
        <w:tc>
          <w:tcPr>
            <w:tcW w:w="158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rPr>
              <w:t>Организация общественных работ.</w:t>
            </w:r>
          </w:p>
        </w:tc>
        <w:tc>
          <w:tcPr>
            <w:tcW w:w="76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2015</w:t>
            </w:r>
            <w:r w:rsidRPr="00FC3981">
              <w:rPr>
                <w:rFonts w:ascii="Times New Roman" w:hAnsi="Times New Roman" w:cs="Times New Roman"/>
                <w:sz w:val="20"/>
                <w:szCs w:val="20"/>
              </w:rPr>
              <w:t>г.-2024г.</w:t>
            </w:r>
          </w:p>
        </w:tc>
        <w:tc>
          <w:tcPr>
            <w:tcW w:w="126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Минсоцтрудзанятости РМ, ГКУ РМ «ЦЗН Зубово-Полянский»</w:t>
            </w:r>
          </w:p>
        </w:tc>
        <w:tc>
          <w:tcPr>
            <w:tcW w:w="93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Республиканский</w:t>
            </w:r>
          </w:p>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rPr>
              <w:t>бюджет</w:t>
            </w:r>
          </w:p>
        </w:tc>
        <w:tc>
          <w:tcPr>
            <w:tcW w:w="8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p>
        </w:tc>
        <w:tc>
          <w:tcPr>
            <w:tcW w:w="693"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65,0</w:t>
            </w:r>
          </w:p>
        </w:tc>
        <w:tc>
          <w:tcPr>
            <w:tcW w:w="67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65,0</w:t>
            </w:r>
          </w:p>
        </w:tc>
        <w:tc>
          <w:tcPr>
            <w:tcW w:w="7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55,0</w:t>
            </w:r>
          </w:p>
        </w:tc>
        <w:tc>
          <w:tcPr>
            <w:tcW w:w="67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105,8</w:t>
            </w:r>
          </w:p>
        </w:tc>
        <w:tc>
          <w:tcPr>
            <w:tcW w:w="736"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 xml:space="preserve">60,0 </w:t>
            </w:r>
            <w:r w:rsidRPr="00FC3981">
              <w:rPr>
                <w:rFonts w:ascii="Times New Roman" w:hAnsi="Times New Roman" w:cs="Times New Roman"/>
                <w:sz w:val="20"/>
                <w:szCs w:val="20"/>
              </w:rPr>
              <w:t>в год</w:t>
            </w:r>
          </w:p>
        </w:tc>
      </w:tr>
      <w:tr w:rsidR="00C32D2D" w:rsidRPr="008A78E6" w:rsidTr="00803436">
        <w:trPr>
          <w:trHeight w:val="1"/>
        </w:trPr>
        <w:tc>
          <w:tcPr>
            <w:tcW w:w="67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8</w:t>
            </w:r>
          </w:p>
        </w:tc>
        <w:tc>
          <w:tcPr>
            <w:tcW w:w="158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rPr>
              <w:t>Содействие трудоустройству незанятых инвалидов.</w:t>
            </w:r>
          </w:p>
        </w:tc>
        <w:tc>
          <w:tcPr>
            <w:tcW w:w="76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2015</w:t>
            </w:r>
            <w:r w:rsidRPr="00FC3981">
              <w:rPr>
                <w:rFonts w:ascii="Times New Roman" w:hAnsi="Times New Roman" w:cs="Times New Roman"/>
                <w:sz w:val="20"/>
                <w:szCs w:val="20"/>
              </w:rPr>
              <w:t>г.-2024г.</w:t>
            </w:r>
          </w:p>
        </w:tc>
        <w:tc>
          <w:tcPr>
            <w:tcW w:w="126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Минсоцтрудзанятости РМ, ГКУ РМ «ЦЗН Зубово-Полянский»</w:t>
            </w:r>
          </w:p>
        </w:tc>
        <w:tc>
          <w:tcPr>
            <w:tcW w:w="93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rPr>
              <w:t>Республиканский бюджет</w:t>
            </w:r>
          </w:p>
        </w:tc>
        <w:tc>
          <w:tcPr>
            <w:tcW w:w="8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p>
        </w:tc>
        <w:tc>
          <w:tcPr>
            <w:tcW w:w="693"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67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7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21,1</w:t>
            </w:r>
          </w:p>
        </w:tc>
        <w:tc>
          <w:tcPr>
            <w:tcW w:w="67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53,9</w:t>
            </w:r>
          </w:p>
        </w:tc>
        <w:tc>
          <w:tcPr>
            <w:tcW w:w="736"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 xml:space="preserve">39,3 </w:t>
            </w:r>
            <w:r w:rsidRPr="00FC3981">
              <w:rPr>
                <w:rFonts w:ascii="Times New Roman" w:hAnsi="Times New Roman" w:cs="Times New Roman"/>
                <w:sz w:val="20"/>
                <w:szCs w:val="20"/>
              </w:rPr>
              <w:t>в год</w:t>
            </w:r>
          </w:p>
        </w:tc>
      </w:tr>
      <w:tr w:rsidR="00C32D2D" w:rsidRPr="008A78E6" w:rsidTr="00803436">
        <w:trPr>
          <w:trHeight w:val="1"/>
        </w:trPr>
        <w:tc>
          <w:tcPr>
            <w:tcW w:w="67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9</w:t>
            </w:r>
          </w:p>
        </w:tc>
        <w:tc>
          <w:tcPr>
            <w:tcW w:w="158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rPr>
              <w:t>Проведение ярмарок вакансий.</w:t>
            </w:r>
          </w:p>
        </w:tc>
        <w:tc>
          <w:tcPr>
            <w:tcW w:w="765"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2015</w:t>
            </w:r>
            <w:r w:rsidRPr="00FC3981">
              <w:rPr>
                <w:rFonts w:ascii="Times New Roman" w:hAnsi="Times New Roman" w:cs="Times New Roman"/>
                <w:sz w:val="20"/>
                <w:szCs w:val="20"/>
              </w:rPr>
              <w:t>г.-2024г.</w:t>
            </w:r>
          </w:p>
        </w:tc>
        <w:tc>
          <w:tcPr>
            <w:tcW w:w="1269"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r w:rsidRPr="00FC3981">
              <w:rPr>
                <w:rFonts w:ascii="Times New Roman" w:hAnsi="Times New Roman" w:cs="Times New Roman"/>
                <w:sz w:val="20"/>
                <w:szCs w:val="20"/>
              </w:rPr>
              <w:t>Минсоцтрудзанятости РМ, ГКУ РМ «ЦЗН Зубово-Полянский»</w:t>
            </w:r>
          </w:p>
        </w:tc>
        <w:tc>
          <w:tcPr>
            <w:tcW w:w="93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p>
        </w:tc>
        <w:tc>
          <w:tcPr>
            <w:tcW w:w="8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rPr>
            </w:pPr>
          </w:p>
        </w:tc>
        <w:tc>
          <w:tcPr>
            <w:tcW w:w="693"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67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707"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678"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c>
          <w:tcPr>
            <w:tcW w:w="736" w:type="dxa"/>
            <w:tcBorders>
              <w:top w:val="single" w:sz="4" w:space="0" w:color="00000A"/>
              <w:left w:val="single" w:sz="4" w:space="0" w:color="00000A"/>
              <w:bottom w:val="single" w:sz="4" w:space="0" w:color="00000A"/>
              <w:right w:val="single" w:sz="4" w:space="0" w:color="00000A"/>
            </w:tcBorders>
            <w:shd w:val="clear" w:color="000000" w:fill="FFFFFF"/>
          </w:tcPr>
          <w:p w:rsidR="00C32D2D" w:rsidRPr="00FC3981" w:rsidRDefault="00C32D2D">
            <w:pPr>
              <w:autoSpaceDE w:val="0"/>
              <w:autoSpaceDN w:val="0"/>
              <w:adjustRightInd w:val="0"/>
              <w:spacing w:after="0" w:line="240" w:lineRule="auto"/>
              <w:rPr>
                <w:rFonts w:ascii="Times New Roman" w:hAnsi="Times New Roman" w:cs="Times New Roman"/>
                <w:sz w:val="20"/>
                <w:szCs w:val="20"/>
                <w:lang w:val="en-US"/>
              </w:rPr>
            </w:pPr>
            <w:r w:rsidRPr="00FC3981">
              <w:rPr>
                <w:rFonts w:ascii="Times New Roman" w:hAnsi="Times New Roman" w:cs="Times New Roman"/>
                <w:sz w:val="20"/>
                <w:szCs w:val="20"/>
                <w:lang w:val="en-US"/>
              </w:rPr>
              <w:t>0</w:t>
            </w:r>
          </w:p>
        </w:tc>
      </w:tr>
    </w:tbl>
    <w:p w:rsidR="00C32D2D" w:rsidRPr="00813895" w:rsidRDefault="00C32D2D" w:rsidP="00813895">
      <w:pPr>
        <w:tabs>
          <w:tab w:val="left" w:pos="821"/>
        </w:tabs>
        <w:autoSpaceDE w:val="0"/>
        <w:autoSpaceDN w:val="0"/>
        <w:adjustRightInd w:val="0"/>
        <w:spacing w:after="0" w:line="240" w:lineRule="auto"/>
        <w:jc w:val="both"/>
        <w:rPr>
          <w:rFonts w:ascii="Times New Roman" w:hAnsi="Times New Roman" w:cs="Times New Roman"/>
          <w:sz w:val="28"/>
          <w:szCs w:val="28"/>
        </w:rPr>
      </w:pPr>
    </w:p>
    <w:p w:rsidR="00E12D6B" w:rsidRPr="008A78E6" w:rsidRDefault="00C32D2D" w:rsidP="00813895">
      <w:pPr>
        <w:autoSpaceDE w:val="0"/>
        <w:autoSpaceDN w:val="0"/>
        <w:adjustRightInd w:val="0"/>
        <w:spacing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Реализация мероприятий позволит обеспечить увеличение доли экономически активного населения и сохранить уровень регистрируемой безработицы на уровне 1,2%.</w:t>
      </w:r>
    </w:p>
    <w:p w:rsidR="00E12D6B" w:rsidRPr="008A78E6" w:rsidRDefault="00E12D6B" w:rsidP="00813895">
      <w:pPr>
        <w:autoSpaceDE w:val="0"/>
        <w:autoSpaceDN w:val="0"/>
        <w:adjustRightInd w:val="0"/>
        <w:spacing w:before="5" w:after="0" w:line="360" w:lineRule="auto"/>
        <w:ind w:firstLine="709"/>
        <w:jc w:val="both"/>
        <w:rPr>
          <w:rFonts w:ascii="Times New Roman" w:hAnsi="Times New Roman" w:cs="Times New Roman"/>
          <w:color w:val="000000"/>
          <w:sz w:val="28"/>
          <w:szCs w:val="28"/>
        </w:rPr>
      </w:pPr>
      <w:r w:rsidRPr="008A78E6">
        <w:rPr>
          <w:rFonts w:ascii="Times New Roman" w:hAnsi="Times New Roman" w:cs="Times New Roman"/>
          <w:color w:val="000000"/>
          <w:sz w:val="28"/>
          <w:szCs w:val="28"/>
        </w:rPr>
        <w:t xml:space="preserve">Целевые индикаторы </w:t>
      </w:r>
      <w:r w:rsidR="000F275C">
        <w:rPr>
          <w:rFonts w:ascii="Times New Roman" w:hAnsi="Times New Roman" w:cs="Times New Roman"/>
          <w:color w:val="000000"/>
          <w:sz w:val="28"/>
          <w:szCs w:val="28"/>
        </w:rPr>
        <w:t>по подразделу</w:t>
      </w:r>
      <w:r w:rsidRPr="008A78E6">
        <w:rPr>
          <w:rFonts w:ascii="Times New Roman" w:hAnsi="Times New Roman" w:cs="Times New Roman"/>
          <w:color w:val="000000"/>
          <w:sz w:val="28"/>
          <w:szCs w:val="28"/>
        </w:rPr>
        <w:t xml:space="preserve"> представлены в прил. 2 к Стратегии.</w:t>
      </w:r>
    </w:p>
    <w:p w:rsidR="00FC3981" w:rsidRPr="00813895" w:rsidRDefault="00813895" w:rsidP="00813895">
      <w:pPr>
        <w:spacing w:before="120"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5C5380" w:rsidRPr="008A78E6" w:rsidRDefault="00F00D7E" w:rsidP="00820792">
      <w:pPr>
        <w:tabs>
          <w:tab w:val="left" w:pos="1560"/>
        </w:tabs>
        <w:spacing w:before="120"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4.1.5</w:t>
      </w:r>
      <w:r w:rsidR="00187017">
        <w:rPr>
          <w:rFonts w:ascii="Times New Roman" w:hAnsi="Times New Roman" w:cs="Times New Roman"/>
          <w:b/>
          <w:sz w:val="28"/>
          <w:szCs w:val="28"/>
        </w:rPr>
        <w:t xml:space="preserve">  </w:t>
      </w:r>
      <w:r w:rsidR="005C5380" w:rsidRPr="008A78E6">
        <w:rPr>
          <w:rFonts w:ascii="Times New Roman" w:hAnsi="Times New Roman" w:cs="Times New Roman"/>
          <w:b/>
          <w:sz w:val="28"/>
          <w:szCs w:val="28"/>
        </w:rPr>
        <w:t>Развитие культуры</w:t>
      </w:r>
    </w:p>
    <w:p w:rsidR="00EB57F3" w:rsidRPr="008A78E6" w:rsidRDefault="00EB57F3" w:rsidP="003F3447">
      <w:pPr>
        <w:spacing w:before="100" w:beforeAutospacing="1" w:after="0" w:line="360" w:lineRule="auto"/>
        <w:ind w:firstLine="556"/>
        <w:jc w:val="both"/>
        <w:rPr>
          <w:rFonts w:ascii="Times New Roman" w:hAnsi="Times New Roman" w:cs="Times New Roman"/>
          <w:color w:val="000000" w:themeColor="text1"/>
          <w:sz w:val="28"/>
          <w:szCs w:val="28"/>
        </w:rPr>
      </w:pPr>
      <w:r w:rsidRPr="008A78E6">
        <w:rPr>
          <w:rFonts w:ascii="Times New Roman" w:hAnsi="Times New Roman" w:cs="Times New Roman"/>
          <w:b/>
          <w:bCs/>
          <w:color w:val="000000" w:themeColor="text1"/>
          <w:sz w:val="28"/>
          <w:szCs w:val="28"/>
        </w:rPr>
        <w:t xml:space="preserve">Цель: </w:t>
      </w:r>
      <w:r w:rsidRPr="008A78E6">
        <w:rPr>
          <w:rFonts w:ascii="Times New Roman" w:hAnsi="Times New Roman" w:cs="Times New Roman"/>
          <w:bCs/>
          <w:color w:val="000000" w:themeColor="text1"/>
          <w:sz w:val="28"/>
          <w:szCs w:val="28"/>
        </w:rPr>
        <w:t xml:space="preserve">удовлетворение общественных потребностей в </w:t>
      </w:r>
      <w:r w:rsidRPr="008A78E6">
        <w:rPr>
          <w:rFonts w:ascii="Times New Roman" w:hAnsi="Times New Roman" w:cs="Times New Roman"/>
          <w:color w:val="000000" w:themeColor="text1"/>
          <w:sz w:val="28"/>
          <w:szCs w:val="28"/>
        </w:rPr>
        <w:t>сохранении и развитии культуры, поддержка любительского художественного творчества, другой самодеятельной творческой инициативы и социально – культурной активности населения, организация</w:t>
      </w:r>
      <w:r w:rsidR="003F3447">
        <w:rPr>
          <w:rFonts w:ascii="Times New Roman" w:hAnsi="Times New Roman" w:cs="Times New Roman"/>
          <w:color w:val="000000" w:themeColor="text1"/>
          <w:sz w:val="28"/>
          <w:szCs w:val="28"/>
        </w:rPr>
        <w:t xml:space="preserve"> досуга и отдыха жителей Зубово</w:t>
      </w:r>
      <w:r w:rsidRPr="008A78E6">
        <w:rPr>
          <w:rFonts w:ascii="Times New Roman" w:hAnsi="Times New Roman" w:cs="Times New Roman"/>
          <w:color w:val="000000" w:themeColor="text1"/>
          <w:sz w:val="28"/>
          <w:szCs w:val="28"/>
        </w:rPr>
        <w:t>-По</w:t>
      </w:r>
      <w:r w:rsidR="003F3447">
        <w:rPr>
          <w:rFonts w:ascii="Times New Roman" w:hAnsi="Times New Roman" w:cs="Times New Roman"/>
          <w:color w:val="000000" w:themeColor="text1"/>
          <w:sz w:val="28"/>
          <w:szCs w:val="28"/>
        </w:rPr>
        <w:t>лянского муниципального района.</w:t>
      </w:r>
    </w:p>
    <w:p w:rsidR="00EB57F3" w:rsidRPr="008A78E6" w:rsidRDefault="00EB57F3" w:rsidP="003F3447">
      <w:pPr>
        <w:spacing w:after="0" w:line="360" w:lineRule="auto"/>
        <w:ind w:firstLine="556"/>
        <w:jc w:val="both"/>
        <w:rPr>
          <w:rFonts w:ascii="Times New Roman" w:hAnsi="Times New Roman" w:cs="Times New Roman"/>
          <w:color w:val="000000" w:themeColor="text1"/>
          <w:kern w:val="3"/>
          <w:sz w:val="28"/>
          <w:szCs w:val="28"/>
        </w:rPr>
      </w:pPr>
      <w:r w:rsidRPr="008A78E6">
        <w:rPr>
          <w:rFonts w:ascii="Times New Roman" w:hAnsi="Times New Roman" w:cs="Times New Roman"/>
          <w:b/>
          <w:bCs/>
          <w:color w:val="000000" w:themeColor="text1"/>
          <w:sz w:val="28"/>
          <w:szCs w:val="28"/>
        </w:rPr>
        <w:t xml:space="preserve">Задачи: </w:t>
      </w:r>
      <w:r w:rsidRPr="008A78E6">
        <w:rPr>
          <w:rFonts w:ascii="Times New Roman" w:hAnsi="Times New Roman" w:cs="Times New Roman"/>
          <w:color w:val="000000" w:themeColor="text1"/>
          <w:kern w:val="3"/>
          <w:sz w:val="28"/>
          <w:szCs w:val="28"/>
        </w:rPr>
        <w:t>повыш</w:t>
      </w:r>
      <w:r w:rsidR="003F3447">
        <w:rPr>
          <w:rFonts w:ascii="Times New Roman" w:hAnsi="Times New Roman" w:cs="Times New Roman"/>
          <w:color w:val="000000" w:themeColor="text1"/>
          <w:kern w:val="3"/>
          <w:sz w:val="28"/>
          <w:szCs w:val="28"/>
        </w:rPr>
        <w:t>ение привлекательности к Зубово-</w:t>
      </w:r>
      <w:r w:rsidRPr="008A78E6">
        <w:rPr>
          <w:rFonts w:ascii="Times New Roman" w:hAnsi="Times New Roman" w:cs="Times New Roman"/>
          <w:color w:val="000000" w:themeColor="text1"/>
          <w:kern w:val="3"/>
          <w:sz w:val="28"/>
          <w:szCs w:val="28"/>
        </w:rPr>
        <w:t xml:space="preserve">Полянскому муниципальному району для улучшения делового климата и инвестиционной привлекательности района; создание условий для воспитания различных категорий населения в духе толерантности, высоких нравственных качеств, гражданского долга и патриотизма; гармонизация межнациональных отношений, создание условий для сохранения культур </w:t>
      </w:r>
      <w:r w:rsidR="00106578">
        <w:rPr>
          <w:rFonts w:ascii="Times New Roman" w:hAnsi="Times New Roman" w:cs="Times New Roman"/>
          <w:color w:val="000000" w:themeColor="text1"/>
          <w:kern w:val="3"/>
          <w:sz w:val="28"/>
          <w:szCs w:val="28"/>
        </w:rPr>
        <w:t>народов, проживающих в Зубово-</w:t>
      </w:r>
      <w:r w:rsidRPr="008A78E6">
        <w:rPr>
          <w:rFonts w:ascii="Times New Roman" w:hAnsi="Times New Roman" w:cs="Times New Roman"/>
          <w:color w:val="000000" w:themeColor="text1"/>
          <w:kern w:val="3"/>
          <w:sz w:val="28"/>
          <w:szCs w:val="28"/>
        </w:rPr>
        <w:t>Полянском районе, как целостной системы духовных ценностей общества; сохранение исторической памяти о героическом прошлом страны, цене Победы в Великой Отечественной войне, воспитание уважения к защитникам Родины; совершенствования видов и жанров народного творчества; возрождение, сохранение и развитие народных художественных промыслов, ремесел, декоративно-прикладного творчества; выявление молодых талантливых исполнителей и мастеров; проведение большого количества событийных мероприятий.</w:t>
      </w:r>
    </w:p>
    <w:p w:rsidR="003F7066" w:rsidRDefault="00FD0ED6" w:rsidP="003F7066">
      <w:pPr>
        <w:spacing w:before="120" w:after="120" w:line="240" w:lineRule="auto"/>
        <w:ind w:firstLine="709"/>
        <w:jc w:val="both"/>
        <w:rPr>
          <w:rFonts w:ascii="Times New Roman" w:eastAsia="Times New Roman" w:hAnsi="Times New Roman" w:cs="Times New Roman"/>
          <w:sz w:val="28"/>
          <w:szCs w:val="28"/>
        </w:rPr>
      </w:pPr>
      <w:r w:rsidRPr="008A78E6">
        <w:rPr>
          <w:rFonts w:ascii="Times New Roman" w:eastAsia="Times New Roman" w:hAnsi="Times New Roman" w:cs="Times New Roman"/>
          <w:b/>
          <w:sz w:val="28"/>
          <w:szCs w:val="28"/>
        </w:rPr>
        <w:t>Условия и перспективы развития</w:t>
      </w:r>
      <w:r w:rsidR="00EB57F3" w:rsidRPr="008A78E6">
        <w:rPr>
          <w:rFonts w:ascii="Times New Roman" w:eastAsia="Times New Roman" w:hAnsi="Times New Roman" w:cs="Times New Roman"/>
          <w:sz w:val="28"/>
          <w:szCs w:val="28"/>
        </w:rPr>
        <w:t>.</w:t>
      </w:r>
    </w:p>
    <w:p w:rsidR="005C5380" w:rsidRPr="008A78E6" w:rsidRDefault="005C5380" w:rsidP="00BF64D0">
      <w:pPr>
        <w:spacing w:before="100" w:beforeAutospacing="1" w:after="120" w:line="360" w:lineRule="auto"/>
        <w:ind w:firstLine="709"/>
        <w:jc w:val="both"/>
        <w:rPr>
          <w:rFonts w:ascii="Times New Roman" w:eastAsia="Times New Roman" w:hAnsi="Times New Roman" w:cs="Times New Roman"/>
          <w:sz w:val="28"/>
          <w:szCs w:val="28"/>
        </w:rPr>
      </w:pPr>
      <w:r w:rsidRPr="008A78E6">
        <w:rPr>
          <w:rFonts w:ascii="Times New Roman" w:eastAsia="Times New Roman" w:hAnsi="Times New Roman" w:cs="Times New Roman"/>
          <w:sz w:val="28"/>
          <w:szCs w:val="28"/>
        </w:rPr>
        <w:t>Политика Зубово-Полянского муниципального района в области культуры направлена на сохранение культурного наследия и культурного потенциала района, ее самобытности, на формирование образа территории, обладающей собственной культурной уникальностью, на развитие сферы культуры в соответствии с современными 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
    <w:p w:rsidR="005C5380" w:rsidRPr="008A78E6" w:rsidRDefault="005C5380" w:rsidP="00BF64D0">
      <w:pPr>
        <w:pStyle w:val="a9"/>
        <w:spacing w:line="360" w:lineRule="auto"/>
        <w:ind w:firstLine="709"/>
        <w:jc w:val="both"/>
        <w:rPr>
          <w:sz w:val="28"/>
          <w:szCs w:val="28"/>
        </w:rPr>
      </w:pPr>
      <w:r w:rsidRPr="008A78E6">
        <w:rPr>
          <w:sz w:val="28"/>
          <w:szCs w:val="28"/>
        </w:rPr>
        <w:t>Основной целью работы учреждений культуры Зубово-Полянского муниципального района является привлечение внимания к вопросам:</w:t>
      </w:r>
    </w:p>
    <w:p w:rsidR="00FD0ED6" w:rsidRPr="008A78E6" w:rsidRDefault="00FD0ED6" w:rsidP="00BF64D0">
      <w:pPr>
        <w:pStyle w:val="a9"/>
        <w:spacing w:line="360" w:lineRule="auto"/>
        <w:ind w:firstLine="709"/>
        <w:jc w:val="both"/>
        <w:rPr>
          <w:sz w:val="28"/>
          <w:szCs w:val="28"/>
          <w:shd w:val="clear" w:color="auto" w:fill="FFFFFF"/>
        </w:rPr>
      </w:pPr>
      <w:r w:rsidRPr="008A78E6">
        <w:rPr>
          <w:sz w:val="28"/>
          <w:szCs w:val="28"/>
        </w:rPr>
        <w:t>-</w:t>
      </w:r>
      <w:r w:rsidR="005C5380" w:rsidRPr="008A78E6">
        <w:rPr>
          <w:sz w:val="28"/>
          <w:szCs w:val="28"/>
        </w:rPr>
        <w:t>п</w:t>
      </w:r>
      <w:r w:rsidR="005C5380" w:rsidRPr="008A78E6">
        <w:rPr>
          <w:sz w:val="28"/>
          <w:szCs w:val="28"/>
          <w:shd w:val="clear" w:color="auto" w:fill="FFFFFF"/>
        </w:rPr>
        <w:t>оддержки талантливых детей и молодежи (п</w:t>
      </w:r>
      <w:r w:rsidR="00106578">
        <w:rPr>
          <w:sz w:val="28"/>
          <w:szCs w:val="28"/>
          <w:shd w:val="clear" w:color="auto" w:fill="FFFFFF"/>
        </w:rPr>
        <w:t>роведение различных конкурсов),</w:t>
      </w:r>
    </w:p>
    <w:p w:rsidR="00FD0ED6" w:rsidRPr="008A78E6" w:rsidRDefault="00FD0ED6" w:rsidP="00BF64D0">
      <w:pPr>
        <w:pStyle w:val="a9"/>
        <w:spacing w:line="360" w:lineRule="auto"/>
        <w:ind w:firstLine="709"/>
        <w:jc w:val="both"/>
        <w:rPr>
          <w:iCs/>
          <w:sz w:val="28"/>
          <w:szCs w:val="28"/>
          <w:lang w:eastAsia="ru-RU"/>
        </w:rPr>
      </w:pPr>
      <w:r w:rsidRPr="008A78E6">
        <w:rPr>
          <w:sz w:val="28"/>
          <w:szCs w:val="28"/>
          <w:shd w:val="clear" w:color="auto" w:fill="FFFFFF"/>
        </w:rPr>
        <w:t>-</w:t>
      </w:r>
      <w:r w:rsidR="005C5380" w:rsidRPr="008A78E6">
        <w:rPr>
          <w:sz w:val="28"/>
          <w:szCs w:val="28"/>
          <w:shd w:val="clear" w:color="auto" w:fill="FFFFFF"/>
        </w:rPr>
        <w:t>к</w:t>
      </w:r>
      <w:r w:rsidR="005C5380" w:rsidRPr="008A78E6">
        <w:rPr>
          <w:iCs/>
          <w:sz w:val="28"/>
          <w:szCs w:val="28"/>
          <w:lang w:eastAsia="ru-RU"/>
        </w:rPr>
        <w:t xml:space="preserve">ачества работы творческих коллективов и солистов,  участия в смотрах и конкурсах творческого мастерства, </w:t>
      </w:r>
    </w:p>
    <w:p w:rsidR="00FD0ED6" w:rsidRPr="008A78E6" w:rsidRDefault="00FD0ED6" w:rsidP="00BF64D0">
      <w:pPr>
        <w:pStyle w:val="a9"/>
        <w:spacing w:line="360" w:lineRule="auto"/>
        <w:ind w:firstLine="709"/>
        <w:jc w:val="both"/>
        <w:rPr>
          <w:iCs/>
          <w:sz w:val="28"/>
          <w:szCs w:val="28"/>
          <w:lang w:eastAsia="ru-RU"/>
        </w:rPr>
      </w:pPr>
      <w:r w:rsidRPr="008A78E6">
        <w:rPr>
          <w:iCs/>
          <w:sz w:val="28"/>
          <w:szCs w:val="28"/>
          <w:lang w:eastAsia="ru-RU"/>
        </w:rPr>
        <w:t>-</w:t>
      </w:r>
      <w:r w:rsidR="005C5380" w:rsidRPr="008A78E6">
        <w:rPr>
          <w:iCs/>
          <w:sz w:val="28"/>
          <w:szCs w:val="28"/>
          <w:lang w:eastAsia="ru-RU"/>
        </w:rPr>
        <w:t xml:space="preserve">участия в международных, всероссийских и других конкурсах-фестивалях,  </w:t>
      </w:r>
    </w:p>
    <w:p w:rsidR="00FD0ED6" w:rsidRPr="008A78E6" w:rsidRDefault="00FD0ED6" w:rsidP="00BF64D0">
      <w:pPr>
        <w:pStyle w:val="a9"/>
        <w:spacing w:line="360" w:lineRule="auto"/>
        <w:ind w:firstLine="709"/>
        <w:jc w:val="both"/>
        <w:rPr>
          <w:iCs/>
          <w:sz w:val="28"/>
          <w:szCs w:val="28"/>
          <w:lang w:eastAsia="ru-RU"/>
        </w:rPr>
      </w:pPr>
      <w:r w:rsidRPr="008A78E6">
        <w:rPr>
          <w:iCs/>
          <w:sz w:val="28"/>
          <w:szCs w:val="28"/>
          <w:lang w:eastAsia="ru-RU"/>
        </w:rPr>
        <w:t>-</w:t>
      </w:r>
      <w:r w:rsidR="005C5380" w:rsidRPr="008A78E6">
        <w:rPr>
          <w:iCs/>
          <w:sz w:val="28"/>
          <w:szCs w:val="28"/>
          <w:lang w:eastAsia="ru-RU"/>
        </w:rPr>
        <w:t xml:space="preserve">удовлетворения общественных потребностей в сохранении и развитии народной культуры, </w:t>
      </w:r>
    </w:p>
    <w:p w:rsidR="00FD0ED6" w:rsidRPr="008A78E6" w:rsidRDefault="00FD0ED6" w:rsidP="00BF64D0">
      <w:pPr>
        <w:pStyle w:val="a9"/>
        <w:spacing w:line="360" w:lineRule="auto"/>
        <w:ind w:firstLine="709"/>
        <w:jc w:val="both"/>
        <w:rPr>
          <w:iCs/>
          <w:sz w:val="28"/>
          <w:szCs w:val="28"/>
          <w:lang w:eastAsia="ru-RU"/>
        </w:rPr>
      </w:pPr>
      <w:r w:rsidRPr="008A78E6">
        <w:rPr>
          <w:iCs/>
          <w:sz w:val="28"/>
          <w:szCs w:val="28"/>
          <w:lang w:eastAsia="ru-RU"/>
        </w:rPr>
        <w:t>-</w:t>
      </w:r>
      <w:r w:rsidR="005C5380" w:rsidRPr="008A78E6">
        <w:rPr>
          <w:iCs/>
          <w:sz w:val="28"/>
          <w:szCs w:val="28"/>
          <w:lang w:eastAsia="ru-RU"/>
        </w:rPr>
        <w:t>поддержки любительского художественного творчества,</w:t>
      </w:r>
    </w:p>
    <w:p w:rsidR="00FD0ED6" w:rsidRPr="008A78E6" w:rsidRDefault="00FD0ED6" w:rsidP="00BF64D0">
      <w:pPr>
        <w:pStyle w:val="a9"/>
        <w:spacing w:line="360" w:lineRule="auto"/>
        <w:ind w:firstLine="709"/>
        <w:jc w:val="both"/>
        <w:rPr>
          <w:sz w:val="28"/>
          <w:szCs w:val="28"/>
        </w:rPr>
      </w:pPr>
      <w:r w:rsidRPr="008A78E6">
        <w:rPr>
          <w:iCs/>
          <w:sz w:val="28"/>
          <w:szCs w:val="28"/>
          <w:lang w:eastAsia="ru-RU"/>
        </w:rPr>
        <w:t>-</w:t>
      </w:r>
      <w:r w:rsidR="005C5380" w:rsidRPr="008A78E6">
        <w:rPr>
          <w:iCs/>
          <w:sz w:val="28"/>
          <w:szCs w:val="28"/>
          <w:lang w:eastAsia="ru-RU"/>
        </w:rPr>
        <w:t>организации досуга и отдыха жителей Зубово-Полянского муниципального района,</w:t>
      </w:r>
    </w:p>
    <w:p w:rsidR="005C5380" w:rsidRPr="008A78E6" w:rsidRDefault="00FD0ED6" w:rsidP="00BF64D0">
      <w:pPr>
        <w:pStyle w:val="a9"/>
        <w:spacing w:line="360" w:lineRule="auto"/>
        <w:ind w:firstLine="709"/>
        <w:jc w:val="both"/>
        <w:rPr>
          <w:iCs/>
          <w:sz w:val="28"/>
          <w:szCs w:val="28"/>
          <w:lang w:eastAsia="ru-RU"/>
        </w:rPr>
      </w:pPr>
      <w:r w:rsidRPr="008A78E6">
        <w:rPr>
          <w:sz w:val="28"/>
          <w:szCs w:val="28"/>
        </w:rPr>
        <w:t>-</w:t>
      </w:r>
      <w:r w:rsidR="005C5380" w:rsidRPr="008A78E6">
        <w:rPr>
          <w:sz w:val="28"/>
          <w:szCs w:val="28"/>
        </w:rPr>
        <w:t>расширение доступа к информационным и культурным ценностям и обеспечение их доступности.</w:t>
      </w:r>
    </w:p>
    <w:p w:rsidR="005C5380" w:rsidRPr="008A78E6" w:rsidRDefault="005C5380" w:rsidP="00BF64D0">
      <w:pPr>
        <w:pStyle w:val="a9"/>
        <w:spacing w:line="360" w:lineRule="auto"/>
        <w:ind w:firstLine="709"/>
        <w:jc w:val="both"/>
        <w:rPr>
          <w:sz w:val="28"/>
          <w:szCs w:val="28"/>
        </w:rPr>
      </w:pPr>
      <w:r w:rsidRPr="008A78E6">
        <w:rPr>
          <w:sz w:val="28"/>
          <w:szCs w:val="28"/>
        </w:rPr>
        <w:t xml:space="preserve">На территории Зубово-Полянского муниципального района функционирует 85 учреждений культуры: РДК, </w:t>
      </w:r>
      <w:r w:rsidRPr="008A78E6">
        <w:rPr>
          <w:i/>
          <w:sz w:val="28"/>
          <w:szCs w:val="28"/>
        </w:rPr>
        <w:t>37</w:t>
      </w:r>
      <w:r w:rsidRPr="008A78E6">
        <w:rPr>
          <w:sz w:val="28"/>
          <w:szCs w:val="28"/>
        </w:rPr>
        <w:t xml:space="preserve"> сельских домов культуры, 40 библиотеки, из них две в </w:t>
      </w:r>
      <w:r w:rsidR="003F173D">
        <w:rPr>
          <w:sz w:val="28"/>
          <w:szCs w:val="28"/>
        </w:rPr>
        <w:t>р.</w:t>
      </w:r>
      <w:r w:rsidRPr="008A78E6">
        <w:rPr>
          <w:sz w:val="28"/>
          <w:szCs w:val="28"/>
        </w:rPr>
        <w:t>п. Зубова Поляна, районный краеведческий музей, 2 школы дополнительного образования и 4 филиала дополнительного образования.</w:t>
      </w:r>
    </w:p>
    <w:p w:rsidR="005C5380" w:rsidRPr="008A78E6" w:rsidRDefault="005C5380" w:rsidP="00BF64D0">
      <w:pPr>
        <w:pStyle w:val="a9"/>
        <w:spacing w:line="360" w:lineRule="auto"/>
        <w:ind w:firstLine="709"/>
        <w:jc w:val="both"/>
        <w:rPr>
          <w:sz w:val="28"/>
          <w:szCs w:val="28"/>
        </w:rPr>
      </w:pPr>
      <w:r w:rsidRPr="008A78E6">
        <w:rPr>
          <w:sz w:val="28"/>
          <w:szCs w:val="28"/>
        </w:rPr>
        <w:t xml:space="preserve">В 2017-2018 учебном году в  школах дополнительного образования обучалось </w:t>
      </w:r>
      <w:r w:rsidRPr="00E54FF3">
        <w:rPr>
          <w:sz w:val="28"/>
          <w:szCs w:val="28"/>
        </w:rPr>
        <w:t>550</w:t>
      </w:r>
      <w:r w:rsidR="00DE4729">
        <w:rPr>
          <w:sz w:val="28"/>
          <w:szCs w:val="28"/>
        </w:rPr>
        <w:t xml:space="preserve"> </w:t>
      </w:r>
      <w:r w:rsidRPr="008A78E6">
        <w:rPr>
          <w:sz w:val="28"/>
          <w:szCs w:val="28"/>
        </w:rPr>
        <w:t>учеников.</w:t>
      </w:r>
    </w:p>
    <w:p w:rsidR="005C5380" w:rsidRPr="008A78E6" w:rsidRDefault="005C5380" w:rsidP="00BF64D0">
      <w:pPr>
        <w:pStyle w:val="a9"/>
        <w:spacing w:line="360" w:lineRule="auto"/>
        <w:ind w:firstLine="709"/>
        <w:jc w:val="both"/>
        <w:rPr>
          <w:sz w:val="28"/>
          <w:szCs w:val="28"/>
        </w:rPr>
      </w:pPr>
      <w:r w:rsidRPr="008A78E6">
        <w:rPr>
          <w:sz w:val="28"/>
          <w:szCs w:val="28"/>
        </w:rPr>
        <w:t>В учреждениях культуры заняты  120 человек. Структура муниципального бюджетного учреждения: Муниципальное бюджетное учреждение «Центр культуры» Зубово Полянского муниципального района и 78 структурных подразделений.</w:t>
      </w:r>
    </w:p>
    <w:p w:rsidR="005C5380" w:rsidRPr="008A78E6" w:rsidRDefault="005C5380" w:rsidP="00BF64D0">
      <w:pPr>
        <w:pStyle w:val="a9"/>
        <w:spacing w:line="360" w:lineRule="auto"/>
        <w:ind w:firstLine="709"/>
        <w:jc w:val="both"/>
        <w:rPr>
          <w:sz w:val="28"/>
          <w:szCs w:val="28"/>
        </w:rPr>
      </w:pPr>
      <w:r w:rsidRPr="008A78E6">
        <w:rPr>
          <w:sz w:val="28"/>
          <w:szCs w:val="28"/>
        </w:rPr>
        <w:t>Для полного охвата населения культурными  по максимуму  используется специализированный автотранспорт, благодаря которому  охвачены все слои населения и все населенные пункты Зубово-Полянского муниципального района. Учитывая, что книжные фонды сельских библиотек не велики и не всегда могут удовлетворить запросы читателей, библиотечными  работниками центральной районной библиотеки было организовано внестационарное обслуживание чита</w:t>
      </w:r>
      <w:r w:rsidR="00BF64D0">
        <w:rPr>
          <w:sz w:val="28"/>
          <w:szCs w:val="28"/>
        </w:rPr>
        <w:t>телей Зубово-Полянского</w:t>
      </w:r>
      <w:r w:rsidR="00DE4729">
        <w:rPr>
          <w:sz w:val="28"/>
          <w:szCs w:val="28"/>
        </w:rPr>
        <w:t xml:space="preserve"> муниципального</w:t>
      </w:r>
      <w:r w:rsidR="00BF64D0">
        <w:rPr>
          <w:sz w:val="28"/>
          <w:szCs w:val="28"/>
        </w:rPr>
        <w:t xml:space="preserve"> района.</w:t>
      </w:r>
    </w:p>
    <w:p w:rsidR="005C5380" w:rsidRPr="008A78E6" w:rsidRDefault="005C5380" w:rsidP="004F4128">
      <w:pPr>
        <w:pStyle w:val="a9"/>
        <w:spacing w:line="360" w:lineRule="auto"/>
        <w:ind w:firstLine="709"/>
        <w:jc w:val="both"/>
        <w:rPr>
          <w:sz w:val="28"/>
          <w:szCs w:val="28"/>
        </w:rPr>
      </w:pPr>
      <w:r w:rsidRPr="008A78E6">
        <w:rPr>
          <w:sz w:val="28"/>
          <w:szCs w:val="28"/>
        </w:rPr>
        <w:t>В 2017 году в Домах культуры было проведено 3817 мероприятий, посетило и приняло участие в мероприятиях 254824 человек, работало 239 клубных формирований, количество участников клубных формирований составило 2627 человек. Совместно с библиотеками работают 27 клубов по интересам.</w:t>
      </w:r>
    </w:p>
    <w:p w:rsidR="005C5380" w:rsidRPr="008A78E6" w:rsidRDefault="005C5380" w:rsidP="004F4128">
      <w:pPr>
        <w:pStyle w:val="a9"/>
        <w:spacing w:line="360" w:lineRule="auto"/>
        <w:ind w:firstLine="709"/>
        <w:jc w:val="both"/>
        <w:rPr>
          <w:sz w:val="28"/>
          <w:szCs w:val="28"/>
        </w:rPr>
      </w:pPr>
      <w:r w:rsidRPr="008A78E6">
        <w:rPr>
          <w:sz w:val="28"/>
          <w:szCs w:val="28"/>
        </w:rPr>
        <w:t xml:space="preserve">В 2017 </w:t>
      </w:r>
      <w:r w:rsidR="004F4128">
        <w:rPr>
          <w:sz w:val="28"/>
          <w:szCs w:val="28"/>
        </w:rPr>
        <w:t>-</w:t>
      </w:r>
      <w:r w:rsidRPr="008A78E6">
        <w:rPr>
          <w:sz w:val="28"/>
          <w:szCs w:val="28"/>
        </w:rPr>
        <w:t xml:space="preserve"> 2018 г</w:t>
      </w:r>
      <w:r w:rsidR="004F4128">
        <w:rPr>
          <w:sz w:val="28"/>
          <w:szCs w:val="28"/>
        </w:rPr>
        <w:t xml:space="preserve">.г. </w:t>
      </w:r>
      <w:r w:rsidRPr="008A78E6">
        <w:rPr>
          <w:sz w:val="28"/>
          <w:szCs w:val="28"/>
        </w:rPr>
        <w:t xml:space="preserve">особое внимание уделялось работе с детьми. В  РДК </w:t>
      </w:r>
      <w:r w:rsidR="003F173D">
        <w:rPr>
          <w:sz w:val="28"/>
          <w:szCs w:val="28"/>
        </w:rPr>
        <w:t>р.</w:t>
      </w:r>
      <w:r w:rsidRPr="008A78E6">
        <w:rPr>
          <w:sz w:val="28"/>
          <w:szCs w:val="28"/>
        </w:rPr>
        <w:t xml:space="preserve">п. Зубова Поляна количество детей, посещающих кружки увеличилось до 160 человек. </w:t>
      </w:r>
    </w:p>
    <w:p w:rsidR="005C5380" w:rsidRPr="008A78E6" w:rsidRDefault="005C5380" w:rsidP="004F4128">
      <w:pPr>
        <w:pStyle w:val="a9"/>
        <w:spacing w:line="360" w:lineRule="auto"/>
        <w:ind w:firstLine="709"/>
        <w:jc w:val="both"/>
        <w:rPr>
          <w:sz w:val="28"/>
          <w:szCs w:val="28"/>
        </w:rPr>
      </w:pPr>
      <w:r w:rsidRPr="008A78E6">
        <w:rPr>
          <w:sz w:val="28"/>
          <w:szCs w:val="28"/>
        </w:rPr>
        <w:t>В библиотеках района в 2017 году число читателей составило- 28312 человек. Посетило библиотеки – 224625 человек.  Читателям выдано 601123 экземпляра книг.</w:t>
      </w:r>
    </w:p>
    <w:p w:rsidR="005C5380" w:rsidRPr="008A78E6" w:rsidRDefault="005C5380" w:rsidP="004F4128">
      <w:pPr>
        <w:pStyle w:val="a9"/>
        <w:spacing w:line="360" w:lineRule="auto"/>
        <w:ind w:firstLine="709"/>
        <w:jc w:val="both"/>
        <w:rPr>
          <w:sz w:val="28"/>
          <w:szCs w:val="28"/>
        </w:rPr>
      </w:pPr>
      <w:r w:rsidRPr="008A78E6">
        <w:rPr>
          <w:sz w:val="28"/>
          <w:szCs w:val="28"/>
        </w:rPr>
        <w:t>В 2017 году было выделено:</w:t>
      </w:r>
    </w:p>
    <w:p w:rsidR="005C5380" w:rsidRPr="008A78E6" w:rsidRDefault="005C5380" w:rsidP="004F4128">
      <w:pPr>
        <w:pStyle w:val="a9"/>
        <w:spacing w:line="360" w:lineRule="auto"/>
        <w:ind w:firstLine="709"/>
        <w:jc w:val="both"/>
        <w:rPr>
          <w:sz w:val="28"/>
          <w:szCs w:val="28"/>
        </w:rPr>
      </w:pPr>
      <w:r w:rsidRPr="008A78E6">
        <w:rPr>
          <w:sz w:val="28"/>
          <w:szCs w:val="28"/>
        </w:rPr>
        <w:t>- из федерального бюджета благодаря</w:t>
      </w:r>
      <w:r w:rsidR="003F173D">
        <w:rPr>
          <w:sz w:val="28"/>
          <w:szCs w:val="28"/>
        </w:rPr>
        <w:t xml:space="preserve"> </w:t>
      </w:r>
      <w:r w:rsidRPr="008A78E6">
        <w:rPr>
          <w:sz w:val="28"/>
          <w:szCs w:val="28"/>
        </w:rPr>
        <w:t xml:space="preserve">проекту «Местный дом культуры» Всероссийской политической партии «Единая Россия» в 2017 году в районном Доме культуры </w:t>
      </w:r>
      <w:r w:rsidR="003F173D">
        <w:rPr>
          <w:sz w:val="28"/>
          <w:szCs w:val="28"/>
        </w:rPr>
        <w:t>р.</w:t>
      </w:r>
      <w:r w:rsidRPr="008A78E6">
        <w:rPr>
          <w:sz w:val="28"/>
          <w:szCs w:val="28"/>
        </w:rPr>
        <w:t>п. Зубова Поляна поменяли одежду сцены, полностью обновлено</w:t>
      </w:r>
      <w:r w:rsidR="003F173D">
        <w:rPr>
          <w:sz w:val="28"/>
          <w:szCs w:val="28"/>
        </w:rPr>
        <w:t xml:space="preserve"> </w:t>
      </w:r>
      <w:r w:rsidRPr="008A78E6">
        <w:rPr>
          <w:sz w:val="28"/>
          <w:szCs w:val="28"/>
        </w:rPr>
        <w:t>световое и звуковое оборудование, приобретена</w:t>
      </w:r>
      <w:r w:rsidR="004F4128">
        <w:rPr>
          <w:sz w:val="28"/>
          <w:szCs w:val="28"/>
        </w:rPr>
        <w:t xml:space="preserve"> современная комфортная мебель -</w:t>
      </w:r>
      <w:r w:rsidRPr="008A78E6">
        <w:rPr>
          <w:sz w:val="28"/>
          <w:szCs w:val="28"/>
        </w:rPr>
        <w:t xml:space="preserve"> 2 780000 т.р.</w:t>
      </w:r>
    </w:p>
    <w:p w:rsidR="005C5380" w:rsidRPr="008A78E6" w:rsidRDefault="005C5380" w:rsidP="004F4128">
      <w:pPr>
        <w:pStyle w:val="a9"/>
        <w:spacing w:line="360" w:lineRule="auto"/>
        <w:ind w:firstLine="709"/>
        <w:jc w:val="both"/>
        <w:rPr>
          <w:sz w:val="28"/>
          <w:szCs w:val="28"/>
        </w:rPr>
      </w:pPr>
      <w:r w:rsidRPr="008A78E6">
        <w:rPr>
          <w:sz w:val="28"/>
          <w:szCs w:val="28"/>
        </w:rPr>
        <w:t>- из республиканского бюджета</w:t>
      </w:r>
      <w:r w:rsidR="004F4128">
        <w:rPr>
          <w:sz w:val="28"/>
          <w:szCs w:val="28"/>
        </w:rPr>
        <w:t xml:space="preserve"> -</w:t>
      </w:r>
      <w:r w:rsidRPr="008A78E6">
        <w:rPr>
          <w:sz w:val="28"/>
          <w:szCs w:val="28"/>
        </w:rPr>
        <w:t xml:space="preserve"> 150 т. р. на проведение ежегодного национального фольклорного праздника «Акша келу»;</w:t>
      </w:r>
    </w:p>
    <w:p w:rsidR="005C5380" w:rsidRPr="008A78E6" w:rsidRDefault="005C5380" w:rsidP="004F4128">
      <w:pPr>
        <w:pStyle w:val="a9"/>
        <w:spacing w:line="360" w:lineRule="auto"/>
        <w:ind w:firstLine="709"/>
        <w:jc w:val="both"/>
        <w:rPr>
          <w:color w:val="000000"/>
          <w:kern w:val="28"/>
          <w:sz w:val="28"/>
          <w:szCs w:val="28"/>
        </w:rPr>
      </w:pPr>
      <w:r w:rsidRPr="008A78E6">
        <w:rPr>
          <w:sz w:val="28"/>
          <w:szCs w:val="28"/>
        </w:rPr>
        <w:t>- из фед</w:t>
      </w:r>
      <w:r w:rsidR="004F4128">
        <w:rPr>
          <w:sz w:val="28"/>
          <w:szCs w:val="28"/>
        </w:rPr>
        <w:t xml:space="preserve">ерального бюджета на </w:t>
      </w:r>
      <w:r w:rsidRPr="008A78E6">
        <w:rPr>
          <w:sz w:val="28"/>
          <w:szCs w:val="28"/>
        </w:rPr>
        <w:t xml:space="preserve">оплату информационных систем и создание электронных </w:t>
      </w:r>
      <w:r w:rsidR="004F4128">
        <w:rPr>
          <w:sz w:val="28"/>
          <w:szCs w:val="28"/>
        </w:rPr>
        <w:t xml:space="preserve">каталогов для библиотек района - </w:t>
      </w:r>
      <w:r w:rsidRPr="008A78E6">
        <w:rPr>
          <w:sz w:val="28"/>
          <w:szCs w:val="28"/>
        </w:rPr>
        <w:t xml:space="preserve">101 т. р. </w:t>
      </w:r>
    </w:p>
    <w:p w:rsidR="005C5380" w:rsidRPr="008A78E6" w:rsidRDefault="005C5380" w:rsidP="004F4128">
      <w:pPr>
        <w:pStyle w:val="a9"/>
        <w:spacing w:line="360" w:lineRule="auto"/>
        <w:ind w:firstLine="709"/>
        <w:jc w:val="both"/>
        <w:rPr>
          <w:color w:val="000000"/>
          <w:kern w:val="28"/>
          <w:sz w:val="28"/>
          <w:szCs w:val="28"/>
        </w:rPr>
      </w:pPr>
      <w:r w:rsidRPr="008A78E6">
        <w:rPr>
          <w:color w:val="000000"/>
          <w:kern w:val="28"/>
          <w:sz w:val="28"/>
          <w:szCs w:val="28"/>
        </w:rPr>
        <w:t>- на комплектование к</w:t>
      </w:r>
      <w:r w:rsidR="004F4128">
        <w:rPr>
          <w:color w:val="000000"/>
          <w:kern w:val="28"/>
          <w:sz w:val="28"/>
          <w:szCs w:val="28"/>
        </w:rPr>
        <w:t>нижных фондов библиотек района -</w:t>
      </w:r>
      <w:r w:rsidRPr="008A78E6">
        <w:rPr>
          <w:color w:val="000000"/>
          <w:kern w:val="28"/>
          <w:sz w:val="28"/>
          <w:szCs w:val="28"/>
        </w:rPr>
        <w:t xml:space="preserve"> 27 т.р.</w:t>
      </w:r>
    </w:p>
    <w:p w:rsidR="005C5380" w:rsidRPr="008A78E6" w:rsidRDefault="005C5380" w:rsidP="004F4128">
      <w:pPr>
        <w:pStyle w:val="a9"/>
        <w:spacing w:line="360" w:lineRule="auto"/>
        <w:ind w:firstLine="709"/>
        <w:jc w:val="both"/>
        <w:rPr>
          <w:color w:val="000000"/>
          <w:kern w:val="28"/>
          <w:sz w:val="28"/>
          <w:szCs w:val="28"/>
        </w:rPr>
      </w:pPr>
      <w:r w:rsidRPr="008A78E6">
        <w:rPr>
          <w:color w:val="000000"/>
          <w:kern w:val="28"/>
          <w:sz w:val="28"/>
          <w:szCs w:val="28"/>
        </w:rPr>
        <w:t>- в 2018 году все библиотеки района получили подписку на районные и республик</w:t>
      </w:r>
      <w:r w:rsidR="004F4128">
        <w:rPr>
          <w:color w:val="000000"/>
          <w:kern w:val="28"/>
          <w:sz w:val="28"/>
          <w:szCs w:val="28"/>
        </w:rPr>
        <w:t>анские периодические издания -</w:t>
      </w:r>
      <w:r w:rsidRPr="008A78E6">
        <w:rPr>
          <w:color w:val="000000"/>
          <w:kern w:val="28"/>
          <w:sz w:val="28"/>
          <w:szCs w:val="28"/>
        </w:rPr>
        <w:t xml:space="preserve"> 76 т.р.</w:t>
      </w:r>
    </w:p>
    <w:p w:rsidR="005C5380" w:rsidRPr="008A78E6" w:rsidRDefault="005C5380" w:rsidP="004F4128">
      <w:pPr>
        <w:pStyle w:val="a9"/>
        <w:spacing w:line="360" w:lineRule="auto"/>
        <w:ind w:firstLine="709"/>
        <w:jc w:val="both"/>
        <w:rPr>
          <w:sz w:val="28"/>
          <w:szCs w:val="28"/>
        </w:rPr>
      </w:pPr>
      <w:r w:rsidRPr="008A78E6">
        <w:rPr>
          <w:color w:val="000000"/>
          <w:sz w:val="28"/>
          <w:szCs w:val="28"/>
        </w:rPr>
        <w:t>Учреждения культуры Зубово-Полянского муниципального района в 2017 году приняли участие в</w:t>
      </w:r>
      <w:r w:rsidR="003F173D">
        <w:rPr>
          <w:color w:val="000000"/>
          <w:sz w:val="28"/>
          <w:szCs w:val="28"/>
        </w:rPr>
        <w:t xml:space="preserve"> </w:t>
      </w:r>
      <w:r w:rsidRPr="008A78E6">
        <w:rPr>
          <w:sz w:val="28"/>
          <w:szCs w:val="28"/>
        </w:rPr>
        <w:t xml:space="preserve">конкурсе на получение денежного поощрения лучшим муниципальным учреждениям культуры, находящимися на территориях сельских поселений Республики Мордовия, и их работникам.    </w:t>
      </w:r>
    </w:p>
    <w:p w:rsidR="005C5380" w:rsidRPr="008A78E6" w:rsidRDefault="005C5380" w:rsidP="004F4128">
      <w:pPr>
        <w:pStyle w:val="a9"/>
        <w:spacing w:line="360" w:lineRule="auto"/>
        <w:ind w:firstLine="709"/>
        <w:jc w:val="both"/>
        <w:rPr>
          <w:sz w:val="28"/>
          <w:szCs w:val="28"/>
        </w:rPr>
      </w:pPr>
      <w:r w:rsidRPr="008A78E6">
        <w:rPr>
          <w:sz w:val="28"/>
          <w:szCs w:val="28"/>
        </w:rPr>
        <w:t>Среди учреждений культуры Республики Мордовия, Ширингушская детская библиотека МБУ «Центр культуры» Зубово-Полянского муниципального района вошла в десятку лучших учре</w:t>
      </w:r>
      <w:r w:rsidR="00F02052" w:rsidRPr="008A78E6">
        <w:rPr>
          <w:sz w:val="28"/>
          <w:szCs w:val="28"/>
        </w:rPr>
        <w:t>ждений культуры и получила «г</w:t>
      </w:r>
      <w:r w:rsidR="00FD0ED6" w:rsidRPr="008A78E6">
        <w:rPr>
          <w:sz w:val="28"/>
          <w:szCs w:val="28"/>
        </w:rPr>
        <w:t>рант</w:t>
      </w:r>
      <w:r w:rsidR="00F02052" w:rsidRPr="008A78E6">
        <w:rPr>
          <w:sz w:val="28"/>
          <w:szCs w:val="28"/>
        </w:rPr>
        <w:t>»</w:t>
      </w:r>
      <w:r w:rsidRPr="008A78E6">
        <w:rPr>
          <w:sz w:val="28"/>
          <w:szCs w:val="28"/>
        </w:rPr>
        <w:t xml:space="preserve"> на укрепление материально-технической базы в размере</w:t>
      </w:r>
      <w:r w:rsidR="003F173D">
        <w:rPr>
          <w:sz w:val="28"/>
          <w:szCs w:val="28"/>
        </w:rPr>
        <w:t xml:space="preserve"> </w:t>
      </w:r>
      <w:r w:rsidRPr="008A78E6">
        <w:rPr>
          <w:sz w:val="28"/>
          <w:szCs w:val="28"/>
        </w:rPr>
        <w:t>111т.р.</w:t>
      </w:r>
    </w:p>
    <w:p w:rsidR="005C5380" w:rsidRPr="008A78E6" w:rsidRDefault="005C5380" w:rsidP="004F4128">
      <w:pPr>
        <w:pStyle w:val="a9"/>
        <w:spacing w:line="360" w:lineRule="auto"/>
        <w:ind w:firstLine="709"/>
        <w:jc w:val="both"/>
        <w:rPr>
          <w:sz w:val="28"/>
          <w:szCs w:val="28"/>
        </w:rPr>
      </w:pPr>
      <w:r w:rsidRPr="008A78E6">
        <w:rPr>
          <w:sz w:val="28"/>
          <w:szCs w:val="28"/>
        </w:rPr>
        <w:t xml:space="preserve">Мордовско-Пимбурский сельский Дом культуры в 2017 году принял участие в республиканском конкурсе «Лучшее клубное учреждение» и получил </w:t>
      </w:r>
      <w:r w:rsidR="00F02052" w:rsidRPr="008A78E6">
        <w:rPr>
          <w:sz w:val="28"/>
          <w:szCs w:val="28"/>
        </w:rPr>
        <w:t>«грант»</w:t>
      </w:r>
      <w:r w:rsidRPr="008A78E6">
        <w:rPr>
          <w:sz w:val="28"/>
          <w:szCs w:val="28"/>
        </w:rPr>
        <w:t xml:space="preserve"> на укрепление материально-технической базы в размере</w:t>
      </w:r>
      <w:r w:rsidR="003F173D">
        <w:rPr>
          <w:sz w:val="28"/>
          <w:szCs w:val="28"/>
        </w:rPr>
        <w:t xml:space="preserve"> </w:t>
      </w:r>
      <w:r w:rsidRPr="008A78E6">
        <w:rPr>
          <w:sz w:val="28"/>
          <w:szCs w:val="28"/>
        </w:rPr>
        <w:t>146 т.р.</w:t>
      </w:r>
    </w:p>
    <w:p w:rsidR="005C5380" w:rsidRPr="008A78E6" w:rsidRDefault="005C5380" w:rsidP="004F4128">
      <w:pPr>
        <w:pStyle w:val="a9"/>
        <w:spacing w:line="360" w:lineRule="auto"/>
        <w:ind w:firstLine="709"/>
        <w:jc w:val="both"/>
        <w:rPr>
          <w:sz w:val="28"/>
          <w:szCs w:val="28"/>
        </w:rPr>
      </w:pPr>
      <w:r w:rsidRPr="008A78E6">
        <w:rPr>
          <w:sz w:val="28"/>
          <w:szCs w:val="28"/>
        </w:rPr>
        <w:t>Староб</w:t>
      </w:r>
      <w:r w:rsidR="004F4128">
        <w:rPr>
          <w:sz w:val="28"/>
          <w:szCs w:val="28"/>
        </w:rPr>
        <w:t xml:space="preserve">адиковская сельская библиотека </w:t>
      </w:r>
      <w:r w:rsidRPr="008A78E6">
        <w:rPr>
          <w:sz w:val="28"/>
          <w:szCs w:val="28"/>
        </w:rPr>
        <w:t>приняла участие республиканском конкурсе на лучшего работника учреждений культуры в 2017 году -73 т.р.</w:t>
      </w:r>
    </w:p>
    <w:p w:rsidR="005C5380" w:rsidRPr="008A78E6" w:rsidRDefault="005C5380" w:rsidP="004F4128">
      <w:pPr>
        <w:pStyle w:val="a9"/>
        <w:spacing w:line="360" w:lineRule="auto"/>
        <w:ind w:firstLine="709"/>
        <w:jc w:val="both"/>
        <w:rPr>
          <w:sz w:val="28"/>
          <w:szCs w:val="28"/>
        </w:rPr>
      </w:pPr>
      <w:r w:rsidRPr="008A78E6">
        <w:rPr>
          <w:sz w:val="28"/>
          <w:szCs w:val="28"/>
        </w:rPr>
        <w:t>Сосновский сельский Дом культуры в 2018 году принял участие в республиканском конкурсе «Лучшее клубное учреждение».</w:t>
      </w:r>
    </w:p>
    <w:p w:rsidR="005C5380" w:rsidRPr="008A78E6" w:rsidRDefault="004F4128" w:rsidP="004F4128">
      <w:pPr>
        <w:pStyle w:val="a9"/>
        <w:spacing w:line="360" w:lineRule="auto"/>
        <w:ind w:firstLine="709"/>
        <w:jc w:val="both"/>
        <w:rPr>
          <w:sz w:val="28"/>
          <w:szCs w:val="28"/>
        </w:rPr>
      </w:pPr>
      <w:r>
        <w:rPr>
          <w:sz w:val="28"/>
          <w:szCs w:val="28"/>
        </w:rPr>
        <w:t xml:space="preserve">С </w:t>
      </w:r>
      <w:r w:rsidR="005C5380" w:rsidRPr="008A78E6">
        <w:rPr>
          <w:sz w:val="28"/>
          <w:szCs w:val="28"/>
        </w:rPr>
        <w:t>целью выявления талантов и возможности сельских участников художественной самодеятельности выступить н</w:t>
      </w:r>
      <w:r>
        <w:rPr>
          <w:sz w:val="28"/>
          <w:szCs w:val="28"/>
        </w:rPr>
        <w:t xml:space="preserve">а республиканской сцене в РДК </w:t>
      </w:r>
      <w:r w:rsidR="005C5380" w:rsidRPr="008A78E6">
        <w:rPr>
          <w:sz w:val="28"/>
          <w:szCs w:val="28"/>
        </w:rPr>
        <w:t>проводились районные смотры- конкурсы художественной самодеятельности:</w:t>
      </w:r>
    </w:p>
    <w:p w:rsidR="005C5380" w:rsidRPr="00FC3981" w:rsidRDefault="005C5380" w:rsidP="004F4128">
      <w:pPr>
        <w:pStyle w:val="a9"/>
        <w:spacing w:line="360" w:lineRule="auto"/>
        <w:ind w:firstLine="709"/>
        <w:jc w:val="both"/>
        <w:rPr>
          <w:sz w:val="28"/>
          <w:szCs w:val="28"/>
        </w:rPr>
      </w:pPr>
      <w:r w:rsidRPr="008A78E6">
        <w:rPr>
          <w:sz w:val="28"/>
          <w:szCs w:val="28"/>
        </w:rPr>
        <w:t>В 2018 году проводились:</w:t>
      </w:r>
    </w:p>
    <w:p w:rsidR="005C5380" w:rsidRPr="00FC3981" w:rsidRDefault="005C5380" w:rsidP="004F4128">
      <w:pPr>
        <w:pStyle w:val="a9"/>
        <w:spacing w:line="360" w:lineRule="auto"/>
        <w:ind w:firstLine="709"/>
        <w:jc w:val="both"/>
        <w:rPr>
          <w:sz w:val="28"/>
          <w:szCs w:val="28"/>
        </w:rPr>
      </w:pPr>
      <w:r w:rsidRPr="00FC3981">
        <w:rPr>
          <w:sz w:val="28"/>
          <w:szCs w:val="28"/>
        </w:rPr>
        <w:t>- районный смотр-конкурс патриотической песни «Песни опаленные войной» -февраль;</w:t>
      </w:r>
    </w:p>
    <w:p w:rsidR="005C5380" w:rsidRPr="00FC3981" w:rsidRDefault="005C5380" w:rsidP="004F4128">
      <w:pPr>
        <w:pStyle w:val="a9"/>
        <w:spacing w:line="360" w:lineRule="auto"/>
        <w:ind w:firstLine="709"/>
        <w:jc w:val="both"/>
        <w:rPr>
          <w:sz w:val="28"/>
          <w:szCs w:val="28"/>
        </w:rPr>
      </w:pPr>
      <w:r w:rsidRPr="00FC3981">
        <w:rPr>
          <w:sz w:val="28"/>
          <w:szCs w:val="28"/>
        </w:rPr>
        <w:t>- районный смотр танцевальных коллективов «Танцевальная мозаика»- апрель;</w:t>
      </w:r>
    </w:p>
    <w:p w:rsidR="005C5380" w:rsidRPr="00FC3981" w:rsidRDefault="005C5380" w:rsidP="004F4128">
      <w:pPr>
        <w:pStyle w:val="a9"/>
        <w:spacing w:line="360" w:lineRule="auto"/>
        <w:ind w:firstLine="709"/>
        <w:jc w:val="both"/>
        <w:rPr>
          <w:sz w:val="28"/>
          <w:szCs w:val="28"/>
        </w:rPr>
      </w:pPr>
      <w:r w:rsidRPr="00FC3981">
        <w:rPr>
          <w:sz w:val="28"/>
          <w:szCs w:val="28"/>
        </w:rPr>
        <w:t xml:space="preserve"> были охвачены все слои населения, приняли участие 16 танцевальных  коллективов.</w:t>
      </w:r>
    </w:p>
    <w:p w:rsidR="005C5380" w:rsidRPr="00FC3981" w:rsidRDefault="005C5380" w:rsidP="004F4128">
      <w:pPr>
        <w:pStyle w:val="a9"/>
        <w:spacing w:line="360" w:lineRule="auto"/>
        <w:ind w:firstLine="709"/>
        <w:jc w:val="both"/>
        <w:rPr>
          <w:sz w:val="28"/>
          <w:szCs w:val="28"/>
        </w:rPr>
      </w:pPr>
      <w:r w:rsidRPr="00FC3981">
        <w:rPr>
          <w:sz w:val="28"/>
          <w:szCs w:val="28"/>
        </w:rPr>
        <w:t>- районный конкурс эстрадной песни «Шлягер» - апрель;</w:t>
      </w:r>
    </w:p>
    <w:p w:rsidR="005C5380" w:rsidRPr="00FC3981" w:rsidRDefault="005C5380" w:rsidP="004F4128">
      <w:pPr>
        <w:pStyle w:val="a9"/>
        <w:spacing w:line="360" w:lineRule="auto"/>
        <w:ind w:firstLine="709"/>
        <w:jc w:val="both"/>
        <w:rPr>
          <w:sz w:val="28"/>
          <w:szCs w:val="28"/>
        </w:rPr>
      </w:pPr>
      <w:r w:rsidRPr="00FC3981">
        <w:rPr>
          <w:sz w:val="28"/>
          <w:szCs w:val="28"/>
        </w:rPr>
        <w:t>- районный конкурс народной песни «Живи народная душа» -май;</w:t>
      </w:r>
    </w:p>
    <w:p w:rsidR="005C5380" w:rsidRPr="00FC3981" w:rsidRDefault="005C5380" w:rsidP="004F4128">
      <w:pPr>
        <w:pStyle w:val="a9"/>
        <w:spacing w:line="360" w:lineRule="auto"/>
        <w:ind w:firstLine="709"/>
        <w:jc w:val="both"/>
        <w:rPr>
          <w:sz w:val="28"/>
          <w:szCs w:val="28"/>
        </w:rPr>
      </w:pPr>
      <w:r w:rsidRPr="00FC3981">
        <w:rPr>
          <w:sz w:val="28"/>
          <w:szCs w:val="28"/>
        </w:rPr>
        <w:t>- районный смотр  народного творчества «Играй гармонь! Звени частушка!»- июнь.</w:t>
      </w:r>
    </w:p>
    <w:p w:rsidR="005C5380" w:rsidRPr="00FC3981" w:rsidRDefault="003F173D" w:rsidP="004F4128">
      <w:pPr>
        <w:pStyle w:val="a9"/>
        <w:spacing w:line="360" w:lineRule="auto"/>
        <w:ind w:firstLine="709"/>
        <w:jc w:val="both"/>
        <w:rPr>
          <w:color w:val="000000"/>
          <w:sz w:val="28"/>
          <w:szCs w:val="28"/>
        </w:rPr>
      </w:pPr>
      <w:r>
        <w:rPr>
          <w:color w:val="000000"/>
          <w:sz w:val="28"/>
          <w:szCs w:val="28"/>
        </w:rPr>
        <w:t>В 2017-2018 г.</w:t>
      </w:r>
      <w:r w:rsidR="005C5380" w:rsidRPr="00FC3981">
        <w:rPr>
          <w:color w:val="000000"/>
          <w:sz w:val="28"/>
          <w:szCs w:val="28"/>
        </w:rPr>
        <w:t>г.</w:t>
      </w:r>
      <w:r>
        <w:rPr>
          <w:color w:val="000000"/>
          <w:sz w:val="28"/>
          <w:szCs w:val="28"/>
        </w:rPr>
        <w:t xml:space="preserve"> </w:t>
      </w:r>
      <w:r w:rsidR="005C5380" w:rsidRPr="00FC3981">
        <w:rPr>
          <w:color w:val="000000"/>
          <w:sz w:val="28"/>
          <w:szCs w:val="28"/>
        </w:rPr>
        <w:t>РДК, СДК,  школы дополнительного образования приняли участие во Всероссийс</w:t>
      </w:r>
      <w:r w:rsidR="004F4128">
        <w:rPr>
          <w:color w:val="000000"/>
          <w:sz w:val="28"/>
          <w:szCs w:val="28"/>
        </w:rPr>
        <w:t>ких  и Республиканских смотрах -</w:t>
      </w:r>
      <w:r w:rsidR="005C5380" w:rsidRPr="00FC3981">
        <w:rPr>
          <w:color w:val="000000"/>
          <w:sz w:val="28"/>
          <w:szCs w:val="28"/>
        </w:rPr>
        <w:t xml:space="preserve"> конкурсах, выставках:</w:t>
      </w:r>
    </w:p>
    <w:p w:rsidR="005C5380" w:rsidRPr="00FC3981" w:rsidRDefault="005C5380" w:rsidP="004F4128">
      <w:pPr>
        <w:pStyle w:val="a9"/>
        <w:spacing w:line="360" w:lineRule="auto"/>
        <w:ind w:firstLine="709"/>
        <w:jc w:val="both"/>
        <w:rPr>
          <w:color w:val="000000"/>
          <w:sz w:val="28"/>
          <w:szCs w:val="28"/>
        </w:rPr>
      </w:pPr>
      <w:r w:rsidRPr="00FC3981">
        <w:rPr>
          <w:color w:val="000000"/>
          <w:sz w:val="28"/>
          <w:szCs w:val="28"/>
        </w:rPr>
        <w:t xml:space="preserve">- в XXІ Республиканском фестивале народного творчества «Шумбрат, Мордовия» - ноябрь;  </w:t>
      </w:r>
    </w:p>
    <w:p w:rsidR="005C5380" w:rsidRPr="00FC3981" w:rsidRDefault="005C5380" w:rsidP="004F4128">
      <w:pPr>
        <w:pStyle w:val="a9"/>
        <w:spacing w:line="360" w:lineRule="auto"/>
        <w:ind w:firstLine="709"/>
        <w:jc w:val="both"/>
        <w:rPr>
          <w:sz w:val="28"/>
          <w:szCs w:val="28"/>
          <w:lang w:eastAsia="ru-RU"/>
        </w:rPr>
      </w:pPr>
      <w:r w:rsidRPr="00FC3981">
        <w:rPr>
          <w:sz w:val="28"/>
          <w:szCs w:val="28"/>
        </w:rPr>
        <w:t xml:space="preserve">- выставка изобразительного и  декоративно прикладного творчества «Мастерство земли мордовской» в рамках республиканского фестиваля «Шумбрат, Мордовия!» - </w:t>
      </w:r>
      <w:r w:rsidR="00B02E61">
        <w:rPr>
          <w:sz w:val="28"/>
          <w:szCs w:val="28"/>
          <w:lang w:eastAsia="ru-RU"/>
        </w:rPr>
        <w:t xml:space="preserve">Кисткин Виктор Андреевич - </w:t>
      </w:r>
      <w:r w:rsidRPr="00FC3981">
        <w:rPr>
          <w:sz w:val="28"/>
          <w:szCs w:val="28"/>
          <w:lang w:eastAsia="ru-RU"/>
        </w:rPr>
        <w:t>Звание «Мастер года»;</w:t>
      </w:r>
    </w:p>
    <w:p w:rsidR="005C5380" w:rsidRPr="00FC3981" w:rsidRDefault="005C5380" w:rsidP="004F4128">
      <w:pPr>
        <w:pStyle w:val="a9"/>
        <w:spacing w:line="360" w:lineRule="auto"/>
        <w:ind w:firstLine="709"/>
        <w:jc w:val="both"/>
        <w:rPr>
          <w:sz w:val="28"/>
          <w:szCs w:val="28"/>
        </w:rPr>
      </w:pPr>
      <w:r w:rsidRPr="008A78E6">
        <w:rPr>
          <w:sz w:val="28"/>
          <w:szCs w:val="28"/>
        </w:rPr>
        <w:t xml:space="preserve">- в Республиканском конкурсе патриотической </w:t>
      </w:r>
      <w:r w:rsidRPr="00FC3981">
        <w:rPr>
          <w:sz w:val="28"/>
          <w:szCs w:val="28"/>
        </w:rPr>
        <w:t>песни  «Афганское эхо» - Яшунин  Алексей Викторович, Фатеев Михаил Юрьевич -Дипломы за участие;</w:t>
      </w:r>
    </w:p>
    <w:p w:rsidR="005C5380" w:rsidRPr="00FC3981" w:rsidRDefault="005C5380" w:rsidP="004F4128">
      <w:pPr>
        <w:pStyle w:val="a9"/>
        <w:spacing w:line="360" w:lineRule="auto"/>
        <w:ind w:firstLine="709"/>
        <w:jc w:val="both"/>
        <w:rPr>
          <w:sz w:val="28"/>
          <w:szCs w:val="28"/>
        </w:rPr>
      </w:pPr>
      <w:r w:rsidRPr="00FC3981">
        <w:rPr>
          <w:sz w:val="28"/>
          <w:szCs w:val="28"/>
        </w:rPr>
        <w:t>- в Республиканском фестивале народного творчества  «Играй, Гармонь!» - Диплом І степени  получили Лауреаты  фестиваля -  ансамбль  РДК «Добрые молодцы»;</w:t>
      </w:r>
    </w:p>
    <w:p w:rsidR="005C5380" w:rsidRPr="00FC3981" w:rsidRDefault="00B02E61" w:rsidP="004F4128">
      <w:pPr>
        <w:pStyle w:val="a9"/>
        <w:spacing w:line="360" w:lineRule="auto"/>
        <w:ind w:firstLine="709"/>
        <w:jc w:val="both"/>
        <w:rPr>
          <w:sz w:val="28"/>
          <w:szCs w:val="28"/>
        </w:rPr>
      </w:pPr>
      <w:r>
        <w:rPr>
          <w:sz w:val="28"/>
          <w:szCs w:val="28"/>
        </w:rPr>
        <w:t xml:space="preserve">- во Всероссийском фестивале - конкурсе мордовской </w:t>
      </w:r>
      <w:r w:rsidR="005C5380" w:rsidRPr="00FC3981">
        <w:rPr>
          <w:sz w:val="28"/>
          <w:szCs w:val="28"/>
        </w:rPr>
        <w:t xml:space="preserve">(мокшанской, эрзянской) эстрадной песни «Од вий» - дует Е. Лантратовой и И. Бегеева - </w:t>
      </w:r>
      <w:r w:rsidR="005C5380" w:rsidRPr="00FC3981">
        <w:rPr>
          <w:sz w:val="28"/>
          <w:szCs w:val="28"/>
          <w:lang w:eastAsia="ru-RU"/>
        </w:rPr>
        <w:t>Диплом «За участие»;</w:t>
      </w:r>
    </w:p>
    <w:p w:rsidR="005C5380" w:rsidRPr="00FC3981" w:rsidRDefault="00DD243F" w:rsidP="004F4128">
      <w:pPr>
        <w:pStyle w:val="a9"/>
        <w:spacing w:line="360" w:lineRule="auto"/>
        <w:ind w:firstLine="709"/>
        <w:jc w:val="both"/>
        <w:rPr>
          <w:sz w:val="28"/>
          <w:szCs w:val="28"/>
        </w:rPr>
      </w:pPr>
      <w:r>
        <w:rPr>
          <w:sz w:val="28"/>
          <w:szCs w:val="28"/>
        </w:rPr>
        <w:t>- в Республиканском фестивале</w:t>
      </w:r>
      <w:r w:rsidR="005C5380" w:rsidRPr="00FC3981">
        <w:rPr>
          <w:sz w:val="28"/>
          <w:szCs w:val="28"/>
        </w:rPr>
        <w:t xml:space="preserve"> художественного творчества инвалидов</w:t>
      </w:r>
    </w:p>
    <w:p w:rsidR="005C5380" w:rsidRPr="00FC3981" w:rsidRDefault="005C5380" w:rsidP="004F4128">
      <w:pPr>
        <w:pStyle w:val="a9"/>
        <w:spacing w:line="360" w:lineRule="auto"/>
        <w:ind w:firstLine="709"/>
        <w:jc w:val="both"/>
        <w:rPr>
          <w:sz w:val="28"/>
          <w:szCs w:val="28"/>
        </w:rPr>
      </w:pPr>
      <w:r w:rsidRPr="00FC3981">
        <w:rPr>
          <w:sz w:val="28"/>
          <w:szCs w:val="28"/>
        </w:rPr>
        <w:t>«Вместе мы сможем больше»;</w:t>
      </w:r>
    </w:p>
    <w:p w:rsidR="005C5380" w:rsidRPr="00FC3981" w:rsidRDefault="005C5380" w:rsidP="004F4128">
      <w:pPr>
        <w:pStyle w:val="a9"/>
        <w:spacing w:line="360" w:lineRule="auto"/>
        <w:ind w:firstLine="709"/>
        <w:jc w:val="both"/>
        <w:rPr>
          <w:sz w:val="28"/>
          <w:szCs w:val="28"/>
        </w:rPr>
      </w:pPr>
      <w:r w:rsidRPr="00FC3981">
        <w:rPr>
          <w:sz w:val="28"/>
          <w:szCs w:val="28"/>
        </w:rPr>
        <w:t>- Хор ветеранов войны и труда «Надежда» в 2017 году принял участие в региональном этапе Всероссийс</w:t>
      </w:r>
      <w:r w:rsidR="00DD243F">
        <w:rPr>
          <w:sz w:val="28"/>
          <w:szCs w:val="28"/>
        </w:rPr>
        <w:t>кого хорового фестиваля - Март -</w:t>
      </w:r>
      <w:r w:rsidRPr="00FC3981">
        <w:rPr>
          <w:sz w:val="28"/>
          <w:szCs w:val="28"/>
        </w:rPr>
        <w:t xml:space="preserve"> Диплом ІІІ место;</w:t>
      </w:r>
    </w:p>
    <w:p w:rsidR="005C5380" w:rsidRPr="00FC3981" w:rsidRDefault="005C5380" w:rsidP="004F4128">
      <w:pPr>
        <w:pStyle w:val="a9"/>
        <w:spacing w:line="360" w:lineRule="auto"/>
        <w:ind w:firstLine="709"/>
        <w:jc w:val="both"/>
        <w:rPr>
          <w:sz w:val="28"/>
          <w:szCs w:val="28"/>
          <w:lang w:eastAsia="ru-RU"/>
        </w:rPr>
      </w:pPr>
      <w:r w:rsidRPr="00FC3981">
        <w:rPr>
          <w:sz w:val="28"/>
          <w:szCs w:val="28"/>
        </w:rPr>
        <w:t xml:space="preserve">- в республиканском фестивале русской народной песни «Околица» 24 мая - </w:t>
      </w:r>
      <w:r w:rsidRPr="00FC3981">
        <w:rPr>
          <w:sz w:val="28"/>
          <w:szCs w:val="28"/>
          <w:lang w:eastAsia="ru-RU"/>
        </w:rPr>
        <w:t>Диплом «За участие»;</w:t>
      </w:r>
    </w:p>
    <w:p w:rsidR="005C5380" w:rsidRPr="00FC3981" w:rsidRDefault="005C5380" w:rsidP="004F4128">
      <w:pPr>
        <w:pStyle w:val="a9"/>
        <w:spacing w:line="360" w:lineRule="auto"/>
        <w:ind w:firstLine="709"/>
        <w:jc w:val="both"/>
        <w:rPr>
          <w:sz w:val="28"/>
          <w:szCs w:val="28"/>
          <w:lang w:eastAsia="ru-RU"/>
        </w:rPr>
      </w:pPr>
      <w:r w:rsidRPr="00FC3981">
        <w:rPr>
          <w:sz w:val="28"/>
          <w:szCs w:val="28"/>
        </w:rPr>
        <w:t xml:space="preserve">- в первом Республиканском фестивале сельских фольклорных коллективов Республики Мордовия </w:t>
      </w:r>
      <w:r w:rsidR="00EA40E6">
        <w:rPr>
          <w:sz w:val="28"/>
          <w:szCs w:val="28"/>
        </w:rPr>
        <w:t>«Поёт село родное» -</w:t>
      </w:r>
      <w:r w:rsidRPr="00FC3981">
        <w:rPr>
          <w:sz w:val="28"/>
          <w:szCs w:val="28"/>
        </w:rPr>
        <w:t xml:space="preserve"> а</w:t>
      </w:r>
      <w:r w:rsidRPr="00FC3981">
        <w:rPr>
          <w:bCs/>
          <w:sz w:val="28"/>
          <w:szCs w:val="28"/>
        </w:rPr>
        <w:t xml:space="preserve">вгуст - </w:t>
      </w:r>
      <w:r w:rsidRPr="00FC3981">
        <w:rPr>
          <w:sz w:val="28"/>
          <w:szCs w:val="28"/>
          <w:lang w:eastAsia="ru-RU"/>
        </w:rPr>
        <w:t>Ансамбль гармонистов РДК «Добрые молодцы» - Диплом за участие.</w:t>
      </w:r>
    </w:p>
    <w:p w:rsidR="005C5380" w:rsidRPr="00FC3981" w:rsidRDefault="005C5380" w:rsidP="004F4128">
      <w:pPr>
        <w:pStyle w:val="a9"/>
        <w:spacing w:line="360" w:lineRule="auto"/>
        <w:ind w:firstLine="709"/>
        <w:jc w:val="both"/>
        <w:rPr>
          <w:color w:val="000000"/>
          <w:sz w:val="28"/>
          <w:szCs w:val="28"/>
        </w:rPr>
      </w:pPr>
      <w:r w:rsidRPr="00FC3981">
        <w:rPr>
          <w:color w:val="000000"/>
          <w:sz w:val="28"/>
          <w:szCs w:val="28"/>
        </w:rPr>
        <w:t>Ансамбль «Поляне» РДК выезжал с благотворительными концертами в дома инвалидов и престарелых в с. Тархан – П</w:t>
      </w:r>
      <w:r w:rsidR="00EA40E6">
        <w:rPr>
          <w:color w:val="000000"/>
          <w:sz w:val="28"/>
          <w:szCs w:val="28"/>
        </w:rPr>
        <w:t>отьма,</w:t>
      </w:r>
      <w:r w:rsidR="003F173D">
        <w:rPr>
          <w:color w:val="000000"/>
          <w:sz w:val="28"/>
          <w:szCs w:val="28"/>
        </w:rPr>
        <w:t xml:space="preserve"> р.</w:t>
      </w:r>
      <w:r w:rsidR="00EA40E6">
        <w:rPr>
          <w:color w:val="000000"/>
          <w:sz w:val="28"/>
          <w:szCs w:val="28"/>
        </w:rPr>
        <w:t>п. Потьма, с.</w:t>
      </w:r>
      <w:r w:rsidR="00C35A2C">
        <w:rPr>
          <w:color w:val="000000"/>
          <w:sz w:val="28"/>
          <w:szCs w:val="28"/>
        </w:rPr>
        <w:t> </w:t>
      </w:r>
      <w:r w:rsidR="00EA40E6">
        <w:rPr>
          <w:color w:val="000000"/>
          <w:sz w:val="28"/>
          <w:szCs w:val="28"/>
        </w:rPr>
        <w:t>Ширингуши.</w:t>
      </w:r>
      <w:r w:rsidR="003F173D">
        <w:rPr>
          <w:color w:val="000000"/>
          <w:sz w:val="28"/>
          <w:szCs w:val="28"/>
        </w:rPr>
        <w:t xml:space="preserve"> </w:t>
      </w:r>
      <w:r w:rsidRPr="00FC3981">
        <w:rPr>
          <w:color w:val="000000"/>
          <w:sz w:val="28"/>
          <w:szCs w:val="28"/>
        </w:rPr>
        <w:t xml:space="preserve">Для детей  проводились благотворительные новогодние  сказочные представления в доме инвалидов для детей </w:t>
      </w:r>
      <w:r w:rsidR="003F173D">
        <w:rPr>
          <w:color w:val="000000"/>
          <w:sz w:val="28"/>
          <w:szCs w:val="28"/>
        </w:rPr>
        <w:t>р.</w:t>
      </w:r>
      <w:r w:rsidRPr="00FC3981">
        <w:rPr>
          <w:color w:val="000000"/>
          <w:sz w:val="28"/>
          <w:szCs w:val="28"/>
        </w:rPr>
        <w:t>п. Потьма, Реабилитационном центре  с. Ясная Поляна, шк</w:t>
      </w:r>
      <w:r w:rsidR="00EA40E6">
        <w:rPr>
          <w:color w:val="000000"/>
          <w:sz w:val="28"/>
          <w:szCs w:val="28"/>
        </w:rPr>
        <w:t>оле - интернате с. Ширингуши.</w:t>
      </w:r>
    </w:p>
    <w:p w:rsidR="005C5380" w:rsidRPr="008A78E6" w:rsidRDefault="005C5380" w:rsidP="004F4128">
      <w:pPr>
        <w:pStyle w:val="a9"/>
        <w:spacing w:line="360" w:lineRule="auto"/>
        <w:ind w:firstLine="709"/>
        <w:jc w:val="both"/>
        <w:rPr>
          <w:color w:val="000000"/>
          <w:sz w:val="28"/>
          <w:szCs w:val="28"/>
        </w:rPr>
      </w:pPr>
      <w:r w:rsidRPr="00FC3981">
        <w:rPr>
          <w:color w:val="000000"/>
          <w:sz w:val="28"/>
          <w:szCs w:val="28"/>
        </w:rPr>
        <w:t xml:space="preserve">В Зубово-Полянском муниципальном районе традиционным стало </w:t>
      </w:r>
      <w:r w:rsidRPr="008A78E6">
        <w:rPr>
          <w:color w:val="000000"/>
          <w:sz w:val="28"/>
          <w:szCs w:val="28"/>
        </w:rPr>
        <w:t xml:space="preserve">проведение </w:t>
      </w:r>
      <w:r w:rsidR="00F02052" w:rsidRPr="008A78E6">
        <w:rPr>
          <w:color w:val="000000"/>
          <w:sz w:val="28"/>
          <w:szCs w:val="28"/>
        </w:rPr>
        <w:t>«</w:t>
      </w:r>
      <w:r w:rsidRPr="008A78E6">
        <w:rPr>
          <w:color w:val="000000"/>
          <w:sz w:val="28"/>
          <w:szCs w:val="28"/>
        </w:rPr>
        <w:t>Праздников малого села</w:t>
      </w:r>
      <w:r w:rsidR="00F02052" w:rsidRPr="008A78E6">
        <w:rPr>
          <w:color w:val="000000"/>
          <w:sz w:val="28"/>
          <w:szCs w:val="28"/>
        </w:rPr>
        <w:t>»</w:t>
      </w:r>
      <w:r w:rsidRPr="008A78E6">
        <w:rPr>
          <w:color w:val="000000"/>
          <w:sz w:val="28"/>
          <w:szCs w:val="28"/>
        </w:rPr>
        <w:t xml:space="preserve">, </w:t>
      </w:r>
      <w:r w:rsidR="00F02052" w:rsidRPr="008A78E6">
        <w:rPr>
          <w:color w:val="000000"/>
          <w:sz w:val="28"/>
          <w:szCs w:val="28"/>
        </w:rPr>
        <w:t>«</w:t>
      </w:r>
      <w:r w:rsidRPr="008A78E6">
        <w:rPr>
          <w:color w:val="000000"/>
          <w:sz w:val="28"/>
          <w:szCs w:val="28"/>
        </w:rPr>
        <w:t>Дней поселка</w:t>
      </w:r>
      <w:r w:rsidR="00F02052" w:rsidRPr="008A78E6">
        <w:rPr>
          <w:color w:val="000000"/>
          <w:sz w:val="28"/>
          <w:szCs w:val="28"/>
        </w:rPr>
        <w:t>»</w:t>
      </w:r>
      <w:r w:rsidRPr="008A78E6">
        <w:rPr>
          <w:color w:val="000000"/>
          <w:sz w:val="28"/>
          <w:szCs w:val="28"/>
        </w:rPr>
        <w:t>, профес</w:t>
      </w:r>
      <w:r w:rsidR="00C35A2C">
        <w:rPr>
          <w:color w:val="000000"/>
          <w:sz w:val="28"/>
          <w:szCs w:val="28"/>
        </w:rPr>
        <w:t>сиональных праздников. Примером</w:t>
      </w:r>
      <w:r w:rsidRPr="008A78E6">
        <w:rPr>
          <w:color w:val="000000"/>
          <w:sz w:val="28"/>
          <w:szCs w:val="28"/>
        </w:rPr>
        <w:t xml:space="preserve"> послужили с. Мордовский Пимбур, с. Жуковка, п. Выша, п. Известь, </w:t>
      </w:r>
      <w:r w:rsidR="000F275C">
        <w:rPr>
          <w:color w:val="000000"/>
          <w:sz w:val="28"/>
          <w:szCs w:val="28"/>
        </w:rPr>
        <w:t>р.</w:t>
      </w:r>
      <w:r w:rsidRPr="008A78E6">
        <w:rPr>
          <w:color w:val="000000"/>
          <w:sz w:val="28"/>
          <w:szCs w:val="28"/>
        </w:rPr>
        <w:t xml:space="preserve">п. Умет и </w:t>
      </w:r>
      <w:r w:rsidR="00A87318">
        <w:rPr>
          <w:color w:val="000000"/>
          <w:sz w:val="28"/>
          <w:szCs w:val="28"/>
        </w:rPr>
        <w:t>р.</w:t>
      </w:r>
      <w:r w:rsidRPr="008A78E6">
        <w:rPr>
          <w:color w:val="000000"/>
          <w:sz w:val="28"/>
          <w:szCs w:val="28"/>
        </w:rPr>
        <w:t xml:space="preserve">п. Потьма. В поселке Умет ежегодно в августе проводится </w:t>
      </w:r>
      <w:r w:rsidR="00F02052" w:rsidRPr="008A78E6">
        <w:rPr>
          <w:color w:val="000000"/>
          <w:sz w:val="28"/>
          <w:szCs w:val="28"/>
        </w:rPr>
        <w:t>«</w:t>
      </w:r>
      <w:r w:rsidRPr="008A78E6">
        <w:rPr>
          <w:color w:val="000000"/>
          <w:sz w:val="28"/>
          <w:szCs w:val="28"/>
        </w:rPr>
        <w:t>День строителя</w:t>
      </w:r>
      <w:r w:rsidR="00F02052" w:rsidRPr="008A78E6">
        <w:rPr>
          <w:color w:val="000000"/>
          <w:sz w:val="28"/>
          <w:szCs w:val="28"/>
        </w:rPr>
        <w:t>»</w:t>
      </w:r>
      <w:r w:rsidRPr="008A78E6">
        <w:rPr>
          <w:color w:val="000000"/>
          <w:sz w:val="28"/>
          <w:szCs w:val="28"/>
        </w:rPr>
        <w:t xml:space="preserve">, в </w:t>
      </w:r>
      <w:r w:rsidR="00A87318">
        <w:rPr>
          <w:color w:val="000000"/>
          <w:sz w:val="28"/>
          <w:szCs w:val="28"/>
        </w:rPr>
        <w:t>р.</w:t>
      </w:r>
      <w:r w:rsidRPr="008A78E6">
        <w:rPr>
          <w:color w:val="000000"/>
          <w:sz w:val="28"/>
          <w:szCs w:val="28"/>
        </w:rPr>
        <w:t xml:space="preserve">п. Потьма – </w:t>
      </w:r>
      <w:r w:rsidR="00F02052" w:rsidRPr="008A78E6">
        <w:rPr>
          <w:color w:val="000000"/>
          <w:sz w:val="28"/>
          <w:szCs w:val="28"/>
        </w:rPr>
        <w:t>«</w:t>
      </w:r>
      <w:r w:rsidRPr="008A78E6">
        <w:rPr>
          <w:color w:val="000000"/>
          <w:sz w:val="28"/>
          <w:szCs w:val="28"/>
        </w:rPr>
        <w:t>День железнодорожника</w:t>
      </w:r>
      <w:r w:rsidR="00F02052" w:rsidRPr="008A78E6">
        <w:rPr>
          <w:color w:val="000000"/>
          <w:sz w:val="28"/>
          <w:szCs w:val="28"/>
        </w:rPr>
        <w:t>»</w:t>
      </w:r>
      <w:r w:rsidRPr="008A78E6">
        <w:rPr>
          <w:color w:val="000000"/>
          <w:sz w:val="28"/>
          <w:szCs w:val="28"/>
        </w:rPr>
        <w:t xml:space="preserve">. </w:t>
      </w:r>
    </w:p>
    <w:p w:rsidR="005C5380" w:rsidRPr="008A78E6" w:rsidRDefault="005C5380" w:rsidP="004F4128">
      <w:pPr>
        <w:pStyle w:val="a9"/>
        <w:spacing w:line="360" w:lineRule="auto"/>
        <w:ind w:firstLine="709"/>
        <w:jc w:val="both"/>
        <w:rPr>
          <w:color w:val="000000"/>
          <w:sz w:val="28"/>
          <w:szCs w:val="28"/>
        </w:rPr>
      </w:pPr>
      <w:r w:rsidRPr="008A78E6">
        <w:rPr>
          <w:color w:val="000000"/>
          <w:sz w:val="28"/>
          <w:szCs w:val="28"/>
        </w:rPr>
        <w:t>Во многих селах нашего района сформировалась традиция проведения событийных массовых мероприятий сохраняющих традиции и обычаи русского и мордовских н</w:t>
      </w:r>
      <w:r w:rsidR="00C35A2C">
        <w:rPr>
          <w:color w:val="000000"/>
          <w:sz w:val="28"/>
          <w:szCs w:val="28"/>
        </w:rPr>
        <w:t>ародов:</w:t>
      </w:r>
      <w:r w:rsidR="0057496D">
        <w:rPr>
          <w:color w:val="000000"/>
          <w:sz w:val="28"/>
          <w:szCs w:val="28"/>
        </w:rPr>
        <w:t xml:space="preserve"> «Масленица»,</w:t>
      </w:r>
      <w:r w:rsidR="00C35A2C">
        <w:rPr>
          <w:color w:val="000000"/>
          <w:sz w:val="28"/>
          <w:szCs w:val="28"/>
        </w:rPr>
        <w:t xml:space="preserve"> «Троица», «Проводы Весны», </w:t>
      </w:r>
      <w:r w:rsidRPr="008A78E6">
        <w:rPr>
          <w:color w:val="000000"/>
          <w:sz w:val="28"/>
          <w:szCs w:val="28"/>
        </w:rPr>
        <w:t>«Коляда», «День семьи, любви и верности» и другие.</w:t>
      </w:r>
    </w:p>
    <w:p w:rsidR="005C5380" w:rsidRPr="008A78E6" w:rsidRDefault="005C5380" w:rsidP="004F4128">
      <w:pPr>
        <w:pStyle w:val="a9"/>
        <w:spacing w:line="360" w:lineRule="auto"/>
        <w:ind w:firstLine="709"/>
        <w:jc w:val="both"/>
        <w:rPr>
          <w:color w:val="000000"/>
          <w:kern w:val="28"/>
          <w:sz w:val="28"/>
          <w:szCs w:val="28"/>
        </w:rPr>
      </w:pPr>
      <w:r w:rsidRPr="008A78E6">
        <w:rPr>
          <w:color w:val="000000"/>
          <w:kern w:val="28"/>
          <w:sz w:val="28"/>
          <w:szCs w:val="28"/>
        </w:rPr>
        <w:t>В библиотеках района было организовано обслуживание  читателей на дому: инвалидов, участников ВОВ, вдов участников ВОВ, пенсионеров.</w:t>
      </w:r>
    </w:p>
    <w:p w:rsidR="005C5380" w:rsidRPr="008A78E6" w:rsidRDefault="005C5380" w:rsidP="004F4128">
      <w:pPr>
        <w:pStyle w:val="a9"/>
        <w:spacing w:line="360" w:lineRule="auto"/>
        <w:ind w:firstLine="709"/>
        <w:jc w:val="both"/>
        <w:rPr>
          <w:color w:val="000000"/>
          <w:sz w:val="28"/>
          <w:szCs w:val="28"/>
        </w:rPr>
      </w:pPr>
      <w:r w:rsidRPr="008A78E6">
        <w:rPr>
          <w:color w:val="000000"/>
          <w:sz w:val="28"/>
          <w:szCs w:val="28"/>
        </w:rPr>
        <w:t xml:space="preserve">В сельских Домах культуры </w:t>
      </w:r>
      <w:r w:rsidR="00F02052" w:rsidRPr="008A78E6">
        <w:rPr>
          <w:color w:val="000000"/>
          <w:sz w:val="28"/>
          <w:szCs w:val="28"/>
        </w:rPr>
        <w:t>продолжилось</w:t>
      </w:r>
      <w:r w:rsidRPr="008A78E6">
        <w:rPr>
          <w:color w:val="000000"/>
          <w:sz w:val="28"/>
          <w:szCs w:val="28"/>
        </w:rPr>
        <w:t xml:space="preserve"> проведени</w:t>
      </w:r>
      <w:r w:rsidR="00F02052" w:rsidRPr="008A78E6">
        <w:rPr>
          <w:color w:val="000000"/>
          <w:sz w:val="28"/>
          <w:szCs w:val="28"/>
        </w:rPr>
        <w:t>е разнообразных форм</w:t>
      </w:r>
      <w:r w:rsidRPr="008A78E6">
        <w:rPr>
          <w:color w:val="000000"/>
          <w:sz w:val="28"/>
          <w:szCs w:val="28"/>
        </w:rPr>
        <w:t xml:space="preserve"> массовых мероприятий: капустники, фольклорные посиделки, театрализованные спектакли</w:t>
      </w:r>
      <w:r w:rsidR="00566FEF" w:rsidRPr="008A78E6">
        <w:rPr>
          <w:color w:val="000000"/>
          <w:sz w:val="28"/>
          <w:szCs w:val="28"/>
        </w:rPr>
        <w:t xml:space="preserve"> и др.С</w:t>
      </w:r>
      <w:r w:rsidRPr="008A78E6">
        <w:rPr>
          <w:color w:val="000000"/>
          <w:sz w:val="28"/>
          <w:szCs w:val="28"/>
        </w:rPr>
        <w:t>овместно с библиотеками работали клубы по ин</w:t>
      </w:r>
      <w:r w:rsidR="00996CE5" w:rsidRPr="008A78E6">
        <w:rPr>
          <w:color w:val="000000"/>
          <w:sz w:val="28"/>
          <w:szCs w:val="28"/>
        </w:rPr>
        <w:t>тересам</w:t>
      </w:r>
      <w:r w:rsidR="00566FEF" w:rsidRPr="008A78E6">
        <w:rPr>
          <w:color w:val="000000"/>
          <w:sz w:val="28"/>
          <w:szCs w:val="28"/>
        </w:rPr>
        <w:t xml:space="preserve">: </w:t>
      </w:r>
      <w:r w:rsidRPr="008A78E6">
        <w:rPr>
          <w:color w:val="000000"/>
          <w:sz w:val="28"/>
          <w:szCs w:val="28"/>
        </w:rPr>
        <w:t>декоративно-прикладн</w:t>
      </w:r>
      <w:r w:rsidR="00566FEF" w:rsidRPr="008A78E6">
        <w:rPr>
          <w:color w:val="000000"/>
          <w:sz w:val="28"/>
          <w:szCs w:val="28"/>
        </w:rPr>
        <w:t>ое творчество</w:t>
      </w:r>
      <w:r w:rsidRPr="008A78E6">
        <w:rPr>
          <w:color w:val="000000"/>
          <w:sz w:val="28"/>
          <w:szCs w:val="28"/>
        </w:rPr>
        <w:t xml:space="preserve"> (вязание, бисеро-плетение, резьба по дереву, квиллинг, изобразительного творчества, любителей </w:t>
      </w:r>
      <w:r w:rsidR="00A7406D">
        <w:rPr>
          <w:color w:val="000000"/>
          <w:sz w:val="28"/>
          <w:szCs w:val="28"/>
        </w:rPr>
        <w:t xml:space="preserve">поэзии, музыкальные гостиные). </w:t>
      </w:r>
      <w:r w:rsidRPr="008A78E6">
        <w:rPr>
          <w:color w:val="000000"/>
          <w:sz w:val="28"/>
          <w:szCs w:val="28"/>
        </w:rPr>
        <w:t>Между Сосновским, Молочницким, Леплейским  сельскими Домами культуры  проводились обменные творческие концерты, театрализованные представления. Мордовско-Пимбурский СДК продолжал сотрудничать с учреждениями культуры Пензенской области. В 2017 году  они выезжали на ежегодный фестиваль в г. Пензу, с обменным концертом выступали в Пензе, с. Леплейка Спасского района, в г. Спасске Пензенской области.</w:t>
      </w:r>
    </w:p>
    <w:p w:rsidR="0016376F" w:rsidRPr="008A78E6" w:rsidRDefault="0016376F" w:rsidP="00251730">
      <w:pPr>
        <w:pStyle w:val="a9"/>
        <w:spacing w:after="120" w:line="360" w:lineRule="auto"/>
        <w:ind w:firstLine="709"/>
        <w:jc w:val="both"/>
        <w:rPr>
          <w:sz w:val="28"/>
          <w:szCs w:val="28"/>
        </w:rPr>
      </w:pPr>
      <w:r w:rsidRPr="008A78E6">
        <w:rPr>
          <w:color w:val="000000"/>
          <w:sz w:val="28"/>
          <w:szCs w:val="28"/>
        </w:rPr>
        <w:t xml:space="preserve">В целях более качественной организации мероприятий </w:t>
      </w:r>
      <w:r w:rsidR="00566FEF" w:rsidRPr="008A78E6">
        <w:rPr>
          <w:color w:val="000000"/>
          <w:sz w:val="28"/>
          <w:szCs w:val="28"/>
        </w:rPr>
        <w:t xml:space="preserve">в сфере культурно-массовой работы </w:t>
      </w:r>
      <w:r w:rsidRPr="008A78E6">
        <w:rPr>
          <w:color w:val="000000"/>
          <w:sz w:val="28"/>
          <w:szCs w:val="28"/>
        </w:rPr>
        <w:t>нео</w:t>
      </w:r>
      <w:r w:rsidR="00251730">
        <w:rPr>
          <w:color w:val="000000"/>
          <w:sz w:val="28"/>
          <w:szCs w:val="28"/>
        </w:rPr>
        <w:t xml:space="preserve">бходимо провести реконструкцию </w:t>
      </w:r>
      <w:r w:rsidRPr="008A78E6">
        <w:rPr>
          <w:color w:val="000000"/>
          <w:sz w:val="28"/>
          <w:szCs w:val="28"/>
        </w:rPr>
        <w:t>ПКиО</w:t>
      </w:r>
      <w:r w:rsidR="00566FEF" w:rsidRPr="008A78E6">
        <w:rPr>
          <w:color w:val="000000"/>
          <w:sz w:val="28"/>
          <w:szCs w:val="28"/>
        </w:rPr>
        <w:t xml:space="preserve"> в городских поселениях района.</w:t>
      </w:r>
      <w:r w:rsidR="00A87318">
        <w:rPr>
          <w:color w:val="000000"/>
          <w:sz w:val="28"/>
          <w:szCs w:val="28"/>
        </w:rPr>
        <w:t xml:space="preserve"> </w:t>
      </w:r>
      <w:r w:rsidR="00566FEF" w:rsidRPr="008A78E6">
        <w:rPr>
          <w:color w:val="000000"/>
          <w:sz w:val="28"/>
          <w:szCs w:val="28"/>
        </w:rPr>
        <w:t>В ПКиО р.п. Зубова Поляна</w:t>
      </w:r>
      <w:r w:rsidR="00A87318">
        <w:rPr>
          <w:color w:val="000000"/>
          <w:sz w:val="28"/>
          <w:szCs w:val="28"/>
        </w:rPr>
        <w:t xml:space="preserve"> </w:t>
      </w:r>
      <w:r w:rsidR="00566FEF" w:rsidRPr="008A78E6">
        <w:rPr>
          <w:color w:val="000000"/>
          <w:sz w:val="28"/>
          <w:szCs w:val="28"/>
        </w:rPr>
        <w:t xml:space="preserve">предусмотреть </w:t>
      </w:r>
      <w:r w:rsidRPr="008A78E6">
        <w:rPr>
          <w:color w:val="000000"/>
          <w:sz w:val="28"/>
          <w:szCs w:val="28"/>
        </w:rPr>
        <w:t>строительство летней эстра</w:t>
      </w:r>
      <w:r w:rsidR="00566FEF" w:rsidRPr="008A78E6">
        <w:rPr>
          <w:color w:val="000000"/>
          <w:sz w:val="28"/>
          <w:szCs w:val="28"/>
        </w:rPr>
        <w:t>д</w:t>
      </w:r>
      <w:r w:rsidR="000F275C">
        <w:rPr>
          <w:color w:val="000000"/>
          <w:sz w:val="28"/>
          <w:szCs w:val="28"/>
        </w:rPr>
        <w:t>ной веранды (</w:t>
      </w:r>
      <w:r w:rsidRPr="008A78E6">
        <w:rPr>
          <w:color w:val="000000"/>
          <w:sz w:val="28"/>
          <w:szCs w:val="28"/>
        </w:rPr>
        <w:t>средства местного бюджета) в перио</w:t>
      </w:r>
      <w:r w:rsidR="00566FEF" w:rsidRPr="008A78E6">
        <w:rPr>
          <w:color w:val="000000"/>
          <w:sz w:val="28"/>
          <w:szCs w:val="28"/>
        </w:rPr>
        <w:t>д</w:t>
      </w:r>
      <w:r w:rsidRPr="008A78E6">
        <w:rPr>
          <w:color w:val="000000"/>
          <w:sz w:val="28"/>
          <w:szCs w:val="28"/>
        </w:rPr>
        <w:t xml:space="preserve"> с 2019 по 2023 гг.</w:t>
      </w:r>
    </w:p>
    <w:p w:rsidR="005C5380" w:rsidRPr="00187017" w:rsidRDefault="00187017" w:rsidP="00251730">
      <w:pPr>
        <w:pStyle w:val="a9"/>
        <w:spacing w:line="360" w:lineRule="auto"/>
        <w:ind w:firstLine="709"/>
        <w:jc w:val="both"/>
        <w:rPr>
          <w:b/>
          <w:i/>
          <w:sz w:val="28"/>
          <w:szCs w:val="28"/>
        </w:rPr>
      </w:pPr>
      <w:r w:rsidRPr="00187017">
        <w:rPr>
          <w:b/>
          <w:i/>
          <w:sz w:val="28"/>
          <w:szCs w:val="28"/>
        </w:rPr>
        <w:t>Туризм</w:t>
      </w:r>
    </w:p>
    <w:p w:rsidR="005C5380" w:rsidRPr="008A78E6" w:rsidRDefault="005C5380" w:rsidP="00251730">
      <w:pPr>
        <w:pStyle w:val="a9"/>
        <w:spacing w:line="360" w:lineRule="auto"/>
        <w:ind w:firstLine="709"/>
        <w:jc w:val="both"/>
        <w:rPr>
          <w:color w:val="000000"/>
          <w:sz w:val="28"/>
          <w:szCs w:val="28"/>
        </w:rPr>
      </w:pPr>
      <w:r w:rsidRPr="008A78E6">
        <w:rPr>
          <w:sz w:val="28"/>
          <w:szCs w:val="28"/>
        </w:rPr>
        <w:t xml:space="preserve">Разработана и утверждена Министерством культуры и туризма Республики Мордовия концепция </w:t>
      </w:r>
      <w:r w:rsidRPr="008A78E6">
        <w:rPr>
          <w:color w:val="000000"/>
          <w:sz w:val="28"/>
          <w:szCs w:val="28"/>
        </w:rPr>
        <w:t>развития внутреннего и въездного туризма на территории Зубово-По</w:t>
      </w:r>
      <w:r w:rsidR="00251730">
        <w:rPr>
          <w:color w:val="000000"/>
          <w:sz w:val="28"/>
          <w:szCs w:val="28"/>
        </w:rPr>
        <w:t>лянского района на 2013-2018 гг</w:t>
      </w:r>
      <w:r w:rsidRPr="008A78E6">
        <w:rPr>
          <w:color w:val="000000"/>
          <w:sz w:val="28"/>
          <w:szCs w:val="28"/>
        </w:rPr>
        <w:t xml:space="preserve">., которая включает: охотничьи хозяйства, уникальные памятники природы, озера, родники, памятники архитектуры и градостроительства, памятники истории, мемориальные комплексы, православные церкви и часовни (в том числе не функционирующие), религиозные объекты иных конфессий, краеведческий музей, школьные музеи, места для охоты и рыбалки, художественные промыслы, регулярные событийные мероприятия района. </w:t>
      </w:r>
    </w:p>
    <w:p w:rsidR="005C5380" w:rsidRPr="00FC3981" w:rsidRDefault="005C5380" w:rsidP="00251730">
      <w:pPr>
        <w:pStyle w:val="a9"/>
        <w:spacing w:line="360" w:lineRule="auto"/>
        <w:ind w:firstLine="709"/>
        <w:jc w:val="both"/>
        <w:rPr>
          <w:sz w:val="28"/>
          <w:szCs w:val="28"/>
        </w:rPr>
      </w:pPr>
      <w:r w:rsidRPr="008A78E6">
        <w:rPr>
          <w:rStyle w:val="FontStyle168"/>
          <w:sz w:val="28"/>
          <w:szCs w:val="28"/>
        </w:rPr>
        <w:t>Туристский потенциал Зубово - Полянского муниципального района характ</w:t>
      </w:r>
      <w:r w:rsidR="00C80B84">
        <w:rPr>
          <w:rStyle w:val="FontStyle168"/>
          <w:sz w:val="28"/>
          <w:szCs w:val="28"/>
        </w:rPr>
        <w:t>еризу</w:t>
      </w:r>
      <w:r w:rsidRPr="008A78E6">
        <w:rPr>
          <w:rStyle w:val="FontStyle168"/>
          <w:sz w:val="28"/>
          <w:szCs w:val="28"/>
        </w:rPr>
        <w:t xml:space="preserve">ется наличием объектов туристско-экскурсионного показа. </w:t>
      </w:r>
      <w:r w:rsidRPr="008A78E6">
        <w:rPr>
          <w:sz w:val="28"/>
          <w:szCs w:val="28"/>
        </w:rPr>
        <w:t>Зубово-Полянский муниципальный район богат археологическими памятниками (стоянки, городища, тверди, места находок кладов и старинных предметов), среди которых наиболее известны урочище «Тарвас-Молот», Пичпандинский и Каргашинский могильники, стоянки неолита на озере Имерка, Ширингушская стоянка</w:t>
      </w:r>
      <w:r w:rsidR="00F75C5A">
        <w:rPr>
          <w:rStyle w:val="FontStyle168"/>
          <w:sz w:val="28"/>
          <w:szCs w:val="28"/>
        </w:rPr>
        <w:t xml:space="preserve">. </w:t>
      </w:r>
      <w:r w:rsidR="00251730">
        <w:rPr>
          <w:rStyle w:val="FontStyle168"/>
          <w:sz w:val="28"/>
          <w:szCs w:val="28"/>
        </w:rPr>
        <w:t>На терр</w:t>
      </w:r>
      <w:r w:rsidR="00F75C5A">
        <w:rPr>
          <w:rStyle w:val="FontStyle168"/>
          <w:sz w:val="28"/>
          <w:szCs w:val="28"/>
        </w:rPr>
        <w:t>итории Зубово</w:t>
      </w:r>
      <w:r w:rsidR="00251730">
        <w:rPr>
          <w:rStyle w:val="FontStyle168"/>
          <w:sz w:val="28"/>
          <w:szCs w:val="28"/>
        </w:rPr>
        <w:t>-</w:t>
      </w:r>
      <w:r w:rsidRPr="008A78E6">
        <w:rPr>
          <w:rStyle w:val="FontStyle168"/>
          <w:sz w:val="28"/>
          <w:szCs w:val="28"/>
        </w:rPr>
        <w:t>Полянского муниципального района зарегистрировано 123 пам</w:t>
      </w:r>
      <w:r w:rsidR="00F75C5A">
        <w:rPr>
          <w:rStyle w:val="FontStyle168"/>
          <w:sz w:val="28"/>
          <w:szCs w:val="28"/>
        </w:rPr>
        <w:t>ятника исто</w:t>
      </w:r>
      <w:r w:rsidR="00251730">
        <w:rPr>
          <w:rStyle w:val="FontStyle168"/>
          <w:sz w:val="28"/>
          <w:szCs w:val="28"/>
        </w:rPr>
        <w:t>рии и культуры: 36 -</w:t>
      </w:r>
      <w:r w:rsidRPr="008A78E6">
        <w:rPr>
          <w:rStyle w:val="FontStyle168"/>
          <w:sz w:val="28"/>
          <w:szCs w:val="28"/>
        </w:rPr>
        <w:t xml:space="preserve"> истории, 9 </w:t>
      </w:r>
      <w:r w:rsidR="00251730">
        <w:rPr>
          <w:rStyle w:val="FontStyle168"/>
          <w:sz w:val="28"/>
          <w:szCs w:val="28"/>
        </w:rPr>
        <w:t>-</w:t>
      </w:r>
      <w:r w:rsidRPr="008A78E6">
        <w:rPr>
          <w:rStyle w:val="FontStyle168"/>
          <w:sz w:val="28"/>
          <w:szCs w:val="28"/>
        </w:rPr>
        <w:t xml:space="preserve"> градостроительства и архитектуры, 5</w:t>
      </w:r>
      <w:r w:rsidR="00251730">
        <w:rPr>
          <w:rStyle w:val="FontStyle168"/>
          <w:sz w:val="28"/>
          <w:szCs w:val="28"/>
        </w:rPr>
        <w:t> - искусства, 73 -</w:t>
      </w:r>
      <w:r w:rsidRPr="008A78E6">
        <w:rPr>
          <w:rStyle w:val="FontStyle168"/>
          <w:sz w:val="28"/>
          <w:szCs w:val="28"/>
        </w:rPr>
        <w:t xml:space="preserve"> археологии (в том числе 5 </w:t>
      </w:r>
      <w:r w:rsidRPr="00FC3981">
        <w:rPr>
          <w:rStyle w:val="FontStyle168"/>
          <w:sz w:val="28"/>
          <w:szCs w:val="28"/>
        </w:rPr>
        <w:t>федерального значения). Древнейшие элементы культурного ландшафта представлены Апраксинскими, Каменскими, Маломаресевскими и другими курганами, многие из которых относятся к эпохе бронзы.</w:t>
      </w:r>
      <w:r w:rsidRPr="00FC3981">
        <w:rPr>
          <w:sz w:val="28"/>
          <w:szCs w:val="28"/>
        </w:rPr>
        <w:t xml:space="preserve"> Колорит туризма наполнится организованными походами по маршрутам водных троп в общей с</w:t>
      </w:r>
      <w:r w:rsidR="00251730">
        <w:rPr>
          <w:sz w:val="28"/>
          <w:szCs w:val="28"/>
        </w:rPr>
        <w:t>ложности 140 км.и лесных троп -</w:t>
      </w:r>
      <w:r w:rsidRPr="00FC3981">
        <w:rPr>
          <w:sz w:val="28"/>
          <w:szCs w:val="28"/>
        </w:rPr>
        <w:t xml:space="preserve"> 375 км.</w:t>
      </w:r>
      <w:r w:rsidR="00A87318">
        <w:rPr>
          <w:sz w:val="28"/>
          <w:szCs w:val="28"/>
        </w:rPr>
        <w:t xml:space="preserve"> </w:t>
      </w:r>
      <w:r w:rsidRPr="00FC3981">
        <w:rPr>
          <w:sz w:val="28"/>
          <w:szCs w:val="28"/>
        </w:rPr>
        <w:t>Маршруты, тропы и схемы движения туристов нанесены на сводную карту района, которая выполнена отделами архитектуры и госкомземом администрации.</w:t>
      </w:r>
      <w:r w:rsidR="00A87318">
        <w:rPr>
          <w:sz w:val="28"/>
          <w:szCs w:val="28"/>
        </w:rPr>
        <w:t xml:space="preserve"> </w:t>
      </w:r>
      <w:r w:rsidRPr="00FC3981">
        <w:rPr>
          <w:sz w:val="28"/>
          <w:szCs w:val="28"/>
        </w:rPr>
        <w:t xml:space="preserve">В лесах Зубово-Полянского муниципального района водятся кабаны, лоси, пятнистые олени, маралы, а так же косули, зайцы и лисы. </w:t>
      </w:r>
    </w:p>
    <w:p w:rsidR="005C5380" w:rsidRPr="00FC3981" w:rsidRDefault="005C5380" w:rsidP="00251730">
      <w:pPr>
        <w:pStyle w:val="a9"/>
        <w:spacing w:line="360" w:lineRule="auto"/>
        <w:ind w:firstLine="709"/>
        <w:jc w:val="both"/>
        <w:rPr>
          <w:sz w:val="28"/>
          <w:szCs w:val="28"/>
        </w:rPr>
      </w:pPr>
      <w:r w:rsidRPr="00FC3981">
        <w:rPr>
          <w:sz w:val="28"/>
          <w:szCs w:val="28"/>
        </w:rPr>
        <w:t>Особый интерес туристов может представлять Кильгининский могильник, где благодаря археологам Мордовского Государственного Университета им. Огарева найдены 2 подвески – 3 зубца Киевских князей рода Рюриковых символизирующие о 1000-летии единения мордовского народа с на</w:t>
      </w:r>
      <w:r w:rsidR="00F75C5A">
        <w:rPr>
          <w:sz w:val="28"/>
          <w:szCs w:val="28"/>
        </w:rPr>
        <w:t>родами Российского Государства.</w:t>
      </w:r>
    </w:p>
    <w:p w:rsidR="005C5380" w:rsidRPr="008A78E6" w:rsidRDefault="005C5380" w:rsidP="00251730">
      <w:pPr>
        <w:pStyle w:val="a9"/>
        <w:spacing w:line="360" w:lineRule="auto"/>
        <w:ind w:firstLine="709"/>
        <w:jc w:val="both"/>
        <w:rPr>
          <w:sz w:val="28"/>
          <w:szCs w:val="28"/>
        </w:rPr>
      </w:pPr>
      <w:r w:rsidRPr="00FC3981">
        <w:rPr>
          <w:sz w:val="28"/>
          <w:szCs w:val="28"/>
        </w:rPr>
        <w:t xml:space="preserve">Монастыри, храмы, молитвенные дома, святые источники; историческое природно-охранное озеро Имерка с запасами большого количества лечебной грязи, около с. Журавкино; лечебный источник минеральной воды в с. Ясная; Музеи </w:t>
      </w:r>
      <w:r w:rsidR="003F173D">
        <w:rPr>
          <w:sz w:val="28"/>
          <w:szCs w:val="28"/>
        </w:rPr>
        <w:t xml:space="preserve">р.п. Зубова Поляна, р.п. </w:t>
      </w:r>
      <w:r w:rsidRPr="00FC3981">
        <w:rPr>
          <w:sz w:val="28"/>
          <w:szCs w:val="28"/>
        </w:rPr>
        <w:t xml:space="preserve">Умет, </w:t>
      </w:r>
      <w:r w:rsidR="003F173D">
        <w:rPr>
          <w:sz w:val="28"/>
          <w:szCs w:val="28"/>
        </w:rPr>
        <w:t xml:space="preserve">р.п. </w:t>
      </w:r>
      <w:r w:rsidRPr="00FC3981">
        <w:rPr>
          <w:sz w:val="28"/>
          <w:szCs w:val="28"/>
        </w:rPr>
        <w:t>Явас;</w:t>
      </w:r>
      <w:r w:rsidRPr="008A78E6">
        <w:rPr>
          <w:sz w:val="28"/>
          <w:szCs w:val="28"/>
        </w:rPr>
        <w:t xml:space="preserve"> художественные промыслы (шахматы, шашки,</w:t>
      </w:r>
      <w:r w:rsidR="00996CE5" w:rsidRPr="008A78E6">
        <w:rPr>
          <w:sz w:val="28"/>
          <w:szCs w:val="28"/>
        </w:rPr>
        <w:t xml:space="preserve"> нарды и т.д., дары леса (грибы</w:t>
      </w:r>
      <w:r w:rsidRPr="008A78E6">
        <w:rPr>
          <w:sz w:val="28"/>
          <w:szCs w:val="28"/>
        </w:rPr>
        <w:t>, ягоды, лекарственные травы); места охоты и рыбной ловли; туризм и знакомство с  дикой природой, бытовой утварью, фольклором, народными инструментами и мн. др.</w:t>
      </w:r>
    </w:p>
    <w:p w:rsidR="005C5380" w:rsidRPr="008A78E6" w:rsidRDefault="005C5380" w:rsidP="00251730">
      <w:pPr>
        <w:pStyle w:val="a9"/>
        <w:spacing w:line="360" w:lineRule="auto"/>
        <w:ind w:firstLine="709"/>
        <w:jc w:val="both"/>
        <w:rPr>
          <w:sz w:val="28"/>
          <w:szCs w:val="28"/>
        </w:rPr>
      </w:pPr>
      <w:r w:rsidRPr="008A78E6">
        <w:rPr>
          <w:rFonts w:eastAsia="Arial"/>
          <w:sz w:val="28"/>
          <w:szCs w:val="28"/>
        </w:rPr>
        <w:t xml:space="preserve">В Зубово-Полянском муниципальном </w:t>
      </w:r>
      <w:r w:rsidRPr="008A78E6">
        <w:rPr>
          <w:rStyle w:val="aa"/>
          <w:rFonts w:eastAsia="Arial"/>
          <w:i w:val="0"/>
          <w:iCs w:val="0"/>
          <w:sz w:val="28"/>
          <w:szCs w:val="28"/>
        </w:rPr>
        <w:t>районе есть все</w:t>
      </w:r>
      <w:r w:rsidRPr="008A78E6">
        <w:rPr>
          <w:rFonts w:eastAsia="Arial"/>
          <w:sz w:val="28"/>
          <w:szCs w:val="28"/>
        </w:rPr>
        <w:t xml:space="preserve"> перспективы для развития</w:t>
      </w:r>
      <w:r w:rsidRPr="008A78E6">
        <w:rPr>
          <w:rStyle w:val="aa"/>
          <w:rFonts w:eastAsia="Arial"/>
          <w:i w:val="0"/>
          <w:iCs w:val="0"/>
          <w:sz w:val="28"/>
          <w:szCs w:val="28"/>
        </w:rPr>
        <w:t xml:space="preserve"> экологического туризма.</w:t>
      </w:r>
      <w:r w:rsidRPr="008A78E6">
        <w:rPr>
          <w:rFonts w:eastAsia="Arial"/>
          <w:sz w:val="28"/>
          <w:szCs w:val="28"/>
        </w:rPr>
        <w:t xml:space="preserve"> Явным преимуществом района является эстетичность, которая складывается из большого количества элементов ландшафта.</w:t>
      </w:r>
      <w:r w:rsidRPr="008A78E6">
        <w:rPr>
          <w:sz w:val="28"/>
          <w:szCs w:val="28"/>
        </w:rPr>
        <w:t xml:space="preserve"> Преобладающая часть района размещается в ландшафтах смешанных лесов песчаных водно-ледниковых равнин. Наиболее интересны сосновая роща около с. Ширингуши (место произрастания сосны Веймутова), озеро</w:t>
      </w:r>
      <w:r w:rsidR="000F275C">
        <w:rPr>
          <w:sz w:val="28"/>
          <w:szCs w:val="28"/>
        </w:rPr>
        <w:t xml:space="preserve"> </w:t>
      </w:r>
      <w:r w:rsidRPr="008A78E6">
        <w:rPr>
          <w:sz w:val="28"/>
          <w:szCs w:val="28"/>
        </w:rPr>
        <w:t xml:space="preserve">Имерка и др. В лесных и пойменных экосистемах района обитают выхухоль, выдра, европейская норка, куница, серый журавль, серая цапля, большой подорлик, змееяд, скопа, гоголь, медянка; в водоемах встречается сальвиния плавающая. В качестве памятника природы </w:t>
      </w:r>
      <w:r w:rsidR="00251730">
        <w:rPr>
          <w:sz w:val="28"/>
          <w:szCs w:val="28"/>
        </w:rPr>
        <w:t>выделен оползень «Кошель-гора».</w:t>
      </w:r>
    </w:p>
    <w:p w:rsidR="005C5380" w:rsidRPr="008A78E6" w:rsidRDefault="005C5380" w:rsidP="00251730">
      <w:pPr>
        <w:pStyle w:val="a9"/>
        <w:spacing w:line="360" w:lineRule="auto"/>
        <w:ind w:firstLine="709"/>
        <w:jc w:val="both"/>
        <w:rPr>
          <w:sz w:val="28"/>
          <w:szCs w:val="28"/>
        </w:rPr>
      </w:pPr>
      <w:r w:rsidRPr="008A78E6">
        <w:rPr>
          <w:sz w:val="28"/>
          <w:szCs w:val="28"/>
        </w:rPr>
        <w:t xml:space="preserve">Для </w:t>
      </w:r>
      <w:r w:rsidRPr="008A78E6">
        <w:rPr>
          <w:sz w:val="28"/>
          <w:szCs w:val="28"/>
          <w:shd w:val="clear" w:color="auto" w:fill="FFFFFF"/>
        </w:rPr>
        <w:t xml:space="preserve">создания, распространения и умножения духовных ценностей, </w:t>
      </w:r>
      <w:r w:rsidRPr="008A78E6">
        <w:rPr>
          <w:iCs/>
          <w:sz w:val="28"/>
          <w:szCs w:val="28"/>
          <w:lang w:eastAsia="ru-RU"/>
        </w:rPr>
        <w:t xml:space="preserve"> удовлетворения общественных потребностей в сохранении и развитии народной культуры, поддержке любительского художественного творчества, другой самодеятельной творческой инициативы и социально-культурной активности населения, организации досуга и отдыха жителей Зубово-Полянского муниципального района большое внимание уделяется развитию событийного и въездного туризма.</w:t>
      </w:r>
    </w:p>
    <w:p w:rsidR="005C5380" w:rsidRPr="008A78E6" w:rsidRDefault="005C5380" w:rsidP="00251730">
      <w:pPr>
        <w:pStyle w:val="a9"/>
        <w:spacing w:line="360" w:lineRule="auto"/>
        <w:ind w:firstLine="709"/>
        <w:jc w:val="both"/>
        <w:rPr>
          <w:sz w:val="28"/>
          <w:szCs w:val="28"/>
        </w:rPr>
      </w:pPr>
      <w:r w:rsidRPr="008A78E6">
        <w:rPr>
          <w:sz w:val="28"/>
          <w:szCs w:val="28"/>
        </w:rPr>
        <w:t xml:space="preserve">Главными мероприятиями по въездному туризму являются ежегодные событийные праздники: Республиканский национально-фольклорный праздник «Акша келу», с. Вадовские Селищи, «Праздник первого снопа» - праздник первого урожая и  </w:t>
      </w:r>
      <w:r w:rsidR="00996CE5" w:rsidRPr="008A78E6">
        <w:rPr>
          <w:sz w:val="28"/>
          <w:szCs w:val="28"/>
        </w:rPr>
        <w:t>«</w:t>
      </w:r>
      <w:r w:rsidRPr="008A78E6">
        <w:rPr>
          <w:sz w:val="28"/>
          <w:szCs w:val="28"/>
        </w:rPr>
        <w:t>День села</w:t>
      </w:r>
      <w:r w:rsidR="00996CE5" w:rsidRPr="008A78E6">
        <w:rPr>
          <w:sz w:val="28"/>
          <w:szCs w:val="28"/>
        </w:rPr>
        <w:t>»</w:t>
      </w:r>
      <w:r w:rsidRPr="008A78E6">
        <w:rPr>
          <w:sz w:val="28"/>
          <w:szCs w:val="28"/>
        </w:rPr>
        <w:t xml:space="preserve"> в с. Мордовский Пимбур, </w:t>
      </w:r>
      <w:r w:rsidR="00996CE5" w:rsidRPr="008A78E6">
        <w:rPr>
          <w:sz w:val="28"/>
          <w:szCs w:val="28"/>
        </w:rPr>
        <w:t>«</w:t>
      </w:r>
      <w:r w:rsidRPr="008A78E6">
        <w:rPr>
          <w:sz w:val="28"/>
          <w:szCs w:val="28"/>
        </w:rPr>
        <w:t>День работников леса</w:t>
      </w:r>
      <w:r w:rsidR="00996CE5" w:rsidRPr="008A78E6">
        <w:rPr>
          <w:sz w:val="28"/>
          <w:szCs w:val="28"/>
        </w:rPr>
        <w:t>»</w:t>
      </w:r>
      <w:r w:rsidRPr="008A78E6">
        <w:rPr>
          <w:sz w:val="28"/>
          <w:szCs w:val="28"/>
        </w:rPr>
        <w:t xml:space="preserve"> в п. Известь и п. Выша, </w:t>
      </w:r>
      <w:r w:rsidR="00996CE5" w:rsidRPr="008A78E6">
        <w:rPr>
          <w:sz w:val="28"/>
          <w:szCs w:val="28"/>
        </w:rPr>
        <w:t>«</w:t>
      </w:r>
      <w:r w:rsidRPr="008A78E6">
        <w:rPr>
          <w:sz w:val="28"/>
          <w:szCs w:val="28"/>
        </w:rPr>
        <w:t>День железнодорожника</w:t>
      </w:r>
      <w:r w:rsidR="00996CE5" w:rsidRPr="008A78E6">
        <w:rPr>
          <w:sz w:val="28"/>
          <w:szCs w:val="28"/>
        </w:rPr>
        <w:t>»</w:t>
      </w:r>
      <w:r w:rsidRPr="008A78E6">
        <w:rPr>
          <w:sz w:val="28"/>
          <w:szCs w:val="28"/>
        </w:rPr>
        <w:t xml:space="preserve">  и в этот же день проводится </w:t>
      </w:r>
      <w:r w:rsidR="00996CE5" w:rsidRPr="008A78E6">
        <w:rPr>
          <w:sz w:val="28"/>
          <w:szCs w:val="28"/>
        </w:rPr>
        <w:t>«</w:t>
      </w:r>
      <w:r w:rsidRPr="008A78E6">
        <w:rPr>
          <w:sz w:val="28"/>
          <w:szCs w:val="28"/>
        </w:rPr>
        <w:t>День поселка</w:t>
      </w:r>
      <w:r w:rsidR="00996CE5" w:rsidRPr="008A78E6">
        <w:rPr>
          <w:sz w:val="28"/>
          <w:szCs w:val="28"/>
        </w:rPr>
        <w:t>»</w:t>
      </w:r>
      <w:r w:rsidRPr="008A78E6">
        <w:rPr>
          <w:sz w:val="28"/>
          <w:szCs w:val="28"/>
        </w:rPr>
        <w:t xml:space="preserve"> в </w:t>
      </w:r>
      <w:r w:rsidR="00A87318">
        <w:rPr>
          <w:sz w:val="28"/>
          <w:szCs w:val="28"/>
        </w:rPr>
        <w:t>р.</w:t>
      </w:r>
      <w:r w:rsidRPr="008A78E6">
        <w:rPr>
          <w:sz w:val="28"/>
          <w:szCs w:val="28"/>
        </w:rPr>
        <w:t xml:space="preserve">п. Потьма, </w:t>
      </w:r>
      <w:r w:rsidR="00996CE5" w:rsidRPr="008A78E6">
        <w:rPr>
          <w:sz w:val="28"/>
          <w:szCs w:val="28"/>
        </w:rPr>
        <w:t>«</w:t>
      </w:r>
      <w:r w:rsidRPr="008A78E6">
        <w:rPr>
          <w:sz w:val="28"/>
          <w:szCs w:val="28"/>
        </w:rPr>
        <w:t>День строителя</w:t>
      </w:r>
      <w:r w:rsidR="00996CE5" w:rsidRPr="008A78E6">
        <w:rPr>
          <w:sz w:val="28"/>
          <w:szCs w:val="28"/>
        </w:rPr>
        <w:t>»</w:t>
      </w:r>
      <w:r w:rsidRPr="008A78E6">
        <w:rPr>
          <w:sz w:val="28"/>
          <w:szCs w:val="28"/>
        </w:rPr>
        <w:t xml:space="preserve"> и </w:t>
      </w:r>
      <w:r w:rsidR="00996CE5" w:rsidRPr="008A78E6">
        <w:rPr>
          <w:sz w:val="28"/>
          <w:szCs w:val="28"/>
        </w:rPr>
        <w:t>«</w:t>
      </w:r>
      <w:r w:rsidRPr="008A78E6">
        <w:rPr>
          <w:sz w:val="28"/>
          <w:szCs w:val="28"/>
        </w:rPr>
        <w:t>День поселка</w:t>
      </w:r>
      <w:r w:rsidR="00996CE5" w:rsidRPr="008A78E6">
        <w:rPr>
          <w:sz w:val="28"/>
          <w:szCs w:val="28"/>
        </w:rPr>
        <w:t>»</w:t>
      </w:r>
      <w:r w:rsidRPr="008A78E6">
        <w:rPr>
          <w:sz w:val="28"/>
          <w:szCs w:val="28"/>
        </w:rPr>
        <w:t xml:space="preserve"> в </w:t>
      </w:r>
      <w:r w:rsidR="00A87318">
        <w:rPr>
          <w:sz w:val="28"/>
          <w:szCs w:val="28"/>
        </w:rPr>
        <w:t>р.</w:t>
      </w:r>
      <w:r w:rsidRPr="008A78E6">
        <w:rPr>
          <w:sz w:val="28"/>
          <w:szCs w:val="28"/>
        </w:rPr>
        <w:t xml:space="preserve">п. Умет, </w:t>
      </w:r>
      <w:r w:rsidR="00996CE5" w:rsidRPr="008A78E6">
        <w:rPr>
          <w:sz w:val="28"/>
          <w:szCs w:val="28"/>
        </w:rPr>
        <w:t xml:space="preserve">«День поселка» </w:t>
      </w:r>
      <w:r w:rsidR="000F275C">
        <w:rPr>
          <w:sz w:val="28"/>
          <w:szCs w:val="28"/>
        </w:rPr>
        <w:t xml:space="preserve">р.п. </w:t>
      </w:r>
      <w:r w:rsidRPr="008A78E6">
        <w:rPr>
          <w:sz w:val="28"/>
          <w:szCs w:val="28"/>
        </w:rPr>
        <w:t xml:space="preserve">Зубова </w:t>
      </w:r>
      <w:r w:rsidR="005E5D8E">
        <w:rPr>
          <w:sz w:val="28"/>
          <w:szCs w:val="28"/>
        </w:rPr>
        <w:t>Поляна, юбилейные даты района.</w:t>
      </w:r>
      <w:r w:rsidR="00A87318">
        <w:rPr>
          <w:sz w:val="28"/>
          <w:szCs w:val="28"/>
        </w:rPr>
        <w:t xml:space="preserve"> </w:t>
      </w:r>
      <w:r w:rsidRPr="008A78E6">
        <w:rPr>
          <w:sz w:val="28"/>
          <w:szCs w:val="28"/>
        </w:rPr>
        <w:t>На эти мероприятия съезжаются гости из д</w:t>
      </w:r>
      <w:r w:rsidR="00251730">
        <w:rPr>
          <w:sz w:val="28"/>
          <w:szCs w:val="28"/>
        </w:rPr>
        <w:t>ругих районов, регионов России.</w:t>
      </w:r>
    </w:p>
    <w:p w:rsidR="005C5380" w:rsidRPr="008A78E6" w:rsidRDefault="005C5380" w:rsidP="00251730">
      <w:pPr>
        <w:pStyle w:val="a9"/>
        <w:spacing w:line="360" w:lineRule="auto"/>
        <w:ind w:firstLine="709"/>
        <w:jc w:val="both"/>
        <w:rPr>
          <w:sz w:val="28"/>
          <w:szCs w:val="28"/>
        </w:rPr>
      </w:pPr>
      <w:r w:rsidRPr="008A78E6">
        <w:rPr>
          <w:sz w:val="28"/>
          <w:szCs w:val="28"/>
        </w:rPr>
        <w:t>Все эти мероприятия предполагают выставки декоративно-прикладного творчества местных мастеров-умельцев, мастер-классы, которые дают возможность не только показать свой талант, но и продать сувенирную продукцию, изготовленную своими руками.</w:t>
      </w:r>
    </w:p>
    <w:p w:rsidR="005C5380" w:rsidRPr="008A78E6" w:rsidRDefault="005C5380" w:rsidP="00251730">
      <w:pPr>
        <w:pStyle w:val="a9"/>
        <w:spacing w:line="360" w:lineRule="auto"/>
        <w:ind w:firstLine="709"/>
        <w:jc w:val="both"/>
        <w:rPr>
          <w:sz w:val="28"/>
          <w:szCs w:val="28"/>
        </w:rPr>
      </w:pPr>
      <w:r w:rsidRPr="008A78E6">
        <w:rPr>
          <w:sz w:val="28"/>
          <w:szCs w:val="28"/>
        </w:rPr>
        <w:t xml:space="preserve">В районном краеведческом музее регулярно проводятся экскурсии для гостей </w:t>
      </w:r>
      <w:r w:rsidR="00EB4844" w:rsidRPr="008A78E6">
        <w:rPr>
          <w:sz w:val="28"/>
          <w:szCs w:val="28"/>
        </w:rPr>
        <w:t>р.</w:t>
      </w:r>
      <w:r w:rsidRPr="008A78E6">
        <w:rPr>
          <w:sz w:val="28"/>
          <w:szCs w:val="28"/>
        </w:rPr>
        <w:t>п. Зубова Поляна, выставки мастеров декоративно прикладного творчества, знакомящие гостей с Зубово-Полянским муниципальным районом, его национальным колоритом, бытом мордовского народа, с народным творчеством.</w:t>
      </w:r>
    </w:p>
    <w:p w:rsidR="005C5380" w:rsidRPr="008A78E6" w:rsidRDefault="005C5380" w:rsidP="00251730">
      <w:pPr>
        <w:pStyle w:val="a9"/>
        <w:spacing w:line="360" w:lineRule="auto"/>
        <w:ind w:firstLine="709"/>
        <w:jc w:val="both"/>
        <w:rPr>
          <w:color w:val="000000"/>
          <w:sz w:val="28"/>
          <w:szCs w:val="28"/>
          <w:lang w:bidi="ru-RU"/>
        </w:rPr>
      </w:pPr>
      <w:r w:rsidRPr="008A78E6">
        <w:rPr>
          <w:color w:val="000000"/>
          <w:sz w:val="28"/>
          <w:szCs w:val="28"/>
          <w:lang w:bidi="ru-RU"/>
        </w:rPr>
        <w:t>Развитие туризма играет важную роль в решении вопросов занятости населения и формирование положительного имиджа Зубово-Полянского муниципального района.</w:t>
      </w:r>
    </w:p>
    <w:p w:rsidR="005C5380" w:rsidRPr="008A78E6" w:rsidRDefault="005C5380" w:rsidP="00251730">
      <w:pPr>
        <w:pStyle w:val="a9"/>
        <w:spacing w:line="360" w:lineRule="auto"/>
        <w:ind w:firstLine="709"/>
        <w:jc w:val="both"/>
        <w:rPr>
          <w:sz w:val="28"/>
          <w:szCs w:val="28"/>
        </w:rPr>
      </w:pPr>
      <w:r w:rsidRPr="008A78E6">
        <w:rPr>
          <w:sz w:val="28"/>
          <w:szCs w:val="28"/>
        </w:rPr>
        <w:t>Проблемы отрасли культуры в Зубово-Полянском муниципальном районе характерны для большинства муниципалитетов региона:</w:t>
      </w:r>
    </w:p>
    <w:p w:rsidR="005C5380" w:rsidRPr="008A78E6" w:rsidRDefault="005C5380" w:rsidP="00251730">
      <w:pPr>
        <w:pStyle w:val="a9"/>
        <w:spacing w:line="360" w:lineRule="auto"/>
        <w:ind w:firstLine="709"/>
        <w:jc w:val="both"/>
        <w:rPr>
          <w:sz w:val="28"/>
          <w:szCs w:val="28"/>
        </w:rPr>
      </w:pPr>
      <w:r w:rsidRPr="008A78E6">
        <w:rPr>
          <w:sz w:val="28"/>
          <w:szCs w:val="28"/>
        </w:rPr>
        <w:t>-</w:t>
      </w:r>
      <w:r w:rsidR="00251730">
        <w:rPr>
          <w:sz w:val="28"/>
          <w:szCs w:val="28"/>
        </w:rPr>
        <w:t> </w:t>
      </w:r>
      <w:r w:rsidRPr="008A78E6">
        <w:rPr>
          <w:sz w:val="28"/>
          <w:szCs w:val="28"/>
        </w:rPr>
        <w:t xml:space="preserve">старение кадров (средний возраст работников учреждений от 45 до 55 лет и выше); </w:t>
      </w:r>
    </w:p>
    <w:p w:rsidR="005C5380" w:rsidRPr="008A78E6" w:rsidRDefault="005C5380" w:rsidP="00251730">
      <w:pPr>
        <w:pStyle w:val="a9"/>
        <w:spacing w:line="360" w:lineRule="auto"/>
        <w:ind w:firstLine="709"/>
        <w:jc w:val="both"/>
        <w:rPr>
          <w:sz w:val="28"/>
          <w:szCs w:val="28"/>
        </w:rPr>
      </w:pPr>
      <w:r w:rsidRPr="008A78E6">
        <w:rPr>
          <w:sz w:val="28"/>
          <w:szCs w:val="28"/>
        </w:rPr>
        <w:t>-</w:t>
      </w:r>
      <w:r w:rsidR="00251730">
        <w:rPr>
          <w:sz w:val="28"/>
          <w:szCs w:val="28"/>
        </w:rPr>
        <w:t> </w:t>
      </w:r>
      <w:r w:rsidRPr="008A78E6">
        <w:rPr>
          <w:sz w:val="28"/>
          <w:szCs w:val="28"/>
        </w:rPr>
        <w:t>уровень профессионального образования  работников культуры не в полной мере отвечает современным требованиям (всего 10% специалистов имеют высшее образование, 25 % – среднее специальное);</w:t>
      </w:r>
    </w:p>
    <w:p w:rsidR="005C5380" w:rsidRPr="008A78E6" w:rsidRDefault="005C5380" w:rsidP="00251730">
      <w:pPr>
        <w:pStyle w:val="a9"/>
        <w:spacing w:line="360" w:lineRule="auto"/>
        <w:ind w:firstLine="709"/>
        <w:jc w:val="both"/>
        <w:rPr>
          <w:sz w:val="28"/>
          <w:szCs w:val="28"/>
        </w:rPr>
      </w:pPr>
      <w:r w:rsidRPr="008A78E6">
        <w:rPr>
          <w:sz w:val="28"/>
          <w:szCs w:val="28"/>
        </w:rPr>
        <w:t>-</w:t>
      </w:r>
      <w:r w:rsidR="00251730">
        <w:rPr>
          <w:sz w:val="28"/>
          <w:szCs w:val="28"/>
        </w:rPr>
        <w:t> </w:t>
      </w:r>
      <w:r w:rsidRPr="008A78E6">
        <w:rPr>
          <w:sz w:val="28"/>
          <w:szCs w:val="28"/>
        </w:rPr>
        <w:t>слабая материально-техническая база учреждений культуры, которая не отвечает современным требованиям. Так, например износ музыкальных инструментов, свето и звукоусилительной аппаратуры, одежды для выхода на сцену в муниципальных учреждениях культуры составляет 90%.</w:t>
      </w:r>
    </w:p>
    <w:p w:rsidR="005C5380" w:rsidRPr="008A78E6" w:rsidRDefault="005C5380" w:rsidP="00251730">
      <w:pPr>
        <w:pStyle w:val="a9"/>
        <w:spacing w:line="360" w:lineRule="auto"/>
        <w:ind w:firstLine="709"/>
        <w:jc w:val="both"/>
        <w:rPr>
          <w:sz w:val="28"/>
          <w:szCs w:val="28"/>
        </w:rPr>
      </w:pPr>
      <w:r w:rsidRPr="008A78E6">
        <w:rPr>
          <w:sz w:val="28"/>
          <w:szCs w:val="28"/>
        </w:rPr>
        <w:t xml:space="preserve">Одной из слабых сторон является не достаточное обновление книжного фонда, но в библиотеках района практикуется внестационарное обслуживание с использованием обменного книжного фонда. </w:t>
      </w:r>
    </w:p>
    <w:p w:rsidR="005C5380" w:rsidRPr="008A78E6" w:rsidRDefault="005C5380" w:rsidP="00251730">
      <w:pPr>
        <w:pStyle w:val="a9"/>
        <w:spacing w:line="360" w:lineRule="auto"/>
        <w:ind w:firstLine="709"/>
        <w:jc w:val="both"/>
        <w:rPr>
          <w:strike/>
          <w:color w:val="000000"/>
          <w:kern w:val="28"/>
          <w:sz w:val="28"/>
          <w:szCs w:val="28"/>
        </w:rPr>
      </w:pPr>
      <w:r w:rsidRPr="008A78E6">
        <w:rPr>
          <w:color w:val="000000"/>
          <w:kern w:val="28"/>
          <w:sz w:val="28"/>
          <w:szCs w:val="28"/>
        </w:rPr>
        <w:t>В целях сохранения и развития культуры и искусства в Зубово-Полянском муниципальном районе в учреждениях культуры планируется провести следующие мероприятия:</w:t>
      </w:r>
    </w:p>
    <w:p w:rsidR="005C5380" w:rsidRPr="008A78E6" w:rsidRDefault="005C5380" w:rsidP="00251730">
      <w:pPr>
        <w:pStyle w:val="a9"/>
        <w:spacing w:line="360" w:lineRule="auto"/>
        <w:ind w:firstLine="709"/>
        <w:jc w:val="both"/>
        <w:rPr>
          <w:sz w:val="28"/>
          <w:szCs w:val="28"/>
        </w:rPr>
      </w:pPr>
      <w:r w:rsidRPr="008A78E6">
        <w:rPr>
          <w:color w:val="000000"/>
          <w:kern w:val="28"/>
          <w:sz w:val="28"/>
          <w:szCs w:val="28"/>
        </w:rPr>
        <w:t>-</w:t>
      </w:r>
      <w:r w:rsidR="00251730">
        <w:rPr>
          <w:color w:val="000000"/>
          <w:kern w:val="28"/>
          <w:sz w:val="28"/>
          <w:szCs w:val="28"/>
        </w:rPr>
        <w:t> провести</w:t>
      </w:r>
      <w:r w:rsidRPr="008A78E6">
        <w:rPr>
          <w:color w:val="000000"/>
          <w:kern w:val="28"/>
          <w:sz w:val="28"/>
          <w:szCs w:val="28"/>
        </w:rPr>
        <w:t xml:space="preserve"> в рамках «Программы</w:t>
      </w:r>
      <w:r w:rsidR="00A87318">
        <w:rPr>
          <w:color w:val="000000"/>
          <w:kern w:val="28"/>
          <w:sz w:val="28"/>
          <w:szCs w:val="28"/>
        </w:rPr>
        <w:t xml:space="preserve"> </w:t>
      </w:r>
      <w:r w:rsidRPr="008A78E6">
        <w:rPr>
          <w:sz w:val="28"/>
          <w:szCs w:val="28"/>
        </w:rPr>
        <w:t>мероприятий, направленной на повышение эффект</w:t>
      </w:r>
      <w:r w:rsidR="00251730">
        <w:rPr>
          <w:sz w:val="28"/>
          <w:szCs w:val="28"/>
        </w:rPr>
        <w:t>ивности сферы культуры Зубово-</w:t>
      </w:r>
      <w:r w:rsidRPr="008A78E6">
        <w:rPr>
          <w:sz w:val="28"/>
          <w:szCs w:val="28"/>
        </w:rPr>
        <w:t>Полянского муниципального района Республики Мордовия (2019 -2024 годы)</w:t>
      </w:r>
    </w:p>
    <w:p w:rsidR="005C5380" w:rsidRPr="008A78E6" w:rsidRDefault="005C5380" w:rsidP="00251730">
      <w:pPr>
        <w:pStyle w:val="a9"/>
        <w:spacing w:line="360" w:lineRule="auto"/>
        <w:ind w:firstLine="709"/>
        <w:jc w:val="both"/>
        <w:rPr>
          <w:sz w:val="28"/>
          <w:szCs w:val="28"/>
        </w:rPr>
      </w:pPr>
      <w:r w:rsidRPr="008A78E6">
        <w:rPr>
          <w:sz w:val="28"/>
          <w:szCs w:val="28"/>
        </w:rPr>
        <w:t>Планируется:</w:t>
      </w:r>
    </w:p>
    <w:p w:rsidR="005C5380" w:rsidRPr="000F275C" w:rsidRDefault="005C5380" w:rsidP="00A073A2">
      <w:pPr>
        <w:pStyle w:val="a9"/>
        <w:spacing w:line="360" w:lineRule="auto"/>
        <w:ind w:firstLine="709"/>
        <w:jc w:val="both"/>
        <w:rPr>
          <w:i/>
          <w:spacing w:val="-6"/>
          <w:sz w:val="28"/>
          <w:szCs w:val="28"/>
        </w:rPr>
      </w:pPr>
      <w:r w:rsidRPr="000F275C">
        <w:rPr>
          <w:i/>
          <w:spacing w:val="-6"/>
          <w:sz w:val="28"/>
          <w:szCs w:val="28"/>
        </w:rPr>
        <w:t>Создание 3 Центров культурного развития:</w:t>
      </w:r>
    </w:p>
    <w:p w:rsidR="005C5380" w:rsidRPr="00A073A2" w:rsidRDefault="005C5380" w:rsidP="00A073A2">
      <w:pPr>
        <w:pStyle w:val="a9"/>
        <w:spacing w:line="360" w:lineRule="auto"/>
        <w:ind w:firstLine="709"/>
        <w:jc w:val="both"/>
        <w:rPr>
          <w:spacing w:val="-6"/>
          <w:sz w:val="28"/>
          <w:szCs w:val="28"/>
        </w:rPr>
      </w:pPr>
      <w:r w:rsidRPr="00A073A2">
        <w:rPr>
          <w:spacing w:val="-6"/>
          <w:sz w:val="28"/>
          <w:szCs w:val="28"/>
        </w:rPr>
        <w:t>2021 год – Явасский центр культурного развития – 30 млн. руб.</w:t>
      </w:r>
    </w:p>
    <w:p w:rsidR="005C5380" w:rsidRPr="00A073A2" w:rsidRDefault="005C5380" w:rsidP="00A073A2">
      <w:pPr>
        <w:pStyle w:val="a9"/>
        <w:spacing w:line="360" w:lineRule="auto"/>
        <w:ind w:firstLine="709"/>
        <w:jc w:val="both"/>
        <w:rPr>
          <w:spacing w:val="-6"/>
          <w:sz w:val="28"/>
          <w:szCs w:val="28"/>
        </w:rPr>
      </w:pPr>
      <w:r w:rsidRPr="00A073A2">
        <w:rPr>
          <w:spacing w:val="-6"/>
          <w:sz w:val="28"/>
          <w:szCs w:val="28"/>
        </w:rPr>
        <w:t>2020 год – Нововыселский центр культурного развития – 15 млн. руб.</w:t>
      </w:r>
    </w:p>
    <w:p w:rsidR="005C5380" w:rsidRPr="00A073A2" w:rsidRDefault="005C5380" w:rsidP="00A073A2">
      <w:pPr>
        <w:pStyle w:val="a9"/>
        <w:spacing w:line="360" w:lineRule="auto"/>
        <w:ind w:firstLine="709"/>
        <w:jc w:val="both"/>
        <w:rPr>
          <w:spacing w:val="-6"/>
          <w:sz w:val="28"/>
          <w:szCs w:val="28"/>
        </w:rPr>
      </w:pPr>
      <w:r w:rsidRPr="00A073A2">
        <w:rPr>
          <w:spacing w:val="-6"/>
          <w:sz w:val="28"/>
          <w:szCs w:val="28"/>
        </w:rPr>
        <w:t>2020 год –Мордовско-Полянский центр культурного развития – 15</w:t>
      </w:r>
      <w:r w:rsidR="00A073A2">
        <w:rPr>
          <w:spacing w:val="-6"/>
          <w:sz w:val="28"/>
          <w:szCs w:val="28"/>
        </w:rPr>
        <w:t> </w:t>
      </w:r>
      <w:r w:rsidRPr="00A073A2">
        <w:rPr>
          <w:spacing w:val="-6"/>
          <w:sz w:val="28"/>
          <w:szCs w:val="28"/>
        </w:rPr>
        <w:t>млн.</w:t>
      </w:r>
      <w:r w:rsidR="00A073A2">
        <w:rPr>
          <w:spacing w:val="-6"/>
          <w:sz w:val="28"/>
          <w:szCs w:val="28"/>
        </w:rPr>
        <w:t> </w:t>
      </w:r>
      <w:r w:rsidRPr="00A073A2">
        <w:rPr>
          <w:spacing w:val="-6"/>
          <w:sz w:val="28"/>
          <w:szCs w:val="28"/>
        </w:rPr>
        <w:t>руб.</w:t>
      </w:r>
    </w:p>
    <w:p w:rsidR="00A073A2" w:rsidRPr="00A073A2" w:rsidRDefault="005C5380" w:rsidP="00A073A2">
      <w:pPr>
        <w:pStyle w:val="a9"/>
        <w:spacing w:line="360" w:lineRule="auto"/>
        <w:ind w:firstLine="709"/>
        <w:jc w:val="both"/>
        <w:rPr>
          <w:spacing w:val="-6"/>
          <w:sz w:val="28"/>
          <w:szCs w:val="28"/>
        </w:rPr>
      </w:pPr>
      <w:r w:rsidRPr="00A073A2">
        <w:rPr>
          <w:spacing w:val="-6"/>
          <w:sz w:val="28"/>
          <w:szCs w:val="28"/>
        </w:rPr>
        <w:t>Итого на сумму: 60 млн. руб.</w:t>
      </w:r>
    </w:p>
    <w:p w:rsidR="005C5380" w:rsidRPr="000F275C" w:rsidRDefault="00A073A2" w:rsidP="00A073A2">
      <w:pPr>
        <w:pStyle w:val="a9"/>
        <w:spacing w:line="360" w:lineRule="auto"/>
        <w:ind w:firstLine="709"/>
        <w:jc w:val="both"/>
        <w:rPr>
          <w:i/>
          <w:spacing w:val="-6"/>
          <w:sz w:val="28"/>
          <w:szCs w:val="28"/>
        </w:rPr>
      </w:pPr>
      <w:r w:rsidRPr="000F275C">
        <w:rPr>
          <w:i/>
          <w:spacing w:val="-6"/>
          <w:sz w:val="28"/>
          <w:szCs w:val="28"/>
        </w:rPr>
        <w:t xml:space="preserve">Обеспечение 2 </w:t>
      </w:r>
      <w:r w:rsidR="005C5380" w:rsidRPr="000F275C">
        <w:rPr>
          <w:i/>
          <w:spacing w:val="-6"/>
          <w:sz w:val="28"/>
          <w:szCs w:val="28"/>
        </w:rPr>
        <w:t>школ дополнительного образования</w:t>
      </w:r>
    </w:p>
    <w:p w:rsidR="005C5380" w:rsidRPr="008A78E6" w:rsidRDefault="005C5380" w:rsidP="00A073A2">
      <w:pPr>
        <w:pStyle w:val="a9"/>
        <w:spacing w:line="360" w:lineRule="auto"/>
        <w:ind w:firstLine="709"/>
        <w:jc w:val="both"/>
        <w:rPr>
          <w:sz w:val="28"/>
          <w:szCs w:val="28"/>
        </w:rPr>
      </w:pPr>
      <w:r w:rsidRPr="008A78E6">
        <w:rPr>
          <w:sz w:val="28"/>
          <w:szCs w:val="28"/>
        </w:rPr>
        <w:t xml:space="preserve">2019 год </w:t>
      </w:r>
      <w:r w:rsidR="00A67CAE" w:rsidRPr="00A073A2">
        <w:rPr>
          <w:spacing w:val="-6"/>
          <w:sz w:val="28"/>
          <w:szCs w:val="28"/>
        </w:rPr>
        <w:t>–</w:t>
      </w:r>
      <w:r w:rsidRPr="008A78E6">
        <w:rPr>
          <w:sz w:val="28"/>
          <w:szCs w:val="28"/>
        </w:rPr>
        <w:t xml:space="preserve"> Муниципальное бюджетное учреждение дополнительного образования «Детская школа искусств» Зубово-Полянского муниципального района – 2 млн. руб.</w:t>
      </w:r>
    </w:p>
    <w:p w:rsidR="005C5380" w:rsidRPr="008A78E6" w:rsidRDefault="005C5380" w:rsidP="00A073A2">
      <w:pPr>
        <w:pStyle w:val="a9"/>
        <w:spacing w:line="360" w:lineRule="auto"/>
        <w:ind w:firstLine="709"/>
        <w:jc w:val="both"/>
        <w:rPr>
          <w:sz w:val="28"/>
          <w:szCs w:val="28"/>
        </w:rPr>
      </w:pPr>
      <w:r w:rsidRPr="008A78E6">
        <w:rPr>
          <w:sz w:val="28"/>
          <w:szCs w:val="28"/>
        </w:rPr>
        <w:t xml:space="preserve">2021 год </w:t>
      </w:r>
      <w:r w:rsidR="00A67CAE" w:rsidRPr="00A073A2">
        <w:rPr>
          <w:spacing w:val="-6"/>
          <w:sz w:val="28"/>
          <w:szCs w:val="28"/>
        </w:rPr>
        <w:t>–</w:t>
      </w:r>
      <w:r w:rsidRPr="008A78E6">
        <w:rPr>
          <w:sz w:val="28"/>
          <w:szCs w:val="28"/>
        </w:rPr>
        <w:t xml:space="preserve"> Муниципальное бюджетное учреждение дополнительного образования «Детская музык</w:t>
      </w:r>
      <w:r w:rsidR="00A67CAE">
        <w:rPr>
          <w:sz w:val="28"/>
          <w:szCs w:val="28"/>
        </w:rPr>
        <w:t xml:space="preserve">альная школа </w:t>
      </w:r>
      <w:r w:rsidR="000F275C">
        <w:rPr>
          <w:sz w:val="28"/>
          <w:szCs w:val="28"/>
        </w:rPr>
        <w:t>р.</w:t>
      </w:r>
      <w:r w:rsidR="00A67CAE">
        <w:rPr>
          <w:sz w:val="28"/>
          <w:szCs w:val="28"/>
        </w:rPr>
        <w:t xml:space="preserve">п. Зубова Поляна» </w:t>
      </w:r>
      <w:r w:rsidRPr="008A78E6">
        <w:rPr>
          <w:sz w:val="28"/>
          <w:szCs w:val="28"/>
        </w:rPr>
        <w:t>– 2 млн. руб.</w:t>
      </w:r>
    </w:p>
    <w:p w:rsidR="00A073A2" w:rsidRPr="00A073A2" w:rsidRDefault="00A073A2" w:rsidP="005E5D8E">
      <w:pPr>
        <w:pStyle w:val="a9"/>
        <w:spacing w:after="120" w:line="360" w:lineRule="auto"/>
        <w:ind w:firstLine="709"/>
        <w:jc w:val="both"/>
        <w:rPr>
          <w:sz w:val="28"/>
          <w:szCs w:val="28"/>
        </w:rPr>
      </w:pPr>
      <w:r>
        <w:rPr>
          <w:sz w:val="28"/>
          <w:szCs w:val="28"/>
        </w:rPr>
        <w:t>Итого на сумму 4 млн. руб.</w:t>
      </w:r>
    </w:p>
    <w:p w:rsidR="005C5380" w:rsidRPr="000F275C" w:rsidRDefault="005C5380" w:rsidP="00A073A2">
      <w:pPr>
        <w:pStyle w:val="a9"/>
        <w:spacing w:line="360" w:lineRule="auto"/>
        <w:ind w:firstLine="709"/>
        <w:jc w:val="both"/>
        <w:rPr>
          <w:i/>
          <w:sz w:val="28"/>
          <w:szCs w:val="28"/>
        </w:rPr>
      </w:pPr>
      <w:r w:rsidRPr="000F275C">
        <w:rPr>
          <w:i/>
          <w:sz w:val="28"/>
          <w:szCs w:val="28"/>
        </w:rPr>
        <w:t>Провести капитальный ремонт 10 учреждений культуры:</w:t>
      </w:r>
    </w:p>
    <w:p w:rsidR="005C5380" w:rsidRPr="00FC3981" w:rsidRDefault="00A073A2" w:rsidP="00A073A2">
      <w:pPr>
        <w:pStyle w:val="a9"/>
        <w:spacing w:line="360" w:lineRule="auto"/>
        <w:ind w:firstLine="709"/>
        <w:jc w:val="both"/>
        <w:rPr>
          <w:sz w:val="28"/>
          <w:szCs w:val="28"/>
        </w:rPr>
      </w:pPr>
      <w:r>
        <w:rPr>
          <w:sz w:val="28"/>
          <w:szCs w:val="28"/>
        </w:rPr>
        <w:t>2019 год</w:t>
      </w:r>
    </w:p>
    <w:p w:rsidR="005C5380" w:rsidRPr="00FC3981" w:rsidRDefault="005C5380" w:rsidP="00A073A2">
      <w:pPr>
        <w:pStyle w:val="a9"/>
        <w:spacing w:line="360" w:lineRule="auto"/>
        <w:ind w:firstLine="709"/>
        <w:jc w:val="both"/>
        <w:rPr>
          <w:sz w:val="28"/>
          <w:szCs w:val="28"/>
        </w:rPr>
      </w:pPr>
      <w:r w:rsidRPr="00FC3981">
        <w:rPr>
          <w:sz w:val="28"/>
          <w:szCs w:val="28"/>
        </w:rPr>
        <w:t>РДК</w:t>
      </w:r>
      <w:r w:rsidR="00A87318">
        <w:rPr>
          <w:sz w:val="28"/>
          <w:szCs w:val="28"/>
        </w:rPr>
        <w:t xml:space="preserve"> р.</w:t>
      </w:r>
      <w:r w:rsidRPr="00FC3981">
        <w:rPr>
          <w:sz w:val="28"/>
          <w:szCs w:val="28"/>
        </w:rPr>
        <w:t>п. Зубова Поляна – 134 млн. руб.</w:t>
      </w:r>
    </w:p>
    <w:p w:rsidR="005C5380" w:rsidRPr="00FC3981" w:rsidRDefault="005C5380" w:rsidP="00A073A2">
      <w:pPr>
        <w:pStyle w:val="a9"/>
        <w:spacing w:line="360" w:lineRule="auto"/>
        <w:ind w:firstLine="709"/>
        <w:jc w:val="both"/>
        <w:rPr>
          <w:sz w:val="28"/>
          <w:szCs w:val="28"/>
        </w:rPr>
      </w:pPr>
      <w:r w:rsidRPr="00FC3981">
        <w:rPr>
          <w:sz w:val="28"/>
          <w:szCs w:val="28"/>
        </w:rPr>
        <w:t>Уголковский СДК – 4 млн. руб.</w:t>
      </w:r>
    </w:p>
    <w:p w:rsidR="005C5380" w:rsidRPr="00FC3981" w:rsidRDefault="00A073A2" w:rsidP="005E5D8E">
      <w:pPr>
        <w:pStyle w:val="a9"/>
        <w:spacing w:line="360" w:lineRule="auto"/>
        <w:ind w:firstLine="709"/>
        <w:rPr>
          <w:sz w:val="28"/>
          <w:szCs w:val="28"/>
        </w:rPr>
      </w:pPr>
      <w:r>
        <w:rPr>
          <w:sz w:val="28"/>
          <w:szCs w:val="28"/>
        </w:rPr>
        <w:t>2020 год</w:t>
      </w:r>
    </w:p>
    <w:p w:rsidR="005C5380" w:rsidRPr="00FC3981" w:rsidRDefault="005C5380" w:rsidP="00A073A2">
      <w:pPr>
        <w:pStyle w:val="a9"/>
        <w:spacing w:line="360" w:lineRule="auto"/>
        <w:ind w:firstLine="709"/>
        <w:jc w:val="both"/>
        <w:rPr>
          <w:sz w:val="28"/>
          <w:szCs w:val="28"/>
        </w:rPr>
      </w:pPr>
      <w:r w:rsidRPr="00FC3981">
        <w:rPr>
          <w:sz w:val="28"/>
          <w:szCs w:val="28"/>
        </w:rPr>
        <w:t>Уметский СДК – 6 млн. руб.</w:t>
      </w:r>
    </w:p>
    <w:p w:rsidR="005C5380" w:rsidRPr="00FC3981" w:rsidRDefault="00A073A2" w:rsidP="00A073A2">
      <w:pPr>
        <w:pStyle w:val="a9"/>
        <w:spacing w:line="360" w:lineRule="auto"/>
        <w:ind w:firstLine="709"/>
        <w:jc w:val="both"/>
        <w:rPr>
          <w:sz w:val="28"/>
          <w:szCs w:val="28"/>
        </w:rPr>
      </w:pPr>
      <w:r>
        <w:rPr>
          <w:sz w:val="28"/>
          <w:szCs w:val="28"/>
        </w:rPr>
        <w:t>2021 год</w:t>
      </w:r>
    </w:p>
    <w:p w:rsidR="005C5380" w:rsidRPr="00FC3981" w:rsidRDefault="00A67CAE" w:rsidP="00A073A2">
      <w:pPr>
        <w:pStyle w:val="a9"/>
        <w:spacing w:line="360" w:lineRule="auto"/>
        <w:ind w:firstLine="709"/>
        <w:jc w:val="both"/>
        <w:rPr>
          <w:sz w:val="28"/>
          <w:szCs w:val="28"/>
        </w:rPr>
      </w:pPr>
      <w:r>
        <w:rPr>
          <w:sz w:val="28"/>
          <w:szCs w:val="28"/>
        </w:rPr>
        <w:t xml:space="preserve">Тарханско-Потьминский СДК </w:t>
      </w:r>
      <w:r w:rsidRPr="00A073A2">
        <w:rPr>
          <w:spacing w:val="-6"/>
          <w:sz w:val="28"/>
          <w:szCs w:val="28"/>
        </w:rPr>
        <w:t>–</w:t>
      </w:r>
      <w:r w:rsidR="005C5380" w:rsidRPr="00FC3981">
        <w:rPr>
          <w:sz w:val="28"/>
          <w:szCs w:val="28"/>
        </w:rPr>
        <w:t xml:space="preserve"> 4 млн. руб.</w:t>
      </w:r>
    </w:p>
    <w:p w:rsidR="005C5380" w:rsidRPr="00FC3981" w:rsidRDefault="005C5380" w:rsidP="00A073A2">
      <w:pPr>
        <w:pStyle w:val="a9"/>
        <w:spacing w:line="360" w:lineRule="auto"/>
        <w:ind w:firstLine="709"/>
        <w:jc w:val="both"/>
        <w:rPr>
          <w:sz w:val="28"/>
          <w:szCs w:val="28"/>
        </w:rPr>
      </w:pPr>
      <w:r w:rsidRPr="00FC3981">
        <w:rPr>
          <w:sz w:val="28"/>
          <w:szCs w:val="28"/>
        </w:rPr>
        <w:t>2022 год</w:t>
      </w:r>
    </w:p>
    <w:p w:rsidR="005C5380" w:rsidRPr="00FC3981" w:rsidRDefault="00A073A2" w:rsidP="00A073A2">
      <w:pPr>
        <w:pStyle w:val="a9"/>
        <w:spacing w:line="360" w:lineRule="auto"/>
        <w:ind w:firstLine="709"/>
        <w:jc w:val="both"/>
        <w:rPr>
          <w:sz w:val="28"/>
          <w:szCs w:val="28"/>
        </w:rPr>
      </w:pPr>
      <w:r>
        <w:rPr>
          <w:sz w:val="28"/>
          <w:szCs w:val="28"/>
        </w:rPr>
        <w:t>Леплейский СДК</w:t>
      </w:r>
      <w:r w:rsidR="00A67CAE" w:rsidRPr="00A073A2">
        <w:rPr>
          <w:spacing w:val="-6"/>
          <w:sz w:val="28"/>
          <w:szCs w:val="28"/>
        </w:rPr>
        <w:t>–</w:t>
      </w:r>
      <w:r w:rsidR="005C5380" w:rsidRPr="00FC3981">
        <w:rPr>
          <w:sz w:val="28"/>
          <w:szCs w:val="28"/>
        </w:rPr>
        <w:t xml:space="preserve"> 4 млн. руб.</w:t>
      </w:r>
    </w:p>
    <w:p w:rsidR="005C5380" w:rsidRPr="00FC3981" w:rsidRDefault="005C5380" w:rsidP="00202305">
      <w:pPr>
        <w:pStyle w:val="a9"/>
        <w:spacing w:line="360" w:lineRule="auto"/>
        <w:ind w:firstLine="709"/>
        <w:jc w:val="both"/>
        <w:rPr>
          <w:sz w:val="28"/>
          <w:szCs w:val="28"/>
        </w:rPr>
      </w:pPr>
      <w:r w:rsidRPr="00FC3981">
        <w:rPr>
          <w:sz w:val="28"/>
          <w:szCs w:val="28"/>
        </w:rPr>
        <w:t>Итого на сумму: 158</w:t>
      </w:r>
      <w:r w:rsidR="00A073A2">
        <w:rPr>
          <w:sz w:val="28"/>
          <w:szCs w:val="28"/>
        </w:rPr>
        <w:t xml:space="preserve"> млн. руб.</w:t>
      </w:r>
    </w:p>
    <w:p w:rsidR="005C5380" w:rsidRPr="00FC3981" w:rsidRDefault="00A073A2" w:rsidP="00202305">
      <w:pPr>
        <w:pStyle w:val="a9"/>
        <w:suppressAutoHyphens w:val="0"/>
        <w:spacing w:line="360" w:lineRule="auto"/>
        <w:ind w:firstLine="709"/>
        <w:jc w:val="both"/>
        <w:rPr>
          <w:sz w:val="28"/>
          <w:szCs w:val="28"/>
        </w:rPr>
      </w:pPr>
      <w:r>
        <w:rPr>
          <w:sz w:val="28"/>
          <w:szCs w:val="28"/>
        </w:rPr>
        <w:t>Учитывая</w:t>
      </w:r>
      <w:r w:rsidR="005C5380" w:rsidRPr="00FC3981">
        <w:rPr>
          <w:sz w:val="28"/>
          <w:szCs w:val="28"/>
        </w:rPr>
        <w:t xml:space="preserve"> географическое расположение Зубово-Полянского района для обслуживания населения отдаленных сел культурными услугами, в 2021 году планируется приобретение специализированного автотранспорта для обслуживания сельского населения (автокл</w:t>
      </w:r>
      <w:r w:rsidR="00202305">
        <w:rPr>
          <w:sz w:val="28"/>
          <w:szCs w:val="28"/>
        </w:rPr>
        <w:t>уб) -</w:t>
      </w:r>
      <w:r w:rsidR="005C5380" w:rsidRPr="00FC3981">
        <w:rPr>
          <w:sz w:val="28"/>
          <w:szCs w:val="28"/>
        </w:rPr>
        <w:t xml:space="preserve"> 5 млн. руб.</w:t>
      </w:r>
    </w:p>
    <w:p w:rsidR="005C5380" w:rsidRPr="000F275C" w:rsidRDefault="005C5380" w:rsidP="00202305">
      <w:pPr>
        <w:pStyle w:val="a9"/>
        <w:suppressAutoHyphens w:val="0"/>
        <w:spacing w:line="360" w:lineRule="auto"/>
        <w:ind w:firstLine="709"/>
        <w:jc w:val="both"/>
        <w:rPr>
          <w:i/>
          <w:sz w:val="28"/>
          <w:szCs w:val="28"/>
          <w:lang w:eastAsia="ru-RU"/>
        </w:rPr>
      </w:pPr>
      <w:r w:rsidRPr="000F275C">
        <w:rPr>
          <w:i/>
          <w:sz w:val="28"/>
          <w:szCs w:val="28"/>
        </w:rPr>
        <w:t>Создание кинозалов для показа национальных кинофильмов:</w:t>
      </w:r>
    </w:p>
    <w:p w:rsidR="005C5380" w:rsidRPr="00FC3981" w:rsidRDefault="00202305" w:rsidP="00202305">
      <w:pPr>
        <w:pStyle w:val="a9"/>
        <w:spacing w:line="360" w:lineRule="auto"/>
        <w:ind w:firstLine="709"/>
        <w:jc w:val="both"/>
        <w:rPr>
          <w:sz w:val="28"/>
          <w:szCs w:val="28"/>
          <w:lang w:eastAsia="ru-RU"/>
        </w:rPr>
      </w:pPr>
      <w:r>
        <w:rPr>
          <w:sz w:val="28"/>
          <w:szCs w:val="28"/>
          <w:lang w:eastAsia="ru-RU"/>
        </w:rPr>
        <w:t xml:space="preserve">2020 год </w:t>
      </w:r>
      <w:r w:rsidR="00F75C5A" w:rsidRPr="00A073A2">
        <w:rPr>
          <w:spacing w:val="-6"/>
          <w:sz w:val="28"/>
          <w:szCs w:val="28"/>
        </w:rPr>
        <w:t>–</w:t>
      </w:r>
      <w:r>
        <w:rPr>
          <w:sz w:val="28"/>
          <w:szCs w:val="28"/>
          <w:lang w:eastAsia="ru-RU"/>
        </w:rPr>
        <w:t xml:space="preserve"> РДК </w:t>
      </w:r>
      <w:r w:rsidR="00A87318">
        <w:rPr>
          <w:sz w:val="28"/>
          <w:szCs w:val="28"/>
          <w:lang w:eastAsia="ru-RU"/>
        </w:rPr>
        <w:t>р.</w:t>
      </w:r>
      <w:r>
        <w:rPr>
          <w:sz w:val="28"/>
          <w:szCs w:val="28"/>
          <w:lang w:eastAsia="ru-RU"/>
        </w:rPr>
        <w:t xml:space="preserve">п. Зубова Поляна </w:t>
      </w:r>
      <w:r w:rsidR="00A67CAE" w:rsidRPr="00A073A2">
        <w:rPr>
          <w:spacing w:val="-6"/>
          <w:sz w:val="28"/>
          <w:szCs w:val="28"/>
        </w:rPr>
        <w:t>–</w:t>
      </w:r>
      <w:r w:rsidR="005C5380" w:rsidRPr="00FC3981">
        <w:rPr>
          <w:sz w:val="28"/>
          <w:szCs w:val="28"/>
          <w:lang w:eastAsia="ru-RU"/>
        </w:rPr>
        <w:t xml:space="preserve"> 5 </w:t>
      </w:r>
      <w:r w:rsidR="005C5380" w:rsidRPr="00FC3981">
        <w:rPr>
          <w:sz w:val="28"/>
          <w:szCs w:val="28"/>
        </w:rPr>
        <w:t>млн. руб.</w:t>
      </w:r>
    </w:p>
    <w:p w:rsidR="005C5380" w:rsidRPr="00FC3981" w:rsidRDefault="00202305" w:rsidP="00202305">
      <w:pPr>
        <w:pStyle w:val="a9"/>
        <w:spacing w:line="360" w:lineRule="auto"/>
        <w:ind w:firstLine="709"/>
        <w:jc w:val="both"/>
        <w:rPr>
          <w:sz w:val="28"/>
          <w:szCs w:val="28"/>
        </w:rPr>
      </w:pPr>
      <w:r>
        <w:rPr>
          <w:sz w:val="28"/>
          <w:szCs w:val="28"/>
        </w:rPr>
        <w:t xml:space="preserve">2021 год </w:t>
      </w:r>
      <w:r w:rsidR="00F75C5A" w:rsidRPr="00A073A2">
        <w:rPr>
          <w:spacing w:val="-6"/>
          <w:sz w:val="28"/>
          <w:szCs w:val="28"/>
        </w:rPr>
        <w:t>–</w:t>
      </w:r>
      <w:r w:rsidR="005C5380" w:rsidRPr="00FC3981">
        <w:rPr>
          <w:sz w:val="28"/>
          <w:szCs w:val="28"/>
        </w:rPr>
        <w:t xml:space="preserve"> Уметский СДК </w:t>
      </w:r>
      <w:r w:rsidR="00A67CAE" w:rsidRPr="00A073A2">
        <w:rPr>
          <w:spacing w:val="-6"/>
          <w:sz w:val="28"/>
          <w:szCs w:val="28"/>
        </w:rPr>
        <w:t>–</w:t>
      </w:r>
      <w:r w:rsidR="005C5380" w:rsidRPr="00FC3981">
        <w:rPr>
          <w:sz w:val="28"/>
          <w:szCs w:val="28"/>
        </w:rPr>
        <w:t>5 млн. руб.</w:t>
      </w:r>
    </w:p>
    <w:p w:rsidR="005C5380" w:rsidRPr="00FC3981" w:rsidRDefault="00202305" w:rsidP="00202305">
      <w:pPr>
        <w:pStyle w:val="a9"/>
        <w:spacing w:line="360" w:lineRule="auto"/>
        <w:ind w:firstLine="709"/>
        <w:jc w:val="both"/>
        <w:rPr>
          <w:sz w:val="28"/>
          <w:szCs w:val="28"/>
        </w:rPr>
      </w:pPr>
      <w:r>
        <w:rPr>
          <w:sz w:val="28"/>
          <w:szCs w:val="28"/>
        </w:rPr>
        <w:t xml:space="preserve">2022 год </w:t>
      </w:r>
      <w:r w:rsidR="00F75C5A" w:rsidRPr="00A073A2">
        <w:rPr>
          <w:spacing w:val="-6"/>
          <w:sz w:val="28"/>
          <w:szCs w:val="28"/>
        </w:rPr>
        <w:t>–</w:t>
      </w:r>
      <w:r w:rsidR="005C5380" w:rsidRPr="00FC3981">
        <w:rPr>
          <w:sz w:val="28"/>
          <w:szCs w:val="28"/>
        </w:rPr>
        <w:t>Ударновский С</w:t>
      </w:r>
      <w:r w:rsidR="00A9735E" w:rsidRPr="00FC3981">
        <w:rPr>
          <w:sz w:val="28"/>
          <w:szCs w:val="28"/>
        </w:rPr>
        <w:t>Д</w:t>
      </w:r>
      <w:r w:rsidR="005C5380" w:rsidRPr="00FC3981">
        <w:rPr>
          <w:sz w:val="28"/>
          <w:szCs w:val="28"/>
        </w:rPr>
        <w:t xml:space="preserve">К </w:t>
      </w:r>
      <w:r w:rsidR="00A67CAE" w:rsidRPr="00A073A2">
        <w:rPr>
          <w:spacing w:val="-6"/>
          <w:sz w:val="28"/>
          <w:szCs w:val="28"/>
        </w:rPr>
        <w:t>–</w:t>
      </w:r>
      <w:r w:rsidR="005C5380" w:rsidRPr="00FC3981">
        <w:rPr>
          <w:sz w:val="28"/>
          <w:szCs w:val="28"/>
        </w:rPr>
        <w:t>5 млн. руб.</w:t>
      </w:r>
    </w:p>
    <w:p w:rsidR="00FC3981" w:rsidRPr="00FC3981" w:rsidRDefault="005C5380" w:rsidP="006F2E1D">
      <w:pPr>
        <w:pStyle w:val="a9"/>
        <w:spacing w:after="100" w:afterAutospacing="1" w:line="360" w:lineRule="auto"/>
        <w:ind w:firstLine="709"/>
        <w:jc w:val="both"/>
        <w:rPr>
          <w:sz w:val="28"/>
          <w:szCs w:val="28"/>
        </w:rPr>
      </w:pPr>
      <w:r w:rsidRPr="00FC3981">
        <w:rPr>
          <w:sz w:val="28"/>
          <w:szCs w:val="28"/>
        </w:rPr>
        <w:t>Итого на сумму: 15 млн. руб.</w:t>
      </w:r>
    </w:p>
    <w:p w:rsidR="005C5380" w:rsidRPr="000F275C" w:rsidRDefault="005C5380" w:rsidP="00980392">
      <w:pPr>
        <w:pStyle w:val="a9"/>
        <w:spacing w:line="360" w:lineRule="auto"/>
        <w:ind w:firstLine="709"/>
        <w:jc w:val="both"/>
        <w:rPr>
          <w:i/>
          <w:sz w:val="28"/>
          <w:szCs w:val="28"/>
        </w:rPr>
      </w:pPr>
      <w:r w:rsidRPr="000F275C">
        <w:rPr>
          <w:i/>
          <w:sz w:val="28"/>
          <w:szCs w:val="28"/>
        </w:rPr>
        <w:t>Создание 4 модельных муниципальны</w:t>
      </w:r>
      <w:r w:rsidR="000F275C">
        <w:rPr>
          <w:i/>
          <w:sz w:val="28"/>
          <w:szCs w:val="28"/>
        </w:rPr>
        <w:t xml:space="preserve">х </w:t>
      </w:r>
      <w:r w:rsidRPr="000F275C">
        <w:rPr>
          <w:i/>
          <w:sz w:val="28"/>
          <w:szCs w:val="28"/>
        </w:rPr>
        <w:t>библиотек на базе:</w:t>
      </w:r>
    </w:p>
    <w:p w:rsidR="005C5380" w:rsidRPr="00FC3981" w:rsidRDefault="005C5380" w:rsidP="00980392">
      <w:pPr>
        <w:pStyle w:val="a9"/>
        <w:spacing w:line="360" w:lineRule="auto"/>
        <w:ind w:firstLine="709"/>
        <w:jc w:val="both"/>
        <w:rPr>
          <w:sz w:val="28"/>
          <w:szCs w:val="28"/>
        </w:rPr>
      </w:pPr>
      <w:r w:rsidRPr="00FC3981">
        <w:rPr>
          <w:sz w:val="28"/>
          <w:szCs w:val="28"/>
        </w:rPr>
        <w:t>2019 год</w:t>
      </w:r>
      <w:r w:rsidR="00F75C5A" w:rsidRPr="00A073A2">
        <w:rPr>
          <w:spacing w:val="-6"/>
          <w:sz w:val="28"/>
          <w:szCs w:val="28"/>
        </w:rPr>
        <w:t>–</w:t>
      </w:r>
      <w:r w:rsidRPr="00FC3981">
        <w:rPr>
          <w:sz w:val="28"/>
          <w:szCs w:val="28"/>
        </w:rPr>
        <w:t xml:space="preserve"> Центральная районная библиотека в </w:t>
      </w:r>
      <w:r w:rsidR="00A87318">
        <w:rPr>
          <w:sz w:val="28"/>
          <w:szCs w:val="28"/>
        </w:rPr>
        <w:t>р.</w:t>
      </w:r>
      <w:r w:rsidRPr="00FC3981">
        <w:rPr>
          <w:sz w:val="28"/>
          <w:szCs w:val="28"/>
        </w:rPr>
        <w:t>п. Зубова Поляна</w:t>
      </w:r>
      <w:r w:rsidR="00A67CAE" w:rsidRPr="00A073A2">
        <w:rPr>
          <w:spacing w:val="-6"/>
          <w:sz w:val="28"/>
          <w:szCs w:val="28"/>
        </w:rPr>
        <w:t>–</w:t>
      </w:r>
      <w:r w:rsidRPr="00FC3981">
        <w:rPr>
          <w:sz w:val="28"/>
          <w:szCs w:val="28"/>
        </w:rPr>
        <w:t xml:space="preserve"> 5 млн. руб.</w:t>
      </w:r>
    </w:p>
    <w:p w:rsidR="005C5380" w:rsidRPr="00FC3981" w:rsidRDefault="005C5380" w:rsidP="00980392">
      <w:pPr>
        <w:pStyle w:val="a9"/>
        <w:spacing w:line="360" w:lineRule="auto"/>
        <w:ind w:firstLine="709"/>
        <w:jc w:val="both"/>
        <w:rPr>
          <w:sz w:val="28"/>
          <w:szCs w:val="28"/>
        </w:rPr>
      </w:pPr>
      <w:r w:rsidRPr="00FC3981">
        <w:rPr>
          <w:sz w:val="28"/>
          <w:szCs w:val="28"/>
        </w:rPr>
        <w:t>2020 год</w:t>
      </w:r>
      <w:r w:rsidR="00A67CAE" w:rsidRPr="00A073A2">
        <w:rPr>
          <w:spacing w:val="-6"/>
          <w:sz w:val="28"/>
          <w:szCs w:val="28"/>
        </w:rPr>
        <w:t>–</w:t>
      </w:r>
      <w:r w:rsidRPr="00FC3981">
        <w:rPr>
          <w:sz w:val="28"/>
          <w:szCs w:val="28"/>
        </w:rPr>
        <w:t xml:space="preserve"> Уметская поселковая библиотека в </w:t>
      </w:r>
      <w:r w:rsidR="00A87318">
        <w:rPr>
          <w:sz w:val="28"/>
          <w:szCs w:val="28"/>
        </w:rPr>
        <w:t>р.</w:t>
      </w:r>
      <w:r w:rsidRPr="00FC3981">
        <w:rPr>
          <w:sz w:val="28"/>
          <w:szCs w:val="28"/>
        </w:rPr>
        <w:t>п. Умет</w:t>
      </w:r>
      <w:r w:rsidR="00A67CAE" w:rsidRPr="00A073A2">
        <w:rPr>
          <w:spacing w:val="-6"/>
          <w:sz w:val="28"/>
          <w:szCs w:val="28"/>
        </w:rPr>
        <w:t>–</w:t>
      </w:r>
      <w:r w:rsidRPr="00FC3981">
        <w:rPr>
          <w:sz w:val="28"/>
          <w:szCs w:val="28"/>
        </w:rPr>
        <w:t xml:space="preserve"> 5 млн. руб.</w:t>
      </w:r>
    </w:p>
    <w:p w:rsidR="005C5380" w:rsidRPr="00FC3981" w:rsidRDefault="005C5380" w:rsidP="00980392">
      <w:pPr>
        <w:pStyle w:val="a9"/>
        <w:spacing w:line="360" w:lineRule="auto"/>
        <w:ind w:firstLine="709"/>
        <w:jc w:val="both"/>
        <w:rPr>
          <w:sz w:val="28"/>
          <w:szCs w:val="28"/>
        </w:rPr>
      </w:pPr>
      <w:r w:rsidRPr="00FC3981">
        <w:rPr>
          <w:sz w:val="28"/>
          <w:szCs w:val="28"/>
        </w:rPr>
        <w:t>2023 год</w:t>
      </w:r>
      <w:r w:rsidR="00A67CAE" w:rsidRPr="00A073A2">
        <w:rPr>
          <w:spacing w:val="-6"/>
          <w:sz w:val="28"/>
          <w:szCs w:val="28"/>
        </w:rPr>
        <w:t>–</w:t>
      </w:r>
      <w:r w:rsidRPr="00FC3981">
        <w:rPr>
          <w:sz w:val="28"/>
          <w:szCs w:val="28"/>
        </w:rPr>
        <w:t xml:space="preserve"> Ширингушская сельская библиотека в</w:t>
      </w:r>
      <w:r w:rsidR="00A87318">
        <w:rPr>
          <w:sz w:val="28"/>
          <w:szCs w:val="28"/>
        </w:rPr>
        <w:t xml:space="preserve"> </w:t>
      </w:r>
      <w:r w:rsidRPr="00FC3981">
        <w:rPr>
          <w:sz w:val="28"/>
          <w:szCs w:val="28"/>
        </w:rPr>
        <w:t>с. Ширингуши</w:t>
      </w:r>
      <w:r w:rsidR="00A67CAE" w:rsidRPr="00A073A2">
        <w:rPr>
          <w:spacing w:val="-6"/>
          <w:sz w:val="28"/>
          <w:szCs w:val="28"/>
        </w:rPr>
        <w:t>–</w:t>
      </w:r>
      <w:r w:rsidRPr="00FC3981">
        <w:rPr>
          <w:sz w:val="28"/>
          <w:szCs w:val="28"/>
        </w:rPr>
        <w:t xml:space="preserve"> 5 млн. руб.</w:t>
      </w:r>
    </w:p>
    <w:p w:rsidR="005C5380" w:rsidRPr="00FC3981" w:rsidRDefault="005C5380" w:rsidP="00980392">
      <w:pPr>
        <w:pStyle w:val="a9"/>
        <w:spacing w:line="360" w:lineRule="auto"/>
        <w:ind w:firstLine="709"/>
        <w:jc w:val="both"/>
        <w:rPr>
          <w:sz w:val="28"/>
          <w:szCs w:val="28"/>
        </w:rPr>
      </w:pPr>
      <w:r w:rsidRPr="00FC3981">
        <w:rPr>
          <w:sz w:val="28"/>
          <w:szCs w:val="28"/>
        </w:rPr>
        <w:t>2024 год</w:t>
      </w:r>
      <w:r w:rsidR="00A67CAE" w:rsidRPr="00A073A2">
        <w:rPr>
          <w:spacing w:val="-6"/>
          <w:sz w:val="28"/>
          <w:szCs w:val="28"/>
        </w:rPr>
        <w:t>–</w:t>
      </w:r>
      <w:r w:rsidRPr="00FC3981">
        <w:rPr>
          <w:sz w:val="28"/>
          <w:szCs w:val="28"/>
        </w:rPr>
        <w:t xml:space="preserve"> Потьминская поселковая библиотека в </w:t>
      </w:r>
      <w:r w:rsidR="00A87318">
        <w:rPr>
          <w:sz w:val="28"/>
          <w:szCs w:val="28"/>
        </w:rPr>
        <w:t>р.</w:t>
      </w:r>
      <w:r w:rsidRPr="00FC3981">
        <w:rPr>
          <w:sz w:val="28"/>
          <w:szCs w:val="28"/>
        </w:rPr>
        <w:t>п. Потьма</w:t>
      </w:r>
      <w:r w:rsidR="00A67CAE" w:rsidRPr="00A073A2">
        <w:rPr>
          <w:spacing w:val="-6"/>
          <w:sz w:val="28"/>
          <w:szCs w:val="28"/>
        </w:rPr>
        <w:t>–</w:t>
      </w:r>
      <w:r w:rsidRPr="00FC3981">
        <w:rPr>
          <w:sz w:val="28"/>
          <w:szCs w:val="28"/>
        </w:rPr>
        <w:t xml:space="preserve"> 5 млн. руб.Итого на сумму: 20 млн. руб.</w:t>
      </w:r>
    </w:p>
    <w:p w:rsidR="005C5380" w:rsidRPr="00FC3981" w:rsidRDefault="005C5380" w:rsidP="00980392">
      <w:pPr>
        <w:pStyle w:val="a9"/>
        <w:spacing w:line="360" w:lineRule="auto"/>
        <w:ind w:firstLine="709"/>
        <w:jc w:val="both"/>
        <w:rPr>
          <w:sz w:val="28"/>
          <w:szCs w:val="28"/>
        </w:rPr>
      </w:pPr>
      <w:r w:rsidRPr="00FC3981">
        <w:rPr>
          <w:sz w:val="28"/>
          <w:szCs w:val="28"/>
        </w:rPr>
        <w:t xml:space="preserve">До 2024 года </w:t>
      </w:r>
      <w:r w:rsidR="00A9735E" w:rsidRPr="00FC3981">
        <w:rPr>
          <w:sz w:val="28"/>
          <w:szCs w:val="28"/>
        </w:rPr>
        <w:t>провести</w:t>
      </w:r>
      <w:r w:rsidRPr="00FC3981">
        <w:rPr>
          <w:sz w:val="28"/>
          <w:szCs w:val="28"/>
        </w:rPr>
        <w:t xml:space="preserve"> обучение по Республиканской программе «Подготовка кадров для отрасли культуры» в г.</w:t>
      </w:r>
      <w:r w:rsidR="00A87318">
        <w:rPr>
          <w:sz w:val="28"/>
          <w:szCs w:val="28"/>
        </w:rPr>
        <w:t xml:space="preserve"> </w:t>
      </w:r>
      <w:r w:rsidRPr="00FC3981">
        <w:rPr>
          <w:sz w:val="28"/>
          <w:szCs w:val="28"/>
        </w:rPr>
        <w:t>Саранск – 64 работника культуры.</w:t>
      </w:r>
    </w:p>
    <w:p w:rsidR="00A9735E" w:rsidRPr="00FC3981" w:rsidRDefault="005C5380" w:rsidP="00980392">
      <w:pPr>
        <w:pStyle w:val="a9"/>
        <w:spacing w:line="360" w:lineRule="auto"/>
        <w:ind w:firstLine="709"/>
        <w:jc w:val="both"/>
        <w:rPr>
          <w:sz w:val="28"/>
          <w:szCs w:val="28"/>
        </w:rPr>
      </w:pPr>
      <w:r w:rsidRPr="00FC3981">
        <w:rPr>
          <w:sz w:val="28"/>
          <w:szCs w:val="28"/>
        </w:rPr>
        <w:t xml:space="preserve">Проводить на базе РДК </w:t>
      </w:r>
      <w:r w:rsidR="00A87318">
        <w:rPr>
          <w:sz w:val="28"/>
          <w:szCs w:val="28"/>
        </w:rPr>
        <w:t>р.</w:t>
      </w:r>
      <w:r w:rsidRPr="00FC3981">
        <w:rPr>
          <w:sz w:val="28"/>
          <w:szCs w:val="28"/>
        </w:rPr>
        <w:t>п. Зубова Поляна обучающие семинары, мастер-классы с участием лучших специалистов профессионалов</w:t>
      </w:r>
      <w:r w:rsidR="00A9735E" w:rsidRPr="00FC3981">
        <w:rPr>
          <w:sz w:val="28"/>
          <w:szCs w:val="28"/>
        </w:rPr>
        <w:t>.</w:t>
      </w:r>
    </w:p>
    <w:p w:rsidR="005C5380" w:rsidRPr="008A78E6" w:rsidRDefault="005C5380" w:rsidP="00980392">
      <w:pPr>
        <w:pStyle w:val="a9"/>
        <w:spacing w:line="360" w:lineRule="auto"/>
        <w:ind w:firstLine="709"/>
        <w:jc w:val="both"/>
        <w:rPr>
          <w:sz w:val="28"/>
          <w:szCs w:val="28"/>
        </w:rPr>
      </w:pPr>
      <w:r w:rsidRPr="00FC3981">
        <w:rPr>
          <w:sz w:val="28"/>
          <w:szCs w:val="28"/>
        </w:rPr>
        <w:t xml:space="preserve">С целью выявления одаренных детей проводить ежегодно районные смотры конкурсы, </w:t>
      </w:r>
      <w:r w:rsidR="00077F09" w:rsidRPr="00FC3981">
        <w:rPr>
          <w:sz w:val="28"/>
          <w:szCs w:val="28"/>
        </w:rPr>
        <w:t xml:space="preserve">с дальнейшим участием детей  в межрегиональных и </w:t>
      </w:r>
      <w:r w:rsidR="00077F09" w:rsidRPr="008A78E6">
        <w:rPr>
          <w:sz w:val="28"/>
          <w:szCs w:val="28"/>
        </w:rPr>
        <w:t>р</w:t>
      </w:r>
      <w:r w:rsidRPr="008A78E6">
        <w:rPr>
          <w:sz w:val="28"/>
          <w:szCs w:val="28"/>
        </w:rPr>
        <w:t>еспубликанских конкурсах и фестивалях, обучения в СУЗах и ВУЗах культуры.</w:t>
      </w:r>
    </w:p>
    <w:p w:rsidR="005C5380" w:rsidRPr="008A78E6" w:rsidRDefault="005C5380" w:rsidP="00980392">
      <w:pPr>
        <w:pStyle w:val="a9"/>
        <w:spacing w:line="360" w:lineRule="auto"/>
        <w:ind w:firstLine="709"/>
        <w:jc w:val="both"/>
        <w:rPr>
          <w:sz w:val="28"/>
          <w:szCs w:val="28"/>
        </w:rPr>
      </w:pPr>
      <w:r w:rsidRPr="008A78E6">
        <w:rPr>
          <w:sz w:val="28"/>
          <w:szCs w:val="28"/>
        </w:rPr>
        <w:t>С 2019 года одним из направлений работы планируется создание театральных кружков, с целью привлечений детей.</w:t>
      </w:r>
    </w:p>
    <w:p w:rsidR="005C5380" w:rsidRPr="008A78E6" w:rsidRDefault="005C5380" w:rsidP="00980392">
      <w:pPr>
        <w:pStyle w:val="a9"/>
        <w:spacing w:line="360" w:lineRule="auto"/>
        <w:ind w:firstLine="709"/>
        <w:jc w:val="both"/>
        <w:rPr>
          <w:sz w:val="28"/>
          <w:szCs w:val="28"/>
        </w:rPr>
      </w:pPr>
      <w:r w:rsidRPr="008A78E6">
        <w:rPr>
          <w:sz w:val="28"/>
          <w:szCs w:val="28"/>
        </w:rPr>
        <w:t>Оснащение швейными мастерскими  сельские Дома культуры в крупных населенных пунктах. Обучение шитью, с возможностью реализации производимой продукции.</w:t>
      </w:r>
    </w:p>
    <w:p w:rsidR="005C5380" w:rsidRPr="008A78E6" w:rsidRDefault="00980392" w:rsidP="00980392">
      <w:pPr>
        <w:pStyle w:val="a9"/>
        <w:spacing w:line="360" w:lineRule="auto"/>
        <w:ind w:firstLine="709"/>
        <w:jc w:val="both"/>
        <w:rPr>
          <w:sz w:val="28"/>
          <w:szCs w:val="28"/>
        </w:rPr>
      </w:pPr>
      <w:r>
        <w:rPr>
          <w:sz w:val="28"/>
          <w:szCs w:val="28"/>
        </w:rPr>
        <w:t xml:space="preserve">С 2019 года </w:t>
      </w:r>
      <w:r w:rsidR="00A67CAE" w:rsidRPr="00A073A2">
        <w:rPr>
          <w:spacing w:val="-6"/>
          <w:sz w:val="28"/>
          <w:szCs w:val="28"/>
        </w:rPr>
        <w:t>–</w:t>
      </w:r>
      <w:r w:rsidR="005C5380" w:rsidRPr="008A78E6">
        <w:rPr>
          <w:sz w:val="28"/>
          <w:szCs w:val="28"/>
        </w:rPr>
        <w:t xml:space="preserve"> 2024 года создать волонтерское движение в культуре.</w:t>
      </w:r>
    </w:p>
    <w:p w:rsidR="00077F09" w:rsidRPr="008A78E6" w:rsidRDefault="005C5380" w:rsidP="00980392">
      <w:pPr>
        <w:pStyle w:val="a9"/>
        <w:spacing w:line="360" w:lineRule="auto"/>
        <w:ind w:firstLine="709"/>
        <w:jc w:val="both"/>
        <w:rPr>
          <w:sz w:val="28"/>
          <w:szCs w:val="28"/>
        </w:rPr>
      </w:pPr>
      <w:r w:rsidRPr="008A78E6">
        <w:rPr>
          <w:sz w:val="28"/>
          <w:szCs w:val="28"/>
        </w:rPr>
        <w:t>К 2024 году обеспечить доступ библиотек района к высокоскоростному</w:t>
      </w:r>
      <w:r w:rsidR="00A67CAE">
        <w:rPr>
          <w:sz w:val="28"/>
          <w:szCs w:val="28"/>
        </w:rPr>
        <w:t xml:space="preserve"> Интернету. Имеется Соглашение </w:t>
      </w:r>
      <w:r w:rsidR="00077F09" w:rsidRPr="008A78E6">
        <w:rPr>
          <w:sz w:val="28"/>
          <w:szCs w:val="28"/>
        </w:rPr>
        <w:t xml:space="preserve">о </w:t>
      </w:r>
      <w:r w:rsidRPr="008A78E6">
        <w:rPr>
          <w:sz w:val="28"/>
          <w:szCs w:val="28"/>
        </w:rPr>
        <w:t>сотрудничеств</w:t>
      </w:r>
      <w:r w:rsidR="00077F09" w:rsidRPr="008A78E6">
        <w:rPr>
          <w:sz w:val="28"/>
          <w:szCs w:val="28"/>
        </w:rPr>
        <w:t>е</w:t>
      </w:r>
      <w:r w:rsidRPr="008A78E6">
        <w:rPr>
          <w:sz w:val="28"/>
          <w:szCs w:val="28"/>
        </w:rPr>
        <w:t xml:space="preserve"> с Национальной электронной библиотекой</w:t>
      </w:r>
      <w:r w:rsidR="00077F09" w:rsidRPr="008A78E6">
        <w:rPr>
          <w:sz w:val="28"/>
          <w:szCs w:val="28"/>
        </w:rPr>
        <w:t xml:space="preserve">, что позволит </w:t>
      </w:r>
      <w:r w:rsidRPr="008A78E6">
        <w:rPr>
          <w:sz w:val="28"/>
          <w:szCs w:val="28"/>
        </w:rPr>
        <w:t>иметь возможность проводить виртуальные выставки, экскурси</w:t>
      </w:r>
      <w:r w:rsidR="00077F09" w:rsidRPr="008A78E6">
        <w:rPr>
          <w:sz w:val="28"/>
          <w:szCs w:val="28"/>
        </w:rPr>
        <w:t>и по р</w:t>
      </w:r>
      <w:r w:rsidRPr="008A78E6">
        <w:rPr>
          <w:sz w:val="28"/>
          <w:szCs w:val="28"/>
        </w:rPr>
        <w:t xml:space="preserve">еспубликанским музеям и выставкам, </w:t>
      </w:r>
      <w:r w:rsidR="00077F09" w:rsidRPr="008A78E6">
        <w:rPr>
          <w:sz w:val="28"/>
          <w:szCs w:val="28"/>
        </w:rPr>
        <w:t xml:space="preserve">осуществлять </w:t>
      </w:r>
      <w:r w:rsidRPr="008A78E6">
        <w:rPr>
          <w:sz w:val="28"/>
          <w:szCs w:val="28"/>
        </w:rPr>
        <w:t xml:space="preserve">виртуальные концерты классической музыки, выполнять библиографические справки читателей. </w:t>
      </w:r>
    </w:p>
    <w:p w:rsidR="005C5380" w:rsidRPr="008A78E6" w:rsidRDefault="005C5380" w:rsidP="00980392">
      <w:pPr>
        <w:pStyle w:val="a9"/>
        <w:spacing w:line="360" w:lineRule="auto"/>
        <w:ind w:firstLine="709"/>
        <w:jc w:val="both"/>
        <w:rPr>
          <w:sz w:val="28"/>
          <w:szCs w:val="28"/>
        </w:rPr>
      </w:pPr>
      <w:r w:rsidRPr="008A78E6">
        <w:rPr>
          <w:sz w:val="28"/>
          <w:szCs w:val="28"/>
        </w:rPr>
        <w:t>Организовать в библиотеках крупных населенных пунктов обучение основ компьютерной грамотности.</w:t>
      </w:r>
    </w:p>
    <w:p w:rsidR="005C5380" w:rsidRPr="008A78E6" w:rsidRDefault="005C5380" w:rsidP="00980392">
      <w:pPr>
        <w:pStyle w:val="a9"/>
        <w:spacing w:line="360" w:lineRule="auto"/>
        <w:ind w:firstLine="709"/>
        <w:jc w:val="both"/>
        <w:rPr>
          <w:sz w:val="28"/>
          <w:szCs w:val="28"/>
        </w:rPr>
      </w:pPr>
      <w:r w:rsidRPr="008A78E6">
        <w:rPr>
          <w:sz w:val="28"/>
          <w:szCs w:val="28"/>
        </w:rPr>
        <w:t xml:space="preserve">В 2019 году создать на базе РДК </w:t>
      </w:r>
      <w:r w:rsidR="00A87318">
        <w:rPr>
          <w:sz w:val="28"/>
          <w:szCs w:val="28"/>
        </w:rPr>
        <w:t>р.</w:t>
      </w:r>
      <w:r w:rsidRPr="008A78E6">
        <w:rPr>
          <w:sz w:val="28"/>
          <w:szCs w:val="28"/>
        </w:rPr>
        <w:t>п. Зубова Поляна «Центр творческих  инициатив».</w:t>
      </w:r>
    </w:p>
    <w:p w:rsidR="005C5380" w:rsidRPr="008A78E6" w:rsidRDefault="005C5380" w:rsidP="00980392">
      <w:pPr>
        <w:pStyle w:val="a9"/>
        <w:spacing w:line="360" w:lineRule="auto"/>
        <w:ind w:firstLine="709"/>
        <w:jc w:val="both"/>
        <w:rPr>
          <w:sz w:val="28"/>
          <w:szCs w:val="28"/>
        </w:rPr>
      </w:pPr>
      <w:r w:rsidRPr="008A78E6">
        <w:rPr>
          <w:sz w:val="28"/>
          <w:szCs w:val="28"/>
        </w:rPr>
        <w:t>На базе районного краеведческого музея разработать виртуальные  туристические маршруты, проводить выездные выставки мастеров декоративно-прикладного творчества, «Дом ремесел на колесах».</w:t>
      </w:r>
    </w:p>
    <w:p w:rsidR="005C5380" w:rsidRPr="008A78E6" w:rsidRDefault="005C5380" w:rsidP="00980392">
      <w:pPr>
        <w:pStyle w:val="Style62"/>
        <w:widowControl/>
        <w:tabs>
          <w:tab w:val="left" w:pos="898"/>
        </w:tabs>
        <w:spacing w:line="360" w:lineRule="auto"/>
        <w:ind w:firstLine="709"/>
        <w:rPr>
          <w:rStyle w:val="FontStyle168"/>
          <w:sz w:val="28"/>
          <w:szCs w:val="28"/>
        </w:rPr>
      </w:pPr>
      <w:r w:rsidRPr="008A78E6">
        <w:rPr>
          <w:rStyle w:val="FontStyle168"/>
          <w:sz w:val="28"/>
          <w:szCs w:val="28"/>
        </w:rPr>
        <w:t>Создать и обеспечить поддержку туристического интернет-странички на са</w:t>
      </w:r>
      <w:r w:rsidR="00A67CAE">
        <w:rPr>
          <w:rStyle w:val="FontStyle168"/>
          <w:sz w:val="28"/>
          <w:szCs w:val="28"/>
        </w:rPr>
        <w:t>йте МБУ «Центр культуры» Зубово-</w:t>
      </w:r>
      <w:r w:rsidRPr="008A78E6">
        <w:rPr>
          <w:rStyle w:val="FontStyle168"/>
          <w:sz w:val="28"/>
          <w:szCs w:val="28"/>
        </w:rPr>
        <w:t xml:space="preserve">Полянского муниципального района с полным обзором туристических мест района. На сайте будет представлено описание туристических услуг оздоровительного, познавательного, этнографического, спортивного характера, а также размещены  новости о проведении на </w:t>
      </w:r>
      <w:r w:rsidR="00A67CAE">
        <w:rPr>
          <w:rStyle w:val="FontStyle168"/>
          <w:sz w:val="28"/>
          <w:szCs w:val="28"/>
        </w:rPr>
        <w:t>территории района событийных ме</w:t>
      </w:r>
      <w:r w:rsidRPr="008A78E6">
        <w:rPr>
          <w:rStyle w:val="FontStyle168"/>
          <w:sz w:val="28"/>
          <w:szCs w:val="28"/>
        </w:rPr>
        <w:t>роприятий и праздников, способных привлечь туристов.</w:t>
      </w:r>
    </w:p>
    <w:p w:rsidR="005C5380" w:rsidRPr="008A78E6" w:rsidRDefault="005C5380" w:rsidP="00980392">
      <w:pPr>
        <w:pStyle w:val="a9"/>
        <w:spacing w:line="360" w:lineRule="auto"/>
        <w:ind w:firstLine="709"/>
        <w:jc w:val="both"/>
        <w:rPr>
          <w:color w:val="000000"/>
          <w:kern w:val="28"/>
          <w:sz w:val="28"/>
          <w:szCs w:val="28"/>
        </w:rPr>
      </w:pPr>
      <w:r w:rsidRPr="008A78E6">
        <w:rPr>
          <w:color w:val="000000"/>
          <w:kern w:val="28"/>
          <w:sz w:val="28"/>
          <w:szCs w:val="28"/>
        </w:rPr>
        <w:t>Реализация предлагаемых мероприятий упростит</w:t>
      </w:r>
      <w:r w:rsidR="00A87318">
        <w:rPr>
          <w:color w:val="000000"/>
          <w:kern w:val="28"/>
          <w:sz w:val="28"/>
          <w:szCs w:val="28"/>
        </w:rPr>
        <w:t xml:space="preserve"> </w:t>
      </w:r>
      <w:r w:rsidRPr="008A78E6">
        <w:rPr>
          <w:color w:val="000000"/>
          <w:kern w:val="28"/>
          <w:sz w:val="28"/>
          <w:szCs w:val="28"/>
        </w:rPr>
        <w:t>доступ к культурным ценностям и культурно-досуговой деятельности; возродит традиционную культуру, обеспечит культурным обслуживанием жителей малых населенных пунктов; сохранит рабочие места в культурно-досуговой инфраструктуре района; модернизирует материальную базу, техническое оснащение учреждений культуры.</w:t>
      </w:r>
    </w:p>
    <w:p w:rsidR="00FC3981" w:rsidRPr="00980392" w:rsidRDefault="005C5380" w:rsidP="00980392">
      <w:pPr>
        <w:pStyle w:val="a9"/>
        <w:spacing w:line="360" w:lineRule="auto"/>
        <w:ind w:firstLine="709"/>
        <w:jc w:val="both"/>
        <w:rPr>
          <w:color w:val="000000"/>
          <w:kern w:val="28"/>
          <w:sz w:val="28"/>
          <w:szCs w:val="28"/>
        </w:rPr>
      </w:pPr>
      <w:r w:rsidRPr="008A78E6">
        <w:rPr>
          <w:color w:val="000000"/>
          <w:kern w:val="28"/>
          <w:sz w:val="28"/>
          <w:szCs w:val="28"/>
        </w:rPr>
        <w:t xml:space="preserve">Целевые индикаторы </w:t>
      </w:r>
      <w:r w:rsidR="000F275C">
        <w:rPr>
          <w:color w:val="000000"/>
          <w:kern w:val="28"/>
          <w:sz w:val="28"/>
          <w:szCs w:val="28"/>
        </w:rPr>
        <w:t>по подразделу</w:t>
      </w:r>
      <w:r w:rsidRPr="008A78E6">
        <w:rPr>
          <w:color w:val="000000"/>
          <w:kern w:val="28"/>
          <w:sz w:val="28"/>
          <w:szCs w:val="28"/>
        </w:rPr>
        <w:t xml:space="preserve"> пред</w:t>
      </w:r>
      <w:r w:rsidR="00980392">
        <w:rPr>
          <w:color w:val="000000"/>
          <w:kern w:val="28"/>
          <w:sz w:val="28"/>
          <w:szCs w:val="28"/>
        </w:rPr>
        <w:t>ставлены в прил. 2 к Стратегии.</w:t>
      </w:r>
    </w:p>
    <w:p w:rsidR="00FC3981" w:rsidRDefault="00980392" w:rsidP="00980392">
      <w:pPr>
        <w:pStyle w:val="a9"/>
        <w:rPr>
          <w:b/>
          <w:color w:val="000000" w:themeColor="text1"/>
          <w:kern w:val="28"/>
          <w:sz w:val="28"/>
          <w:szCs w:val="28"/>
        </w:rPr>
      </w:pPr>
      <w:r>
        <w:rPr>
          <w:b/>
          <w:color w:val="000000" w:themeColor="text1"/>
          <w:kern w:val="28"/>
          <w:sz w:val="28"/>
          <w:szCs w:val="28"/>
        </w:rPr>
        <w:br w:type="page"/>
      </w:r>
    </w:p>
    <w:p w:rsidR="001A483A" w:rsidRPr="008A78E6" w:rsidRDefault="001A483A" w:rsidP="00F75C5A">
      <w:pPr>
        <w:pStyle w:val="a9"/>
        <w:spacing w:after="100" w:afterAutospacing="1"/>
        <w:ind w:firstLine="709"/>
        <w:jc w:val="both"/>
        <w:rPr>
          <w:b/>
          <w:color w:val="000000"/>
          <w:kern w:val="28"/>
          <w:sz w:val="28"/>
          <w:szCs w:val="28"/>
        </w:rPr>
      </w:pPr>
      <w:r w:rsidRPr="008A78E6">
        <w:rPr>
          <w:b/>
          <w:color w:val="000000" w:themeColor="text1"/>
          <w:kern w:val="28"/>
          <w:sz w:val="28"/>
          <w:szCs w:val="28"/>
        </w:rPr>
        <w:t xml:space="preserve">4.1.6 </w:t>
      </w:r>
      <w:r w:rsidR="00187017">
        <w:rPr>
          <w:b/>
          <w:color w:val="000000" w:themeColor="text1"/>
          <w:kern w:val="28"/>
          <w:sz w:val="28"/>
          <w:szCs w:val="28"/>
        </w:rPr>
        <w:t xml:space="preserve"> </w:t>
      </w:r>
      <w:r w:rsidRPr="008A78E6">
        <w:rPr>
          <w:b/>
          <w:color w:val="000000" w:themeColor="text1"/>
          <w:kern w:val="28"/>
          <w:sz w:val="28"/>
          <w:szCs w:val="28"/>
        </w:rPr>
        <w:t>Развитие физической культуры и спорта</w:t>
      </w:r>
    </w:p>
    <w:p w:rsidR="00A31C54" w:rsidRPr="008A78E6" w:rsidRDefault="00A31C54" w:rsidP="00582284">
      <w:pPr>
        <w:spacing w:after="0" w:line="360" w:lineRule="auto"/>
        <w:ind w:firstLine="709"/>
        <w:jc w:val="both"/>
        <w:rPr>
          <w:rStyle w:val="FontStyle168"/>
          <w:sz w:val="28"/>
          <w:szCs w:val="28"/>
        </w:rPr>
      </w:pPr>
      <w:r w:rsidRPr="008A78E6">
        <w:rPr>
          <w:rStyle w:val="FontStyle163"/>
          <w:sz w:val="28"/>
          <w:szCs w:val="28"/>
        </w:rPr>
        <w:t xml:space="preserve">Цель: </w:t>
      </w:r>
      <w:r w:rsidRPr="008A78E6">
        <w:rPr>
          <w:rStyle w:val="FontStyle168"/>
          <w:sz w:val="28"/>
          <w:szCs w:val="28"/>
        </w:rPr>
        <w:t>создание условий для развития спорта и массов</w:t>
      </w:r>
      <w:r w:rsidR="00F75C5A">
        <w:rPr>
          <w:rStyle w:val="FontStyle168"/>
          <w:sz w:val="28"/>
          <w:szCs w:val="28"/>
        </w:rPr>
        <w:t>ой физической культуры в Зубово-</w:t>
      </w:r>
      <w:r w:rsidRPr="008A78E6">
        <w:rPr>
          <w:rStyle w:val="FontStyle168"/>
          <w:sz w:val="28"/>
          <w:szCs w:val="28"/>
        </w:rPr>
        <w:t>Полянском муниципальном районе.</w:t>
      </w:r>
    </w:p>
    <w:p w:rsidR="00A31C54" w:rsidRPr="008A78E6" w:rsidRDefault="00A31C54" w:rsidP="00582284">
      <w:pPr>
        <w:spacing w:after="0" w:line="360" w:lineRule="auto"/>
        <w:ind w:firstLine="709"/>
        <w:jc w:val="both"/>
        <w:rPr>
          <w:rStyle w:val="FontStyle168"/>
          <w:sz w:val="28"/>
          <w:szCs w:val="28"/>
        </w:rPr>
      </w:pPr>
      <w:r w:rsidRPr="008A78E6">
        <w:rPr>
          <w:rStyle w:val="FontStyle163"/>
          <w:sz w:val="28"/>
          <w:szCs w:val="28"/>
        </w:rPr>
        <w:t xml:space="preserve">Задачи: </w:t>
      </w:r>
      <w:r w:rsidRPr="008A78E6">
        <w:rPr>
          <w:rStyle w:val="FontStyle168"/>
          <w:sz w:val="28"/>
          <w:szCs w:val="28"/>
        </w:rPr>
        <w:t>привлечение населения всех возрастных</w:t>
      </w:r>
      <w:r w:rsidR="00F75C5A">
        <w:rPr>
          <w:rStyle w:val="FontStyle168"/>
          <w:sz w:val="28"/>
          <w:szCs w:val="28"/>
        </w:rPr>
        <w:t xml:space="preserve"> групп к активному за</w:t>
      </w:r>
      <w:r w:rsidRPr="008A78E6">
        <w:rPr>
          <w:rStyle w:val="FontStyle168"/>
          <w:sz w:val="28"/>
          <w:szCs w:val="28"/>
        </w:rPr>
        <w:t>нятию спортом и физической культурой; строительство и реконструкция объектов спортивного комплекса; укрепление материально-технического и кадрового потенциала спортивного комплекса.</w:t>
      </w:r>
    </w:p>
    <w:p w:rsidR="00A31C54" w:rsidRPr="008A78E6" w:rsidRDefault="00077F09" w:rsidP="00582284">
      <w:pPr>
        <w:spacing w:after="0" w:line="360" w:lineRule="auto"/>
        <w:ind w:firstLine="709"/>
        <w:jc w:val="both"/>
        <w:rPr>
          <w:rStyle w:val="FontStyle168"/>
          <w:sz w:val="28"/>
          <w:szCs w:val="28"/>
        </w:rPr>
      </w:pPr>
      <w:r w:rsidRPr="008A78E6">
        <w:rPr>
          <w:rStyle w:val="FontStyle163"/>
          <w:sz w:val="28"/>
          <w:szCs w:val="28"/>
        </w:rPr>
        <w:t>Условия и перспективы развития</w:t>
      </w:r>
      <w:r w:rsidR="00EB57F3" w:rsidRPr="008A78E6">
        <w:rPr>
          <w:rStyle w:val="FontStyle163"/>
          <w:sz w:val="28"/>
          <w:szCs w:val="28"/>
        </w:rPr>
        <w:t>.</w:t>
      </w:r>
      <w:r w:rsidR="00D96557">
        <w:rPr>
          <w:rStyle w:val="FontStyle163"/>
          <w:sz w:val="28"/>
          <w:szCs w:val="28"/>
        </w:rPr>
        <w:t xml:space="preserve"> </w:t>
      </w:r>
      <w:r w:rsidR="00A31C54" w:rsidRPr="008A78E6">
        <w:rPr>
          <w:rStyle w:val="FontStyle168"/>
          <w:sz w:val="28"/>
          <w:szCs w:val="28"/>
        </w:rPr>
        <w:t xml:space="preserve">Спортивный комплекс </w:t>
      </w:r>
      <w:r w:rsidR="00F75C5A">
        <w:rPr>
          <w:rStyle w:val="FontStyle168"/>
          <w:sz w:val="28"/>
          <w:szCs w:val="28"/>
        </w:rPr>
        <w:t>Зубово-Полянского муници</w:t>
      </w:r>
      <w:r w:rsidR="00A31C54" w:rsidRPr="008A78E6">
        <w:rPr>
          <w:rStyle w:val="FontStyle168"/>
          <w:sz w:val="28"/>
          <w:szCs w:val="28"/>
        </w:rPr>
        <w:t>пального района включает в себя 189 объектов спортивного назначения. В число учреждений, осуществляющих физкультурно-оздоровительную работу, входят: 37 общеобразовательных учреждений, 1 учреждение дополнительного образования (ДЮСШ), 2 учреждения среднего профессионального образования.</w:t>
      </w:r>
    </w:p>
    <w:p w:rsidR="00A31C54" w:rsidRPr="008A78E6" w:rsidRDefault="00A31C54" w:rsidP="00582284">
      <w:pPr>
        <w:spacing w:after="0" w:line="360" w:lineRule="auto"/>
        <w:ind w:firstLine="709"/>
        <w:jc w:val="both"/>
        <w:rPr>
          <w:rStyle w:val="FontStyle168"/>
          <w:sz w:val="28"/>
          <w:szCs w:val="28"/>
        </w:rPr>
      </w:pPr>
      <w:r w:rsidRPr="008A78E6">
        <w:rPr>
          <w:rStyle w:val="FontStyle168"/>
          <w:sz w:val="28"/>
          <w:szCs w:val="28"/>
        </w:rPr>
        <w:t>Доля населения, систематически занимающихся спортом и физической культурой, имеет положительную динамику и составляет на 1 января 2018г. 23964 человека. В последние годы в районе повышается удельный вес населения, систематически занимающегося физической культурой и спортом.</w:t>
      </w:r>
      <w:r w:rsidR="00A87318">
        <w:rPr>
          <w:rStyle w:val="FontStyle168"/>
          <w:sz w:val="28"/>
          <w:szCs w:val="28"/>
        </w:rPr>
        <w:t xml:space="preserve"> </w:t>
      </w:r>
      <w:r w:rsidRPr="008A78E6">
        <w:rPr>
          <w:rStyle w:val="FontStyle168"/>
          <w:sz w:val="28"/>
          <w:szCs w:val="28"/>
        </w:rPr>
        <w:t>В 20</w:t>
      </w:r>
      <w:r w:rsidR="00F75C5A">
        <w:rPr>
          <w:rStyle w:val="FontStyle168"/>
          <w:sz w:val="28"/>
          <w:szCs w:val="28"/>
        </w:rPr>
        <w:t xml:space="preserve">15 г. показатель был на уровне </w:t>
      </w:r>
      <w:r w:rsidRPr="008A78E6">
        <w:rPr>
          <w:rStyle w:val="FontStyle168"/>
          <w:sz w:val="28"/>
          <w:szCs w:val="28"/>
        </w:rPr>
        <w:t xml:space="preserve">39,0 %, в 2016 г.-41,0 %, в 2017 г.-43,4 %, планируется увеличение данного показателя до 44 % </w:t>
      </w:r>
      <w:r w:rsidR="00F75C5A">
        <w:rPr>
          <w:rStyle w:val="FontStyle168"/>
          <w:sz w:val="28"/>
          <w:szCs w:val="28"/>
        </w:rPr>
        <w:t xml:space="preserve">в 2018 году. Доля обучающихся, </w:t>
      </w:r>
      <w:r w:rsidRPr="008A78E6">
        <w:rPr>
          <w:rStyle w:val="FontStyle168"/>
          <w:sz w:val="28"/>
          <w:szCs w:val="28"/>
        </w:rPr>
        <w:t>систематически занимающихся физической культурой и спортом</w:t>
      </w:r>
      <w:r w:rsidR="00A236EE" w:rsidRPr="008A78E6">
        <w:rPr>
          <w:rStyle w:val="FontStyle168"/>
          <w:sz w:val="28"/>
          <w:szCs w:val="28"/>
        </w:rPr>
        <w:t>, в общей численности обучающихся, так же имеет положительную д</w:t>
      </w:r>
      <w:r w:rsidR="00F75C5A">
        <w:rPr>
          <w:rStyle w:val="FontStyle168"/>
          <w:sz w:val="28"/>
          <w:szCs w:val="28"/>
        </w:rPr>
        <w:t xml:space="preserve">инамику и составляет в 2015 г. </w:t>
      </w:r>
      <w:r w:rsidR="00A236EE" w:rsidRPr="008A78E6">
        <w:rPr>
          <w:rStyle w:val="FontStyle168"/>
          <w:sz w:val="28"/>
          <w:szCs w:val="28"/>
        </w:rPr>
        <w:t>65%, в 2016 г.-67%, в 2017 г.- 72 %,планируется увеличение данного показателя до 73 % в 2018 г. Рост достигается из за постоянного усовершенствования тренировочного процес</w:t>
      </w:r>
      <w:r w:rsidR="00F75C5A">
        <w:rPr>
          <w:rStyle w:val="FontStyle168"/>
          <w:sz w:val="28"/>
          <w:szCs w:val="28"/>
        </w:rPr>
        <w:t>са. За период с 2014 по 2017 г.</w:t>
      </w:r>
      <w:r w:rsidR="00A236EE" w:rsidRPr="008A78E6">
        <w:rPr>
          <w:rStyle w:val="FontStyle168"/>
          <w:sz w:val="28"/>
          <w:szCs w:val="28"/>
        </w:rPr>
        <w:t>г. в районе введен в эксплуатацию ф</w:t>
      </w:r>
      <w:r w:rsidR="00F75C5A">
        <w:rPr>
          <w:rStyle w:val="FontStyle168"/>
          <w:sz w:val="28"/>
          <w:szCs w:val="28"/>
        </w:rPr>
        <w:t>изкультурно-спортивный комплекс</w:t>
      </w:r>
      <w:r w:rsidR="00A236EE" w:rsidRPr="008A78E6">
        <w:rPr>
          <w:rStyle w:val="FontStyle168"/>
          <w:sz w:val="28"/>
          <w:szCs w:val="28"/>
        </w:rPr>
        <w:t xml:space="preserve"> в р.п. Зубова Поляна, многофункциональный зал Явасской средней ш</w:t>
      </w:r>
      <w:r w:rsidR="008734C8" w:rsidRPr="008A78E6">
        <w:rPr>
          <w:rStyle w:val="FontStyle168"/>
          <w:sz w:val="28"/>
          <w:szCs w:val="28"/>
        </w:rPr>
        <w:t xml:space="preserve">колы, реконструирован стадион </w:t>
      </w:r>
      <w:r w:rsidR="00A236EE" w:rsidRPr="008A78E6">
        <w:rPr>
          <w:rStyle w:val="FontStyle168"/>
          <w:sz w:val="28"/>
          <w:szCs w:val="28"/>
        </w:rPr>
        <w:t xml:space="preserve">с искусственным покрытием </w:t>
      </w:r>
      <w:r w:rsidR="008734C8" w:rsidRPr="008A78E6">
        <w:rPr>
          <w:rStyle w:val="FontStyle168"/>
          <w:sz w:val="28"/>
          <w:szCs w:val="28"/>
        </w:rPr>
        <w:t>МБОУ «Зубово-Полянская СОШ №1»</w:t>
      </w:r>
      <w:r w:rsidR="00A236EE" w:rsidRPr="008A78E6">
        <w:rPr>
          <w:rStyle w:val="FontStyle168"/>
          <w:sz w:val="28"/>
          <w:szCs w:val="28"/>
        </w:rPr>
        <w:t xml:space="preserve">, построен  </w:t>
      </w:r>
      <w:r w:rsidR="008734C8" w:rsidRPr="008A78E6">
        <w:rPr>
          <w:rStyle w:val="FontStyle168"/>
          <w:sz w:val="28"/>
          <w:szCs w:val="28"/>
        </w:rPr>
        <w:t xml:space="preserve">современный </w:t>
      </w:r>
      <w:r w:rsidR="00A236EE" w:rsidRPr="008A78E6">
        <w:rPr>
          <w:rStyle w:val="FontStyle168"/>
          <w:sz w:val="28"/>
          <w:szCs w:val="28"/>
        </w:rPr>
        <w:t>стадион в р.п. Явас.</w:t>
      </w:r>
    </w:p>
    <w:p w:rsidR="00A236EE" w:rsidRPr="008A78E6" w:rsidRDefault="00582284" w:rsidP="00582284">
      <w:pPr>
        <w:spacing w:after="0" w:line="360" w:lineRule="auto"/>
        <w:ind w:firstLine="709"/>
        <w:jc w:val="both"/>
        <w:rPr>
          <w:rStyle w:val="FontStyle168"/>
          <w:sz w:val="28"/>
          <w:szCs w:val="28"/>
        </w:rPr>
      </w:pPr>
      <w:r>
        <w:rPr>
          <w:rStyle w:val="FontStyle168"/>
          <w:sz w:val="28"/>
          <w:szCs w:val="28"/>
        </w:rPr>
        <w:t xml:space="preserve">Кадровый потенциал </w:t>
      </w:r>
      <w:r w:rsidR="00A236EE" w:rsidRPr="008A78E6">
        <w:rPr>
          <w:rStyle w:val="FontStyle168"/>
          <w:sz w:val="28"/>
          <w:szCs w:val="28"/>
        </w:rPr>
        <w:t xml:space="preserve">спортивного комплекса включает 125 штатных работников физической культуры и спорта. На данный момент </w:t>
      </w:r>
      <w:r w:rsidR="007128C3" w:rsidRPr="008A78E6">
        <w:rPr>
          <w:rStyle w:val="FontStyle168"/>
          <w:sz w:val="28"/>
          <w:szCs w:val="28"/>
        </w:rPr>
        <w:t>штат укомплектован.</w:t>
      </w:r>
    </w:p>
    <w:p w:rsidR="00A236EE" w:rsidRPr="008A78E6" w:rsidRDefault="00A236EE" w:rsidP="00582284">
      <w:pPr>
        <w:spacing w:after="0" w:line="360" w:lineRule="auto"/>
        <w:ind w:firstLine="709"/>
        <w:jc w:val="both"/>
        <w:rPr>
          <w:rStyle w:val="FontStyle168"/>
          <w:sz w:val="28"/>
          <w:szCs w:val="28"/>
        </w:rPr>
      </w:pPr>
      <w:r w:rsidRPr="008A78E6">
        <w:rPr>
          <w:rStyle w:val="FontStyle168"/>
          <w:sz w:val="28"/>
          <w:szCs w:val="28"/>
        </w:rPr>
        <w:t xml:space="preserve">После победы ФК </w:t>
      </w:r>
      <w:r w:rsidR="00A87318">
        <w:rPr>
          <w:rStyle w:val="FontStyle168"/>
          <w:sz w:val="28"/>
          <w:szCs w:val="28"/>
        </w:rPr>
        <w:t>«</w:t>
      </w:r>
      <w:r w:rsidRPr="008A78E6">
        <w:rPr>
          <w:rStyle w:val="FontStyle168"/>
          <w:sz w:val="28"/>
          <w:szCs w:val="28"/>
        </w:rPr>
        <w:t>Плайтерра</w:t>
      </w:r>
      <w:r w:rsidR="00A87318">
        <w:rPr>
          <w:rStyle w:val="FontStyle168"/>
          <w:sz w:val="28"/>
          <w:szCs w:val="28"/>
        </w:rPr>
        <w:t>»</w:t>
      </w:r>
      <w:r w:rsidRPr="008A78E6">
        <w:rPr>
          <w:rStyle w:val="FontStyle168"/>
          <w:sz w:val="28"/>
          <w:szCs w:val="28"/>
        </w:rPr>
        <w:t xml:space="preserve"> Зубо</w:t>
      </w:r>
      <w:r w:rsidR="00BA4781" w:rsidRPr="008A78E6">
        <w:rPr>
          <w:rStyle w:val="FontStyle168"/>
          <w:sz w:val="28"/>
          <w:szCs w:val="28"/>
        </w:rPr>
        <w:t>ва Поляна  в чемпионате РМ и Суп</w:t>
      </w:r>
      <w:r w:rsidRPr="008A78E6">
        <w:rPr>
          <w:rStyle w:val="FontStyle168"/>
          <w:sz w:val="28"/>
          <w:szCs w:val="28"/>
        </w:rPr>
        <w:t>еркубке Мордовии в 2016 г.</w:t>
      </w:r>
      <w:r w:rsidR="00C64B47" w:rsidRPr="008A78E6">
        <w:rPr>
          <w:rStyle w:val="FontStyle168"/>
          <w:sz w:val="28"/>
          <w:szCs w:val="28"/>
        </w:rPr>
        <w:t xml:space="preserve"> по футболу среди команд 1 дивизиона, в 2016 г.</w:t>
      </w:r>
      <w:r w:rsidR="00582284">
        <w:rPr>
          <w:rStyle w:val="FontStyle168"/>
          <w:sz w:val="28"/>
          <w:szCs w:val="28"/>
        </w:rPr>
        <w:t xml:space="preserve"> была разработана концепция </w:t>
      </w:r>
      <w:r w:rsidRPr="008A78E6">
        <w:rPr>
          <w:rStyle w:val="FontStyle168"/>
          <w:sz w:val="28"/>
          <w:szCs w:val="28"/>
        </w:rPr>
        <w:t>развития футбола в Зубово-Полянском муниципальном районе.</w:t>
      </w:r>
      <w:r w:rsidR="00C64B47" w:rsidRPr="008A78E6">
        <w:rPr>
          <w:rStyle w:val="FontStyle168"/>
          <w:sz w:val="28"/>
          <w:szCs w:val="28"/>
        </w:rPr>
        <w:t xml:space="preserve"> Сей</w:t>
      </w:r>
      <w:r w:rsidR="00582284">
        <w:rPr>
          <w:rStyle w:val="FontStyle168"/>
          <w:sz w:val="28"/>
          <w:szCs w:val="28"/>
        </w:rPr>
        <w:t xml:space="preserve">час с ДЮСШ в секции по футболу </w:t>
      </w:r>
      <w:r w:rsidR="00C64B47" w:rsidRPr="008A78E6">
        <w:rPr>
          <w:rStyle w:val="FontStyle168"/>
          <w:sz w:val="28"/>
          <w:szCs w:val="28"/>
        </w:rPr>
        <w:t>занимается более 200 детей</w:t>
      </w:r>
      <w:r w:rsidR="007128C3" w:rsidRPr="008A78E6">
        <w:rPr>
          <w:rStyle w:val="FontStyle168"/>
          <w:sz w:val="28"/>
          <w:szCs w:val="28"/>
        </w:rPr>
        <w:t xml:space="preserve">, с которыми занимаются </w:t>
      </w:r>
      <w:r w:rsidR="00C64B47" w:rsidRPr="008A78E6">
        <w:rPr>
          <w:rStyle w:val="FontStyle168"/>
          <w:sz w:val="28"/>
          <w:szCs w:val="28"/>
        </w:rPr>
        <w:t xml:space="preserve"> 4 </w:t>
      </w:r>
      <w:r w:rsidR="007128C3" w:rsidRPr="008A78E6">
        <w:rPr>
          <w:rStyle w:val="FontStyle168"/>
          <w:sz w:val="28"/>
          <w:szCs w:val="28"/>
        </w:rPr>
        <w:t>тренера преподавателя</w:t>
      </w:r>
      <w:r w:rsidR="00C64B47" w:rsidRPr="008A78E6">
        <w:rPr>
          <w:rStyle w:val="FontStyle168"/>
          <w:sz w:val="28"/>
          <w:szCs w:val="28"/>
        </w:rPr>
        <w:t xml:space="preserve">. </w:t>
      </w:r>
      <w:r w:rsidR="007128C3" w:rsidRPr="008A78E6">
        <w:rPr>
          <w:rStyle w:val="FontStyle168"/>
          <w:sz w:val="28"/>
          <w:szCs w:val="28"/>
        </w:rPr>
        <w:t>В</w:t>
      </w:r>
      <w:r w:rsidR="00582284">
        <w:rPr>
          <w:rStyle w:val="FontStyle168"/>
          <w:sz w:val="28"/>
          <w:szCs w:val="28"/>
        </w:rPr>
        <w:t xml:space="preserve"> дворовом футболе </w:t>
      </w:r>
      <w:r w:rsidR="00C64B47" w:rsidRPr="008A78E6">
        <w:rPr>
          <w:rStyle w:val="FontStyle168"/>
          <w:sz w:val="28"/>
          <w:szCs w:val="28"/>
        </w:rPr>
        <w:t>в Зубово</w:t>
      </w:r>
      <w:r w:rsidR="00582284">
        <w:rPr>
          <w:rStyle w:val="FontStyle168"/>
          <w:sz w:val="28"/>
          <w:szCs w:val="28"/>
        </w:rPr>
        <w:t>-Полянском муниципальном районе</w:t>
      </w:r>
      <w:r w:rsidR="00C64B47" w:rsidRPr="008A78E6">
        <w:rPr>
          <w:rStyle w:val="FontStyle168"/>
          <w:sz w:val="28"/>
          <w:szCs w:val="28"/>
        </w:rPr>
        <w:t xml:space="preserve"> играют более 10000 человек.</w:t>
      </w:r>
    </w:p>
    <w:p w:rsidR="000F5AC3" w:rsidRPr="008A78E6" w:rsidRDefault="000F5AC3" w:rsidP="00582284">
      <w:pPr>
        <w:spacing w:after="0" w:line="360" w:lineRule="auto"/>
        <w:ind w:firstLine="709"/>
        <w:jc w:val="both"/>
        <w:rPr>
          <w:rStyle w:val="FontStyle168"/>
          <w:sz w:val="28"/>
          <w:szCs w:val="28"/>
        </w:rPr>
      </w:pPr>
      <w:r w:rsidRPr="008A78E6">
        <w:rPr>
          <w:rStyle w:val="FontStyle168"/>
          <w:sz w:val="28"/>
          <w:szCs w:val="28"/>
        </w:rPr>
        <w:t xml:space="preserve">Основные направлениями перспективного развития отрасли </w:t>
      </w:r>
      <w:r w:rsidR="00FE09BA" w:rsidRPr="00FC3981">
        <w:rPr>
          <w:sz w:val="28"/>
          <w:szCs w:val="28"/>
        </w:rPr>
        <w:t>–</w:t>
      </w:r>
      <w:r w:rsidRPr="008A78E6">
        <w:rPr>
          <w:rStyle w:val="FontStyle168"/>
          <w:sz w:val="28"/>
          <w:szCs w:val="28"/>
        </w:rPr>
        <w:t xml:space="preserve"> совершенствование инфраструктуры спортивного к</w:t>
      </w:r>
      <w:r w:rsidR="00582284">
        <w:rPr>
          <w:rStyle w:val="FontStyle168"/>
          <w:sz w:val="28"/>
          <w:szCs w:val="28"/>
        </w:rPr>
        <w:t>омплек</w:t>
      </w:r>
      <w:r w:rsidRPr="008A78E6">
        <w:rPr>
          <w:rStyle w:val="FontStyle168"/>
          <w:sz w:val="28"/>
          <w:szCs w:val="28"/>
        </w:rPr>
        <w:t>са района, развитие кадрового потенциала, популяризация физической культуры и спорта, дальнейшее развитие массовых видов спорта.</w:t>
      </w:r>
    </w:p>
    <w:p w:rsidR="007128C3" w:rsidRPr="008A78E6" w:rsidRDefault="000F5AC3" w:rsidP="00582284">
      <w:pPr>
        <w:spacing w:after="0" w:line="360" w:lineRule="auto"/>
        <w:ind w:firstLine="709"/>
        <w:jc w:val="both"/>
        <w:rPr>
          <w:rStyle w:val="FontStyle168"/>
          <w:sz w:val="28"/>
          <w:szCs w:val="28"/>
        </w:rPr>
      </w:pPr>
      <w:r w:rsidRPr="008A78E6">
        <w:rPr>
          <w:rStyle w:val="FontStyle168"/>
          <w:sz w:val="28"/>
          <w:szCs w:val="28"/>
        </w:rPr>
        <w:t>Их реализация связана с участием в мероприятиях федеральных и регио</w:t>
      </w:r>
      <w:r w:rsidRPr="008A78E6">
        <w:rPr>
          <w:rStyle w:val="FontStyle168"/>
          <w:sz w:val="28"/>
          <w:szCs w:val="28"/>
        </w:rPr>
        <w:softHyphen/>
        <w:t>нальных программ, поиском дополнительных источников финансирования, что позволит решить ряд проблем, связанных с ресурсным обеспечением отрасли: материально-техническим, кадровым, информационным, научно-методическим.</w:t>
      </w:r>
    </w:p>
    <w:p w:rsidR="00C64B47" w:rsidRPr="008A78E6" w:rsidRDefault="007128C3" w:rsidP="00582284">
      <w:pPr>
        <w:spacing w:after="0" w:line="360" w:lineRule="auto"/>
        <w:ind w:firstLine="709"/>
        <w:jc w:val="both"/>
        <w:rPr>
          <w:rStyle w:val="FontStyle168"/>
          <w:sz w:val="28"/>
          <w:szCs w:val="28"/>
        </w:rPr>
      </w:pPr>
      <w:r w:rsidRPr="008A78E6">
        <w:rPr>
          <w:rStyle w:val="FontStyle168"/>
          <w:sz w:val="28"/>
          <w:szCs w:val="28"/>
        </w:rPr>
        <w:t>В целях развития физической культуры и спорта в районе н</w:t>
      </w:r>
      <w:r w:rsidR="0016376F" w:rsidRPr="008A78E6">
        <w:rPr>
          <w:rStyle w:val="FontStyle168"/>
          <w:sz w:val="28"/>
          <w:szCs w:val="28"/>
        </w:rPr>
        <w:t>еобходимо</w:t>
      </w:r>
      <w:r w:rsidR="000F5AC3" w:rsidRPr="008A78E6">
        <w:rPr>
          <w:rStyle w:val="FontStyle168"/>
          <w:sz w:val="28"/>
          <w:szCs w:val="28"/>
        </w:rPr>
        <w:t xml:space="preserve"> строительство в р.п. Зубова Поляна  (население более 10 000 человек) нескольких игровых и гимнастических площадок с антивандальными уличными тренажерами,</w:t>
      </w:r>
      <w:r w:rsidR="0016376F" w:rsidRPr="008A78E6">
        <w:rPr>
          <w:rStyle w:val="FontStyle168"/>
          <w:sz w:val="28"/>
          <w:szCs w:val="28"/>
        </w:rPr>
        <w:t xml:space="preserve"> привести в состояние</w:t>
      </w:r>
      <w:r w:rsidR="00163B1D" w:rsidRPr="008A78E6">
        <w:rPr>
          <w:rStyle w:val="FontStyle168"/>
          <w:sz w:val="28"/>
          <w:szCs w:val="28"/>
        </w:rPr>
        <w:t>,</w:t>
      </w:r>
      <w:r w:rsidR="0016376F" w:rsidRPr="008A78E6">
        <w:rPr>
          <w:rStyle w:val="FontStyle168"/>
          <w:sz w:val="28"/>
          <w:szCs w:val="28"/>
        </w:rPr>
        <w:t xml:space="preserve"> пригодное для </w:t>
      </w:r>
      <w:r w:rsidRPr="008A78E6">
        <w:rPr>
          <w:rStyle w:val="FontStyle168"/>
          <w:sz w:val="28"/>
          <w:szCs w:val="28"/>
        </w:rPr>
        <w:t>использования</w:t>
      </w:r>
      <w:r w:rsidR="00163B1D" w:rsidRPr="008A78E6">
        <w:rPr>
          <w:rStyle w:val="FontStyle168"/>
          <w:sz w:val="28"/>
          <w:szCs w:val="28"/>
        </w:rPr>
        <w:t>,</w:t>
      </w:r>
      <w:r w:rsidRPr="008A78E6">
        <w:rPr>
          <w:rStyle w:val="FontStyle168"/>
          <w:sz w:val="28"/>
          <w:szCs w:val="28"/>
        </w:rPr>
        <w:t xml:space="preserve"> площади бывшего </w:t>
      </w:r>
      <w:r w:rsidR="0016376F" w:rsidRPr="008A78E6">
        <w:rPr>
          <w:rStyle w:val="FontStyle168"/>
          <w:sz w:val="28"/>
          <w:szCs w:val="28"/>
        </w:rPr>
        <w:t>«стадион</w:t>
      </w:r>
      <w:r w:rsidRPr="008A78E6">
        <w:rPr>
          <w:rStyle w:val="FontStyle168"/>
          <w:sz w:val="28"/>
          <w:szCs w:val="28"/>
        </w:rPr>
        <w:t>а</w:t>
      </w:r>
      <w:r w:rsidR="0016376F" w:rsidRPr="008A78E6">
        <w:rPr>
          <w:rStyle w:val="FontStyle168"/>
          <w:sz w:val="28"/>
          <w:szCs w:val="28"/>
        </w:rPr>
        <w:t xml:space="preserve">» по ул. Комсомольской в р.п. Зубова Поляна (средства местного бюджета, спонсоров) в </w:t>
      </w:r>
      <w:r w:rsidR="00653F2F" w:rsidRPr="008A78E6">
        <w:rPr>
          <w:rStyle w:val="FontStyle168"/>
          <w:sz w:val="28"/>
          <w:szCs w:val="28"/>
        </w:rPr>
        <w:t xml:space="preserve">период с 2019 по 2021 гг., </w:t>
      </w:r>
      <w:r w:rsidR="0016376F" w:rsidRPr="008A78E6">
        <w:rPr>
          <w:rStyle w:val="FontStyle168"/>
          <w:sz w:val="28"/>
          <w:szCs w:val="28"/>
        </w:rPr>
        <w:t>установить навес на центральной трибуне стадиона в р.п. Зубова Поля</w:t>
      </w:r>
      <w:r w:rsidR="00163B1D" w:rsidRPr="008A78E6">
        <w:rPr>
          <w:rStyle w:val="FontStyle168"/>
          <w:sz w:val="28"/>
          <w:szCs w:val="28"/>
        </w:rPr>
        <w:t xml:space="preserve">на (средства местного бюджета) </w:t>
      </w:r>
      <w:r w:rsidR="008F40F5" w:rsidRPr="008A78E6">
        <w:rPr>
          <w:rStyle w:val="FontStyle168"/>
          <w:sz w:val="28"/>
          <w:szCs w:val="28"/>
        </w:rPr>
        <w:t>в 2019 г.</w:t>
      </w:r>
      <w:r w:rsidR="00653F2F" w:rsidRPr="008A78E6">
        <w:rPr>
          <w:rStyle w:val="FontStyle168"/>
          <w:sz w:val="28"/>
          <w:szCs w:val="28"/>
        </w:rPr>
        <w:t xml:space="preserve">, </w:t>
      </w:r>
      <w:r w:rsidR="000F5AC3" w:rsidRPr="008A78E6">
        <w:rPr>
          <w:rStyle w:val="FontStyle168"/>
          <w:sz w:val="28"/>
          <w:szCs w:val="28"/>
        </w:rPr>
        <w:t xml:space="preserve">увеличить количество спортивного инвентаря, </w:t>
      </w:r>
      <w:r w:rsidR="00653F2F" w:rsidRPr="008A78E6">
        <w:rPr>
          <w:rStyle w:val="FontStyle168"/>
          <w:sz w:val="28"/>
          <w:szCs w:val="28"/>
        </w:rPr>
        <w:t>а так же установить три стенда для размещения  спортивных объявлений и информации о проводимых спортивных мероприятиях.</w:t>
      </w:r>
      <w:r w:rsidR="00A87318">
        <w:rPr>
          <w:rStyle w:val="FontStyle168"/>
          <w:sz w:val="28"/>
          <w:szCs w:val="28"/>
        </w:rPr>
        <w:t xml:space="preserve"> </w:t>
      </w:r>
      <w:r w:rsidR="00C64B47" w:rsidRPr="008A78E6">
        <w:rPr>
          <w:rStyle w:val="FontStyle168"/>
          <w:sz w:val="28"/>
          <w:szCs w:val="28"/>
        </w:rPr>
        <w:t>В районе прогнозируется дальнейшее у</w:t>
      </w:r>
      <w:r w:rsidR="00FE09BA">
        <w:rPr>
          <w:rStyle w:val="FontStyle168"/>
          <w:sz w:val="28"/>
          <w:szCs w:val="28"/>
        </w:rPr>
        <w:t>величение доли населения, систе</w:t>
      </w:r>
      <w:r w:rsidR="00C64B47" w:rsidRPr="008A78E6">
        <w:rPr>
          <w:rStyle w:val="FontStyle168"/>
          <w:sz w:val="28"/>
          <w:szCs w:val="28"/>
        </w:rPr>
        <w:t>матически занимающегося физической культурой и спортом, в том числе за счет расширения сети спортивных учреждений.</w:t>
      </w:r>
    </w:p>
    <w:p w:rsidR="00C64B47" w:rsidRPr="008A78E6" w:rsidRDefault="00C64B47" w:rsidP="00582284">
      <w:pPr>
        <w:spacing w:after="0" w:line="360" w:lineRule="auto"/>
        <w:ind w:firstLine="709"/>
        <w:jc w:val="both"/>
        <w:rPr>
          <w:rStyle w:val="FontStyle168"/>
          <w:sz w:val="28"/>
          <w:szCs w:val="28"/>
        </w:rPr>
      </w:pPr>
      <w:r w:rsidRPr="008A78E6">
        <w:rPr>
          <w:rStyle w:val="FontStyle168"/>
          <w:sz w:val="28"/>
          <w:szCs w:val="28"/>
        </w:rPr>
        <w:t>В рамках Муниципальной программы «Устойчивое разв</w:t>
      </w:r>
      <w:r w:rsidR="00FE09BA">
        <w:rPr>
          <w:rStyle w:val="FontStyle168"/>
          <w:sz w:val="28"/>
          <w:szCs w:val="28"/>
        </w:rPr>
        <w:t>итие сельских территорий Зубово-</w:t>
      </w:r>
      <w:r w:rsidRPr="008A78E6">
        <w:rPr>
          <w:rStyle w:val="FontStyle168"/>
          <w:sz w:val="28"/>
          <w:szCs w:val="28"/>
        </w:rPr>
        <w:t xml:space="preserve">Полянского муниципального района Республики Мордовия на 2014-2017 годы и на период до 2020г.» планируется строительство плоскостного спортивного сооружения в с. Уголок, с. Новые Выселки и с. </w:t>
      </w:r>
      <w:r w:rsidR="003A4AA7" w:rsidRPr="008A78E6">
        <w:rPr>
          <w:rStyle w:val="FontStyle168"/>
          <w:sz w:val="28"/>
          <w:szCs w:val="28"/>
        </w:rPr>
        <w:t>Ачадово</w:t>
      </w:r>
      <w:r w:rsidRPr="008A78E6">
        <w:rPr>
          <w:rStyle w:val="FontStyle168"/>
          <w:sz w:val="28"/>
          <w:szCs w:val="28"/>
        </w:rPr>
        <w:t xml:space="preserve">. Также планируется строительство плавательного бассейна в </w:t>
      </w:r>
      <w:r w:rsidR="000F5AC3" w:rsidRPr="008A78E6">
        <w:rPr>
          <w:rStyle w:val="FontStyle168"/>
          <w:sz w:val="28"/>
          <w:szCs w:val="28"/>
        </w:rPr>
        <w:t>р.</w:t>
      </w:r>
      <w:r w:rsidRPr="008A78E6">
        <w:rPr>
          <w:rStyle w:val="FontStyle168"/>
          <w:sz w:val="28"/>
          <w:szCs w:val="28"/>
        </w:rPr>
        <w:t xml:space="preserve">п. Зубова Поляна Зубово-Полянского муниципального района Республики Мордовия (Филиал </w:t>
      </w:r>
      <w:r w:rsidR="008D11BB" w:rsidRPr="008A78E6">
        <w:rPr>
          <w:rStyle w:val="FontStyle168"/>
          <w:sz w:val="28"/>
          <w:szCs w:val="28"/>
        </w:rPr>
        <w:t>Дворца</w:t>
      </w:r>
      <w:r w:rsidRPr="008A78E6">
        <w:rPr>
          <w:rStyle w:val="FontStyle168"/>
          <w:sz w:val="28"/>
          <w:szCs w:val="28"/>
        </w:rPr>
        <w:t xml:space="preserve"> водных видов спорта, г. Саранск)</w:t>
      </w:r>
    </w:p>
    <w:p w:rsidR="00C64B47" w:rsidRPr="008A78E6" w:rsidRDefault="00C64B47" w:rsidP="00582284">
      <w:pPr>
        <w:spacing w:after="0" w:line="360" w:lineRule="auto"/>
        <w:ind w:firstLine="709"/>
        <w:jc w:val="both"/>
        <w:rPr>
          <w:rStyle w:val="FontStyle168"/>
          <w:sz w:val="28"/>
          <w:szCs w:val="28"/>
        </w:rPr>
      </w:pPr>
      <w:r w:rsidRPr="008A78E6">
        <w:rPr>
          <w:rStyle w:val="FontStyle168"/>
          <w:sz w:val="28"/>
          <w:szCs w:val="28"/>
        </w:rPr>
        <w:t xml:space="preserve">Реализация мероприятий будет способствовать развитию массового спорта, привлечению жителей района разных возрастных групп к занятию физической культурой и спортом, укреплению здоровья. Доля населения, систематически занимающегося физкультурой и спортом, составит </w:t>
      </w:r>
      <w:r w:rsidR="007F77F7" w:rsidRPr="008A78E6">
        <w:rPr>
          <w:rStyle w:val="FontStyle168"/>
          <w:sz w:val="28"/>
          <w:szCs w:val="28"/>
        </w:rPr>
        <w:t>55</w:t>
      </w:r>
      <w:r w:rsidRPr="008A78E6">
        <w:rPr>
          <w:rStyle w:val="FontStyle168"/>
          <w:sz w:val="28"/>
          <w:szCs w:val="28"/>
        </w:rPr>
        <w:t xml:space="preserve"> %.</w:t>
      </w:r>
    </w:p>
    <w:p w:rsidR="0004778E" w:rsidRPr="00FC3981" w:rsidRDefault="00C64B47" w:rsidP="00FE09BA">
      <w:pPr>
        <w:spacing w:after="100" w:afterAutospacing="1" w:line="360" w:lineRule="auto"/>
        <w:ind w:firstLine="709"/>
        <w:jc w:val="both"/>
        <w:rPr>
          <w:rFonts w:ascii="Times New Roman" w:hAnsi="Times New Roman" w:cs="Times New Roman"/>
          <w:sz w:val="28"/>
          <w:szCs w:val="28"/>
        </w:rPr>
      </w:pPr>
      <w:r w:rsidRPr="008A78E6">
        <w:rPr>
          <w:rStyle w:val="FontStyle168"/>
          <w:sz w:val="28"/>
          <w:szCs w:val="28"/>
        </w:rPr>
        <w:t>Целевые индикаторы</w:t>
      </w:r>
      <w:r w:rsidR="00D96557">
        <w:rPr>
          <w:rStyle w:val="FontStyle168"/>
          <w:sz w:val="28"/>
          <w:szCs w:val="28"/>
        </w:rPr>
        <w:t xml:space="preserve"> по подразделу</w:t>
      </w:r>
      <w:r w:rsidRPr="008A78E6">
        <w:rPr>
          <w:rStyle w:val="FontStyle168"/>
          <w:sz w:val="28"/>
          <w:szCs w:val="28"/>
        </w:rPr>
        <w:t xml:space="preserve"> представлены в прил. 2 к </w:t>
      </w:r>
      <w:r w:rsidR="00A35B32" w:rsidRPr="008A78E6">
        <w:rPr>
          <w:rStyle w:val="FontStyle168"/>
          <w:sz w:val="28"/>
          <w:szCs w:val="28"/>
        </w:rPr>
        <w:t>Стратегии</w:t>
      </w:r>
      <w:r w:rsidR="00FE09BA">
        <w:rPr>
          <w:rStyle w:val="FontStyle168"/>
          <w:sz w:val="28"/>
          <w:szCs w:val="28"/>
        </w:rPr>
        <w:t>.</w:t>
      </w:r>
    </w:p>
    <w:p w:rsidR="0004778E" w:rsidRPr="008A78E6" w:rsidRDefault="003B7983" w:rsidP="003B7983">
      <w:pPr>
        <w:tabs>
          <w:tab w:val="left" w:pos="1701"/>
        </w:tabs>
        <w:spacing w:before="5"/>
        <w:ind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4.1.7</w:t>
      </w:r>
      <w:r w:rsidR="00187017">
        <w:rPr>
          <w:rFonts w:ascii="Times New Roman" w:hAnsi="Times New Roman" w:cs="Times New Roman"/>
          <w:b/>
          <w:color w:val="000000" w:themeColor="text1"/>
          <w:sz w:val="28"/>
          <w:szCs w:val="28"/>
        </w:rPr>
        <w:t xml:space="preserve">  </w:t>
      </w:r>
      <w:r w:rsidR="00750C93" w:rsidRPr="008A78E6">
        <w:rPr>
          <w:rFonts w:ascii="Times New Roman" w:hAnsi="Times New Roman" w:cs="Times New Roman"/>
          <w:b/>
          <w:color w:val="000000" w:themeColor="text1"/>
          <w:sz w:val="28"/>
          <w:szCs w:val="28"/>
        </w:rPr>
        <w:t>Развитие строительного комплекса, в том числе жилищное строительство</w:t>
      </w:r>
    </w:p>
    <w:p w:rsidR="00A35B32" w:rsidRPr="008A78E6" w:rsidRDefault="00A35B32" w:rsidP="00FE09BA">
      <w:pPr>
        <w:pStyle w:val="Style17"/>
        <w:widowControl/>
        <w:spacing w:before="101" w:line="360" w:lineRule="auto"/>
        <w:ind w:firstLine="709"/>
        <w:rPr>
          <w:sz w:val="28"/>
          <w:szCs w:val="28"/>
        </w:rPr>
      </w:pPr>
      <w:r w:rsidRPr="008A78E6">
        <w:rPr>
          <w:rStyle w:val="FontStyle163"/>
          <w:color w:val="000000"/>
          <w:sz w:val="28"/>
          <w:szCs w:val="28"/>
        </w:rPr>
        <w:t xml:space="preserve">Цель: </w:t>
      </w:r>
      <w:r w:rsidRPr="008A78E6">
        <w:rPr>
          <w:rStyle w:val="FontStyle168"/>
          <w:color w:val="000000"/>
          <w:sz w:val="28"/>
          <w:szCs w:val="28"/>
        </w:rPr>
        <w:t>повышение уровня обеспеченности и доступности жилья для населения Зуб</w:t>
      </w:r>
      <w:r w:rsidR="00FE09BA">
        <w:rPr>
          <w:rStyle w:val="FontStyle168"/>
          <w:color w:val="000000"/>
          <w:sz w:val="28"/>
          <w:szCs w:val="28"/>
        </w:rPr>
        <w:t>ово-</w:t>
      </w:r>
      <w:r w:rsidRPr="008A78E6">
        <w:rPr>
          <w:rStyle w:val="FontStyle168"/>
          <w:color w:val="000000"/>
          <w:sz w:val="28"/>
          <w:szCs w:val="28"/>
        </w:rPr>
        <w:t>Полянского муниципального район</w:t>
      </w:r>
      <w:r w:rsidR="00FE09BA">
        <w:rPr>
          <w:rStyle w:val="FontStyle168"/>
          <w:color w:val="000000"/>
          <w:sz w:val="28"/>
          <w:szCs w:val="28"/>
        </w:rPr>
        <w:t>а, развитие жилищной сферы и до</w:t>
      </w:r>
      <w:r w:rsidRPr="008A78E6">
        <w:rPr>
          <w:rStyle w:val="FontStyle168"/>
          <w:color w:val="000000"/>
          <w:sz w:val="28"/>
          <w:szCs w:val="28"/>
        </w:rPr>
        <w:t>стижение безопасных и комфортных условий проживания в нем, повышение уровня жилищно-ко</w:t>
      </w:r>
      <w:r w:rsidR="00FE09BA">
        <w:rPr>
          <w:rStyle w:val="FontStyle168"/>
          <w:color w:val="000000"/>
          <w:sz w:val="28"/>
          <w:szCs w:val="28"/>
        </w:rPr>
        <w:t>ммунального обслуживания Зубово-</w:t>
      </w:r>
      <w:r w:rsidRPr="008A78E6">
        <w:rPr>
          <w:rStyle w:val="FontStyle168"/>
          <w:color w:val="000000"/>
          <w:sz w:val="28"/>
          <w:szCs w:val="28"/>
        </w:rPr>
        <w:t>Полянского муниципального района.</w:t>
      </w:r>
    </w:p>
    <w:p w:rsidR="00A35B32" w:rsidRPr="008A78E6" w:rsidRDefault="00A35B32" w:rsidP="00FE09BA">
      <w:pPr>
        <w:pStyle w:val="Style17"/>
        <w:widowControl/>
        <w:spacing w:line="360" w:lineRule="auto"/>
        <w:ind w:firstLine="709"/>
        <w:rPr>
          <w:sz w:val="28"/>
          <w:szCs w:val="28"/>
        </w:rPr>
      </w:pPr>
      <w:r w:rsidRPr="008A78E6">
        <w:rPr>
          <w:rStyle w:val="FontStyle163"/>
          <w:color w:val="000000"/>
          <w:sz w:val="28"/>
          <w:szCs w:val="28"/>
        </w:rPr>
        <w:t xml:space="preserve">Задачи: </w:t>
      </w:r>
      <w:r w:rsidRPr="008A78E6">
        <w:rPr>
          <w:rStyle w:val="FontStyle168"/>
          <w:color w:val="000000"/>
          <w:sz w:val="28"/>
          <w:szCs w:val="28"/>
        </w:rPr>
        <w:t>увеличение объемов вводимого и реконструируемого жилья, улучшение жилищных условий населения района, обеспечение доступности приобретения жилья, модернизация жилищно-коммунального хозяйства (капитальный ремонт жилого фонда, реконструкция и ремонт канализационных сетей).</w:t>
      </w:r>
    </w:p>
    <w:p w:rsidR="00A35B32" w:rsidRPr="008A78E6" w:rsidRDefault="009F20B2" w:rsidP="00FE09BA">
      <w:pPr>
        <w:pStyle w:val="Style17"/>
        <w:widowControl/>
        <w:spacing w:before="5" w:line="360" w:lineRule="auto"/>
        <w:ind w:firstLine="709"/>
        <w:rPr>
          <w:sz w:val="28"/>
          <w:szCs w:val="28"/>
        </w:rPr>
      </w:pPr>
      <w:r w:rsidRPr="008A78E6">
        <w:rPr>
          <w:rStyle w:val="FontStyle163"/>
          <w:color w:val="000000"/>
          <w:sz w:val="28"/>
          <w:szCs w:val="28"/>
        </w:rPr>
        <w:t>Условия и перспективы развития</w:t>
      </w:r>
      <w:r w:rsidR="00EB57F3" w:rsidRPr="008A78E6">
        <w:rPr>
          <w:rStyle w:val="FontStyle163"/>
          <w:color w:val="000000"/>
          <w:sz w:val="28"/>
          <w:szCs w:val="28"/>
        </w:rPr>
        <w:t>.</w:t>
      </w:r>
      <w:r w:rsidR="0067171D">
        <w:rPr>
          <w:rStyle w:val="FontStyle163"/>
          <w:color w:val="000000"/>
          <w:sz w:val="28"/>
          <w:szCs w:val="28"/>
        </w:rPr>
        <w:t xml:space="preserve"> </w:t>
      </w:r>
      <w:r w:rsidR="00A35B32" w:rsidRPr="008A78E6">
        <w:rPr>
          <w:rStyle w:val="FontStyle168"/>
          <w:color w:val="000000"/>
          <w:sz w:val="28"/>
          <w:szCs w:val="28"/>
        </w:rPr>
        <w:t>Социальная инфраструктура района</w:t>
      </w:r>
      <w:r w:rsidR="00573E50" w:rsidRPr="008A78E6">
        <w:rPr>
          <w:rStyle w:val="FontStyle168"/>
          <w:color w:val="000000"/>
          <w:sz w:val="28"/>
          <w:szCs w:val="28"/>
        </w:rPr>
        <w:t xml:space="preserve"> требует модернизации.</w:t>
      </w:r>
    </w:p>
    <w:p w:rsidR="00A35B32" w:rsidRPr="008A78E6" w:rsidRDefault="00A35B32" w:rsidP="00FE09BA">
      <w:pPr>
        <w:pStyle w:val="Style17"/>
        <w:widowControl/>
        <w:spacing w:line="360" w:lineRule="auto"/>
        <w:ind w:firstLine="709"/>
        <w:rPr>
          <w:sz w:val="28"/>
          <w:szCs w:val="28"/>
        </w:rPr>
      </w:pPr>
      <w:r w:rsidRPr="008A78E6">
        <w:rPr>
          <w:rStyle w:val="FontStyle168"/>
          <w:color w:val="000000"/>
          <w:sz w:val="28"/>
          <w:szCs w:val="28"/>
        </w:rPr>
        <w:t>Ввод в действие жилых домов в Зубово - Полянском муниципал</w:t>
      </w:r>
      <w:r w:rsidR="002B1121">
        <w:rPr>
          <w:rStyle w:val="FontStyle168"/>
          <w:color w:val="000000"/>
          <w:sz w:val="28"/>
          <w:szCs w:val="28"/>
        </w:rPr>
        <w:t xml:space="preserve">ьном районе в 2017 г. составил </w:t>
      </w:r>
      <w:r w:rsidRPr="008A78E6">
        <w:rPr>
          <w:rStyle w:val="FontStyle168"/>
          <w:color w:val="000000"/>
          <w:sz w:val="28"/>
          <w:szCs w:val="28"/>
        </w:rPr>
        <w:t>10126 кв.м. Жилищный фонд составляет 1312,6 тыс. м</w:t>
      </w:r>
      <w:r w:rsidRPr="008A78E6">
        <w:rPr>
          <w:rStyle w:val="FontStyle168"/>
          <w:color w:val="000000"/>
          <w:sz w:val="28"/>
          <w:szCs w:val="28"/>
          <w:vertAlign w:val="superscript"/>
        </w:rPr>
        <w:t>2</w:t>
      </w:r>
      <w:r w:rsidR="00FE09BA">
        <w:rPr>
          <w:rStyle w:val="FontStyle168"/>
          <w:color w:val="000000"/>
          <w:sz w:val="28"/>
          <w:szCs w:val="28"/>
        </w:rPr>
        <w:t xml:space="preserve">. </w:t>
      </w:r>
      <w:r w:rsidRPr="008A78E6">
        <w:rPr>
          <w:rStyle w:val="FontStyle168"/>
          <w:color w:val="000000"/>
          <w:sz w:val="28"/>
          <w:szCs w:val="28"/>
        </w:rPr>
        <w:t xml:space="preserve">обеспеченность населения жильем в </w:t>
      </w:r>
      <w:r w:rsidR="00FE09BA">
        <w:rPr>
          <w:rStyle w:val="FontStyle168"/>
          <w:color w:val="000000"/>
          <w:sz w:val="28"/>
          <w:szCs w:val="28"/>
        </w:rPr>
        <w:t>районе</w:t>
      </w:r>
      <w:r w:rsidRPr="008A78E6">
        <w:rPr>
          <w:rStyle w:val="FontStyle168"/>
          <w:color w:val="000000"/>
          <w:sz w:val="28"/>
          <w:szCs w:val="28"/>
        </w:rPr>
        <w:t xml:space="preserve"> на 1 января 2018 г. составила 23,9 м</w:t>
      </w:r>
      <w:r w:rsidRPr="008A78E6">
        <w:rPr>
          <w:rStyle w:val="FontStyle168"/>
          <w:color w:val="000000"/>
          <w:sz w:val="28"/>
          <w:szCs w:val="28"/>
          <w:vertAlign w:val="superscript"/>
        </w:rPr>
        <w:t>2</w:t>
      </w:r>
      <w:r w:rsidR="00D96557">
        <w:rPr>
          <w:rStyle w:val="FontStyle168"/>
          <w:color w:val="000000"/>
          <w:sz w:val="28"/>
          <w:szCs w:val="28"/>
          <w:vertAlign w:val="superscript"/>
        </w:rPr>
        <w:t xml:space="preserve"> </w:t>
      </w:r>
      <w:r w:rsidRPr="008A78E6">
        <w:rPr>
          <w:rStyle w:val="FontStyle168"/>
          <w:color w:val="000000"/>
          <w:sz w:val="28"/>
          <w:szCs w:val="28"/>
        </w:rPr>
        <w:t xml:space="preserve"> на одного жителя.</w:t>
      </w:r>
    </w:p>
    <w:p w:rsidR="00A35B32" w:rsidRPr="008A78E6" w:rsidRDefault="00567B07" w:rsidP="00FE09BA">
      <w:pPr>
        <w:pStyle w:val="Style17"/>
        <w:widowControl/>
        <w:spacing w:before="5" w:line="360" w:lineRule="auto"/>
        <w:ind w:firstLine="709"/>
        <w:rPr>
          <w:sz w:val="28"/>
          <w:szCs w:val="28"/>
        </w:rPr>
      </w:pPr>
      <w:r w:rsidRPr="008A78E6">
        <w:rPr>
          <w:rStyle w:val="FontStyle168"/>
          <w:color w:val="000000"/>
          <w:sz w:val="28"/>
          <w:szCs w:val="28"/>
        </w:rPr>
        <w:t xml:space="preserve">Предусматривается участие граждан </w:t>
      </w:r>
      <w:r w:rsidR="00A35B32" w:rsidRPr="008A78E6">
        <w:rPr>
          <w:rStyle w:val="FontStyle168"/>
          <w:color w:val="000000"/>
          <w:sz w:val="28"/>
          <w:szCs w:val="28"/>
        </w:rPr>
        <w:t>в Федеральной целевой программе «Социальное развитие села», в подпрограмме «Обеспеч</w:t>
      </w:r>
      <w:r w:rsidR="00FE09BA">
        <w:rPr>
          <w:rStyle w:val="FontStyle168"/>
          <w:color w:val="000000"/>
          <w:sz w:val="28"/>
          <w:szCs w:val="28"/>
        </w:rPr>
        <w:t>ение жильем молодых семей» Феде</w:t>
      </w:r>
      <w:r w:rsidR="00A35B32" w:rsidRPr="008A78E6">
        <w:rPr>
          <w:rStyle w:val="FontStyle168"/>
          <w:color w:val="000000"/>
          <w:sz w:val="28"/>
          <w:szCs w:val="28"/>
        </w:rPr>
        <w:t>ральной цел</w:t>
      </w:r>
      <w:r w:rsidR="00FE09BA">
        <w:rPr>
          <w:rStyle w:val="FontStyle168"/>
          <w:color w:val="000000"/>
          <w:sz w:val="28"/>
          <w:szCs w:val="28"/>
        </w:rPr>
        <w:t>евой программы «Жилище» на 2015-</w:t>
      </w:r>
      <w:r w:rsidR="00A35B32" w:rsidRPr="008A78E6">
        <w:rPr>
          <w:rStyle w:val="FontStyle168"/>
          <w:color w:val="000000"/>
          <w:sz w:val="28"/>
          <w:szCs w:val="28"/>
        </w:rPr>
        <w:t>2020 гг., в муниципальной программе «Устойчивое развит</w:t>
      </w:r>
      <w:r w:rsidR="00FE09BA">
        <w:rPr>
          <w:rStyle w:val="FontStyle168"/>
          <w:color w:val="000000"/>
          <w:sz w:val="28"/>
          <w:szCs w:val="28"/>
        </w:rPr>
        <w:t>ие сельских территорий Зубово-</w:t>
      </w:r>
      <w:r w:rsidR="00A35B32" w:rsidRPr="008A78E6">
        <w:rPr>
          <w:rStyle w:val="FontStyle168"/>
          <w:color w:val="000000"/>
          <w:sz w:val="28"/>
          <w:szCs w:val="28"/>
        </w:rPr>
        <w:t>Полянского муниципального района Республики Мордовия на 2014-2017 годы и на период до 2020г.» и других целевых программах по улучшению жилищных условий граждан.</w:t>
      </w:r>
    </w:p>
    <w:p w:rsidR="00A35B32" w:rsidRPr="008A78E6" w:rsidRDefault="00567B07" w:rsidP="00FE09BA">
      <w:pPr>
        <w:pStyle w:val="Style18"/>
        <w:widowControl/>
        <w:spacing w:before="67" w:line="360" w:lineRule="auto"/>
        <w:ind w:firstLine="709"/>
        <w:rPr>
          <w:sz w:val="28"/>
          <w:szCs w:val="28"/>
        </w:rPr>
      </w:pPr>
      <w:r w:rsidRPr="008A78E6">
        <w:rPr>
          <w:rStyle w:val="FontStyle168"/>
          <w:sz w:val="28"/>
          <w:szCs w:val="28"/>
        </w:rPr>
        <w:t>Так с</w:t>
      </w:r>
      <w:r w:rsidR="00A35B32" w:rsidRPr="008A78E6">
        <w:rPr>
          <w:rStyle w:val="FontStyle168"/>
          <w:sz w:val="28"/>
          <w:szCs w:val="28"/>
        </w:rPr>
        <w:t xml:space="preserve"> 201</w:t>
      </w:r>
      <w:r w:rsidR="00FE09BA">
        <w:rPr>
          <w:rStyle w:val="FontStyle168"/>
          <w:sz w:val="28"/>
          <w:szCs w:val="28"/>
        </w:rPr>
        <w:t xml:space="preserve">5 по 2018 г. по программе </w:t>
      </w:r>
      <w:r w:rsidR="00A35B32" w:rsidRPr="008A78E6">
        <w:rPr>
          <w:rStyle w:val="FontStyle168"/>
          <w:sz w:val="28"/>
          <w:szCs w:val="28"/>
        </w:rPr>
        <w:t>«Устойчивое развитие сельских территорий» на 2014-2017гг. и период до 2020</w:t>
      </w:r>
      <w:r w:rsidR="00C81D4D">
        <w:rPr>
          <w:rStyle w:val="FontStyle168"/>
          <w:sz w:val="28"/>
          <w:szCs w:val="28"/>
        </w:rPr>
        <w:t xml:space="preserve"> </w:t>
      </w:r>
      <w:r w:rsidR="00A35B32" w:rsidRPr="008A78E6">
        <w:rPr>
          <w:rStyle w:val="FontStyle168"/>
          <w:sz w:val="28"/>
          <w:szCs w:val="28"/>
        </w:rPr>
        <w:t>года 31 семья улучшили  свои жил</w:t>
      </w:r>
      <w:r w:rsidR="00FE09BA">
        <w:rPr>
          <w:rStyle w:val="FontStyle168"/>
          <w:sz w:val="28"/>
          <w:szCs w:val="28"/>
        </w:rPr>
        <w:t xml:space="preserve">ищные условия, из них 10 семей </w:t>
      </w:r>
      <w:r w:rsidR="00FE09BA" w:rsidRPr="00FC3981">
        <w:rPr>
          <w:sz w:val="28"/>
          <w:szCs w:val="28"/>
        </w:rPr>
        <w:t>–</w:t>
      </w:r>
      <w:r w:rsidR="00A35B32" w:rsidRPr="008A78E6">
        <w:rPr>
          <w:rStyle w:val="FontStyle168"/>
          <w:sz w:val="28"/>
          <w:szCs w:val="28"/>
        </w:rPr>
        <w:t xml:space="preserve"> в 2018 г.</w:t>
      </w:r>
    </w:p>
    <w:p w:rsidR="00A35B32" w:rsidRPr="00FE09BA" w:rsidRDefault="00A35B32" w:rsidP="0037722C">
      <w:pPr>
        <w:pStyle w:val="Style17"/>
        <w:widowControl/>
        <w:spacing w:before="5" w:after="100" w:afterAutospacing="1" w:line="360" w:lineRule="auto"/>
        <w:ind w:firstLine="709"/>
        <w:rPr>
          <w:spacing w:val="-4"/>
          <w:sz w:val="28"/>
          <w:szCs w:val="28"/>
        </w:rPr>
      </w:pPr>
      <w:r w:rsidRPr="00C81D4D">
        <w:rPr>
          <w:rStyle w:val="FontStyle168"/>
          <w:spacing w:val="-4"/>
          <w:sz w:val="28"/>
          <w:szCs w:val="28"/>
        </w:rPr>
        <w:t>Ввод и приобретение жилья для молоды</w:t>
      </w:r>
      <w:r w:rsidR="00FE09BA" w:rsidRPr="00C81D4D">
        <w:rPr>
          <w:rStyle w:val="FontStyle168"/>
          <w:spacing w:val="-4"/>
          <w:sz w:val="28"/>
          <w:szCs w:val="28"/>
        </w:rPr>
        <w:t xml:space="preserve">х семей и молодых специалистов </w:t>
      </w:r>
      <w:r w:rsidRPr="00C81D4D">
        <w:rPr>
          <w:rStyle w:val="FontStyle168"/>
          <w:spacing w:val="-4"/>
          <w:sz w:val="28"/>
          <w:szCs w:val="28"/>
        </w:rPr>
        <w:t>в 2015 году составил 648 м</w:t>
      </w:r>
      <w:r w:rsidRPr="00C81D4D">
        <w:rPr>
          <w:rStyle w:val="FontStyle168"/>
          <w:spacing w:val="-4"/>
          <w:sz w:val="28"/>
          <w:szCs w:val="28"/>
          <w:vertAlign w:val="superscript"/>
        </w:rPr>
        <w:t>2</w:t>
      </w:r>
      <w:r w:rsidRPr="00C81D4D">
        <w:rPr>
          <w:rStyle w:val="FontStyle168"/>
          <w:spacing w:val="-4"/>
          <w:sz w:val="28"/>
          <w:szCs w:val="28"/>
        </w:rPr>
        <w:t xml:space="preserve">, в 2016 году </w:t>
      </w:r>
      <w:r w:rsidR="00FE09BA" w:rsidRPr="00C81D4D">
        <w:rPr>
          <w:spacing w:val="-4"/>
          <w:sz w:val="28"/>
          <w:szCs w:val="28"/>
        </w:rPr>
        <w:t>–</w:t>
      </w:r>
      <w:r w:rsidRPr="00C81D4D">
        <w:rPr>
          <w:rStyle w:val="FontStyle168"/>
          <w:spacing w:val="-4"/>
          <w:sz w:val="28"/>
          <w:szCs w:val="28"/>
        </w:rPr>
        <w:t xml:space="preserve"> 72 м</w:t>
      </w:r>
      <w:r w:rsidRPr="00C81D4D">
        <w:rPr>
          <w:rStyle w:val="FontStyle168"/>
          <w:spacing w:val="-4"/>
          <w:sz w:val="28"/>
          <w:szCs w:val="28"/>
          <w:vertAlign w:val="superscript"/>
        </w:rPr>
        <w:t>2</w:t>
      </w:r>
      <w:r w:rsidRPr="00C81D4D">
        <w:rPr>
          <w:rStyle w:val="FontStyle168"/>
          <w:spacing w:val="-4"/>
          <w:sz w:val="28"/>
          <w:szCs w:val="28"/>
        </w:rPr>
        <w:t>, в 2017году – 898,4м</w:t>
      </w:r>
      <w:r w:rsidRPr="00C81D4D">
        <w:rPr>
          <w:rStyle w:val="FontStyle168"/>
          <w:spacing w:val="-4"/>
          <w:sz w:val="28"/>
          <w:szCs w:val="28"/>
          <w:vertAlign w:val="superscript"/>
        </w:rPr>
        <w:t>2</w:t>
      </w:r>
      <w:r w:rsidRPr="00C81D4D">
        <w:rPr>
          <w:rStyle w:val="FontStyle168"/>
          <w:spacing w:val="-4"/>
          <w:sz w:val="28"/>
          <w:szCs w:val="28"/>
        </w:rPr>
        <w:t>, в 2018 году – 428,3 м</w:t>
      </w:r>
      <w:r w:rsidRPr="00C81D4D">
        <w:rPr>
          <w:rStyle w:val="FontStyle168"/>
          <w:spacing w:val="-4"/>
          <w:sz w:val="28"/>
          <w:szCs w:val="28"/>
          <w:vertAlign w:val="superscript"/>
        </w:rPr>
        <w:t>2</w:t>
      </w:r>
      <w:r w:rsidRPr="00C81D4D">
        <w:rPr>
          <w:rStyle w:val="FontStyle168"/>
          <w:spacing w:val="-4"/>
          <w:sz w:val="28"/>
          <w:szCs w:val="28"/>
        </w:rPr>
        <w:t>. Размер субсидий в 2015 г. за счет всех источников составил 6 </w:t>
      </w:r>
      <w:r w:rsidR="00FE09BA" w:rsidRPr="00C81D4D">
        <w:rPr>
          <w:rStyle w:val="FontStyle168"/>
          <w:spacing w:val="-4"/>
          <w:sz w:val="28"/>
          <w:szCs w:val="28"/>
        </w:rPr>
        <w:t xml:space="preserve">340 320 руб., в 2016 г. </w:t>
      </w:r>
      <w:r w:rsidR="00FE09BA" w:rsidRPr="00C81D4D">
        <w:rPr>
          <w:spacing w:val="-4"/>
          <w:sz w:val="28"/>
          <w:szCs w:val="28"/>
        </w:rPr>
        <w:t>–</w:t>
      </w:r>
      <w:r w:rsidRPr="00C81D4D">
        <w:rPr>
          <w:rStyle w:val="FontStyle168"/>
          <w:spacing w:val="-4"/>
          <w:sz w:val="28"/>
          <w:szCs w:val="28"/>
        </w:rPr>
        <w:t>9 798 184 руб., в 2017 году – 11</w:t>
      </w:r>
      <w:r w:rsidR="00C81D4D" w:rsidRPr="00C81D4D">
        <w:rPr>
          <w:rStyle w:val="FontStyle168"/>
          <w:spacing w:val="-4"/>
          <w:sz w:val="28"/>
          <w:szCs w:val="28"/>
        </w:rPr>
        <w:t xml:space="preserve"> </w:t>
      </w:r>
      <w:r w:rsidRPr="00C81D4D">
        <w:rPr>
          <w:rStyle w:val="FontStyle168"/>
          <w:spacing w:val="-4"/>
          <w:sz w:val="28"/>
          <w:szCs w:val="28"/>
        </w:rPr>
        <w:t xml:space="preserve">988 197 </w:t>
      </w:r>
      <w:r w:rsidR="00C81D4D" w:rsidRPr="00C81D4D">
        <w:rPr>
          <w:rStyle w:val="FontStyle168"/>
          <w:spacing w:val="-4"/>
          <w:sz w:val="28"/>
          <w:szCs w:val="28"/>
        </w:rPr>
        <w:t xml:space="preserve">руб., в 2018 году – 21 001 </w:t>
      </w:r>
      <w:r w:rsidRPr="00C81D4D">
        <w:rPr>
          <w:rStyle w:val="FontStyle168"/>
          <w:spacing w:val="-4"/>
          <w:sz w:val="28"/>
          <w:szCs w:val="28"/>
        </w:rPr>
        <w:t>903</w:t>
      </w:r>
      <w:r w:rsidR="0068264D" w:rsidRPr="00C81D4D">
        <w:rPr>
          <w:rStyle w:val="FontStyle168"/>
          <w:spacing w:val="-4"/>
          <w:sz w:val="28"/>
          <w:szCs w:val="28"/>
        </w:rPr>
        <w:t xml:space="preserve"> </w:t>
      </w:r>
      <w:r w:rsidRPr="00C81D4D">
        <w:rPr>
          <w:rStyle w:val="FontStyle168"/>
          <w:spacing w:val="-4"/>
          <w:sz w:val="28"/>
          <w:szCs w:val="28"/>
        </w:rPr>
        <w:t xml:space="preserve"> руб. (табл. 13).</w:t>
      </w:r>
    </w:p>
    <w:p w:rsidR="00A35B32" w:rsidRPr="008A78E6" w:rsidRDefault="00A35B32" w:rsidP="00A35B32">
      <w:pPr>
        <w:pStyle w:val="Style11"/>
        <w:widowControl/>
        <w:spacing w:before="58"/>
        <w:jc w:val="right"/>
        <w:rPr>
          <w:sz w:val="28"/>
          <w:szCs w:val="28"/>
        </w:rPr>
      </w:pPr>
      <w:r w:rsidRPr="008A78E6">
        <w:rPr>
          <w:rStyle w:val="FontStyle166"/>
          <w:sz w:val="28"/>
          <w:szCs w:val="28"/>
        </w:rPr>
        <w:t>Таблица 13</w:t>
      </w:r>
    </w:p>
    <w:p w:rsidR="00A35B32" w:rsidRPr="0037722C" w:rsidRDefault="00A35B32" w:rsidP="0037722C">
      <w:pPr>
        <w:pStyle w:val="Style11"/>
        <w:widowControl/>
        <w:spacing w:before="58"/>
        <w:jc w:val="center"/>
        <w:rPr>
          <w:b/>
          <w:szCs w:val="28"/>
          <w:u w:val="single"/>
        </w:rPr>
      </w:pPr>
      <w:r w:rsidRPr="0037722C">
        <w:rPr>
          <w:rStyle w:val="FontStyle162"/>
          <w:b w:val="0"/>
          <w:sz w:val="24"/>
          <w:szCs w:val="28"/>
          <w:u w:val="single"/>
        </w:rPr>
        <w:t>Источники финансирования жилищного строительства</w:t>
      </w:r>
    </w:p>
    <w:p w:rsidR="00FC3981" w:rsidRPr="0037722C" w:rsidRDefault="00C81D4D" w:rsidP="0037722C">
      <w:pPr>
        <w:pStyle w:val="Style26"/>
        <w:widowControl/>
        <w:spacing w:after="120" w:line="100" w:lineRule="atLeast"/>
        <w:ind w:left="1610" w:right="1775"/>
        <w:rPr>
          <w:b/>
          <w:bCs/>
          <w:szCs w:val="28"/>
        </w:rPr>
      </w:pPr>
      <w:r>
        <w:rPr>
          <w:rStyle w:val="FontStyle162"/>
          <w:b w:val="0"/>
          <w:sz w:val="24"/>
          <w:szCs w:val="28"/>
          <w:u w:val="single"/>
        </w:rPr>
        <w:t xml:space="preserve">на реализацию программ, </w:t>
      </w:r>
      <w:r w:rsidR="00A35B32" w:rsidRPr="0037722C">
        <w:rPr>
          <w:rStyle w:val="FontStyle162"/>
          <w:b w:val="0"/>
          <w:sz w:val="24"/>
          <w:szCs w:val="28"/>
          <w:u w:val="single"/>
        </w:rPr>
        <w:t xml:space="preserve"> руб.</w:t>
      </w:r>
    </w:p>
    <w:tbl>
      <w:tblPr>
        <w:tblW w:w="0" w:type="auto"/>
        <w:tblInd w:w="19"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8" w:type="dxa"/>
          <w:right w:w="40" w:type="dxa"/>
        </w:tblCellMar>
        <w:tblLook w:val="04A0"/>
      </w:tblPr>
      <w:tblGrid>
        <w:gridCol w:w="2694"/>
        <w:gridCol w:w="1690"/>
        <w:gridCol w:w="1559"/>
        <w:gridCol w:w="1559"/>
        <w:gridCol w:w="1559"/>
      </w:tblGrid>
      <w:tr w:rsidR="00A35B32" w:rsidRPr="008A78E6" w:rsidTr="00DE4729">
        <w:trPr>
          <w:cantSplit/>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left"/>
              <w:rPr>
                <w:szCs w:val="28"/>
              </w:rPr>
            </w:pPr>
            <w:r w:rsidRPr="0037722C">
              <w:rPr>
                <w:rStyle w:val="FontStyle166"/>
                <w:b/>
                <w:sz w:val="24"/>
                <w:szCs w:val="28"/>
              </w:rPr>
              <w:t>Источник финансирования</w:t>
            </w:r>
          </w:p>
        </w:tc>
        <w:tc>
          <w:tcPr>
            <w:tcW w:w="1690" w:type="dxa"/>
            <w:tcBorders>
              <w:top w:val="single" w:sz="6" w:space="0" w:color="00000A"/>
              <w:left w:val="single" w:sz="6" w:space="0" w:color="00000A"/>
              <w:bottom w:val="single" w:sz="6" w:space="0" w:color="00000A"/>
              <w:right w:val="single" w:sz="6" w:space="0" w:color="00000A"/>
            </w:tcBorders>
            <w:shd w:val="clear" w:color="auto" w:fill="FFFFFF"/>
            <w:tcMar>
              <w:left w:w="8" w:type="dxa"/>
            </w:tcMar>
            <w:vAlign w:val="center"/>
          </w:tcPr>
          <w:p w:rsidR="00A35B32" w:rsidRPr="0037722C" w:rsidRDefault="00A35B32" w:rsidP="00A35B32">
            <w:pPr>
              <w:pStyle w:val="Style33"/>
              <w:widowControl/>
              <w:spacing w:line="100" w:lineRule="atLeast"/>
              <w:jc w:val="center"/>
              <w:rPr>
                <w:szCs w:val="28"/>
              </w:rPr>
            </w:pPr>
            <w:r w:rsidRPr="0037722C">
              <w:rPr>
                <w:rStyle w:val="FontStyle166"/>
                <w:b/>
                <w:sz w:val="24"/>
                <w:szCs w:val="28"/>
              </w:rPr>
              <w:t>2015 г.</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vAlign w:val="center"/>
          </w:tcPr>
          <w:p w:rsidR="00A35B32" w:rsidRPr="0037722C" w:rsidRDefault="00A35B32" w:rsidP="00A35B32">
            <w:pPr>
              <w:pStyle w:val="Style33"/>
              <w:widowControl/>
              <w:spacing w:line="100" w:lineRule="atLeast"/>
              <w:jc w:val="center"/>
              <w:rPr>
                <w:szCs w:val="28"/>
              </w:rPr>
            </w:pPr>
            <w:r w:rsidRPr="0037722C">
              <w:rPr>
                <w:rStyle w:val="FontStyle166"/>
                <w:b/>
                <w:sz w:val="24"/>
                <w:szCs w:val="28"/>
              </w:rPr>
              <w:t>2016 г.</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vAlign w:val="center"/>
          </w:tcPr>
          <w:p w:rsidR="00A35B32" w:rsidRPr="0037722C" w:rsidRDefault="00A35B32" w:rsidP="00A35B32">
            <w:pPr>
              <w:pStyle w:val="Style33"/>
              <w:widowControl/>
              <w:spacing w:line="100" w:lineRule="atLeast"/>
              <w:jc w:val="center"/>
              <w:rPr>
                <w:szCs w:val="28"/>
              </w:rPr>
            </w:pPr>
            <w:r w:rsidRPr="0037722C">
              <w:rPr>
                <w:rStyle w:val="FontStyle166"/>
                <w:b/>
                <w:sz w:val="24"/>
                <w:szCs w:val="28"/>
              </w:rPr>
              <w:t>2017 г.</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vAlign w:val="center"/>
          </w:tcPr>
          <w:p w:rsidR="00A35B32" w:rsidRPr="0037722C" w:rsidRDefault="00A35B32" w:rsidP="00A35B32">
            <w:pPr>
              <w:pStyle w:val="Style33"/>
              <w:widowControl/>
              <w:spacing w:line="100" w:lineRule="atLeast"/>
              <w:jc w:val="center"/>
              <w:rPr>
                <w:szCs w:val="28"/>
              </w:rPr>
            </w:pPr>
            <w:r w:rsidRPr="0037722C">
              <w:rPr>
                <w:rStyle w:val="FontStyle166"/>
                <w:b/>
                <w:sz w:val="24"/>
                <w:szCs w:val="28"/>
              </w:rPr>
              <w:t>2018 г.</w:t>
            </w:r>
          </w:p>
        </w:tc>
      </w:tr>
      <w:tr w:rsidR="00A35B32" w:rsidRPr="008A78E6" w:rsidTr="00DE4729">
        <w:trPr>
          <w:cantSplit/>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left"/>
              <w:rPr>
                <w:szCs w:val="28"/>
              </w:rPr>
            </w:pPr>
            <w:r w:rsidRPr="0037722C">
              <w:rPr>
                <w:rStyle w:val="FontStyle166"/>
                <w:sz w:val="24"/>
                <w:szCs w:val="28"/>
              </w:rPr>
              <w:t>Федеральный бюджет</w:t>
            </w:r>
          </w:p>
        </w:tc>
        <w:tc>
          <w:tcPr>
            <w:tcW w:w="1690"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1 653 012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3 100 167</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4 087 630,16</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3 268 960</w:t>
            </w:r>
          </w:p>
        </w:tc>
      </w:tr>
      <w:tr w:rsidR="00A35B32" w:rsidRPr="008A78E6" w:rsidTr="00DE4729">
        <w:trPr>
          <w:cantSplit/>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ind w:left="5" w:hanging="5"/>
              <w:jc w:val="left"/>
              <w:rPr>
                <w:szCs w:val="28"/>
              </w:rPr>
            </w:pPr>
            <w:r w:rsidRPr="0037722C">
              <w:rPr>
                <w:rStyle w:val="FontStyle166"/>
                <w:sz w:val="24"/>
                <w:szCs w:val="28"/>
              </w:rPr>
              <w:t>Бюджет Республики</w:t>
            </w:r>
            <w:r w:rsidR="0037722C" w:rsidRPr="0037722C">
              <w:rPr>
                <w:rStyle w:val="FontStyle166"/>
                <w:sz w:val="24"/>
                <w:szCs w:val="28"/>
              </w:rPr>
              <w:t xml:space="preserve"> Мордо</w:t>
            </w:r>
            <w:r w:rsidRPr="0037722C">
              <w:rPr>
                <w:rStyle w:val="FontStyle166"/>
                <w:sz w:val="24"/>
                <w:szCs w:val="28"/>
              </w:rPr>
              <w:t>вия</w:t>
            </w:r>
          </w:p>
        </w:tc>
        <w:tc>
          <w:tcPr>
            <w:tcW w:w="1690"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4 506 156</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6 441 592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7 558 039,84</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817 240</w:t>
            </w:r>
          </w:p>
        </w:tc>
      </w:tr>
      <w:tr w:rsidR="00A35B32" w:rsidRPr="008A78E6" w:rsidTr="00DE4729">
        <w:trPr>
          <w:cantSplit/>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ind w:left="5" w:hanging="5"/>
              <w:jc w:val="left"/>
              <w:rPr>
                <w:szCs w:val="28"/>
              </w:rPr>
            </w:pPr>
            <w:r w:rsidRPr="0037722C">
              <w:rPr>
                <w:rStyle w:val="FontStyle166"/>
                <w:sz w:val="24"/>
                <w:szCs w:val="28"/>
              </w:rPr>
              <w:t>Бюджет Зубово – Полянского муни</w:t>
            </w:r>
            <w:r w:rsidRPr="0037722C">
              <w:rPr>
                <w:rStyle w:val="FontStyle166"/>
                <w:sz w:val="24"/>
                <w:szCs w:val="28"/>
              </w:rPr>
              <w:softHyphen/>
              <w:t>ципального района</w:t>
            </w:r>
          </w:p>
        </w:tc>
        <w:tc>
          <w:tcPr>
            <w:tcW w:w="1690"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181 152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256 425</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342 527</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120 184</w:t>
            </w:r>
          </w:p>
        </w:tc>
      </w:tr>
      <w:tr w:rsidR="00A35B32" w:rsidRPr="008A78E6" w:rsidTr="00DE4729">
        <w:trPr>
          <w:cantSplit/>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left"/>
              <w:rPr>
                <w:szCs w:val="28"/>
              </w:rPr>
            </w:pPr>
            <w:r w:rsidRPr="0037722C">
              <w:rPr>
                <w:rStyle w:val="FontStyle166"/>
                <w:sz w:val="24"/>
                <w:szCs w:val="28"/>
              </w:rPr>
              <w:t>Итого</w:t>
            </w:r>
          </w:p>
        </w:tc>
        <w:tc>
          <w:tcPr>
            <w:tcW w:w="1690"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6 340 320</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9</w:t>
            </w:r>
            <w:r w:rsidR="0068264D">
              <w:rPr>
                <w:rStyle w:val="FontStyle166"/>
                <w:sz w:val="24"/>
                <w:szCs w:val="28"/>
              </w:rPr>
              <w:t> </w:t>
            </w:r>
            <w:r w:rsidRPr="0037722C">
              <w:rPr>
                <w:rStyle w:val="FontStyle166"/>
                <w:sz w:val="24"/>
                <w:szCs w:val="28"/>
              </w:rPr>
              <w:t>798</w:t>
            </w:r>
            <w:r w:rsidR="0068264D">
              <w:rPr>
                <w:rStyle w:val="FontStyle166"/>
                <w:sz w:val="24"/>
                <w:szCs w:val="28"/>
              </w:rPr>
              <w:t xml:space="preserve"> </w:t>
            </w:r>
            <w:r w:rsidRPr="0037722C">
              <w:rPr>
                <w:rStyle w:val="FontStyle166"/>
                <w:sz w:val="24"/>
                <w:szCs w:val="28"/>
              </w:rPr>
              <w:t>184</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11 988 197</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37722C" w:rsidRDefault="00A35B32" w:rsidP="00A35B32">
            <w:pPr>
              <w:pStyle w:val="Style33"/>
              <w:widowControl/>
              <w:spacing w:line="100" w:lineRule="atLeast"/>
              <w:jc w:val="center"/>
              <w:rPr>
                <w:szCs w:val="28"/>
              </w:rPr>
            </w:pPr>
            <w:r w:rsidRPr="0037722C">
              <w:rPr>
                <w:rStyle w:val="FontStyle166"/>
                <w:sz w:val="24"/>
                <w:szCs w:val="28"/>
              </w:rPr>
              <w:t>21 001,903</w:t>
            </w:r>
          </w:p>
        </w:tc>
      </w:tr>
    </w:tbl>
    <w:p w:rsidR="00A35B32" w:rsidRPr="008A78E6" w:rsidRDefault="0037722C" w:rsidP="0037722C">
      <w:pPr>
        <w:pStyle w:val="aff4"/>
        <w:spacing w:before="100" w:beforeAutospacing="1" w:line="360" w:lineRule="auto"/>
        <w:ind w:firstLine="709"/>
        <w:jc w:val="both"/>
        <w:rPr>
          <w:sz w:val="28"/>
          <w:szCs w:val="28"/>
        </w:rPr>
      </w:pPr>
      <w:r>
        <w:rPr>
          <w:rStyle w:val="FontStyle168"/>
          <w:rFonts w:eastAsia="Times New Roman"/>
          <w:sz w:val="28"/>
          <w:szCs w:val="28"/>
        </w:rPr>
        <w:t>В 2016 году Зубово-</w:t>
      </w:r>
      <w:r w:rsidR="00A35B32" w:rsidRPr="008A78E6">
        <w:rPr>
          <w:rStyle w:val="FontStyle168"/>
          <w:rFonts w:eastAsia="Times New Roman"/>
          <w:sz w:val="28"/>
          <w:szCs w:val="28"/>
        </w:rPr>
        <w:t>Полянский</w:t>
      </w:r>
      <w:r w:rsidR="00EB57F3" w:rsidRPr="008A78E6">
        <w:rPr>
          <w:rStyle w:val="FontStyle168"/>
          <w:rFonts w:eastAsia="Times New Roman"/>
          <w:sz w:val="28"/>
          <w:szCs w:val="28"/>
        </w:rPr>
        <w:t xml:space="preserve"> муниципальный </w:t>
      </w:r>
      <w:r w:rsidR="00A35B32" w:rsidRPr="008A78E6">
        <w:rPr>
          <w:rStyle w:val="FontStyle168"/>
          <w:rFonts w:eastAsia="Times New Roman"/>
          <w:sz w:val="28"/>
          <w:szCs w:val="28"/>
        </w:rPr>
        <w:t>район при</w:t>
      </w:r>
      <w:r w:rsidR="00A35B32" w:rsidRPr="008A78E6">
        <w:rPr>
          <w:rStyle w:val="FontStyle168"/>
          <w:sz w:val="28"/>
          <w:szCs w:val="28"/>
        </w:rPr>
        <w:t>нял</w:t>
      </w:r>
      <w:r w:rsidR="00A35B32" w:rsidRPr="008A78E6">
        <w:rPr>
          <w:rStyle w:val="FontStyle168"/>
          <w:rFonts w:eastAsia="Times New Roman"/>
          <w:sz w:val="28"/>
          <w:szCs w:val="28"/>
        </w:rPr>
        <w:t xml:space="preserve"> участие в Государственной программе Республики Мордовия «Юстиция и профилактика правонарушений на 2014-2018 годы» в подпрограмме 3 – Противодействие терроризму и экстремизму, борьба с преступностью, в результате чего был построен и введен в эксплуатацию в 2017 году на территории </w:t>
      </w:r>
      <w:r w:rsidR="00A35B32" w:rsidRPr="008A78E6">
        <w:rPr>
          <w:rStyle w:val="FontStyle168"/>
          <w:sz w:val="28"/>
          <w:szCs w:val="28"/>
        </w:rPr>
        <w:t>Уметского городского</w:t>
      </w:r>
      <w:r>
        <w:rPr>
          <w:rStyle w:val="FontStyle168"/>
          <w:rFonts w:eastAsia="Times New Roman"/>
          <w:sz w:val="28"/>
          <w:szCs w:val="28"/>
        </w:rPr>
        <w:t xml:space="preserve"> поселения Зубово-</w:t>
      </w:r>
      <w:r w:rsidR="00A35B32" w:rsidRPr="008A78E6">
        <w:rPr>
          <w:rStyle w:val="FontStyle168"/>
          <w:rFonts w:eastAsia="Times New Roman"/>
          <w:sz w:val="28"/>
          <w:szCs w:val="28"/>
        </w:rPr>
        <w:t>Полянского муниципального района одноэтажный одноквартирный жилой дом с опорным пунктом участковых уполномоченных полиции площадью 95,3</w:t>
      </w:r>
      <w:r>
        <w:rPr>
          <w:rStyle w:val="FontStyle168"/>
          <w:rFonts w:eastAsia="Times New Roman"/>
          <w:sz w:val="28"/>
          <w:szCs w:val="28"/>
        </w:rPr>
        <w:t> </w:t>
      </w:r>
      <w:r w:rsidR="00A35B32" w:rsidRPr="008A78E6">
        <w:rPr>
          <w:rStyle w:val="FontStyle168"/>
          <w:rFonts w:eastAsia="Times New Roman"/>
          <w:sz w:val="28"/>
          <w:szCs w:val="28"/>
        </w:rPr>
        <w:t>кв.м., стоимостью 3498,66 тыс. руб.</w:t>
      </w:r>
    </w:p>
    <w:p w:rsidR="00A35B32" w:rsidRPr="008A78E6" w:rsidRDefault="00A35B32" w:rsidP="0037722C">
      <w:pPr>
        <w:pStyle w:val="aff4"/>
        <w:spacing w:after="100" w:afterAutospacing="1" w:line="360" w:lineRule="auto"/>
        <w:ind w:firstLine="709"/>
        <w:jc w:val="both"/>
        <w:rPr>
          <w:sz w:val="28"/>
          <w:szCs w:val="28"/>
        </w:rPr>
      </w:pPr>
      <w:r w:rsidRPr="008A78E6">
        <w:rPr>
          <w:rStyle w:val="FontStyle168"/>
          <w:rFonts w:eastAsia="Times New Roman"/>
          <w:sz w:val="28"/>
          <w:szCs w:val="28"/>
        </w:rPr>
        <w:t>В 201</w:t>
      </w:r>
      <w:r w:rsidRPr="008A78E6">
        <w:rPr>
          <w:rStyle w:val="FontStyle168"/>
          <w:sz w:val="28"/>
          <w:szCs w:val="28"/>
        </w:rPr>
        <w:t>7</w:t>
      </w:r>
      <w:r w:rsidRPr="008A78E6">
        <w:rPr>
          <w:rStyle w:val="FontStyle168"/>
          <w:rFonts w:eastAsia="Times New Roman"/>
          <w:sz w:val="28"/>
          <w:szCs w:val="28"/>
        </w:rPr>
        <w:t xml:space="preserve"> г. введено в эксплуатацию </w:t>
      </w:r>
      <w:r w:rsidRPr="008A78E6">
        <w:rPr>
          <w:rStyle w:val="FontStyle168"/>
          <w:sz w:val="28"/>
          <w:szCs w:val="28"/>
        </w:rPr>
        <w:t>10126</w:t>
      </w:r>
      <w:r w:rsidRPr="008A78E6">
        <w:rPr>
          <w:rStyle w:val="FontStyle168"/>
          <w:rFonts w:eastAsia="Times New Roman"/>
          <w:sz w:val="28"/>
          <w:szCs w:val="28"/>
        </w:rPr>
        <w:t xml:space="preserve"> м</w:t>
      </w:r>
      <w:r w:rsidRPr="008A78E6">
        <w:rPr>
          <w:rStyle w:val="FontStyle168"/>
          <w:rFonts w:eastAsia="Times New Roman"/>
          <w:sz w:val="28"/>
          <w:szCs w:val="28"/>
          <w:vertAlign w:val="superscript"/>
        </w:rPr>
        <w:t>2</w:t>
      </w:r>
      <w:r w:rsidRPr="008A78E6">
        <w:rPr>
          <w:rStyle w:val="FontStyle168"/>
          <w:rFonts w:eastAsia="Times New Roman"/>
          <w:sz w:val="28"/>
          <w:szCs w:val="28"/>
        </w:rPr>
        <w:t xml:space="preserve"> (с учетом индивидуального жилищного строительства)</w:t>
      </w:r>
      <w:r w:rsidRPr="008A78E6">
        <w:rPr>
          <w:rStyle w:val="FontStyle168"/>
          <w:sz w:val="28"/>
          <w:szCs w:val="28"/>
        </w:rPr>
        <w:t>. 1 квартал – 2077,8 кв.м</w:t>
      </w:r>
      <w:r w:rsidR="00D96557">
        <w:rPr>
          <w:rStyle w:val="FontStyle168"/>
          <w:sz w:val="28"/>
          <w:szCs w:val="28"/>
        </w:rPr>
        <w:t>.</w:t>
      </w:r>
      <w:r w:rsidRPr="008A78E6">
        <w:rPr>
          <w:rStyle w:val="FontStyle168"/>
          <w:sz w:val="28"/>
          <w:szCs w:val="28"/>
        </w:rPr>
        <w:t>, 2 квартал-1867,1 кв.м., 3 квартал 1069,3 кв.м., 4 квартал-5111,8 кв.м.</w:t>
      </w:r>
    </w:p>
    <w:p w:rsidR="00A35B32" w:rsidRPr="008A78E6" w:rsidRDefault="00A35B32" w:rsidP="00A35B32">
      <w:pPr>
        <w:pStyle w:val="aff4"/>
        <w:ind w:firstLine="454"/>
        <w:jc w:val="right"/>
        <w:rPr>
          <w:sz w:val="28"/>
          <w:szCs w:val="28"/>
        </w:rPr>
      </w:pPr>
      <w:r w:rsidRPr="008A78E6">
        <w:rPr>
          <w:rStyle w:val="FontStyle168"/>
          <w:rFonts w:eastAsia="Times New Roman"/>
          <w:sz w:val="28"/>
          <w:szCs w:val="28"/>
        </w:rPr>
        <w:t xml:space="preserve">Таблица </w:t>
      </w:r>
      <w:r w:rsidR="0080396A" w:rsidRPr="008A78E6">
        <w:rPr>
          <w:rStyle w:val="FontStyle168"/>
          <w:rFonts w:eastAsia="Times New Roman"/>
          <w:sz w:val="28"/>
          <w:szCs w:val="28"/>
        </w:rPr>
        <w:t>14</w:t>
      </w:r>
    </w:p>
    <w:p w:rsidR="00FC3981" w:rsidRPr="0037722C" w:rsidRDefault="00A35B32" w:rsidP="0037722C">
      <w:pPr>
        <w:pStyle w:val="aff4"/>
        <w:spacing w:after="120" w:line="240" w:lineRule="auto"/>
        <w:ind w:firstLine="454"/>
        <w:jc w:val="center"/>
        <w:rPr>
          <w:rFonts w:eastAsia="Times New Roman"/>
          <w:szCs w:val="28"/>
          <w:u w:val="single"/>
        </w:rPr>
      </w:pPr>
      <w:r w:rsidRPr="0037722C">
        <w:rPr>
          <w:rStyle w:val="FontStyle168"/>
          <w:rFonts w:eastAsia="Times New Roman"/>
          <w:sz w:val="24"/>
          <w:szCs w:val="28"/>
          <w:u w:val="single"/>
        </w:rPr>
        <w:t>Общая площадь введенного в эксплуатацию жилья с учетом индивидуального жилищного строительства, кв.м.</w:t>
      </w:r>
    </w:p>
    <w:tbl>
      <w:tblPr>
        <w:tblW w:w="0" w:type="auto"/>
        <w:tblInd w:w="-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tblPr>
      <w:tblGrid>
        <w:gridCol w:w="1514"/>
        <w:gridCol w:w="673"/>
        <w:gridCol w:w="704"/>
        <w:gridCol w:w="704"/>
        <w:gridCol w:w="758"/>
        <w:gridCol w:w="705"/>
        <w:gridCol w:w="705"/>
        <w:gridCol w:w="705"/>
        <w:gridCol w:w="705"/>
        <w:gridCol w:w="705"/>
        <w:gridCol w:w="705"/>
        <w:gridCol w:w="705"/>
      </w:tblGrid>
      <w:tr w:rsidR="00A35B32" w:rsidRPr="008A78E6" w:rsidTr="00A35B32">
        <w:trPr>
          <w:cantSplit/>
        </w:trPr>
        <w:tc>
          <w:tcPr>
            <w:tcW w:w="1467" w:type="dxa"/>
            <w:vMerge w:val="restart"/>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Показатель</w:t>
            </w:r>
          </w:p>
        </w:tc>
        <w:tc>
          <w:tcPr>
            <w:tcW w:w="68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2015 г.</w:t>
            </w:r>
          </w:p>
        </w:tc>
        <w:tc>
          <w:tcPr>
            <w:tcW w:w="708"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2016г.</w:t>
            </w:r>
          </w:p>
        </w:tc>
        <w:tc>
          <w:tcPr>
            <w:tcW w:w="70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2017г.</w:t>
            </w:r>
          </w:p>
        </w:tc>
        <w:tc>
          <w:tcPr>
            <w:tcW w:w="74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2018г.</w:t>
            </w:r>
          </w:p>
        </w:tc>
        <w:tc>
          <w:tcPr>
            <w:tcW w:w="710"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2019г.</w:t>
            </w:r>
          </w:p>
        </w:tc>
        <w:tc>
          <w:tcPr>
            <w:tcW w:w="70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2020г.</w:t>
            </w:r>
          </w:p>
        </w:tc>
        <w:tc>
          <w:tcPr>
            <w:tcW w:w="710"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2021г.</w:t>
            </w:r>
          </w:p>
        </w:tc>
        <w:tc>
          <w:tcPr>
            <w:tcW w:w="70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2022г.</w:t>
            </w:r>
          </w:p>
        </w:tc>
        <w:tc>
          <w:tcPr>
            <w:tcW w:w="710"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2023г.</w:t>
            </w:r>
          </w:p>
        </w:tc>
        <w:tc>
          <w:tcPr>
            <w:tcW w:w="70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2024г.</w:t>
            </w:r>
          </w:p>
        </w:tc>
        <w:tc>
          <w:tcPr>
            <w:tcW w:w="712"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2025г.</w:t>
            </w:r>
          </w:p>
        </w:tc>
      </w:tr>
      <w:tr w:rsidR="00A35B32" w:rsidRPr="008A78E6" w:rsidTr="00A35B32">
        <w:trPr>
          <w:cantSplit/>
        </w:trPr>
        <w:tc>
          <w:tcPr>
            <w:tcW w:w="1467" w:type="dxa"/>
            <w:vMerge/>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p>
        </w:tc>
        <w:tc>
          <w:tcPr>
            <w:tcW w:w="68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факт</w:t>
            </w:r>
          </w:p>
        </w:tc>
        <w:tc>
          <w:tcPr>
            <w:tcW w:w="708"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факт</w:t>
            </w:r>
          </w:p>
        </w:tc>
        <w:tc>
          <w:tcPr>
            <w:tcW w:w="70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факт</w:t>
            </w:r>
          </w:p>
        </w:tc>
        <w:tc>
          <w:tcPr>
            <w:tcW w:w="74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оценка</w:t>
            </w:r>
          </w:p>
        </w:tc>
        <w:tc>
          <w:tcPr>
            <w:tcW w:w="4969" w:type="dxa"/>
            <w:gridSpan w:val="7"/>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center"/>
              <w:rPr>
                <w:szCs w:val="28"/>
              </w:rPr>
            </w:pPr>
            <w:r w:rsidRPr="0037722C">
              <w:rPr>
                <w:rStyle w:val="FontStyle168"/>
                <w:rFonts w:eastAsia="Calibri"/>
                <w:sz w:val="24"/>
                <w:szCs w:val="28"/>
                <w:lang w:eastAsia="en-US"/>
              </w:rPr>
              <w:t>Прогноз</w:t>
            </w:r>
          </w:p>
        </w:tc>
      </w:tr>
      <w:tr w:rsidR="00A35B32" w:rsidRPr="008A78E6" w:rsidTr="00A35B32">
        <w:trPr>
          <w:cantSplit/>
        </w:trPr>
        <w:tc>
          <w:tcPr>
            <w:tcW w:w="1467"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Зубово-Полянский муниципальный район, кв.м.</w:t>
            </w:r>
          </w:p>
        </w:tc>
        <w:tc>
          <w:tcPr>
            <w:tcW w:w="68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16033</w:t>
            </w:r>
          </w:p>
        </w:tc>
        <w:tc>
          <w:tcPr>
            <w:tcW w:w="708"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16311</w:t>
            </w:r>
          </w:p>
        </w:tc>
        <w:tc>
          <w:tcPr>
            <w:tcW w:w="70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10126</w:t>
            </w:r>
          </w:p>
        </w:tc>
        <w:tc>
          <w:tcPr>
            <w:tcW w:w="74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8300</w:t>
            </w:r>
          </w:p>
        </w:tc>
        <w:tc>
          <w:tcPr>
            <w:tcW w:w="710"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8500</w:t>
            </w:r>
          </w:p>
        </w:tc>
        <w:tc>
          <w:tcPr>
            <w:tcW w:w="70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9000</w:t>
            </w:r>
          </w:p>
        </w:tc>
        <w:tc>
          <w:tcPr>
            <w:tcW w:w="710"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9500</w:t>
            </w:r>
          </w:p>
        </w:tc>
        <w:tc>
          <w:tcPr>
            <w:tcW w:w="70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10000</w:t>
            </w:r>
          </w:p>
        </w:tc>
        <w:tc>
          <w:tcPr>
            <w:tcW w:w="710"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10500</w:t>
            </w:r>
          </w:p>
        </w:tc>
        <w:tc>
          <w:tcPr>
            <w:tcW w:w="70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11000</w:t>
            </w:r>
          </w:p>
        </w:tc>
        <w:tc>
          <w:tcPr>
            <w:tcW w:w="712"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rsidR="00A35B32" w:rsidRPr="0037722C" w:rsidRDefault="00A35B32" w:rsidP="00A35B32">
            <w:pPr>
              <w:pStyle w:val="aff4"/>
              <w:jc w:val="both"/>
              <w:rPr>
                <w:szCs w:val="28"/>
              </w:rPr>
            </w:pPr>
            <w:r w:rsidRPr="0037722C">
              <w:rPr>
                <w:rStyle w:val="FontStyle168"/>
                <w:rFonts w:eastAsia="Calibri"/>
                <w:sz w:val="24"/>
                <w:szCs w:val="28"/>
                <w:lang w:eastAsia="en-US"/>
              </w:rPr>
              <w:t>11500</w:t>
            </w:r>
          </w:p>
        </w:tc>
      </w:tr>
    </w:tbl>
    <w:p w:rsidR="00A35B32" w:rsidRPr="008A78E6" w:rsidRDefault="00A35B32" w:rsidP="00A35B32">
      <w:pPr>
        <w:pStyle w:val="aff4"/>
        <w:jc w:val="both"/>
        <w:rPr>
          <w:sz w:val="28"/>
          <w:szCs w:val="28"/>
        </w:rPr>
      </w:pPr>
    </w:p>
    <w:p w:rsidR="00A35B32" w:rsidRPr="008A78E6" w:rsidRDefault="00A35B32" w:rsidP="00906EAE">
      <w:pPr>
        <w:pStyle w:val="aff4"/>
        <w:spacing w:line="360" w:lineRule="auto"/>
        <w:ind w:firstLine="709"/>
        <w:jc w:val="both"/>
        <w:rPr>
          <w:sz w:val="28"/>
          <w:szCs w:val="28"/>
        </w:rPr>
      </w:pPr>
      <w:r w:rsidRPr="008A78E6">
        <w:rPr>
          <w:rStyle w:val="FontStyle168"/>
          <w:rFonts w:eastAsia="Times New Roman"/>
          <w:sz w:val="28"/>
          <w:szCs w:val="28"/>
        </w:rPr>
        <w:t>В районе высок процент износа жил</w:t>
      </w:r>
      <w:r w:rsidR="00906EAE">
        <w:rPr>
          <w:rStyle w:val="FontStyle168"/>
          <w:rFonts w:eastAsia="Times New Roman"/>
          <w:sz w:val="28"/>
          <w:szCs w:val="28"/>
        </w:rPr>
        <w:t>ищного фонда муниципальной и го</w:t>
      </w:r>
      <w:r w:rsidRPr="008A78E6">
        <w:rPr>
          <w:rStyle w:val="FontStyle168"/>
          <w:rFonts w:eastAsia="Times New Roman"/>
          <w:sz w:val="28"/>
          <w:szCs w:val="28"/>
        </w:rPr>
        <w:t>сударственной собственности, однако стр</w:t>
      </w:r>
      <w:r w:rsidR="00906EAE">
        <w:rPr>
          <w:rStyle w:val="FontStyle168"/>
          <w:rFonts w:eastAsia="Times New Roman"/>
          <w:sz w:val="28"/>
          <w:szCs w:val="28"/>
        </w:rPr>
        <w:t>оительство государственного, му</w:t>
      </w:r>
      <w:r w:rsidRPr="008A78E6">
        <w:rPr>
          <w:rStyle w:val="FontStyle168"/>
          <w:rFonts w:eastAsia="Times New Roman"/>
          <w:sz w:val="28"/>
          <w:szCs w:val="28"/>
        </w:rPr>
        <w:t>ниципального и ведомственного жилья ведется медленно из-за недостатка финансовых средств. В целях создания безопасных и благоприятных условий проживания граждан, повышения каче</w:t>
      </w:r>
      <w:r w:rsidR="00906EAE">
        <w:rPr>
          <w:rStyle w:val="FontStyle168"/>
          <w:rFonts w:eastAsia="Times New Roman"/>
          <w:sz w:val="28"/>
          <w:szCs w:val="28"/>
        </w:rPr>
        <w:t>ства реформирования жилищно-ком</w:t>
      </w:r>
      <w:r w:rsidRPr="008A78E6">
        <w:rPr>
          <w:rStyle w:val="FontStyle168"/>
          <w:rFonts w:eastAsia="Times New Roman"/>
          <w:sz w:val="28"/>
          <w:szCs w:val="28"/>
        </w:rPr>
        <w:t>мунального хозяйства, формирования эффективных механизмов управления жилищным фондом, внедрения ресурсосберегающих технологий в 2007 г. принят Федеральный закон РФ «О Фонде содейст</w:t>
      </w:r>
      <w:r w:rsidR="00906EAE">
        <w:rPr>
          <w:rStyle w:val="FontStyle168"/>
          <w:rFonts w:eastAsia="Times New Roman"/>
          <w:sz w:val="28"/>
          <w:szCs w:val="28"/>
        </w:rPr>
        <w:t>вия реформированию жи</w:t>
      </w:r>
      <w:r w:rsidRPr="008A78E6">
        <w:rPr>
          <w:rStyle w:val="FontStyle168"/>
          <w:rFonts w:eastAsia="Times New Roman"/>
          <w:sz w:val="28"/>
          <w:szCs w:val="28"/>
        </w:rPr>
        <w:t>лищно-коммунального хозяйства» № 185-ФЗ, предоставляющий финансовую поддержку субъектам Российской Федер</w:t>
      </w:r>
      <w:r w:rsidR="00906EAE">
        <w:rPr>
          <w:rStyle w:val="FontStyle168"/>
          <w:rFonts w:eastAsia="Times New Roman"/>
          <w:sz w:val="28"/>
          <w:szCs w:val="28"/>
        </w:rPr>
        <w:t>ации и муниципальным образовани</w:t>
      </w:r>
      <w:r w:rsidRPr="008A78E6">
        <w:rPr>
          <w:rStyle w:val="FontStyle168"/>
          <w:rFonts w:eastAsia="Times New Roman"/>
          <w:sz w:val="28"/>
          <w:szCs w:val="28"/>
        </w:rPr>
        <w:t>ям на проведение капитального ремонта многоквартирных домов. Ветхий и аварийный жилищный фонд  по состоянию на 01.01.2017 года представлен в табл.</w:t>
      </w:r>
      <w:r w:rsidR="0080396A" w:rsidRPr="008A78E6">
        <w:rPr>
          <w:rStyle w:val="FontStyle168"/>
          <w:rFonts w:eastAsia="Times New Roman"/>
          <w:sz w:val="28"/>
          <w:szCs w:val="28"/>
        </w:rPr>
        <w:t>15</w:t>
      </w:r>
    </w:p>
    <w:p w:rsidR="00A35B32" w:rsidRPr="008A78E6" w:rsidRDefault="00A35B32" w:rsidP="00906EAE">
      <w:pPr>
        <w:pStyle w:val="Style11"/>
        <w:widowControl/>
        <w:spacing w:before="139" w:after="120"/>
        <w:jc w:val="right"/>
        <w:rPr>
          <w:sz w:val="28"/>
          <w:szCs w:val="28"/>
        </w:rPr>
      </w:pPr>
      <w:r w:rsidRPr="008A78E6">
        <w:rPr>
          <w:rStyle w:val="FontStyle166"/>
          <w:sz w:val="28"/>
          <w:szCs w:val="28"/>
        </w:rPr>
        <w:t xml:space="preserve">Таблица </w:t>
      </w:r>
      <w:r w:rsidR="0080396A" w:rsidRPr="008A78E6">
        <w:rPr>
          <w:rStyle w:val="FontStyle166"/>
          <w:sz w:val="28"/>
          <w:szCs w:val="28"/>
        </w:rPr>
        <w:t>15</w:t>
      </w:r>
    </w:p>
    <w:p w:rsidR="00A35B32" w:rsidRPr="00906EAE" w:rsidRDefault="00A35B32" w:rsidP="00A35B32">
      <w:pPr>
        <w:pStyle w:val="Style26"/>
        <w:widowControl/>
        <w:spacing w:line="100" w:lineRule="atLeast"/>
        <w:ind w:left="206"/>
        <w:rPr>
          <w:rStyle w:val="FontStyle162"/>
          <w:b w:val="0"/>
          <w:sz w:val="24"/>
          <w:szCs w:val="28"/>
          <w:u w:val="single"/>
        </w:rPr>
      </w:pPr>
      <w:r w:rsidRPr="00906EAE">
        <w:rPr>
          <w:rStyle w:val="FontStyle162"/>
          <w:b w:val="0"/>
          <w:sz w:val="24"/>
          <w:szCs w:val="28"/>
          <w:u w:val="single"/>
        </w:rPr>
        <w:t>Ветхий и ава</w:t>
      </w:r>
      <w:r w:rsidR="00906EAE">
        <w:rPr>
          <w:rStyle w:val="FontStyle162"/>
          <w:b w:val="0"/>
          <w:sz w:val="24"/>
          <w:szCs w:val="28"/>
          <w:u w:val="single"/>
        </w:rPr>
        <w:t>рийный жилищный фонд в Зубово-</w:t>
      </w:r>
      <w:r w:rsidRPr="00906EAE">
        <w:rPr>
          <w:rStyle w:val="FontStyle162"/>
          <w:b w:val="0"/>
          <w:sz w:val="24"/>
          <w:szCs w:val="28"/>
          <w:u w:val="single"/>
        </w:rPr>
        <w:t>Полянском муниципальном районе на 1 января 2018г.</w:t>
      </w:r>
    </w:p>
    <w:p w:rsidR="00FC3981" w:rsidRPr="00FC3981" w:rsidRDefault="00FC3981" w:rsidP="00A35B32">
      <w:pPr>
        <w:pStyle w:val="Style26"/>
        <w:widowControl/>
        <w:spacing w:line="100" w:lineRule="atLeast"/>
        <w:ind w:left="206"/>
        <w:rPr>
          <w:b/>
          <w:sz w:val="28"/>
          <w:szCs w:val="28"/>
          <w:u w:val="single"/>
        </w:rPr>
      </w:pPr>
    </w:p>
    <w:tbl>
      <w:tblPr>
        <w:tblW w:w="0" w:type="auto"/>
        <w:tblInd w:w="-21" w:type="dxa"/>
        <w:tblBorders>
          <w:top w:val="single" w:sz="6" w:space="0" w:color="00000A"/>
          <w:left w:val="single" w:sz="6" w:space="0" w:color="00000A"/>
          <w:right w:val="single" w:sz="6" w:space="0" w:color="00000A"/>
          <w:insideV w:val="single" w:sz="6" w:space="0" w:color="00000A"/>
        </w:tblBorders>
        <w:tblCellMar>
          <w:left w:w="8" w:type="dxa"/>
          <w:right w:w="40" w:type="dxa"/>
        </w:tblCellMar>
        <w:tblLook w:val="04A0"/>
      </w:tblPr>
      <w:tblGrid>
        <w:gridCol w:w="723"/>
        <w:gridCol w:w="1224"/>
        <w:gridCol w:w="1107"/>
        <w:gridCol w:w="694"/>
        <w:gridCol w:w="1224"/>
        <w:gridCol w:w="1107"/>
        <w:gridCol w:w="731"/>
        <w:gridCol w:w="1224"/>
        <w:gridCol w:w="1107"/>
      </w:tblGrid>
      <w:tr w:rsidR="00A35B32" w:rsidRPr="008A78E6" w:rsidTr="00A35B32">
        <w:trPr>
          <w:cantSplit/>
        </w:trPr>
        <w:tc>
          <w:tcPr>
            <w:tcW w:w="3009" w:type="dxa"/>
            <w:gridSpan w:val="3"/>
            <w:vMerge w:val="restart"/>
            <w:tcBorders>
              <w:top w:val="single" w:sz="6" w:space="0" w:color="00000A"/>
              <w:left w:val="single" w:sz="6" w:space="0" w:color="00000A"/>
              <w:right w:val="single" w:sz="6" w:space="0" w:color="00000A"/>
            </w:tcBorders>
            <w:shd w:val="clear" w:color="auto" w:fill="FFFFFF"/>
            <w:tcMar>
              <w:left w:w="8" w:type="dxa"/>
            </w:tcMar>
          </w:tcPr>
          <w:p w:rsidR="00A35B32" w:rsidRPr="00906EAE" w:rsidRDefault="00906EAE" w:rsidP="00A35B32">
            <w:pPr>
              <w:pStyle w:val="Style31"/>
              <w:widowControl/>
              <w:spacing w:line="100" w:lineRule="atLeast"/>
              <w:rPr>
                <w:szCs w:val="28"/>
              </w:rPr>
            </w:pPr>
            <w:r w:rsidRPr="00906EAE">
              <w:rPr>
                <w:rStyle w:val="FontStyle166"/>
                <w:sz w:val="24"/>
                <w:szCs w:val="28"/>
              </w:rPr>
              <w:t>Площадь ветхого и аварий</w:t>
            </w:r>
            <w:r w:rsidR="00A35B32" w:rsidRPr="00906EAE">
              <w:rPr>
                <w:rStyle w:val="FontStyle166"/>
                <w:sz w:val="24"/>
                <w:szCs w:val="28"/>
              </w:rPr>
              <w:t>ного жилищного фонда, тыс. м</w:t>
            </w:r>
            <w:r w:rsidR="00A35B32" w:rsidRPr="00906EAE">
              <w:rPr>
                <w:rStyle w:val="FontStyle166"/>
                <w:sz w:val="24"/>
                <w:szCs w:val="28"/>
                <w:vertAlign w:val="superscript"/>
              </w:rPr>
              <w:t>2</w:t>
            </w:r>
          </w:p>
        </w:tc>
        <w:tc>
          <w:tcPr>
            <w:tcW w:w="5958" w:type="dxa"/>
            <w:gridSpan w:val="6"/>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ind w:left="2472" w:hanging="2366"/>
              <w:rPr>
                <w:szCs w:val="28"/>
              </w:rPr>
            </w:pPr>
            <w:r w:rsidRPr="00906EAE">
              <w:rPr>
                <w:rStyle w:val="FontStyle166"/>
                <w:sz w:val="24"/>
                <w:szCs w:val="28"/>
              </w:rPr>
              <w:t>В том числе</w:t>
            </w:r>
          </w:p>
        </w:tc>
      </w:tr>
      <w:tr w:rsidR="00A35B32" w:rsidRPr="008A78E6" w:rsidTr="00A35B32">
        <w:trPr>
          <w:cantSplit/>
        </w:trPr>
        <w:tc>
          <w:tcPr>
            <w:tcW w:w="3009" w:type="dxa"/>
            <w:gridSpan w:val="3"/>
            <w:vMerge/>
            <w:tcBorders>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aff4"/>
              <w:jc w:val="center"/>
              <w:rPr>
                <w:szCs w:val="28"/>
              </w:rPr>
            </w:pPr>
          </w:p>
        </w:tc>
        <w:tc>
          <w:tcPr>
            <w:tcW w:w="2938" w:type="dxa"/>
            <w:gridSpan w:val="3"/>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ind w:left="240"/>
              <w:rPr>
                <w:szCs w:val="28"/>
              </w:rPr>
            </w:pPr>
            <w:r w:rsidRPr="00906EAE">
              <w:rPr>
                <w:rStyle w:val="FontStyle166"/>
                <w:sz w:val="24"/>
                <w:szCs w:val="28"/>
              </w:rPr>
              <w:t>ветхий жилищный фонд</w:t>
            </w:r>
          </w:p>
        </w:tc>
        <w:tc>
          <w:tcPr>
            <w:tcW w:w="3020" w:type="dxa"/>
            <w:gridSpan w:val="3"/>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rPr>
                <w:szCs w:val="28"/>
              </w:rPr>
            </w:pPr>
            <w:r w:rsidRPr="00906EAE">
              <w:rPr>
                <w:rStyle w:val="FontStyle166"/>
                <w:sz w:val="24"/>
                <w:szCs w:val="28"/>
              </w:rPr>
              <w:t>аварийный жилищный фонд</w:t>
            </w:r>
          </w:p>
        </w:tc>
      </w:tr>
      <w:tr w:rsidR="00A35B32" w:rsidRPr="008A78E6" w:rsidTr="00A35B32">
        <w:trPr>
          <w:cantSplit/>
        </w:trPr>
        <w:tc>
          <w:tcPr>
            <w:tcW w:w="887"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pPr>
            <w:r w:rsidRPr="00906EAE">
              <w:rPr>
                <w:rStyle w:val="FontStyle166"/>
                <w:sz w:val="24"/>
                <w:szCs w:val="24"/>
              </w:rPr>
              <w:t>всего</w:t>
            </w:r>
          </w:p>
        </w:tc>
        <w:tc>
          <w:tcPr>
            <w:tcW w:w="1060"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906EAE" w:rsidP="00A35B32">
            <w:pPr>
              <w:pStyle w:val="Style31"/>
              <w:widowControl/>
              <w:spacing w:line="100" w:lineRule="atLeast"/>
            </w:pPr>
            <w:r>
              <w:rPr>
                <w:rStyle w:val="FontStyle166"/>
                <w:sz w:val="24"/>
                <w:szCs w:val="24"/>
              </w:rPr>
              <w:t>в городских поселе</w:t>
            </w:r>
            <w:r w:rsidR="00A35B32" w:rsidRPr="00906EAE">
              <w:rPr>
                <w:rStyle w:val="FontStyle166"/>
                <w:sz w:val="24"/>
                <w:szCs w:val="24"/>
              </w:rPr>
              <w:t>ниях</w:t>
            </w:r>
          </w:p>
        </w:tc>
        <w:tc>
          <w:tcPr>
            <w:tcW w:w="1061"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906EAE" w:rsidP="00A35B32">
            <w:pPr>
              <w:pStyle w:val="Style31"/>
              <w:widowControl/>
              <w:spacing w:line="100" w:lineRule="atLeast"/>
            </w:pPr>
            <w:r>
              <w:rPr>
                <w:rStyle w:val="FontStyle166"/>
                <w:sz w:val="24"/>
                <w:szCs w:val="24"/>
              </w:rPr>
              <w:t>в сельской местно</w:t>
            </w:r>
            <w:r w:rsidR="00A35B32" w:rsidRPr="00906EAE">
              <w:rPr>
                <w:rStyle w:val="FontStyle166"/>
                <w:sz w:val="24"/>
                <w:szCs w:val="24"/>
              </w:rPr>
              <w:t>сти</w:t>
            </w:r>
          </w:p>
        </w:tc>
        <w:tc>
          <w:tcPr>
            <w:tcW w:w="821"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rPr>
                <w:szCs w:val="28"/>
              </w:rPr>
            </w:pPr>
            <w:r w:rsidRPr="00906EAE">
              <w:rPr>
                <w:rStyle w:val="FontStyle166"/>
                <w:sz w:val="24"/>
                <w:szCs w:val="28"/>
              </w:rPr>
              <w:t>всего</w:t>
            </w:r>
          </w:p>
        </w:tc>
        <w:tc>
          <w:tcPr>
            <w:tcW w:w="1060"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906EAE" w:rsidP="00A35B32">
            <w:pPr>
              <w:pStyle w:val="Style31"/>
              <w:widowControl/>
              <w:spacing w:line="100" w:lineRule="atLeast"/>
              <w:rPr>
                <w:szCs w:val="28"/>
              </w:rPr>
            </w:pPr>
            <w:r>
              <w:rPr>
                <w:rStyle w:val="FontStyle166"/>
                <w:sz w:val="24"/>
                <w:szCs w:val="28"/>
              </w:rPr>
              <w:t>в городских поселе</w:t>
            </w:r>
            <w:r w:rsidR="00A35B32" w:rsidRPr="00906EAE">
              <w:rPr>
                <w:rStyle w:val="FontStyle166"/>
                <w:sz w:val="24"/>
                <w:szCs w:val="28"/>
              </w:rPr>
              <w:t>ниях</w:t>
            </w:r>
          </w:p>
        </w:tc>
        <w:tc>
          <w:tcPr>
            <w:tcW w:w="1057"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906EAE" w:rsidP="00A35B32">
            <w:pPr>
              <w:pStyle w:val="Style31"/>
              <w:widowControl/>
              <w:spacing w:line="100" w:lineRule="atLeast"/>
              <w:rPr>
                <w:szCs w:val="28"/>
              </w:rPr>
            </w:pPr>
            <w:r>
              <w:rPr>
                <w:rStyle w:val="FontStyle166"/>
                <w:sz w:val="24"/>
                <w:szCs w:val="28"/>
              </w:rPr>
              <w:t>в сельской местно</w:t>
            </w:r>
            <w:r w:rsidR="00A35B32" w:rsidRPr="00906EAE">
              <w:rPr>
                <w:rStyle w:val="FontStyle166"/>
                <w:sz w:val="24"/>
                <w:szCs w:val="28"/>
              </w:rPr>
              <w:t>сти</w:t>
            </w:r>
          </w:p>
        </w:tc>
        <w:tc>
          <w:tcPr>
            <w:tcW w:w="904"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rPr>
                <w:szCs w:val="28"/>
              </w:rPr>
            </w:pPr>
            <w:r w:rsidRPr="00906EAE">
              <w:rPr>
                <w:rStyle w:val="FontStyle166"/>
                <w:sz w:val="24"/>
                <w:szCs w:val="28"/>
              </w:rPr>
              <w:t>всего</w:t>
            </w:r>
          </w:p>
        </w:tc>
        <w:tc>
          <w:tcPr>
            <w:tcW w:w="1060"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906EAE" w:rsidP="00A35B32">
            <w:pPr>
              <w:pStyle w:val="Style31"/>
              <w:widowControl/>
              <w:spacing w:line="100" w:lineRule="atLeast"/>
              <w:rPr>
                <w:szCs w:val="28"/>
              </w:rPr>
            </w:pPr>
            <w:r>
              <w:rPr>
                <w:rStyle w:val="FontStyle166"/>
                <w:sz w:val="24"/>
                <w:szCs w:val="28"/>
              </w:rPr>
              <w:t>в городских поселе</w:t>
            </w:r>
            <w:r w:rsidR="00A35B32" w:rsidRPr="00906EAE">
              <w:rPr>
                <w:rStyle w:val="FontStyle166"/>
                <w:sz w:val="24"/>
                <w:szCs w:val="28"/>
              </w:rPr>
              <w:t>ниях</w:t>
            </w:r>
          </w:p>
        </w:tc>
        <w:tc>
          <w:tcPr>
            <w:tcW w:w="1057"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906EAE" w:rsidP="00A35B32">
            <w:pPr>
              <w:pStyle w:val="Style31"/>
              <w:widowControl/>
              <w:spacing w:line="100" w:lineRule="atLeast"/>
              <w:rPr>
                <w:szCs w:val="28"/>
              </w:rPr>
            </w:pPr>
            <w:r>
              <w:rPr>
                <w:rStyle w:val="FontStyle166"/>
                <w:sz w:val="24"/>
                <w:szCs w:val="28"/>
              </w:rPr>
              <w:t>в сельской местно</w:t>
            </w:r>
            <w:r w:rsidR="00A35B32" w:rsidRPr="00906EAE">
              <w:rPr>
                <w:rStyle w:val="FontStyle166"/>
                <w:sz w:val="24"/>
                <w:szCs w:val="28"/>
              </w:rPr>
              <w:t>сти</w:t>
            </w:r>
          </w:p>
        </w:tc>
      </w:tr>
      <w:tr w:rsidR="00A35B32" w:rsidRPr="008A78E6" w:rsidTr="00A35B32">
        <w:trPr>
          <w:cantSplit/>
        </w:trPr>
        <w:tc>
          <w:tcPr>
            <w:tcW w:w="887"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pPr>
            <w:r w:rsidRPr="00906EAE">
              <w:rPr>
                <w:rStyle w:val="FontStyle166"/>
                <w:sz w:val="24"/>
                <w:szCs w:val="24"/>
              </w:rPr>
              <w:t>83,60</w:t>
            </w:r>
          </w:p>
        </w:tc>
        <w:tc>
          <w:tcPr>
            <w:tcW w:w="1060"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pPr>
            <w:r w:rsidRPr="00906EAE">
              <w:rPr>
                <w:rStyle w:val="FontStyle166"/>
                <w:sz w:val="24"/>
                <w:szCs w:val="24"/>
              </w:rPr>
              <w:t>59,7</w:t>
            </w:r>
          </w:p>
        </w:tc>
        <w:tc>
          <w:tcPr>
            <w:tcW w:w="1061"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pPr>
            <w:r w:rsidRPr="00906EAE">
              <w:rPr>
                <w:rStyle w:val="FontStyle166"/>
                <w:sz w:val="24"/>
                <w:szCs w:val="24"/>
              </w:rPr>
              <w:t>23,90</w:t>
            </w:r>
          </w:p>
        </w:tc>
        <w:tc>
          <w:tcPr>
            <w:tcW w:w="821"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rPr>
                <w:szCs w:val="28"/>
              </w:rPr>
            </w:pPr>
            <w:r w:rsidRPr="00906EAE">
              <w:rPr>
                <w:rStyle w:val="FontStyle166"/>
                <w:sz w:val="24"/>
                <w:szCs w:val="28"/>
              </w:rPr>
              <w:t>58,20</w:t>
            </w:r>
          </w:p>
        </w:tc>
        <w:tc>
          <w:tcPr>
            <w:tcW w:w="1060"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rPr>
                <w:szCs w:val="28"/>
              </w:rPr>
            </w:pPr>
            <w:r w:rsidRPr="00906EAE">
              <w:rPr>
                <w:rStyle w:val="FontStyle166"/>
                <w:sz w:val="24"/>
                <w:szCs w:val="28"/>
              </w:rPr>
              <w:t>44,40</w:t>
            </w:r>
          </w:p>
        </w:tc>
        <w:tc>
          <w:tcPr>
            <w:tcW w:w="1057"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rPr>
                <w:szCs w:val="28"/>
              </w:rPr>
            </w:pPr>
            <w:r w:rsidRPr="00906EAE">
              <w:rPr>
                <w:rStyle w:val="FontStyle166"/>
                <w:sz w:val="24"/>
                <w:szCs w:val="28"/>
              </w:rPr>
              <w:t>13,8</w:t>
            </w:r>
          </w:p>
        </w:tc>
        <w:tc>
          <w:tcPr>
            <w:tcW w:w="904"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rPr>
                <w:szCs w:val="28"/>
              </w:rPr>
            </w:pPr>
            <w:r w:rsidRPr="00906EAE">
              <w:rPr>
                <w:rStyle w:val="FontStyle166"/>
                <w:sz w:val="24"/>
                <w:szCs w:val="28"/>
              </w:rPr>
              <w:t>25,4</w:t>
            </w:r>
          </w:p>
        </w:tc>
        <w:tc>
          <w:tcPr>
            <w:tcW w:w="1060"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rPr>
                <w:szCs w:val="28"/>
              </w:rPr>
            </w:pPr>
            <w:r w:rsidRPr="00906EAE">
              <w:rPr>
                <w:rStyle w:val="FontStyle166"/>
                <w:sz w:val="24"/>
                <w:szCs w:val="28"/>
              </w:rPr>
              <w:t>13,8</w:t>
            </w:r>
          </w:p>
        </w:tc>
        <w:tc>
          <w:tcPr>
            <w:tcW w:w="1057" w:type="dxa"/>
            <w:tcBorders>
              <w:top w:val="single" w:sz="6" w:space="0" w:color="00000A"/>
              <w:left w:val="single" w:sz="6" w:space="0" w:color="00000A"/>
              <w:bottom w:val="single" w:sz="6" w:space="0" w:color="00000A"/>
              <w:right w:val="single" w:sz="6" w:space="0" w:color="00000A"/>
            </w:tcBorders>
            <w:shd w:val="clear" w:color="auto" w:fill="FFFFFF"/>
            <w:tcMar>
              <w:left w:w="8" w:type="dxa"/>
            </w:tcMar>
          </w:tcPr>
          <w:p w:rsidR="00A35B32" w:rsidRPr="00906EAE" w:rsidRDefault="00A35B32" w:rsidP="00A35B32">
            <w:pPr>
              <w:pStyle w:val="Style31"/>
              <w:widowControl/>
              <w:spacing w:line="100" w:lineRule="atLeast"/>
              <w:rPr>
                <w:szCs w:val="28"/>
              </w:rPr>
            </w:pPr>
            <w:r w:rsidRPr="00906EAE">
              <w:rPr>
                <w:rStyle w:val="FontStyle166"/>
                <w:sz w:val="24"/>
                <w:szCs w:val="28"/>
              </w:rPr>
              <w:t>11,6</w:t>
            </w:r>
          </w:p>
        </w:tc>
      </w:tr>
    </w:tbl>
    <w:p w:rsidR="00A35B32" w:rsidRPr="008A78E6" w:rsidRDefault="00A35B32" w:rsidP="00906EAE">
      <w:pPr>
        <w:pStyle w:val="Style39"/>
        <w:widowControl/>
        <w:spacing w:before="100" w:beforeAutospacing="1" w:line="360" w:lineRule="auto"/>
        <w:ind w:firstLine="709"/>
        <w:rPr>
          <w:sz w:val="28"/>
          <w:szCs w:val="28"/>
        </w:rPr>
      </w:pPr>
      <w:r w:rsidRPr="008A78E6">
        <w:rPr>
          <w:rStyle w:val="FontStyle168"/>
          <w:sz w:val="28"/>
          <w:szCs w:val="28"/>
        </w:rPr>
        <w:t>В районе действует Республиканская целевая программа «Жилище», данная программа предусматривает разработку и утверждение соответствующих программ муниципального уровня для разработки плана действий органов местного самоуправления, а также привлечения средств местных бюджетов и внебюджетных источников. Таким образом, для своевременного и эффективного решения жилищных проблем молодых семей необходима разработка муниципальной программы по обеспече</w:t>
      </w:r>
      <w:r w:rsidR="00906EAE">
        <w:rPr>
          <w:rStyle w:val="FontStyle168"/>
          <w:sz w:val="28"/>
          <w:szCs w:val="28"/>
        </w:rPr>
        <w:t>нию жильем молодых семей Зубово-</w:t>
      </w:r>
      <w:r w:rsidRPr="008A78E6">
        <w:rPr>
          <w:rStyle w:val="FontStyle168"/>
          <w:sz w:val="28"/>
          <w:szCs w:val="28"/>
        </w:rPr>
        <w:t>Полянского муниципального района.</w:t>
      </w:r>
    </w:p>
    <w:p w:rsidR="00A35B32" w:rsidRPr="008A78E6" w:rsidRDefault="00A35B32" w:rsidP="00906EAE">
      <w:pPr>
        <w:pStyle w:val="aff4"/>
        <w:spacing w:line="360" w:lineRule="auto"/>
        <w:ind w:firstLine="709"/>
        <w:jc w:val="both"/>
        <w:rPr>
          <w:sz w:val="28"/>
          <w:szCs w:val="28"/>
        </w:rPr>
      </w:pPr>
      <w:r w:rsidRPr="008A78E6">
        <w:rPr>
          <w:rFonts w:eastAsia="Times New Roman"/>
          <w:sz w:val="28"/>
          <w:szCs w:val="28"/>
        </w:rPr>
        <w:t xml:space="preserve">Осуществление намеченных мероприятий позволит снизить остроту жилищной проблемы в районе и привлечь дополнительные финансовые средства в сферу жилищного строительства, а также сформировать систему ипотечного </w:t>
      </w:r>
      <w:r w:rsidR="00906EAE">
        <w:rPr>
          <w:rFonts w:eastAsia="Times New Roman"/>
          <w:sz w:val="28"/>
          <w:szCs w:val="28"/>
        </w:rPr>
        <w:t>жилищного кредитования в Зубово-</w:t>
      </w:r>
      <w:r w:rsidRPr="008A78E6">
        <w:rPr>
          <w:rFonts w:eastAsia="Times New Roman"/>
          <w:sz w:val="28"/>
          <w:szCs w:val="28"/>
        </w:rPr>
        <w:t xml:space="preserve">Полянском муниципальном районе. К 2025 г. будет введено в эксплуатацию более </w:t>
      </w:r>
      <w:r w:rsidR="00D01F9B">
        <w:rPr>
          <w:rFonts w:eastAsia="Times New Roman"/>
          <w:sz w:val="28"/>
          <w:szCs w:val="28"/>
        </w:rPr>
        <w:t>23000</w:t>
      </w:r>
      <w:r w:rsidRPr="008A78E6">
        <w:rPr>
          <w:rFonts w:eastAsia="Times New Roman"/>
          <w:sz w:val="28"/>
          <w:szCs w:val="28"/>
        </w:rPr>
        <w:t xml:space="preserve"> кв.м жилья за счет всех источников финансирования, все это будет непосредственно способствовать сохранению жилого фонда, улучшению качества жизни населения района, созданию условий для стабильной и прибыльной работы предприятий.</w:t>
      </w:r>
    </w:p>
    <w:p w:rsidR="00A35B32" w:rsidRPr="008A78E6" w:rsidRDefault="00A35B32" w:rsidP="00906EAE">
      <w:pPr>
        <w:pStyle w:val="aff4"/>
        <w:shd w:val="clear" w:color="auto" w:fill="FFFFFF"/>
        <w:spacing w:line="360" w:lineRule="auto"/>
        <w:ind w:firstLine="709"/>
        <w:jc w:val="both"/>
        <w:rPr>
          <w:sz w:val="28"/>
          <w:szCs w:val="28"/>
        </w:rPr>
      </w:pPr>
      <w:r w:rsidRPr="008A78E6">
        <w:rPr>
          <w:rFonts w:eastAsia="Times New Roman"/>
          <w:sz w:val="28"/>
          <w:szCs w:val="28"/>
        </w:rPr>
        <w:t>Участие в федеральной программе «Переселение из аварийного жилищного фонда</w:t>
      </w:r>
      <w:r w:rsidR="0067171D">
        <w:rPr>
          <w:rFonts w:eastAsia="Times New Roman"/>
          <w:sz w:val="28"/>
          <w:szCs w:val="28"/>
        </w:rPr>
        <w:t>»</w:t>
      </w:r>
      <w:r w:rsidRPr="008A78E6">
        <w:rPr>
          <w:rFonts w:eastAsia="Times New Roman"/>
          <w:sz w:val="28"/>
          <w:szCs w:val="28"/>
        </w:rPr>
        <w:t>.</w:t>
      </w:r>
    </w:p>
    <w:p w:rsidR="00A35B32" w:rsidRPr="008A78E6" w:rsidRDefault="00A35B32" w:rsidP="00906EAE">
      <w:pPr>
        <w:pStyle w:val="a7"/>
        <w:shd w:val="clear" w:color="auto" w:fill="FFFFFF" w:themeFill="background1"/>
        <w:spacing w:after="0" w:line="360" w:lineRule="auto"/>
        <w:ind w:firstLine="709"/>
        <w:jc w:val="both"/>
        <w:rPr>
          <w:rFonts w:eastAsia="Times New Roman"/>
          <w:color w:val="000000"/>
          <w:kern w:val="0"/>
          <w:sz w:val="28"/>
          <w:szCs w:val="28"/>
        </w:rPr>
      </w:pPr>
      <w:r w:rsidRPr="008A78E6">
        <w:rPr>
          <w:rFonts w:eastAsia="Times New Roman"/>
          <w:color w:val="000000"/>
          <w:kern w:val="0"/>
          <w:sz w:val="28"/>
          <w:szCs w:val="28"/>
        </w:rPr>
        <w:t>На 01.01.2018г признано аварийны</w:t>
      </w:r>
      <w:r w:rsidR="003953F6" w:rsidRPr="008A78E6">
        <w:rPr>
          <w:rFonts w:eastAsia="Times New Roman"/>
          <w:color w:val="000000"/>
          <w:kern w:val="0"/>
          <w:sz w:val="28"/>
          <w:szCs w:val="28"/>
        </w:rPr>
        <w:t>м 25,0 тыс.кв.м</w:t>
      </w:r>
      <w:r w:rsidR="00874D0D">
        <w:rPr>
          <w:rFonts w:eastAsia="Times New Roman"/>
          <w:color w:val="000000"/>
          <w:kern w:val="0"/>
          <w:sz w:val="28"/>
          <w:szCs w:val="28"/>
        </w:rPr>
        <w:t>.</w:t>
      </w:r>
      <w:r w:rsidR="003953F6" w:rsidRPr="008A78E6">
        <w:rPr>
          <w:rFonts w:eastAsia="Times New Roman"/>
          <w:color w:val="000000"/>
          <w:kern w:val="0"/>
          <w:sz w:val="28"/>
          <w:szCs w:val="28"/>
        </w:rPr>
        <w:t xml:space="preserve"> жилищного фонда </w:t>
      </w:r>
      <w:r w:rsidRPr="008A78E6">
        <w:rPr>
          <w:rFonts w:eastAsia="Times New Roman"/>
          <w:color w:val="000000"/>
          <w:kern w:val="0"/>
          <w:sz w:val="28"/>
          <w:szCs w:val="28"/>
        </w:rPr>
        <w:t>(Зубово-Полянское , Дубительское, Явасское, Сосновское, Леплейское, Мордовско-Полянс</w:t>
      </w:r>
      <w:r w:rsidR="0067171D">
        <w:rPr>
          <w:rFonts w:eastAsia="Times New Roman"/>
          <w:color w:val="000000"/>
          <w:kern w:val="0"/>
          <w:sz w:val="28"/>
          <w:szCs w:val="28"/>
        </w:rPr>
        <w:t xml:space="preserve">кое, Уметское </w:t>
      </w:r>
      <w:r w:rsidRPr="008A78E6">
        <w:rPr>
          <w:rFonts w:eastAsia="Times New Roman"/>
          <w:color w:val="000000"/>
          <w:kern w:val="0"/>
          <w:sz w:val="28"/>
          <w:szCs w:val="28"/>
        </w:rPr>
        <w:t>, Потьминское</w:t>
      </w:r>
      <w:r w:rsidR="00B57133">
        <w:rPr>
          <w:rFonts w:eastAsia="Times New Roman"/>
          <w:color w:val="000000"/>
          <w:kern w:val="0"/>
          <w:sz w:val="28"/>
          <w:szCs w:val="28"/>
        </w:rPr>
        <w:t xml:space="preserve"> </w:t>
      </w:r>
      <w:r w:rsidRPr="008A78E6">
        <w:rPr>
          <w:rFonts w:eastAsia="Times New Roman"/>
          <w:color w:val="000000"/>
          <w:kern w:val="0"/>
          <w:sz w:val="28"/>
          <w:szCs w:val="28"/>
        </w:rPr>
        <w:t>-</w:t>
      </w:r>
      <w:r w:rsidR="0067171D">
        <w:rPr>
          <w:rFonts w:eastAsia="Times New Roman"/>
          <w:color w:val="000000"/>
          <w:kern w:val="0"/>
          <w:sz w:val="28"/>
          <w:szCs w:val="28"/>
        </w:rPr>
        <w:t xml:space="preserve"> </w:t>
      </w:r>
      <w:r w:rsidRPr="008A78E6">
        <w:rPr>
          <w:rFonts w:eastAsia="Times New Roman"/>
          <w:color w:val="000000"/>
          <w:kern w:val="0"/>
          <w:sz w:val="28"/>
          <w:szCs w:val="28"/>
        </w:rPr>
        <w:t>сельские и городские поселения района)</w:t>
      </w:r>
    </w:p>
    <w:p w:rsidR="00A35B32" w:rsidRPr="00906EAE" w:rsidRDefault="00A35B32" w:rsidP="00906EAE">
      <w:pPr>
        <w:pStyle w:val="a7"/>
        <w:shd w:val="clear" w:color="auto" w:fill="FFFFFF" w:themeFill="background1"/>
        <w:spacing w:after="0" w:line="360" w:lineRule="auto"/>
        <w:ind w:firstLine="709"/>
        <w:rPr>
          <w:rFonts w:eastAsia="Times New Roman"/>
          <w:color w:val="000000"/>
          <w:kern w:val="0"/>
          <w:sz w:val="28"/>
          <w:szCs w:val="28"/>
        </w:rPr>
      </w:pPr>
      <w:r w:rsidRPr="008A78E6">
        <w:rPr>
          <w:rFonts w:eastAsia="Times New Roman"/>
          <w:color w:val="000000"/>
          <w:kern w:val="0"/>
          <w:sz w:val="28"/>
          <w:szCs w:val="28"/>
        </w:rPr>
        <w:t>Ежегодно необходимо предусмотреть  140 млн.руб</w:t>
      </w:r>
      <w:r w:rsidR="00874D0D">
        <w:rPr>
          <w:rFonts w:eastAsia="Times New Roman"/>
          <w:color w:val="000000"/>
          <w:kern w:val="0"/>
          <w:sz w:val="28"/>
          <w:szCs w:val="28"/>
        </w:rPr>
        <w:t>.</w:t>
      </w:r>
      <w:r w:rsidRPr="008A78E6">
        <w:rPr>
          <w:rFonts w:eastAsia="Times New Roman"/>
          <w:color w:val="000000"/>
          <w:kern w:val="0"/>
          <w:sz w:val="28"/>
          <w:szCs w:val="28"/>
        </w:rPr>
        <w:t>, чтобы расселить 568 квартир и улучшить проживан</w:t>
      </w:r>
      <w:r w:rsidR="00906EAE">
        <w:rPr>
          <w:rFonts w:eastAsia="Times New Roman"/>
          <w:color w:val="000000"/>
          <w:kern w:val="0"/>
          <w:sz w:val="28"/>
          <w:szCs w:val="28"/>
        </w:rPr>
        <w:t>ие 1289 человек-жителей района.</w:t>
      </w:r>
    </w:p>
    <w:p w:rsidR="00A35B32" w:rsidRPr="008A78E6" w:rsidRDefault="00A35B32" w:rsidP="00906EAE">
      <w:pPr>
        <w:pStyle w:val="aff4"/>
        <w:spacing w:before="5" w:line="360" w:lineRule="auto"/>
        <w:ind w:firstLine="709"/>
        <w:jc w:val="both"/>
        <w:rPr>
          <w:sz w:val="28"/>
          <w:szCs w:val="28"/>
        </w:rPr>
      </w:pPr>
      <w:r w:rsidRPr="008A78E6">
        <w:rPr>
          <w:rFonts w:eastAsia="Times New Roman"/>
          <w:sz w:val="28"/>
          <w:szCs w:val="28"/>
        </w:rPr>
        <w:t>В рамках подраздела предполагается решение следующих задач:</w:t>
      </w:r>
    </w:p>
    <w:p w:rsidR="00A35B32" w:rsidRPr="008A78E6" w:rsidRDefault="00A35B32" w:rsidP="00906EAE">
      <w:pPr>
        <w:pStyle w:val="aff4"/>
        <w:spacing w:before="5" w:line="360" w:lineRule="auto"/>
        <w:ind w:firstLine="709"/>
        <w:jc w:val="both"/>
        <w:rPr>
          <w:sz w:val="28"/>
          <w:szCs w:val="28"/>
        </w:rPr>
      </w:pPr>
      <w:r w:rsidRPr="008A78E6">
        <w:rPr>
          <w:rFonts w:eastAsia="Times New Roman"/>
          <w:sz w:val="28"/>
          <w:szCs w:val="28"/>
        </w:rPr>
        <w:t>-</w:t>
      </w:r>
      <w:r w:rsidR="00906EAE">
        <w:rPr>
          <w:rFonts w:eastAsia="Times New Roman"/>
          <w:sz w:val="28"/>
          <w:szCs w:val="28"/>
        </w:rPr>
        <w:t> </w:t>
      </w:r>
      <w:r w:rsidRPr="008A78E6">
        <w:rPr>
          <w:rFonts w:eastAsia="Times New Roman"/>
          <w:sz w:val="28"/>
          <w:szCs w:val="28"/>
        </w:rPr>
        <w:t>увеличение жилищной обеспеченности до 24,6 кв.м.</w:t>
      </w:r>
      <w:r w:rsidR="00413BAD">
        <w:rPr>
          <w:rFonts w:eastAsia="Times New Roman"/>
          <w:sz w:val="28"/>
          <w:szCs w:val="28"/>
        </w:rPr>
        <w:t xml:space="preserve"> </w:t>
      </w:r>
      <w:r w:rsidRPr="008A78E6">
        <w:rPr>
          <w:rFonts w:eastAsia="Times New Roman"/>
          <w:sz w:val="28"/>
          <w:szCs w:val="28"/>
        </w:rPr>
        <w:t>на 1 чел. к 2025г.;</w:t>
      </w:r>
    </w:p>
    <w:p w:rsidR="00A35B32" w:rsidRPr="008A78E6" w:rsidRDefault="0023756B" w:rsidP="00906EAE">
      <w:pPr>
        <w:pStyle w:val="aff4"/>
        <w:spacing w:before="5" w:line="360" w:lineRule="auto"/>
        <w:ind w:firstLine="709"/>
        <w:jc w:val="both"/>
        <w:rPr>
          <w:sz w:val="28"/>
          <w:szCs w:val="28"/>
        </w:rPr>
      </w:pPr>
      <w:r w:rsidRPr="008A78E6">
        <w:rPr>
          <w:rFonts w:eastAsia="Times New Roman"/>
          <w:sz w:val="28"/>
          <w:szCs w:val="28"/>
        </w:rPr>
        <w:t>-</w:t>
      </w:r>
      <w:r w:rsidR="00906EAE">
        <w:rPr>
          <w:rFonts w:eastAsia="Times New Roman"/>
          <w:sz w:val="28"/>
          <w:szCs w:val="28"/>
        </w:rPr>
        <w:t> </w:t>
      </w:r>
      <w:r w:rsidR="00A35B32" w:rsidRPr="008A78E6">
        <w:rPr>
          <w:rFonts w:eastAsia="Times New Roman"/>
          <w:sz w:val="28"/>
          <w:szCs w:val="28"/>
        </w:rPr>
        <w:t>обеспечение жильем  (субсидирование части или всех затрат на приобретение жилья) малоимущих граждан, молодых семей и молодых специалистов, вынужденных переселенцев, ветеранов, инвалидов, уволенных в запас военнослужащих (формирование системы социального жилья);</w:t>
      </w:r>
    </w:p>
    <w:p w:rsidR="00A35B32" w:rsidRPr="008A78E6" w:rsidRDefault="00A35B32" w:rsidP="00906EAE">
      <w:pPr>
        <w:pStyle w:val="aff4"/>
        <w:spacing w:before="5" w:line="360" w:lineRule="auto"/>
        <w:ind w:firstLine="709"/>
        <w:jc w:val="both"/>
        <w:rPr>
          <w:sz w:val="28"/>
          <w:szCs w:val="28"/>
        </w:rPr>
      </w:pPr>
      <w:r w:rsidRPr="008A78E6">
        <w:rPr>
          <w:rFonts w:eastAsia="Times New Roman"/>
          <w:sz w:val="28"/>
          <w:szCs w:val="28"/>
        </w:rPr>
        <w:t>-</w:t>
      </w:r>
      <w:r w:rsidR="00906EAE">
        <w:rPr>
          <w:rFonts w:eastAsia="Times New Roman"/>
          <w:sz w:val="28"/>
          <w:szCs w:val="28"/>
        </w:rPr>
        <w:t> </w:t>
      </w:r>
      <w:r w:rsidRPr="008A78E6">
        <w:rPr>
          <w:rFonts w:eastAsia="Times New Roman"/>
          <w:sz w:val="28"/>
          <w:szCs w:val="28"/>
        </w:rPr>
        <w:t>повышение качества вводимого жилищного фонда (контроль над ведением строительных работ на всех этапах, развитие промышленности строительных материалов);</w:t>
      </w:r>
    </w:p>
    <w:p w:rsidR="00A35B32" w:rsidRPr="008A78E6" w:rsidRDefault="00A35B32" w:rsidP="00906EAE">
      <w:pPr>
        <w:pStyle w:val="aff4"/>
        <w:spacing w:before="5" w:line="360" w:lineRule="auto"/>
        <w:ind w:firstLine="709"/>
        <w:jc w:val="both"/>
        <w:rPr>
          <w:sz w:val="28"/>
          <w:szCs w:val="28"/>
        </w:rPr>
      </w:pPr>
      <w:r w:rsidRPr="008A78E6">
        <w:rPr>
          <w:rFonts w:eastAsia="Times New Roman"/>
          <w:sz w:val="28"/>
          <w:szCs w:val="28"/>
        </w:rPr>
        <w:t>-</w:t>
      </w:r>
      <w:r w:rsidR="00906EAE">
        <w:rPr>
          <w:rFonts w:eastAsia="Times New Roman"/>
          <w:sz w:val="28"/>
          <w:szCs w:val="28"/>
        </w:rPr>
        <w:t> </w:t>
      </w:r>
      <w:r w:rsidRPr="008A78E6">
        <w:rPr>
          <w:rFonts w:eastAsia="Times New Roman"/>
          <w:sz w:val="28"/>
          <w:szCs w:val="28"/>
        </w:rPr>
        <w:t>привлечение к строительству жилья частных инвесторов (подготовка территории под строительство, подведение к строительным площадкам необходимых коммуникаций).</w:t>
      </w:r>
    </w:p>
    <w:p w:rsidR="00A35B32" w:rsidRPr="008A78E6" w:rsidRDefault="00A35B32" w:rsidP="00906EAE">
      <w:pPr>
        <w:pStyle w:val="aff4"/>
        <w:spacing w:before="5" w:line="360" w:lineRule="auto"/>
        <w:ind w:firstLine="709"/>
        <w:jc w:val="both"/>
        <w:rPr>
          <w:sz w:val="28"/>
          <w:szCs w:val="28"/>
        </w:rPr>
      </w:pPr>
      <w:r w:rsidRPr="008A78E6">
        <w:rPr>
          <w:rFonts w:eastAsia="Times New Roman"/>
          <w:sz w:val="28"/>
          <w:szCs w:val="28"/>
        </w:rPr>
        <w:t>Подраздел предполагает осуществлять жилищное строительство в границах населенных пунктов по проектной градостроительной документации данных населенных пунктов. Тип  и вид жил</w:t>
      </w:r>
      <w:r w:rsidR="00906EAE">
        <w:rPr>
          <w:rFonts w:eastAsia="Times New Roman"/>
          <w:sz w:val="28"/>
          <w:szCs w:val="28"/>
        </w:rPr>
        <w:t>ой застройки определен на этапе</w:t>
      </w:r>
      <w:r w:rsidRPr="008A78E6">
        <w:rPr>
          <w:rFonts w:eastAsia="Times New Roman"/>
          <w:sz w:val="28"/>
          <w:szCs w:val="28"/>
        </w:rPr>
        <w:t xml:space="preserve"> разработки генеральных планов населенных пунктов.</w:t>
      </w:r>
    </w:p>
    <w:p w:rsidR="00A35B32" w:rsidRPr="008A78E6" w:rsidRDefault="00D02C85" w:rsidP="00906EAE">
      <w:pPr>
        <w:pStyle w:val="aff4"/>
        <w:spacing w:before="5" w:line="360" w:lineRule="auto"/>
        <w:ind w:firstLine="709"/>
        <w:jc w:val="both"/>
        <w:rPr>
          <w:sz w:val="28"/>
          <w:szCs w:val="28"/>
        </w:rPr>
      </w:pPr>
      <w:r w:rsidRPr="008A78E6">
        <w:rPr>
          <w:rFonts w:eastAsia="Times New Roman"/>
          <w:sz w:val="28"/>
          <w:szCs w:val="28"/>
        </w:rPr>
        <w:t>В качестве мер</w:t>
      </w:r>
      <w:r w:rsidR="0067171D">
        <w:rPr>
          <w:rFonts w:eastAsia="Times New Roman"/>
          <w:sz w:val="28"/>
          <w:szCs w:val="28"/>
        </w:rPr>
        <w:t xml:space="preserve"> </w:t>
      </w:r>
      <w:r w:rsidR="00BF7740" w:rsidRPr="008A78E6">
        <w:rPr>
          <w:rFonts w:eastAsia="Times New Roman"/>
          <w:sz w:val="28"/>
          <w:szCs w:val="28"/>
        </w:rPr>
        <w:t>планируется осуществить</w:t>
      </w:r>
      <w:r w:rsidR="00A35B32" w:rsidRPr="008A78E6">
        <w:rPr>
          <w:rFonts w:eastAsia="Times New Roman"/>
          <w:sz w:val="28"/>
          <w:szCs w:val="28"/>
        </w:rPr>
        <w:t>:</w:t>
      </w:r>
    </w:p>
    <w:p w:rsidR="00A35B32" w:rsidRPr="008A78E6" w:rsidRDefault="00A35B32" w:rsidP="00906EAE">
      <w:pPr>
        <w:pStyle w:val="aff4"/>
        <w:numPr>
          <w:ilvl w:val="0"/>
          <w:numId w:val="29"/>
        </w:numPr>
        <w:tabs>
          <w:tab w:val="left" w:pos="1134"/>
        </w:tabs>
        <w:spacing w:before="5" w:line="360" w:lineRule="auto"/>
        <w:ind w:left="0" w:firstLine="709"/>
        <w:jc w:val="both"/>
        <w:rPr>
          <w:sz w:val="28"/>
          <w:szCs w:val="28"/>
        </w:rPr>
      </w:pPr>
      <w:r w:rsidRPr="008A78E6">
        <w:rPr>
          <w:rFonts w:eastAsia="Times New Roman"/>
          <w:sz w:val="28"/>
          <w:szCs w:val="28"/>
        </w:rPr>
        <w:t>Обес</w:t>
      </w:r>
      <w:r w:rsidR="00906EAE">
        <w:rPr>
          <w:rFonts w:eastAsia="Times New Roman"/>
          <w:sz w:val="28"/>
          <w:szCs w:val="28"/>
        </w:rPr>
        <w:t xml:space="preserve">печение </w:t>
      </w:r>
      <w:r w:rsidRPr="008A78E6">
        <w:rPr>
          <w:rFonts w:eastAsia="Times New Roman"/>
          <w:sz w:val="28"/>
          <w:szCs w:val="28"/>
        </w:rPr>
        <w:t>жильем молодых семей. Мероприятие реализуется в рамках подпрограммы «Обеспечение жильем молодых семей» Рес</w:t>
      </w:r>
      <w:r w:rsidR="00906EAE">
        <w:rPr>
          <w:rFonts w:eastAsia="Times New Roman"/>
          <w:sz w:val="28"/>
          <w:szCs w:val="28"/>
        </w:rPr>
        <w:t xml:space="preserve">публиканской целевой программы </w:t>
      </w:r>
      <w:r w:rsidRPr="008A78E6">
        <w:rPr>
          <w:rFonts w:eastAsia="Times New Roman"/>
          <w:sz w:val="28"/>
          <w:szCs w:val="28"/>
        </w:rPr>
        <w:t>«Жилище».</w:t>
      </w:r>
    </w:p>
    <w:p w:rsidR="00A35B32" w:rsidRPr="008A78E6" w:rsidRDefault="00A35B32" w:rsidP="00906EAE">
      <w:pPr>
        <w:pStyle w:val="aff4"/>
        <w:numPr>
          <w:ilvl w:val="0"/>
          <w:numId w:val="29"/>
        </w:numPr>
        <w:tabs>
          <w:tab w:val="left" w:pos="1134"/>
        </w:tabs>
        <w:spacing w:before="5" w:line="360" w:lineRule="auto"/>
        <w:ind w:left="0" w:firstLine="709"/>
        <w:jc w:val="both"/>
        <w:rPr>
          <w:sz w:val="28"/>
          <w:szCs w:val="28"/>
        </w:rPr>
      </w:pPr>
      <w:r w:rsidRPr="008A78E6">
        <w:rPr>
          <w:rFonts w:eastAsia="Times New Roman"/>
          <w:sz w:val="28"/>
          <w:szCs w:val="28"/>
        </w:rPr>
        <w:t xml:space="preserve">Обеспечение жильем граждан, молодых семей и молодых специалистов, проживающих в сельской местности. Мероприятие реализуется в </w:t>
      </w:r>
      <w:r w:rsidR="00906EAE">
        <w:rPr>
          <w:rFonts w:eastAsia="Times New Roman"/>
          <w:sz w:val="28"/>
          <w:szCs w:val="28"/>
        </w:rPr>
        <w:t xml:space="preserve">рамках муниципальной программы </w:t>
      </w:r>
      <w:r w:rsidRPr="008A78E6">
        <w:rPr>
          <w:rFonts w:eastAsia="Times New Roman"/>
          <w:sz w:val="28"/>
          <w:szCs w:val="28"/>
        </w:rPr>
        <w:t>«Устойчивое развит</w:t>
      </w:r>
      <w:r w:rsidR="00906EAE">
        <w:rPr>
          <w:rFonts w:eastAsia="Times New Roman"/>
          <w:sz w:val="28"/>
          <w:szCs w:val="28"/>
        </w:rPr>
        <w:t>ие сельских территорий Зубово-</w:t>
      </w:r>
      <w:r w:rsidRPr="008A78E6">
        <w:rPr>
          <w:rFonts w:eastAsia="Times New Roman"/>
          <w:sz w:val="28"/>
          <w:szCs w:val="28"/>
        </w:rPr>
        <w:t>Полянского муниципального района Республики Мордовия на 2014 – 2017 годы и на период до 2020г.»</w:t>
      </w:r>
    </w:p>
    <w:p w:rsidR="00A35B32" w:rsidRPr="008A78E6" w:rsidRDefault="00A35B32" w:rsidP="00906EAE">
      <w:pPr>
        <w:pStyle w:val="aff4"/>
        <w:numPr>
          <w:ilvl w:val="0"/>
          <w:numId w:val="29"/>
        </w:numPr>
        <w:tabs>
          <w:tab w:val="left" w:pos="1134"/>
        </w:tabs>
        <w:spacing w:before="5" w:line="360" w:lineRule="auto"/>
        <w:ind w:left="0" w:firstLine="709"/>
        <w:jc w:val="both"/>
        <w:rPr>
          <w:sz w:val="28"/>
          <w:szCs w:val="28"/>
        </w:rPr>
      </w:pPr>
      <w:r w:rsidRPr="008A78E6">
        <w:rPr>
          <w:rFonts w:eastAsia="Times New Roman"/>
          <w:sz w:val="28"/>
          <w:szCs w:val="28"/>
        </w:rPr>
        <w:t>Ввод в действие жилых домов с учетом индивидуального строительства.</w:t>
      </w:r>
    </w:p>
    <w:p w:rsidR="00A35B32" w:rsidRPr="008A78E6" w:rsidRDefault="00A35B32" w:rsidP="00906EAE">
      <w:pPr>
        <w:pStyle w:val="aff4"/>
        <w:numPr>
          <w:ilvl w:val="0"/>
          <w:numId w:val="29"/>
        </w:numPr>
        <w:tabs>
          <w:tab w:val="left" w:pos="1134"/>
        </w:tabs>
        <w:spacing w:before="5" w:line="360" w:lineRule="auto"/>
        <w:ind w:left="0" w:firstLine="709"/>
        <w:jc w:val="both"/>
        <w:rPr>
          <w:sz w:val="28"/>
          <w:szCs w:val="28"/>
        </w:rPr>
      </w:pPr>
      <w:r w:rsidRPr="008A78E6">
        <w:rPr>
          <w:rFonts w:eastAsia="Times New Roman"/>
          <w:sz w:val="28"/>
          <w:szCs w:val="28"/>
        </w:rPr>
        <w:t>Капитальный ремонт многоквартирных домов. В районе на период 2018</w:t>
      </w:r>
      <w:r w:rsidR="00906EAE" w:rsidRPr="00FC3981">
        <w:rPr>
          <w:sz w:val="28"/>
          <w:szCs w:val="28"/>
        </w:rPr>
        <w:t>–</w:t>
      </w:r>
      <w:r w:rsidRPr="008A78E6">
        <w:rPr>
          <w:rFonts w:eastAsia="Times New Roman"/>
          <w:sz w:val="28"/>
          <w:szCs w:val="28"/>
        </w:rPr>
        <w:t xml:space="preserve">2025 гг. запланирован капитальный ремонт  домов общей площадью более </w:t>
      </w:r>
      <w:r w:rsidRPr="008A78E6">
        <w:rPr>
          <w:sz w:val="28"/>
          <w:szCs w:val="28"/>
        </w:rPr>
        <w:t xml:space="preserve">20302,8 </w:t>
      </w:r>
      <w:r w:rsidRPr="008A78E6">
        <w:rPr>
          <w:rFonts w:eastAsia="Times New Roman"/>
          <w:sz w:val="28"/>
          <w:szCs w:val="28"/>
        </w:rPr>
        <w:t>кв.м.</w:t>
      </w:r>
    </w:p>
    <w:p w:rsidR="00FC3981" w:rsidRDefault="00A35B32" w:rsidP="00906EAE">
      <w:pPr>
        <w:pStyle w:val="aff4"/>
        <w:numPr>
          <w:ilvl w:val="0"/>
          <w:numId w:val="29"/>
        </w:numPr>
        <w:tabs>
          <w:tab w:val="left" w:pos="1134"/>
        </w:tabs>
        <w:spacing w:before="5" w:after="100" w:afterAutospacing="1" w:line="360" w:lineRule="auto"/>
        <w:ind w:left="0" w:firstLine="709"/>
        <w:jc w:val="both"/>
        <w:rPr>
          <w:rFonts w:eastAsia="Times New Roman"/>
          <w:sz w:val="28"/>
          <w:szCs w:val="28"/>
        </w:rPr>
      </w:pPr>
      <w:r w:rsidRPr="008A78E6">
        <w:rPr>
          <w:rFonts w:eastAsia="Times New Roman"/>
          <w:sz w:val="28"/>
          <w:szCs w:val="28"/>
        </w:rPr>
        <w:t>Переселение граждан из аварийного жилищного фонда ( 25,0 тыс.кв.м, 568 квартир, 1289человек).</w:t>
      </w:r>
    </w:p>
    <w:p w:rsidR="00874D0D" w:rsidRDefault="00874D0D" w:rsidP="00A34FB8">
      <w:pPr>
        <w:pStyle w:val="aff4"/>
        <w:spacing w:before="5" w:line="360" w:lineRule="auto"/>
        <w:ind w:firstLine="709"/>
        <w:jc w:val="both"/>
        <w:rPr>
          <w:sz w:val="28"/>
          <w:szCs w:val="28"/>
        </w:rPr>
      </w:pPr>
      <w:r w:rsidRPr="008A78E6">
        <w:rPr>
          <w:rFonts w:eastAsia="Times New Roman"/>
          <w:sz w:val="28"/>
          <w:szCs w:val="28"/>
        </w:rPr>
        <w:t>Целевые индикаторы по подразделу представлены в прил. 2 к Стратегии.</w:t>
      </w:r>
    </w:p>
    <w:p w:rsidR="00A34FB8" w:rsidRPr="00874D0D" w:rsidRDefault="00A34FB8" w:rsidP="00A34FB8">
      <w:pPr>
        <w:pStyle w:val="aff4"/>
        <w:spacing w:before="5" w:line="360" w:lineRule="auto"/>
        <w:ind w:firstLine="709"/>
        <w:jc w:val="both"/>
        <w:rPr>
          <w:sz w:val="28"/>
          <w:szCs w:val="28"/>
        </w:rPr>
      </w:pPr>
    </w:p>
    <w:p w:rsidR="00A35B32" w:rsidRPr="008A78E6" w:rsidRDefault="00A35B32" w:rsidP="00F30951">
      <w:pPr>
        <w:pStyle w:val="aff4"/>
        <w:tabs>
          <w:tab w:val="left" w:pos="1701"/>
        </w:tabs>
        <w:spacing w:before="5"/>
        <w:ind w:firstLine="709"/>
        <w:jc w:val="both"/>
        <w:rPr>
          <w:sz w:val="28"/>
          <w:szCs w:val="28"/>
        </w:rPr>
      </w:pPr>
      <w:r w:rsidRPr="008A78E6">
        <w:rPr>
          <w:b/>
          <w:sz w:val="28"/>
          <w:szCs w:val="28"/>
        </w:rPr>
        <w:t>4.1.8</w:t>
      </w:r>
      <w:r w:rsidR="00187017">
        <w:rPr>
          <w:b/>
          <w:sz w:val="28"/>
          <w:szCs w:val="28"/>
        </w:rPr>
        <w:t xml:space="preserve">  </w:t>
      </w:r>
      <w:r w:rsidRPr="008A78E6">
        <w:rPr>
          <w:b/>
          <w:sz w:val="28"/>
          <w:szCs w:val="28"/>
        </w:rPr>
        <w:t>Развитие жилищно-коммунальной сферы</w:t>
      </w:r>
    </w:p>
    <w:p w:rsidR="00A35B32" w:rsidRPr="008A78E6" w:rsidRDefault="00A35B32" w:rsidP="00906EAE">
      <w:pPr>
        <w:pStyle w:val="aff4"/>
        <w:spacing w:before="149" w:line="360" w:lineRule="auto"/>
        <w:ind w:firstLine="709"/>
        <w:jc w:val="both"/>
        <w:rPr>
          <w:sz w:val="28"/>
          <w:szCs w:val="28"/>
        </w:rPr>
      </w:pPr>
      <w:r w:rsidRPr="008A78E6">
        <w:rPr>
          <w:rFonts w:eastAsia="Times New Roman"/>
          <w:b/>
          <w:bCs/>
          <w:sz w:val="28"/>
          <w:szCs w:val="28"/>
        </w:rPr>
        <w:t xml:space="preserve">Цель: </w:t>
      </w:r>
      <w:r w:rsidRPr="008A78E6">
        <w:rPr>
          <w:rFonts w:eastAsia="Times New Roman"/>
          <w:sz w:val="28"/>
          <w:szCs w:val="28"/>
        </w:rPr>
        <w:t>повышение эффективности жилищно-коммунального обслуживания населения.</w:t>
      </w:r>
    </w:p>
    <w:p w:rsidR="00A35B32" w:rsidRPr="008A78E6" w:rsidRDefault="00A35B32" w:rsidP="00906EAE">
      <w:pPr>
        <w:pStyle w:val="aff4"/>
        <w:spacing w:before="5" w:line="360" w:lineRule="auto"/>
        <w:ind w:firstLine="709"/>
        <w:jc w:val="both"/>
        <w:rPr>
          <w:sz w:val="28"/>
          <w:szCs w:val="28"/>
        </w:rPr>
      </w:pPr>
      <w:r w:rsidRPr="008A78E6">
        <w:rPr>
          <w:rFonts w:eastAsia="Times New Roman"/>
          <w:b/>
          <w:bCs/>
          <w:sz w:val="28"/>
          <w:szCs w:val="28"/>
        </w:rPr>
        <w:t xml:space="preserve">Задачи: </w:t>
      </w:r>
      <w:r w:rsidRPr="008A78E6">
        <w:rPr>
          <w:rFonts w:eastAsia="Times New Roman"/>
          <w:sz w:val="28"/>
          <w:szCs w:val="28"/>
        </w:rPr>
        <w:t>модернизация жилищно-коммунального хозяйства; снижение объемов потерь и количества аварий (инцидентов) при производстве, транспортировке и распределении коммунальных ресурсов.</w:t>
      </w:r>
    </w:p>
    <w:p w:rsidR="00A35B32" w:rsidRPr="008A78E6" w:rsidRDefault="00D02C85" w:rsidP="00562573">
      <w:pPr>
        <w:pStyle w:val="Style39"/>
        <w:widowControl/>
        <w:spacing w:before="43" w:after="120" w:line="360" w:lineRule="auto"/>
        <w:ind w:firstLine="709"/>
        <w:rPr>
          <w:sz w:val="28"/>
          <w:szCs w:val="28"/>
        </w:rPr>
      </w:pPr>
      <w:r w:rsidRPr="008A78E6">
        <w:rPr>
          <w:rStyle w:val="FontStyle168"/>
          <w:b/>
          <w:color w:val="000000"/>
          <w:sz w:val="28"/>
          <w:szCs w:val="28"/>
        </w:rPr>
        <w:t>Условия и п</w:t>
      </w:r>
      <w:r w:rsidR="00A35B32" w:rsidRPr="008A78E6">
        <w:rPr>
          <w:rStyle w:val="FontStyle168"/>
          <w:b/>
          <w:color w:val="000000"/>
          <w:sz w:val="28"/>
          <w:szCs w:val="28"/>
        </w:rPr>
        <w:t>ерспективы развития</w:t>
      </w:r>
      <w:r w:rsidR="00EB57F3" w:rsidRPr="008A78E6">
        <w:rPr>
          <w:rStyle w:val="FontStyle168"/>
          <w:b/>
          <w:color w:val="000000"/>
          <w:sz w:val="28"/>
          <w:szCs w:val="28"/>
        </w:rPr>
        <w:t>.</w:t>
      </w:r>
      <w:r w:rsidR="00A35B32" w:rsidRPr="008A78E6">
        <w:rPr>
          <w:rStyle w:val="FontStyle168"/>
          <w:color w:val="000000"/>
          <w:sz w:val="28"/>
          <w:szCs w:val="28"/>
        </w:rPr>
        <w:t xml:space="preserve"> Жилищно-комм</w:t>
      </w:r>
      <w:r w:rsidR="00906EAE">
        <w:rPr>
          <w:rStyle w:val="FontStyle168"/>
          <w:color w:val="000000"/>
          <w:sz w:val="28"/>
          <w:szCs w:val="28"/>
        </w:rPr>
        <w:t>унальное хозяйство (ЖКХ) Зубово-</w:t>
      </w:r>
      <w:r w:rsidR="00A35B32" w:rsidRPr="008A78E6">
        <w:rPr>
          <w:rStyle w:val="FontStyle168"/>
          <w:color w:val="000000"/>
          <w:sz w:val="28"/>
          <w:szCs w:val="28"/>
        </w:rPr>
        <w:t xml:space="preserve">Полянского муниципального района является важным комплексом жизнеобеспечения. В ведении ЖКХ находятся жилые дома, объекты тепло- и - энергоснабжения, водозаборы, очистные сооружения. Ежегодно увеличивается износ основных </w:t>
      </w:r>
      <w:r w:rsidR="00906EAE">
        <w:rPr>
          <w:rStyle w:val="FontStyle168"/>
          <w:color w:val="000000"/>
          <w:sz w:val="28"/>
          <w:szCs w:val="28"/>
        </w:rPr>
        <w:t xml:space="preserve">фондов, ветшает жилищный фонд. </w:t>
      </w:r>
      <w:r w:rsidR="00A35B32" w:rsidRPr="008A78E6">
        <w:rPr>
          <w:rStyle w:val="FontStyle168"/>
          <w:color w:val="000000"/>
          <w:sz w:val="28"/>
          <w:szCs w:val="28"/>
        </w:rPr>
        <w:t>Обновление производственных фондов предприятий жилищно-коммунального комплекса происходит медленными темпами. Снижается надежность инженерных систем.</w:t>
      </w:r>
    </w:p>
    <w:p w:rsidR="00A35B32" w:rsidRPr="008A78E6" w:rsidRDefault="00A35B32" w:rsidP="00906EAE">
      <w:pPr>
        <w:pStyle w:val="aff4"/>
        <w:spacing w:line="360" w:lineRule="auto"/>
        <w:jc w:val="center"/>
        <w:textAlignment w:val="baseline"/>
        <w:rPr>
          <w:sz w:val="28"/>
          <w:szCs w:val="28"/>
        </w:rPr>
      </w:pPr>
      <w:r w:rsidRPr="008A78E6">
        <w:rPr>
          <w:rFonts w:eastAsia="Times New Roman"/>
          <w:b/>
          <w:bCs/>
          <w:sz w:val="28"/>
          <w:szCs w:val="28"/>
          <w:lang w:eastAsia="ar-SA"/>
        </w:rPr>
        <w:t>Жилищный фонд</w:t>
      </w:r>
    </w:p>
    <w:p w:rsidR="00A35B32" w:rsidRPr="008A78E6" w:rsidRDefault="00A35B32" w:rsidP="00906EAE">
      <w:pPr>
        <w:pStyle w:val="aff4"/>
        <w:spacing w:line="360" w:lineRule="auto"/>
        <w:ind w:firstLine="709"/>
        <w:jc w:val="both"/>
        <w:textAlignment w:val="baseline"/>
        <w:rPr>
          <w:sz w:val="28"/>
          <w:szCs w:val="28"/>
        </w:rPr>
      </w:pPr>
      <w:r w:rsidRPr="008A78E6">
        <w:rPr>
          <w:rFonts w:eastAsia="Times New Roman"/>
          <w:sz w:val="28"/>
          <w:szCs w:val="28"/>
          <w:lang w:eastAsia="ar-SA"/>
        </w:rPr>
        <w:t>Состояние жилищ</w:t>
      </w:r>
      <w:r w:rsidR="00906EAE">
        <w:rPr>
          <w:rFonts w:eastAsia="Times New Roman"/>
          <w:sz w:val="28"/>
          <w:szCs w:val="28"/>
          <w:lang w:eastAsia="ar-SA"/>
        </w:rPr>
        <w:t>но-коммунального сектора Зубово-</w:t>
      </w:r>
      <w:r w:rsidRPr="008A78E6">
        <w:rPr>
          <w:rFonts w:eastAsia="Times New Roman"/>
          <w:sz w:val="28"/>
          <w:szCs w:val="28"/>
          <w:lang w:eastAsia="ar-SA"/>
        </w:rPr>
        <w:t>Полянскогомуниципального образования характеризуется следующими показателями:</w:t>
      </w:r>
    </w:p>
    <w:p w:rsidR="00A35B32" w:rsidRPr="008A78E6" w:rsidRDefault="00A35B32" w:rsidP="00906EAE">
      <w:pPr>
        <w:pStyle w:val="aff4"/>
        <w:spacing w:line="360" w:lineRule="auto"/>
        <w:ind w:firstLine="709"/>
        <w:jc w:val="both"/>
        <w:textAlignment w:val="baseline"/>
        <w:rPr>
          <w:sz w:val="28"/>
          <w:szCs w:val="28"/>
        </w:rPr>
      </w:pPr>
      <w:r w:rsidRPr="008A78E6">
        <w:rPr>
          <w:rFonts w:eastAsia="Times New Roman"/>
          <w:bCs/>
          <w:sz w:val="28"/>
          <w:szCs w:val="28"/>
          <w:lang w:eastAsia="ar-SA"/>
        </w:rPr>
        <w:t>общая площадь жилищного фонда – 1312,60</w:t>
      </w:r>
      <w:r w:rsidRPr="008A78E6">
        <w:rPr>
          <w:rFonts w:eastAsia="Times New Roman"/>
          <w:sz w:val="28"/>
          <w:szCs w:val="28"/>
          <w:lang w:eastAsia="ar-SA"/>
        </w:rPr>
        <w:t xml:space="preserve"> тыс. м</w:t>
      </w:r>
      <w:r w:rsidRPr="008A78E6">
        <w:rPr>
          <w:rFonts w:eastAsia="Times New Roman"/>
          <w:sz w:val="28"/>
          <w:szCs w:val="28"/>
          <w:vertAlign w:val="superscript"/>
          <w:lang w:eastAsia="ar-SA"/>
        </w:rPr>
        <w:t>2</w:t>
      </w:r>
      <w:r w:rsidRPr="008A78E6">
        <w:rPr>
          <w:rFonts w:eastAsia="Times New Roman"/>
          <w:sz w:val="28"/>
          <w:szCs w:val="28"/>
          <w:lang w:eastAsia="ar-SA"/>
        </w:rPr>
        <w:t>,</w:t>
      </w:r>
    </w:p>
    <w:p w:rsidR="00A35B32" w:rsidRPr="008A78E6" w:rsidRDefault="00A35B32" w:rsidP="00906EAE">
      <w:pPr>
        <w:pStyle w:val="aff4"/>
        <w:spacing w:line="360" w:lineRule="auto"/>
        <w:ind w:firstLine="709"/>
        <w:jc w:val="both"/>
        <w:textAlignment w:val="baseline"/>
        <w:rPr>
          <w:sz w:val="28"/>
          <w:szCs w:val="28"/>
        </w:rPr>
      </w:pPr>
      <w:r w:rsidRPr="008A78E6">
        <w:rPr>
          <w:rFonts w:eastAsia="Times New Roman"/>
          <w:sz w:val="28"/>
          <w:szCs w:val="28"/>
          <w:lang w:eastAsia="ar-SA"/>
        </w:rPr>
        <w:t xml:space="preserve">по городским поселениям – 853,60 тыс. </w:t>
      </w:r>
      <w:r w:rsidR="00874D0D" w:rsidRPr="008A78E6">
        <w:rPr>
          <w:rFonts w:eastAsia="Times New Roman"/>
          <w:sz w:val="28"/>
          <w:szCs w:val="28"/>
          <w:lang w:eastAsia="ar-SA"/>
        </w:rPr>
        <w:t>м</w:t>
      </w:r>
      <w:r w:rsidR="00874D0D" w:rsidRPr="008A78E6">
        <w:rPr>
          <w:rFonts w:eastAsia="Times New Roman"/>
          <w:sz w:val="28"/>
          <w:szCs w:val="28"/>
          <w:vertAlign w:val="superscript"/>
          <w:lang w:eastAsia="ar-SA"/>
        </w:rPr>
        <w:t>2</w:t>
      </w:r>
      <w:r w:rsidRPr="008A78E6">
        <w:rPr>
          <w:rFonts w:eastAsia="Times New Roman"/>
          <w:sz w:val="28"/>
          <w:szCs w:val="28"/>
          <w:lang w:eastAsia="ar-SA"/>
        </w:rPr>
        <w:t>;</w:t>
      </w:r>
    </w:p>
    <w:p w:rsidR="00A35B32" w:rsidRPr="008A78E6" w:rsidRDefault="00A35B32" w:rsidP="00906EAE">
      <w:pPr>
        <w:pStyle w:val="aff4"/>
        <w:spacing w:line="360" w:lineRule="auto"/>
        <w:ind w:firstLine="709"/>
        <w:jc w:val="both"/>
        <w:textAlignment w:val="baseline"/>
        <w:rPr>
          <w:sz w:val="28"/>
          <w:szCs w:val="28"/>
        </w:rPr>
      </w:pPr>
      <w:r w:rsidRPr="008A78E6">
        <w:rPr>
          <w:rFonts w:eastAsia="Times New Roman"/>
          <w:sz w:val="28"/>
          <w:szCs w:val="28"/>
          <w:lang w:eastAsia="ar-SA"/>
        </w:rPr>
        <w:t>по сельским поселениям – 459,20 тыс.</w:t>
      </w:r>
      <w:r w:rsidR="00874D0D" w:rsidRPr="00874D0D">
        <w:rPr>
          <w:rFonts w:eastAsia="Times New Roman"/>
          <w:sz w:val="28"/>
          <w:szCs w:val="28"/>
          <w:lang w:eastAsia="ar-SA"/>
        </w:rPr>
        <w:t xml:space="preserve"> </w:t>
      </w:r>
      <w:r w:rsidR="00874D0D" w:rsidRPr="008A78E6">
        <w:rPr>
          <w:rFonts w:eastAsia="Times New Roman"/>
          <w:sz w:val="28"/>
          <w:szCs w:val="28"/>
          <w:lang w:eastAsia="ar-SA"/>
        </w:rPr>
        <w:t>м</w:t>
      </w:r>
      <w:r w:rsidR="00874D0D" w:rsidRPr="008A78E6">
        <w:rPr>
          <w:rFonts w:eastAsia="Times New Roman"/>
          <w:sz w:val="28"/>
          <w:szCs w:val="28"/>
          <w:vertAlign w:val="superscript"/>
          <w:lang w:eastAsia="ar-SA"/>
        </w:rPr>
        <w:t>2</w:t>
      </w:r>
      <w:r w:rsidRPr="008A78E6">
        <w:rPr>
          <w:rFonts w:eastAsia="Times New Roman"/>
          <w:sz w:val="28"/>
          <w:szCs w:val="28"/>
          <w:lang w:eastAsia="ar-SA"/>
        </w:rPr>
        <w:t>;</w:t>
      </w:r>
    </w:p>
    <w:p w:rsidR="00A35B32" w:rsidRPr="008A78E6" w:rsidRDefault="00A35B32" w:rsidP="00906EAE">
      <w:pPr>
        <w:pStyle w:val="aff4"/>
        <w:spacing w:line="360" w:lineRule="auto"/>
        <w:ind w:firstLine="709"/>
        <w:jc w:val="both"/>
        <w:textAlignment w:val="baseline"/>
        <w:rPr>
          <w:sz w:val="28"/>
          <w:szCs w:val="28"/>
        </w:rPr>
      </w:pPr>
      <w:r w:rsidRPr="008A78E6">
        <w:rPr>
          <w:rFonts w:eastAsia="Times New Roman"/>
          <w:sz w:val="28"/>
          <w:szCs w:val="28"/>
          <w:lang w:eastAsia="ar-SA"/>
        </w:rPr>
        <w:t>Пло</w:t>
      </w:r>
      <w:r w:rsidR="00906EAE">
        <w:rPr>
          <w:rFonts w:eastAsia="Times New Roman"/>
          <w:sz w:val="28"/>
          <w:szCs w:val="28"/>
          <w:lang w:eastAsia="ar-SA"/>
        </w:rPr>
        <w:t xml:space="preserve">щадь многоквартирных домов – </w:t>
      </w:r>
      <w:r w:rsidRPr="008A78E6">
        <w:rPr>
          <w:rFonts w:eastAsia="Times New Roman"/>
          <w:sz w:val="28"/>
          <w:szCs w:val="28"/>
          <w:lang w:eastAsia="ar-SA"/>
        </w:rPr>
        <w:t>445,3 тыс. м</w:t>
      </w:r>
      <w:r w:rsidRPr="008A78E6">
        <w:rPr>
          <w:rFonts w:eastAsia="Times New Roman"/>
          <w:sz w:val="28"/>
          <w:szCs w:val="28"/>
          <w:vertAlign w:val="superscript"/>
          <w:lang w:eastAsia="ar-SA"/>
        </w:rPr>
        <w:t>2</w:t>
      </w:r>
      <w:r w:rsidRPr="008A78E6">
        <w:rPr>
          <w:rFonts w:eastAsia="Times New Roman"/>
          <w:sz w:val="28"/>
          <w:szCs w:val="28"/>
          <w:lang w:eastAsia="ar-SA"/>
        </w:rPr>
        <w:t xml:space="preserve"> , что составляет 34 % от общей площади  жилого фонда. </w:t>
      </w:r>
    </w:p>
    <w:p w:rsidR="00A35B32" w:rsidRPr="008A78E6" w:rsidRDefault="00A35B32" w:rsidP="00906EAE">
      <w:pPr>
        <w:pStyle w:val="aff4"/>
        <w:spacing w:line="360" w:lineRule="auto"/>
        <w:ind w:firstLine="709"/>
        <w:jc w:val="both"/>
        <w:rPr>
          <w:sz w:val="28"/>
          <w:szCs w:val="28"/>
        </w:rPr>
      </w:pPr>
      <w:r w:rsidRPr="008A78E6">
        <w:rPr>
          <w:rFonts w:eastAsia="Times New Roman"/>
          <w:sz w:val="28"/>
          <w:szCs w:val="28"/>
          <w:lang w:eastAsia="ar-SA"/>
        </w:rPr>
        <w:t>М</w:t>
      </w:r>
      <w:r w:rsidR="00906EAE">
        <w:rPr>
          <w:rFonts w:eastAsia="Times New Roman"/>
          <w:sz w:val="28"/>
          <w:szCs w:val="28"/>
          <w:lang w:eastAsia="ar-SA"/>
        </w:rPr>
        <w:t xml:space="preserve">ногоквартирных домов всего 870. </w:t>
      </w:r>
      <w:r w:rsidRPr="008A78E6">
        <w:rPr>
          <w:rFonts w:eastAsia="Times New Roman"/>
          <w:sz w:val="28"/>
          <w:szCs w:val="28"/>
          <w:lang w:eastAsia="ar-SA"/>
        </w:rPr>
        <w:t>Общая площадь ветхого и аварийного жилья – 70,1</w:t>
      </w:r>
      <w:r w:rsidR="00B57133">
        <w:rPr>
          <w:rFonts w:eastAsia="Times New Roman"/>
          <w:sz w:val="28"/>
          <w:szCs w:val="28"/>
          <w:lang w:eastAsia="ar-SA"/>
        </w:rPr>
        <w:t xml:space="preserve"> </w:t>
      </w:r>
      <w:r w:rsidRPr="008A78E6">
        <w:rPr>
          <w:rFonts w:eastAsia="Times New Roman"/>
          <w:sz w:val="28"/>
          <w:szCs w:val="28"/>
          <w:lang w:eastAsia="ar-SA"/>
        </w:rPr>
        <w:t xml:space="preserve">тыс. м2 (ветхого – 44,70 тыс.м2, аварийного – 25,4 тыс.м2), что составляет 6,56 % от общей площади многоквартирного жилищного фонда. </w:t>
      </w:r>
    </w:p>
    <w:p w:rsidR="00A35B32" w:rsidRPr="008A78E6" w:rsidRDefault="00906EAE" w:rsidP="00906EAE">
      <w:pPr>
        <w:pStyle w:val="aff4"/>
        <w:spacing w:line="360" w:lineRule="auto"/>
        <w:ind w:firstLine="709"/>
        <w:jc w:val="both"/>
        <w:rPr>
          <w:sz w:val="28"/>
          <w:szCs w:val="28"/>
        </w:rPr>
      </w:pPr>
      <w:r>
        <w:rPr>
          <w:rFonts w:eastAsia="Times New Roman"/>
          <w:sz w:val="28"/>
          <w:szCs w:val="28"/>
        </w:rPr>
        <w:t>Жилищный фонд Зубово-</w:t>
      </w:r>
      <w:r w:rsidR="00A35B32" w:rsidRPr="008A78E6">
        <w:rPr>
          <w:rFonts w:eastAsia="Times New Roman"/>
          <w:sz w:val="28"/>
          <w:szCs w:val="28"/>
        </w:rPr>
        <w:t>Полянского мун</w:t>
      </w:r>
      <w:r>
        <w:rPr>
          <w:rFonts w:eastAsia="Times New Roman"/>
          <w:sz w:val="28"/>
          <w:szCs w:val="28"/>
        </w:rPr>
        <w:t xml:space="preserve">иципального района обслуживают </w:t>
      </w:r>
      <w:r w:rsidR="00A35B32" w:rsidRPr="008A78E6">
        <w:rPr>
          <w:rFonts w:eastAsia="Times New Roman"/>
          <w:sz w:val="28"/>
          <w:szCs w:val="28"/>
        </w:rPr>
        <w:t>ООО «ЖКЦ» и ООО «ЖКХ Явас».</w:t>
      </w:r>
    </w:p>
    <w:p w:rsidR="00A35B32" w:rsidRPr="008A78E6" w:rsidRDefault="00A35B32" w:rsidP="00906EAE">
      <w:pPr>
        <w:pStyle w:val="aff4"/>
        <w:spacing w:line="360" w:lineRule="auto"/>
        <w:ind w:firstLine="709"/>
        <w:jc w:val="both"/>
        <w:rPr>
          <w:sz w:val="28"/>
          <w:szCs w:val="28"/>
        </w:rPr>
      </w:pPr>
      <w:r w:rsidRPr="008A78E6">
        <w:rPr>
          <w:rFonts w:eastAsia="Times New Roman"/>
          <w:spacing w:val="-1"/>
          <w:sz w:val="28"/>
          <w:szCs w:val="28"/>
        </w:rPr>
        <w:t>Основные задачи на 2018 год:</w:t>
      </w:r>
    </w:p>
    <w:p w:rsidR="00A35B32" w:rsidRPr="008A78E6" w:rsidRDefault="00A35B32" w:rsidP="00906EAE">
      <w:pPr>
        <w:pStyle w:val="aff4"/>
        <w:spacing w:line="360" w:lineRule="auto"/>
        <w:ind w:firstLine="709"/>
        <w:jc w:val="both"/>
        <w:rPr>
          <w:sz w:val="28"/>
          <w:szCs w:val="28"/>
        </w:rPr>
      </w:pPr>
      <w:r w:rsidRPr="008A78E6">
        <w:rPr>
          <w:rFonts w:eastAsia="Times New Roman"/>
          <w:spacing w:val="-1"/>
          <w:sz w:val="28"/>
          <w:szCs w:val="28"/>
        </w:rPr>
        <w:t xml:space="preserve">1 </w:t>
      </w:r>
      <w:r w:rsidRPr="008A78E6">
        <w:rPr>
          <w:rFonts w:eastAsia="Times New Roman"/>
          <w:spacing w:val="-1"/>
          <w:sz w:val="28"/>
          <w:szCs w:val="28"/>
          <w:lang w:eastAsia="ar-SA"/>
        </w:rPr>
        <w:t xml:space="preserve">Капитальный ремонт многоквартирного дома </w:t>
      </w:r>
      <w:r w:rsidR="00906EAE">
        <w:rPr>
          <w:rFonts w:eastAsia="Times New Roman"/>
          <w:bCs/>
          <w:spacing w:val="-1"/>
          <w:sz w:val="28"/>
          <w:szCs w:val="28"/>
          <w:lang w:eastAsia="ar-SA"/>
        </w:rPr>
        <w:t>по адресу: п. </w:t>
      </w:r>
      <w:r w:rsidRPr="008A78E6">
        <w:rPr>
          <w:rFonts w:eastAsia="Times New Roman"/>
          <w:bCs/>
          <w:spacing w:val="-1"/>
          <w:sz w:val="28"/>
          <w:szCs w:val="28"/>
          <w:lang w:eastAsia="ar-SA"/>
        </w:rPr>
        <w:t>Дубитель, ул.</w:t>
      </w:r>
      <w:r w:rsidR="0067171D">
        <w:rPr>
          <w:rFonts w:eastAsia="Times New Roman"/>
          <w:bCs/>
          <w:spacing w:val="-1"/>
          <w:sz w:val="28"/>
          <w:szCs w:val="28"/>
          <w:lang w:eastAsia="ar-SA"/>
        </w:rPr>
        <w:t xml:space="preserve"> </w:t>
      </w:r>
      <w:r w:rsidRPr="008A78E6">
        <w:rPr>
          <w:rFonts w:eastAsia="Times New Roman"/>
          <w:bCs/>
          <w:spacing w:val="-1"/>
          <w:sz w:val="28"/>
          <w:szCs w:val="28"/>
          <w:lang w:eastAsia="ar-SA"/>
        </w:rPr>
        <w:t xml:space="preserve">Дорожная, д.17. общей площадью </w:t>
      </w:r>
      <w:r w:rsidR="00906EAE" w:rsidRPr="00FC3981">
        <w:rPr>
          <w:sz w:val="28"/>
          <w:szCs w:val="28"/>
        </w:rPr>
        <w:t>–</w:t>
      </w:r>
      <w:r w:rsidRPr="008A78E6">
        <w:rPr>
          <w:rFonts w:eastAsia="Times New Roman"/>
          <w:bCs/>
          <w:spacing w:val="-1"/>
          <w:sz w:val="28"/>
          <w:szCs w:val="28"/>
          <w:lang w:eastAsia="ar-SA"/>
        </w:rPr>
        <w:t xml:space="preserve"> 520,2 </w:t>
      </w:r>
      <w:r w:rsidR="00B57133" w:rsidRPr="008A78E6">
        <w:rPr>
          <w:rFonts w:eastAsia="Times New Roman"/>
          <w:sz w:val="28"/>
          <w:szCs w:val="28"/>
          <w:lang w:eastAsia="ar-SA"/>
        </w:rPr>
        <w:t>м</w:t>
      </w:r>
      <w:r w:rsidR="00B57133" w:rsidRPr="008A78E6">
        <w:rPr>
          <w:rFonts w:eastAsia="Times New Roman"/>
          <w:sz w:val="28"/>
          <w:szCs w:val="28"/>
          <w:vertAlign w:val="superscript"/>
          <w:lang w:eastAsia="ar-SA"/>
        </w:rPr>
        <w:t>2</w:t>
      </w:r>
      <w:r w:rsidRPr="008A78E6">
        <w:rPr>
          <w:rFonts w:eastAsia="Times New Roman"/>
          <w:bCs/>
          <w:spacing w:val="-1"/>
          <w:sz w:val="28"/>
          <w:szCs w:val="28"/>
          <w:lang w:eastAsia="ar-SA"/>
        </w:rPr>
        <w:t xml:space="preserve">. Ориентировочная стоимость работ </w:t>
      </w:r>
      <w:r w:rsidR="00906EAE" w:rsidRPr="00FC3981">
        <w:rPr>
          <w:sz w:val="28"/>
          <w:szCs w:val="28"/>
        </w:rPr>
        <w:t>–</w:t>
      </w:r>
      <w:r w:rsidRPr="008A78E6">
        <w:rPr>
          <w:rFonts w:eastAsia="Times New Roman"/>
          <w:bCs/>
          <w:spacing w:val="-1"/>
          <w:sz w:val="28"/>
          <w:szCs w:val="28"/>
          <w:lang w:eastAsia="ar-SA"/>
        </w:rPr>
        <w:t xml:space="preserve"> 3 220,50 тыс.</w:t>
      </w:r>
      <w:r w:rsidR="00B57133">
        <w:rPr>
          <w:rFonts w:eastAsia="Times New Roman"/>
          <w:bCs/>
          <w:spacing w:val="-1"/>
          <w:sz w:val="28"/>
          <w:szCs w:val="28"/>
          <w:lang w:eastAsia="ar-SA"/>
        </w:rPr>
        <w:t xml:space="preserve"> </w:t>
      </w:r>
      <w:r w:rsidRPr="008A78E6">
        <w:rPr>
          <w:rFonts w:eastAsia="Times New Roman"/>
          <w:bCs/>
          <w:spacing w:val="-1"/>
          <w:sz w:val="28"/>
          <w:szCs w:val="28"/>
          <w:lang w:eastAsia="ar-SA"/>
        </w:rPr>
        <w:t>рублей.</w:t>
      </w:r>
    </w:p>
    <w:p w:rsidR="00A35B32" w:rsidRPr="008A78E6" w:rsidRDefault="00A35B32" w:rsidP="00906EAE">
      <w:pPr>
        <w:pStyle w:val="aff4"/>
        <w:spacing w:line="360" w:lineRule="auto"/>
        <w:ind w:firstLine="709"/>
        <w:jc w:val="both"/>
        <w:rPr>
          <w:sz w:val="28"/>
          <w:szCs w:val="28"/>
        </w:rPr>
      </w:pPr>
      <w:r w:rsidRPr="008A78E6">
        <w:rPr>
          <w:rFonts w:eastAsia="Times New Roman"/>
          <w:bCs/>
          <w:spacing w:val="-1"/>
          <w:sz w:val="28"/>
          <w:szCs w:val="28"/>
          <w:lang w:eastAsia="ar-SA"/>
        </w:rPr>
        <w:t xml:space="preserve">2 </w:t>
      </w:r>
      <w:r w:rsidRPr="008A78E6">
        <w:rPr>
          <w:rFonts w:eastAsia="Times New Roman"/>
          <w:spacing w:val="-1"/>
          <w:sz w:val="28"/>
          <w:szCs w:val="28"/>
          <w:lang w:eastAsia="ar-SA"/>
        </w:rPr>
        <w:t xml:space="preserve">Капитальный ремонт многоквартирного дома </w:t>
      </w:r>
      <w:r w:rsidRPr="008A78E6">
        <w:rPr>
          <w:rFonts w:eastAsia="Times New Roman"/>
          <w:bCs/>
          <w:spacing w:val="-1"/>
          <w:sz w:val="28"/>
          <w:szCs w:val="28"/>
          <w:lang w:eastAsia="ar-SA"/>
        </w:rPr>
        <w:t xml:space="preserve">по адресу: </w:t>
      </w:r>
      <w:r w:rsidR="0067171D">
        <w:rPr>
          <w:rFonts w:eastAsia="Times New Roman"/>
          <w:bCs/>
          <w:spacing w:val="-1"/>
          <w:sz w:val="28"/>
          <w:szCs w:val="28"/>
          <w:lang w:eastAsia="ar-SA"/>
        </w:rPr>
        <w:t>р.</w:t>
      </w:r>
      <w:r w:rsidRPr="008A78E6">
        <w:rPr>
          <w:rFonts w:eastAsia="Times New Roman"/>
          <w:bCs/>
          <w:spacing w:val="-1"/>
          <w:sz w:val="28"/>
          <w:szCs w:val="28"/>
          <w:lang w:eastAsia="ar-SA"/>
        </w:rPr>
        <w:t xml:space="preserve">п. Потьма, ул. Красноармейская, д.22. общей площадью – 348,6 </w:t>
      </w:r>
      <w:r w:rsidR="00B57133" w:rsidRPr="008A78E6">
        <w:rPr>
          <w:rFonts w:eastAsia="Times New Roman"/>
          <w:sz w:val="28"/>
          <w:szCs w:val="28"/>
          <w:lang w:eastAsia="ar-SA"/>
        </w:rPr>
        <w:t>м</w:t>
      </w:r>
      <w:r w:rsidR="00B57133" w:rsidRPr="008A78E6">
        <w:rPr>
          <w:rFonts w:eastAsia="Times New Roman"/>
          <w:sz w:val="28"/>
          <w:szCs w:val="28"/>
          <w:vertAlign w:val="superscript"/>
          <w:lang w:eastAsia="ar-SA"/>
        </w:rPr>
        <w:t>2</w:t>
      </w:r>
      <w:r w:rsidRPr="008A78E6">
        <w:rPr>
          <w:rFonts w:eastAsia="Times New Roman"/>
          <w:bCs/>
          <w:spacing w:val="-1"/>
          <w:sz w:val="28"/>
          <w:szCs w:val="28"/>
          <w:lang w:eastAsia="ar-SA"/>
        </w:rPr>
        <w:t>. Ориентировочная стоимость работ</w:t>
      </w:r>
      <w:r w:rsidR="00413BAD">
        <w:rPr>
          <w:rFonts w:eastAsia="Times New Roman"/>
          <w:bCs/>
          <w:spacing w:val="-1"/>
          <w:sz w:val="28"/>
          <w:szCs w:val="28"/>
          <w:lang w:eastAsia="ar-SA"/>
        </w:rPr>
        <w:t xml:space="preserve"> </w:t>
      </w:r>
      <w:r w:rsidR="00906EAE" w:rsidRPr="00FC3981">
        <w:rPr>
          <w:sz w:val="28"/>
          <w:szCs w:val="28"/>
        </w:rPr>
        <w:t>–</w:t>
      </w:r>
      <w:r w:rsidRPr="008A78E6">
        <w:rPr>
          <w:rFonts w:eastAsia="Times New Roman"/>
          <w:bCs/>
          <w:spacing w:val="-1"/>
          <w:sz w:val="28"/>
          <w:szCs w:val="28"/>
          <w:lang w:eastAsia="ar-SA"/>
        </w:rPr>
        <w:t xml:space="preserve"> 672,9 тыс.</w:t>
      </w:r>
      <w:r w:rsidR="00874D0D">
        <w:rPr>
          <w:rFonts w:eastAsia="Times New Roman"/>
          <w:bCs/>
          <w:spacing w:val="-1"/>
          <w:sz w:val="28"/>
          <w:szCs w:val="28"/>
          <w:lang w:eastAsia="ar-SA"/>
        </w:rPr>
        <w:t xml:space="preserve"> </w:t>
      </w:r>
      <w:r w:rsidRPr="008A78E6">
        <w:rPr>
          <w:rFonts w:eastAsia="Times New Roman"/>
          <w:bCs/>
          <w:spacing w:val="-1"/>
          <w:sz w:val="28"/>
          <w:szCs w:val="28"/>
          <w:lang w:eastAsia="ar-SA"/>
        </w:rPr>
        <w:t>рублей.</w:t>
      </w:r>
    </w:p>
    <w:p w:rsidR="00A35B32" w:rsidRPr="008A78E6" w:rsidRDefault="00A35B32" w:rsidP="00906EAE">
      <w:pPr>
        <w:pStyle w:val="aff4"/>
        <w:shd w:val="clear" w:color="auto" w:fill="FFFFFF" w:themeFill="background1"/>
        <w:spacing w:line="360" w:lineRule="auto"/>
        <w:ind w:firstLine="709"/>
        <w:jc w:val="both"/>
        <w:rPr>
          <w:sz w:val="28"/>
          <w:szCs w:val="28"/>
        </w:rPr>
      </w:pPr>
      <w:r w:rsidRPr="008A78E6">
        <w:rPr>
          <w:rFonts w:eastAsia="Times New Roman"/>
          <w:bCs/>
          <w:sz w:val="28"/>
          <w:szCs w:val="28"/>
          <w:lang w:eastAsia="ar-SA"/>
        </w:rPr>
        <w:t xml:space="preserve">3 </w:t>
      </w:r>
      <w:r w:rsidRPr="008A78E6">
        <w:rPr>
          <w:rFonts w:eastAsia="Times New Roman"/>
          <w:sz w:val="28"/>
          <w:szCs w:val="28"/>
          <w:lang w:eastAsia="ar-SA"/>
        </w:rPr>
        <w:t xml:space="preserve">Капитальный ремонт многоквартирных домов </w:t>
      </w:r>
      <w:r w:rsidRPr="008A78E6">
        <w:rPr>
          <w:rFonts w:eastAsia="Times New Roman"/>
          <w:bCs/>
          <w:sz w:val="28"/>
          <w:szCs w:val="28"/>
          <w:lang w:eastAsia="ar-SA"/>
        </w:rPr>
        <w:t>по адресу: р</w:t>
      </w:r>
      <w:r w:rsidR="00EB57F3" w:rsidRPr="008A78E6">
        <w:rPr>
          <w:rFonts w:eastAsia="Times New Roman"/>
          <w:bCs/>
          <w:sz w:val="28"/>
          <w:szCs w:val="28"/>
          <w:lang w:eastAsia="ar-SA"/>
        </w:rPr>
        <w:t>.</w:t>
      </w:r>
      <w:r w:rsidRPr="008A78E6">
        <w:rPr>
          <w:rFonts w:eastAsia="Times New Roman"/>
          <w:bCs/>
          <w:sz w:val="28"/>
          <w:szCs w:val="28"/>
          <w:lang w:eastAsia="ar-SA"/>
        </w:rPr>
        <w:t xml:space="preserve">п. Явас, ул.Первомайская, д.10 и д.5. Общей площадью – 783,80 </w:t>
      </w:r>
      <w:r w:rsidR="00B57133" w:rsidRPr="008A78E6">
        <w:rPr>
          <w:rFonts w:eastAsia="Times New Roman"/>
          <w:sz w:val="28"/>
          <w:szCs w:val="28"/>
          <w:lang w:eastAsia="ar-SA"/>
        </w:rPr>
        <w:t>м</w:t>
      </w:r>
      <w:r w:rsidR="00B57133" w:rsidRPr="008A78E6">
        <w:rPr>
          <w:rFonts w:eastAsia="Times New Roman"/>
          <w:sz w:val="28"/>
          <w:szCs w:val="28"/>
          <w:vertAlign w:val="superscript"/>
          <w:lang w:eastAsia="ar-SA"/>
        </w:rPr>
        <w:t>2</w:t>
      </w:r>
      <w:r w:rsidRPr="008A78E6">
        <w:rPr>
          <w:rFonts w:eastAsia="Times New Roman"/>
          <w:bCs/>
          <w:sz w:val="28"/>
          <w:szCs w:val="28"/>
          <w:lang w:eastAsia="ar-SA"/>
        </w:rPr>
        <w:t xml:space="preserve">. Ориентировочная стоимость работ </w:t>
      </w:r>
      <w:r w:rsidR="00906EAE" w:rsidRPr="00FC3981">
        <w:rPr>
          <w:sz w:val="28"/>
          <w:szCs w:val="28"/>
        </w:rPr>
        <w:t>–</w:t>
      </w:r>
      <w:r w:rsidRPr="008A78E6">
        <w:rPr>
          <w:rFonts w:eastAsia="Times New Roman"/>
          <w:bCs/>
          <w:sz w:val="28"/>
          <w:szCs w:val="28"/>
          <w:lang w:eastAsia="ar-SA"/>
        </w:rPr>
        <w:t xml:space="preserve"> 2414,40 тыс.</w:t>
      </w:r>
      <w:r w:rsidR="00874D0D">
        <w:rPr>
          <w:rFonts w:eastAsia="Times New Roman"/>
          <w:bCs/>
          <w:sz w:val="28"/>
          <w:szCs w:val="28"/>
          <w:lang w:eastAsia="ar-SA"/>
        </w:rPr>
        <w:t xml:space="preserve"> </w:t>
      </w:r>
      <w:r w:rsidRPr="008A78E6">
        <w:rPr>
          <w:rFonts w:eastAsia="Times New Roman"/>
          <w:bCs/>
          <w:sz w:val="28"/>
          <w:szCs w:val="28"/>
          <w:lang w:eastAsia="ar-SA"/>
        </w:rPr>
        <w:t>рублей.</w:t>
      </w:r>
    </w:p>
    <w:p w:rsidR="00A35B32" w:rsidRPr="008A78E6" w:rsidRDefault="00A35B32" w:rsidP="00906EAE">
      <w:pPr>
        <w:pStyle w:val="aff4"/>
        <w:shd w:val="clear" w:color="auto" w:fill="FFFFFF" w:themeFill="background1"/>
        <w:spacing w:line="360" w:lineRule="auto"/>
        <w:ind w:firstLine="709"/>
        <w:jc w:val="both"/>
        <w:rPr>
          <w:rFonts w:eastAsia="Times New Roman"/>
          <w:sz w:val="28"/>
          <w:szCs w:val="28"/>
        </w:rPr>
      </w:pPr>
      <w:r w:rsidRPr="008A78E6">
        <w:rPr>
          <w:rFonts w:eastAsia="Times New Roman"/>
          <w:sz w:val="28"/>
          <w:szCs w:val="28"/>
        </w:rPr>
        <w:t>В программу по капитальному ремонту жилищного фонда Зубово</w:t>
      </w:r>
      <w:r w:rsidR="00906EAE">
        <w:rPr>
          <w:rFonts w:eastAsia="Times New Roman"/>
          <w:sz w:val="28"/>
          <w:szCs w:val="28"/>
        </w:rPr>
        <w:t>-</w:t>
      </w:r>
      <w:r w:rsidRPr="008A78E6">
        <w:rPr>
          <w:rFonts w:eastAsia="Times New Roman"/>
          <w:sz w:val="28"/>
          <w:szCs w:val="28"/>
        </w:rPr>
        <w:t>Полянского муниципального района на 2019 год включено 4 многоквартирных домов, общей площадью – 2 900,40</w:t>
      </w:r>
      <w:r w:rsidR="00874D0D">
        <w:rPr>
          <w:rFonts w:eastAsia="Times New Roman"/>
          <w:sz w:val="28"/>
          <w:szCs w:val="28"/>
        </w:rPr>
        <w:t xml:space="preserve"> </w:t>
      </w:r>
      <w:r w:rsidR="00874D0D" w:rsidRPr="008A78E6">
        <w:rPr>
          <w:rFonts w:eastAsia="Times New Roman"/>
          <w:sz w:val="28"/>
          <w:szCs w:val="28"/>
          <w:lang w:eastAsia="ar-SA"/>
        </w:rPr>
        <w:t>м</w:t>
      </w:r>
      <w:r w:rsidR="00874D0D" w:rsidRPr="008A78E6">
        <w:rPr>
          <w:rFonts w:eastAsia="Times New Roman"/>
          <w:sz w:val="28"/>
          <w:szCs w:val="28"/>
          <w:vertAlign w:val="superscript"/>
          <w:lang w:eastAsia="ar-SA"/>
        </w:rPr>
        <w:t>2</w:t>
      </w:r>
      <w:r w:rsidRPr="008A78E6">
        <w:rPr>
          <w:rFonts w:eastAsia="Times New Roman"/>
          <w:sz w:val="28"/>
          <w:szCs w:val="28"/>
        </w:rPr>
        <w:t>.</w:t>
      </w:r>
    </w:p>
    <w:p w:rsidR="00A35B32" w:rsidRPr="008A78E6" w:rsidRDefault="00A35B32" w:rsidP="00906EAE">
      <w:pPr>
        <w:pStyle w:val="aff4"/>
        <w:shd w:val="clear" w:color="auto" w:fill="FFFFFF" w:themeFill="background1"/>
        <w:spacing w:line="360" w:lineRule="auto"/>
        <w:ind w:firstLine="709"/>
        <w:jc w:val="both"/>
        <w:rPr>
          <w:rFonts w:eastAsia="Times New Roman"/>
          <w:sz w:val="28"/>
          <w:szCs w:val="28"/>
        </w:rPr>
      </w:pPr>
      <w:r w:rsidRPr="008A78E6">
        <w:rPr>
          <w:rFonts w:eastAsia="Times New Roman"/>
          <w:sz w:val="28"/>
          <w:szCs w:val="28"/>
        </w:rPr>
        <w:t>Основные задачи до 2025 года капитально отремонтировать более 30,0 тыс.</w:t>
      </w:r>
      <w:r w:rsidR="00874D0D" w:rsidRPr="00874D0D">
        <w:rPr>
          <w:rFonts w:eastAsia="Times New Roman"/>
          <w:sz w:val="28"/>
          <w:szCs w:val="28"/>
          <w:lang w:eastAsia="ar-SA"/>
        </w:rPr>
        <w:t xml:space="preserve"> </w:t>
      </w:r>
      <w:r w:rsidR="00874D0D" w:rsidRPr="008A78E6">
        <w:rPr>
          <w:rFonts w:eastAsia="Times New Roman"/>
          <w:sz w:val="28"/>
          <w:szCs w:val="28"/>
          <w:lang w:eastAsia="ar-SA"/>
        </w:rPr>
        <w:t>м</w:t>
      </w:r>
      <w:r w:rsidR="00874D0D" w:rsidRPr="008A78E6">
        <w:rPr>
          <w:rFonts w:eastAsia="Times New Roman"/>
          <w:sz w:val="28"/>
          <w:szCs w:val="28"/>
          <w:vertAlign w:val="superscript"/>
          <w:lang w:eastAsia="ar-SA"/>
        </w:rPr>
        <w:t>2</w:t>
      </w:r>
      <w:r w:rsidR="00B57133">
        <w:rPr>
          <w:rFonts w:eastAsia="Times New Roman"/>
          <w:sz w:val="28"/>
          <w:szCs w:val="28"/>
          <w:vertAlign w:val="superscript"/>
          <w:lang w:eastAsia="ar-SA"/>
        </w:rPr>
        <w:t xml:space="preserve"> </w:t>
      </w:r>
      <w:r w:rsidR="00874D0D">
        <w:rPr>
          <w:rFonts w:eastAsia="Times New Roman"/>
          <w:sz w:val="28"/>
          <w:szCs w:val="28"/>
          <w:vertAlign w:val="superscript"/>
          <w:lang w:eastAsia="ar-SA"/>
        </w:rPr>
        <w:t xml:space="preserve"> </w:t>
      </w:r>
      <w:r w:rsidR="00874D0D">
        <w:rPr>
          <w:rFonts w:eastAsia="Times New Roman"/>
          <w:sz w:val="28"/>
          <w:szCs w:val="28"/>
        </w:rPr>
        <w:t>жилья</w:t>
      </w:r>
      <w:r w:rsidRPr="008A78E6">
        <w:rPr>
          <w:rFonts w:eastAsia="Times New Roman"/>
          <w:sz w:val="28"/>
          <w:szCs w:val="28"/>
        </w:rPr>
        <w:t>, улучшить качество проживания более 1,0 тыс</w:t>
      </w:r>
      <w:r w:rsidR="00EB57F3" w:rsidRPr="008A78E6">
        <w:rPr>
          <w:rFonts w:eastAsia="Times New Roman"/>
          <w:sz w:val="28"/>
          <w:szCs w:val="28"/>
        </w:rPr>
        <w:t>.</w:t>
      </w:r>
      <w:r w:rsidR="0067171D">
        <w:rPr>
          <w:rFonts w:eastAsia="Times New Roman"/>
          <w:sz w:val="28"/>
          <w:szCs w:val="28"/>
        </w:rPr>
        <w:t xml:space="preserve"> жителей</w:t>
      </w:r>
      <w:r w:rsidRPr="008A78E6">
        <w:rPr>
          <w:rFonts w:eastAsia="Times New Roman"/>
          <w:sz w:val="28"/>
          <w:szCs w:val="28"/>
        </w:rPr>
        <w:t xml:space="preserve"> (до 20</w:t>
      </w:r>
      <w:r w:rsidR="00874D0D">
        <w:rPr>
          <w:rFonts w:eastAsia="Times New Roman"/>
          <w:sz w:val="28"/>
          <w:szCs w:val="28"/>
        </w:rPr>
        <w:t>25</w:t>
      </w:r>
      <w:r w:rsidRPr="008A78E6">
        <w:rPr>
          <w:rFonts w:eastAsia="Times New Roman"/>
          <w:sz w:val="28"/>
          <w:szCs w:val="28"/>
        </w:rPr>
        <w:t xml:space="preserve"> года-187,4 тыс.</w:t>
      </w:r>
      <w:r w:rsidR="00874D0D" w:rsidRPr="00874D0D">
        <w:rPr>
          <w:rFonts w:eastAsia="Times New Roman"/>
          <w:sz w:val="28"/>
          <w:szCs w:val="28"/>
          <w:lang w:eastAsia="ar-SA"/>
        </w:rPr>
        <w:t xml:space="preserve"> </w:t>
      </w:r>
      <w:r w:rsidR="00874D0D" w:rsidRPr="008A78E6">
        <w:rPr>
          <w:rFonts w:eastAsia="Times New Roman"/>
          <w:sz w:val="28"/>
          <w:szCs w:val="28"/>
          <w:lang w:eastAsia="ar-SA"/>
        </w:rPr>
        <w:t>м</w:t>
      </w:r>
      <w:r w:rsidR="00874D0D" w:rsidRPr="008A78E6">
        <w:rPr>
          <w:rFonts w:eastAsia="Times New Roman"/>
          <w:sz w:val="28"/>
          <w:szCs w:val="28"/>
          <w:vertAlign w:val="superscript"/>
          <w:lang w:eastAsia="ar-SA"/>
        </w:rPr>
        <w:t>2</w:t>
      </w:r>
      <w:r w:rsidRPr="008A78E6">
        <w:rPr>
          <w:rFonts w:eastAsia="Times New Roman"/>
          <w:sz w:val="28"/>
          <w:szCs w:val="28"/>
        </w:rPr>
        <w:t>);</w:t>
      </w:r>
    </w:p>
    <w:p w:rsidR="00A35B32" w:rsidRPr="008A78E6" w:rsidRDefault="00A35B32" w:rsidP="00906EAE">
      <w:pPr>
        <w:pStyle w:val="aff4"/>
        <w:shd w:val="clear" w:color="auto" w:fill="FFFFFF" w:themeFill="background1"/>
        <w:spacing w:line="360" w:lineRule="auto"/>
        <w:ind w:firstLine="709"/>
        <w:jc w:val="both"/>
        <w:rPr>
          <w:sz w:val="28"/>
          <w:szCs w:val="28"/>
        </w:rPr>
      </w:pPr>
      <w:r w:rsidRPr="008A78E6">
        <w:rPr>
          <w:rFonts w:eastAsia="Times New Roman"/>
          <w:sz w:val="28"/>
          <w:szCs w:val="28"/>
        </w:rPr>
        <w:t xml:space="preserve">В 2017 году дан старт для реализации приоритетного проекта «Формирование современной городской среды». На благоустройство дворовых территорий </w:t>
      </w:r>
      <w:r w:rsidR="0067171D">
        <w:rPr>
          <w:rFonts w:eastAsia="Times New Roman"/>
          <w:sz w:val="28"/>
          <w:szCs w:val="28"/>
        </w:rPr>
        <w:t>р.</w:t>
      </w:r>
      <w:r w:rsidRPr="008A78E6">
        <w:rPr>
          <w:rFonts w:eastAsia="Times New Roman"/>
          <w:sz w:val="28"/>
          <w:szCs w:val="28"/>
        </w:rPr>
        <w:t xml:space="preserve">п. Зубова Поляна и </w:t>
      </w:r>
      <w:r w:rsidR="0067171D">
        <w:rPr>
          <w:rFonts w:eastAsia="Times New Roman"/>
          <w:sz w:val="28"/>
          <w:szCs w:val="28"/>
        </w:rPr>
        <w:t>р.</w:t>
      </w:r>
      <w:r w:rsidR="00874D0D">
        <w:rPr>
          <w:rFonts w:eastAsia="Times New Roman"/>
          <w:sz w:val="28"/>
          <w:szCs w:val="28"/>
        </w:rPr>
        <w:t>п. Умет б</w:t>
      </w:r>
      <w:r w:rsidRPr="008A78E6">
        <w:rPr>
          <w:rFonts w:eastAsia="Times New Roman"/>
          <w:sz w:val="28"/>
          <w:szCs w:val="28"/>
        </w:rPr>
        <w:t>ыли реализованы  более 3,4 млн</w:t>
      </w:r>
      <w:r w:rsidR="00EB57F3" w:rsidRPr="008A78E6">
        <w:rPr>
          <w:rFonts w:eastAsia="Times New Roman"/>
          <w:sz w:val="28"/>
          <w:szCs w:val="28"/>
        </w:rPr>
        <w:t>.</w:t>
      </w:r>
      <w:r w:rsidRPr="008A78E6">
        <w:rPr>
          <w:rFonts w:eastAsia="Times New Roman"/>
          <w:sz w:val="28"/>
          <w:szCs w:val="28"/>
        </w:rPr>
        <w:t xml:space="preserve"> рублей</w:t>
      </w:r>
      <w:r w:rsidR="00874D0D">
        <w:rPr>
          <w:rFonts w:eastAsia="Times New Roman"/>
          <w:sz w:val="28"/>
          <w:szCs w:val="28"/>
        </w:rPr>
        <w:t xml:space="preserve"> </w:t>
      </w:r>
      <w:r w:rsidRPr="008A78E6">
        <w:rPr>
          <w:rFonts w:eastAsia="Times New Roman"/>
          <w:sz w:val="28"/>
          <w:szCs w:val="28"/>
        </w:rPr>
        <w:t>- бюджетов разных уровней.</w:t>
      </w:r>
    </w:p>
    <w:p w:rsidR="00A35B32" w:rsidRPr="008A78E6" w:rsidRDefault="00A35B32" w:rsidP="00906EAE">
      <w:pPr>
        <w:pStyle w:val="aff4"/>
        <w:spacing w:line="360" w:lineRule="auto"/>
        <w:ind w:firstLine="709"/>
        <w:jc w:val="both"/>
        <w:rPr>
          <w:sz w:val="28"/>
          <w:szCs w:val="28"/>
        </w:rPr>
      </w:pPr>
      <w:r w:rsidRPr="008A78E6">
        <w:rPr>
          <w:rFonts w:eastAsia="Times New Roman"/>
          <w:sz w:val="28"/>
          <w:szCs w:val="28"/>
        </w:rPr>
        <w:t>В 2018 году в данную программу включились еще 5 муниципальных образований (Явасское, Потьминское городские поселения и Сосновское, Леплейское, Ширингушское сельские поселения), 12 поселков муниципального района, с количеством проживающих более 1000 человек (Зубова Поляна, Умет, Потьма, Явас, Сосновка, Ширингуши, Молочница, Леплей, Ударный, Парца, Озерный, Лесной).</w:t>
      </w:r>
    </w:p>
    <w:p w:rsidR="00A35B32" w:rsidRPr="008A78E6" w:rsidRDefault="00A35B32" w:rsidP="00906EAE">
      <w:pPr>
        <w:pStyle w:val="aff4"/>
        <w:shd w:val="clear" w:color="auto" w:fill="FFFFFF" w:themeFill="background1"/>
        <w:spacing w:line="360" w:lineRule="auto"/>
        <w:ind w:firstLine="709"/>
        <w:jc w:val="both"/>
        <w:rPr>
          <w:sz w:val="28"/>
          <w:szCs w:val="28"/>
        </w:rPr>
      </w:pPr>
      <w:r w:rsidRPr="008A78E6">
        <w:rPr>
          <w:rFonts w:eastAsia="Times New Roman"/>
          <w:sz w:val="28"/>
          <w:szCs w:val="28"/>
        </w:rPr>
        <w:t>На благоустройство дворовых территорий вы</w:t>
      </w:r>
      <w:r w:rsidR="00906EAE">
        <w:rPr>
          <w:rFonts w:eastAsia="Times New Roman"/>
          <w:sz w:val="28"/>
          <w:szCs w:val="28"/>
        </w:rPr>
        <w:t xml:space="preserve">шеуказанных населенных пунктов </w:t>
      </w:r>
      <w:r w:rsidRPr="008A78E6">
        <w:rPr>
          <w:rFonts w:eastAsia="Times New Roman"/>
          <w:sz w:val="28"/>
          <w:szCs w:val="28"/>
        </w:rPr>
        <w:t xml:space="preserve">в 2018 году предусмотрено 8,5 млн. рублей. </w:t>
      </w:r>
    </w:p>
    <w:p w:rsidR="00A35B32" w:rsidRPr="008A78E6" w:rsidRDefault="00A35B32" w:rsidP="00562573">
      <w:pPr>
        <w:pStyle w:val="aff4"/>
        <w:shd w:val="clear" w:color="auto" w:fill="FFFFFF" w:themeFill="background1"/>
        <w:spacing w:after="120" w:line="360" w:lineRule="auto"/>
        <w:ind w:firstLine="709"/>
        <w:jc w:val="both"/>
        <w:rPr>
          <w:sz w:val="28"/>
          <w:szCs w:val="28"/>
        </w:rPr>
      </w:pPr>
      <w:r w:rsidRPr="008A78E6">
        <w:rPr>
          <w:rFonts w:eastAsia="Times New Roman"/>
          <w:sz w:val="28"/>
          <w:szCs w:val="28"/>
        </w:rPr>
        <w:t>Плани</w:t>
      </w:r>
      <w:r w:rsidR="00562573">
        <w:rPr>
          <w:rFonts w:eastAsia="Times New Roman"/>
          <w:sz w:val="28"/>
          <w:szCs w:val="28"/>
        </w:rPr>
        <w:t xml:space="preserve">руется привести в соответствие </w:t>
      </w:r>
      <w:r w:rsidRPr="008A78E6">
        <w:rPr>
          <w:rFonts w:eastAsia="Times New Roman"/>
          <w:sz w:val="28"/>
          <w:szCs w:val="28"/>
        </w:rPr>
        <w:t>118 дворовые территории и 15 общественных территорий. На эти цели необходимо предусмотреть 80,0 млн</w:t>
      </w:r>
      <w:r w:rsidR="00B57133">
        <w:rPr>
          <w:rFonts w:eastAsia="Times New Roman"/>
          <w:sz w:val="28"/>
          <w:szCs w:val="28"/>
        </w:rPr>
        <w:t>.</w:t>
      </w:r>
      <w:r w:rsidRPr="008A78E6">
        <w:rPr>
          <w:rFonts w:eastAsia="Times New Roman"/>
          <w:sz w:val="28"/>
          <w:szCs w:val="28"/>
        </w:rPr>
        <w:t xml:space="preserve"> руб. Для проведения работ по комплексному благоустройству придомовых территорий и общественных мест.</w:t>
      </w:r>
    </w:p>
    <w:p w:rsidR="00A35B32" w:rsidRPr="008A78E6" w:rsidRDefault="00A35B32" w:rsidP="00906EAE">
      <w:pPr>
        <w:pStyle w:val="Style17"/>
        <w:widowControl/>
        <w:spacing w:line="360" w:lineRule="auto"/>
        <w:ind w:firstLine="709"/>
        <w:jc w:val="center"/>
        <w:rPr>
          <w:sz w:val="28"/>
          <w:szCs w:val="28"/>
        </w:rPr>
      </w:pPr>
      <w:r w:rsidRPr="008A78E6">
        <w:rPr>
          <w:rStyle w:val="FontStyle168"/>
          <w:b/>
          <w:color w:val="000000"/>
          <w:sz w:val="28"/>
          <w:szCs w:val="28"/>
        </w:rPr>
        <w:t>Теплоснабжение</w:t>
      </w:r>
      <w:r w:rsidRPr="008A78E6">
        <w:rPr>
          <w:rStyle w:val="FontStyle168"/>
          <w:color w:val="000000"/>
          <w:sz w:val="28"/>
          <w:szCs w:val="28"/>
        </w:rPr>
        <w:t>.</w:t>
      </w:r>
    </w:p>
    <w:p w:rsidR="00A35B32" w:rsidRPr="008A78E6" w:rsidRDefault="00A35B32" w:rsidP="00906EAE">
      <w:pPr>
        <w:pStyle w:val="aff4"/>
        <w:spacing w:line="360" w:lineRule="auto"/>
        <w:ind w:firstLine="709"/>
        <w:jc w:val="both"/>
        <w:rPr>
          <w:sz w:val="28"/>
          <w:szCs w:val="28"/>
        </w:rPr>
      </w:pPr>
      <w:r w:rsidRPr="008A78E6">
        <w:rPr>
          <w:rFonts w:eastAsia="Times New Roman"/>
          <w:sz w:val="28"/>
          <w:szCs w:val="28"/>
        </w:rPr>
        <w:t xml:space="preserve">В настоящее время в Зубово-Полянском муниципальном районе от источников централизованного теплоснабжения обеспечивается до 44 % теплопотребности. Суммарная установленная тепловая мощность энергоисточников составляет 0,0471 тыс. МВт. На 1 января 2018 г. центральным отоплением обеспечено 44 % жилого фонда. В системе теплоснабжения Зубово-Полянского муниципального района в это время насчитывалось </w:t>
      </w:r>
      <w:r w:rsidRPr="008A78E6">
        <w:rPr>
          <w:rStyle w:val="FontStyle168"/>
          <w:rFonts w:eastAsia="Times New Roman"/>
          <w:sz w:val="28"/>
          <w:szCs w:val="28"/>
        </w:rPr>
        <w:t>33,86 км тепловых сетей, из них ну</w:t>
      </w:r>
      <w:r w:rsidR="00906EAE">
        <w:rPr>
          <w:rStyle w:val="FontStyle168"/>
          <w:rFonts w:eastAsia="Times New Roman"/>
          <w:sz w:val="28"/>
          <w:szCs w:val="28"/>
        </w:rPr>
        <w:t>ждаются в замене 75% (25,4 км).</w:t>
      </w:r>
    </w:p>
    <w:p w:rsidR="00A35B32" w:rsidRPr="008A78E6" w:rsidRDefault="00A35B32" w:rsidP="00906EAE">
      <w:pPr>
        <w:pStyle w:val="a7"/>
        <w:widowControl/>
        <w:suppressAutoHyphens w:val="0"/>
        <w:spacing w:after="0" w:line="360" w:lineRule="auto"/>
        <w:ind w:firstLine="709"/>
        <w:jc w:val="both"/>
        <w:rPr>
          <w:sz w:val="28"/>
          <w:szCs w:val="28"/>
        </w:rPr>
      </w:pPr>
      <w:r w:rsidRPr="008A78E6">
        <w:rPr>
          <w:color w:val="000000"/>
          <w:sz w:val="28"/>
          <w:szCs w:val="28"/>
        </w:rPr>
        <w:t xml:space="preserve">В административных зданиях, ДК, в зданиях по социальному обслуживанию населения имеются индивидуальные источники тепла (ИИТ), работающие на природном газе. Эти источники выполняются в виде наземной контейнерной или крышной котельной модульного типа. Децентрализованное теплоснабжение на основе ИИТ обеспечивает расход топлива на 10% меньше, чем при централизованном теплоснабжении от котельных за счет исключения потерь в тепловых сетях. В пгт Зубова Поляна установлено 8 котлов, в пос. Школа тракторных бригадиров </w:t>
      </w:r>
      <w:r w:rsidR="00906EAE" w:rsidRPr="00FC3981">
        <w:rPr>
          <w:sz w:val="28"/>
          <w:szCs w:val="28"/>
        </w:rPr>
        <w:t>–</w:t>
      </w:r>
      <w:r w:rsidRPr="008A78E6">
        <w:rPr>
          <w:color w:val="000000"/>
          <w:sz w:val="28"/>
          <w:szCs w:val="28"/>
        </w:rPr>
        <w:t xml:space="preserve"> 2 котла. В индивидуальных жилых домах отопление газовое, индивидуальное (АУГВ).</w:t>
      </w:r>
    </w:p>
    <w:p w:rsidR="00A35B32" w:rsidRPr="008A78E6" w:rsidRDefault="00F22EC2" w:rsidP="00906EAE">
      <w:pPr>
        <w:pStyle w:val="aff4"/>
        <w:spacing w:line="360" w:lineRule="auto"/>
        <w:ind w:firstLine="709"/>
        <w:jc w:val="both"/>
        <w:rPr>
          <w:sz w:val="28"/>
          <w:szCs w:val="28"/>
        </w:rPr>
      </w:pPr>
      <w:r>
        <w:rPr>
          <w:rFonts w:eastAsia="Times New Roman"/>
          <w:sz w:val="28"/>
          <w:szCs w:val="28"/>
        </w:rPr>
        <w:t>Услуги по теплоснабжени</w:t>
      </w:r>
      <w:r w:rsidR="00A35B32" w:rsidRPr="008A78E6">
        <w:rPr>
          <w:rFonts w:eastAsia="Times New Roman"/>
          <w:sz w:val="28"/>
          <w:szCs w:val="28"/>
        </w:rPr>
        <w:t xml:space="preserve">ю населения Зубово-Полянского муниципального района оказывают ООО «ЖКХ Явас» и </w:t>
      </w:r>
      <w:r w:rsidR="0067171D">
        <w:rPr>
          <w:rFonts w:eastAsia="Times New Roman"/>
          <w:sz w:val="28"/>
          <w:szCs w:val="28"/>
        </w:rPr>
        <w:t xml:space="preserve"> </w:t>
      </w:r>
      <w:r w:rsidR="00A35B32" w:rsidRPr="008A78E6">
        <w:rPr>
          <w:rFonts w:eastAsia="Times New Roman"/>
          <w:sz w:val="28"/>
          <w:szCs w:val="28"/>
        </w:rPr>
        <w:t xml:space="preserve">ООО «ЖКЦ». </w:t>
      </w:r>
    </w:p>
    <w:p w:rsidR="00A35B32" w:rsidRPr="008A78E6" w:rsidRDefault="00A35B32" w:rsidP="00906EAE">
      <w:pPr>
        <w:pStyle w:val="aff4"/>
        <w:spacing w:line="360" w:lineRule="auto"/>
        <w:ind w:firstLine="709"/>
        <w:jc w:val="both"/>
        <w:rPr>
          <w:sz w:val="28"/>
          <w:szCs w:val="28"/>
        </w:rPr>
      </w:pPr>
      <w:r w:rsidRPr="008A78E6">
        <w:rPr>
          <w:rFonts w:eastAsia="Times New Roman"/>
          <w:sz w:val="28"/>
          <w:szCs w:val="28"/>
        </w:rPr>
        <w:t>ООО «ЖКХ Явас» основано 1 октября 2008 г. Общая площадь жилого фонда, обслуживаемого муниципальным предприятием ЖКХ, по данным на 1 января 2018 г., 189,0 тыс. м</w:t>
      </w:r>
      <w:r w:rsidRPr="008A78E6">
        <w:rPr>
          <w:rFonts w:eastAsia="Times New Roman"/>
          <w:sz w:val="28"/>
          <w:szCs w:val="28"/>
          <w:vertAlign w:val="superscript"/>
        </w:rPr>
        <w:t>2</w:t>
      </w:r>
      <w:r w:rsidRPr="008A78E6">
        <w:rPr>
          <w:rFonts w:eastAsia="Times New Roman"/>
          <w:sz w:val="28"/>
          <w:szCs w:val="28"/>
        </w:rPr>
        <w:t>, в том числе 96,0 тыс. м</w:t>
      </w:r>
      <w:r w:rsidRPr="008A78E6">
        <w:rPr>
          <w:rFonts w:eastAsia="Times New Roman"/>
          <w:sz w:val="28"/>
          <w:szCs w:val="28"/>
          <w:vertAlign w:val="superscript"/>
        </w:rPr>
        <w:t>2</w:t>
      </w:r>
      <w:r w:rsidRPr="008A78E6">
        <w:rPr>
          <w:rFonts w:eastAsia="Times New Roman"/>
          <w:sz w:val="28"/>
          <w:szCs w:val="28"/>
        </w:rPr>
        <w:t xml:space="preserve"> приватизированного жилья. Общее количество квартиросъемщиков </w:t>
      </w:r>
      <w:r w:rsidR="00906EAE" w:rsidRPr="00FC3981">
        <w:rPr>
          <w:sz w:val="28"/>
          <w:szCs w:val="28"/>
        </w:rPr>
        <w:t>–</w:t>
      </w:r>
      <w:r w:rsidRPr="008A78E6">
        <w:rPr>
          <w:rFonts w:eastAsia="Times New Roman"/>
          <w:sz w:val="28"/>
          <w:szCs w:val="28"/>
        </w:rPr>
        <w:t xml:space="preserve"> 8 375 чел. На обслужи</w:t>
      </w:r>
      <w:r w:rsidR="00874D0D">
        <w:rPr>
          <w:rFonts w:eastAsia="Times New Roman"/>
          <w:sz w:val="28"/>
          <w:szCs w:val="28"/>
        </w:rPr>
        <w:t xml:space="preserve">вании организации, оказывающей </w:t>
      </w:r>
      <w:r w:rsidRPr="008A78E6">
        <w:rPr>
          <w:rFonts w:eastAsia="Times New Roman"/>
          <w:sz w:val="28"/>
          <w:szCs w:val="28"/>
        </w:rPr>
        <w:t xml:space="preserve">услуги по </w:t>
      </w:r>
      <w:r w:rsidR="00562573">
        <w:rPr>
          <w:rFonts w:eastAsia="Times New Roman"/>
          <w:sz w:val="28"/>
          <w:szCs w:val="28"/>
        </w:rPr>
        <w:t>отоплению, находятся 113-</w:t>
      </w:r>
      <w:r w:rsidRPr="008A78E6">
        <w:rPr>
          <w:rFonts w:eastAsia="Times New Roman"/>
          <w:sz w:val="28"/>
          <w:szCs w:val="28"/>
        </w:rPr>
        <w:t>жилых домов,1286-квартир</w:t>
      </w:r>
      <w:r w:rsidRPr="008A78E6">
        <w:rPr>
          <w:sz w:val="28"/>
          <w:szCs w:val="28"/>
        </w:rPr>
        <w:t>.</w:t>
      </w:r>
    </w:p>
    <w:p w:rsidR="00A35B32" w:rsidRPr="008A78E6" w:rsidRDefault="00A35B32" w:rsidP="00562573">
      <w:pPr>
        <w:pStyle w:val="aff4"/>
        <w:spacing w:line="360" w:lineRule="auto"/>
        <w:ind w:firstLine="709"/>
        <w:jc w:val="both"/>
        <w:rPr>
          <w:sz w:val="28"/>
          <w:szCs w:val="28"/>
        </w:rPr>
      </w:pPr>
      <w:r w:rsidRPr="008A78E6">
        <w:rPr>
          <w:rFonts w:eastAsia="Times New Roman"/>
          <w:sz w:val="28"/>
          <w:szCs w:val="28"/>
        </w:rPr>
        <w:t>На балансе предприятия находятся 5 котельных и 30,615 км теплосетей (табл.42), из которых 75 % (21,43 км) нуждаются в замене и ремонте. Общая установленная мощность источников, осуществляющих отпуск теплоэнергии на нужды централизованного отопления района, составляет 47,1 Гкал/час.</w:t>
      </w:r>
    </w:p>
    <w:p w:rsidR="00A35B32" w:rsidRPr="008A78E6" w:rsidRDefault="00A35B32" w:rsidP="0026078D">
      <w:pPr>
        <w:pStyle w:val="aff4"/>
        <w:spacing w:after="120" w:line="240" w:lineRule="auto"/>
        <w:jc w:val="right"/>
        <w:rPr>
          <w:sz w:val="28"/>
          <w:szCs w:val="28"/>
        </w:rPr>
      </w:pPr>
      <w:r w:rsidRPr="008A78E6">
        <w:rPr>
          <w:rFonts w:eastAsia="Times New Roman"/>
          <w:sz w:val="28"/>
          <w:szCs w:val="28"/>
        </w:rPr>
        <w:t xml:space="preserve">Таблица </w:t>
      </w:r>
      <w:r w:rsidR="000B0EB1" w:rsidRPr="008A78E6">
        <w:rPr>
          <w:rFonts w:eastAsia="Times New Roman"/>
          <w:sz w:val="28"/>
          <w:szCs w:val="28"/>
        </w:rPr>
        <w:t>16</w:t>
      </w:r>
    </w:p>
    <w:p w:rsidR="00A35B32" w:rsidRPr="0026078D" w:rsidRDefault="00A35B32" w:rsidP="0026078D">
      <w:pPr>
        <w:pStyle w:val="aff4"/>
        <w:spacing w:after="120"/>
        <w:jc w:val="center"/>
        <w:rPr>
          <w:szCs w:val="28"/>
        </w:rPr>
      </w:pPr>
      <w:r w:rsidRPr="0026078D">
        <w:rPr>
          <w:rFonts w:eastAsia="Times New Roman"/>
          <w:szCs w:val="28"/>
          <w:u w:val="single"/>
        </w:rPr>
        <w:t>Характеристика основных фондов предприятия на 1 января 2015 г</w:t>
      </w:r>
      <w:r w:rsidRPr="0026078D">
        <w:rPr>
          <w:rFonts w:eastAsia="Times New Roman"/>
          <w:szCs w:val="28"/>
        </w:rPr>
        <w:t>.</w:t>
      </w:r>
    </w:p>
    <w:tbl>
      <w:tblPr>
        <w:tblW w:w="0" w:type="auto"/>
        <w:tblInd w:w="94" w:type="dxa"/>
        <w:tblBorders>
          <w:top w:val="single" w:sz="4" w:space="0" w:color="000001"/>
          <w:left w:val="single" w:sz="4" w:space="0" w:color="000001"/>
          <w:bottom w:val="single" w:sz="4" w:space="0" w:color="000001"/>
          <w:insideH w:val="single" w:sz="4" w:space="0" w:color="000001"/>
        </w:tblBorders>
        <w:tblCellMar>
          <w:left w:w="88" w:type="dxa"/>
        </w:tblCellMar>
        <w:tblLook w:val="04A0"/>
      </w:tblPr>
      <w:tblGrid>
        <w:gridCol w:w="3255"/>
        <w:gridCol w:w="2268"/>
        <w:gridCol w:w="1842"/>
        <w:gridCol w:w="1701"/>
      </w:tblGrid>
      <w:tr w:rsidR="00A35B32" w:rsidRPr="0026078D" w:rsidTr="00F0621C">
        <w:trPr>
          <w:cantSplit/>
        </w:trPr>
        <w:tc>
          <w:tcPr>
            <w:tcW w:w="3255" w:type="dxa"/>
            <w:tcBorders>
              <w:top w:val="single" w:sz="4" w:space="0" w:color="000001"/>
              <w:left w:val="single" w:sz="4" w:space="0" w:color="000001"/>
              <w:bottom w:val="single" w:sz="4" w:space="0" w:color="000001"/>
            </w:tcBorders>
            <w:shd w:val="clear" w:color="auto" w:fill="FFFFFF"/>
            <w:tcMar>
              <w:left w:w="88" w:type="dxa"/>
            </w:tcMar>
          </w:tcPr>
          <w:p w:rsidR="00A35B32" w:rsidRPr="0026078D" w:rsidRDefault="00A35B32" w:rsidP="00A35B32">
            <w:pPr>
              <w:pStyle w:val="aff4"/>
              <w:jc w:val="center"/>
              <w:rPr>
                <w:szCs w:val="28"/>
              </w:rPr>
            </w:pPr>
            <w:r w:rsidRPr="0026078D">
              <w:rPr>
                <w:rFonts w:eastAsia="Times New Roman"/>
                <w:szCs w:val="28"/>
              </w:rPr>
              <w:t>Предприятие</w:t>
            </w:r>
          </w:p>
        </w:tc>
        <w:tc>
          <w:tcPr>
            <w:tcW w:w="2268" w:type="dxa"/>
            <w:tcBorders>
              <w:top w:val="single" w:sz="4" w:space="0" w:color="000001"/>
              <w:left w:val="single" w:sz="4" w:space="0" w:color="000001"/>
              <w:bottom w:val="single" w:sz="4" w:space="0" w:color="000001"/>
            </w:tcBorders>
            <w:shd w:val="clear" w:color="auto" w:fill="FFFFFF"/>
            <w:tcMar>
              <w:left w:w="88" w:type="dxa"/>
            </w:tcMar>
          </w:tcPr>
          <w:p w:rsidR="00A35B32" w:rsidRPr="0026078D" w:rsidRDefault="00A35B32" w:rsidP="00A35B32">
            <w:pPr>
              <w:pStyle w:val="aff4"/>
              <w:jc w:val="center"/>
              <w:rPr>
                <w:szCs w:val="28"/>
              </w:rPr>
            </w:pPr>
            <w:r w:rsidRPr="0026078D">
              <w:rPr>
                <w:rFonts w:eastAsia="Times New Roman"/>
                <w:szCs w:val="28"/>
              </w:rPr>
              <w:t>Количество</w:t>
            </w:r>
          </w:p>
          <w:p w:rsidR="00A35B32" w:rsidRPr="0026078D" w:rsidRDefault="00A35B32" w:rsidP="00A35B32">
            <w:pPr>
              <w:pStyle w:val="aff4"/>
              <w:jc w:val="center"/>
              <w:rPr>
                <w:szCs w:val="28"/>
              </w:rPr>
            </w:pPr>
            <w:r w:rsidRPr="0026078D">
              <w:rPr>
                <w:rFonts w:eastAsia="Times New Roman"/>
                <w:szCs w:val="28"/>
              </w:rPr>
              <w:t xml:space="preserve"> котельных</w:t>
            </w:r>
          </w:p>
        </w:tc>
        <w:tc>
          <w:tcPr>
            <w:tcW w:w="1842" w:type="dxa"/>
            <w:tcBorders>
              <w:top w:val="single" w:sz="4" w:space="0" w:color="000001"/>
              <w:left w:val="single" w:sz="4" w:space="0" w:color="000001"/>
              <w:bottom w:val="single" w:sz="4" w:space="0" w:color="000001"/>
            </w:tcBorders>
            <w:shd w:val="clear" w:color="auto" w:fill="FFFFFF"/>
            <w:tcMar>
              <w:left w:w="88" w:type="dxa"/>
            </w:tcMar>
          </w:tcPr>
          <w:p w:rsidR="00A35B32" w:rsidRPr="0026078D" w:rsidRDefault="00A35B32" w:rsidP="00A35B32">
            <w:pPr>
              <w:pStyle w:val="aff4"/>
              <w:ind w:left="-21" w:right="-53"/>
              <w:jc w:val="center"/>
              <w:rPr>
                <w:szCs w:val="28"/>
              </w:rPr>
            </w:pPr>
            <w:r w:rsidRPr="0026078D">
              <w:rPr>
                <w:rFonts w:eastAsia="Times New Roman"/>
                <w:szCs w:val="28"/>
              </w:rPr>
              <w:t>Количество котлов</w:t>
            </w:r>
          </w:p>
        </w:tc>
        <w:tc>
          <w:tcPr>
            <w:tcW w:w="1701" w:type="dxa"/>
            <w:tcBorders>
              <w:top w:val="single" w:sz="4" w:space="0" w:color="000001"/>
              <w:left w:val="single" w:sz="4" w:space="0" w:color="000001"/>
              <w:bottom w:val="single" w:sz="4" w:space="0" w:color="000001"/>
              <w:right w:val="single" w:sz="4" w:space="0" w:color="000001"/>
            </w:tcBorders>
            <w:shd w:val="clear" w:color="auto" w:fill="FFFFFF"/>
            <w:tcMar>
              <w:left w:w="88" w:type="dxa"/>
            </w:tcMar>
          </w:tcPr>
          <w:p w:rsidR="00A35B32" w:rsidRPr="0026078D" w:rsidRDefault="00A35B32" w:rsidP="00A35B32">
            <w:pPr>
              <w:pStyle w:val="aff4"/>
              <w:jc w:val="center"/>
              <w:rPr>
                <w:szCs w:val="28"/>
              </w:rPr>
            </w:pPr>
            <w:r w:rsidRPr="0026078D">
              <w:rPr>
                <w:rFonts w:eastAsia="Times New Roman"/>
                <w:szCs w:val="28"/>
              </w:rPr>
              <w:t>Теплосети, км</w:t>
            </w:r>
          </w:p>
        </w:tc>
      </w:tr>
      <w:tr w:rsidR="00A35B32" w:rsidRPr="0026078D" w:rsidTr="00F0621C">
        <w:trPr>
          <w:cantSplit/>
        </w:trPr>
        <w:tc>
          <w:tcPr>
            <w:tcW w:w="3255" w:type="dxa"/>
            <w:tcBorders>
              <w:top w:val="single" w:sz="4" w:space="0" w:color="000001"/>
              <w:left w:val="single" w:sz="4" w:space="0" w:color="000001"/>
              <w:bottom w:val="single" w:sz="4" w:space="0" w:color="000001"/>
            </w:tcBorders>
            <w:shd w:val="clear" w:color="auto" w:fill="FFFFFF"/>
            <w:tcMar>
              <w:left w:w="88" w:type="dxa"/>
            </w:tcMar>
          </w:tcPr>
          <w:p w:rsidR="00A35B32" w:rsidRPr="0026078D" w:rsidRDefault="00A35B32" w:rsidP="00A35B32">
            <w:pPr>
              <w:pStyle w:val="aff4"/>
              <w:jc w:val="both"/>
              <w:rPr>
                <w:szCs w:val="28"/>
              </w:rPr>
            </w:pPr>
            <w:r w:rsidRPr="0026078D">
              <w:rPr>
                <w:rFonts w:eastAsia="Times New Roman"/>
                <w:szCs w:val="28"/>
              </w:rPr>
              <w:t>ООО «ЖКХ Явас»</w:t>
            </w:r>
          </w:p>
        </w:tc>
        <w:tc>
          <w:tcPr>
            <w:tcW w:w="2268" w:type="dxa"/>
            <w:tcBorders>
              <w:top w:val="single" w:sz="4" w:space="0" w:color="000001"/>
              <w:left w:val="single" w:sz="4" w:space="0" w:color="000001"/>
              <w:bottom w:val="single" w:sz="4" w:space="0" w:color="000001"/>
            </w:tcBorders>
            <w:shd w:val="clear" w:color="auto" w:fill="FFFFFF"/>
            <w:tcMar>
              <w:left w:w="88" w:type="dxa"/>
            </w:tcMar>
          </w:tcPr>
          <w:p w:rsidR="00A35B32" w:rsidRPr="0026078D" w:rsidRDefault="00A35B32" w:rsidP="00A35B32">
            <w:pPr>
              <w:pStyle w:val="aff4"/>
              <w:jc w:val="center"/>
              <w:rPr>
                <w:szCs w:val="28"/>
              </w:rPr>
            </w:pPr>
            <w:r w:rsidRPr="0026078D">
              <w:rPr>
                <w:rFonts w:eastAsia="Times New Roman"/>
                <w:szCs w:val="28"/>
              </w:rPr>
              <w:t>5</w:t>
            </w:r>
          </w:p>
        </w:tc>
        <w:tc>
          <w:tcPr>
            <w:tcW w:w="1842" w:type="dxa"/>
            <w:tcBorders>
              <w:top w:val="single" w:sz="4" w:space="0" w:color="000001"/>
              <w:left w:val="single" w:sz="4" w:space="0" w:color="000001"/>
              <w:bottom w:val="single" w:sz="4" w:space="0" w:color="000001"/>
            </w:tcBorders>
            <w:shd w:val="clear" w:color="auto" w:fill="FFFFFF"/>
            <w:tcMar>
              <w:left w:w="88" w:type="dxa"/>
            </w:tcMar>
          </w:tcPr>
          <w:p w:rsidR="00A35B32" w:rsidRPr="0026078D" w:rsidRDefault="00A35B32" w:rsidP="00A35B32">
            <w:pPr>
              <w:pStyle w:val="aff4"/>
              <w:jc w:val="center"/>
              <w:rPr>
                <w:szCs w:val="28"/>
              </w:rPr>
            </w:pPr>
            <w:r w:rsidRPr="0026078D">
              <w:rPr>
                <w:rFonts w:eastAsia="Times New Roman"/>
                <w:szCs w:val="28"/>
              </w:rPr>
              <w:t>15</w:t>
            </w:r>
          </w:p>
        </w:tc>
        <w:tc>
          <w:tcPr>
            <w:tcW w:w="1701" w:type="dxa"/>
            <w:tcBorders>
              <w:top w:val="single" w:sz="4" w:space="0" w:color="000001"/>
              <w:left w:val="single" w:sz="4" w:space="0" w:color="000001"/>
              <w:bottom w:val="single" w:sz="4" w:space="0" w:color="000001"/>
              <w:right w:val="single" w:sz="4" w:space="0" w:color="000001"/>
            </w:tcBorders>
            <w:shd w:val="clear" w:color="auto" w:fill="FFFFFF"/>
            <w:tcMar>
              <w:left w:w="88" w:type="dxa"/>
            </w:tcMar>
          </w:tcPr>
          <w:p w:rsidR="00A35B32" w:rsidRPr="0026078D" w:rsidRDefault="00A35B32" w:rsidP="00A35B32">
            <w:pPr>
              <w:pStyle w:val="aff4"/>
              <w:jc w:val="center"/>
              <w:rPr>
                <w:szCs w:val="28"/>
              </w:rPr>
            </w:pPr>
            <w:r w:rsidRPr="0026078D">
              <w:rPr>
                <w:rFonts w:eastAsia="Times New Roman"/>
                <w:szCs w:val="28"/>
              </w:rPr>
              <w:t>30,615</w:t>
            </w:r>
          </w:p>
        </w:tc>
      </w:tr>
    </w:tbl>
    <w:p w:rsidR="00A35B32" w:rsidRPr="008A78E6" w:rsidRDefault="00A35B32" w:rsidP="0026078D">
      <w:pPr>
        <w:pStyle w:val="aff4"/>
        <w:spacing w:before="120" w:line="360" w:lineRule="auto"/>
        <w:ind w:firstLine="709"/>
        <w:jc w:val="both"/>
        <w:rPr>
          <w:sz w:val="28"/>
          <w:szCs w:val="28"/>
        </w:rPr>
      </w:pPr>
      <w:r w:rsidRPr="008A78E6">
        <w:rPr>
          <w:rFonts w:eastAsia="Times New Roman"/>
          <w:sz w:val="28"/>
          <w:szCs w:val="28"/>
        </w:rPr>
        <w:t xml:space="preserve">Износ основных фондов по состоянию на 1 января 2015 г. составляет 27,0 %, коэффициент обновления </w:t>
      </w:r>
      <w:r w:rsidR="0026078D" w:rsidRPr="00FC3981">
        <w:rPr>
          <w:sz w:val="28"/>
          <w:szCs w:val="28"/>
        </w:rPr>
        <w:t>–</w:t>
      </w:r>
      <w:r w:rsidRPr="008A78E6">
        <w:rPr>
          <w:rFonts w:eastAsia="Times New Roman"/>
          <w:sz w:val="28"/>
          <w:szCs w:val="28"/>
        </w:rPr>
        <w:t xml:space="preserve"> 12,5 % (табл.43).</w:t>
      </w:r>
    </w:p>
    <w:p w:rsidR="00A35B32" w:rsidRPr="008A78E6" w:rsidRDefault="00A35B32" w:rsidP="00562573">
      <w:pPr>
        <w:pStyle w:val="aff4"/>
        <w:spacing w:after="120" w:line="240" w:lineRule="auto"/>
        <w:jc w:val="right"/>
        <w:rPr>
          <w:sz w:val="28"/>
          <w:szCs w:val="28"/>
        </w:rPr>
      </w:pPr>
      <w:r w:rsidRPr="008A78E6">
        <w:rPr>
          <w:rFonts w:eastAsia="Times New Roman"/>
          <w:sz w:val="28"/>
          <w:szCs w:val="28"/>
        </w:rPr>
        <w:t xml:space="preserve">Таблица </w:t>
      </w:r>
      <w:r w:rsidR="000B0EB1" w:rsidRPr="008A78E6">
        <w:rPr>
          <w:rFonts w:eastAsia="Times New Roman"/>
          <w:sz w:val="28"/>
          <w:szCs w:val="28"/>
        </w:rPr>
        <w:t>17</w:t>
      </w:r>
    </w:p>
    <w:p w:rsidR="00FC3981" w:rsidRPr="00562573" w:rsidRDefault="00A35B32" w:rsidP="00562573">
      <w:pPr>
        <w:pStyle w:val="aff4"/>
        <w:spacing w:after="120" w:line="240" w:lineRule="auto"/>
        <w:jc w:val="center"/>
        <w:rPr>
          <w:rFonts w:eastAsia="Times New Roman"/>
          <w:szCs w:val="28"/>
          <w:u w:val="single"/>
        </w:rPr>
      </w:pPr>
      <w:r w:rsidRPr="00562573">
        <w:rPr>
          <w:rFonts w:eastAsia="Times New Roman"/>
          <w:szCs w:val="28"/>
          <w:u w:val="single"/>
        </w:rPr>
        <w:t>Характеристика основных производстве</w:t>
      </w:r>
      <w:r w:rsidR="00FC3981" w:rsidRPr="00562573">
        <w:rPr>
          <w:rFonts w:eastAsia="Times New Roman"/>
          <w:szCs w:val="28"/>
          <w:u w:val="single"/>
        </w:rPr>
        <w:t xml:space="preserve">нных фондов </w:t>
      </w:r>
      <w:r w:rsidRPr="00562573">
        <w:rPr>
          <w:rFonts w:eastAsia="Times New Roman"/>
          <w:szCs w:val="28"/>
          <w:u w:val="single"/>
        </w:rPr>
        <w:t>ООО «ЖКХ Явас»</w:t>
      </w:r>
    </w:p>
    <w:tbl>
      <w:tblPr>
        <w:tblW w:w="0" w:type="auto"/>
        <w:tblInd w:w="37" w:type="dxa"/>
        <w:tblBorders>
          <w:top w:val="single" w:sz="4" w:space="0" w:color="000001"/>
          <w:left w:val="single" w:sz="4" w:space="0" w:color="000001"/>
          <w:bottom w:val="single" w:sz="4" w:space="0" w:color="000001"/>
          <w:insideH w:val="single" w:sz="4" w:space="0" w:color="000001"/>
        </w:tblBorders>
        <w:tblCellMar>
          <w:left w:w="88" w:type="dxa"/>
        </w:tblCellMar>
        <w:tblLook w:val="04A0"/>
      </w:tblPr>
      <w:tblGrid>
        <w:gridCol w:w="2128"/>
        <w:gridCol w:w="916"/>
        <w:gridCol w:w="916"/>
        <w:gridCol w:w="915"/>
        <w:gridCol w:w="917"/>
        <w:gridCol w:w="915"/>
        <w:gridCol w:w="915"/>
        <w:gridCol w:w="1501"/>
      </w:tblGrid>
      <w:tr w:rsidR="00A35B32" w:rsidRPr="008A78E6" w:rsidTr="00A70A5E">
        <w:trPr>
          <w:cantSplit/>
        </w:trPr>
        <w:tc>
          <w:tcPr>
            <w:tcW w:w="2128" w:type="dxa"/>
            <w:vMerge w:val="restart"/>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jc w:val="center"/>
              <w:rPr>
                <w:szCs w:val="28"/>
              </w:rPr>
            </w:pPr>
            <w:r w:rsidRPr="00562573">
              <w:rPr>
                <w:rFonts w:eastAsia="Times New Roman"/>
                <w:szCs w:val="28"/>
              </w:rPr>
              <w:t>Показатель</w:t>
            </w:r>
          </w:p>
        </w:tc>
        <w:tc>
          <w:tcPr>
            <w:tcW w:w="916" w:type="dxa"/>
            <w:vMerge w:val="restart"/>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ind w:left="-56" w:right="-95"/>
              <w:jc w:val="center"/>
              <w:rPr>
                <w:szCs w:val="28"/>
              </w:rPr>
            </w:pPr>
            <w:r w:rsidRPr="00562573">
              <w:rPr>
                <w:rFonts w:eastAsia="Times New Roman"/>
                <w:szCs w:val="28"/>
              </w:rPr>
              <w:t>2015г.</w:t>
            </w:r>
          </w:p>
        </w:tc>
        <w:tc>
          <w:tcPr>
            <w:tcW w:w="916" w:type="dxa"/>
            <w:vMerge w:val="restart"/>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ind w:left="-56" w:right="-95"/>
              <w:jc w:val="center"/>
              <w:rPr>
                <w:szCs w:val="28"/>
              </w:rPr>
            </w:pPr>
            <w:r w:rsidRPr="00562573">
              <w:rPr>
                <w:rFonts w:eastAsia="Times New Roman"/>
                <w:szCs w:val="28"/>
              </w:rPr>
              <w:t>2016г.</w:t>
            </w:r>
          </w:p>
        </w:tc>
        <w:tc>
          <w:tcPr>
            <w:tcW w:w="915" w:type="dxa"/>
            <w:vMerge w:val="restart"/>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ind w:left="-56" w:right="-95"/>
              <w:jc w:val="center"/>
              <w:rPr>
                <w:szCs w:val="28"/>
              </w:rPr>
            </w:pPr>
            <w:r w:rsidRPr="00562573">
              <w:rPr>
                <w:rFonts w:eastAsia="Times New Roman"/>
                <w:szCs w:val="28"/>
              </w:rPr>
              <w:t>2017г.</w:t>
            </w:r>
          </w:p>
        </w:tc>
        <w:tc>
          <w:tcPr>
            <w:tcW w:w="917" w:type="dxa"/>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ind w:left="-108" w:right="-43"/>
              <w:jc w:val="center"/>
              <w:rPr>
                <w:szCs w:val="28"/>
              </w:rPr>
            </w:pPr>
            <w:r w:rsidRPr="00562573">
              <w:rPr>
                <w:rFonts w:eastAsia="Times New Roman"/>
                <w:szCs w:val="28"/>
              </w:rPr>
              <w:t>2018г.</w:t>
            </w:r>
          </w:p>
        </w:tc>
        <w:tc>
          <w:tcPr>
            <w:tcW w:w="915" w:type="dxa"/>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ind w:left="-108" w:right="-43"/>
              <w:jc w:val="center"/>
              <w:rPr>
                <w:szCs w:val="28"/>
              </w:rPr>
            </w:pPr>
            <w:r w:rsidRPr="00562573">
              <w:rPr>
                <w:rFonts w:eastAsia="Times New Roman"/>
                <w:szCs w:val="28"/>
              </w:rPr>
              <w:t>2019г.</w:t>
            </w:r>
          </w:p>
        </w:tc>
        <w:tc>
          <w:tcPr>
            <w:tcW w:w="915" w:type="dxa"/>
            <w:tcBorders>
              <w:top w:val="single" w:sz="4" w:space="0" w:color="000001"/>
              <w:left w:val="single" w:sz="4" w:space="0" w:color="000001"/>
              <w:bottom w:val="single" w:sz="4" w:space="0" w:color="000001"/>
              <w:right w:val="single" w:sz="4" w:space="0" w:color="00000A"/>
            </w:tcBorders>
            <w:shd w:val="clear" w:color="auto" w:fill="FFFFFF"/>
            <w:tcMar>
              <w:left w:w="88" w:type="dxa"/>
            </w:tcMar>
          </w:tcPr>
          <w:p w:rsidR="00A35B32" w:rsidRPr="00562573" w:rsidRDefault="00A35B32" w:rsidP="00A35B32">
            <w:pPr>
              <w:pStyle w:val="aff4"/>
              <w:ind w:left="-108" w:right="-43"/>
              <w:jc w:val="center"/>
              <w:rPr>
                <w:szCs w:val="28"/>
              </w:rPr>
            </w:pPr>
            <w:r w:rsidRPr="00562573">
              <w:rPr>
                <w:rFonts w:eastAsia="Times New Roman"/>
                <w:szCs w:val="28"/>
              </w:rPr>
              <w:t>2021г.</w:t>
            </w:r>
          </w:p>
        </w:tc>
        <w:tc>
          <w:tcPr>
            <w:tcW w:w="1501"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rsidR="00A35B32" w:rsidRPr="00562573" w:rsidRDefault="00A35B32" w:rsidP="00A35B32">
            <w:pPr>
              <w:pStyle w:val="aff4"/>
              <w:jc w:val="center"/>
              <w:rPr>
                <w:szCs w:val="28"/>
              </w:rPr>
            </w:pPr>
            <w:r w:rsidRPr="00562573">
              <w:rPr>
                <w:rFonts w:eastAsia="Times New Roman"/>
                <w:szCs w:val="28"/>
              </w:rPr>
              <w:t>2022-2023гг</w:t>
            </w:r>
          </w:p>
        </w:tc>
      </w:tr>
      <w:tr w:rsidR="00A35B32" w:rsidRPr="008A78E6" w:rsidTr="00A70A5E">
        <w:trPr>
          <w:cantSplit/>
        </w:trPr>
        <w:tc>
          <w:tcPr>
            <w:tcW w:w="2128" w:type="dxa"/>
            <w:vMerge/>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jc w:val="center"/>
              <w:rPr>
                <w:szCs w:val="28"/>
              </w:rPr>
            </w:pPr>
          </w:p>
        </w:tc>
        <w:tc>
          <w:tcPr>
            <w:tcW w:w="916" w:type="dxa"/>
            <w:vMerge/>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jc w:val="center"/>
              <w:rPr>
                <w:szCs w:val="28"/>
              </w:rPr>
            </w:pPr>
          </w:p>
        </w:tc>
        <w:tc>
          <w:tcPr>
            <w:tcW w:w="916" w:type="dxa"/>
            <w:vMerge/>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jc w:val="center"/>
              <w:rPr>
                <w:szCs w:val="28"/>
              </w:rPr>
            </w:pPr>
          </w:p>
        </w:tc>
        <w:tc>
          <w:tcPr>
            <w:tcW w:w="915" w:type="dxa"/>
            <w:vMerge/>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jc w:val="center"/>
              <w:rPr>
                <w:szCs w:val="28"/>
              </w:rPr>
            </w:pPr>
          </w:p>
        </w:tc>
        <w:tc>
          <w:tcPr>
            <w:tcW w:w="4248" w:type="dxa"/>
            <w:gridSpan w:val="4"/>
            <w:tcBorders>
              <w:top w:val="single" w:sz="4" w:space="0" w:color="000001"/>
              <w:left w:val="single" w:sz="4" w:space="0" w:color="000001"/>
              <w:bottom w:val="single" w:sz="4" w:space="0" w:color="000001"/>
              <w:right w:val="single" w:sz="4" w:space="0" w:color="000001"/>
            </w:tcBorders>
            <w:shd w:val="clear" w:color="auto" w:fill="FFFFFF"/>
            <w:tcMar>
              <w:left w:w="88" w:type="dxa"/>
            </w:tcMar>
          </w:tcPr>
          <w:p w:rsidR="00A35B32" w:rsidRPr="00562573" w:rsidRDefault="00A35B32" w:rsidP="00A35B32">
            <w:pPr>
              <w:pStyle w:val="aff4"/>
              <w:jc w:val="center"/>
              <w:rPr>
                <w:szCs w:val="28"/>
              </w:rPr>
            </w:pPr>
            <w:r w:rsidRPr="00562573">
              <w:rPr>
                <w:rFonts w:eastAsia="Times New Roman"/>
                <w:szCs w:val="28"/>
              </w:rPr>
              <w:t>Прогноз</w:t>
            </w:r>
          </w:p>
        </w:tc>
      </w:tr>
      <w:tr w:rsidR="00A35B32" w:rsidRPr="008A78E6" w:rsidTr="00046412">
        <w:trPr>
          <w:cantSplit/>
        </w:trPr>
        <w:tc>
          <w:tcPr>
            <w:tcW w:w="2128" w:type="dxa"/>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rPr>
                <w:szCs w:val="28"/>
              </w:rPr>
            </w:pPr>
            <w:r w:rsidRPr="00562573">
              <w:rPr>
                <w:rFonts w:eastAsia="Times New Roman"/>
                <w:szCs w:val="28"/>
              </w:rPr>
              <w:t>Стоимость основных производственных фондов, всего,</w:t>
            </w:r>
          </w:p>
          <w:p w:rsidR="00A35B32" w:rsidRPr="00562573" w:rsidRDefault="00A35B32" w:rsidP="00A35B32">
            <w:pPr>
              <w:pStyle w:val="aff4"/>
              <w:rPr>
                <w:szCs w:val="28"/>
              </w:rPr>
            </w:pPr>
            <w:r w:rsidRPr="00562573">
              <w:rPr>
                <w:rFonts w:eastAsia="Times New Roman"/>
                <w:szCs w:val="28"/>
              </w:rPr>
              <w:t>тыс. руб.</w:t>
            </w:r>
          </w:p>
        </w:tc>
        <w:tc>
          <w:tcPr>
            <w:tcW w:w="916"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2323</w:t>
            </w:r>
          </w:p>
        </w:tc>
        <w:tc>
          <w:tcPr>
            <w:tcW w:w="916"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2143</w:t>
            </w:r>
          </w:p>
        </w:tc>
        <w:tc>
          <w:tcPr>
            <w:tcW w:w="915"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2207</w:t>
            </w:r>
          </w:p>
        </w:tc>
        <w:tc>
          <w:tcPr>
            <w:tcW w:w="917"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2339</w:t>
            </w:r>
          </w:p>
        </w:tc>
        <w:tc>
          <w:tcPr>
            <w:tcW w:w="915"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2271</w:t>
            </w:r>
          </w:p>
        </w:tc>
        <w:tc>
          <w:tcPr>
            <w:tcW w:w="915" w:type="dxa"/>
            <w:tcBorders>
              <w:top w:val="single" w:sz="4" w:space="0" w:color="000001"/>
              <w:left w:val="single" w:sz="4" w:space="0" w:color="000001"/>
              <w:bottom w:val="single" w:sz="4" w:space="0" w:color="000001"/>
              <w:right w:val="single" w:sz="4" w:space="0" w:color="00000A"/>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2316</w:t>
            </w:r>
          </w:p>
        </w:tc>
        <w:tc>
          <w:tcPr>
            <w:tcW w:w="1501" w:type="dxa"/>
            <w:tcBorders>
              <w:top w:val="single" w:sz="4" w:space="0" w:color="00000A"/>
              <w:left w:val="single" w:sz="4" w:space="0" w:color="00000A"/>
              <w:bottom w:val="single" w:sz="4" w:space="0" w:color="000001"/>
              <w:right w:val="single" w:sz="4" w:space="0" w:color="00000A"/>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2339</w:t>
            </w:r>
          </w:p>
        </w:tc>
      </w:tr>
      <w:tr w:rsidR="00A35B32" w:rsidRPr="008A78E6" w:rsidTr="00046412">
        <w:trPr>
          <w:cantSplit/>
        </w:trPr>
        <w:tc>
          <w:tcPr>
            <w:tcW w:w="2128" w:type="dxa"/>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rPr>
                <w:szCs w:val="28"/>
              </w:rPr>
            </w:pPr>
            <w:r w:rsidRPr="00562573">
              <w:rPr>
                <w:rFonts w:eastAsia="Times New Roman"/>
                <w:szCs w:val="28"/>
              </w:rPr>
              <w:t>Износ основных фондов, %</w:t>
            </w:r>
          </w:p>
        </w:tc>
        <w:tc>
          <w:tcPr>
            <w:tcW w:w="916"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11,1</w:t>
            </w:r>
          </w:p>
        </w:tc>
        <w:tc>
          <w:tcPr>
            <w:tcW w:w="916"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26,5</w:t>
            </w:r>
          </w:p>
        </w:tc>
        <w:tc>
          <w:tcPr>
            <w:tcW w:w="915"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27,0</w:t>
            </w:r>
          </w:p>
        </w:tc>
        <w:tc>
          <w:tcPr>
            <w:tcW w:w="917"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28,4</w:t>
            </w:r>
          </w:p>
        </w:tc>
        <w:tc>
          <w:tcPr>
            <w:tcW w:w="915"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29,3</w:t>
            </w:r>
          </w:p>
        </w:tc>
        <w:tc>
          <w:tcPr>
            <w:tcW w:w="915" w:type="dxa"/>
            <w:tcBorders>
              <w:top w:val="single" w:sz="4" w:space="0" w:color="000001"/>
              <w:left w:val="single" w:sz="4" w:space="0" w:color="000001"/>
              <w:bottom w:val="single" w:sz="4" w:space="0" w:color="000001"/>
              <w:right w:val="single" w:sz="4" w:space="0" w:color="00000A"/>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29,9</w:t>
            </w:r>
          </w:p>
        </w:tc>
        <w:tc>
          <w:tcPr>
            <w:tcW w:w="1501" w:type="dxa"/>
            <w:tcBorders>
              <w:top w:val="single" w:sz="4" w:space="0" w:color="000001"/>
              <w:left w:val="single" w:sz="4" w:space="0" w:color="00000A"/>
              <w:bottom w:val="single" w:sz="4" w:space="0" w:color="000001"/>
              <w:right w:val="single" w:sz="4" w:space="0" w:color="00000A"/>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30,8</w:t>
            </w:r>
          </w:p>
        </w:tc>
      </w:tr>
      <w:tr w:rsidR="00A35B32" w:rsidRPr="008A78E6" w:rsidTr="00046412">
        <w:trPr>
          <w:cantSplit/>
        </w:trPr>
        <w:tc>
          <w:tcPr>
            <w:tcW w:w="2128" w:type="dxa"/>
            <w:tcBorders>
              <w:top w:val="single" w:sz="4" w:space="0" w:color="000001"/>
              <w:left w:val="single" w:sz="4" w:space="0" w:color="000001"/>
              <w:bottom w:val="single" w:sz="4" w:space="0" w:color="000001"/>
            </w:tcBorders>
            <w:shd w:val="clear" w:color="auto" w:fill="FFFFFF"/>
            <w:tcMar>
              <w:left w:w="88" w:type="dxa"/>
            </w:tcMar>
          </w:tcPr>
          <w:p w:rsidR="00A35B32" w:rsidRPr="00562573" w:rsidRDefault="00A35B32" w:rsidP="00A35B32">
            <w:pPr>
              <w:pStyle w:val="aff4"/>
              <w:rPr>
                <w:szCs w:val="28"/>
              </w:rPr>
            </w:pPr>
            <w:r w:rsidRPr="00562573">
              <w:rPr>
                <w:rFonts w:eastAsia="Times New Roman"/>
                <w:szCs w:val="28"/>
              </w:rPr>
              <w:t>Коэффициент обновления, %</w:t>
            </w:r>
          </w:p>
        </w:tc>
        <w:tc>
          <w:tcPr>
            <w:tcW w:w="916"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27,5</w:t>
            </w:r>
          </w:p>
        </w:tc>
        <w:tc>
          <w:tcPr>
            <w:tcW w:w="916"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562573" w:rsidP="00046412">
            <w:pPr>
              <w:pStyle w:val="aff4"/>
              <w:jc w:val="center"/>
              <w:rPr>
                <w:szCs w:val="28"/>
              </w:rPr>
            </w:pPr>
            <w:r w:rsidRPr="00FC3981">
              <w:rPr>
                <w:sz w:val="28"/>
                <w:szCs w:val="28"/>
              </w:rPr>
              <w:t>–</w:t>
            </w:r>
          </w:p>
        </w:tc>
        <w:tc>
          <w:tcPr>
            <w:tcW w:w="915"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12,5</w:t>
            </w:r>
          </w:p>
        </w:tc>
        <w:tc>
          <w:tcPr>
            <w:tcW w:w="917"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13,1</w:t>
            </w:r>
          </w:p>
        </w:tc>
        <w:tc>
          <w:tcPr>
            <w:tcW w:w="915" w:type="dxa"/>
            <w:tcBorders>
              <w:top w:val="single" w:sz="4" w:space="0" w:color="000001"/>
              <w:left w:val="single" w:sz="4" w:space="0" w:color="000001"/>
              <w:bottom w:val="single" w:sz="4" w:space="0" w:color="000001"/>
            </w:tcBorders>
            <w:shd w:val="clear" w:color="auto" w:fill="FFFFFF"/>
            <w:tcMar>
              <w:left w:w="88" w:type="dxa"/>
            </w:tcMar>
            <w:vAlign w:val="center"/>
          </w:tcPr>
          <w:p w:rsidR="00A35B32" w:rsidRPr="00562573" w:rsidRDefault="00562573" w:rsidP="00046412">
            <w:pPr>
              <w:pStyle w:val="aff4"/>
              <w:jc w:val="center"/>
              <w:rPr>
                <w:szCs w:val="28"/>
              </w:rPr>
            </w:pPr>
            <w:r w:rsidRPr="00FC3981">
              <w:rPr>
                <w:sz w:val="28"/>
                <w:szCs w:val="28"/>
              </w:rPr>
              <w:t>–</w:t>
            </w:r>
          </w:p>
        </w:tc>
        <w:tc>
          <w:tcPr>
            <w:tcW w:w="915" w:type="dxa"/>
            <w:tcBorders>
              <w:top w:val="single" w:sz="4" w:space="0" w:color="000001"/>
              <w:left w:val="single" w:sz="4" w:space="0" w:color="000001"/>
              <w:bottom w:val="single" w:sz="4" w:space="0" w:color="000001"/>
              <w:right w:val="single" w:sz="4" w:space="0" w:color="00000A"/>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10,2</w:t>
            </w:r>
          </w:p>
        </w:tc>
        <w:tc>
          <w:tcPr>
            <w:tcW w:w="1501" w:type="dxa"/>
            <w:tcBorders>
              <w:top w:val="single" w:sz="4" w:space="0" w:color="000001"/>
              <w:left w:val="single" w:sz="4" w:space="0" w:color="00000A"/>
              <w:bottom w:val="single" w:sz="4" w:space="0" w:color="00000A"/>
              <w:right w:val="single" w:sz="4" w:space="0" w:color="00000A"/>
            </w:tcBorders>
            <w:shd w:val="clear" w:color="auto" w:fill="FFFFFF"/>
            <w:tcMar>
              <w:left w:w="88" w:type="dxa"/>
            </w:tcMar>
            <w:vAlign w:val="center"/>
          </w:tcPr>
          <w:p w:rsidR="00A35B32" w:rsidRPr="00562573" w:rsidRDefault="00A35B32" w:rsidP="00046412">
            <w:pPr>
              <w:pStyle w:val="aff4"/>
              <w:jc w:val="center"/>
              <w:rPr>
                <w:szCs w:val="28"/>
              </w:rPr>
            </w:pPr>
            <w:r w:rsidRPr="00562573">
              <w:rPr>
                <w:rFonts w:eastAsia="Times New Roman"/>
                <w:szCs w:val="28"/>
              </w:rPr>
              <w:t>9,7</w:t>
            </w:r>
          </w:p>
        </w:tc>
      </w:tr>
    </w:tbl>
    <w:p w:rsidR="00A35B32" w:rsidRPr="008A78E6" w:rsidRDefault="00A35B32" w:rsidP="00546489">
      <w:pPr>
        <w:pStyle w:val="aff4"/>
        <w:shd w:val="clear" w:color="auto" w:fill="FFFFFF" w:themeFill="background1"/>
        <w:spacing w:before="240" w:after="120" w:line="360" w:lineRule="auto"/>
        <w:ind w:firstLine="709"/>
        <w:jc w:val="both"/>
        <w:rPr>
          <w:sz w:val="28"/>
          <w:szCs w:val="28"/>
        </w:rPr>
      </w:pPr>
      <w:r w:rsidRPr="008A78E6">
        <w:rPr>
          <w:rFonts w:eastAsia="Times New Roman"/>
          <w:sz w:val="28"/>
          <w:szCs w:val="28"/>
        </w:rPr>
        <w:t xml:space="preserve">ООО «ЖКЦ» действует с 2016 г. Организация оказывает услуги по производству и передаче </w:t>
      </w:r>
      <w:r w:rsidR="00D02C85" w:rsidRPr="008A78E6">
        <w:rPr>
          <w:rFonts w:eastAsia="Times New Roman"/>
          <w:sz w:val="28"/>
          <w:szCs w:val="28"/>
        </w:rPr>
        <w:t>тепла. Всего в ведении ООО «ЖКЦ</w:t>
      </w:r>
      <w:r w:rsidRPr="008A78E6">
        <w:rPr>
          <w:rFonts w:eastAsia="Times New Roman"/>
          <w:sz w:val="28"/>
          <w:szCs w:val="28"/>
        </w:rPr>
        <w:t xml:space="preserve"> Зубова Поляна» находятся 3, 2 км тепловых сетей в двухтрубном исчислении (табл.</w:t>
      </w:r>
      <w:r w:rsidR="000B0EB1" w:rsidRPr="008A78E6">
        <w:rPr>
          <w:rFonts w:eastAsia="Times New Roman"/>
          <w:sz w:val="28"/>
          <w:szCs w:val="28"/>
        </w:rPr>
        <w:t>18</w:t>
      </w:r>
      <w:r w:rsidRPr="008A78E6">
        <w:rPr>
          <w:rFonts w:eastAsia="Times New Roman"/>
          <w:sz w:val="28"/>
          <w:szCs w:val="28"/>
        </w:rPr>
        <w:t>). Суммарный отпуск тепла с коллекторов энергоисточников предприятия за год в</w:t>
      </w:r>
      <w:r w:rsidR="00F22EC2">
        <w:rPr>
          <w:rFonts w:eastAsia="Times New Roman"/>
          <w:sz w:val="28"/>
          <w:szCs w:val="28"/>
        </w:rPr>
        <w:t xml:space="preserve"> </w:t>
      </w:r>
      <w:r w:rsidRPr="008A78E6">
        <w:rPr>
          <w:rFonts w:eastAsia="Times New Roman"/>
          <w:sz w:val="28"/>
          <w:szCs w:val="28"/>
        </w:rPr>
        <w:t>среднем сост</w:t>
      </w:r>
      <w:r w:rsidR="00546489">
        <w:rPr>
          <w:rFonts w:eastAsia="Times New Roman"/>
          <w:sz w:val="28"/>
          <w:szCs w:val="28"/>
        </w:rPr>
        <w:t>авляет более 6 295 Гкал.</w:t>
      </w:r>
    </w:p>
    <w:p w:rsidR="00A35B32" w:rsidRPr="008A78E6" w:rsidRDefault="00A35B32" w:rsidP="00546489">
      <w:pPr>
        <w:pStyle w:val="aff4"/>
        <w:spacing w:after="120" w:line="240" w:lineRule="auto"/>
        <w:jc w:val="right"/>
        <w:rPr>
          <w:sz w:val="28"/>
          <w:szCs w:val="28"/>
        </w:rPr>
      </w:pPr>
      <w:r w:rsidRPr="008A78E6">
        <w:rPr>
          <w:rFonts w:eastAsia="Times New Roman"/>
          <w:sz w:val="28"/>
          <w:szCs w:val="28"/>
        </w:rPr>
        <w:t xml:space="preserve">Таблица </w:t>
      </w:r>
      <w:r w:rsidR="000B0EB1" w:rsidRPr="008A78E6">
        <w:rPr>
          <w:rFonts w:eastAsia="Times New Roman"/>
          <w:sz w:val="28"/>
          <w:szCs w:val="28"/>
        </w:rPr>
        <w:t>18</w:t>
      </w:r>
    </w:p>
    <w:p w:rsidR="00FC3981" w:rsidRPr="00546489" w:rsidRDefault="00A35B32" w:rsidP="00546489">
      <w:pPr>
        <w:pStyle w:val="aff4"/>
        <w:spacing w:after="120" w:line="240" w:lineRule="auto"/>
        <w:jc w:val="center"/>
        <w:rPr>
          <w:rFonts w:eastAsia="Times New Roman"/>
          <w:szCs w:val="28"/>
          <w:u w:val="single"/>
        </w:rPr>
      </w:pPr>
      <w:r w:rsidRPr="00546489">
        <w:rPr>
          <w:rFonts w:eastAsia="Times New Roman"/>
          <w:szCs w:val="28"/>
          <w:u w:val="single"/>
        </w:rPr>
        <w:t>Характеристика основных фондов предприятия на 1 января 2017 г.</w:t>
      </w:r>
    </w:p>
    <w:tbl>
      <w:tblPr>
        <w:tblW w:w="0" w:type="auto"/>
        <w:tblInd w:w="77" w:type="dxa"/>
        <w:tblBorders>
          <w:top w:val="single" w:sz="4" w:space="0" w:color="000001"/>
          <w:left w:val="single" w:sz="4" w:space="0" w:color="000001"/>
          <w:bottom w:val="single" w:sz="4" w:space="0" w:color="000001"/>
          <w:insideH w:val="single" w:sz="4" w:space="0" w:color="000001"/>
        </w:tblBorders>
        <w:tblCellMar>
          <w:left w:w="88" w:type="dxa"/>
        </w:tblCellMar>
        <w:tblLook w:val="04A0"/>
      </w:tblPr>
      <w:tblGrid>
        <w:gridCol w:w="3699"/>
        <w:gridCol w:w="1841"/>
        <w:gridCol w:w="1842"/>
        <w:gridCol w:w="1701"/>
      </w:tblGrid>
      <w:tr w:rsidR="00A35B32" w:rsidRPr="008A78E6" w:rsidTr="00AD1372">
        <w:trPr>
          <w:cantSplit/>
        </w:trPr>
        <w:tc>
          <w:tcPr>
            <w:tcW w:w="3699" w:type="dxa"/>
            <w:tcBorders>
              <w:top w:val="single" w:sz="4" w:space="0" w:color="000001"/>
              <w:left w:val="single" w:sz="4" w:space="0" w:color="000001"/>
              <w:bottom w:val="single" w:sz="4" w:space="0" w:color="000001"/>
            </w:tcBorders>
            <w:shd w:val="clear" w:color="auto" w:fill="FFFFFF"/>
            <w:tcMar>
              <w:left w:w="88" w:type="dxa"/>
            </w:tcMar>
          </w:tcPr>
          <w:p w:rsidR="00A35B32" w:rsidRPr="00AD1372" w:rsidRDefault="00A35B32" w:rsidP="00A35B32">
            <w:pPr>
              <w:pStyle w:val="aff4"/>
              <w:jc w:val="center"/>
              <w:rPr>
                <w:szCs w:val="28"/>
              </w:rPr>
            </w:pPr>
            <w:r w:rsidRPr="00AD1372">
              <w:rPr>
                <w:rFonts w:eastAsia="Times New Roman"/>
                <w:szCs w:val="28"/>
              </w:rPr>
              <w:t>Предприятие</w:t>
            </w:r>
          </w:p>
        </w:tc>
        <w:tc>
          <w:tcPr>
            <w:tcW w:w="1841" w:type="dxa"/>
            <w:tcBorders>
              <w:top w:val="single" w:sz="4" w:space="0" w:color="000001"/>
              <w:left w:val="single" w:sz="4" w:space="0" w:color="000001"/>
              <w:bottom w:val="single" w:sz="4" w:space="0" w:color="000001"/>
            </w:tcBorders>
            <w:shd w:val="clear" w:color="auto" w:fill="FFFFFF"/>
            <w:tcMar>
              <w:left w:w="88" w:type="dxa"/>
            </w:tcMar>
          </w:tcPr>
          <w:p w:rsidR="00A35B32" w:rsidRPr="00AD1372" w:rsidRDefault="00A35B32" w:rsidP="00A35B32">
            <w:pPr>
              <w:pStyle w:val="aff4"/>
              <w:jc w:val="center"/>
              <w:rPr>
                <w:szCs w:val="28"/>
              </w:rPr>
            </w:pPr>
            <w:r w:rsidRPr="00AD1372">
              <w:rPr>
                <w:rFonts w:eastAsia="Times New Roman"/>
                <w:szCs w:val="28"/>
              </w:rPr>
              <w:t>Количество</w:t>
            </w:r>
          </w:p>
          <w:p w:rsidR="00A35B32" w:rsidRPr="00AD1372" w:rsidRDefault="00A35B32" w:rsidP="00A35B32">
            <w:pPr>
              <w:pStyle w:val="aff4"/>
              <w:jc w:val="center"/>
              <w:rPr>
                <w:szCs w:val="28"/>
              </w:rPr>
            </w:pPr>
            <w:r w:rsidRPr="00AD1372">
              <w:rPr>
                <w:rFonts w:eastAsia="Times New Roman"/>
                <w:szCs w:val="28"/>
              </w:rPr>
              <w:t>котельных</w:t>
            </w:r>
          </w:p>
        </w:tc>
        <w:tc>
          <w:tcPr>
            <w:tcW w:w="1842" w:type="dxa"/>
            <w:tcBorders>
              <w:top w:val="single" w:sz="4" w:space="0" w:color="000001"/>
              <w:left w:val="single" w:sz="4" w:space="0" w:color="000001"/>
              <w:bottom w:val="single" w:sz="4" w:space="0" w:color="000001"/>
            </w:tcBorders>
            <w:shd w:val="clear" w:color="auto" w:fill="FFFFFF"/>
            <w:tcMar>
              <w:left w:w="88" w:type="dxa"/>
            </w:tcMar>
          </w:tcPr>
          <w:p w:rsidR="00A35B32" w:rsidRPr="00AD1372" w:rsidRDefault="00A35B32" w:rsidP="00A35B32">
            <w:pPr>
              <w:pStyle w:val="aff4"/>
              <w:jc w:val="center"/>
              <w:rPr>
                <w:szCs w:val="28"/>
              </w:rPr>
            </w:pPr>
            <w:r w:rsidRPr="00AD1372">
              <w:rPr>
                <w:rFonts w:eastAsia="Times New Roman"/>
                <w:szCs w:val="28"/>
              </w:rPr>
              <w:t>Количество котлов</w:t>
            </w:r>
          </w:p>
        </w:tc>
        <w:tc>
          <w:tcPr>
            <w:tcW w:w="1701" w:type="dxa"/>
            <w:tcBorders>
              <w:top w:val="single" w:sz="4" w:space="0" w:color="000001"/>
              <w:left w:val="single" w:sz="4" w:space="0" w:color="000001"/>
              <w:bottom w:val="single" w:sz="4" w:space="0" w:color="000001"/>
              <w:right w:val="single" w:sz="4" w:space="0" w:color="000001"/>
            </w:tcBorders>
            <w:shd w:val="clear" w:color="auto" w:fill="FFFFFF"/>
            <w:tcMar>
              <w:left w:w="88" w:type="dxa"/>
            </w:tcMar>
          </w:tcPr>
          <w:p w:rsidR="00A35B32" w:rsidRPr="00AD1372" w:rsidRDefault="00A35B32" w:rsidP="00A35B32">
            <w:pPr>
              <w:pStyle w:val="aff4"/>
              <w:jc w:val="center"/>
              <w:rPr>
                <w:szCs w:val="28"/>
              </w:rPr>
            </w:pPr>
            <w:r w:rsidRPr="00AD1372">
              <w:rPr>
                <w:rFonts w:eastAsia="Times New Roman"/>
                <w:szCs w:val="28"/>
              </w:rPr>
              <w:t>Теплосети, км</w:t>
            </w:r>
          </w:p>
        </w:tc>
      </w:tr>
      <w:tr w:rsidR="00A35B32" w:rsidRPr="008A78E6" w:rsidTr="00AD1372">
        <w:trPr>
          <w:cantSplit/>
        </w:trPr>
        <w:tc>
          <w:tcPr>
            <w:tcW w:w="3699" w:type="dxa"/>
            <w:tcBorders>
              <w:top w:val="single" w:sz="4" w:space="0" w:color="000001"/>
              <w:left w:val="single" w:sz="4" w:space="0" w:color="000001"/>
              <w:bottom w:val="single" w:sz="4" w:space="0" w:color="000001"/>
            </w:tcBorders>
            <w:shd w:val="clear" w:color="auto" w:fill="FFFFFF"/>
            <w:tcMar>
              <w:left w:w="88" w:type="dxa"/>
            </w:tcMar>
          </w:tcPr>
          <w:p w:rsidR="00A35B32" w:rsidRPr="00AD1372" w:rsidRDefault="00A35B32" w:rsidP="00A35B32">
            <w:pPr>
              <w:pStyle w:val="aff4"/>
              <w:jc w:val="both"/>
              <w:rPr>
                <w:szCs w:val="28"/>
              </w:rPr>
            </w:pPr>
            <w:r w:rsidRPr="00AD1372">
              <w:rPr>
                <w:rFonts w:eastAsia="Times New Roman"/>
                <w:szCs w:val="28"/>
              </w:rPr>
              <w:t>ООО «ЖКЦ»</w:t>
            </w:r>
          </w:p>
        </w:tc>
        <w:tc>
          <w:tcPr>
            <w:tcW w:w="1841" w:type="dxa"/>
            <w:tcBorders>
              <w:top w:val="single" w:sz="4" w:space="0" w:color="000001"/>
              <w:left w:val="single" w:sz="4" w:space="0" w:color="000001"/>
              <w:bottom w:val="single" w:sz="4" w:space="0" w:color="000001"/>
            </w:tcBorders>
            <w:shd w:val="clear" w:color="auto" w:fill="FFFFFF"/>
            <w:tcMar>
              <w:left w:w="88" w:type="dxa"/>
            </w:tcMar>
          </w:tcPr>
          <w:p w:rsidR="00A35B32" w:rsidRPr="00AD1372" w:rsidRDefault="00A35B32" w:rsidP="00A35B32">
            <w:pPr>
              <w:pStyle w:val="aff4"/>
              <w:jc w:val="center"/>
              <w:rPr>
                <w:szCs w:val="28"/>
              </w:rPr>
            </w:pPr>
            <w:r w:rsidRPr="00AD1372">
              <w:rPr>
                <w:rFonts w:eastAsia="Times New Roman"/>
                <w:szCs w:val="28"/>
              </w:rPr>
              <w:t>5</w:t>
            </w:r>
          </w:p>
        </w:tc>
        <w:tc>
          <w:tcPr>
            <w:tcW w:w="1842" w:type="dxa"/>
            <w:tcBorders>
              <w:top w:val="single" w:sz="4" w:space="0" w:color="000001"/>
              <w:left w:val="single" w:sz="4" w:space="0" w:color="000001"/>
              <w:bottom w:val="single" w:sz="4" w:space="0" w:color="000001"/>
            </w:tcBorders>
            <w:shd w:val="clear" w:color="auto" w:fill="FFFFFF"/>
            <w:tcMar>
              <w:left w:w="88" w:type="dxa"/>
            </w:tcMar>
          </w:tcPr>
          <w:p w:rsidR="00A35B32" w:rsidRPr="00AD1372" w:rsidRDefault="00A35B32" w:rsidP="00A35B32">
            <w:pPr>
              <w:pStyle w:val="aff4"/>
              <w:jc w:val="center"/>
              <w:rPr>
                <w:szCs w:val="28"/>
              </w:rPr>
            </w:pPr>
            <w:r w:rsidRPr="00AD1372">
              <w:rPr>
                <w:rFonts w:eastAsia="Times New Roman"/>
                <w:szCs w:val="28"/>
              </w:rPr>
              <w:t>11</w:t>
            </w:r>
          </w:p>
        </w:tc>
        <w:tc>
          <w:tcPr>
            <w:tcW w:w="1701" w:type="dxa"/>
            <w:tcBorders>
              <w:top w:val="single" w:sz="4" w:space="0" w:color="000001"/>
              <w:left w:val="single" w:sz="4" w:space="0" w:color="000001"/>
              <w:bottom w:val="single" w:sz="4" w:space="0" w:color="000001"/>
              <w:right w:val="single" w:sz="4" w:space="0" w:color="000001"/>
            </w:tcBorders>
            <w:shd w:val="clear" w:color="auto" w:fill="FFFFFF"/>
            <w:tcMar>
              <w:left w:w="88" w:type="dxa"/>
            </w:tcMar>
          </w:tcPr>
          <w:p w:rsidR="00A35B32" w:rsidRPr="00AD1372" w:rsidRDefault="00A35B32" w:rsidP="00A35B32">
            <w:pPr>
              <w:pStyle w:val="aff4"/>
              <w:jc w:val="center"/>
              <w:rPr>
                <w:szCs w:val="28"/>
              </w:rPr>
            </w:pPr>
            <w:r w:rsidRPr="00AD1372">
              <w:rPr>
                <w:rFonts w:eastAsia="Times New Roman"/>
                <w:szCs w:val="28"/>
              </w:rPr>
              <w:t>3,2</w:t>
            </w:r>
          </w:p>
        </w:tc>
      </w:tr>
    </w:tbl>
    <w:p w:rsidR="00A35B32" w:rsidRPr="008A78E6" w:rsidRDefault="00A35B32" w:rsidP="00874D0D">
      <w:pPr>
        <w:pStyle w:val="2"/>
        <w:widowControl/>
        <w:shd w:val="clear" w:color="auto" w:fill="FFFFFF" w:themeFill="background1"/>
        <w:tabs>
          <w:tab w:val="left" w:pos="1134"/>
          <w:tab w:val="left" w:pos="3240"/>
        </w:tabs>
        <w:suppressAutoHyphens/>
        <w:autoSpaceDE/>
        <w:autoSpaceDN/>
        <w:adjustRightInd/>
        <w:spacing w:before="100" w:beforeAutospacing="1" w:after="0" w:line="360" w:lineRule="auto"/>
        <w:ind w:firstLine="720"/>
        <w:jc w:val="both"/>
        <w:rPr>
          <w:rFonts w:ascii="Times New Roman" w:hAnsi="Times New Roman" w:cs="Times New Roman"/>
        </w:rPr>
      </w:pPr>
      <w:r w:rsidRPr="008A78E6">
        <w:rPr>
          <w:rFonts w:ascii="Times New Roman" w:hAnsi="Times New Roman" w:cs="Times New Roman"/>
          <w:b w:val="0"/>
          <w:i w:val="0"/>
          <w:color w:val="000000"/>
        </w:rPr>
        <w:t>К основным проблемам теплового хозяйства Зубово-Полянского муниципального района относятся: встречные и пересекающиеся потоки т</w:t>
      </w:r>
      <w:r w:rsidR="00AD1372">
        <w:rPr>
          <w:rFonts w:ascii="Times New Roman" w:hAnsi="Times New Roman" w:cs="Times New Roman"/>
          <w:b w:val="0"/>
          <w:i w:val="0"/>
          <w:color w:val="000000"/>
        </w:rPr>
        <w:t>епла от различных энергоисточни</w:t>
      </w:r>
      <w:r w:rsidRPr="008A78E6">
        <w:rPr>
          <w:rFonts w:ascii="Times New Roman" w:hAnsi="Times New Roman" w:cs="Times New Roman"/>
          <w:b w:val="0"/>
          <w:i w:val="0"/>
          <w:color w:val="000000"/>
        </w:rPr>
        <w:t>ков на территории района; физический износ до 55 % оборудования предприятий, связанный с практическим отсутствием вводов нового оборудования за период 2012</w:t>
      </w:r>
      <w:r w:rsidR="00975E0D" w:rsidRPr="00975E0D">
        <w:rPr>
          <w:b w:val="0"/>
          <w:i w:val="0"/>
        </w:rPr>
        <w:t>-</w:t>
      </w:r>
      <w:r w:rsidRPr="008A78E6">
        <w:rPr>
          <w:rFonts w:ascii="Times New Roman" w:hAnsi="Times New Roman" w:cs="Times New Roman"/>
          <w:b w:val="0"/>
          <w:i w:val="0"/>
          <w:color w:val="000000"/>
        </w:rPr>
        <w:t>2017 гг.; существующее оборудование теплоснабжающих систем не рассчитано на полное временное прекращение подачи тепл</w:t>
      </w:r>
      <w:r w:rsidR="0059612F">
        <w:rPr>
          <w:rFonts w:ascii="Times New Roman" w:hAnsi="Times New Roman" w:cs="Times New Roman"/>
          <w:b w:val="0"/>
          <w:i w:val="0"/>
          <w:color w:val="000000"/>
        </w:rPr>
        <w:t>а от любого крупного теплоисточ</w:t>
      </w:r>
      <w:r w:rsidRPr="008A78E6">
        <w:rPr>
          <w:rFonts w:ascii="Times New Roman" w:hAnsi="Times New Roman" w:cs="Times New Roman"/>
          <w:b w:val="0"/>
          <w:i w:val="0"/>
          <w:color w:val="000000"/>
        </w:rPr>
        <w:t>ника; дефицит подаваемого потребителям тепла при темпера</w:t>
      </w:r>
      <w:r w:rsidR="00AD1372">
        <w:rPr>
          <w:rFonts w:ascii="Times New Roman" w:hAnsi="Times New Roman" w:cs="Times New Roman"/>
          <w:b w:val="0"/>
          <w:i w:val="0"/>
          <w:color w:val="000000"/>
        </w:rPr>
        <w:t xml:space="preserve">туре наружного воздуха ниже -18 </w:t>
      </w:r>
      <w:r w:rsidRPr="008A78E6">
        <w:rPr>
          <w:rFonts w:ascii="Times New Roman" w:hAnsi="Times New Roman" w:cs="Times New Roman"/>
          <w:b w:val="0"/>
          <w:i w:val="0"/>
          <w:color w:val="000000"/>
        </w:rPr>
        <w:t>-15 ºС; старение теплообменного и насосного оборудования предприятий, а также высокая повреждаемость распределительных тепловых сетей. Необходимые мероприятия для улучшения качества предоставляемых коммунальных услуг:</w:t>
      </w:r>
    </w:p>
    <w:p w:rsidR="00A35B32" w:rsidRPr="008A78E6" w:rsidRDefault="00413BAD" w:rsidP="00D82472">
      <w:pPr>
        <w:pStyle w:val="2"/>
        <w:widowControl/>
        <w:shd w:val="clear" w:color="auto" w:fill="FFFFFF" w:themeFill="background1"/>
        <w:tabs>
          <w:tab w:val="left" w:pos="2160"/>
        </w:tabs>
        <w:spacing w:before="0" w:after="0" w:line="360" w:lineRule="auto"/>
        <w:ind w:firstLine="720"/>
        <w:jc w:val="both"/>
        <w:rPr>
          <w:rFonts w:ascii="Times New Roman" w:hAnsi="Times New Roman" w:cs="Times New Roman"/>
          <w:b w:val="0"/>
          <w:i w:val="0"/>
          <w:color w:val="000000"/>
        </w:rPr>
      </w:pPr>
      <w:r w:rsidRPr="00413BAD">
        <w:rPr>
          <w:rFonts w:ascii="Times New Roman" w:hAnsi="Times New Roman" w:cs="Times New Roman"/>
          <w:b w:val="0"/>
          <w:i w:val="0"/>
          <w:color w:val="000000" w:themeColor="text1"/>
        </w:rPr>
        <w:t>–</w:t>
      </w:r>
      <w:r w:rsidR="00A35B32" w:rsidRPr="008A78E6">
        <w:rPr>
          <w:rFonts w:ascii="Times New Roman" w:hAnsi="Times New Roman" w:cs="Times New Roman"/>
          <w:b w:val="0"/>
          <w:i w:val="0"/>
          <w:color w:val="000000"/>
        </w:rPr>
        <w:t xml:space="preserve"> по модернизации систем теплоснабжения и котельных  в городских и сельских поселения муниципального района ежегодно необходимо реализовать более 90 млн. руб</w:t>
      </w:r>
      <w:r w:rsidR="00F22EC2">
        <w:rPr>
          <w:rFonts w:ascii="Times New Roman" w:hAnsi="Times New Roman" w:cs="Times New Roman"/>
          <w:b w:val="0"/>
          <w:i w:val="0"/>
          <w:color w:val="000000"/>
        </w:rPr>
        <w:t>.</w:t>
      </w:r>
    </w:p>
    <w:p w:rsidR="00A35B32" w:rsidRPr="008A78E6" w:rsidRDefault="00F22EC2" w:rsidP="00D82472">
      <w:pPr>
        <w:pStyle w:val="a7"/>
        <w:shd w:val="clear" w:color="auto" w:fill="FFFFFF" w:themeFill="background1"/>
        <w:spacing w:after="0" w:line="360" w:lineRule="auto"/>
        <w:ind w:firstLine="720"/>
        <w:jc w:val="both"/>
        <w:rPr>
          <w:rFonts w:eastAsia="Times New Roman"/>
          <w:bCs/>
          <w:iCs/>
          <w:color w:val="000000"/>
          <w:kern w:val="0"/>
          <w:sz w:val="28"/>
          <w:szCs w:val="28"/>
        </w:rPr>
      </w:pPr>
      <w:r>
        <w:rPr>
          <w:rFonts w:eastAsia="Times New Roman"/>
          <w:bCs/>
          <w:iCs/>
          <w:color w:val="000000"/>
          <w:kern w:val="0"/>
          <w:sz w:val="28"/>
          <w:szCs w:val="28"/>
        </w:rPr>
        <w:t>р.</w:t>
      </w:r>
      <w:r w:rsidR="00A35B32" w:rsidRPr="008A78E6">
        <w:rPr>
          <w:rFonts w:eastAsia="Times New Roman"/>
          <w:bCs/>
          <w:iCs/>
          <w:color w:val="000000"/>
          <w:kern w:val="0"/>
          <w:sz w:val="28"/>
          <w:szCs w:val="28"/>
        </w:rPr>
        <w:t>п. Зубова Поляна- 3 котельные, протяженность сетей- 1,9 км;</w:t>
      </w:r>
    </w:p>
    <w:p w:rsidR="00A35B32" w:rsidRPr="008A78E6" w:rsidRDefault="00F22EC2" w:rsidP="00D82472">
      <w:pPr>
        <w:pStyle w:val="a7"/>
        <w:shd w:val="clear" w:color="auto" w:fill="FFFFFF" w:themeFill="background1"/>
        <w:spacing w:after="0" w:line="360" w:lineRule="auto"/>
        <w:ind w:firstLine="720"/>
        <w:jc w:val="both"/>
        <w:rPr>
          <w:rFonts w:eastAsia="Times New Roman"/>
          <w:bCs/>
          <w:iCs/>
          <w:color w:val="000000"/>
          <w:kern w:val="0"/>
          <w:sz w:val="28"/>
          <w:szCs w:val="28"/>
        </w:rPr>
      </w:pPr>
      <w:r>
        <w:rPr>
          <w:rFonts w:eastAsia="Times New Roman"/>
          <w:bCs/>
          <w:iCs/>
          <w:color w:val="000000"/>
          <w:kern w:val="0"/>
          <w:sz w:val="28"/>
          <w:szCs w:val="28"/>
        </w:rPr>
        <w:t>р.</w:t>
      </w:r>
      <w:r w:rsidR="00A35B32" w:rsidRPr="008A78E6">
        <w:rPr>
          <w:rFonts w:eastAsia="Times New Roman"/>
          <w:bCs/>
          <w:iCs/>
          <w:color w:val="000000"/>
          <w:kern w:val="0"/>
          <w:sz w:val="28"/>
          <w:szCs w:val="28"/>
        </w:rPr>
        <w:t>п. Явас- 2 котельные, протяженность сетей- 18 км;</w:t>
      </w:r>
    </w:p>
    <w:p w:rsidR="00A35B32" w:rsidRPr="008A78E6" w:rsidRDefault="00F22EC2" w:rsidP="00D82472">
      <w:pPr>
        <w:pStyle w:val="a7"/>
        <w:shd w:val="clear" w:color="auto" w:fill="FFFFFF" w:themeFill="background1"/>
        <w:spacing w:after="0" w:line="360" w:lineRule="auto"/>
        <w:ind w:firstLine="720"/>
        <w:jc w:val="both"/>
        <w:rPr>
          <w:rFonts w:eastAsia="Times New Roman"/>
          <w:bCs/>
          <w:iCs/>
          <w:color w:val="000000"/>
          <w:kern w:val="0"/>
          <w:sz w:val="28"/>
          <w:szCs w:val="28"/>
        </w:rPr>
      </w:pPr>
      <w:r>
        <w:rPr>
          <w:rFonts w:eastAsia="Times New Roman"/>
          <w:bCs/>
          <w:iCs/>
          <w:color w:val="000000"/>
          <w:kern w:val="0"/>
          <w:sz w:val="28"/>
          <w:szCs w:val="28"/>
        </w:rPr>
        <w:t>р.</w:t>
      </w:r>
      <w:r w:rsidR="00A35B32" w:rsidRPr="008A78E6">
        <w:rPr>
          <w:rFonts w:eastAsia="Times New Roman"/>
          <w:bCs/>
          <w:iCs/>
          <w:color w:val="000000"/>
          <w:kern w:val="0"/>
          <w:sz w:val="28"/>
          <w:szCs w:val="28"/>
        </w:rPr>
        <w:t>п. Умет- 1 котельная, протяженность- 0,667 к</w:t>
      </w:r>
      <w:r w:rsidR="00D82472">
        <w:rPr>
          <w:rFonts w:eastAsia="Times New Roman"/>
          <w:bCs/>
          <w:iCs/>
          <w:color w:val="000000"/>
          <w:kern w:val="0"/>
          <w:sz w:val="28"/>
          <w:szCs w:val="28"/>
        </w:rPr>
        <w:t>м;</w:t>
      </w:r>
    </w:p>
    <w:p w:rsidR="00A35B32" w:rsidRPr="008A78E6" w:rsidRDefault="00D82472" w:rsidP="00D82472">
      <w:pPr>
        <w:pStyle w:val="a7"/>
        <w:shd w:val="clear" w:color="auto" w:fill="FFFFFF" w:themeFill="background1"/>
        <w:spacing w:after="0" w:line="360" w:lineRule="auto"/>
        <w:ind w:firstLine="720"/>
        <w:jc w:val="both"/>
        <w:rPr>
          <w:rFonts w:eastAsia="Times New Roman"/>
          <w:bCs/>
          <w:iCs/>
          <w:color w:val="000000"/>
          <w:kern w:val="0"/>
          <w:sz w:val="28"/>
          <w:szCs w:val="28"/>
        </w:rPr>
      </w:pPr>
      <w:r>
        <w:rPr>
          <w:rFonts w:eastAsia="Times New Roman"/>
          <w:bCs/>
          <w:iCs/>
          <w:color w:val="000000"/>
          <w:kern w:val="0"/>
          <w:sz w:val="28"/>
          <w:szCs w:val="28"/>
        </w:rPr>
        <w:t xml:space="preserve">п. Леплей - </w:t>
      </w:r>
      <w:r w:rsidR="00A35B32" w:rsidRPr="008A78E6">
        <w:rPr>
          <w:rFonts w:eastAsia="Times New Roman"/>
          <w:bCs/>
          <w:iCs/>
          <w:color w:val="000000"/>
          <w:kern w:val="0"/>
          <w:sz w:val="28"/>
          <w:szCs w:val="28"/>
        </w:rPr>
        <w:t>1 котельная, протяженность- 3,0 км;</w:t>
      </w:r>
    </w:p>
    <w:p w:rsidR="00A35B32" w:rsidRPr="008A78E6" w:rsidRDefault="00A35B32" w:rsidP="00D82472">
      <w:pPr>
        <w:pStyle w:val="a7"/>
        <w:shd w:val="clear" w:color="auto" w:fill="FFFFFF" w:themeFill="background1"/>
        <w:spacing w:after="0" w:line="360" w:lineRule="auto"/>
        <w:ind w:firstLine="720"/>
        <w:jc w:val="both"/>
        <w:rPr>
          <w:rFonts w:eastAsia="Times New Roman"/>
          <w:bCs/>
          <w:iCs/>
          <w:color w:val="000000"/>
          <w:kern w:val="0"/>
          <w:sz w:val="28"/>
          <w:szCs w:val="28"/>
        </w:rPr>
      </w:pPr>
      <w:r w:rsidRPr="008A78E6">
        <w:rPr>
          <w:rFonts w:eastAsia="Times New Roman"/>
          <w:bCs/>
          <w:iCs/>
          <w:color w:val="000000"/>
          <w:kern w:val="0"/>
          <w:sz w:val="28"/>
          <w:szCs w:val="28"/>
        </w:rPr>
        <w:t>п. Дубитель- 1 котельная, протяженность-0,705 км;</w:t>
      </w:r>
    </w:p>
    <w:p w:rsidR="00A35B32" w:rsidRPr="008A78E6" w:rsidRDefault="00A35B32" w:rsidP="00D82472">
      <w:pPr>
        <w:pStyle w:val="a7"/>
        <w:shd w:val="clear" w:color="auto" w:fill="FFFFFF" w:themeFill="background1"/>
        <w:spacing w:after="0" w:line="360" w:lineRule="auto"/>
        <w:ind w:firstLine="720"/>
        <w:jc w:val="both"/>
        <w:rPr>
          <w:rFonts w:eastAsia="Times New Roman"/>
          <w:bCs/>
          <w:iCs/>
          <w:color w:val="000000"/>
          <w:kern w:val="0"/>
          <w:sz w:val="28"/>
          <w:szCs w:val="28"/>
        </w:rPr>
      </w:pPr>
      <w:r w:rsidRPr="008A78E6">
        <w:rPr>
          <w:rFonts w:eastAsia="Times New Roman"/>
          <w:bCs/>
          <w:iCs/>
          <w:color w:val="000000"/>
          <w:kern w:val="0"/>
          <w:sz w:val="28"/>
          <w:szCs w:val="28"/>
        </w:rPr>
        <w:t>п. Озерный - 1 котельная, протяженность-7,8 км;</w:t>
      </w:r>
    </w:p>
    <w:p w:rsidR="00A35B32" w:rsidRPr="008A78E6" w:rsidRDefault="00A35B32" w:rsidP="00FA37F5">
      <w:pPr>
        <w:pStyle w:val="aff4"/>
        <w:spacing w:line="360" w:lineRule="auto"/>
        <w:ind w:firstLine="709"/>
        <w:jc w:val="both"/>
        <w:rPr>
          <w:sz w:val="28"/>
          <w:szCs w:val="28"/>
        </w:rPr>
      </w:pPr>
      <w:r w:rsidRPr="008A78E6">
        <w:rPr>
          <w:rFonts w:eastAsia="Times New Roman"/>
          <w:sz w:val="28"/>
          <w:szCs w:val="28"/>
        </w:rPr>
        <w:t>Большим достижением в развитии жилищно-коммунального хозяйства в районе является газификация. По состоянию на 1 января 2017</w:t>
      </w:r>
      <w:r w:rsidR="00FA37F5">
        <w:rPr>
          <w:rFonts w:eastAsia="Times New Roman"/>
          <w:sz w:val="28"/>
          <w:szCs w:val="28"/>
        </w:rPr>
        <w:t> </w:t>
      </w:r>
      <w:r w:rsidRPr="008A78E6">
        <w:rPr>
          <w:rFonts w:eastAsia="Times New Roman"/>
          <w:sz w:val="28"/>
          <w:szCs w:val="28"/>
        </w:rPr>
        <w:t xml:space="preserve">г. район газифицирован на 97,3 %. Газоснабжение </w:t>
      </w:r>
      <w:r w:rsidRPr="008A78E6">
        <w:rPr>
          <w:rFonts w:eastAsia="Times New Roman"/>
          <w:bCs/>
          <w:sz w:val="28"/>
          <w:szCs w:val="28"/>
        </w:rPr>
        <w:t xml:space="preserve">поселений </w:t>
      </w:r>
      <w:r w:rsidRPr="008A78E6">
        <w:rPr>
          <w:rFonts w:eastAsia="Times New Roman"/>
          <w:sz w:val="28"/>
          <w:szCs w:val="28"/>
        </w:rPr>
        <w:t xml:space="preserve">осуществляется природным и сжиженным газом. Около </w:t>
      </w:r>
      <w:r w:rsidR="00D02C85" w:rsidRPr="008A78E6">
        <w:rPr>
          <w:rFonts w:eastAsia="Times New Roman"/>
          <w:sz w:val="28"/>
          <w:szCs w:val="28"/>
        </w:rPr>
        <w:t>р.п.</w:t>
      </w:r>
      <w:r w:rsidRPr="008A78E6">
        <w:rPr>
          <w:rFonts w:eastAsia="Times New Roman"/>
          <w:sz w:val="28"/>
          <w:szCs w:val="28"/>
        </w:rPr>
        <w:t xml:space="preserve"> Зубова Поляна проходит магистральный газопровод высокого давления «Уренгой </w:t>
      </w:r>
      <w:r w:rsidR="00FA37F5" w:rsidRPr="00FC3981">
        <w:rPr>
          <w:sz w:val="28"/>
          <w:szCs w:val="28"/>
        </w:rPr>
        <w:t>–</w:t>
      </w:r>
      <w:r w:rsidRPr="008A78E6">
        <w:rPr>
          <w:rFonts w:eastAsia="Times New Roman"/>
          <w:sz w:val="28"/>
          <w:szCs w:val="28"/>
        </w:rPr>
        <w:t xml:space="preserve"> Ужгород». От магистрального газопровода по территории Зубово-Полянского городского поселения проходит газопровод-отвод к </w:t>
      </w:r>
      <w:r w:rsidR="00D02C85" w:rsidRPr="008A78E6">
        <w:rPr>
          <w:rFonts w:eastAsia="Times New Roman"/>
          <w:sz w:val="28"/>
          <w:szCs w:val="28"/>
        </w:rPr>
        <w:t>р.п.</w:t>
      </w:r>
      <w:r w:rsidRPr="008A78E6">
        <w:rPr>
          <w:rFonts w:eastAsia="Times New Roman"/>
          <w:sz w:val="28"/>
          <w:szCs w:val="28"/>
        </w:rPr>
        <w:t xml:space="preserve"> Зубова Поляна протяженностью 0,7 км. Природный газ от АГРС давлением 1,2 и 0,6 Мпа по межпоселковым газопроводам поступает на ГРП населенных пунктов, откуда газопроводами среднего и низкого давления подается непосредственно потребителям.</w:t>
      </w:r>
    </w:p>
    <w:p w:rsidR="00A35B32" w:rsidRPr="008A78E6" w:rsidRDefault="00A35B32" w:rsidP="00FA37F5">
      <w:pPr>
        <w:pStyle w:val="aff4"/>
        <w:spacing w:line="360" w:lineRule="auto"/>
        <w:ind w:firstLine="709"/>
        <w:jc w:val="both"/>
        <w:rPr>
          <w:sz w:val="28"/>
          <w:szCs w:val="28"/>
        </w:rPr>
      </w:pPr>
      <w:r w:rsidRPr="008A78E6">
        <w:rPr>
          <w:rFonts w:eastAsia="Times New Roman"/>
          <w:sz w:val="28"/>
          <w:szCs w:val="28"/>
        </w:rPr>
        <w:t>У Зубово-Полянского городского поселения высокий процент газоснабжения природным и сжиженным газом. Однако поселки Крутец и Зубово-Полянский лесоучасток не имеют газификации. В Зубово-Полянский муниципальный район входят 9</w:t>
      </w:r>
      <w:r w:rsidRPr="008A78E6">
        <w:rPr>
          <w:sz w:val="28"/>
          <w:szCs w:val="28"/>
        </w:rPr>
        <w:t>0</w:t>
      </w:r>
      <w:r w:rsidRPr="008A78E6">
        <w:rPr>
          <w:rFonts w:eastAsia="Times New Roman"/>
          <w:sz w:val="28"/>
          <w:szCs w:val="28"/>
        </w:rPr>
        <w:t xml:space="preserve"> населенных пункта, из них в 4 отсутствует газификация, так как в них пос</w:t>
      </w:r>
      <w:r w:rsidR="00FA37F5">
        <w:rPr>
          <w:rFonts w:eastAsia="Times New Roman"/>
          <w:sz w:val="28"/>
          <w:szCs w:val="28"/>
        </w:rPr>
        <w:t>тоянно проживает менее 100 чел.</w:t>
      </w:r>
    </w:p>
    <w:p w:rsidR="00A35B32" w:rsidRPr="008A78E6" w:rsidRDefault="00A35B32" w:rsidP="00FA37F5">
      <w:pPr>
        <w:pStyle w:val="aff4"/>
        <w:tabs>
          <w:tab w:val="left" w:pos="360"/>
        </w:tabs>
        <w:spacing w:line="360" w:lineRule="auto"/>
        <w:ind w:firstLine="709"/>
        <w:jc w:val="both"/>
        <w:rPr>
          <w:sz w:val="28"/>
          <w:szCs w:val="28"/>
        </w:rPr>
      </w:pPr>
      <w:r w:rsidRPr="008A78E6">
        <w:rPr>
          <w:rFonts w:eastAsia="Times New Roman"/>
          <w:sz w:val="28"/>
          <w:szCs w:val="28"/>
        </w:rPr>
        <w:t>Таким образом, актуальность приобретают мероприятия по улучшению жилищных условий (ремонт и строительство сетей теплоснабжения, завершение газификации района).</w:t>
      </w:r>
    </w:p>
    <w:p w:rsidR="00A35B32" w:rsidRPr="008A78E6" w:rsidRDefault="00A35B32" w:rsidP="00FA37F5">
      <w:pPr>
        <w:pStyle w:val="aff4"/>
        <w:tabs>
          <w:tab w:val="left" w:pos="360"/>
        </w:tabs>
        <w:spacing w:line="360" w:lineRule="auto"/>
        <w:ind w:firstLine="709"/>
        <w:jc w:val="both"/>
        <w:rPr>
          <w:sz w:val="28"/>
          <w:szCs w:val="28"/>
        </w:rPr>
      </w:pPr>
      <w:r w:rsidRPr="008A78E6">
        <w:rPr>
          <w:rFonts w:eastAsia="Times New Roman"/>
          <w:sz w:val="28"/>
          <w:szCs w:val="28"/>
        </w:rPr>
        <w:t>В </w:t>
      </w:r>
      <w:r w:rsidR="007267A6" w:rsidRPr="008A78E6">
        <w:rPr>
          <w:rFonts w:eastAsia="Times New Roman"/>
          <w:sz w:val="28"/>
          <w:szCs w:val="28"/>
        </w:rPr>
        <w:t>р.п.</w:t>
      </w:r>
      <w:r w:rsidRPr="008A78E6">
        <w:rPr>
          <w:rFonts w:eastAsia="Times New Roman"/>
          <w:sz w:val="28"/>
          <w:szCs w:val="28"/>
        </w:rPr>
        <w:t xml:space="preserve"> Зубово-Поляна возможно совершить переход от радиальной схемы теплоснаснабжения к кольцевой. Это позволит уйти от ограниченной привязки источников тепла к локальным тепловым контурам, сбалансировать городскую систему теплоснабжения и обеспечить подключение новых потребителей при меньших затратах на реконструкцию сетей. Функционирование кольцевой схемы теплоснабжения предполагает установку индивидуальных тепловых пунктов на объектах потребителей. Связь внутридомовых систем отопления с магистральными сетями через ИТП позволит потребителям получать требуемое тепло по приемлемой цене. </w:t>
      </w:r>
    </w:p>
    <w:p w:rsidR="00A35B32" w:rsidRPr="008A78E6" w:rsidRDefault="00A35B32" w:rsidP="00FA37F5">
      <w:pPr>
        <w:pStyle w:val="a7"/>
        <w:widowControl/>
        <w:tabs>
          <w:tab w:val="left" w:pos="360"/>
        </w:tabs>
        <w:suppressAutoHyphens w:val="0"/>
        <w:spacing w:after="0" w:line="360" w:lineRule="auto"/>
        <w:ind w:firstLine="709"/>
        <w:jc w:val="both"/>
        <w:rPr>
          <w:sz w:val="28"/>
          <w:szCs w:val="28"/>
        </w:rPr>
      </w:pPr>
      <w:r w:rsidRPr="008A78E6">
        <w:rPr>
          <w:color w:val="000000"/>
          <w:sz w:val="28"/>
          <w:szCs w:val="28"/>
        </w:rPr>
        <w:t>В рамках реализации Государственной программы Республики Мордовия «Развитие жилищного строител</w:t>
      </w:r>
      <w:r w:rsidR="00FA37F5">
        <w:rPr>
          <w:color w:val="000000"/>
          <w:sz w:val="28"/>
          <w:szCs w:val="28"/>
        </w:rPr>
        <w:t>ьства и сферы жилищно-коммуналь</w:t>
      </w:r>
      <w:r w:rsidRPr="008A78E6">
        <w:rPr>
          <w:color w:val="000000"/>
          <w:sz w:val="28"/>
          <w:szCs w:val="28"/>
        </w:rPr>
        <w:t xml:space="preserve">ного хозяйства» на 2018 – 2025 годы планируется осуществить: </w:t>
      </w:r>
    </w:p>
    <w:p w:rsidR="00A35B32" w:rsidRPr="008A78E6" w:rsidRDefault="00A35B32" w:rsidP="00FA37F5">
      <w:pPr>
        <w:pStyle w:val="a7"/>
        <w:widowControl/>
        <w:tabs>
          <w:tab w:val="left" w:pos="360"/>
        </w:tabs>
        <w:suppressAutoHyphens w:val="0"/>
        <w:spacing w:after="0" w:line="360" w:lineRule="auto"/>
        <w:ind w:firstLine="709"/>
        <w:jc w:val="both"/>
        <w:rPr>
          <w:sz w:val="28"/>
          <w:szCs w:val="28"/>
        </w:rPr>
      </w:pPr>
      <w:r w:rsidRPr="008A78E6">
        <w:rPr>
          <w:color w:val="000000"/>
          <w:sz w:val="28"/>
          <w:szCs w:val="28"/>
        </w:rPr>
        <w:t>-</w:t>
      </w:r>
      <w:r w:rsidR="00FA37F5">
        <w:rPr>
          <w:color w:val="000000"/>
          <w:sz w:val="28"/>
          <w:szCs w:val="28"/>
        </w:rPr>
        <w:t> </w:t>
      </w:r>
      <w:r w:rsidRPr="008A78E6">
        <w:rPr>
          <w:color w:val="000000"/>
          <w:sz w:val="28"/>
          <w:szCs w:val="28"/>
        </w:rPr>
        <w:t>капитальный ремонт многоквартирных домов;</w:t>
      </w:r>
    </w:p>
    <w:p w:rsidR="00A35B32" w:rsidRPr="008A78E6" w:rsidRDefault="00A35B32" w:rsidP="00FA37F5">
      <w:pPr>
        <w:pStyle w:val="a7"/>
        <w:widowControl/>
        <w:shd w:val="clear" w:color="auto" w:fill="FFFFFF" w:themeFill="background1"/>
        <w:tabs>
          <w:tab w:val="left" w:pos="360"/>
        </w:tabs>
        <w:suppressAutoHyphens w:val="0"/>
        <w:spacing w:after="0" w:line="360" w:lineRule="auto"/>
        <w:ind w:firstLine="709"/>
        <w:jc w:val="both"/>
        <w:rPr>
          <w:sz w:val="28"/>
          <w:szCs w:val="28"/>
        </w:rPr>
      </w:pPr>
      <w:r w:rsidRPr="008A78E6">
        <w:rPr>
          <w:color w:val="000000"/>
          <w:sz w:val="28"/>
          <w:szCs w:val="28"/>
        </w:rPr>
        <w:t>-</w:t>
      </w:r>
      <w:r w:rsidR="00FA37F5">
        <w:rPr>
          <w:color w:val="000000"/>
          <w:sz w:val="28"/>
          <w:szCs w:val="28"/>
        </w:rPr>
        <w:t> </w:t>
      </w:r>
      <w:r w:rsidRPr="008A78E6">
        <w:rPr>
          <w:color w:val="000000"/>
          <w:sz w:val="28"/>
          <w:szCs w:val="28"/>
        </w:rPr>
        <w:t xml:space="preserve">модернизацию существующей системы теплоснабжения и котельных в </w:t>
      </w:r>
      <w:r w:rsidR="007267A6" w:rsidRPr="008A78E6">
        <w:rPr>
          <w:color w:val="000000"/>
          <w:sz w:val="28"/>
          <w:szCs w:val="28"/>
        </w:rPr>
        <w:t>р.</w:t>
      </w:r>
      <w:r w:rsidRPr="008A78E6">
        <w:rPr>
          <w:color w:val="000000"/>
          <w:sz w:val="28"/>
          <w:szCs w:val="28"/>
        </w:rPr>
        <w:t xml:space="preserve">п. Зубова Поляна, </w:t>
      </w:r>
      <w:r w:rsidR="00EB57F3" w:rsidRPr="008A78E6">
        <w:rPr>
          <w:color w:val="000000"/>
          <w:sz w:val="28"/>
          <w:szCs w:val="28"/>
        </w:rPr>
        <w:t>р.</w:t>
      </w:r>
      <w:r w:rsidRPr="008A78E6">
        <w:rPr>
          <w:color w:val="000000"/>
          <w:sz w:val="28"/>
          <w:szCs w:val="28"/>
        </w:rPr>
        <w:t xml:space="preserve">п. Умет, п. Дубитель, </w:t>
      </w:r>
      <w:r w:rsidR="007267A6" w:rsidRPr="008A78E6">
        <w:rPr>
          <w:color w:val="000000"/>
          <w:sz w:val="28"/>
          <w:szCs w:val="28"/>
        </w:rPr>
        <w:t>р.</w:t>
      </w:r>
      <w:r w:rsidRPr="008A78E6">
        <w:rPr>
          <w:color w:val="000000"/>
          <w:sz w:val="28"/>
          <w:szCs w:val="28"/>
        </w:rPr>
        <w:t>п. Явас, п. Леплей.</w:t>
      </w:r>
    </w:p>
    <w:p w:rsidR="00A35B32" w:rsidRPr="008A78E6" w:rsidRDefault="00A35B32" w:rsidP="00FA37F5">
      <w:pPr>
        <w:pStyle w:val="a7"/>
        <w:widowControl/>
        <w:tabs>
          <w:tab w:val="left" w:pos="360"/>
        </w:tabs>
        <w:suppressAutoHyphens w:val="0"/>
        <w:spacing w:after="0" w:line="360" w:lineRule="auto"/>
        <w:ind w:firstLine="709"/>
        <w:jc w:val="both"/>
        <w:rPr>
          <w:color w:val="000000"/>
          <w:sz w:val="28"/>
          <w:szCs w:val="28"/>
        </w:rPr>
      </w:pPr>
      <w:r w:rsidRPr="008A78E6">
        <w:rPr>
          <w:color w:val="000000"/>
          <w:sz w:val="28"/>
          <w:szCs w:val="28"/>
        </w:rPr>
        <w:t>-</w:t>
      </w:r>
      <w:r w:rsidR="00FA37F5">
        <w:rPr>
          <w:color w:val="000000"/>
          <w:sz w:val="28"/>
          <w:szCs w:val="28"/>
        </w:rPr>
        <w:t> </w:t>
      </w:r>
      <w:r w:rsidRPr="008A78E6">
        <w:rPr>
          <w:color w:val="000000"/>
          <w:sz w:val="28"/>
          <w:szCs w:val="28"/>
        </w:rPr>
        <w:t xml:space="preserve">Разработка (актуализация схем теплоснабжений) по вышеуказанным городским и сельским поселениям; </w:t>
      </w:r>
    </w:p>
    <w:p w:rsidR="00A35B32" w:rsidRPr="008A78E6" w:rsidRDefault="00A35B32" w:rsidP="00FA37F5">
      <w:pPr>
        <w:pStyle w:val="a7"/>
        <w:widowControl/>
        <w:tabs>
          <w:tab w:val="left" w:pos="360"/>
        </w:tabs>
        <w:suppressAutoHyphens w:val="0"/>
        <w:spacing w:after="0" w:line="360" w:lineRule="auto"/>
        <w:ind w:firstLine="709"/>
        <w:jc w:val="both"/>
        <w:rPr>
          <w:sz w:val="28"/>
          <w:szCs w:val="28"/>
        </w:rPr>
      </w:pPr>
      <w:r w:rsidRPr="008A78E6">
        <w:rPr>
          <w:color w:val="000000"/>
          <w:sz w:val="28"/>
          <w:szCs w:val="28"/>
        </w:rPr>
        <w:t>-</w:t>
      </w:r>
      <w:r w:rsidR="00FA37F5">
        <w:rPr>
          <w:color w:val="000000"/>
          <w:sz w:val="28"/>
          <w:szCs w:val="28"/>
        </w:rPr>
        <w:t> </w:t>
      </w:r>
      <w:r w:rsidRPr="008A78E6">
        <w:rPr>
          <w:color w:val="000000"/>
          <w:sz w:val="28"/>
          <w:szCs w:val="28"/>
        </w:rPr>
        <w:t>реконструкцию сетей электроснабжения.</w:t>
      </w:r>
    </w:p>
    <w:p w:rsidR="00A35B32" w:rsidRPr="008A78E6" w:rsidRDefault="00A35B32" w:rsidP="00FA37F5">
      <w:pPr>
        <w:pStyle w:val="aff4"/>
        <w:spacing w:after="120" w:line="360" w:lineRule="auto"/>
        <w:ind w:firstLine="709"/>
        <w:jc w:val="both"/>
        <w:rPr>
          <w:sz w:val="28"/>
          <w:szCs w:val="28"/>
        </w:rPr>
      </w:pPr>
      <w:r w:rsidRPr="008A78E6">
        <w:rPr>
          <w:rFonts w:eastAsia="Times New Roman"/>
          <w:sz w:val="28"/>
          <w:szCs w:val="28"/>
        </w:rPr>
        <w:t>Реализация планируемых мероприятий позволит произвести ремонт  и реконструкцию системы теплоснабжения, осуществить строительство ее новых объектов и завершить газификацию района. Все это будет способствовать повышению уровня и качества жизни населения района, создаст условия для стабильной работы предприятий.</w:t>
      </w:r>
    </w:p>
    <w:p w:rsidR="00A35B32" w:rsidRPr="008A78E6" w:rsidRDefault="00FA37F5" w:rsidP="00FA37F5">
      <w:pPr>
        <w:pStyle w:val="a7"/>
        <w:widowControl/>
        <w:shd w:val="clear" w:color="auto" w:fill="FFFFFF"/>
        <w:spacing w:after="240"/>
        <w:ind w:firstLine="709"/>
        <w:jc w:val="both"/>
        <w:rPr>
          <w:sz w:val="28"/>
          <w:szCs w:val="28"/>
        </w:rPr>
      </w:pPr>
      <w:r>
        <w:rPr>
          <w:b/>
          <w:bCs/>
          <w:color w:val="000000"/>
          <w:sz w:val="28"/>
          <w:szCs w:val="28"/>
        </w:rPr>
        <w:t>Энергосбережение и повышение энергетической эффективности</w:t>
      </w:r>
    </w:p>
    <w:p w:rsidR="00A35B32" w:rsidRPr="008A78E6" w:rsidRDefault="00A35B32" w:rsidP="00FA37F5">
      <w:pPr>
        <w:pStyle w:val="a7"/>
        <w:shd w:val="clear" w:color="auto" w:fill="FFFFFF"/>
        <w:spacing w:after="0" w:line="360" w:lineRule="auto"/>
        <w:ind w:firstLine="709"/>
        <w:jc w:val="both"/>
        <w:rPr>
          <w:sz w:val="28"/>
          <w:szCs w:val="28"/>
        </w:rPr>
      </w:pPr>
      <w:r w:rsidRPr="008A78E6">
        <w:rPr>
          <w:b/>
          <w:color w:val="000000"/>
          <w:sz w:val="28"/>
          <w:szCs w:val="28"/>
        </w:rPr>
        <w:t>Цели:</w:t>
      </w:r>
      <w:r w:rsidRPr="008A78E6">
        <w:rPr>
          <w:color w:val="000000"/>
          <w:sz w:val="28"/>
          <w:szCs w:val="28"/>
        </w:rPr>
        <w:t xml:space="preserve"> бесперебойное электроснабжение населения и предприятий, обеспечение электробезопасности.</w:t>
      </w:r>
    </w:p>
    <w:p w:rsidR="00A35B32" w:rsidRPr="008A78E6" w:rsidRDefault="00A35B32" w:rsidP="00FA37F5">
      <w:pPr>
        <w:pStyle w:val="a7"/>
        <w:shd w:val="clear" w:color="auto" w:fill="FFFFFF"/>
        <w:spacing w:after="0" w:line="360" w:lineRule="auto"/>
        <w:ind w:firstLine="709"/>
        <w:jc w:val="both"/>
        <w:rPr>
          <w:sz w:val="28"/>
          <w:szCs w:val="28"/>
        </w:rPr>
      </w:pPr>
      <w:r w:rsidRPr="008A78E6">
        <w:rPr>
          <w:b/>
          <w:color w:val="000000"/>
          <w:sz w:val="28"/>
          <w:szCs w:val="28"/>
        </w:rPr>
        <w:t>Задачи:</w:t>
      </w:r>
      <w:r w:rsidRPr="008A78E6">
        <w:rPr>
          <w:color w:val="000000"/>
          <w:sz w:val="28"/>
          <w:szCs w:val="28"/>
        </w:rPr>
        <w:t xml:space="preserve"> повышение надежности и бесперебойности электроснабжения потребителей; сокращение количества аварийных отключений; снижение затрат, в том числе на технологическое обслуживание и ремонт энергоустановок; снижение потерь электрической энергии при транспортировке; обеспечение электроэнергией социально значимых потребителей.</w:t>
      </w:r>
    </w:p>
    <w:p w:rsidR="00A35B32" w:rsidRPr="008A78E6" w:rsidRDefault="00A35B32" w:rsidP="00FA37F5">
      <w:pPr>
        <w:pStyle w:val="a7"/>
        <w:widowControl/>
        <w:shd w:val="clear" w:color="auto" w:fill="FFFFFF"/>
        <w:spacing w:after="0" w:line="360" w:lineRule="auto"/>
        <w:ind w:firstLine="709"/>
        <w:jc w:val="both"/>
        <w:rPr>
          <w:sz w:val="28"/>
          <w:szCs w:val="28"/>
        </w:rPr>
      </w:pPr>
      <w:r w:rsidRPr="008A78E6">
        <w:rPr>
          <w:color w:val="000000"/>
          <w:sz w:val="28"/>
          <w:szCs w:val="28"/>
        </w:rPr>
        <w:t xml:space="preserve">Большая часть электрических сетей Зубово-Полянского муниципального района находятся в ведении филиала ОАО «МРСК-Волги» </w:t>
      </w:r>
      <w:r w:rsidR="00FA37F5" w:rsidRPr="00FC3981">
        <w:rPr>
          <w:sz w:val="28"/>
          <w:szCs w:val="28"/>
        </w:rPr>
        <w:t>–</w:t>
      </w:r>
      <w:r w:rsidRPr="008A78E6">
        <w:rPr>
          <w:color w:val="000000"/>
          <w:sz w:val="28"/>
          <w:szCs w:val="28"/>
        </w:rPr>
        <w:t xml:space="preserve"> «Мордовэнерго».</w:t>
      </w:r>
    </w:p>
    <w:p w:rsidR="00A35B32" w:rsidRPr="008A78E6" w:rsidRDefault="00A35B32" w:rsidP="00FA37F5">
      <w:pPr>
        <w:pStyle w:val="a7"/>
        <w:shd w:val="clear" w:color="auto" w:fill="FFFFFF"/>
        <w:spacing w:after="0" w:line="360" w:lineRule="auto"/>
        <w:ind w:firstLine="709"/>
        <w:jc w:val="both"/>
        <w:rPr>
          <w:sz w:val="28"/>
          <w:szCs w:val="28"/>
        </w:rPr>
      </w:pPr>
      <w:r w:rsidRPr="008A78E6">
        <w:rPr>
          <w:color w:val="000000"/>
          <w:sz w:val="28"/>
          <w:szCs w:val="28"/>
        </w:rPr>
        <w:t>На 1 января 2018 г. этой организацией обслуживается 160 ТП.</w:t>
      </w:r>
      <w:r w:rsidR="00FA37F5">
        <w:rPr>
          <w:color w:val="000000"/>
          <w:sz w:val="28"/>
          <w:szCs w:val="28"/>
        </w:rPr>
        <w:t xml:space="preserve"> Протяженность воздушных линий </w:t>
      </w:r>
      <w:r w:rsidRPr="008A78E6">
        <w:rPr>
          <w:color w:val="000000"/>
          <w:sz w:val="28"/>
          <w:szCs w:val="28"/>
        </w:rPr>
        <w:t xml:space="preserve">ВЛ-0,4 </w:t>
      </w:r>
      <w:r w:rsidR="00FA37F5" w:rsidRPr="00FC3981">
        <w:rPr>
          <w:sz w:val="28"/>
          <w:szCs w:val="28"/>
        </w:rPr>
        <w:t>–</w:t>
      </w:r>
      <w:r w:rsidRPr="008A78E6">
        <w:rPr>
          <w:color w:val="000000"/>
          <w:sz w:val="28"/>
          <w:szCs w:val="28"/>
        </w:rPr>
        <w:t xml:space="preserve"> 420 км. </w:t>
      </w:r>
    </w:p>
    <w:p w:rsidR="00A35B32" w:rsidRPr="008A78E6" w:rsidRDefault="00A35B32" w:rsidP="00FA37F5">
      <w:pPr>
        <w:pStyle w:val="a7"/>
        <w:shd w:val="clear" w:color="auto" w:fill="FFFFFF"/>
        <w:spacing w:after="0" w:line="360" w:lineRule="auto"/>
        <w:ind w:firstLine="709"/>
        <w:jc w:val="both"/>
        <w:rPr>
          <w:sz w:val="28"/>
          <w:szCs w:val="28"/>
        </w:rPr>
      </w:pPr>
      <w:r w:rsidRPr="008A78E6">
        <w:rPr>
          <w:rStyle w:val="aff5"/>
          <w:b w:val="0"/>
          <w:color w:val="000000"/>
          <w:sz w:val="28"/>
          <w:szCs w:val="28"/>
        </w:rPr>
        <w:t>ООО «Электротеплосеть» действует с 2005 г., оказывая услуги по передаче и распределению электроэнергии.</w:t>
      </w:r>
      <w:r w:rsidRPr="008A78E6">
        <w:rPr>
          <w:color w:val="000000"/>
          <w:sz w:val="28"/>
          <w:szCs w:val="28"/>
        </w:rPr>
        <w:t xml:space="preserve"> На 1 января 2018г на балансе предприятия находятся 111 трансформаторных подстанций, 120 км ЛЭП 10 </w:t>
      </w:r>
      <w:r w:rsidR="00F22EC2">
        <w:rPr>
          <w:color w:val="000000"/>
          <w:sz w:val="28"/>
          <w:szCs w:val="28"/>
        </w:rPr>
        <w:t xml:space="preserve">кВт и 571 км ЛЭП 0,4 кВт. Сети </w:t>
      </w:r>
      <w:r w:rsidRPr="008A78E6">
        <w:rPr>
          <w:color w:val="000000"/>
          <w:sz w:val="28"/>
          <w:szCs w:val="28"/>
        </w:rPr>
        <w:t xml:space="preserve">имущество предприятия имеют высокий процент износа </w:t>
      </w:r>
      <w:r w:rsidR="0006616B" w:rsidRPr="00FC3981">
        <w:rPr>
          <w:sz w:val="28"/>
          <w:szCs w:val="28"/>
        </w:rPr>
        <w:t>–</w:t>
      </w:r>
      <w:r w:rsidRPr="008A78E6">
        <w:rPr>
          <w:color w:val="000000"/>
          <w:sz w:val="28"/>
          <w:szCs w:val="28"/>
        </w:rPr>
        <w:t xml:space="preserve"> 92%.</w:t>
      </w:r>
    </w:p>
    <w:p w:rsidR="00A35B32" w:rsidRPr="008A78E6" w:rsidRDefault="00A35B32" w:rsidP="00FA37F5">
      <w:pPr>
        <w:pStyle w:val="a7"/>
        <w:shd w:val="clear" w:color="auto" w:fill="FFFFFF"/>
        <w:spacing w:after="0" w:line="360" w:lineRule="auto"/>
        <w:ind w:firstLine="709"/>
        <w:jc w:val="both"/>
        <w:rPr>
          <w:sz w:val="28"/>
          <w:szCs w:val="28"/>
        </w:rPr>
      </w:pPr>
      <w:r w:rsidRPr="008A78E6">
        <w:rPr>
          <w:color w:val="000000"/>
          <w:sz w:val="28"/>
          <w:szCs w:val="28"/>
        </w:rPr>
        <w:t>В настоящее время возникла острая необходимость в усилении инвестиционной деятельности предприятий. Постоянный рост потребления при значительном физическом износе энергооборудования влечет за собой ряд негативных последствий, которые сказываются на качестве поставляемой электрической энергии. Чтобы не допустить снижения динамики экономического развития, необходимы инвестиции в предприятия для обновления и модернизации производственных мощностей.</w:t>
      </w:r>
    </w:p>
    <w:p w:rsidR="00FC3981" w:rsidRDefault="00A35B32" w:rsidP="00FA37F5">
      <w:pPr>
        <w:pStyle w:val="a7"/>
        <w:shd w:val="clear" w:color="auto" w:fill="FFFFFF"/>
        <w:spacing w:after="0" w:line="360" w:lineRule="auto"/>
        <w:ind w:firstLine="709"/>
        <w:jc w:val="both"/>
        <w:rPr>
          <w:color w:val="000000"/>
          <w:sz w:val="28"/>
          <w:szCs w:val="28"/>
        </w:rPr>
      </w:pPr>
      <w:r w:rsidRPr="008A78E6">
        <w:rPr>
          <w:color w:val="000000"/>
          <w:sz w:val="28"/>
          <w:szCs w:val="28"/>
        </w:rPr>
        <w:t>Динамический рост электропотребления, большая степень физического износа и срок эксплуатируемых линий электропередач влияют на качество электрической энергии, повышают риск внеплановых отключений электроэнергии. Кроме того, рост строительства жилого фонда и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FC3981" w:rsidRPr="00FC3981" w:rsidRDefault="00FC3981" w:rsidP="00FA37F5">
      <w:pPr>
        <w:pStyle w:val="a7"/>
        <w:shd w:val="clear" w:color="auto" w:fill="FFFFFF"/>
        <w:jc w:val="right"/>
        <w:rPr>
          <w:sz w:val="28"/>
          <w:szCs w:val="28"/>
          <w:u w:val="single"/>
        </w:rPr>
      </w:pPr>
      <w:r w:rsidRPr="00FC3981">
        <w:rPr>
          <w:color w:val="000000"/>
          <w:sz w:val="28"/>
          <w:szCs w:val="28"/>
        </w:rPr>
        <w:t>Таблица 19</w:t>
      </w:r>
    </w:p>
    <w:p w:rsidR="000B0EB1" w:rsidRPr="00FA37F5" w:rsidRDefault="00A35B32" w:rsidP="00FC3981">
      <w:pPr>
        <w:pStyle w:val="a7"/>
        <w:shd w:val="clear" w:color="auto" w:fill="FFFFFF"/>
        <w:ind w:firstLine="426"/>
        <w:jc w:val="center"/>
        <w:rPr>
          <w:color w:val="000000"/>
          <w:szCs w:val="28"/>
          <w:u w:val="single"/>
        </w:rPr>
      </w:pPr>
      <w:r w:rsidRPr="00FA37F5">
        <w:rPr>
          <w:color w:val="000000"/>
          <w:szCs w:val="28"/>
          <w:u w:val="single"/>
        </w:rPr>
        <w:t>Перечень объектов, подлежащих реконструкции и капитальному ремонту</w:t>
      </w:r>
      <w:r w:rsidR="00F22EC2">
        <w:rPr>
          <w:color w:val="000000"/>
          <w:szCs w:val="28"/>
          <w:u w:val="single"/>
        </w:rPr>
        <w:t xml:space="preserve"> </w:t>
      </w:r>
      <w:r w:rsidR="00FA37F5" w:rsidRPr="00FA37F5">
        <w:rPr>
          <w:color w:val="000000"/>
          <w:szCs w:val="28"/>
          <w:u w:val="single"/>
        </w:rPr>
        <w:t xml:space="preserve">на период </w:t>
      </w:r>
      <w:r w:rsidR="0006616B" w:rsidRPr="00FC3981">
        <w:rPr>
          <w:sz w:val="28"/>
          <w:szCs w:val="28"/>
        </w:rPr>
        <w:t>–</w:t>
      </w:r>
      <w:r w:rsidRPr="00FA37F5">
        <w:rPr>
          <w:color w:val="000000"/>
          <w:szCs w:val="28"/>
          <w:u w:val="single"/>
        </w:rPr>
        <w:t>2019</w:t>
      </w:r>
      <w:r w:rsidR="00FA37F5" w:rsidRPr="00FA37F5">
        <w:rPr>
          <w:color w:val="000000"/>
          <w:szCs w:val="28"/>
          <w:u w:val="single"/>
        </w:rPr>
        <w:t xml:space="preserve"> г. по ООО «Электротеплосеть»</w:t>
      </w:r>
    </w:p>
    <w:tbl>
      <w:tblPr>
        <w:tblW w:w="0" w:type="auto"/>
        <w:tblInd w:w="18"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28" w:type="dxa"/>
          <w:left w:w="8" w:type="dxa"/>
          <w:bottom w:w="28" w:type="dxa"/>
          <w:right w:w="28" w:type="dxa"/>
        </w:tblCellMar>
        <w:tblLook w:val="04A0"/>
      </w:tblPr>
      <w:tblGrid>
        <w:gridCol w:w="985"/>
        <w:gridCol w:w="3262"/>
        <w:gridCol w:w="1837"/>
        <w:gridCol w:w="1514"/>
        <w:gridCol w:w="1494"/>
      </w:tblGrid>
      <w:tr w:rsidR="00A35B32" w:rsidRPr="008A78E6" w:rsidTr="0006616B">
        <w:trPr>
          <w:cantSplit/>
          <w:tblHeader/>
        </w:trPr>
        <w:tc>
          <w:tcPr>
            <w:tcW w:w="985" w:type="dxa"/>
            <w:tcBorders>
              <w:top w:val="single" w:sz="8" w:space="0" w:color="000001"/>
              <w:left w:val="single" w:sz="8" w:space="0" w:color="000001"/>
              <w:bottom w:val="single" w:sz="8" w:space="0" w:color="000001"/>
              <w:right w:val="single" w:sz="8" w:space="0" w:color="000001"/>
            </w:tcBorders>
            <w:shd w:val="clear" w:color="auto" w:fill="FFFFFF"/>
            <w:tcMar>
              <w:left w:w="8" w:type="dxa"/>
            </w:tcMar>
          </w:tcPr>
          <w:p w:rsidR="00A35B32" w:rsidRPr="00FA37F5" w:rsidRDefault="00A35B32" w:rsidP="00A35B32">
            <w:pPr>
              <w:pStyle w:val="ab"/>
              <w:shd w:val="clear" w:color="auto" w:fill="FFFFFF"/>
              <w:jc w:val="center"/>
              <w:rPr>
                <w:szCs w:val="28"/>
              </w:rPr>
            </w:pPr>
            <w:r w:rsidRPr="00FA37F5">
              <w:rPr>
                <w:b/>
                <w:color w:val="000000"/>
                <w:szCs w:val="28"/>
              </w:rPr>
              <w:t>№п/п</w:t>
            </w:r>
          </w:p>
        </w:tc>
        <w:tc>
          <w:tcPr>
            <w:tcW w:w="3262" w:type="dxa"/>
            <w:tcBorders>
              <w:top w:val="single" w:sz="8" w:space="0" w:color="000001"/>
              <w:bottom w:val="single" w:sz="8" w:space="0" w:color="000001"/>
              <w:right w:val="single" w:sz="8" w:space="0" w:color="000001"/>
            </w:tcBorders>
            <w:shd w:val="clear" w:color="auto" w:fill="FFFFFF"/>
            <w:tcMar>
              <w:left w:w="0" w:type="dxa"/>
            </w:tcMar>
          </w:tcPr>
          <w:p w:rsidR="00A35B32" w:rsidRPr="00FA37F5" w:rsidRDefault="00A35B32" w:rsidP="00A35B32">
            <w:pPr>
              <w:pStyle w:val="ab"/>
              <w:shd w:val="clear" w:color="auto" w:fill="FFFFFF"/>
              <w:spacing w:after="283"/>
              <w:jc w:val="center"/>
              <w:rPr>
                <w:szCs w:val="28"/>
              </w:rPr>
            </w:pPr>
            <w:r w:rsidRPr="00FA37F5">
              <w:rPr>
                <w:b/>
                <w:color w:val="000000"/>
                <w:szCs w:val="28"/>
              </w:rPr>
              <w:t>Объект</w:t>
            </w:r>
          </w:p>
        </w:tc>
        <w:tc>
          <w:tcPr>
            <w:tcW w:w="1837" w:type="dxa"/>
            <w:tcBorders>
              <w:top w:val="single" w:sz="8" w:space="0" w:color="000001"/>
              <w:bottom w:val="single" w:sz="8" w:space="0" w:color="000001"/>
              <w:right w:val="single" w:sz="8" w:space="0" w:color="000001"/>
            </w:tcBorders>
            <w:shd w:val="clear" w:color="auto" w:fill="FFFFFF"/>
            <w:tcMar>
              <w:left w:w="8" w:type="dxa"/>
            </w:tcMar>
          </w:tcPr>
          <w:p w:rsidR="00A35B32" w:rsidRPr="00FA37F5" w:rsidRDefault="00A35B32" w:rsidP="00A35B32">
            <w:pPr>
              <w:pStyle w:val="ab"/>
              <w:shd w:val="clear" w:color="auto" w:fill="FFFFFF"/>
              <w:jc w:val="center"/>
              <w:rPr>
                <w:szCs w:val="28"/>
              </w:rPr>
            </w:pPr>
            <w:r w:rsidRPr="00FA37F5">
              <w:rPr>
                <w:b/>
                <w:color w:val="000000"/>
                <w:szCs w:val="28"/>
              </w:rPr>
              <w:t>Тип оборудования</w:t>
            </w:r>
          </w:p>
        </w:tc>
        <w:tc>
          <w:tcPr>
            <w:tcW w:w="1514" w:type="dxa"/>
            <w:tcBorders>
              <w:top w:val="single" w:sz="8" w:space="0" w:color="000001"/>
              <w:bottom w:val="single" w:sz="8" w:space="0" w:color="000001"/>
              <w:right w:val="single" w:sz="8" w:space="0" w:color="000001"/>
            </w:tcBorders>
            <w:shd w:val="clear" w:color="auto" w:fill="FFFFFF"/>
            <w:tcMar>
              <w:left w:w="8" w:type="dxa"/>
            </w:tcMar>
          </w:tcPr>
          <w:p w:rsidR="00A35B32" w:rsidRPr="00FA37F5" w:rsidRDefault="00FA37F5" w:rsidP="00A35B32">
            <w:pPr>
              <w:pStyle w:val="ab"/>
              <w:shd w:val="clear" w:color="auto" w:fill="FFFFFF"/>
              <w:jc w:val="center"/>
              <w:rPr>
                <w:szCs w:val="28"/>
              </w:rPr>
            </w:pPr>
            <w:r>
              <w:rPr>
                <w:b/>
                <w:color w:val="000000"/>
                <w:szCs w:val="28"/>
              </w:rPr>
              <w:t xml:space="preserve">Затраты </w:t>
            </w:r>
            <w:r w:rsidR="00A35B32" w:rsidRPr="00FA37F5">
              <w:rPr>
                <w:b/>
                <w:color w:val="000000"/>
                <w:szCs w:val="28"/>
              </w:rPr>
              <w:t>на ремонт, млн. руб.</w:t>
            </w:r>
          </w:p>
        </w:tc>
        <w:tc>
          <w:tcPr>
            <w:tcW w:w="1494" w:type="dxa"/>
            <w:tcBorders>
              <w:top w:val="single" w:sz="8" w:space="0" w:color="000001"/>
              <w:bottom w:val="single" w:sz="8" w:space="0" w:color="000001"/>
              <w:right w:val="single" w:sz="8" w:space="0" w:color="000001"/>
            </w:tcBorders>
            <w:shd w:val="clear" w:color="auto" w:fill="FFFFFF"/>
            <w:tcMar>
              <w:left w:w="8" w:type="dxa"/>
            </w:tcMar>
          </w:tcPr>
          <w:p w:rsidR="00A35B32" w:rsidRPr="00FA37F5" w:rsidRDefault="00A35B32" w:rsidP="00A35B32">
            <w:pPr>
              <w:pStyle w:val="ab"/>
              <w:shd w:val="clear" w:color="auto" w:fill="FFFFFF"/>
              <w:spacing w:after="283"/>
              <w:jc w:val="center"/>
              <w:rPr>
                <w:szCs w:val="28"/>
              </w:rPr>
            </w:pPr>
            <w:r w:rsidRPr="00FA37F5">
              <w:rPr>
                <w:b/>
                <w:color w:val="000000"/>
                <w:szCs w:val="28"/>
              </w:rPr>
              <w:t>Год</w:t>
            </w:r>
          </w:p>
          <w:p w:rsidR="00A35B32" w:rsidRPr="00FA37F5" w:rsidRDefault="00A35B32" w:rsidP="00A35B32">
            <w:pPr>
              <w:pStyle w:val="ab"/>
              <w:shd w:val="clear" w:color="auto" w:fill="FFFFFF"/>
              <w:spacing w:after="283"/>
              <w:jc w:val="center"/>
              <w:rPr>
                <w:szCs w:val="28"/>
              </w:rPr>
            </w:pPr>
            <w:r w:rsidRPr="00FA37F5">
              <w:rPr>
                <w:color w:val="000000"/>
                <w:szCs w:val="28"/>
              </w:rPr>
              <w:t> </w:t>
            </w:r>
          </w:p>
        </w:tc>
      </w:tr>
      <w:tr w:rsidR="00A35B32" w:rsidRPr="008A78E6" w:rsidTr="0006616B">
        <w:trPr>
          <w:cantSplit/>
        </w:trPr>
        <w:tc>
          <w:tcPr>
            <w:tcW w:w="985" w:type="dxa"/>
            <w:tcBorders>
              <w:left w:val="single" w:sz="8" w:space="0" w:color="000001"/>
              <w:bottom w:val="single" w:sz="8" w:space="0" w:color="000001"/>
              <w:right w:val="single" w:sz="8" w:space="0" w:color="000001"/>
            </w:tcBorders>
            <w:shd w:val="clear" w:color="auto" w:fill="FFFFFF"/>
            <w:tcMar>
              <w:top w:w="0" w:type="dxa"/>
              <w:left w:w="8" w:type="dxa"/>
            </w:tcMar>
          </w:tcPr>
          <w:p w:rsidR="00A35B32" w:rsidRPr="00FA37F5" w:rsidRDefault="00A35B32" w:rsidP="00FA37F5">
            <w:pPr>
              <w:pStyle w:val="ab"/>
              <w:shd w:val="clear" w:color="auto" w:fill="FFFFFF"/>
              <w:spacing w:after="283"/>
              <w:rPr>
                <w:szCs w:val="28"/>
              </w:rPr>
            </w:pPr>
            <w:r w:rsidRPr="00FA37F5">
              <w:rPr>
                <w:color w:val="000000"/>
                <w:szCs w:val="28"/>
              </w:rPr>
              <w:t>1</w:t>
            </w:r>
          </w:p>
        </w:tc>
        <w:tc>
          <w:tcPr>
            <w:tcW w:w="3262" w:type="dxa"/>
            <w:tcBorders>
              <w:bottom w:val="single" w:sz="8" w:space="0" w:color="000001"/>
              <w:right w:val="single" w:sz="8" w:space="0" w:color="000001"/>
            </w:tcBorders>
            <w:shd w:val="clear" w:color="auto" w:fill="FFFFFF"/>
            <w:tcMar>
              <w:top w:w="0" w:type="dxa"/>
              <w:left w:w="0" w:type="dxa"/>
            </w:tcMar>
          </w:tcPr>
          <w:p w:rsidR="00A35B32" w:rsidRPr="00FA37F5" w:rsidRDefault="00A35B32" w:rsidP="00FA37F5">
            <w:pPr>
              <w:pStyle w:val="ab"/>
              <w:shd w:val="clear" w:color="auto" w:fill="FFFFFF"/>
              <w:spacing w:after="283"/>
              <w:rPr>
                <w:szCs w:val="28"/>
              </w:rPr>
            </w:pPr>
            <w:r w:rsidRPr="00FA37F5">
              <w:rPr>
                <w:color w:val="000000"/>
                <w:szCs w:val="28"/>
              </w:rPr>
              <w:t xml:space="preserve">ВЛ-10 кВ Фидера № 10 </w:t>
            </w:r>
            <w:r w:rsidR="00B57133">
              <w:rPr>
                <w:color w:val="000000"/>
                <w:szCs w:val="28"/>
              </w:rPr>
              <w:t>р.</w:t>
            </w:r>
            <w:r w:rsidRPr="00FA37F5">
              <w:rPr>
                <w:color w:val="000000"/>
                <w:szCs w:val="28"/>
              </w:rPr>
              <w:t>п. Умет</w:t>
            </w:r>
          </w:p>
        </w:tc>
        <w:tc>
          <w:tcPr>
            <w:tcW w:w="1837" w:type="dxa"/>
            <w:tcBorders>
              <w:bottom w:val="single" w:sz="8" w:space="0" w:color="000001"/>
              <w:right w:val="single" w:sz="8" w:space="0" w:color="000001"/>
            </w:tcBorders>
            <w:shd w:val="clear" w:color="auto" w:fill="FFFFFF"/>
            <w:tcMar>
              <w:top w:w="0" w:type="dxa"/>
            </w:tcMar>
          </w:tcPr>
          <w:p w:rsidR="00A35B32" w:rsidRPr="00FA37F5" w:rsidRDefault="00A35B32" w:rsidP="00F22EC2">
            <w:pPr>
              <w:pStyle w:val="ab"/>
              <w:shd w:val="clear" w:color="auto" w:fill="FFFFFF"/>
              <w:spacing w:after="283"/>
              <w:jc w:val="center"/>
              <w:rPr>
                <w:szCs w:val="28"/>
              </w:rPr>
            </w:pPr>
            <w:r w:rsidRPr="00FA37F5">
              <w:rPr>
                <w:color w:val="000000"/>
                <w:szCs w:val="28"/>
              </w:rPr>
              <w:t>ВЛ-10 кВ</w:t>
            </w:r>
          </w:p>
        </w:tc>
        <w:tc>
          <w:tcPr>
            <w:tcW w:w="1514" w:type="dxa"/>
            <w:tcBorders>
              <w:bottom w:val="single" w:sz="8" w:space="0" w:color="000001"/>
              <w:right w:val="single" w:sz="8" w:space="0" w:color="000001"/>
            </w:tcBorders>
            <w:shd w:val="clear" w:color="auto" w:fill="FFFFFF"/>
            <w:tcMar>
              <w:top w:w="0" w:type="dxa"/>
            </w:tcMar>
          </w:tcPr>
          <w:p w:rsidR="00A35B32" w:rsidRPr="00FA37F5" w:rsidRDefault="00A35B32" w:rsidP="00F22EC2">
            <w:pPr>
              <w:pStyle w:val="ab"/>
              <w:shd w:val="clear" w:color="auto" w:fill="FFFFFF"/>
              <w:spacing w:after="283"/>
              <w:jc w:val="center"/>
              <w:rPr>
                <w:szCs w:val="28"/>
              </w:rPr>
            </w:pPr>
            <w:r w:rsidRPr="00FA37F5">
              <w:rPr>
                <w:color w:val="000000"/>
                <w:szCs w:val="28"/>
              </w:rPr>
              <w:t>2,120</w:t>
            </w:r>
          </w:p>
        </w:tc>
        <w:tc>
          <w:tcPr>
            <w:tcW w:w="1494" w:type="dxa"/>
            <w:tcBorders>
              <w:bottom w:val="single" w:sz="8" w:space="0" w:color="000001"/>
              <w:right w:val="single" w:sz="8" w:space="0" w:color="000001"/>
            </w:tcBorders>
            <w:shd w:val="clear" w:color="auto" w:fill="FFFFFF"/>
            <w:tcMar>
              <w:top w:w="0" w:type="dxa"/>
            </w:tcMar>
          </w:tcPr>
          <w:p w:rsidR="00A35B32" w:rsidRPr="00FA37F5" w:rsidRDefault="00A35B32" w:rsidP="00F22EC2">
            <w:pPr>
              <w:pStyle w:val="ab"/>
              <w:shd w:val="clear" w:color="auto" w:fill="FFFFFF"/>
              <w:spacing w:after="283"/>
              <w:jc w:val="center"/>
              <w:rPr>
                <w:szCs w:val="28"/>
              </w:rPr>
            </w:pPr>
            <w:r w:rsidRPr="00FA37F5">
              <w:rPr>
                <w:color w:val="000000"/>
                <w:szCs w:val="28"/>
              </w:rPr>
              <w:t>2018-2019</w:t>
            </w:r>
          </w:p>
        </w:tc>
      </w:tr>
      <w:tr w:rsidR="00A35B32" w:rsidRPr="008A78E6" w:rsidTr="0006616B">
        <w:trPr>
          <w:cantSplit/>
        </w:trPr>
        <w:tc>
          <w:tcPr>
            <w:tcW w:w="985" w:type="dxa"/>
            <w:tcBorders>
              <w:left w:val="single" w:sz="8" w:space="0" w:color="000001"/>
              <w:bottom w:val="single" w:sz="8" w:space="0" w:color="000001"/>
              <w:right w:val="single" w:sz="8" w:space="0" w:color="000001"/>
            </w:tcBorders>
            <w:shd w:val="clear" w:color="auto" w:fill="FFFFFF"/>
            <w:tcMar>
              <w:top w:w="0" w:type="dxa"/>
              <w:left w:w="8" w:type="dxa"/>
            </w:tcMar>
          </w:tcPr>
          <w:p w:rsidR="00A35B32" w:rsidRPr="00FA37F5" w:rsidRDefault="00A35B32" w:rsidP="00FA37F5">
            <w:pPr>
              <w:pStyle w:val="ab"/>
              <w:shd w:val="clear" w:color="auto" w:fill="FFFFFF"/>
              <w:spacing w:after="283"/>
              <w:rPr>
                <w:szCs w:val="28"/>
              </w:rPr>
            </w:pPr>
            <w:r w:rsidRPr="00FA37F5">
              <w:rPr>
                <w:color w:val="000000"/>
                <w:szCs w:val="28"/>
              </w:rPr>
              <w:t>2</w:t>
            </w:r>
          </w:p>
        </w:tc>
        <w:tc>
          <w:tcPr>
            <w:tcW w:w="3262" w:type="dxa"/>
            <w:tcBorders>
              <w:bottom w:val="single" w:sz="8" w:space="0" w:color="000001"/>
              <w:right w:val="single" w:sz="8" w:space="0" w:color="000001"/>
            </w:tcBorders>
            <w:shd w:val="clear" w:color="auto" w:fill="FFFFFF"/>
            <w:tcMar>
              <w:top w:w="0" w:type="dxa"/>
              <w:left w:w="0" w:type="dxa"/>
            </w:tcMar>
          </w:tcPr>
          <w:p w:rsidR="00A35B32" w:rsidRPr="00FA37F5" w:rsidRDefault="00A35B32" w:rsidP="00FA37F5">
            <w:pPr>
              <w:pStyle w:val="ab"/>
              <w:shd w:val="clear" w:color="auto" w:fill="FFFFFF"/>
              <w:spacing w:after="283"/>
              <w:rPr>
                <w:szCs w:val="28"/>
              </w:rPr>
            </w:pPr>
            <w:r w:rsidRPr="00FA37F5">
              <w:rPr>
                <w:color w:val="000000"/>
                <w:szCs w:val="28"/>
              </w:rPr>
              <w:t xml:space="preserve"> ВЛ-10 кВ Фидера № 18 </w:t>
            </w:r>
            <w:r w:rsidR="00B57133">
              <w:rPr>
                <w:color w:val="000000"/>
                <w:szCs w:val="28"/>
              </w:rPr>
              <w:t>р.</w:t>
            </w:r>
            <w:r w:rsidRPr="00FA37F5">
              <w:rPr>
                <w:color w:val="000000"/>
                <w:szCs w:val="28"/>
              </w:rPr>
              <w:t>п. Зубова Поляна</w:t>
            </w:r>
          </w:p>
        </w:tc>
        <w:tc>
          <w:tcPr>
            <w:tcW w:w="1837" w:type="dxa"/>
            <w:tcBorders>
              <w:bottom w:val="single" w:sz="8" w:space="0" w:color="000001"/>
              <w:right w:val="single" w:sz="8" w:space="0" w:color="000001"/>
            </w:tcBorders>
            <w:shd w:val="clear" w:color="auto" w:fill="FFFFFF"/>
            <w:tcMar>
              <w:top w:w="0" w:type="dxa"/>
            </w:tcMar>
          </w:tcPr>
          <w:p w:rsidR="00A35B32" w:rsidRPr="00FA37F5" w:rsidRDefault="00A35B32" w:rsidP="00F22EC2">
            <w:pPr>
              <w:pStyle w:val="ab"/>
              <w:shd w:val="clear" w:color="auto" w:fill="FFFFFF"/>
              <w:spacing w:after="283"/>
              <w:jc w:val="center"/>
              <w:rPr>
                <w:szCs w:val="28"/>
              </w:rPr>
            </w:pPr>
            <w:r w:rsidRPr="00FA37F5">
              <w:rPr>
                <w:color w:val="000000"/>
                <w:szCs w:val="28"/>
              </w:rPr>
              <w:t>ВЛ-10 кВ</w:t>
            </w:r>
          </w:p>
        </w:tc>
        <w:tc>
          <w:tcPr>
            <w:tcW w:w="1514" w:type="dxa"/>
            <w:tcBorders>
              <w:bottom w:val="single" w:sz="8" w:space="0" w:color="000001"/>
              <w:right w:val="single" w:sz="8" w:space="0" w:color="000001"/>
            </w:tcBorders>
            <w:shd w:val="clear" w:color="auto" w:fill="FFFFFF"/>
            <w:tcMar>
              <w:top w:w="0" w:type="dxa"/>
            </w:tcMar>
          </w:tcPr>
          <w:p w:rsidR="00A35B32" w:rsidRPr="00FA37F5" w:rsidRDefault="00A35B32" w:rsidP="00F22EC2">
            <w:pPr>
              <w:pStyle w:val="ab"/>
              <w:shd w:val="clear" w:color="auto" w:fill="FFFFFF"/>
              <w:spacing w:after="283"/>
              <w:jc w:val="center"/>
              <w:rPr>
                <w:szCs w:val="28"/>
              </w:rPr>
            </w:pPr>
            <w:r w:rsidRPr="00FA37F5">
              <w:rPr>
                <w:color w:val="000000"/>
                <w:szCs w:val="28"/>
              </w:rPr>
              <w:t>1,157</w:t>
            </w:r>
          </w:p>
        </w:tc>
        <w:tc>
          <w:tcPr>
            <w:tcW w:w="1494" w:type="dxa"/>
            <w:tcBorders>
              <w:bottom w:val="single" w:sz="8" w:space="0" w:color="000001"/>
              <w:right w:val="single" w:sz="8" w:space="0" w:color="000001"/>
            </w:tcBorders>
            <w:shd w:val="clear" w:color="auto" w:fill="FFFFFF"/>
            <w:tcMar>
              <w:top w:w="0" w:type="dxa"/>
            </w:tcMar>
          </w:tcPr>
          <w:p w:rsidR="00A35B32" w:rsidRPr="00FA37F5" w:rsidRDefault="00A35B32" w:rsidP="00F22EC2">
            <w:pPr>
              <w:pStyle w:val="ab"/>
              <w:shd w:val="clear" w:color="auto" w:fill="FFFFFF"/>
              <w:spacing w:after="283"/>
              <w:jc w:val="center"/>
              <w:rPr>
                <w:szCs w:val="28"/>
              </w:rPr>
            </w:pPr>
            <w:r w:rsidRPr="00FA37F5">
              <w:rPr>
                <w:color w:val="000000"/>
                <w:szCs w:val="28"/>
              </w:rPr>
              <w:t>2019</w:t>
            </w:r>
          </w:p>
        </w:tc>
      </w:tr>
      <w:tr w:rsidR="00A35B32" w:rsidRPr="008A78E6" w:rsidTr="0006616B">
        <w:trPr>
          <w:cantSplit/>
        </w:trPr>
        <w:tc>
          <w:tcPr>
            <w:tcW w:w="985" w:type="dxa"/>
            <w:tcBorders>
              <w:left w:val="single" w:sz="8" w:space="0" w:color="000001"/>
              <w:bottom w:val="single" w:sz="8" w:space="0" w:color="000001"/>
              <w:right w:val="single" w:sz="8" w:space="0" w:color="000001"/>
            </w:tcBorders>
            <w:shd w:val="clear" w:color="auto" w:fill="FFFFFF"/>
            <w:tcMar>
              <w:top w:w="0" w:type="dxa"/>
              <w:left w:w="8" w:type="dxa"/>
            </w:tcMar>
          </w:tcPr>
          <w:p w:rsidR="00A35B32" w:rsidRPr="00FA37F5" w:rsidRDefault="00A35B32" w:rsidP="00FA37F5">
            <w:pPr>
              <w:pStyle w:val="ab"/>
              <w:shd w:val="clear" w:color="auto" w:fill="FFFFFF"/>
              <w:spacing w:after="283"/>
              <w:rPr>
                <w:szCs w:val="28"/>
              </w:rPr>
            </w:pPr>
            <w:r w:rsidRPr="00FA37F5">
              <w:rPr>
                <w:color w:val="000000"/>
                <w:szCs w:val="28"/>
              </w:rPr>
              <w:t>3</w:t>
            </w:r>
          </w:p>
        </w:tc>
        <w:tc>
          <w:tcPr>
            <w:tcW w:w="3262" w:type="dxa"/>
            <w:tcBorders>
              <w:bottom w:val="single" w:sz="8" w:space="0" w:color="000001"/>
              <w:right w:val="single" w:sz="8" w:space="0" w:color="000001"/>
            </w:tcBorders>
            <w:shd w:val="clear" w:color="auto" w:fill="FFFFFF"/>
            <w:tcMar>
              <w:top w:w="0" w:type="dxa"/>
              <w:left w:w="0" w:type="dxa"/>
            </w:tcMar>
          </w:tcPr>
          <w:p w:rsidR="00A35B32" w:rsidRPr="00FA37F5" w:rsidRDefault="00A35B32" w:rsidP="00FA37F5">
            <w:pPr>
              <w:pStyle w:val="ab"/>
              <w:shd w:val="clear" w:color="auto" w:fill="FFFFFF"/>
              <w:spacing w:after="283"/>
              <w:rPr>
                <w:szCs w:val="28"/>
              </w:rPr>
            </w:pPr>
            <w:r w:rsidRPr="00FA37F5">
              <w:rPr>
                <w:color w:val="000000"/>
                <w:szCs w:val="28"/>
              </w:rPr>
              <w:t xml:space="preserve">ВЛ-0,4 кВ ул. Девятаева </w:t>
            </w:r>
            <w:r w:rsidR="00B57133">
              <w:rPr>
                <w:color w:val="000000"/>
                <w:szCs w:val="28"/>
              </w:rPr>
              <w:t>р.</w:t>
            </w:r>
            <w:r w:rsidRPr="00FA37F5">
              <w:rPr>
                <w:color w:val="000000"/>
                <w:szCs w:val="28"/>
              </w:rPr>
              <w:t>п. Зубова Поляна</w:t>
            </w:r>
          </w:p>
        </w:tc>
        <w:tc>
          <w:tcPr>
            <w:tcW w:w="1837" w:type="dxa"/>
            <w:tcBorders>
              <w:bottom w:val="single" w:sz="8" w:space="0" w:color="000001"/>
              <w:right w:val="single" w:sz="8" w:space="0" w:color="000001"/>
            </w:tcBorders>
            <w:shd w:val="clear" w:color="auto" w:fill="FFFFFF"/>
            <w:tcMar>
              <w:top w:w="0" w:type="dxa"/>
            </w:tcMar>
          </w:tcPr>
          <w:p w:rsidR="00A35B32" w:rsidRPr="00FA37F5" w:rsidRDefault="00A35B32" w:rsidP="00F22EC2">
            <w:pPr>
              <w:pStyle w:val="ab"/>
              <w:shd w:val="clear" w:color="auto" w:fill="FFFFFF"/>
              <w:spacing w:after="283"/>
              <w:jc w:val="center"/>
              <w:rPr>
                <w:szCs w:val="28"/>
              </w:rPr>
            </w:pPr>
            <w:r w:rsidRPr="00FA37F5">
              <w:rPr>
                <w:color w:val="000000"/>
                <w:szCs w:val="28"/>
              </w:rPr>
              <w:t>ВЛ-0,4 кВ</w:t>
            </w:r>
          </w:p>
          <w:p w:rsidR="00A35B32" w:rsidRPr="00FA37F5" w:rsidRDefault="00A35B32" w:rsidP="00F22EC2">
            <w:pPr>
              <w:pStyle w:val="ab"/>
              <w:shd w:val="clear" w:color="auto" w:fill="FFFFFF"/>
              <w:spacing w:after="283"/>
              <w:jc w:val="center"/>
              <w:rPr>
                <w:szCs w:val="28"/>
              </w:rPr>
            </w:pPr>
          </w:p>
        </w:tc>
        <w:tc>
          <w:tcPr>
            <w:tcW w:w="1514" w:type="dxa"/>
            <w:tcBorders>
              <w:bottom w:val="single" w:sz="8" w:space="0" w:color="000001"/>
              <w:right w:val="single" w:sz="8" w:space="0" w:color="000001"/>
            </w:tcBorders>
            <w:shd w:val="clear" w:color="auto" w:fill="FFFFFF"/>
            <w:tcMar>
              <w:top w:w="0" w:type="dxa"/>
            </w:tcMar>
          </w:tcPr>
          <w:p w:rsidR="00A35B32" w:rsidRPr="00FA37F5" w:rsidRDefault="00A35B32" w:rsidP="00F22EC2">
            <w:pPr>
              <w:pStyle w:val="ab"/>
              <w:shd w:val="clear" w:color="auto" w:fill="FFFFFF"/>
              <w:spacing w:after="283"/>
              <w:jc w:val="center"/>
              <w:rPr>
                <w:szCs w:val="28"/>
              </w:rPr>
            </w:pPr>
            <w:r w:rsidRPr="00FA37F5">
              <w:rPr>
                <w:color w:val="000000"/>
                <w:szCs w:val="28"/>
              </w:rPr>
              <w:t>1,982</w:t>
            </w:r>
          </w:p>
        </w:tc>
        <w:tc>
          <w:tcPr>
            <w:tcW w:w="1494" w:type="dxa"/>
            <w:tcBorders>
              <w:bottom w:val="single" w:sz="8" w:space="0" w:color="000001"/>
              <w:right w:val="single" w:sz="8" w:space="0" w:color="000001"/>
            </w:tcBorders>
            <w:shd w:val="clear" w:color="auto" w:fill="FFFFFF"/>
            <w:tcMar>
              <w:top w:w="0" w:type="dxa"/>
            </w:tcMar>
          </w:tcPr>
          <w:p w:rsidR="00A35B32" w:rsidRPr="00FA37F5" w:rsidRDefault="00A35B32" w:rsidP="00F22EC2">
            <w:pPr>
              <w:pStyle w:val="ab"/>
              <w:shd w:val="clear" w:color="auto" w:fill="FFFFFF"/>
              <w:spacing w:after="283"/>
              <w:jc w:val="center"/>
              <w:rPr>
                <w:szCs w:val="28"/>
              </w:rPr>
            </w:pPr>
            <w:r w:rsidRPr="00FA37F5">
              <w:rPr>
                <w:color w:val="000000"/>
                <w:szCs w:val="28"/>
              </w:rPr>
              <w:t>2018-2019</w:t>
            </w:r>
          </w:p>
        </w:tc>
      </w:tr>
      <w:tr w:rsidR="00A35B32" w:rsidRPr="008A78E6" w:rsidTr="0006616B">
        <w:trPr>
          <w:cantSplit/>
        </w:trPr>
        <w:tc>
          <w:tcPr>
            <w:tcW w:w="985" w:type="dxa"/>
            <w:tcBorders>
              <w:left w:val="single" w:sz="8" w:space="0" w:color="000001"/>
              <w:right w:val="single" w:sz="8" w:space="0" w:color="000001"/>
            </w:tcBorders>
            <w:shd w:val="clear" w:color="auto" w:fill="FFFFFF"/>
            <w:tcMar>
              <w:top w:w="0" w:type="dxa"/>
              <w:left w:w="8" w:type="dxa"/>
            </w:tcMar>
          </w:tcPr>
          <w:p w:rsidR="00A35B32" w:rsidRPr="0006616B" w:rsidRDefault="00A35B32" w:rsidP="0006616B">
            <w:pPr>
              <w:pStyle w:val="ab"/>
              <w:shd w:val="clear" w:color="auto" w:fill="FFFFFF"/>
              <w:spacing w:after="283"/>
              <w:rPr>
                <w:szCs w:val="28"/>
              </w:rPr>
            </w:pPr>
            <w:r w:rsidRPr="0006616B">
              <w:rPr>
                <w:color w:val="000000"/>
                <w:szCs w:val="28"/>
              </w:rPr>
              <w:t>4</w:t>
            </w:r>
          </w:p>
        </w:tc>
        <w:tc>
          <w:tcPr>
            <w:tcW w:w="3262" w:type="dxa"/>
            <w:tcBorders>
              <w:right w:val="single" w:sz="8" w:space="0" w:color="000001"/>
            </w:tcBorders>
            <w:shd w:val="clear" w:color="auto" w:fill="FFFFFF"/>
            <w:tcMar>
              <w:top w:w="0" w:type="dxa"/>
              <w:left w:w="0" w:type="dxa"/>
            </w:tcMar>
          </w:tcPr>
          <w:p w:rsidR="00A35B32" w:rsidRPr="0006616B" w:rsidRDefault="00A35B32" w:rsidP="0006616B">
            <w:pPr>
              <w:pStyle w:val="ab"/>
              <w:shd w:val="clear" w:color="auto" w:fill="FFFFFF"/>
              <w:spacing w:after="283"/>
              <w:rPr>
                <w:szCs w:val="28"/>
              </w:rPr>
            </w:pPr>
            <w:r w:rsidRPr="0006616B">
              <w:rPr>
                <w:color w:val="000000"/>
                <w:szCs w:val="28"/>
              </w:rPr>
              <w:t xml:space="preserve">ВЛ-0,4 кВ </w:t>
            </w:r>
            <w:r w:rsidR="00B57133">
              <w:rPr>
                <w:color w:val="000000"/>
                <w:szCs w:val="28"/>
              </w:rPr>
              <w:t>р.</w:t>
            </w:r>
            <w:r w:rsidRPr="0006616B">
              <w:rPr>
                <w:color w:val="000000"/>
                <w:szCs w:val="28"/>
              </w:rPr>
              <w:t>п. Зубова Поляна</w:t>
            </w:r>
          </w:p>
        </w:tc>
        <w:tc>
          <w:tcPr>
            <w:tcW w:w="1837" w:type="dxa"/>
            <w:tcBorders>
              <w:right w:val="single" w:sz="8" w:space="0" w:color="000001"/>
            </w:tcBorders>
            <w:shd w:val="clear" w:color="auto" w:fill="FFFFFF"/>
            <w:tcMar>
              <w:top w:w="0" w:type="dxa"/>
            </w:tcMar>
          </w:tcPr>
          <w:p w:rsidR="00A35B32" w:rsidRPr="0006616B" w:rsidRDefault="00A35B32" w:rsidP="00F22EC2">
            <w:pPr>
              <w:pStyle w:val="ab"/>
              <w:shd w:val="clear" w:color="auto" w:fill="FFFFFF"/>
              <w:spacing w:after="283"/>
              <w:jc w:val="center"/>
              <w:rPr>
                <w:szCs w:val="28"/>
              </w:rPr>
            </w:pPr>
            <w:r w:rsidRPr="0006616B">
              <w:rPr>
                <w:color w:val="000000"/>
                <w:szCs w:val="28"/>
              </w:rPr>
              <w:t>ВЛ-0,4 кВ</w:t>
            </w:r>
          </w:p>
        </w:tc>
        <w:tc>
          <w:tcPr>
            <w:tcW w:w="1514" w:type="dxa"/>
            <w:tcBorders>
              <w:right w:val="single" w:sz="8" w:space="0" w:color="000001"/>
            </w:tcBorders>
            <w:shd w:val="clear" w:color="auto" w:fill="FFFFFF"/>
            <w:tcMar>
              <w:top w:w="0" w:type="dxa"/>
            </w:tcMar>
          </w:tcPr>
          <w:p w:rsidR="00A35B32" w:rsidRPr="0006616B" w:rsidRDefault="00A35B32" w:rsidP="00F22EC2">
            <w:pPr>
              <w:pStyle w:val="ab"/>
              <w:shd w:val="clear" w:color="auto" w:fill="FFFFFF"/>
              <w:spacing w:after="283"/>
              <w:jc w:val="center"/>
              <w:rPr>
                <w:szCs w:val="28"/>
              </w:rPr>
            </w:pPr>
            <w:r w:rsidRPr="0006616B">
              <w:rPr>
                <w:color w:val="000000"/>
                <w:szCs w:val="28"/>
              </w:rPr>
              <w:t>1,192</w:t>
            </w:r>
          </w:p>
        </w:tc>
        <w:tc>
          <w:tcPr>
            <w:tcW w:w="1494" w:type="dxa"/>
            <w:tcBorders>
              <w:right w:val="single" w:sz="8" w:space="0" w:color="000001"/>
            </w:tcBorders>
            <w:shd w:val="clear" w:color="auto" w:fill="FFFFFF"/>
            <w:tcMar>
              <w:top w:w="0" w:type="dxa"/>
            </w:tcMar>
          </w:tcPr>
          <w:p w:rsidR="00A35B32" w:rsidRPr="0006616B" w:rsidRDefault="00A35B32" w:rsidP="00F22EC2">
            <w:pPr>
              <w:pStyle w:val="ab"/>
              <w:shd w:val="clear" w:color="auto" w:fill="FFFFFF"/>
              <w:spacing w:after="283"/>
              <w:jc w:val="center"/>
              <w:rPr>
                <w:szCs w:val="28"/>
              </w:rPr>
            </w:pPr>
            <w:r w:rsidRPr="0006616B">
              <w:rPr>
                <w:color w:val="000000"/>
                <w:szCs w:val="28"/>
              </w:rPr>
              <w:t>2019</w:t>
            </w:r>
          </w:p>
        </w:tc>
      </w:tr>
      <w:tr w:rsidR="0006616B" w:rsidRPr="008A78E6" w:rsidTr="00DD7573">
        <w:trPr>
          <w:cantSplit/>
        </w:trPr>
        <w:tc>
          <w:tcPr>
            <w:tcW w:w="985" w:type="dxa"/>
            <w:tcBorders>
              <w:left w:val="single" w:sz="8" w:space="0" w:color="000001"/>
              <w:bottom w:val="single" w:sz="8" w:space="0" w:color="000001"/>
              <w:right w:val="single" w:sz="8" w:space="0" w:color="000001"/>
            </w:tcBorders>
            <w:shd w:val="clear" w:color="auto" w:fill="FFFFFF"/>
            <w:tcMar>
              <w:top w:w="0" w:type="dxa"/>
              <w:left w:w="8" w:type="dxa"/>
            </w:tcMar>
          </w:tcPr>
          <w:p w:rsidR="0006616B" w:rsidRPr="0006616B" w:rsidRDefault="0006616B" w:rsidP="0006616B">
            <w:pPr>
              <w:pStyle w:val="ab"/>
              <w:shd w:val="clear" w:color="auto" w:fill="FFFFFF"/>
              <w:spacing w:after="283"/>
              <w:rPr>
                <w:color w:val="000000"/>
                <w:szCs w:val="28"/>
              </w:rPr>
            </w:pPr>
            <w:r>
              <w:rPr>
                <w:color w:val="000000"/>
                <w:szCs w:val="28"/>
              </w:rPr>
              <w:t>5</w:t>
            </w:r>
          </w:p>
        </w:tc>
        <w:tc>
          <w:tcPr>
            <w:tcW w:w="3262" w:type="dxa"/>
            <w:tcBorders>
              <w:bottom w:val="single" w:sz="8" w:space="0" w:color="000001"/>
              <w:right w:val="single" w:sz="8" w:space="0" w:color="000001"/>
            </w:tcBorders>
            <w:shd w:val="clear" w:color="auto" w:fill="FFFFFF"/>
            <w:tcMar>
              <w:top w:w="0" w:type="dxa"/>
              <w:left w:w="0" w:type="dxa"/>
            </w:tcMar>
            <w:vAlign w:val="bottom"/>
          </w:tcPr>
          <w:p w:rsidR="0006616B" w:rsidRPr="0006616B" w:rsidRDefault="0006616B" w:rsidP="00DD7573">
            <w:pPr>
              <w:pStyle w:val="ab"/>
              <w:shd w:val="clear" w:color="auto" w:fill="FFFFFF"/>
              <w:spacing w:after="283"/>
              <w:rPr>
                <w:szCs w:val="28"/>
              </w:rPr>
            </w:pPr>
            <w:r w:rsidRPr="0006616B">
              <w:rPr>
                <w:color w:val="000000"/>
                <w:szCs w:val="28"/>
              </w:rPr>
              <w:t>Увеличение сечения перегруженных проводов ВЛ-0,4 кВ</w:t>
            </w:r>
            <w:r w:rsidR="001126A8">
              <w:rPr>
                <w:color w:val="000000"/>
                <w:szCs w:val="28"/>
              </w:rPr>
              <w:t xml:space="preserve"> р.</w:t>
            </w:r>
            <w:r w:rsidRPr="0006616B">
              <w:rPr>
                <w:color w:val="000000"/>
                <w:szCs w:val="28"/>
              </w:rPr>
              <w:t>п. Зубова Поляна</w:t>
            </w:r>
          </w:p>
        </w:tc>
        <w:tc>
          <w:tcPr>
            <w:tcW w:w="1837" w:type="dxa"/>
            <w:tcBorders>
              <w:bottom w:val="single" w:sz="8" w:space="0" w:color="000001"/>
              <w:right w:val="single" w:sz="8" w:space="0" w:color="000001"/>
            </w:tcBorders>
            <w:shd w:val="clear" w:color="auto" w:fill="FFFFFF"/>
            <w:tcMar>
              <w:top w:w="0" w:type="dxa"/>
            </w:tcMar>
          </w:tcPr>
          <w:p w:rsidR="0006616B" w:rsidRPr="0006616B" w:rsidRDefault="0006616B" w:rsidP="00F22EC2">
            <w:pPr>
              <w:pStyle w:val="ab"/>
              <w:shd w:val="clear" w:color="auto" w:fill="FFFFFF"/>
              <w:spacing w:after="283"/>
              <w:jc w:val="center"/>
              <w:rPr>
                <w:szCs w:val="28"/>
              </w:rPr>
            </w:pPr>
            <w:r w:rsidRPr="0006616B">
              <w:rPr>
                <w:color w:val="000000"/>
                <w:szCs w:val="28"/>
              </w:rPr>
              <w:t>ВЛ-0,4 кВ</w:t>
            </w:r>
          </w:p>
        </w:tc>
        <w:tc>
          <w:tcPr>
            <w:tcW w:w="1514" w:type="dxa"/>
            <w:tcBorders>
              <w:bottom w:val="single" w:sz="8" w:space="0" w:color="000001"/>
              <w:right w:val="single" w:sz="8" w:space="0" w:color="000001"/>
            </w:tcBorders>
            <w:shd w:val="clear" w:color="auto" w:fill="FFFFFF"/>
            <w:tcMar>
              <w:top w:w="0" w:type="dxa"/>
            </w:tcMar>
          </w:tcPr>
          <w:p w:rsidR="0006616B" w:rsidRPr="0006616B" w:rsidRDefault="0006616B" w:rsidP="00F22EC2">
            <w:pPr>
              <w:pStyle w:val="ab"/>
              <w:shd w:val="clear" w:color="auto" w:fill="FFFFFF"/>
              <w:spacing w:after="283"/>
              <w:jc w:val="center"/>
              <w:rPr>
                <w:szCs w:val="28"/>
              </w:rPr>
            </w:pPr>
            <w:r w:rsidRPr="0006616B">
              <w:rPr>
                <w:color w:val="000000"/>
                <w:szCs w:val="28"/>
              </w:rPr>
              <w:t>5,7</w:t>
            </w:r>
          </w:p>
        </w:tc>
        <w:tc>
          <w:tcPr>
            <w:tcW w:w="1494" w:type="dxa"/>
            <w:tcBorders>
              <w:bottom w:val="single" w:sz="8" w:space="0" w:color="000001"/>
              <w:right w:val="single" w:sz="8" w:space="0" w:color="000001"/>
            </w:tcBorders>
            <w:shd w:val="clear" w:color="auto" w:fill="FFFFFF"/>
            <w:tcMar>
              <w:top w:w="0" w:type="dxa"/>
            </w:tcMar>
          </w:tcPr>
          <w:p w:rsidR="0006616B" w:rsidRPr="0006616B" w:rsidRDefault="0006616B" w:rsidP="00F22EC2">
            <w:pPr>
              <w:pStyle w:val="ab"/>
              <w:shd w:val="clear" w:color="auto" w:fill="FFFFFF"/>
              <w:spacing w:after="283"/>
              <w:jc w:val="center"/>
              <w:rPr>
                <w:szCs w:val="28"/>
              </w:rPr>
            </w:pPr>
            <w:r w:rsidRPr="0006616B">
              <w:rPr>
                <w:color w:val="000000"/>
                <w:szCs w:val="28"/>
              </w:rPr>
              <w:t>2017-2019</w:t>
            </w:r>
          </w:p>
        </w:tc>
      </w:tr>
    </w:tbl>
    <w:p w:rsidR="00A35B32" w:rsidRDefault="00A35B32" w:rsidP="0006616B">
      <w:pPr>
        <w:pStyle w:val="a7"/>
        <w:shd w:val="clear" w:color="auto" w:fill="FFFFFF"/>
        <w:spacing w:line="288" w:lineRule="auto"/>
        <w:jc w:val="both"/>
        <w:rPr>
          <w:sz w:val="16"/>
          <w:szCs w:val="28"/>
        </w:rPr>
      </w:pPr>
    </w:p>
    <w:p w:rsidR="002B1121" w:rsidRDefault="002B1121" w:rsidP="0006616B">
      <w:pPr>
        <w:pStyle w:val="a7"/>
        <w:shd w:val="clear" w:color="auto" w:fill="FFFFFF"/>
        <w:spacing w:line="288" w:lineRule="auto"/>
        <w:jc w:val="both"/>
        <w:rPr>
          <w:sz w:val="16"/>
          <w:szCs w:val="28"/>
        </w:rPr>
      </w:pPr>
    </w:p>
    <w:p w:rsidR="002B1121" w:rsidRDefault="002B1121" w:rsidP="0006616B">
      <w:pPr>
        <w:pStyle w:val="a7"/>
        <w:shd w:val="clear" w:color="auto" w:fill="FFFFFF"/>
        <w:spacing w:line="288" w:lineRule="auto"/>
        <w:jc w:val="both"/>
        <w:rPr>
          <w:sz w:val="16"/>
          <w:szCs w:val="28"/>
        </w:rPr>
      </w:pPr>
    </w:p>
    <w:p w:rsidR="002B1121" w:rsidRDefault="002B1121" w:rsidP="0006616B">
      <w:pPr>
        <w:pStyle w:val="a7"/>
        <w:shd w:val="clear" w:color="auto" w:fill="FFFFFF"/>
        <w:spacing w:line="288" w:lineRule="auto"/>
        <w:jc w:val="both"/>
        <w:rPr>
          <w:sz w:val="16"/>
          <w:szCs w:val="28"/>
        </w:rPr>
      </w:pPr>
    </w:p>
    <w:p w:rsidR="002B1121" w:rsidRDefault="002B1121" w:rsidP="0006616B">
      <w:pPr>
        <w:pStyle w:val="a7"/>
        <w:shd w:val="clear" w:color="auto" w:fill="FFFFFF"/>
        <w:spacing w:line="288" w:lineRule="auto"/>
        <w:jc w:val="both"/>
        <w:rPr>
          <w:sz w:val="16"/>
          <w:szCs w:val="28"/>
        </w:rPr>
      </w:pPr>
    </w:p>
    <w:p w:rsidR="002B1121" w:rsidRDefault="002B1121" w:rsidP="0006616B">
      <w:pPr>
        <w:pStyle w:val="a7"/>
        <w:shd w:val="clear" w:color="auto" w:fill="FFFFFF"/>
        <w:spacing w:line="288" w:lineRule="auto"/>
        <w:jc w:val="both"/>
        <w:rPr>
          <w:sz w:val="16"/>
          <w:szCs w:val="28"/>
        </w:rPr>
      </w:pPr>
    </w:p>
    <w:p w:rsidR="00802CF8" w:rsidRDefault="00802CF8" w:rsidP="0006616B">
      <w:pPr>
        <w:pStyle w:val="a7"/>
        <w:shd w:val="clear" w:color="auto" w:fill="FFFFFF"/>
        <w:spacing w:line="288" w:lineRule="auto"/>
        <w:jc w:val="both"/>
        <w:rPr>
          <w:sz w:val="16"/>
          <w:szCs w:val="28"/>
        </w:rPr>
      </w:pPr>
    </w:p>
    <w:p w:rsidR="00802CF8" w:rsidRPr="0006616B" w:rsidRDefault="00802CF8" w:rsidP="0006616B">
      <w:pPr>
        <w:pStyle w:val="a7"/>
        <w:shd w:val="clear" w:color="auto" w:fill="FFFFFF"/>
        <w:spacing w:line="288" w:lineRule="auto"/>
        <w:jc w:val="both"/>
        <w:rPr>
          <w:sz w:val="16"/>
          <w:szCs w:val="28"/>
        </w:rPr>
      </w:pPr>
    </w:p>
    <w:p w:rsidR="00A35B32" w:rsidRPr="0006616B" w:rsidRDefault="00971741" w:rsidP="0006616B">
      <w:pPr>
        <w:pStyle w:val="a7"/>
        <w:shd w:val="clear" w:color="auto" w:fill="FFFFFF"/>
        <w:jc w:val="right"/>
        <w:rPr>
          <w:sz w:val="28"/>
          <w:szCs w:val="28"/>
        </w:rPr>
      </w:pPr>
      <w:r w:rsidRPr="00971741">
        <w:rPr>
          <w:color w:val="000000"/>
          <w:sz w:val="28"/>
          <w:szCs w:val="28"/>
        </w:rPr>
        <w:t>Таблица 20</w:t>
      </w:r>
    </w:p>
    <w:p w:rsidR="00A35B32" w:rsidRPr="0006616B" w:rsidRDefault="00A35B32" w:rsidP="0006616B">
      <w:pPr>
        <w:pStyle w:val="a7"/>
        <w:shd w:val="clear" w:color="auto" w:fill="FFFFFF"/>
        <w:spacing w:after="0"/>
        <w:jc w:val="center"/>
        <w:rPr>
          <w:szCs w:val="28"/>
          <w:u w:val="single"/>
        </w:rPr>
      </w:pPr>
      <w:r w:rsidRPr="0006616B">
        <w:rPr>
          <w:color w:val="000000"/>
          <w:szCs w:val="28"/>
          <w:u w:val="single"/>
        </w:rPr>
        <w:t>Перечень объектов, подлежащих капитальному ремонту на период с 2019 по 2021 г.</w:t>
      </w:r>
    </w:p>
    <w:p w:rsidR="000B0EB1" w:rsidRPr="0006616B" w:rsidRDefault="00A35B32" w:rsidP="0006616B">
      <w:pPr>
        <w:pStyle w:val="a7"/>
        <w:shd w:val="clear" w:color="auto" w:fill="FFFFFF"/>
        <w:jc w:val="center"/>
        <w:rPr>
          <w:color w:val="000000"/>
          <w:szCs w:val="28"/>
          <w:u w:val="single"/>
        </w:rPr>
      </w:pPr>
      <w:r w:rsidRPr="0006616B">
        <w:rPr>
          <w:color w:val="000000"/>
          <w:szCs w:val="28"/>
          <w:u w:val="single"/>
        </w:rPr>
        <w:t>п</w:t>
      </w:r>
      <w:r w:rsidR="00971741" w:rsidRPr="0006616B">
        <w:rPr>
          <w:color w:val="000000"/>
          <w:szCs w:val="28"/>
          <w:u w:val="single"/>
        </w:rPr>
        <w:t xml:space="preserve">о «МРСК-Волги» </w:t>
      </w:r>
      <w:r w:rsidR="0006616B" w:rsidRPr="00FC3981">
        <w:rPr>
          <w:sz w:val="28"/>
          <w:szCs w:val="28"/>
        </w:rPr>
        <w:t>–</w:t>
      </w:r>
      <w:r w:rsidR="00971741" w:rsidRPr="0006616B">
        <w:rPr>
          <w:color w:val="000000"/>
          <w:szCs w:val="28"/>
          <w:u w:val="single"/>
        </w:rPr>
        <w:t xml:space="preserve"> «Мордовэнерго»</w:t>
      </w:r>
    </w:p>
    <w:tbl>
      <w:tblPr>
        <w:tblW w:w="0" w:type="auto"/>
        <w:tblInd w:w="30" w:type="dxa"/>
        <w:tblBorders>
          <w:top w:val="single" w:sz="8" w:space="0" w:color="000001"/>
          <w:left w:val="single" w:sz="8" w:space="0" w:color="000001"/>
          <w:bottom w:val="single" w:sz="8" w:space="0" w:color="000001"/>
          <w:insideH w:val="single" w:sz="8" w:space="0" w:color="000001"/>
        </w:tblBorders>
        <w:tblCellMar>
          <w:top w:w="28" w:type="dxa"/>
          <w:left w:w="8" w:type="dxa"/>
          <w:bottom w:w="28" w:type="dxa"/>
          <w:right w:w="0" w:type="dxa"/>
        </w:tblCellMar>
        <w:tblLook w:val="04A0"/>
      </w:tblPr>
      <w:tblGrid>
        <w:gridCol w:w="3395"/>
        <w:gridCol w:w="1879"/>
        <w:gridCol w:w="1862"/>
        <w:gridCol w:w="1851"/>
      </w:tblGrid>
      <w:tr w:rsidR="00A35B32" w:rsidRPr="008A78E6" w:rsidTr="00A35B32">
        <w:trPr>
          <w:cantSplit/>
          <w:tblHeader/>
        </w:trPr>
        <w:tc>
          <w:tcPr>
            <w:tcW w:w="3395" w:type="dxa"/>
            <w:tcBorders>
              <w:top w:val="single" w:sz="8" w:space="0" w:color="000001"/>
              <w:left w:val="single" w:sz="8" w:space="0" w:color="000001"/>
              <w:bottom w:val="single" w:sz="8" w:space="0" w:color="000001"/>
            </w:tcBorders>
            <w:shd w:val="clear" w:color="auto" w:fill="FFFFFF"/>
            <w:tcMar>
              <w:left w:w="8" w:type="dxa"/>
            </w:tcMar>
          </w:tcPr>
          <w:p w:rsidR="00A35B32" w:rsidRPr="0006616B" w:rsidRDefault="00A35B32" w:rsidP="0006616B">
            <w:pPr>
              <w:pStyle w:val="ab"/>
              <w:shd w:val="clear" w:color="auto" w:fill="FFFFFF"/>
              <w:jc w:val="center"/>
              <w:rPr>
                <w:b/>
                <w:szCs w:val="28"/>
              </w:rPr>
            </w:pPr>
            <w:r w:rsidRPr="0006616B">
              <w:rPr>
                <w:b/>
                <w:color w:val="000000"/>
                <w:szCs w:val="28"/>
              </w:rPr>
              <w:t>Объект</w:t>
            </w:r>
          </w:p>
        </w:tc>
        <w:tc>
          <w:tcPr>
            <w:tcW w:w="1879" w:type="dxa"/>
            <w:tcBorders>
              <w:top w:val="single" w:sz="8" w:space="0" w:color="000001"/>
              <w:left w:val="single" w:sz="8" w:space="0" w:color="000001"/>
              <w:bottom w:val="single" w:sz="8" w:space="0" w:color="000001"/>
            </w:tcBorders>
            <w:shd w:val="clear" w:color="auto" w:fill="FFFFFF"/>
            <w:tcMar>
              <w:left w:w="8" w:type="dxa"/>
            </w:tcMar>
          </w:tcPr>
          <w:p w:rsidR="00A35B32" w:rsidRPr="0006616B" w:rsidRDefault="00A35B32" w:rsidP="0006616B">
            <w:pPr>
              <w:pStyle w:val="ab"/>
              <w:shd w:val="clear" w:color="auto" w:fill="FFFFFF"/>
              <w:jc w:val="center"/>
              <w:rPr>
                <w:b/>
                <w:szCs w:val="28"/>
              </w:rPr>
            </w:pPr>
            <w:r w:rsidRPr="0006616B">
              <w:rPr>
                <w:b/>
                <w:color w:val="000000"/>
                <w:szCs w:val="28"/>
              </w:rPr>
              <w:t>Тип</w:t>
            </w:r>
          </w:p>
          <w:p w:rsidR="00A35B32" w:rsidRPr="0006616B" w:rsidRDefault="00A35B32" w:rsidP="0006616B">
            <w:pPr>
              <w:pStyle w:val="ab"/>
              <w:shd w:val="clear" w:color="auto" w:fill="FFFFFF"/>
              <w:jc w:val="center"/>
              <w:rPr>
                <w:b/>
                <w:szCs w:val="28"/>
              </w:rPr>
            </w:pPr>
            <w:r w:rsidRPr="0006616B">
              <w:rPr>
                <w:b/>
                <w:color w:val="000000"/>
                <w:szCs w:val="28"/>
              </w:rPr>
              <w:t>оборудования</w:t>
            </w:r>
          </w:p>
        </w:tc>
        <w:tc>
          <w:tcPr>
            <w:tcW w:w="1862" w:type="dxa"/>
            <w:tcBorders>
              <w:top w:val="single" w:sz="8" w:space="0" w:color="000001"/>
              <w:left w:val="single" w:sz="8" w:space="0" w:color="000001"/>
              <w:bottom w:val="single" w:sz="8" w:space="0" w:color="000001"/>
            </w:tcBorders>
            <w:shd w:val="clear" w:color="auto" w:fill="FFFFFF"/>
            <w:tcMar>
              <w:left w:w="8" w:type="dxa"/>
            </w:tcMar>
          </w:tcPr>
          <w:p w:rsidR="00A35B32" w:rsidRPr="0006616B" w:rsidRDefault="00A35B32" w:rsidP="0006616B">
            <w:pPr>
              <w:pStyle w:val="ab"/>
              <w:shd w:val="clear" w:color="auto" w:fill="FFFFFF"/>
              <w:jc w:val="center"/>
              <w:rPr>
                <w:b/>
                <w:szCs w:val="28"/>
              </w:rPr>
            </w:pPr>
            <w:r w:rsidRPr="0006616B">
              <w:rPr>
                <w:b/>
                <w:color w:val="000000"/>
                <w:szCs w:val="28"/>
              </w:rPr>
              <w:t>Затраты на ремонт,</w:t>
            </w:r>
          </w:p>
          <w:p w:rsidR="00A35B32" w:rsidRPr="0006616B" w:rsidRDefault="00A35B32" w:rsidP="0006616B">
            <w:pPr>
              <w:pStyle w:val="ab"/>
              <w:shd w:val="clear" w:color="auto" w:fill="FFFFFF"/>
              <w:jc w:val="center"/>
              <w:rPr>
                <w:b/>
                <w:szCs w:val="28"/>
              </w:rPr>
            </w:pPr>
            <w:r w:rsidRPr="0006616B">
              <w:rPr>
                <w:b/>
                <w:color w:val="000000"/>
                <w:szCs w:val="28"/>
              </w:rPr>
              <w:t>млн. руб.</w:t>
            </w:r>
          </w:p>
        </w:tc>
        <w:tc>
          <w:tcPr>
            <w:tcW w:w="1851" w:type="dxa"/>
            <w:tcBorders>
              <w:top w:val="single" w:sz="8" w:space="0" w:color="000001"/>
              <w:left w:val="single" w:sz="8" w:space="0" w:color="000001"/>
              <w:bottom w:val="single" w:sz="8" w:space="0" w:color="000001"/>
              <w:right w:val="single" w:sz="8" w:space="0" w:color="000001"/>
            </w:tcBorders>
            <w:shd w:val="clear" w:color="auto" w:fill="FFFFFF"/>
            <w:tcMar>
              <w:left w:w="8" w:type="dxa"/>
              <w:right w:w="28" w:type="dxa"/>
            </w:tcMar>
          </w:tcPr>
          <w:p w:rsidR="00A35B32" w:rsidRPr="0006616B" w:rsidRDefault="00A35B32" w:rsidP="0006616B">
            <w:pPr>
              <w:pStyle w:val="ab"/>
              <w:shd w:val="clear" w:color="auto" w:fill="FFFFFF"/>
              <w:jc w:val="center"/>
              <w:rPr>
                <w:b/>
                <w:szCs w:val="28"/>
              </w:rPr>
            </w:pPr>
            <w:r w:rsidRPr="0006616B">
              <w:rPr>
                <w:b/>
                <w:color w:val="000000"/>
                <w:szCs w:val="28"/>
              </w:rPr>
              <w:t>Год</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ВЛ-10 кВ № 4, 12, 13, 19 ПС 110/35/10 кВ «Ширингуши»  </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ВЛ-10 кВ</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10,9344</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2013, 2016, 2020</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ВЛ-10 кВ № 7, 8, 10 ТПС 110/10 кВ «Вад»  </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ВЛ-10 кВ</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9,5166</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2015, 2017, 2021</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ВЛ-10 кВ № 8, 9 ТПС 110/10 кВ «Потьма»  </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ВЛ-10 кВ</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10,3037</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2017, 2021</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ВЛ-10 кВ № 1, 5 ПС 35/10 кВ «Калиновка»  </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ВЛ-10 кВ</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4,845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2017, 2019</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ВЛ-10 кВ № 3 ТПС 110/10 кВ «Свобода»  </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ВЛ-10 кВ</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1,768</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2019</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К0501 </w:t>
            </w:r>
          </w:p>
          <w:p w:rsidR="00A35B32" w:rsidRPr="0006616B" w:rsidRDefault="00A35B32" w:rsidP="0006616B">
            <w:pPr>
              <w:pStyle w:val="ab"/>
              <w:shd w:val="clear" w:color="auto" w:fill="FFFFFF"/>
              <w:rPr>
                <w:szCs w:val="28"/>
              </w:rPr>
            </w:pPr>
            <w:r w:rsidRPr="0006616B">
              <w:rPr>
                <w:color w:val="000000"/>
                <w:szCs w:val="28"/>
              </w:rPr>
              <w:t>с. Калиновка</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2019</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А0102 </w:t>
            </w:r>
          </w:p>
          <w:p w:rsidR="00A35B32" w:rsidRPr="0006616B" w:rsidRDefault="00A35B32" w:rsidP="0006616B">
            <w:pPr>
              <w:pStyle w:val="ab"/>
              <w:shd w:val="clear" w:color="auto" w:fill="FFFFFF"/>
              <w:rPr>
                <w:szCs w:val="28"/>
              </w:rPr>
            </w:pPr>
            <w:r w:rsidRPr="0006616B">
              <w:rPr>
                <w:color w:val="000000"/>
                <w:szCs w:val="28"/>
              </w:rPr>
              <w:t>с. Кр. Новь</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2019</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А0104, А0108, А0109 </w:t>
            </w:r>
          </w:p>
          <w:p w:rsidR="00A35B32" w:rsidRPr="0006616B" w:rsidRDefault="00A35B32" w:rsidP="0006616B">
            <w:pPr>
              <w:pStyle w:val="ab"/>
              <w:shd w:val="clear" w:color="auto" w:fill="FFFFFF"/>
              <w:rPr>
                <w:szCs w:val="28"/>
              </w:rPr>
            </w:pPr>
            <w:r w:rsidRPr="0006616B">
              <w:rPr>
                <w:color w:val="000000"/>
                <w:szCs w:val="28"/>
              </w:rPr>
              <w:t>с. Морд. Пимбур</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2019</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П1911 </w:t>
            </w:r>
          </w:p>
          <w:p w:rsidR="00A35B32" w:rsidRPr="0006616B" w:rsidRDefault="00A35B32" w:rsidP="0006616B">
            <w:pPr>
              <w:pStyle w:val="ab"/>
              <w:shd w:val="clear" w:color="auto" w:fill="FFFFFF"/>
              <w:rPr>
                <w:szCs w:val="28"/>
              </w:rPr>
            </w:pPr>
            <w:r w:rsidRPr="0006616B">
              <w:rPr>
                <w:color w:val="000000"/>
                <w:szCs w:val="28"/>
              </w:rPr>
              <w:t>с. Нов. Поляна</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2019</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А1205 </w:t>
            </w:r>
          </w:p>
          <w:p w:rsidR="00A35B32" w:rsidRPr="0006616B" w:rsidRDefault="00A35B32" w:rsidP="0006616B">
            <w:pPr>
              <w:pStyle w:val="ab"/>
              <w:shd w:val="clear" w:color="auto" w:fill="FFFFFF"/>
              <w:rPr>
                <w:szCs w:val="28"/>
              </w:rPr>
            </w:pPr>
            <w:r w:rsidRPr="0006616B">
              <w:rPr>
                <w:color w:val="000000"/>
                <w:szCs w:val="28"/>
              </w:rPr>
              <w:t>с. Пичпанда</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2019</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РА0709 </w:t>
            </w:r>
          </w:p>
          <w:p w:rsidR="00A35B32" w:rsidRPr="0006616B" w:rsidRDefault="00A35B32" w:rsidP="0006616B">
            <w:pPr>
              <w:pStyle w:val="ab"/>
              <w:shd w:val="clear" w:color="auto" w:fill="FFFFFF"/>
              <w:rPr>
                <w:szCs w:val="28"/>
              </w:rPr>
            </w:pPr>
            <w:r w:rsidRPr="0006616B">
              <w:rPr>
                <w:color w:val="000000"/>
                <w:szCs w:val="28"/>
              </w:rPr>
              <w:t>с. Подлясово</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2019</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РА0201, РА0202 с. Анаево </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2020</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А0503 </w:t>
            </w:r>
          </w:p>
          <w:p w:rsidR="00A35B32" w:rsidRPr="0006616B" w:rsidRDefault="00A35B32" w:rsidP="0006616B">
            <w:pPr>
              <w:pStyle w:val="ab"/>
              <w:shd w:val="clear" w:color="auto" w:fill="FFFFFF"/>
              <w:rPr>
                <w:szCs w:val="28"/>
              </w:rPr>
            </w:pPr>
            <w:r w:rsidRPr="0006616B">
              <w:rPr>
                <w:color w:val="000000"/>
                <w:szCs w:val="28"/>
              </w:rPr>
              <w:t>с. Покассы</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2020</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pPr>
            <w:r w:rsidRPr="0006616B">
              <w:rPr>
                <w:color w:val="000000"/>
              </w:rPr>
              <w:t xml:space="preserve">ТП 10/0,4 кВ № ТП0922 </w:t>
            </w:r>
          </w:p>
          <w:p w:rsidR="00A35B32" w:rsidRPr="0006616B" w:rsidRDefault="00A35B32" w:rsidP="0006616B">
            <w:pPr>
              <w:pStyle w:val="ab"/>
              <w:shd w:val="clear" w:color="auto" w:fill="FFFFFF"/>
            </w:pPr>
            <w:r w:rsidRPr="0006616B">
              <w:rPr>
                <w:color w:val="000000"/>
              </w:rPr>
              <w:t>с. П. Селище</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pPr>
            <w:r w:rsidRPr="0006616B">
              <w:rPr>
                <w:color w:val="000000"/>
              </w:rPr>
              <w:t>2020</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pPr>
            <w:r w:rsidRPr="0006616B">
              <w:rPr>
                <w:color w:val="000000"/>
              </w:rPr>
              <w:t xml:space="preserve">ТП 10/0,4 кВ № Ш1206 </w:t>
            </w:r>
          </w:p>
          <w:p w:rsidR="00A35B32" w:rsidRPr="0006616B" w:rsidRDefault="00A35B32" w:rsidP="0006616B">
            <w:pPr>
              <w:pStyle w:val="ab"/>
              <w:shd w:val="clear" w:color="auto" w:fill="FFFFFF"/>
            </w:pPr>
            <w:r w:rsidRPr="0006616B">
              <w:rPr>
                <w:color w:val="000000"/>
              </w:rPr>
              <w:t>с. Ст. Бадиково</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pPr>
            <w:r w:rsidRPr="0006616B">
              <w:rPr>
                <w:color w:val="000000"/>
              </w:rPr>
              <w:t>2020</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pPr>
            <w:r w:rsidRPr="0006616B">
              <w:rPr>
                <w:color w:val="000000"/>
              </w:rPr>
              <w:t xml:space="preserve">ТП 10/0,4 кВ № С0306 </w:t>
            </w:r>
          </w:p>
          <w:p w:rsidR="00A35B32" w:rsidRPr="0006616B" w:rsidRDefault="00A35B32" w:rsidP="0006616B">
            <w:pPr>
              <w:pStyle w:val="ab"/>
              <w:shd w:val="clear" w:color="auto" w:fill="FFFFFF"/>
            </w:pPr>
            <w:r w:rsidRPr="0006616B">
              <w:rPr>
                <w:color w:val="000000"/>
              </w:rPr>
              <w:t>с. Студенец</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pPr>
            <w:r w:rsidRPr="0006616B">
              <w:rPr>
                <w:color w:val="000000"/>
              </w:rPr>
              <w:t>2020</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pPr>
            <w:r w:rsidRPr="0006616B">
              <w:rPr>
                <w:color w:val="000000"/>
              </w:rPr>
              <w:t xml:space="preserve">ТП 10/0,4 кВ № А1002 </w:t>
            </w:r>
          </w:p>
          <w:p w:rsidR="00A35B32" w:rsidRPr="0006616B" w:rsidRDefault="00A35B32" w:rsidP="0006616B">
            <w:pPr>
              <w:pStyle w:val="ab"/>
              <w:shd w:val="clear" w:color="auto" w:fill="FFFFFF"/>
            </w:pPr>
            <w:r w:rsidRPr="0006616B">
              <w:rPr>
                <w:color w:val="000000"/>
              </w:rPr>
              <w:t>с. Т. Потьма</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pPr>
            <w:r w:rsidRPr="0006616B">
              <w:rPr>
                <w:color w:val="000000"/>
              </w:rPr>
              <w:t>2020</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pPr>
            <w:r w:rsidRPr="0006616B">
              <w:rPr>
                <w:color w:val="000000"/>
              </w:rPr>
              <w:t xml:space="preserve">ТП 10/0,4 кВ № Ш0201 </w:t>
            </w:r>
          </w:p>
          <w:p w:rsidR="00A35B32" w:rsidRPr="0006616B" w:rsidRDefault="00A35B32" w:rsidP="0006616B">
            <w:pPr>
              <w:pStyle w:val="ab"/>
              <w:shd w:val="clear" w:color="auto" w:fill="FFFFFF"/>
            </w:pPr>
            <w:r w:rsidRPr="0006616B">
              <w:rPr>
                <w:color w:val="000000"/>
              </w:rPr>
              <w:t>с. Ширингуши</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pPr>
            <w:r w:rsidRPr="0006616B">
              <w:rPr>
                <w:color w:val="000000"/>
              </w:rPr>
              <w:t>2020</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pPr>
            <w:r w:rsidRPr="0006616B">
              <w:rPr>
                <w:color w:val="000000"/>
              </w:rPr>
              <w:t xml:space="preserve">ТП 10/0,4 кВ № ТП0812 </w:t>
            </w:r>
          </w:p>
          <w:p w:rsidR="00A35B32" w:rsidRPr="0006616B" w:rsidRDefault="00A35B32" w:rsidP="0006616B">
            <w:pPr>
              <w:pStyle w:val="ab"/>
              <w:shd w:val="clear" w:color="auto" w:fill="FFFFFF"/>
            </w:pPr>
            <w:r w:rsidRPr="0006616B">
              <w:rPr>
                <w:color w:val="000000"/>
              </w:rPr>
              <w:t>с. Ясная Поляна</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pPr>
            <w:r w:rsidRPr="0006616B">
              <w:rPr>
                <w:color w:val="000000"/>
              </w:rPr>
              <w:t>2020</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pPr>
            <w:r w:rsidRPr="0006616B">
              <w:rPr>
                <w:color w:val="000000"/>
              </w:rPr>
              <w:t xml:space="preserve">ТП 10/0,4 кВ № РА0302 </w:t>
            </w:r>
          </w:p>
          <w:p w:rsidR="00A35B32" w:rsidRPr="0006616B" w:rsidRDefault="00A35B32" w:rsidP="0006616B">
            <w:pPr>
              <w:pStyle w:val="ab"/>
              <w:shd w:val="clear" w:color="auto" w:fill="FFFFFF"/>
            </w:pPr>
            <w:r w:rsidRPr="0006616B">
              <w:rPr>
                <w:color w:val="000000"/>
              </w:rPr>
              <w:t xml:space="preserve">с. Анаево </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pPr>
            <w:r w:rsidRPr="0006616B">
              <w:rPr>
                <w:color w:val="000000"/>
              </w:rPr>
              <w:t>2021</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pPr>
            <w:r w:rsidRPr="0006616B">
              <w:rPr>
                <w:color w:val="000000"/>
              </w:rPr>
              <w:t xml:space="preserve">ТП 10/0,4 кВ № РА0703 </w:t>
            </w:r>
          </w:p>
          <w:p w:rsidR="00A35B32" w:rsidRPr="0006616B" w:rsidRDefault="00A35B32" w:rsidP="0006616B">
            <w:pPr>
              <w:pStyle w:val="ab"/>
              <w:shd w:val="clear" w:color="auto" w:fill="FFFFFF"/>
            </w:pPr>
            <w:r w:rsidRPr="0006616B">
              <w:rPr>
                <w:color w:val="000000"/>
              </w:rPr>
              <w:t>с. Вад Селище</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pPr>
            <w:r w:rsidRPr="0006616B">
              <w:rPr>
                <w:color w:val="000000"/>
              </w:rPr>
              <w:t>2021</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pPr>
            <w:r w:rsidRPr="0006616B">
              <w:rPr>
                <w:color w:val="000000"/>
              </w:rPr>
              <w:t xml:space="preserve">ТП 10/0,4 кВ № Ш1308 </w:t>
            </w:r>
          </w:p>
          <w:p w:rsidR="00A35B32" w:rsidRPr="0006616B" w:rsidRDefault="00A35B32" w:rsidP="0006616B">
            <w:pPr>
              <w:pStyle w:val="ab"/>
              <w:shd w:val="clear" w:color="auto" w:fill="FFFFFF"/>
            </w:pPr>
            <w:r w:rsidRPr="0006616B">
              <w:rPr>
                <w:color w:val="000000"/>
              </w:rPr>
              <w:t>с. Вад Сосновка</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pPr>
            <w:r w:rsidRPr="0006616B">
              <w:rPr>
                <w:color w:val="000000"/>
              </w:rPr>
              <w:t>2021</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pPr>
            <w:r w:rsidRPr="0006616B">
              <w:rPr>
                <w:color w:val="000000"/>
              </w:rPr>
              <w:t xml:space="preserve">ТП 10/0,4 кВ № К0504 </w:t>
            </w:r>
          </w:p>
          <w:p w:rsidR="00A35B32" w:rsidRPr="0006616B" w:rsidRDefault="00A35B32" w:rsidP="0006616B">
            <w:pPr>
              <w:pStyle w:val="ab"/>
              <w:shd w:val="clear" w:color="auto" w:fill="FFFFFF"/>
            </w:pPr>
            <w:r w:rsidRPr="0006616B">
              <w:rPr>
                <w:color w:val="000000"/>
              </w:rPr>
              <w:t>с. Горенка</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pPr>
            <w:r w:rsidRPr="0006616B">
              <w:rPr>
                <w:color w:val="000000"/>
              </w:rPr>
              <w:t>2021</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pPr>
            <w:r w:rsidRPr="0006616B">
              <w:rPr>
                <w:color w:val="000000"/>
              </w:rPr>
              <w:t xml:space="preserve">ТП 10/0,4 кВ № Ш1303 </w:t>
            </w:r>
          </w:p>
          <w:p w:rsidR="00A35B32" w:rsidRPr="0006616B" w:rsidRDefault="00A35B32" w:rsidP="0006616B">
            <w:pPr>
              <w:pStyle w:val="ab"/>
              <w:shd w:val="clear" w:color="auto" w:fill="FFFFFF"/>
            </w:pPr>
            <w:r w:rsidRPr="0006616B">
              <w:rPr>
                <w:color w:val="000000"/>
              </w:rPr>
              <w:t>с. Жуковка</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pPr>
            <w:r w:rsidRPr="0006616B">
              <w:rPr>
                <w:color w:val="000000"/>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pPr>
            <w:r w:rsidRPr="0006616B">
              <w:rPr>
                <w:color w:val="000000"/>
              </w:rPr>
              <w:t>2021</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ТП0923 </w:t>
            </w:r>
          </w:p>
          <w:p w:rsidR="00A35B32" w:rsidRPr="0006616B" w:rsidRDefault="00A35B32" w:rsidP="0006616B">
            <w:pPr>
              <w:pStyle w:val="ab"/>
              <w:shd w:val="clear" w:color="auto" w:fill="FFFFFF"/>
              <w:rPr>
                <w:szCs w:val="28"/>
              </w:rPr>
            </w:pPr>
            <w:r w:rsidRPr="0006616B">
              <w:rPr>
                <w:color w:val="000000"/>
                <w:szCs w:val="28"/>
              </w:rPr>
              <w:t>с. Зарубкино</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2021</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П0502 </w:t>
            </w:r>
          </w:p>
          <w:p w:rsidR="00A35B32" w:rsidRPr="0006616B" w:rsidRDefault="001126A8" w:rsidP="0006616B">
            <w:pPr>
              <w:pStyle w:val="ab"/>
              <w:shd w:val="clear" w:color="auto" w:fill="FFFFFF"/>
              <w:rPr>
                <w:szCs w:val="28"/>
              </w:rPr>
            </w:pPr>
            <w:r>
              <w:rPr>
                <w:color w:val="000000"/>
                <w:szCs w:val="28"/>
              </w:rPr>
              <w:t>р.п. Зубова</w:t>
            </w:r>
            <w:r w:rsidR="00A35B32" w:rsidRPr="0006616B">
              <w:rPr>
                <w:color w:val="000000"/>
                <w:szCs w:val="28"/>
              </w:rPr>
              <w:t xml:space="preserve"> Поляна</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2021</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П1907 </w:t>
            </w:r>
          </w:p>
          <w:p w:rsidR="00A35B32" w:rsidRPr="0006616B" w:rsidRDefault="00A35B32" w:rsidP="0006616B">
            <w:pPr>
              <w:pStyle w:val="ab"/>
              <w:shd w:val="clear" w:color="auto" w:fill="FFFFFF"/>
              <w:rPr>
                <w:szCs w:val="28"/>
              </w:rPr>
            </w:pPr>
            <w:r w:rsidRPr="0006616B">
              <w:rPr>
                <w:color w:val="000000"/>
                <w:szCs w:val="28"/>
              </w:rPr>
              <w:t xml:space="preserve">с. Исаевка  </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2021</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РА0204 </w:t>
            </w:r>
          </w:p>
          <w:p w:rsidR="00A35B32" w:rsidRPr="0006616B" w:rsidRDefault="00A35B32" w:rsidP="0006616B">
            <w:pPr>
              <w:pStyle w:val="ab"/>
              <w:shd w:val="clear" w:color="auto" w:fill="FFFFFF"/>
              <w:rPr>
                <w:szCs w:val="28"/>
              </w:rPr>
            </w:pPr>
            <w:r w:rsidRPr="0006616B">
              <w:rPr>
                <w:color w:val="000000"/>
                <w:szCs w:val="28"/>
              </w:rPr>
              <w:t xml:space="preserve">с. Каргашино </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2021</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ТП 10/0,4 кВ № А0105, А0107 с. Морд. Пимбур</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2021</w:t>
            </w:r>
          </w:p>
        </w:tc>
      </w:tr>
      <w:tr w:rsidR="00A35B32" w:rsidRPr="008A78E6" w:rsidTr="00A35B32">
        <w:trPr>
          <w:cantSplit/>
        </w:trPr>
        <w:tc>
          <w:tcPr>
            <w:tcW w:w="3395"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rPr>
                <w:szCs w:val="28"/>
              </w:rPr>
            </w:pPr>
            <w:r w:rsidRPr="0006616B">
              <w:rPr>
                <w:color w:val="000000"/>
                <w:szCs w:val="28"/>
              </w:rPr>
              <w:t xml:space="preserve">ТП 10/0,4 кВ № Ш1808 </w:t>
            </w:r>
          </w:p>
          <w:p w:rsidR="00A35B32" w:rsidRPr="0006616B" w:rsidRDefault="00A35B32" w:rsidP="0006616B">
            <w:pPr>
              <w:pStyle w:val="ab"/>
              <w:shd w:val="clear" w:color="auto" w:fill="FFFFFF"/>
              <w:rPr>
                <w:szCs w:val="28"/>
              </w:rPr>
            </w:pPr>
            <w:r w:rsidRPr="0006616B">
              <w:rPr>
                <w:color w:val="000000"/>
                <w:szCs w:val="28"/>
              </w:rPr>
              <w:t>с. М. Поляна</w:t>
            </w:r>
          </w:p>
        </w:tc>
        <w:tc>
          <w:tcPr>
            <w:tcW w:w="1879"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 xml:space="preserve">ТП 10/0,4 кВ </w:t>
            </w:r>
          </w:p>
        </w:tc>
        <w:tc>
          <w:tcPr>
            <w:tcW w:w="1862" w:type="dxa"/>
            <w:tcBorders>
              <w:left w:val="single" w:sz="8" w:space="0" w:color="000001"/>
              <w:bottom w:val="single" w:sz="8" w:space="0" w:color="000001"/>
            </w:tcBorders>
            <w:shd w:val="clear" w:color="auto" w:fill="FFFFFF"/>
            <w:tcMar>
              <w:top w:w="0" w:type="dxa"/>
              <w:left w:w="8" w:type="dxa"/>
            </w:tcMar>
          </w:tcPr>
          <w:p w:rsidR="00A35B32" w:rsidRPr="0006616B" w:rsidRDefault="00A35B32" w:rsidP="0006616B">
            <w:pPr>
              <w:pStyle w:val="ab"/>
              <w:shd w:val="clear" w:color="auto" w:fill="FFFFFF"/>
              <w:jc w:val="center"/>
              <w:rPr>
                <w:szCs w:val="28"/>
              </w:rPr>
            </w:pPr>
            <w:r w:rsidRPr="0006616B">
              <w:rPr>
                <w:color w:val="000000"/>
                <w:szCs w:val="28"/>
              </w:rPr>
              <w:t>0,05</w:t>
            </w:r>
          </w:p>
        </w:tc>
        <w:tc>
          <w:tcPr>
            <w:tcW w:w="1851" w:type="dxa"/>
            <w:tcBorders>
              <w:left w:val="single" w:sz="8" w:space="0" w:color="000001"/>
              <w:bottom w:val="single" w:sz="8" w:space="0" w:color="000001"/>
              <w:right w:val="single" w:sz="8" w:space="0" w:color="000001"/>
            </w:tcBorders>
            <w:shd w:val="clear" w:color="auto" w:fill="FFFFFF"/>
            <w:tcMar>
              <w:top w:w="0" w:type="dxa"/>
              <w:left w:w="8" w:type="dxa"/>
              <w:right w:w="28" w:type="dxa"/>
            </w:tcMar>
          </w:tcPr>
          <w:p w:rsidR="00A35B32" w:rsidRPr="0006616B" w:rsidRDefault="00A35B32" w:rsidP="0006616B">
            <w:pPr>
              <w:pStyle w:val="ab"/>
              <w:shd w:val="clear" w:color="auto" w:fill="FFFFFF"/>
              <w:jc w:val="center"/>
              <w:rPr>
                <w:szCs w:val="28"/>
              </w:rPr>
            </w:pPr>
            <w:r w:rsidRPr="0006616B">
              <w:rPr>
                <w:color w:val="000000"/>
                <w:szCs w:val="28"/>
              </w:rPr>
              <w:t>2021</w:t>
            </w:r>
          </w:p>
        </w:tc>
      </w:tr>
    </w:tbl>
    <w:p w:rsidR="00A35B32" w:rsidRPr="0006616B" w:rsidRDefault="00A35B32" w:rsidP="0006616B">
      <w:pPr>
        <w:pStyle w:val="a7"/>
        <w:shd w:val="clear" w:color="auto" w:fill="FFFFFF"/>
        <w:spacing w:before="67" w:after="0"/>
        <w:rPr>
          <w:sz w:val="20"/>
          <w:szCs w:val="28"/>
        </w:rPr>
      </w:pPr>
    </w:p>
    <w:p w:rsidR="00A35B32" w:rsidRPr="008A78E6" w:rsidRDefault="00A35B32" w:rsidP="0006616B">
      <w:pPr>
        <w:pStyle w:val="aff4"/>
        <w:spacing w:line="360" w:lineRule="auto"/>
        <w:ind w:firstLine="425"/>
        <w:jc w:val="center"/>
        <w:textAlignment w:val="baseline"/>
        <w:rPr>
          <w:sz w:val="28"/>
          <w:szCs w:val="28"/>
        </w:rPr>
      </w:pPr>
      <w:r w:rsidRPr="008A78E6">
        <w:rPr>
          <w:rFonts w:eastAsia="Times New Roman"/>
          <w:b/>
          <w:bCs/>
          <w:sz w:val="28"/>
          <w:szCs w:val="28"/>
        </w:rPr>
        <w:t>Водоснабжение и водоотведение</w:t>
      </w:r>
    </w:p>
    <w:p w:rsidR="00A35B32" w:rsidRPr="008A78E6" w:rsidRDefault="00A35B32" w:rsidP="0006616B">
      <w:pPr>
        <w:pStyle w:val="aff4"/>
        <w:spacing w:line="360" w:lineRule="auto"/>
        <w:ind w:firstLine="709"/>
        <w:jc w:val="both"/>
        <w:rPr>
          <w:sz w:val="28"/>
          <w:szCs w:val="28"/>
        </w:rPr>
      </w:pPr>
      <w:r w:rsidRPr="008A78E6">
        <w:rPr>
          <w:rFonts w:eastAsia="Times New Roman"/>
          <w:b/>
          <w:spacing w:val="-1"/>
          <w:sz w:val="28"/>
          <w:szCs w:val="28"/>
        </w:rPr>
        <w:t xml:space="preserve">Цель: </w:t>
      </w:r>
      <w:r w:rsidRPr="008A78E6">
        <w:rPr>
          <w:rFonts w:eastAsia="Times New Roman"/>
          <w:spacing w:val="-1"/>
          <w:sz w:val="28"/>
          <w:szCs w:val="28"/>
        </w:rPr>
        <w:t>улучшение обеспечения населения Зубово</w:t>
      </w:r>
      <w:r w:rsidR="0006616B">
        <w:rPr>
          <w:rFonts w:eastAsia="Times New Roman"/>
          <w:spacing w:val="-1"/>
          <w:sz w:val="28"/>
          <w:szCs w:val="28"/>
        </w:rPr>
        <w:t>-</w:t>
      </w:r>
      <w:r w:rsidRPr="008A78E6">
        <w:rPr>
          <w:rFonts w:eastAsia="Times New Roman"/>
          <w:spacing w:val="-1"/>
          <w:sz w:val="28"/>
          <w:szCs w:val="28"/>
        </w:rPr>
        <w:t>Полянского муниципального района Республики Мордовия питьевой водой нормативного качества в достаточном количестве.</w:t>
      </w:r>
    </w:p>
    <w:p w:rsidR="00A35B32" w:rsidRPr="008A78E6" w:rsidRDefault="00A35B32" w:rsidP="0006616B">
      <w:pPr>
        <w:pStyle w:val="aff4"/>
        <w:spacing w:line="360" w:lineRule="auto"/>
        <w:ind w:firstLine="709"/>
        <w:jc w:val="both"/>
        <w:rPr>
          <w:sz w:val="28"/>
          <w:szCs w:val="28"/>
        </w:rPr>
      </w:pPr>
      <w:r w:rsidRPr="008A78E6">
        <w:rPr>
          <w:rFonts w:eastAsia="Times New Roman"/>
          <w:b/>
          <w:sz w:val="28"/>
          <w:szCs w:val="28"/>
        </w:rPr>
        <w:t xml:space="preserve">Задачи: </w:t>
      </w:r>
      <w:r w:rsidRPr="008A78E6">
        <w:rPr>
          <w:rFonts w:eastAsia="Times New Roman"/>
          <w:sz w:val="28"/>
          <w:szCs w:val="28"/>
        </w:rPr>
        <w:t>реконструкция и восстановление существующих систем питьевого водоснабжения, строительство сетей и сооружений водоснабжения, реконструкция и ремонт канализационных сетей, снижение показателей аварийности на объектах водоснабжения и водоотведения, повышение качества питьевой воды в соответствии с существующими нормативами, снижение сверхнормативного износа основных фондов.</w:t>
      </w:r>
    </w:p>
    <w:p w:rsidR="0006616B" w:rsidRDefault="007267A6" w:rsidP="00874D0D">
      <w:pPr>
        <w:pStyle w:val="aff4"/>
        <w:spacing w:before="120" w:after="120" w:line="360" w:lineRule="auto"/>
        <w:ind w:firstLine="709"/>
        <w:rPr>
          <w:rFonts w:eastAsia="Times New Roman"/>
          <w:b/>
          <w:sz w:val="28"/>
          <w:szCs w:val="28"/>
        </w:rPr>
      </w:pPr>
      <w:r w:rsidRPr="008A78E6">
        <w:rPr>
          <w:rFonts w:eastAsia="Times New Roman"/>
          <w:b/>
          <w:sz w:val="28"/>
          <w:szCs w:val="28"/>
        </w:rPr>
        <w:t>Условия и перспективы развития.</w:t>
      </w:r>
    </w:p>
    <w:p w:rsidR="00A35B32" w:rsidRPr="008A78E6" w:rsidRDefault="00A35B32" w:rsidP="0006616B">
      <w:pPr>
        <w:pStyle w:val="aff4"/>
        <w:spacing w:line="360" w:lineRule="auto"/>
        <w:ind w:firstLine="709"/>
        <w:jc w:val="both"/>
        <w:rPr>
          <w:sz w:val="28"/>
          <w:szCs w:val="28"/>
        </w:rPr>
      </w:pPr>
      <w:r w:rsidRPr="008A78E6">
        <w:rPr>
          <w:rFonts w:eastAsia="Times New Roman"/>
          <w:bCs/>
          <w:sz w:val="28"/>
          <w:szCs w:val="28"/>
        </w:rPr>
        <w:t xml:space="preserve">Источниками централизованного водоснабжения поселения являются ресурсы поверхностных и подземных вод. Зубово-Полянский муниципальный район расположен в северо-восточной части Сурско-Хоперского артезианского бассейна. </w:t>
      </w:r>
      <w:r w:rsidRPr="008A78E6">
        <w:rPr>
          <w:rFonts w:eastAsia="Times New Roman"/>
          <w:sz w:val="28"/>
          <w:szCs w:val="28"/>
        </w:rPr>
        <w:t>На территории района эксплуатируются нижне- и среднекаменноугольный водоносные горизонты. Запасы подземных вод составляют 382,7 тыс. м</w:t>
      </w:r>
      <w:r w:rsidRPr="008A78E6">
        <w:rPr>
          <w:rFonts w:eastAsia="Times New Roman"/>
          <w:sz w:val="28"/>
          <w:szCs w:val="28"/>
          <w:vertAlign w:val="superscript"/>
        </w:rPr>
        <w:t>3</w:t>
      </w:r>
      <w:r w:rsidR="0006616B">
        <w:rPr>
          <w:rFonts w:eastAsia="Times New Roman"/>
          <w:sz w:val="28"/>
          <w:szCs w:val="28"/>
        </w:rPr>
        <w:t>/сут.</w:t>
      </w:r>
    </w:p>
    <w:p w:rsidR="00A35B32" w:rsidRPr="008A78E6" w:rsidRDefault="00A35B32" w:rsidP="0006616B">
      <w:pPr>
        <w:pStyle w:val="aff4"/>
        <w:tabs>
          <w:tab w:val="left" w:pos="750"/>
        </w:tabs>
        <w:spacing w:line="360" w:lineRule="auto"/>
        <w:ind w:firstLine="709"/>
        <w:jc w:val="both"/>
        <w:rPr>
          <w:sz w:val="28"/>
          <w:szCs w:val="28"/>
        </w:rPr>
      </w:pPr>
      <w:r w:rsidRPr="008A78E6">
        <w:rPr>
          <w:rFonts w:eastAsia="Times New Roman"/>
          <w:sz w:val="28"/>
          <w:szCs w:val="28"/>
        </w:rPr>
        <w:t>Наиболее крупными реками района являются Вад, Парца, Выша, Явас. Площадь водосбора р. Вад в створе райцентра составляет 1 257 км</w:t>
      </w:r>
      <w:r w:rsidRPr="008A78E6">
        <w:rPr>
          <w:rFonts w:eastAsia="Times New Roman"/>
          <w:sz w:val="28"/>
          <w:szCs w:val="28"/>
          <w:vertAlign w:val="superscript"/>
        </w:rPr>
        <w:t>2</w:t>
      </w:r>
      <w:r w:rsidRPr="008A78E6">
        <w:rPr>
          <w:rFonts w:eastAsia="Times New Roman"/>
          <w:sz w:val="28"/>
          <w:szCs w:val="28"/>
        </w:rPr>
        <w:t xml:space="preserve">. Норма годового стока </w:t>
      </w:r>
      <w:r w:rsidR="0006616B" w:rsidRPr="00FC3981">
        <w:rPr>
          <w:sz w:val="28"/>
          <w:szCs w:val="28"/>
        </w:rPr>
        <w:t>–</w:t>
      </w:r>
      <w:r w:rsidRPr="008A78E6">
        <w:rPr>
          <w:rFonts w:eastAsia="Times New Roman"/>
          <w:sz w:val="28"/>
          <w:szCs w:val="28"/>
        </w:rPr>
        <w:t xml:space="preserve"> 4,73 м</w:t>
      </w:r>
      <w:r w:rsidRPr="008A78E6">
        <w:rPr>
          <w:rFonts w:eastAsia="Times New Roman"/>
          <w:sz w:val="28"/>
          <w:szCs w:val="28"/>
          <w:vertAlign w:val="superscript"/>
        </w:rPr>
        <w:t>3</w:t>
      </w:r>
      <w:r w:rsidRPr="008A78E6">
        <w:rPr>
          <w:rFonts w:eastAsia="Times New Roman"/>
          <w:sz w:val="28"/>
          <w:szCs w:val="28"/>
        </w:rPr>
        <w:t xml:space="preserve">/с, годовой объем </w:t>
      </w:r>
      <w:r w:rsidR="0006616B" w:rsidRPr="00FC3981">
        <w:rPr>
          <w:sz w:val="28"/>
          <w:szCs w:val="28"/>
        </w:rPr>
        <w:t>–</w:t>
      </w:r>
      <w:r w:rsidRPr="008A78E6">
        <w:rPr>
          <w:rFonts w:eastAsia="Times New Roman"/>
          <w:sz w:val="28"/>
          <w:szCs w:val="28"/>
        </w:rPr>
        <w:t xml:space="preserve"> 149,3 млн м</w:t>
      </w:r>
      <w:r w:rsidRPr="008A78E6">
        <w:rPr>
          <w:rFonts w:eastAsia="Times New Roman"/>
          <w:sz w:val="28"/>
          <w:szCs w:val="28"/>
          <w:vertAlign w:val="superscript"/>
        </w:rPr>
        <w:t>3</w:t>
      </w:r>
      <w:r w:rsidRPr="008A78E6">
        <w:rPr>
          <w:rFonts w:eastAsia="Times New Roman"/>
          <w:sz w:val="28"/>
          <w:szCs w:val="28"/>
        </w:rPr>
        <w:t xml:space="preserve">; 77,7 % его годового объема (в средний по водности год) проходит весной, 7,5 % </w:t>
      </w:r>
      <w:r w:rsidR="0006616B" w:rsidRPr="00FC3981">
        <w:rPr>
          <w:sz w:val="28"/>
          <w:szCs w:val="28"/>
        </w:rPr>
        <w:t>–</w:t>
      </w:r>
      <w:r w:rsidRPr="008A78E6">
        <w:rPr>
          <w:rFonts w:eastAsia="Times New Roman"/>
          <w:sz w:val="28"/>
          <w:szCs w:val="28"/>
        </w:rPr>
        <w:t xml:space="preserve"> зимой и 14,8 % </w:t>
      </w:r>
      <w:r w:rsidR="0006616B" w:rsidRPr="00FC3981">
        <w:rPr>
          <w:sz w:val="28"/>
          <w:szCs w:val="28"/>
        </w:rPr>
        <w:t>–</w:t>
      </w:r>
      <w:r w:rsidRPr="008A78E6">
        <w:rPr>
          <w:rFonts w:eastAsia="Times New Roman"/>
          <w:sz w:val="28"/>
          <w:szCs w:val="28"/>
        </w:rPr>
        <w:t xml:space="preserve"> летом и осенью. Для более рационального использования поверхностного стока целесообразно строительство плотин на овражно-балочной сети, что позволит оптимизировать водоснабжение сельскохозяйственных предприятий, развитие рекреации и рыбного хозяйства.</w:t>
      </w:r>
    </w:p>
    <w:p w:rsidR="00A35B32" w:rsidRPr="008A78E6" w:rsidRDefault="00A35B32" w:rsidP="0006616B">
      <w:pPr>
        <w:pStyle w:val="aff4"/>
        <w:tabs>
          <w:tab w:val="left" w:pos="750"/>
          <w:tab w:val="left" w:pos="9214"/>
        </w:tabs>
        <w:spacing w:line="360" w:lineRule="auto"/>
        <w:ind w:firstLine="709"/>
        <w:jc w:val="both"/>
        <w:rPr>
          <w:sz w:val="28"/>
          <w:szCs w:val="28"/>
        </w:rPr>
      </w:pPr>
      <w:r w:rsidRPr="008A78E6">
        <w:rPr>
          <w:rFonts w:eastAsia="Times New Roman"/>
          <w:sz w:val="28"/>
          <w:szCs w:val="28"/>
        </w:rPr>
        <w:t xml:space="preserve">Водоснабжение населенных пунктов осуществляется как централизованными системами, так и из шахтных колодцев и водоразборных колонок. В состав Зубово-Полянского муниципального района входят </w:t>
      </w:r>
      <w:r w:rsidRPr="008A78E6">
        <w:rPr>
          <w:sz w:val="28"/>
          <w:szCs w:val="28"/>
        </w:rPr>
        <w:t>90</w:t>
      </w:r>
      <w:r w:rsidRPr="008A78E6">
        <w:rPr>
          <w:rFonts w:eastAsia="Times New Roman"/>
          <w:sz w:val="28"/>
          <w:szCs w:val="28"/>
        </w:rPr>
        <w:t xml:space="preserve"> сельских населенных пункта, из них в 45 отсутствуют централизованные системы водоснабжения, так как в этих населенных пунктах постоянно проживает менее 200 чел. </w:t>
      </w:r>
      <w:r w:rsidRPr="008A78E6">
        <w:rPr>
          <w:rFonts w:eastAsia="TimesNewRoman"/>
          <w:sz w:val="28"/>
          <w:szCs w:val="28"/>
        </w:rPr>
        <w:t>Для</w:t>
      </w:r>
      <w:r w:rsidRPr="008A78E6">
        <w:rPr>
          <w:rFonts w:eastAsia="Times New Roman"/>
          <w:sz w:val="28"/>
          <w:szCs w:val="28"/>
        </w:rPr>
        <w:t xml:space="preserve"> оптимизации централизованного водоснабжения </w:t>
      </w:r>
      <w:r w:rsidRPr="008A78E6">
        <w:rPr>
          <w:rFonts w:eastAsia="TimesNewRoman"/>
          <w:sz w:val="28"/>
          <w:szCs w:val="28"/>
        </w:rPr>
        <w:t>населения Зубово-Полянского муниципального района необходимо проведение поисково-разведочных работ</w:t>
      </w:r>
      <w:r w:rsidR="00E36859">
        <w:rPr>
          <w:rFonts w:eastAsia="TimesNewRoman"/>
          <w:sz w:val="28"/>
          <w:szCs w:val="28"/>
        </w:rPr>
        <w:t xml:space="preserve"> </w:t>
      </w:r>
      <w:r w:rsidRPr="008A78E6">
        <w:rPr>
          <w:rFonts w:eastAsia="TimesNewRoman"/>
          <w:sz w:val="28"/>
          <w:szCs w:val="28"/>
        </w:rPr>
        <w:t xml:space="preserve">для выявления </w:t>
      </w:r>
      <w:r w:rsidRPr="008A78E6">
        <w:rPr>
          <w:rFonts w:eastAsia="Times New Roman"/>
          <w:sz w:val="28"/>
          <w:szCs w:val="28"/>
        </w:rPr>
        <w:t xml:space="preserve">месторождений подземных вод, которые в настоящее время используются путем обустройства колодцев и родников. </w:t>
      </w:r>
    </w:p>
    <w:p w:rsidR="00A35B32" w:rsidRPr="008A78E6" w:rsidRDefault="00A35B32" w:rsidP="0006616B">
      <w:pPr>
        <w:pStyle w:val="aff4"/>
        <w:spacing w:line="360" w:lineRule="auto"/>
        <w:ind w:firstLine="709"/>
        <w:jc w:val="both"/>
        <w:rPr>
          <w:sz w:val="28"/>
          <w:szCs w:val="28"/>
        </w:rPr>
      </w:pPr>
      <w:r w:rsidRPr="008A78E6">
        <w:rPr>
          <w:rFonts w:eastAsia="Times New Roman"/>
          <w:sz w:val="28"/>
          <w:szCs w:val="28"/>
        </w:rPr>
        <w:t xml:space="preserve">Действующие централизованные системы водоснабжения обеспечены основными напорно-регулирующими сооружениями </w:t>
      </w:r>
      <w:r w:rsidR="00E362AC" w:rsidRPr="00FC3981">
        <w:rPr>
          <w:sz w:val="28"/>
          <w:szCs w:val="28"/>
        </w:rPr>
        <w:t>–</w:t>
      </w:r>
      <w:r w:rsidRPr="008A78E6">
        <w:rPr>
          <w:rFonts w:eastAsia="Times New Roman"/>
          <w:sz w:val="28"/>
          <w:szCs w:val="28"/>
        </w:rPr>
        <w:t xml:space="preserve"> водонапорными башнями. </w:t>
      </w:r>
      <w:r w:rsidRPr="008A78E6">
        <w:rPr>
          <w:rFonts w:eastAsia="Times New Roman"/>
          <w:bCs/>
          <w:sz w:val="28"/>
          <w:szCs w:val="28"/>
        </w:rPr>
        <w:t xml:space="preserve">Основные источники водоснабжения </w:t>
      </w:r>
      <w:r w:rsidR="00E362AC" w:rsidRPr="00FC3981">
        <w:rPr>
          <w:sz w:val="28"/>
          <w:szCs w:val="28"/>
        </w:rPr>
        <w:t>–</w:t>
      </w:r>
      <w:r w:rsidRPr="008A78E6">
        <w:rPr>
          <w:rFonts w:eastAsia="Times New Roman"/>
          <w:bCs/>
          <w:sz w:val="28"/>
          <w:szCs w:val="28"/>
        </w:rPr>
        <w:t xml:space="preserve"> это 9 артезианских скважин, 9 резервуаров-накопителей, из них 1 артскважина и 1 водонапорная башня, расположенные на территории пос. Зубово-Полянский лесоучасток, нерабочие. Протяженность водопроводной сети в пгт Зубова Поляна </w:t>
      </w:r>
      <w:r w:rsidR="00E362AC" w:rsidRPr="00FC3981">
        <w:rPr>
          <w:sz w:val="28"/>
          <w:szCs w:val="28"/>
        </w:rPr>
        <w:t>–</w:t>
      </w:r>
      <w:r w:rsidR="009172BD">
        <w:rPr>
          <w:sz w:val="28"/>
          <w:szCs w:val="28"/>
        </w:rPr>
        <w:t xml:space="preserve"> </w:t>
      </w:r>
      <w:r w:rsidRPr="008A78E6">
        <w:rPr>
          <w:rFonts w:eastAsia="Times New Roman"/>
          <w:bCs/>
          <w:sz w:val="28"/>
          <w:szCs w:val="28"/>
        </w:rPr>
        <w:t xml:space="preserve">89,2 км, Фактическое потребление воды (тыс. м³ в год): в пгт Зубова Поляна </w:t>
      </w:r>
      <w:r w:rsidR="00E362AC" w:rsidRPr="00FC3981">
        <w:rPr>
          <w:sz w:val="28"/>
          <w:szCs w:val="28"/>
        </w:rPr>
        <w:t>–</w:t>
      </w:r>
      <w:r w:rsidRPr="008A78E6">
        <w:rPr>
          <w:rFonts w:eastAsia="Times New Roman"/>
          <w:bCs/>
          <w:sz w:val="28"/>
          <w:szCs w:val="28"/>
        </w:rPr>
        <w:t xml:space="preserve"> 266,9.</w:t>
      </w:r>
    </w:p>
    <w:p w:rsidR="00E362AC" w:rsidRDefault="00A35B32" w:rsidP="0006616B">
      <w:pPr>
        <w:pStyle w:val="aff4"/>
        <w:spacing w:line="360" w:lineRule="auto"/>
        <w:ind w:firstLine="709"/>
        <w:jc w:val="both"/>
        <w:rPr>
          <w:rFonts w:eastAsia="Times New Roman"/>
          <w:sz w:val="28"/>
          <w:szCs w:val="28"/>
        </w:rPr>
      </w:pPr>
      <w:r w:rsidRPr="008A78E6">
        <w:rPr>
          <w:rFonts w:eastAsia="Times New Roman"/>
          <w:sz w:val="28"/>
          <w:szCs w:val="28"/>
        </w:rPr>
        <w:t>В системе водопроводного хозяйства Зубово-Полянского муниципального района на 1 января 2017 г. насчитывалось 367,2 км водопроводных сетей, из них нуждающихся в замене 152 км (41,4 %). Одиночная протяженность уличной водопроводной сети составила 330,9 км, из них 140,6 км (42,5 %) необходима замена. Из 79,6 км канализацион</w:t>
      </w:r>
      <w:r w:rsidR="00E362AC">
        <w:rPr>
          <w:rFonts w:eastAsia="Times New Roman"/>
          <w:sz w:val="28"/>
          <w:szCs w:val="28"/>
        </w:rPr>
        <w:t xml:space="preserve">ных систем нуждаются в замене </w:t>
      </w:r>
      <w:r w:rsidRPr="008A78E6">
        <w:rPr>
          <w:rFonts w:eastAsia="Times New Roman"/>
          <w:sz w:val="28"/>
          <w:szCs w:val="28"/>
        </w:rPr>
        <w:t xml:space="preserve">45,8 км (57,5 %). Одиночная протяженность уличной канализационной сети составила 76,6 км, из них требуют замены 44,8 км (58,5 %). Также в районе имеются 133 артезианские скважины и 38 водонапорных башен, из них 39 скважин требуют ремонта. Для всех водонапорных башен необходим капитальный ремонт или замена. Водозаборные узлы и водонапорные башни сооружены в основном в середине ХХ в., в настоящее время большая часть из них пришла в непригодное состояние. В целом износ основных фондов достигает 55,1 %, неучтенные потери воды </w:t>
      </w:r>
      <w:r w:rsidR="00E362AC" w:rsidRPr="00FC3981">
        <w:rPr>
          <w:sz w:val="28"/>
          <w:szCs w:val="28"/>
        </w:rPr>
        <w:t>–</w:t>
      </w:r>
      <w:r w:rsidRPr="008A78E6">
        <w:rPr>
          <w:rFonts w:eastAsia="Times New Roman"/>
          <w:sz w:val="28"/>
          <w:szCs w:val="28"/>
        </w:rPr>
        <w:t xml:space="preserve"> 26,3 %. Несмотря на то, что системы водоснабжения функционируют достаточно стабильно, а потребность населения в воде в целом удовлетворяется, нарастающий износ основных фондов ведет к снижению уровня эффективности водоснабжения населения района. Техническое состояние систем водоснабжения в Зубово-Полянском районе отражено в табл. </w:t>
      </w:r>
      <w:r w:rsidR="000B0EB1" w:rsidRPr="008A78E6">
        <w:rPr>
          <w:rFonts w:eastAsia="Times New Roman"/>
          <w:sz w:val="28"/>
          <w:szCs w:val="28"/>
        </w:rPr>
        <w:t>21</w:t>
      </w:r>
      <w:r w:rsidR="00E362AC">
        <w:rPr>
          <w:rFonts w:eastAsia="Times New Roman"/>
          <w:sz w:val="28"/>
          <w:szCs w:val="28"/>
        </w:rPr>
        <w:t>.</w:t>
      </w:r>
    </w:p>
    <w:p w:rsidR="00E362AC" w:rsidRDefault="00E362AC" w:rsidP="0006616B">
      <w:pPr>
        <w:pStyle w:val="aff4"/>
        <w:spacing w:line="360" w:lineRule="auto"/>
        <w:ind w:firstLine="709"/>
        <w:jc w:val="both"/>
        <w:rPr>
          <w:rFonts w:eastAsia="Times New Roman"/>
          <w:sz w:val="28"/>
          <w:szCs w:val="28"/>
        </w:rPr>
      </w:pPr>
      <w:r>
        <w:rPr>
          <w:rFonts w:eastAsia="Times New Roman"/>
          <w:sz w:val="28"/>
          <w:szCs w:val="28"/>
        </w:rPr>
        <w:br w:type="page"/>
      </w:r>
    </w:p>
    <w:p w:rsidR="00A35B32" w:rsidRPr="008A78E6" w:rsidRDefault="00A35B32" w:rsidP="00E362AC">
      <w:pPr>
        <w:pStyle w:val="aff4"/>
        <w:spacing w:after="120"/>
        <w:jc w:val="right"/>
        <w:rPr>
          <w:sz w:val="28"/>
          <w:szCs w:val="28"/>
        </w:rPr>
      </w:pPr>
      <w:r w:rsidRPr="008A78E6">
        <w:rPr>
          <w:rFonts w:eastAsia="Times New Roman"/>
          <w:sz w:val="28"/>
          <w:szCs w:val="28"/>
        </w:rPr>
        <w:t xml:space="preserve">Таблица </w:t>
      </w:r>
      <w:r w:rsidR="000B0EB1" w:rsidRPr="008A78E6">
        <w:rPr>
          <w:rFonts w:eastAsia="Times New Roman"/>
          <w:sz w:val="28"/>
          <w:szCs w:val="28"/>
        </w:rPr>
        <w:t>21</w:t>
      </w:r>
    </w:p>
    <w:p w:rsidR="00A35B32" w:rsidRPr="00E362AC" w:rsidRDefault="00A35B32" w:rsidP="00E362AC">
      <w:pPr>
        <w:pStyle w:val="aff4"/>
        <w:spacing w:after="120"/>
        <w:ind w:firstLine="709"/>
        <w:jc w:val="center"/>
        <w:rPr>
          <w:szCs w:val="28"/>
          <w:u w:val="single"/>
        </w:rPr>
      </w:pPr>
      <w:r w:rsidRPr="00E362AC">
        <w:rPr>
          <w:rFonts w:eastAsia="Times New Roman"/>
          <w:bCs/>
          <w:szCs w:val="28"/>
          <w:u w:val="single"/>
        </w:rPr>
        <w:t>Современное техническое состояние и перспективы развития сетей и сооружений водоснабжения населенных пунктов Зубово-Полянского муниципального района, обслуживаемых предприятиями жилищно-коммунального комплекса</w:t>
      </w:r>
    </w:p>
    <w:tbl>
      <w:tblPr>
        <w:tblW w:w="0" w:type="auto"/>
        <w:tblInd w:w="-100" w:type="dxa"/>
        <w:tblBorders>
          <w:top w:val="single" w:sz="4" w:space="0" w:color="000001"/>
          <w:left w:val="single" w:sz="4" w:space="0" w:color="000001"/>
          <w:bottom w:val="single" w:sz="4" w:space="0" w:color="000001"/>
          <w:insideH w:val="single" w:sz="4" w:space="0" w:color="000001"/>
        </w:tblBorders>
        <w:tblLayout w:type="fixed"/>
        <w:tblCellMar>
          <w:left w:w="37" w:type="dxa"/>
          <w:right w:w="57" w:type="dxa"/>
        </w:tblCellMar>
        <w:tblLook w:val="04A0"/>
      </w:tblPr>
      <w:tblGrid>
        <w:gridCol w:w="1271"/>
        <w:gridCol w:w="479"/>
        <w:gridCol w:w="792"/>
        <w:gridCol w:w="997"/>
        <w:gridCol w:w="567"/>
        <w:gridCol w:w="598"/>
        <w:gridCol w:w="792"/>
        <w:gridCol w:w="737"/>
        <w:gridCol w:w="950"/>
        <w:gridCol w:w="993"/>
        <w:gridCol w:w="699"/>
        <w:gridCol w:w="391"/>
      </w:tblGrid>
      <w:tr w:rsidR="00A35B32" w:rsidRPr="008A78E6" w:rsidTr="00B709C5">
        <w:trPr>
          <w:cantSplit/>
          <w:trHeight w:hRule="exact" w:val="3437"/>
        </w:trPr>
        <w:tc>
          <w:tcPr>
            <w:tcW w:w="1271" w:type="dxa"/>
            <w:vMerge w:val="restart"/>
            <w:tcBorders>
              <w:top w:val="single" w:sz="4" w:space="0" w:color="000001"/>
              <w:left w:val="single" w:sz="4" w:space="0" w:color="000001"/>
              <w:bottom w:val="single" w:sz="4" w:space="0" w:color="000001"/>
            </w:tcBorders>
            <w:shd w:val="clear" w:color="auto" w:fill="FFFFFF"/>
            <w:tcMar>
              <w:left w:w="37" w:type="dxa"/>
            </w:tcMar>
          </w:tcPr>
          <w:p w:rsidR="00A35B32" w:rsidRPr="00B709C5" w:rsidRDefault="00A35B32" w:rsidP="00A35B32">
            <w:pPr>
              <w:pStyle w:val="ab"/>
              <w:widowControl/>
              <w:jc w:val="center"/>
              <w:rPr>
                <w:sz w:val="22"/>
              </w:rPr>
            </w:pPr>
            <w:r w:rsidRPr="00B709C5">
              <w:rPr>
                <w:color w:val="000000"/>
                <w:sz w:val="22"/>
              </w:rPr>
              <w:t>Предприя тие</w:t>
            </w:r>
          </w:p>
        </w:tc>
        <w:tc>
          <w:tcPr>
            <w:tcW w:w="2835" w:type="dxa"/>
            <w:gridSpan w:val="4"/>
            <w:tcBorders>
              <w:top w:val="single" w:sz="4" w:space="0" w:color="000001"/>
              <w:left w:val="single" w:sz="4" w:space="0" w:color="000001"/>
              <w:bottom w:val="single" w:sz="4" w:space="0" w:color="000001"/>
            </w:tcBorders>
            <w:shd w:val="clear" w:color="auto" w:fill="FFFFFF"/>
            <w:tcMar>
              <w:left w:w="37" w:type="dxa"/>
            </w:tcMar>
          </w:tcPr>
          <w:p w:rsidR="00A35B32" w:rsidRPr="00B709C5" w:rsidRDefault="00A35B32" w:rsidP="00A35B32">
            <w:pPr>
              <w:pStyle w:val="ab"/>
              <w:widowControl/>
              <w:jc w:val="center"/>
              <w:rPr>
                <w:sz w:val="22"/>
              </w:rPr>
            </w:pPr>
            <w:r w:rsidRPr="00B709C5">
              <w:rPr>
                <w:color w:val="000000"/>
                <w:sz w:val="22"/>
              </w:rPr>
              <w:t xml:space="preserve">Водозаборные узлы </w:t>
            </w:r>
          </w:p>
          <w:p w:rsidR="00A35B32" w:rsidRPr="00B709C5" w:rsidRDefault="00A35B32" w:rsidP="00A35B32">
            <w:pPr>
              <w:pStyle w:val="ab"/>
              <w:widowControl/>
              <w:jc w:val="center"/>
              <w:rPr>
                <w:sz w:val="22"/>
              </w:rPr>
            </w:pPr>
            <w:r w:rsidRPr="00B709C5">
              <w:rPr>
                <w:color w:val="000000"/>
                <w:sz w:val="22"/>
              </w:rPr>
              <w:t>(артезианские скважины), ед.</w:t>
            </w:r>
          </w:p>
        </w:tc>
        <w:tc>
          <w:tcPr>
            <w:tcW w:w="2127" w:type="dxa"/>
            <w:gridSpan w:val="3"/>
            <w:tcBorders>
              <w:top w:val="single" w:sz="4" w:space="0" w:color="000001"/>
              <w:left w:val="single" w:sz="4" w:space="0" w:color="000001"/>
              <w:bottom w:val="single" w:sz="4" w:space="0" w:color="000001"/>
            </w:tcBorders>
            <w:shd w:val="clear" w:color="auto" w:fill="FFFFFF"/>
            <w:tcMar>
              <w:left w:w="37" w:type="dxa"/>
            </w:tcMar>
          </w:tcPr>
          <w:p w:rsidR="00A35B32" w:rsidRPr="00B709C5" w:rsidRDefault="00A35B32" w:rsidP="00A35B32">
            <w:pPr>
              <w:pStyle w:val="aff4"/>
              <w:jc w:val="center"/>
              <w:rPr>
                <w:sz w:val="22"/>
              </w:rPr>
            </w:pPr>
            <w:r w:rsidRPr="00B709C5">
              <w:rPr>
                <w:rFonts w:eastAsia="Times New Roman"/>
                <w:sz w:val="22"/>
              </w:rPr>
              <w:t>Водопроводные сети, км</w:t>
            </w:r>
          </w:p>
        </w:tc>
        <w:tc>
          <w:tcPr>
            <w:tcW w:w="950" w:type="dxa"/>
            <w:tcBorders>
              <w:top w:val="single" w:sz="4" w:space="0" w:color="000001"/>
              <w:left w:val="single" w:sz="4" w:space="0" w:color="000001"/>
              <w:bottom w:val="single" w:sz="4" w:space="0" w:color="000001"/>
            </w:tcBorders>
            <w:shd w:val="clear" w:color="auto" w:fill="FFFFFF"/>
            <w:tcMar>
              <w:left w:w="37" w:type="dxa"/>
            </w:tcMar>
          </w:tcPr>
          <w:p w:rsidR="00A35B32" w:rsidRPr="00B709C5" w:rsidRDefault="00B709C5" w:rsidP="00A35B32">
            <w:pPr>
              <w:pStyle w:val="aff4"/>
              <w:jc w:val="center"/>
              <w:rPr>
                <w:sz w:val="22"/>
              </w:rPr>
            </w:pPr>
            <w:r>
              <w:rPr>
                <w:rFonts w:eastAsia="Times New Roman"/>
                <w:sz w:val="22"/>
              </w:rPr>
              <w:t xml:space="preserve">Водоразборные колонки, </w:t>
            </w:r>
            <w:r w:rsidR="00A35B32" w:rsidRPr="00B709C5">
              <w:rPr>
                <w:rFonts w:eastAsia="Times New Roman"/>
                <w:sz w:val="22"/>
              </w:rPr>
              <w:t>требующие замены или нового строительства, шт.</w:t>
            </w:r>
          </w:p>
        </w:tc>
        <w:tc>
          <w:tcPr>
            <w:tcW w:w="993" w:type="dxa"/>
            <w:tcBorders>
              <w:top w:val="single" w:sz="4" w:space="0" w:color="000001"/>
              <w:left w:val="single" w:sz="4" w:space="0" w:color="000001"/>
              <w:bottom w:val="single" w:sz="4" w:space="0" w:color="auto"/>
            </w:tcBorders>
            <w:shd w:val="clear" w:color="auto" w:fill="FFFFFF"/>
            <w:tcMar>
              <w:left w:w="37" w:type="dxa"/>
            </w:tcMar>
          </w:tcPr>
          <w:p w:rsidR="00A35B32" w:rsidRPr="00B709C5" w:rsidRDefault="00A35B32" w:rsidP="00A35B32">
            <w:pPr>
              <w:pStyle w:val="ab"/>
              <w:widowControl/>
              <w:jc w:val="center"/>
              <w:rPr>
                <w:sz w:val="22"/>
              </w:rPr>
            </w:pPr>
            <w:r w:rsidRPr="00B709C5">
              <w:rPr>
                <w:color w:val="000000"/>
                <w:sz w:val="22"/>
              </w:rPr>
              <w:t>Приборы управления и водоуче</w:t>
            </w:r>
            <w:r w:rsidR="00B709C5">
              <w:rPr>
                <w:color w:val="000000"/>
                <w:sz w:val="22"/>
              </w:rPr>
              <w:t>-</w:t>
            </w:r>
            <w:r w:rsidRPr="00B709C5">
              <w:rPr>
                <w:color w:val="000000"/>
                <w:sz w:val="22"/>
              </w:rPr>
              <w:t>та, устанавливаемые на новых и ремонтируемых скважинах, шт.</w:t>
            </w:r>
          </w:p>
        </w:tc>
        <w:tc>
          <w:tcPr>
            <w:tcW w:w="1090" w:type="dxa"/>
            <w:gridSpan w:val="2"/>
            <w:tcBorders>
              <w:top w:val="single" w:sz="4" w:space="0" w:color="000001"/>
              <w:left w:val="single" w:sz="4" w:space="0" w:color="000001"/>
              <w:bottom w:val="single" w:sz="4" w:space="0" w:color="000001"/>
              <w:right w:val="single" w:sz="4" w:space="0" w:color="000001"/>
            </w:tcBorders>
            <w:shd w:val="clear" w:color="auto" w:fill="FFFFFF"/>
            <w:tcMar>
              <w:left w:w="37" w:type="dxa"/>
            </w:tcMar>
          </w:tcPr>
          <w:p w:rsidR="00A35B32" w:rsidRPr="00B709C5" w:rsidRDefault="00A35B32" w:rsidP="00A35B32">
            <w:pPr>
              <w:pStyle w:val="ab"/>
              <w:widowControl/>
              <w:ind w:right="-38"/>
              <w:jc w:val="center"/>
              <w:rPr>
                <w:sz w:val="22"/>
              </w:rPr>
            </w:pPr>
            <w:r w:rsidRPr="00B709C5">
              <w:rPr>
                <w:color w:val="000000"/>
                <w:sz w:val="22"/>
              </w:rPr>
              <w:t>Водонапорные башни, ед.</w:t>
            </w:r>
          </w:p>
        </w:tc>
      </w:tr>
      <w:tr w:rsidR="00A35B32" w:rsidRPr="008A78E6" w:rsidTr="00B709C5">
        <w:trPr>
          <w:cantSplit/>
        </w:trPr>
        <w:tc>
          <w:tcPr>
            <w:tcW w:w="1271" w:type="dxa"/>
            <w:vMerge/>
            <w:tcBorders>
              <w:top w:val="single" w:sz="4" w:space="0" w:color="000001"/>
              <w:left w:val="single" w:sz="4" w:space="0" w:color="000001"/>
              <w:bottom w:val="single" w:sz="4" w:space="0" w:color="000001"/>
            </w:tcBorders>
            <w:shd w:val="clear" w:color="auto" w:fill="FFFFFF"/>
            <w:tcMar>
              <w:left w:w="37" w:type="dxa"/>
            </w:tcMar>
          </w:tcPr>
          <w:p w:rsidR="00A35B32" w:rsidRPr="00B709C5" w:rsidRDefault="00A35B32" w:rsidP="00A35B32">
            <w:pPr>
              <w:pStyle w:val="aff4"/>
              <w:jc w:val="center"/>
              <w:rPr>
                <w:sz w:val="22"/>
              </w:rPr>
            </w:pPr>
          </w:p>
        </w:tc>
        <w:tc>
          <w:tcPr>
            <w:tcW w:w="479" w:type="dxa"/>
            <w:tcBorders>
              <w:left w:val="single" w:sz="4" w:space="0" w:color="000001"/>
              <w:bottom w:val="single" w:sz="4" w:space="0" w:color="000001"/>
            </w:tcBorders>
            <w:shd w:val="clear" w:color="auto" w:fill="FFFFFF"/>
            <w:tcMar>
              <w:left w:w="37" w:type="dxa"/>
            </w:tcMar>
          </w:tcPr>
          <w:p w:rsidR="00A35B32" w:rsidRPr="00B709C5" w:rsidRDefault="00B709C5" w:rsidP="00A35B32">
            <w:pPr>
              <w:pStyle w:val="ab"/>
              <w:widowControl/>
              <w:jc w:val="center"/>
              <w:rPr>
                <w:sz w:val="22"/>
              </w:rPr>
            </w:pPr>
            <w:r>
              <w:rPr>
                <w:color w:val="000000"/>
                <w:sz w:val="22"/>
              </w:rPr>
              <w:t>Все</w:t>
            </w:r>
            <w:r w:rsidR="00A35B32" w:rsidRPr="00B709C5">
              <w:rPr>
                <w:color w:val="000000"/>
                <w:sz w:val="22"/>
              </w:rPr>
              <w:t>го</w:t>
            </w:r>
          </w:p>
        </w:tc>
        <w:tc>
          <w:tcPr>
            <w:tcW w:w="792" w:type="dxa"/>
            <w:tcBorders>
              <w:left w:val="single" w:sz="4" w:space="0" w:color="000001"/>
              <w:bottom w:val="single" w:sz="4" w:space="0" w:color="000001"/>
            </w:tcBorders>
            <w:shd w:val="clear" w:color="auto" w:fill="FFFFFF"/>
            <w:tcMar>
              <w:left w:w="37" w:type="dxa"/>
            </w:tcMar>
          </w:tcPr>
          <w:p w:rsidR="00A35B32" w:rsidRPr="00B709C5" w:rsidRDefault="00A35B32" w:rsidP="00A35B32">
            <w:pPr>
              <w:pStyle w:val="ab"/>
              <w:widowControl/>
              <w:jc w:val="center"/>
              <w:rPr>
                <w:sz w:val="22"/>
              </w:rPr>
            </w:pPr>
            <w:r w:rsidRPr="00B709C5">
              <w:rPr>
                <w:color w:val="000000"/>
                <w:sz w:val="22"/>
              </w:rPr>
              <w:t>В том числе требующие капитального ремонта</w:t>
            </w:r>
          </w:p>
        </w:tc>
        <w:tc>
          <w:tcPr>
            <w:tcW w:w="997" w:type="dxa"/>
            <w:tcBorders>
              <w:left w:val="single" w:sz="4" w:space="0" w:color="000001"/>
              <w:bottom w:val="single" w:sz="4" w:space="0" w:color="000001"/>
            </w:tcBorders>
            <w:shd w:val="clear" w:color="auto" w:fill="FFFFFF"/>
            <w:tcMar>
              <w:left w:w="37" w:type="dxa"/>
            </w:tcMar>
          </w:tcPr>
          <w:p w:rsidR="00A35B32" w:rsidRPr="00B709C5" w:rsidRDefault="00A35B32" w:rsidP="00A35B32">
            <w:pPr>
              <w:pStyle w:val="ab"/>
              <w:widowControl/>
              <w:jc w:val="center"/>
              <w:rPr>
                <w:sz w:val="22"/>
              </w:rPr>
            </w:pPr>
            <w:r w:rsidRPr="00B709C5">
              <w:rPr>
                <w:color w:val="000000"/>
                <w:sz w:val="22"/>
              </w:rPr>
              <w:t>Благоустройство санитарной зоны</w:t>
            </w:r>
          </w:p>
        </w:tc>
        <w:tc>
          <w:tcPr>
            <w:tcW w:w="567" w:type="dxa"/>
            <w:tcBorders>
              <w:left w:val="single" w:sz="4" w:space="0" w:color="000001"/>
              <w:bottom w:val="single" w:sz="4" w:space="0" w:color="000001"/>
            </w:tcBorders>
            <w:shd w:val="clear" w:color="auto" w:fill="FFFFFF"/>
            <w:tcMar>
              <w:left w:w="37" w:type="dxa"/>
            </w:tcMar>
          </w:tcPr>
          <w:p w:rsidR="00A35B32" w:rsidRPr="00B709C5" w:rsidRDefault="00A35B32" w:rsidP="00A35B32">
            <w:pPr>
              <w:pStyle w:val="ab"/>
              <w:widowControl/>
              <w:jc w:val="center"/>
              <w:rPr>
                <w:sz w:val="22"/>
              </w:rPr>
            </w:pPr>
            <w:r w:rsidRPr="00B709C5">
              <w:rPr>
                <w:color w:val="000000"/>
                <w:sz w:val="22"/>
              </w:rPr>
              <w:t xml:space="preserve">Новое строительство </w:t>
            </w:r>
          </w:p>
        </w:tc>
        <w:tc>
          <w:tcPr>
            <w:tcW w:w="598" w:type="dxa"/>
            <w:tcBorders>
              <w:left w:val="single" w:sz="4" w:space="0" w:color="000001"/>
              <w:bottom w:val="single" w:sz="4" w:space="0" w:color="000001"/>
            </w:tcBorders>
            <w:shd w:val="clear" w:color="auto" w:fill="FFFFFF"/>
            <w:tcMar>
              <w:left w:w="37" w:type="dxa"/>
            </w:tcMar>
          </w:tcPr>
          <w:p w:rsidR="00A35B32" w:rsidRPr="00B709C5" w:rsidRDefault="00B709C5" w:rsidP="00A35B32">
            <w:pPr>
              <w:pStyle w:val="ab"/>
              <w:widowControl/>
              <w:jc w:val="center"/>
              <w:rPr>
                <w:sz w:val="22"/>
              </w:rPr>
            </w:pPr>
            <w:r>
              <w:rPr>
                <w:color w:val="000000"/>
                <w:sz w:val="22"/>
              </w:rPr>
              <w:t>Все</w:t>
            </w:r>
            <w:r w:rsidR="00A35B32" w:rsidRPr="00B709C5">
              <w:rPr>
                <w:color w:val="000000"/>
                <w:sz w:val="22"/>
              </w:rPr>
              <w:t>го</w:t>
            </w:r>
          </w:p>
        </w:tc>
        <w:tc>
          <w:tcPr>
            <w:tcW w:w="792" w:type="dxa"/>
            <w:tcBorders>
              <w:left w:val="single" w:sz="4" w:space="0" w:color="000001"/>
              <w:bottom w:val="single" w:sz="4" w:space="0" w:color="000001"/>
            </w:tcBorders>
            <w:shd w:val="clear" w:color="auto" w:fill="FFFFFF"/>
            <w:tcMar>
              <w:left w:w="37" w:type="dxa"/>
            </w:tcMar>
          </w:tcPr>
          <w:p w:rsidR="00A35B32" w:rsidRPr="00B709C5" w:rsidRDefault="00A35B32" w:rsidP="00A35B32">
            <w:pPr>
              <w:pStyle w:val="ab"/>
              <w:widowControl/>
              <w:jc w:val="center"/>
              <w:rPr>
                <w:sz w:val="22"/>
              </w:rPr>
            </w:pPr>
            <w:r w:rsidRPr="00B709C5">
              <w:rPr>
                <w:color w:val="000000"/>
                <w:sz w:val="22"/>
              </w:rPr>
              <w:t>В том числе требующие капитального ремонта или замены</w:t>
            </w:r>
          </w:p>
        </w:tc>
        <w:tc>
          <w:tcPr>
            <w:tcW w:w="737" w:type="dxa"/>
            <w:tcBorders>
              <w:left w:val="single" w:sz="4" w:space="0" w:color="000001"/>
              <w:bottom w:val="single" w:sz="4" w:space="0" w:color="000001"/>
            </w:tcBorders>
            <w:shd w:val="clear" w:color="auto" w:fill="FFFFFF"/>
            <w:tcMar>
              <w:left w:w="37" w:type="dxa"/>
            </w:tcMar>
          </w:tcPr>
          <w:p w:rsidR="00A35B32" w:rsidRPr="00B709C5" w:rsidRDefault="00B709C5" w:rsidP="00A35B32">
            <w:pPr>
              <w:pStyle w:val="ab"/>
              <w:widowControl/>
              <w:ind w:left="-47" w:right="-57"/>
              <w:jc w:val="center"/>
              <w:rPr>
                <w:sz w:val="22"/>
              </w:rPr>
            </w:pPr>
            <w:r>
              <w:rPr>
                <w:color w:val="000000"/>
                <w:sz w:val="22"/>
              </w:rPr>
              <w:t>Но</w:t>
            </w:r>
            <w:r w:rsidR="00A35B32" w:rsidRPr="00B709C5">
              <w:rPr>
                <w:color w:val="000000"/>
                <w:sz w:val="22"/>
              </w:rPr>
              <w:t>вое строительство</w:t>
            </w:r>
          </w:p>
        </w:tc>
        <w:tc>
          <w:tcPr>
            <w:tcW w:w="950" w:type="dxa"/>
            <w:tcBorders>
              <w:left w:val="single" w:sz="4" w:space="0" w:color="000001"/>
              <w:bottom w:val="single" w:sz="4" w:space="0" w:color="000001"/>
            </w:tcBorders>
            <w:shd w:val="clear" w:color="auto" w:fill="FFFFFF"/>
            <w:tcMar>
              <w:left w:w="37" w:type="dxa"/>
            </w:tcMar>
          </w:tcPr>
          <w:p w:rsidR="00A35B32" w:rsidRPr="00B709C5" w:rsidRDefault="00A35B32" w:rsidP="00A35B32">
            <w:pPr>
              <w:pStyle w:val="aff4"/>
              <w:jc w:val="center"/>
              <w:rPr>
                <w:sz w:val="22"/>
              </w:rPr>
            </w:pPr>
          </w:p>
        </w:tc>
        <w:tc>
          <w:tcPr>
            <w:tcW w:w="993" w:type="dxa"/>
            <w:tcBorders>
              <w:top w:val="single" w:sz="4" w:space="0" w:color="auto"/>
              <w:left w:val="single" w:sz="4" w:space="0" w:color="000001"/>
              <w:bottom w:val="single" w:sz="4" w:space="0" w:color="000001"/>
            </w:tcBorders>
            <w:shd w:val="clear" w:color="auto" w:fill="FFFFFF"/>
            <w:tcMar>
              <w:left w:w="37" w:type="dxa"/>
            </w:tcMar>
          </w:tcPr>
          <w:p w:rsidR="00A35B32" w:rsidRPr="00B709C5" w:rsidRDefault="00A35B32" w:rsidP="00A35B32">
            <w:pPr>
              <w:pStyle w:val="ab"/>
              <w:jc w:val="center"/>
              <w:rPr>
                <w:sz w:val="22"/>
              </w:rPr>
            </w:pPr>
          </w:p>
        </w:tc>
        <w:tc>
          <w:tcPr>
            <w:tcW w:w="699" w:type="dxa"/>
            <w:tcBorders>
              <w:left w:val="single" w:sz="4" w:space="0" w:color="000001"/>
              <w:bottom w:val="single" w:sz="4" w:space="0" w:color="000001"/>
            </w:tcBorders>
            <w:shd w:val="clear" w:color="auto" w:fill="FFFFFF"/>
            <w:tcMar>
              <w:left w:w="37" w:type="dxa"/>
            </w:tcMar>
          </w:tcPr>
          <w:p w:rsidR="00A35B32" w:rsidRPr="00B709C5" w:rsidRDefault="00A35B32" w:rsidP="00A35B32">
            <w:pPr>
              <w:pStyle w:val="ab"/>
              <w:widowControl/>
              <w:jc w:val="center"/>
              <w:rPr>
                <w:sz w:val="22"/>
              </w:rPr>
            </w:pPr>
            <w:r w:rsidRPr="00B709C5">
              <w:rPr>
                <w:color w:val="000000"/>
                <w:sz w:val="22"/>
              </w:rPr>
              <w:t>Требующие ремонта или замены</w:t>
            </w:r>
          </w:p>
        </w:tc>
        <w:tc>
          <w:tcPr>
            <w:tcW w:w="391" w:type="dxa"/>
            <w:tcBorders>
              <w:left w:val="single" w:sz="4" w:space="0" w:color="000001"/>
              <w:bottom w:val="single" w:sz="4" w:space="0" w:color="000001"/>
              <w:right w:val="single" w:sz="4" w:space="0" w:color="000001"/>
            </w:tcBorders>
            <w:shd w:val="clear" w:color="auto" w:fill="FFFFFF"/>
            <w:tcMar>
              <w:left w:w="37" w:type="dxa"/>
            </w:tcMar>
          </w:tcPr>
          <w:p w:rsidR="00A35B32" w:rsidRPr="00B709C5" w:rsidRDefault="00B709C5" w:rsidP="00A35B32">
            <w:pPr>
              <w:pStyle w:val="ab"/>
              <w:widowControl/>
              <w:ind w:right="-57"/>
              <w:jc w:val="center"/>
              <w:rPr>
                <w:sz w:val="22"/>
              </w:rPr>
            </w:pPr>
            <w:r>
              <w:rPr>
                <w:color w:val="000000"/>
                <w:sz w:val="22"/>
              </w:rPr>
              <w:t>Мон</w:t>
            </w:r>
            <w:r w:rsidR="00A35B32" w:rsidRPr="00B709C5">
              <w:rPr>
                <w:color w:val="000000"/>
                <w:sz w:val="22"/>
              </w:rPr>
              <w:t>таж новых</w:t>
            </w:r>
          </w:p>
        </w:tc>
      </w:tr>
      <w:tr w:rsidR="00A35B32" w:rsidRPr="008A78E6" w:rsidTr="00B709C5">
        <w:trPr>
          <w:cantSplit/>
        </w:trPr>
        <w:tc>
          <w:tcPr>
            <w:tcW w:w="1271" w:type="dxa"/>
            <w:tcBorders>
              <w:left w:val="single" w:sz="4" w:space="0" w:color="000001"/>
              <w:bottom w:val="single" w:sz="4" w:space="0" w:color="000001"/>
            </w:tcBorders>
            <w:shd w:val="clear" w:color="auto" w:fill="FFFFFF"/>
            <w:tcMar>
              <w:left w:w="37" w:type="dxa"/>
            </w:tcMar>
          </w:tcPr>
          <w:p w:rsidR="00A35B32" w:rsidRPr="00B709C5" w:rsidRDefault="00A35B32" w:rsidP="00A35B32">
            <w:pPr>
              <w:pStyle w:val="ab"/>
              <w:widowControl/>
              <w:ind w:left="-57" w:right="-57"/>
              <w:rPr>
                <w:sz w:val="22"/>
              </w:rPr>
            </w:pPr>
            <w:r w:rsidRPr="00B709C5">
              <w:rPr>
                <w:color w:val="000000"/>
                <w:sz w:val="22"/>
              </w:rPr>
              <w:t xml:space="preserve">ООО «Водоканал» </w:t>
            </w:r>
            <w:r w:rsidR="007A7982" w:rsidRPr="00B709C5">
              <w:rPr>
                <w:color w:val="000000"/>
                <w:sz w:val="22"/>
              </w:rPr>
              <w:t>р.</w:t>
            </w:r>
            <w:r w:rsidRPr="00B709C5">
              <w:rPr>
                <w:color w:val="000000"/>
                <w:sz w:val="22"/>
              </w:rPr>
              <w:t>п.Явас</w:t>
            </w:r>
          </w:p>
        </w:tc>
        <w:tc>
          <w:tcPr>
            <w:tcW w:w="479"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26</w:t>
            </w:r>
          </w:p>
        </w:tc>
        <w:tc>
          <w:tcPr>
            <w:tcW w:w="792"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26</w:t>
            </w:r>
          </w:p>
        </w:tc>
        <w:tc>
          <w:tcPr>
            <w:tcW w:w="997"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26</w:t>
            </w:r>
          </w:p>
        </w:tc>
        <w:tc>
          <w:tcPr>
            <w:tcW w:w="567" w:type="dxa"/>
            <w:tcBorders>
              <w:left w:val="single" w:sz="4" w:space="0" w:color="000001"/>
              <w:bottom w:val="single" w:sz="4" w:space="0" w:color="000001"/>
            </w:tcBorders>
            <w:shd w:val="clear" w:color="auto" w:fill="FFFFFF"/>
            <w:tcMar>
              <w:left w:w="37" w:type="dxa"/>
            </w:tcMar>
            <w:vAlign w:val="bottom"/>
          </w:tcPr>
          <w:p w:rsidR="00A35B32" w:rsidRPr="00B709C5" w:rsidRDefault="00B709C5" w:rsidP="00B709C5">
            <w:pPr>
              <w:pStyle w:val="aff4"/>
              <w:jc w:val="center"/>
              <w:rPr>
                <w:sz w:val="22"/>
              </w:rPr>
            </w:pPr>
            <w:r w:rsidRPr="00FC3981">
              <w:rPr>
                <w:sz w:val="28"/>
                <w:szCs w:val="28"/>
              </w:rPr>
              <w:t>–</w:t>
            </w:r>
          </w:p>
        </w:tc>
        <w:tc>
          <w:tcPr>
            <w:tcW w:w="598"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56,83</w:t>
            </w:r>
          </w:p>
        </w:tc>
        <w:tc>
          <w:tcPr>
            <w:tcW w:w="792"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45,1</w:t>
            </w:r>
          </w:p>
        </w:tc>
        <w:tc>
          <w:tcPr>
            <w:tcW w:w="737" w:type="dxa"/>
            <w:tcBorders>
              <w:left w:val="single" w:sz="4" w:space="0" w:color="000001"/>
              <w:bottom w:val="single" w:sz="4" w:space="0" w:color="000001"/>
            </w:tcBorders>
            <w:shd w:val="clear" w:color="auto" w:fill="FFFFFF"/>
            <w:tcMar>
              <w:left w:w="37" w:type="dxa"/>
            </w:tcMar>
            <w:vAlign w:val="bottom"/>
          </w:tcPr>
          <w:p w:rsidR="00A35B32" w:rsidRPr="00B709C5" w:rsidRDefault="00B709C5" w:rsidP="00B709C5">
            <w:pPr>
              <w:pStyle w:val="aff4"/>
              <w:jc w:val="center"/>
              <w:rPr>
                <w:sz w:val="22"/>
              </w:rPr>
            </w:pPr>
            <w:r w:rsidRPr="00FC3981">
              <w:rPr>
                <w:sz w:val="28"/>
                <w:szCs w:val="28"/>
              </w:rPr>
              <w:t>–</w:t>
            </w:r>
          </w:p>
        </w:tc>
        <w:tc>
          <w:tcPr>
            <w:tcW w:w="950" w:type="dxa"/>
            <w:tcBorders>
              <w:left w:val="single" w:sz="4" w:space="0" w:color="000001"/>
              <w:bottom w:val="single" w:sz="4" w:space="0" w:color="000001"/>
            </w:tcBorders>
            <w:shd w:val="clear" w:color="auto" w:fill="FFFFFF"/>
            <w:tcMar>
              <w:left w:w="37" w:type="dxa"/>
            </w:tcMar>
            <w:vAlign w:val="bottom"/>
          </w:tcPr>
          <w:p w:rsidR="00A35B32" w:rsidRPr="00B709C5" w:rsidRDefault="00B709C5" w:rsidP="00B709C5">
            <w:pPr>
              <w:pStyle w:val="aff4"/>
              <w:jc w:val="center"/>
              <w:rPr>
                <w:sz w:val="22"/>
              </w:rPr>
            </w:pPr>
            <w:r w:rsidRPr="00FC3981">
              <w:rPr>
                <w:sz w:val="28"/>
                <w:szCs w:val="28"/>
              </w:rPr>
              <w:t>–</w:t>
            </w:r>
          </w:p>
        </w:tc>
        <w:tc>
          <w:tcPr>
            <w:tcW w:w="993"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22</w:t>
            </w:r>
          </w:p>
        </w:tc>
        <w:tc>
          <w:tcPr>
            <w:tcW w:w="699"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2</w:t>
            </w:r>
          </w:p>
        </w:tc>
        <w:tc>
          <w:tcPr>
            <w:tcW w:w="391" w:type="dxa"/>
            <w:tcBorders>
              <w:left w:val="single" w:sz="4" w:space="0" w:color="000001"/>
              <w:bottom w:val="single" w:sz="4" w:space="0" w:color="000001"/>
              <w:right w:val="single" w:sz="4" w:space="0" w:color="000001"/>
            </w:tcBorders>
            <w:shd w:val="clear" w:color="auto" w:fill="FFFFFF"/>
            <w:tcMar>
              <w:left w:w="37" w:type="dxa"/>
            </w:tcMar>
            <w:vAlign w:val="bottom"/>
          </w:tcPr>
          <w:p w:rsidR="00A35B32" w:rsidRPr="00B709C5" w:rsidRDefault="00B709C5" w:rsidP="00B709C5">
            <w:pPr>
              <w:pStyle w:val="aff4"/>
              <w:jc w:val="center"/>
              <w:rPr>
                <w:sz w:val="22"/>
              </w:rPr>
            </w:pPr>
            <w:r w:rsidRPr="00FC3981">
              <w:rPr>
                <w:sz w:val="28"/>
                <w:szCs w:val="28"/>
              </w:rPr>
              <w:t>–</w:t>
            </w:r>
          </w:p>
        </w:tc>
      </w:tr>
      <w:tr w:rsidR="00A35B32" w:rsidRPr="008A78E6" w:rsidTr="00B709C5">
        <w:trPr>
          <w:cantSplit/>
        </w:trPr>
        <w:tc>
          <w:tcPr>
            <w:tcW w:w="1271" w:type="dxa"/>
            <w:tcBorders>
              <w:left w:val="single" w:sz="4" w:space="0" w:color="000001"/>
              <w:bottom w:val="single" w:sz="4" w:space="0" w:color="000001"/>
            </w:tcBorders>
            <w:shd w:val="clear" w:color="auto" w:fill="FFFFFF"/>
            <w:tcMar>
              <w:left w:w="37" w:type="dxa"/>
            </w:tcMar>
          </w:tcPr>
          <w:p w:rsidR="00A35B32" w:rsidRPr="00B709C5" w:rsidRDefault="00A35B32" w:rsidP="00A35B32">
            <w:pPr>
              <w:pStyle w:val="ab"/>
              <w:widowControl/>
              <w:ind w:left="-57" w:right="-57"/>
              <w:rPr>
                <w:sz w:val="22"/>
              </w:rPr>
            </w:pPr>
            <w:r w:rsidRPr="00B709C5">
              <w:rPr>
                <w:color w:val="000000"/>
                <w:sz w:val="22"/>
              </w:rPr>
              <w:t>ООО «Зубово</w:t>
            </w:r>
            <w:r w:rsidR="00194136">
              <w:rPr>
                <w:color w:val="000000"/>
                <w:sz w:val="22"/>
              </w:rPr>
              <w:t>-</w:t>
            </w:r>
            <w:r w:rsidRPr="00B709C5">
              <w:rPr>
                <w:color w:val="000000"/>
                <w:sz w:val="22"/>
              </w:rPr>
              <w:t>Полянаводоканал»</w:t>
            </w:r>
          </w:p>
        </w:tc>
        <w:tc>
          <w:tcPr>
            <w:tcW w:w="479"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26</w:t>
            </w:r>
          </w:p>
        </w:tc>
        <w:tc>
          <w:tcPr>
            <w:tcW w:w="792"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26</w:t>
            </w:r>
          </w:p>
        </w:tc>
        <w:tc>
          <w:tcPr>
            <w:tcW w:w="997"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26</w:t>
            </w:r>
          </w:p>
        </w:tc>
        <w:tc>
          <w:tcPr>
            <w:tcW w:w="567" w:type="dxa"/>
            <w:tcBorders>
              <w:left w:val="single" w:sz="4" w:space="0" w:color="000001"/>
              <w:bottom w:val="single" w:sz="4" w:space="0" w:color="000001"/>
            </w:tcBorders>
            <w:shd w:val="clear" w:color="auto" w:fill="FFFFFF"/>
            <w:tcMar>
              <w:left w:w="37" w:type="dxa"/>
            </w:tcMar>
            <w:vAlign w:val="bottom"/>
          </w:tcPr>
          <w:p w:rsidR="00A35B32" w:rsidRPr="00B709C5" w:rsidRDefault="00B709C5" w:rsidP="00B709C5">
            <w:pPr>
              <w:pStyle w:val="aff4"/>
              <w:jc w:val="center"/>
              <w:rPr>
                <w:sz w:val="22"/>
              </w:rPr>
            </w:pPr>
            <w:r w:rsidRPr="00FC3981">
              <w:rPr>
                <w:sz w:val="28"/>
                <w:szCs w:val="28"/>
              </w:rPr>
              <w:t>–</w:t>
            </w:r>
          </w:p>
        </w:tc>
        <w:tc>
          <w:tcPr>
            <w:tcW w:w="598"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166,4</w:t>
            </w:r>
          </w:p>
        </w:tc>
        <w:tc>
          <w:tcPr>
            <w:tcW w:w="792"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90</w:t>
            </w:r>
          </w:p>
        </w:tc>
        <w:tc>
          <w:tcPr>
            <w:tcW w:w="737"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w:t>
            </w:r>
          </w:p>
        </w:tc>
        <w:tc>
          <w:tcPr>
            <w:tcW w:w="950"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w:t>
            </w:r>
          </w:p>
        </w:tc>
        <w:tc>
          <w:tcPr>
            <w:tcW w:w="993"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17</w:t>
            </w:r>
          </w:p>
        </w:tc>
        <w:tc>
          <w:tcPr>
            <w:tcW w:w="699" w:type="dxa"/>
            <w:tcBorders>
              <w:left w:val="single" w:sz="4" w:space="0" w:color="000001"/>
              <w:bottom w:val="single" w:sz="4" w:space="0" w:color="000001"/>
            </w:tcBorders>
            <w:shd w:val="clear" w:color="auto" w:fill="FFFFFF"/>
            <w:tcMar>
              <w:left w:w="37" w:type="dxa"/>
            </w:tcMar>
            <w:vAlign w:val="bottom"/>
          </w:tcPr>
          <w:p w:rsidR="00A35B32" w:rsidRPr="00B709C5" w:rsidRDefault="00A35B32" w:rsidP="00B709C5">
            <w:pPr>
              <w:pStyle w:val="aff4"/>
              <w:jc w:val="center"/>
              <w:rPr>
                <w:sz w:val="22"/>
              </w:rPr>
            </w:pPr>
            <w:r w:rsidRPr="00B709C5">
              <w:rPr>
                <w:rFonts w:eastAsia="Times New Roman"/>
                <w:sz w:val="22"/>
              </w:rPr>
              <w:t>17</w:t>
            </w:r>
          </w:p>
        </w:tc>
        <w:tc>
          <w:tcPr>
            <w:tcW w:w="391" w:type="dxa"/>
            <w:tcBorders>
              <w:left w:val="single" w:sz="4" w:space="0" w:color="000001"/>
              <w:bottom w:val="single" w:sz="4" w:space="0" w:color="000001"/>
              <w:right w:val="single" w:sz="4" w:space="0" w:color="000001"/>
            </w:tcBorders>
            <w:shd w:val="clear" w:color="auto" w:fill="FFFFFF"/>
            <w:tcMar>
              <w:left w:w="37" w:type="dxa"/>
            </w:tcMar>
            <w:vAlign w:val="bottom"/>
          </w:tcPr>
          <w:p w:rsidR="00A35B32" w:rsidRPr="00B709C5" w:rsidRDefault="00B709C5" w:rsidP="00B709C5">
            <w:pPr>
              <w:pStyle w:val="aff4"/>
              <w:jc w:val="center"/>
              <w:rPr>
                <w:sz w:val="22"/>
              </w:rPr>
            </w:pPr>
            <w:r w:rsidRPr="00FC3981">
              <w:rPr>
                <w:sz w:val="28"/>
                <w:szCs w:val="28"/>
              </w:rPr>
              <w:t>–</w:t>
            </w:r>
          </w:p>
        </w:tc>
      </w:tr>
    </w:tbl>
    <w:p w:rsidR="00A35B32" w:rsidRPr="008A78E6" w:rsidRDefault="00A35B32" w:rsidP="00A35B32">
      <w:pPr>
        <w:pStyle w:val="aff4"/>
        <w:jc w:val="right"/>
        <w:rPr>
          <w:sz w:val="28"/>
          <w:szCs w:val="28"/>
        </w:rPr>
      </w:pPr>
    </w:p>
    <w:p w:rsidR="00A35B32" w:rsidRPr="008A78E6" w:rsidRDefault="00A35B32" w:rsidP="00194136">
      <w:pPr>
        <w:pStyle w:val="aff4"/>
        <w:shd w:val="clear" w:color="auto" w:fill="FFFFFF"/>
        <w:spacing w:line="360" w:lineRule="auto"/>
        <w:ind w:firstLine="709"/>
        <w:jc w:val="both"/>
        <w:rPr>
          <w:sz w:val="28"/>
          <w:szCs w:val="28"/>
        </w:rPr>
      </w:pPr>
      <w:r w:rsidRPr="008A78E6">
        <w:rPr>
          <w:rFonts w:eastAsia="Times New Roman"/>
          <w:sz w:val="28"/>
          <w:szCs w:val="28"/>
        </w:rPr>
        <w:t xml:space="preserve">Канализационными сетями (трубы диаметром 150, 200 и 250 мм) пользуются 60 % населения в районе. В </w:t>
      </w:r>
      <w:r w:rsidR="007A7982" w:rsidRPr="008A78E6">
        <w:rPr>
          <w:rFonts w:eastAsia="Times New Roman"/>
          <w:sz w:val="28"/>
          <w:szCs w:val="28"/>
        </w:rPr>
        <w:t>р.п.</w:t>
      </w:r>
      <w:r w:rsidRPr="008A78E6">
        <w:rPr>
          <w:rFonts w:eastAsia="Times New Roman"/>
          <w:sz w:val="28"/>
          <w:szCs w:val="28"/>
        </w:rPr>
        <w:t xml:space="preserve"> Зубова Поляна очистка сточных вод включает три КНС и канализационную сеть протяженностью 16,4 км с выводом на очистные сооружения с биологической очисткой. </w:t>
      </w:r>
    </w:p>
    <w:p w:rsidR="00A35B32" w:rsidRPr="008A78E6" w:rsidRDefault="00A35B32" w:rsidP="00194136">
      <w:pPr>
        <w:pStyle w:val="aff4"/>
        <w:shd w:val="clear" w:color="auto" w:fill="FFFFFF"/>
        <w:spacing w:line="360" w:lineRule="auto"/>
        <w:ind w:firstLine="709"/>
        <w:jc w:val="both"/>
        <w:rPr>
          <w:sz w:val="28"/>
          <w:szCs w:val="28"/>
        </w:rPr>
      </w:pPr>
      <w:r w:rsidRPr="008A78E6">
        <w:rPr>
          <w:rFonts w:eastAsia="Times New Roman"/>
          <w:sz w:val="28"/>
          <w:szCs w:val="28"/>
        </w:rPr>
        <w:t>Услуги по водоснабжению и водоотведению в Зубово-Полянском муниципальном районе оказывают ООО «Зубово-Поляна</w:t>
      </w:r>
      <w:r w:rsidR="007A7982" w:rsidRPr="008A78E6">
        <w:rPr>
          <w:rFonts w:eastAsia="Times New Roman"/>
          <w:sz w:val="28"/>
          <w:szCs w:val="28"/>
        </w:rPr>
        <w:t>водоканал» и ООО «Водоканал» р.п</w:t>
      </w:r>
      <w:r w:rsidRPr="008A78E6">
        <w:rPr>
          <w:rFonts w:eastAsia="Times New Roman"/>
          <w:sz w:val="28"/>
          <w:szCs w:val="28"/>
        </w:rPr>
        <w:t>. Явас.</w:t>
      </w:r>
    </w:p>
    <w:p w:rsidR="00A35B32" w:rsidRPr="008A78E6" w:rsidRDefault="00A35B32" w:rsidP="00194136">
      <w:pPr>
        <w:pStyle w:val="aff4"/>
        <w:spacing w:line="360" w:lineRule="auto"/>
        <w:ind w:firstLine="709"/>
        <w:jc w:val="both"/>
        <w:rPr>
          <w:sz w:val="28"/>
          <w:szCs w:val="28"/>
        </w:rPr>
      </w:pPr>
      <w:r w:rsidRPr="008A78E6">
        <w:rPr>
          <w:rFonts w:eastAsia="Times New Roman"/>
          <w:sz w:val="28"/>
          <w:szCs w:val="28"/>
        </w:rPr>
        <w:t xml:space="preserve">ООО «Водоканал» </w:t>
      </w:r>
      <w:r w:rsidR="007A7982" w:rsidRPr="008A78E6">
        <w:rPr>
          <w:rFonts w:eastAsia="Times New Roman"/>
          <w:sz w:val="28"/>
          <w:szCs w:val="28"/>
        </w:rPr>
        <w:t>р.п.</w:t>
      </w:r>
      <w:r w:rsidRPr="008A78E6">
        <w:rPr>
          <w:rFonts w:eastAsia="Times New Roman"/>
          <w:sz w:val="28"/>
          <w:szCs w:val="28"/>
        </w:rPr>
        <w:t xml:space="preserve"> Явас основано в октябре 2007 г. Основной вид его деятельности </w:t>
      </w:r>
      <w:r w:rsidR="00194136" w:rsidRPr="00FC3981">
        <w:rPr>
          <w:sz w:val="28"/>
          <w:szCs w:val="28"/>
        </w:rPr>
        <w:t>–</w:t>
      </w:r>
      <w:r w:rsidRPr="008A78E6">
        <w:rPr>
          <w:rFonts w:eastAsia="Times New Roman"/>
          <w:sz w:val="28"/>
          <w:szCs w:val="28"/>
        </w:rPr>
        <w:t xml:space="preserve"> оказание услуг в сфере водоснабжения. На балансе предприятия на 1 января 2018 г. находятся 56,83км водопроводных сетей, 59,69 км канализационных систем, 1 очистное сооружение производственной мощностью 1 500 м</w:t>
      </w:r>
      <w:r w:rsidRPr="008A78E6">
        <w:rPr>
          <w:rFonts w:eastAsia="Times New Roman"/>
          <w:sz w:val="28"/>
          <w:szCs w:val="28"/>
          <w:vertAlign w:val="superscript"/>
        </w:rPr>
        <w:t>3</w:t>
      </w:r>
      <w:r w:rsidRPr="008A78E6">
        <w:rPr>
          <w:rFonts w:eastAsia="Times New Roman"/>
          <w:sz w:val="28"/>
          <w:szCs w:val="28"/>
        </w:rPr>
        <w:t xml:space="preserve">/сут. (способ очистки сточных вод </w:t>
      </w:r>
      <w:r w:rsidR="00194136" w:rsidRPr="00FC3981">
        <w:rPr>
          <w:sz w:val="28"/>
          <w:szCs w:val="28"/>
        </w:rPr>
        <w:t>–</w:t>
      </w:r>
      <w:r w:rsidRPr="008A78E6">
        <w:rPr>
          <w:rFonts w:eastAsia="Times New Roman"/>
          <w:sz w:val="28"/>
          <w:szCs w:val="28"/>
        </w:rPr>
        <w:t>биологический), 26 артезианских скважины общей производительностью 92 м</w:t>
      </w:r>
      <w:r w:rsidRPr="008A78E6">
        <w:rPr>
          <w:rFonts w:eastAsia="Times New Roman"/>
          <w:sz w:val="28"/>
          <w:szCs w:val="28"/>
          <w:vertAlign w:val="superscript"/>
        </w:rPr>
        <w:t>3</w:t>
      </w:r>
      <w:r w:rsidRPr="008A78E6">
        <w:rPr>
          <w:rFonts w:eastAsia="Times New Roman"/>
          <w:sz w:val="28"/>
          <w:szCs w:val="28"/>
        </w:rPr>
        <w:t xml:space="preserve">/час (21 ед. </w:t>
      </w:r>
      <w:r w:rsidR="00194136" w:rsidRPr="00FC3981">
        <w:rPr>
          <w:sz w:val="28"/>
          <w:szCs w:val="28"/>
        </w:rPr>
        <w:t>–</w:t>
      </w:r>
      <w:r w:rsidRPr="008A78E6">
        <w:rPr>
          <w:rFonts w:eastAsia="Times New Roman"/>
          <w:sz w:val="28"/>
          <w:szCs w:val="28"/>
        </w:rPr>
        <w:t xml:space="preserve"> действующие, 1 ед. </w:t>
      </w:r>
      <w:r w:rsidR="00194136" w:rsidRPr="00FC3981">
        <w:rPr>
          <w:sz w:val="28"/>
          <w:szCs w:val="28"/>
        </w:rPr>
        <w:t>–</w:t>
      </w:r>
      <w:r w:rsidRPr="008A78E6">
        <w:rPr>
          <w:rFonts w:eastAsia="Times New Roman"/>
          <w:sz w:val="28"/>
          <w:szCs w:val="28"/>
        </w:rPr>
        <w:t xml:space="preserve"> наблюдательные). Износ основных фондов предприятия достиг 92 %.</w:t>
      </w:r>
    </w:p>
    <w:p w:rsidR="00A35B32" w:rsidRPr="008A78E6" w:rsidRDefault="00A13E6D" w:rsidP="00CC3264">
      <w:pPr>
        <w:pStyle w:val="13"/>
        <w:spacing w:after="0"/>
        <w:ind w:firstLine="709"/>
        <w:rPr>
          <w:sz w:val="28"/>
          <w:szCs w:val="28"/>
        </w:rPr>
      </w:pPr>
      <w:r w:rsidRPr="008A78E6">
        <w:rPr>
          <w:color w:val="000000"/>
          <w:sz w:val="28"/>
          <w:szCs w:val="28"/>
        </w:rPr>
        <w:t>ООО «Зубов</w:t>
      </w:r>
      <w:r w:rsidR="00CC3264">
        <w:rPr>
          <w:color w:val="000000"/>
          <w:sz w:val="28"/>
          <w:szCs w:val="28"/>
        </w:rPr>
        <w:t>о</w:t>
      </w:r>
      <w:r w:rsidR="009172BD">
        <w:rPr>
          <w:color w:val="000000"/>
          <w:sz w:val="28"/>
          <w:szCs w:val="28"/>
        </w:rPr>
        <w:t>-</w:t>
      </w:r>
      <w:r w:rsidR="00A35B32" w:rsidRPr="008A78E6">
        <w:rPr>
          <w:color w:val="000000"/>
          <w:sz w:val="28"/>
          <w:szCs w:val="28"/>
        </w:rPr>
        <w:t>Полянаводоканал» основано в сентябре 2006 года.</w:t>
      </w:r>
      <w:r w:rsidR="00CC3264">
        <w:rPr>
          <w:color w:val="000000"/>
          <w:sz w:val="28"/>
          <w:szCs w:val="28"/>
        </w:rPr>
        <w:t xml:space="preserve"> Основной вид деятельности </w:t>
      </w:r>
      <w:r w:rsidR="00CC3264" w:rsidRPr="00FC3981">
        <w:rPr>
          <w:sz w:val="28"/>
          <w:szCs w:val="28"/>
        </w:rPr>
        <w:t>–</w:t>
      </w:r>
      <w:r w:rsidR="009172BD">
        <w:rPr>
          <w:sz w:val="28"/>
          <w:szCs w:val="28"/>
        </w:rPr>
        <w:t xml:space="preserve"> </w:t>
      </w:r>
      <w:r w:rsidR="00A35B32" w:rsidRPr="008A78E6">
        <w:rPr>
          <w:color w:val="000000"/>
          <w:sz w:val="28"/>
          <w:szCs w:val="28"/>
        </w:rPr>
        <w:t>производство общестроительных работ по прокладке магистральных трубопроводов, а также оказание услуг в сфере водоснабжения. На балансе предприятия находится 166,4  км водопроводных сетей, 16,4 км – канализационных сетей, из них 9,2 –безнапорных, 7,2 –</w:t>
      </w:r>
      <w:r w:rsidR="009172BD">
        <w:rPr>
          <w:color w:val="000000"/>
          <w:sz w:val="28"/>
          <w:szCs w:val="28"/>
        </w:rPr>
        <w:t xml:space="preserve"> </w:t>
      </w:r>
      <w:r w:rsidR="00A35B32" w:rsidRPr="008A78E6">
        <w:rPr>
          <w:color w:val="000000"/>
          <w:sz w:val="28"/>
          <w:szCs w:val="28"/>
        </w:rPr>
        <w:t>напорных.</w:t>
      </w:r>
    </w:p>
    <w:p w:rsidR="00A35B32" w:rsidRPr="008A78E6" w:rsidRDefault="00A35B32" w:rsidP="00194136">
      <w:pPr>
        <w:pStyle w:val="aff4"/>
        <w:spacing w:line="360" w:lineRule="auto"/>
        <w:ind w:firstLine="709"/>
        <w:jc w:val="both"/>
        <w:rPr>
          <w:sz w:val="28"/>
          <w:szCs w:val="28"/>
        </w:rPr>
      </w:pPr>
      <w:r w:rsidRPr="008A78E6">
        <w:rPr>
          <w:rFonts w:eastAsia="Times New Roman"/>
          <w:iCs/>
          <w:sz w:val="28"/>
          <w:szCs w:val="28"/>
        </w:rPr>
        <w:t>Большинство</w:t>
      </w:r>
      <w:r w:rsidRPr="008A78E6">
        <w:rPr>
          <w:rFonts w:eastAsia="Times New Roman"/>
          <w:sz w:val="28"/>
          <w:szCs w:val="28"/>
        </w:rPr>
        <w:t xml:space="preserve"> канализационных сетей находятся в ветхом состоянии и требуют замены или капитального ремонта</w:t>
      </w:r>
    </w:p>
    <w:p w:rsidR="00A35B32" w:rsidRPr="008A78E6" w:rsidRDefault="00A35B32" w:rsidP="00194136">
      <w:pPr>
        <w:pStyle w:val="aff4"/>
        <w:spacing w:line="360" w:lineRule="auto"/>
        <w:ind w:firstLine="709"/>
        <w:jc w:val="both"/>
        <w:rPr>
          <w:sz w:val="28"/>
          <w:szCs w:val="28"/>
        </w:rPr>
      </w:pPr>
      <w:r w:rsidRPr="008A78E6">
        <w:rPr>
          <w:rFonts w:eastAsia="Times New Roman"/>
          <w:sz w:val="28"/>
          <w:szCs w:val="28"/>
        </w:rPr>
        <w:t xml:space="preserve">Хозяйственно-питьевое водоснабжение сельского населения осуществляется централизованными системами за счет артезианских скважин и хозяйственно-питьевых водопроводов. </w:t>
      </w:r>
      <w:r w:rsidRPr="008A78E6">
        <w:rPr>
          <w:rFonts w:eastAsia="Times New Roman"/>
          <w:bCs/>
          <w:iCs/>
          <w:sz w:val="28"/>
          <w:szCs w:val="28"/>
        </w:rPr>
        <w:t xml:space="preserve">Во многих сельских населенных пунктах организованное водоснабжение отсутствует, поэтому большинство сельского населения (40 %) продолжает использовать в питьевых целях воду </w:t>
      </w:r>
      <w:r w:rsidRPr="008A78E6">
        <w:rPr>
          <w:rFonts w:eastAsia="Times New Roman"/>
          <w:sz w:val="28"/>
          <w:szCs w:val="28"/>
        </w:rPr>
        <w:t xml:space="preserve">из различных незащищенных водных источников </w:t>
      </w:r>
      <w:r w:rsidR="009172BD">
        <w:rPr>
          <w:color w:val="000000" w:themeColor="text1"/>
          <w:sz w:val="28"/>
          <w:szCs w:val="28"/>
        </w:rPr>
        <w:t>–</w:t>
      </w:r>
      <w:r w:rsidRPr="008A78E6">
        <w:rPr>
          <w:rFonts w:eastAsia="Times New Roman"/>
          <w:sz w:val="28"/>
          <w:szCs w:val="28"/>
        </w:rPr>
        <w:t xml:space="preserve"> шахтных и трубчатых колодцев, родников. Вода из систем децентрализованного хозяйственно-питьевого водоснабжения не имеет надежной защиты от загрязнения и представляет высокую эпидемиологическую опасность. </w:t>
      </w:r>
    </w:p>
    <w:p w:rsidR="00A35B32" w:rsidRPr="008A78E6" w:rsidRDefault="00A35B32" w:rsidP="00194136">
      <w:pPr>
        <w:pStyle w:val="aff4"/>
        <w:tabs>
          <w:tab w:val="left" w:pos="750"/>
        </w:tabs>
        <w:spacing w:line="360" w:lineRule="auto"/>
        <w:ind w:firstLine="709"/>
        <w:jc w:val="both"/>
        <w:rPr>
          <w:sz w:val="28"/>
          <w:szCs w:val="28"/>
        </w:rPr>
      </w:pPr>
      <w:r w:rsidRPr="008A78E6">
        <w:rPr>
          <w:rFonts w:eastAsia="Times New Roman"/>
          <w:sz w:val="28"/>
          <w:szCs w:val="28"/>
        </w:rPr>
        <w:t>Для решения задач обеспечения каждого сельского дома питьевой водой в соответствии с нормами водопотребления необходимо выполнить значительный объем работ по строительству или реконструкции существующих сетей и сооружений водоснабжения.</w:t>
      </w:r>
    </w:p>
    <w:p w:rsidR="00A35B32" w:rsidRPr="008A78E6" w:rsidRDefault="00A35B32" w:rsidP="00194136">
      <w:pPr>
        <w:pStyle w:val="a7"/>
        <w:widowControl/>
        <w:tabs>
          <w:tab w:val="left" w:pos="360"/>
        </w:tabs>
        <w:suppressAutoHyphens w:val="0"/>
        <w:spacing w:after="0" w:line="360" w:lineRule="auto"/>
        <w:ind w:firstLine="709"/>
        <w:jc w:val="both"/>
        <w:rPr>
          <w:sz w:val="28"/>
          <w:szCs w:val="28"/>
        </w:rPr>
      </w:pPr>
      <w:r w:rsidRPr="008A78E6">
        <w:rPr>
          <w:color w:val="000000"/>
          <w:sz w:val="28"/>
          <w:szCs w:val="28"/>
        </w:rPr>
        <w:t>В рамках реализации Государственной программы Республики Мордовия «Развитие жилищного строительства и сферы жилищно-коммуналь</w:t>
      </w:r>
      <w:r w:rsidRPr="008A78E6">
        <w:rPr>
          <w:color w:val="000000"/>
          <w:sz w:val="28"/>
          <w:szCs w:val="28"/>
        </w:rPr>
        <w:softHyphen/>
        <w:t>ного хозяйства» на 201</w:t>
      </w:r>
      <w:r w:rsidR="007A7982" w:rsidRPr="008A78E6">
        <w:rPr>
          <w:color w:val="000000"/>
          <w:sz w:val="28"/>
          <w:szCs w:val="28"/>
        </w:rPr>
        <w:t>9</w:t>
      </w:r>
      <w:r w:rsidRPr="008A78E6">
        <w:rPr>
          <w:color w:val="000000"/>
          <w:sz w:val="28"/>
          <w:szCs w:val="28"/>
        </w:rPr>
        <w:t xml:space="preserve"> – 2025 годы планируется осуществить: </w:t>
      </w:r>
    </w:p>
    <w:p w:rsidR="00A35B32" w:rsidRPr="008A78E6" w:rsidRDefault="00180FE5" w:rsidP="00194136">
      <w:pPr>
        <w:pStyle w:val="a7"/>
        <w:widowControl/>
        <w:shd w:val="clear" w:color="auto" w:fill="FFFFFF" w:themeFill="background1"/>
        <w:tabs>
          <w:tab w:val="left" w:pos="360"/>
        </w:tabs>
        <w:suppressAutoHyphens w:val="0"/>
        <w:spacing w:after="0" w:line="360" w:lineRule="auto"/>
        <w:ind w:firstLine="709"/>
        <w:jc w:val="both"/>
        <w:rPr>
          <w:rFonts w:eastAsia="Times New Roman"/>
          <w:bCs/>
          <w:iCs/>
          <w:color w:val="000000"/>
          <w:kern w:val="0"/>
          <w:sz w:val="28"/>
          <w:szCs w:val="28"/>
        </w:rPr>
      </w:pPr>
      <w:r>
        <w:rPr>
          <w:sz w:val="28"/>
          <w:szCs w:val="28"/>
        </w:rPr>
        <w:t>-</w:t>
      </w:r>
      <w:r w:rsidR="00010C56">
        <w:rPr>
          <w:rFonts w:eastAsia="Times New Roman"/>
          <w:bCs/>
          <w:iCs/>
          <w:color w:val="000000"/>
          <w:kern w:val="0"/>
          <w:sz w:val="28"/>
          <w:szCs w:val="28"/>
        </w:rPr>
        <w:t> </w:t>
      </w:r>
      <w:r w:rsidR="00A35B32" w:rsidRPr="008A78E6">
        <w:rPr>
          <w:rFonts w:eastAsia="Times New Roman"/>
          <w:bCs/>
          <w:iCs/>
          <w:color w:val="000000"/>
          <w:kern w:val="0"/>
          <w:sz w:val="28"/>
          <w:szCs w:val="28"/>
        </w:rPr>
        <w:t xml:space="preserve">реконструкции систем водоснабжения в </w:t>
      </w:r>
      <w:r w:rsidR="007A7982" w:rsidRPr="008A78E6">
        <w:rPr>
          <w:rFonts w:eastAsia="Times New Roman"/>
          <w:bCs/>
          <w:iCs/>
          <w:color w:val="000000"/>
          <w:kern w:val="0"/>
          <w:sz w:val="28"/>
          <w:szCs w:val="28"/>
        </w:rPr>
        <w:t>р.</w:t>
      </w:r>
      <w:r w:rsidR="00A35B32" w:rsidRPr="008A78E6">
        <w:rPr>
          <w:rFonts w:eastAsia="Times New Roman"/>
          <w:bCs/>
          <w:iCs/>
          <w:color w:val="000000"/>
          <w:kern w:val="0"/>
          <w:sz w:val="28"/>
          <w:szCs w:val="28"/>
        </w:rPr>
        <w:t>п. Зубова Поляна-протяженность</w:t>
      </w:r>
      <w:r w:rsidR="00E36859">
        <w:rPr>
          <w:rFonts w:eastAsia="Times New Roman"/>
          <w:bCs/>
          <w:iCs/>
          <w:color w:val="000000"/>
          <w:kern w:val="0"/>
          <w:sz w:val="28"/>
          <w:szCs w:val="28"/>
        </w:rPr>
        <w:t xml:space="preserve"> </w:t>
      </w:r>
      <w:r w:rsidR="00A35B32" w:rsidRPr="008A78E6">
        <w:rPr>
          <w:rFonts w:eastAsia="Times New Roman"/>
          <w:bCs/>
          <w:iCs/>
          <w:color w:val="000000"/>
          <w:kern w:val="0"/>
          <w:sz w:val="28"/>
          <w:szCs w:val="28"/>
        </w:rPr>
        <w:t>56,8 км</w:t>
      </w:r>
      <w:r>
        <w:rPr>
          <w:rFonts w:eastAsia="Times New Roman"/>
          <w:bCs/>
          <w:iCs/>
          <w:color w:val="000000"/>
          <w:kern w:val="0"/>
          <w:sz w:val="28"/>
          <w:szCs w:val="28"/>
        </w:rPr>
        <w:t>.</w:t>
      </w:r>
    </w:p>
    <w:p w:rsidR="00A35B32" w:rsidRPr="00180FE5" w:rsidRDefault="00180FE5" w:rsidP="00194136">
      <w:pPr>
        <w:pStyle w:val="a7"/>
        <w:widowControl/>
        <w:shd w:val="clear" w:color="auto" w:fill="FFFFFF" w:themeFill="background1"/>
        <w:tabs>
          <w:tab w:val="left" w:pos="360"/>
        </w:tabs>
        <w:suppressAutoHyphens w:val="0"/>
        <w:spacing w:after="0" w:line="360" w:lineRule="auto"/>
        <w:ind w:firstLine="709"/>
        <w:jc w:val="both"/>
        <w:rPr>
          <w:rFonts w:eastAsia="Times New Roman"/>
          <w:bCs/>
          <w:iCs/>
          <w:color w:val="000000"/>
          <w:spacing w:val="-4"/>
          <w:kern w:val="0"/>
          <w:sz w:val="28"/>
          <w:szCs w:val="28"/>
        </w:rPr>
      </w:pPr>
      <w:r w:rsidRPr="00180FE5">
        <w:rPr>
          <w:spacing w:val="-4"/>
          <w:sz w:val="28"/>
          <w:szCs w:val="28"/>
        </w:rPr>
        <w:t>-</w:t>
      </w:r>
      <w:r w:rsidR="00010C56" w:rsidRPr="00180FE5">
        <w:rPr>
          <w:rFonts w:eastAsia="Times New Roman"/>
          <w:bCs/>
          <w:iCs/>
          <w:color w:val="000000"/>
          <w:spacing w:val="-4"/>
          <w:kern w:val="0"/>
          <w:sz w:val="28"/>
          <w:szCs w:val="28"/>
        </w:rPr>
        <w:t> </w:t>
      </w:r>
      <w:r w:rsidR="00A35B32" w:rsidRPr="00180FE5">
        <w:rPr>
          <w:rFonts w:eastAsia="Times New Roman"/>
          <w:bCs/>
          <w:iCs/>
          <w:color w:val="000000"/>
          <w:spacing w:val="-4"/>
          <w:kern w:val="0"/>
          <w:sz w:val="28"/>
          <w:szCs w:val="28"/>
        </w:rPr>
        <w:t xml:space="preserve">реконструкции систем водоснабжения в </w:t>
      </w:r>
      <w:r w:rsidR="007A7982" w:rsidRPr="00180FE5">
        <w:rPr>
          <w:rFonts w:eastAsia="Times New Roman"/>
          <w:bCs/>
          <w:iCs/>
          <w:color w:val="000000"/>
          <w:spacing w:val="-4"/>
          <w:kern w:val="0"/>
          <w:sz w:val="28"/>
          <w:szCs w:val="28"/>
        </w:rPr>
        <w:t>р.</w:t>
      </w:r>
      <w:r w:rsidR="00A35B32" w:rsidRPr="00180FE5">
        <w:rPr>
          <w:rFonts w:eastAsia="Times New Roman"/>
          <w:bCs/>
          <w:iCs/>
          <w:color w:val="000000"/>
          <w:spacing w:val="-4"/>
          <w:kern w:val="0"/>
          <w:sz w:val="28"/>
          <w:szCs w:val="28"/>
        </w:rPr>
        <w:t>п. Потьма-протяженность 30,1</w:t>
      </w:r>
      <w:r w:rsidR="00E36859">
        <w:rPr>
          <w:rFonts w:eastAsia="Times New Roman"/>
          <w:bCs/>
          <w:iCs/>
          <w:color w:val="000000"/>
          <w:spacing w:val="-4"/>
          <w:kern w:val="0"/>
          <w:sz w:val="28"/>
          <w:szCs w:val="28"/>
        </w:rPr>
        <w:t xml:space="preserve"> </w:t>
      </w:r>
      <w:r w:rsidR="00A35B32" w:rsidRPr="00180FE5">
        <w:rPr>
          <w:rFonts w:eastAsia="Times New Roman"/>
          <w:bCs/>
          <w:iCs/>
          <w:color w:val="000000"/>
          <w:spacing w:val="-4"/>
          <w:kern w:val="0"/>
          <w:sz w:val="28"/>
          <w:szCs w:val="28"/>
        </w:rPr>
        <w:t>км</w:t>
      </w:r>
      <w:r w:rsidRPr="00180FE5">
        <w:rPr>
          <w:rFonts w:eastAsia="Times New Roman"/>
          <w:bCs/>
          <w:iCs/>
          <w:color w:val="000000"/>
          <w:spacing w:val="-4"/>
          <w:kern w:val="0"/>
          <w:sz w:val="28"/>
          <w:szCs w:val="28"/>
        </w:rPr>
        <w:t>.</w:t>
      </w:r>
    </w:p>
    <w:p w:rsidR="00A35B32" w:rsidRPr="00180FE5" w:rsidRDefault="00180FE5" w:rsidP="00194136">
      <w:pPr>
        <w:pStyle w:val="a7"/>
        <w:widowControl/>
        <w:shd w:val="clear" w:color="auto" w:fill="FFFFFF" w:themeFill="background1"/>
        <w:tabs>
          <w:tab w:val="left" w:pos="360"/>
        </w:tabs>
        <w:suppressAutoHyphens w:val="0"/>
        <w:spacing w:after="0" w:line="360" w:lineRule="auto"/>
        <w:ind w:firstLine="709"/>
        <w:jc w:val="both"/>
        <w:rPr>
          <w:rFonts w:eastAsia="Times New Roman"/>
          <w:bCs/>
          <w:iCs/>
          <w:color w:val="000000"/>
          <w:spacing w:val="-4"/>
          <w:kern w:val="0"/>
          <w:sz w:val="28"/>
          <w:szCs w:val="28"/>
        </w:rPr>
      </w:pPr>
      <w:r w:rsidRPr="00180FE5">
        <w:rPr>
          <w:spacing w:val="-4"/>
          <w:sz w:val="28"/>
          <w:szCs w:val="28"/>
        </w:rPr>
        <w:t>-</w:t>
      </w:r>
      <w:r w:rsidR="00010C56" w:rsidRPr="00180FE5">
        <w:rPr>
          <w:rFonts w:eastAsia="Times New Roman"/>
          <w:bCs/>
          <w:iCs/>
          <w:color w:val="000000"/>
          <w:spacing w:val="-4"/>
          <w:kern w:val="0"/>
          <w:sz w:val="28"/>
          <w:szCs w:val="28"/>
        </w:rPr>
        <w:t> </w:t>
      </w:r>
      <w:r w:rsidR="00A35B32" w:rsidRPr="00180FE5">
        <w:rPr>
          <w:rFonts w:eastAsia="Times New Roman"/>
          <w:bCs/>
          <w:iCs/>
          <w:color w:val="000000"/>
          <w:spacing w:val="-4"/>
          <w:kern w:val="0"/>
          <w:sz w:val="28"/>
          <w:szCs w:val="28"/>
        </w:rPr>
        <w:t xml:space="preserve">реконструкции систем водоснабжения в </w:t>
      </w:r>
      <w:r w:rsidR="007A7982" w:rsidRPr="00180FE5">
        <w:rPr>
          <w:rFonts w:eastAsia="Times New Roman"/>
          <w:bCs/>
          <w:iCs/>
          <w:color w:val="000000"/>
          <w:spacing w:val="-4"/>
          <w:kern w:val="0"/>
          <w:sz w:val="28"/>
          <w:szCs w:val="28"/>
        </w:rPr>
        <w:t>р.</w:t>
      </w:r>
      <w:r w:rsidR="00A35B32" w:rsidRPr="00180FE5">
        <w:rPr>
          <w:rFonts w:eastAsia="Times New Roman"/>
          <w:bCs/>
          <w:iCs/>
          <w:color w:val="000000"/>
          <w:spacing w:val="-4"/>
          <w:kern w:val="0"/>
          <w:sz w:val="28"/>
          <w:szCs w:val="28"/>
        </w:rPr>
        <w:t>п. Умет-протяженность 24,5</w:t>
      </w:r>
      <w:r w:rsidR="00802CF8">
        <w:rPr>
          <w:rFonts w:eastAsia="Times New Roman"/>
          <w:bCs/>
          <w:iCs/>
          <w:color w:val="000000"/>
          <w:spacing w:val="-4"/>
          <w:kern w:val="0"/>
          <w:sz w:val="28"/>
          <w:szCs w:val="28"/>
        </w:rPr>
        <w:t xml:space="preserve"> км.</w:t>
      </w:r>
    </w:p>
    <w:p w:rsidR="00A35B32" w:rsidRPr="00180FE5" w:rsidRDefault="00180FE5" w:rsidP="00194136">
      <w:pPr>
        <w:pStyle w:val="a7"/>
        <w:widowControl/>
        <w:shd w:val="clear" w:color="auto" w:fill="FFFFFF" w:themeFill="background1"/>
        <w:tabs>
          <w:tab w:val="left" w:pos="360"/>
        </w:tabs>
        <w:suppressAutoHyphens w:val="0"/>
        <w:spacing w:after="0" w:line="360" w:lineRule="auto"/>
        <w:ind w:firstLine="709"/>
        <w:jc w:val="both"/>
        <w:rPr>
          <w:rFonts w:eastAsia="Times New Roman"/>
          <w:bCs/>
          <w:iCs/>
          <w:color w:val="000000"/>
          <w:spacing w:val="-4"/>
          <w:kern w:val="0"/>
          <w:sz w:val="28"/>
          <w:szCs w:val="28"/>
        </w:rPr>
      </w:pPr>
      <w:r w:rsidRPr="00180FE5">
        <w:rPr>
          <w:spacing w:val="-4"/>
          <w:sz w:val="28"/>
          <w:szCs w:val="28"/>
        </w:rPr>
        <w:t>-</w:t>
      </w:r>
      <w:r w:rsidR="00010C56" w:rsidRPr="00180FE5">
        <w:rPr>
          <w:spacing w:val="-4"/>
        </w:rPr>
        <w:t> </w:t>
      </w:r>
      <w:r w:rsidR="00A35B32" w:rsidRPr="00180FE5">
        <w:rPr>
          <w:rFonts w:eastAsia="Times New Roman"/>
          <w:bCs/>
          <w:iCs/>
          <w:color w:val="000000"/>
          <w:spacing w:val="-4"/>
          <w:kern w:val="0"/>
          <w:sz w:val="28"/>
          <w:szCs w:val="28"/>
        </w:rPr>
        <w:t>реконструкции систем водоснабж</w:t>
      </w:r>
      <w:r w:rsidRPr="00180FE5">
        <w:rPr>
          <w:rFonts w:eastAsia="Times New Roman"/>
          <w:bCs/>
          <w:iCs/>
          <w:color w:val="000000"/>
          <w:spacing w:val="-4"/>
          <w:kern w:val="0"/>
          <w:sz w:val="28"/>
          <w:szCs w:val="28"/>
        </w:rPr>
        <w:t>ения в п. Леплей</w:t>
      </w:r>
      <w:r w:rsidR="00E36859">
        <w:rPr>
          <w:rFonts w:eastAsia="Times New Roman"/>
          <w:bCs/>
          <w:iCs/>
          <w:color w:val="000000"/>
          <w:spacing w:val="-4"/>
          <w:kern w:val="0"/>
          <w:sz w:val="28"/>
          <w:szCs w:val="28"/>
        </w:rPr>
        <w:t xml:space="preserve"> </w:t>
      </w:r>
      <w:r w:rsidRPr="00180FE5">
        <w:rPr>
          <w:rFonts w:eastAsia="Times New Roman"/>
          <w:bCs/>
          <w:iCs/>
          <w:color w:val="000000"/>
          <w:spacing w:val="-4"/>
          <w:kern w:val="0"/>
          <w:sz w:val="28"/>
          <w:szCs w:val="28"/>
        </w:rPr>
        <w:t>-</w:t>
      </w:r>
      <w:r w:rsidR="00E36859">
        <w:rPr>
          <w:rFonts w:eastAsia="Times New Roman"/>
          <w:bCs/>
          <w:iCs/>
          <w:color w:val="000000"/>
          <w:spacing w:val="-4"/>
          <w:kern w:val="0"/>
          <w:sz w:val="28"/>
          <w:szCs w:val="28"/>
        </w:rPr>
        <w:t xml:space="preserve"> </w:t>
      </w:r>
      <w:r w:rsidRPr="00180FE5">
        <w:rPr>
          <w:rFonts w:eastAsia="Times New Roman"/>
          <w:bCs/>
          <w:iCs/>
          <w:color w:val="000000"/>
          <w:spacing w:val="-4"/>
          <w:kern w:val="0"/>
          <w:sz w:val="28"/>
          <w:szCs w:val="28"/>
        </w:rPr>
        <w:t>протяженность 6,0</w:t>
      </w:r>
      <w:r w:rsidR="00E36859">
        <w:rPr>
          <w:rFonts w:eastAsia="Times New Roman"/>
          <w:bCs/>
          <w:iCs/>
          <w:color w:val="000000"/>
          <w:spacing w:val="-4"/>
          <w:kern w:val="0"/>
          <w:sz w:val="28"/>
          <w:szCs w:val="28"/>
        </w:rPr>
        <w:t xml:space="preserve"> </w:t>
      </w:r>
      <w:r w:rsidRPr="00180FE5">
        <w:rPr>
          <w:rFonts w:eastAsia="Times New Roman"/>
          <w:bCs/>
          <w:iCs/>
          <w:color w:val="000000"/>
          <w:spacing w:val="-4"/>
          <w:kern w:val="0"/>
          <w:sz w:val="28"/>
          <w:szCs w:val="28"/>
        </w:rPr>
        <w:t>км.</w:t>
      </w:r>
    </w:p>
    <w:p w:rsidR="00A35B32" w:rsidRPr="00180FE5" w:rsidRDefault="00180FE5" w:rsidP="00194136">
      <w:pPr>
        <w:pStyle w:val="a7"/>
        <w:widowControl/>
        <w:shd w:val="clear" w:color="auto" w:fill="FFFFFF" w:themeFill="background1"/>
        <w:tabs>
          <w:tab w:val="left" w:pos="360"/>
        </w:tabs>
        <w:suppressAutoHyphens w:val="0"/>
        <w:spacing w:after="0" w:line="360" w:lineRule="auto"/>
        <w:ind w:firstLine="709"/>
        <w:jc w:val="both"/>
        <w:rPr>
          <w:rFonts w:eastAsia="Times New Roman"/>
          <w:bCs/>
          <w:iCs/>
          <w:color w:val="000000"/>
          <w:spacing w:val="-4"/>
          <w:kern w:val="0"/>
          <w:sz w:val="28"/>
          <w:szCs w:val="28"/>
        </w:rPr>
      </w:pPr>
      <w:r w:rsidRPr="00180FE5">
        <w:rPr>
          <w:spacing w:val="-4"/>
          <w:sz w:val="28"/>
          <w:szCs w:val="28"/>
        </w:rPr>
        <w:t>-</w:t>
      </w:r>
      <w:r w:rsidR="00010C56" w:rsidRPr="00180FE5">
        <w:rPr>
          <w:rFonts w:eastAsia="Times New Roman"/>
          <w:bCs/>
          <w:iCs/>
          <w:color w:val="000000"/>
          <w:spacing w:val="-4"/>
          <w:kern w:val="0"/>
          <w:sz w:val="28"/>
          <w:szCs w:val="28"/>
        </w:rPr>
        <w:t> </w:t>
      </w:r>
      <w:r w:rsidR="00A35B32" w:rsidRPr="00180FE5">
        <w:rPr>
          <w:rFonts w:eastAsia="Times New Roman"/>
          <w:bCs/>
          <w:iCs/>
          <w:color w:val="000000"/>
          <w:spacing w:val="-4"/>
          <w:kern w:val="0"/>
          <w:sz w:val="28"/>
          <w:szCs w:val="28"/>
        </w:rPr>
        <w:t xml:space="preserve">реконструкции систем водоснабжения в </w:t>
      </w:r>
      <w:r w:rsidR="007A7982" w:rsidRPr="00180FE5">
        <w:rPr>
          <w:rFonts w:eastAsia="Times New Roman"/>
          <w:bCs/>
          <w:iCs/>
          <w:color w:val="000000"/>
          <w:spacing w:val="-4"/>
          <w:kern w:val="0"/>
          <w:sz w:val="28"/>
          <w:szCs w:val="28"/>
        </w:rPr>
        <w:t>р.</w:t>
      </w:r>
      <w:r w:rsidR="00A35B32" w:rsidRPr="00180FE5">
        <w:rPr>
          <w:rFonts w:eastAsia="Times New Roman"/>
          <w:bCs/>
          <w:iCs/>
          <w:color w:val="000000"/>
          <w:spacing w:val="-4"/>
          <w:kern w:val="0"/>
          <w:sz w:val="28"/>
          <w:szCs w:val="28"/>
        </w:rPr>
        <w:t>п. Явас-протяженность 56,8</w:t>
      </w:r>
      <w:r w:rsidR="00E36859">
        <w:rPr>
          <w:rFonts w:eastAsia="Times New Roman"/>
          <w:bCs/>
          <w:iCs/>
          <w:color w:val="000000"/>
          <w:spacing w:val="-4"/>
          <w:kern w:val="0"/>
          <w:sz w:val="28"/>
          <w:szCs w:val="28"/>
        </w:rPr>
        <w:t xml:space="preserve"> </w:t>
      </w:r>
      <w:r w:rsidR="00A35B32" w:rsidRPr="00180FE5">
        <w:rPr>
          <w:rFonts w:eastAsia="Times New Roman"/>
          <w:bCs/>
          <w:iCs/>
          <w:color w:val="000000"/>
          <w:spacing w:val="-4"/>
          <w:kern w:val="0"/>
          <w:sz w:val="28"/>
          <w:szCs w:val="28"/>
        </w:rPr>
        <w:t>км</w:t>
      </w:r>
      <w:r w:rsidRPr="00180FE5">
        <w:rPr>
          <w:rFonts w:eastAsia="Times New Roman"/>
          <w:bCs/>
          <w:iCs/>
          <w:color w:val="000000"/>
          <w:spacing w:val="-4"/>
          <w:kern w:val="0"/>
          <w:sz w:val="28"/>
          <w:szCs w:val="28"/>
        </w:rPr>
        <w:t>.</w:t>
      </w:r>
    </w:p>
    <w:p w:rsidR="00A35B32" w:rsidRPr="008A78E6" w:rsidRDefault="00180FE5" w:rsidP="00194136">
      <w:pPr>
        <w:pStyle w:val="a7"/>
        <w:widowControl/>
        <w:shd w:val="clear" w:color="auto" w:fill="FFFFFF" w:themeFill="background1"/>
        <w:tabs>
          <w:tab w:val="left" w:pos="360"/>
        </w:tabs>
        <w:suppressAutoHyphens w:val="0"/>
        <w:spacing w:after="0" w:line="360" w:lineRule="auto"/>
        <w:ind w:firstLine="709"/>
        <w:jc w:val="both"/>
        <w:rPr>
          <w:rFonts w:eastAsia="Times New Roman"/>
          <w:bCs/>
          <w:iCs/>
          <w:color w:val="000000"/>
          <w:kern w:val="0"/>
          <w:sz w:val="28"/>
          <w:szCs w:val="28"/>
        </w:rPr>
      </w:pPr>
      <w:bookmarkStart w:id="2" w:name="__DdeLink__15292_1509250758"/>
      <w:r>
        <w:rPr>
          <w:sz w:val="28"/>
          <w:szCs w:val="28"/>
        </w:rPr>
        <w:t>-</w:t>
      </w:r>
      <w:r w:rsidR="00010C56">
        <w:rPr>
          <w:rFonts w:eastAsia="Times New Roman"/>
          <w:bCs/>
          <w:iCs/>
          <w:color w:val="000000"/>
          <w:kern w:val="0"/>
          <w:sz w:val="28"/>
          <w:szCs w:val="28"/>
        </w:rPr>
        <w:t> </w:t>
      </w:r>
      <w:r w:rsidR="00A35B32" w:rsidRPr="008A78E6">
        <w:rPr>
          <w:rFonts w:eastAsia="Times New Roman"/>
          <w:bCs/>
          <w:iCs/>
          <w:color w:val="000000"/>
          <w:kern w:val="0"/>
          <w:sz w:val="28"/>
          <w:szCs w:val="28"/>
        </w:rPr>
        <w:t xml:space="preserve">реконструкции систем водоснабжения в п. </w:t>
      </w:r>
      <w:bookmarkEnd w:id="2"/>
      <w:r w:rsidR="00A35B32" w:rsidRPr="008A78E6">
        <w:rPr>
          <w:rFonts w:eastAsia="Times New Roman"/>
          <w:bCs/>
          <w:iCs/>
          <w:color w:val="000000"/>
          <w:kern w:val="0"/>
          <w:sz w:val="28"/>
          <w:szCs w:val="28"/>
        </w:rPr>
        <w:t>Выша-протяженность- 9,8</w:t>
      </w:r>
      <w:r w:rsidR="00E36859">
        <w:rPr>
          <w:rFonts w:eastAsia="Times New Roman"/>
          <w:bCs/>
          <w:iCs/>
          <w:color w:val="000000"/>
          <w:kern w:val="0"/>
          <w:sz w:val="28"/>
          <w:szCs w:val="28"/>
        </w:rPr>
        <w:t xml:space="preserve"> </w:t>
      </w:r>
      <w:r w:rsidR="00A35B32" w:rsidRPr="008A78E6">
        <w:rPr>
          <w:rFonts w:eastAsia="Times New Roman"/>
          <w:bCs/>
          <w:iCs/>
          <w:color w:val="000000"/>
          <w:kern w:val="0"/>
          <w:sz w:val="28"/>
          <w:szCs w:val="28"/>
        </w:rPr>
        <w:t>км. Необходимо предусмотреть около 90 млн.руб</w:t>
      </w:r>
      <w:r w:rsidR="00E36859">
        <w:rPr>
          <w:rFonts w:eastAsia="Times New Roman"/>
          <w:bCs/>
          <w:iCs/>
          <w:color w:val="000000"/>
          <w:kern w:val="0"/>
          <w:sz w:val="28"/>
          <w:szCs w:val="28"/>
        </w:rPr>
        <w:t>.</w:t>
      </w:r>
      <w:r w:rsidR="00A35B32" w:rsidRPr="008A78E6">
        <w:rPr>
          <w:rFonts w:eastAsia="Times New Roman"/>
          <w:bCs/>
          <w:iCs/>
          <w:color w:val="000000"/>
          <w:kern w:val="0"/>
          <w:sz w:val="28"/>
          <w:szCs w:val="28"/>
        </w:rPr>
        <w:t xml:space="preserve"> (средств бюджетов разных уровней.</w:t>
      </w:r>
    </w:p>
    <w:p w:rsidR="00A35B32" w:rsidRPr="008A78E6" w:rsidRDefault="00180FE5" w:rsidP="00194136">
      <w:pPr>
        <w:pStyle w:val="a7"/>
        <w:widowControl/>
        <w:shd w:val="clear" w:color="auto" w:fill="FFFFFF" w:themeFill="background1"/>
        <w:tabs>
          <w:tab w:val="left" w:pos="360"/>
        </w:tabs>
        <w:suppressAutoHyphens w:val="0"/>
        <w:spacing w:after="0" w:line="360" w:lineRule="auto"/>
        <w:ind w:firstLine="709"/>
        <w:jc w:val="both"/>
        <w:rPr>
          <w:rFonts w:eastAsia="Times New Roman"/>
          <w:bCs/>
          <w:iCs/>
          <w:color w:val="000000"/>
          <w:kern w:val="0"/>
          <w:sz w:val="28"/>
          <w:szCs w:val="28"/>
        </w:rPr>
      </w:pPr>
      <w:r>
        <w:rPr>
          <w:sz w:val="28"/>
          <w:szCs w:val="28"/>
        </w:rPr>
        <w:t>-</w:t>
      </w:r>
      <w:r w:rsidR="00010C56">
        <w:rPr>
          <w:sz w:val="28"/>
          <w:szCs w:val="28"/>
        </w:rPr>
        <w:t> </w:t>
      </w:r>
      <w:r w:rsidR="00A35B32" w:rsidRPr="008A78E6">
        <w:rPr>
          <w:rFonts w:eastAsia="Times New Roman"/>
          <w:bCs/>
          <w:iCs/>
          <w:color w:val="000000"/>
          <w:kern w:val="0"/>
          <w:sz w:val="28"/>
          <w:szCs w:val="28"/>
        </w:rPr>
        <w:t>разработка (актуализация) программ комплексного развития инженерной инфраструктуры во всех городских и сельских поселениях муниципального района;</w:t>
      </w:r>
    </w:p>
    <w:p w:rsidR="00A35B32" w:rsidRPr="008A78E6" w:rsidRDefault="00180FE5" w:rsidP="00194136">
      <w:pPr>
        <w:pStyle w:val="a7"/>
        <w:widowControl/>
        <w:shd w:val="clear" w:color="auto" w:fill="FFFFFF" w:themeFill="background1"/>
        <w:tabs>
          <w:tab w:val="left" w:pos="360"/>
        </w:tabs>
        <w:suppressAutoHyphens w:val="0"/>
        <w:spacing w:after="0" w:line="360" w:lineRule="auto"/>
        <w:ind w:firstLine="709"/>
        <w:jc w:val="both"/>
        <w:rPr>
          <w:rFonts w:eastAsia="Times New Roman"/>
          <w:bCs/>
          <w:iCs/>
          <w:color w:val="000000"/>
          <w:kern w:val="0"/>
          <w:sz w:val="28"/>
          <w:szCs w:val="28"/>
        </w:rPr>
      </w:pPr>
      <w:r>
        <w:rPr>
          <w:sz w:val="28"/>
          <w:szCs w:val="28"/>
        </w:rPr>
        <w:t>-</w:t>
      </w:r>
      <w:r w:rsidR="00010C56">
        <w:rPr>
          <w:rFonts w:eastAsia="Times New Roman"/>
          <w:bCs/>
          <w:iCs/>
          <w:color w:val="000000"/>
          <w:kern w:val="0"/>
          <w:sz w:val="28"/>
          <w:szCs w:val="28"/>
        </w:rPr>
        <w:t> </w:t>
      </w:r>
      <w:r w:rsidR="00A35B32" w:rsidRPr="008A78E6">
        <w:rPr>
          <w:rFonts w:eastAsia="Times New Roman"/>
          <w:bCs/>
          <w:iCs/>
          <w:color w:val="000000"/>
          <w:kern w:val="0"/>
          <w:sz w:val="28"/>
          <w:szCs w:val="28"/>
        </w:rPr>
        <w:t xml:space="preserve">реконструкции систем водоотведения  в </w:t>
      </w:r>
      <w:r w:rsidR="00E36859">
        <w:rPr>
          <w:rFonts w:eastAsia="Times New Roman"/>
          <w:bCs/>
          <w:iCs/>
          <w:color w:val="000000"/>
          <w:kern w:val="0"/>
          <w:sz w:val="28"/>
          <w:szCs w:val="28"/>
        </w:rPr>
        <w:t>р.</w:t>
      </w:r>
      <w:r w:rsidR="00A35B32" w:rsidRPr="008A78E6">
        <w:rPr>
          <w:rFonts w:eastAsia="Times New Roman"/>
          <w:bCs/>
          <w:iCs/>
          <w:color w:val="000000"/>
          <w:kern w:val="0"/>
          <w:sz w:val="28"/>
          <w:szCs w:val="28"/>
        </w:rPr>
        <w:t xml:space="preserve">п. Зубова Поляна, п. Леплей, </w:t>
      </w:r>
      <w:r w:rsidR="00E36859">
        <w:rPr>
          <w:rFonts w:eastAsia="Times New Roman"/>
          <w:bCs/>
          <w:iCs/>
          <w:color w:val="000000"/>
          <w:kern w:val="0"/>
          <w:sz w:val="28"/>
          <w:szCs w:val="28"/>
        </w:rPr>
        <w:t>р.</w:t>
      </w:r>
      <w:r w:rsidR="00A35B32" w:rsidRPr="008A78E6">
        <w:rPr>
          <w:rFonts w:eastAsia="Times New Roman"/>
          <w:bCs/>
          <w:iCs/>
          <w:color w:val="000000"/>
          <w:kern w:val="0"/>
          <w:sz w:val="28"/>
          <w:szCs w:val="28"/>
        </w:rPr>
        <w:t xml:space="preserve">п. Явас, </w:t>
      </w:r>
      <w:r w:rsidR="00E36859">
        <w:rPr>
          <w:rFonts w:eastAsia="Times New Roman"/>
          <w:bCs/>
          <w:iCs/>
          <w:color w:val="000000"/>
          <w:kern w:val="0"/>
          <w:sz w:val="28"/>
          <w:szCs w:val="28"/>
        </w:rPr>
        <w:t>р.</w:t>
      </w:r>
      <w:r w:rsidR="00A35B32" w:rsidRPr="008A78E6">
        <w:rPr>
          <w:rFonts w:eastAsia="Times New Roman"/>
          <w:bCs/>
          <w:iCs/>
          <w:color w:val="000000"/>
          <w:kern w:val="0"/>
          <w:sz w:val="28"/>
          <w:szCs w:val="28"/>
        </w:rPr>
        <w:t>п. Потьма, и очистных сооруже</w:t>
      </w:r>
      <w:r w:rsidR="006D5EDC" w:rsidRPr="008A78E6">
        <w:rPr>
          <w:rFonts w:eastAsia="Times New Roman"/>
          <w:bCs/>
          <w:iCs/>
          <w:color w:val="000000"/>
          <w:kern w:val="0"/>
          <w:sz w:val="28"/>
          <w:szCs w:val="28"/>
        </w:rPr>
        <w:t xml:space="preserve">ний в </w:t>
      </w:r>
      <w:r w:rsidR="00E36859">
        <w:rPr>
          <w:rFonts w:eastAsia="Times New Roman"/>
          <w:bCs/>
          <w:iCs/>
          <w:color w:val="000000"/>
          <w:kern w:val="0"/>
          <w:sz w:val="28"/>
          <w:szCs w:val="28"/>
        </w:rPr>
        <w:t>р.</w:t>
      </w:r>
      <w:r w:rsidR="006D5EDC" w:rsidRPr="008A78E6">
        <w:rPr>
          <w:rFonts w:eastAsia="Times New Roman"/>
          <w:bCs/>
          <w:iCs/>
          <w:color w:val="000000"/>
          <w:kern w:val="0"/>
          <w:sz w:val="28"/>
          <w:szCs w:val="28"/>
        </w:rPr>
        <w:t xml:space="preserve">п. Зубова Поляна, </w:t>
      </w:r>
      <w:r w:rsidR="00E36859">
        <w:rPr>
          <w:rFonts w:eastAsia="Times New Roman"/>
          <w:bCs/>
          <w:iCs/>
          <w:color w:val="000000"/>
          <w:kern w:val="0"/>
          <w:sz w:val="28"/>
          <w:szCs w:val="28"/>
        </w:rPr>
        <w:t>р.</w:t>
      </w:r>
      <w:r w:rsidR="006D5EDC" w:rsidRPr="008A78E6">
        <w:rPr>
          <w:rFonts w:eastAsia="Times New Roman"/>
          <w:bCs/>
          <w:iCs/>
          <w:color w:val="000000"/>
          <w:kern w:val="0"/>
          <w:sz w:val="28"/>
          <w:szCs w:val="28"/>
        </w:rPr>
        <w:t>п. Явас;</w:t>
      </w:r>
    </w:p>
    <w:p w:rsidR="006D5EDC" w:rsidRPr="008A78E6" w:rsidRDefault="00180FE5" w:rsidP="00194136">
      <w:pPr>
        <w:pStyle w:val="a7"/>
        <w:widowControl/>
        <w:shd w:val="clear" w:color="auto" w:fill="FFFFFF" w:themeFill="background1"/>
        <w:tabs>
          <w:tab w:val="left" w:pos="360"/>
        </w:tabs>
        <w:suppressAutoHyphens w:val="0"/>
        <w:spacing w:after="0" w:line="360" w:lineRule="auto"/>
        <w:ind w:firstLine="709"/>
        <w:jc w:val="both"/>
        <w:rPr>
          <w:rFonts w:eastAsia="Times New Roman"/>
          <w:bCs/>
          <w:iCs/>
          <w:color w:val="000000"/>
          <w:kern w:val="0"/>
          <w:sz w:val="28"/>
          <w:szCs w:val="28"/>
        </w:rPr>
      </w:pPr>
      <w:r>
        <w:rPr>
          <w:sz w:val="28"/>
          <w:szCs w:val="28"/>
        </w:rPr>
        <w:t>-</w:t>
      </w:r>
      <w:r w:rsidR="00010C56">
        <w:rPr>
          <w:sz w:val="28"/>
          <w:szCs w:val="28"/>
        </w:rPr>
        <w:t> </w:t>
      </w:r>
      <w:r w:rsidR="006D5EDC" w:rsidRPr="008A78E6">
        <w:rPr>
          <w:rFonts w:eastAsia="Times New Roman"/>
          <w:bCs/>
          <w:iCs/>
          <w:color w:val="000000"/>
          <w:kern w:val="0"/>
          <w:sz w:val="28"/>
          <w:szCs w:val="28"/>
        </w:rPr>
        <w:t>строительство артезианской скважины для обеспечения пить</w:t>
      </w:r>
      <w:r w:rsidR="00010C56">
        <w:rPr>
          <w:rFonts w:eastAsia="Times New Roman"/>
          <w:bCs/>
          <w:iCs/>
          <w:color w:val="000000"/>
          <w:kern w:val="0"/>
          <w:sz w:val="28"/>
          <w:szCs w:val="28"/>
        </w:rPr>
        <w:t xml:space="preserve">евой водой жителей п. Крутец </w:t>
      </w:r>
      <w:r w:rsidR="007A7982" w:rsidRPr="008A78E6">
        <w:rPr>
          <w:rFonts w:eastAsia="Times New Roman"/>
          <w:bCs/>
          <w:iCs/>
          <w:color w:val="000000"/>
          <w:kern w:val="0"/>
          <w:sz w:val="28"/>
          <w:szCs w:val="28"/>
        </w:rPr>
        <w:t>(</w:t>
      </w:r>
      <w:r w:rsidR="006D5EDC" w:rsidRPr="008A78E6">
        <w:rPr>
          <w:rFonts w:eastAsia="Times New Roman"/>
          <w:bCs/>
          <w:iCs/>
          <w:color w:val="000000"/>
          <w:kern w:val="0"/>
          <w:sz w:val="28"/>
          <w:szCs w:val="28"/>
        </w:rPr>
        <w:t>за счет средств местного бюджета) в 2019 г.</w:t>
      </w:r>
    </w:p>
    <w:p w:rsidR="00A35B32" w:rsidRPr="008A78E6" w:rsidRDefault="00A35B32" w:rsidP="00194136">
      <w:pPr>
        <w:pStyle w:val="aff4"/>
        <w:spacing w:line="360" w:lineRule="auto"/>
        <w:ind w:firstLine="709"/>
        <w:jc w:val="both"/>
        <w:rPr>
          <w:sz w:val="28"/>
          <w:szCs w:val="28"/>
        </w:rPr>
      </w:pPr>
      <w:r w:rsidRPr="008A78E6">
        <w:rPr>
          <w:rFonts w:eastAsia="Times New Roman"/>
          <w:sz w:val="28"/>
          <w:szCs w:val="28"/>
        </w:rPr>
        <w:t>Реализация мероприятий проекта позволит обеспечить бесперебойное водоснабжение качественной питьевой водой населения Зубово-Полянского муниципального района Республики Мордовия.</w:t>
      </w:r>
    </w:p>
    <w:p w:rsidR="00187017" w:rsidRPr="00A34FB8" w:rsidRDefault="00A35B32" w:rsidP="00A34FB8">
      <w:pPr>
        <w:pStyle w:val="aff4"/>
        <w:spacing w:after="120" w:line="360" w:lineRule="auto"/>
        <w:ind w:firstLine="709"/>
        <w:jc w:val="both"/>
        <w:rPr>
          <w:rFonts w:eastAsia="Times New Roman"/>
          <w:sz w:val="28"/>
          <w:szCs w:val="28"/>
        </w:rPr>
      </w:pPr>
      <w:r w:rsidRPr="008A78E6">
        <w:rPr>
          <w:rFonts w:eastAsia="Times New Roman"/>
          <w:sz w:val="28"/>
          <w:szCs w:val="28"/>
        </w:rPr>
        <w:t>Целевые индикаторы подраздела представлены в прил. 2 к Стратегии.</w:t>
      </w:r>
    </w:p>
    <w:p w:rsidR="00A35B32" w:rsidRPr="008A78E6" w:rsidRDefault="00A35B32" w:rsidP="009172BD">
      <w:pPr>
        <w:pStyle w:val="aff4"/>
        <w:tabs>
          <w:tab w:val="left" w:pos="1701"/>
        </w:tabs>
        <w:spacing w:before="5" w:after="240" w:line="240" w:lineRule="auto"/>
        <w:ind w:firstLine="709"/>
        <w:jc w:val="both"/>
        <w:rPr>
          <w:sz w:val="28"/>
          <w:szCs w:val="28"/>
        </w:rPr>
      </w:pPr>
      <w:r w:rsidRPr="008A78E6">
        <w:rPr>
          <w:b/>
          <w:sz w:val="28"/>
          <w:szCs w:val="28"/>
        </w:rPr>
        <w:t>4.1.9</w:t>
      </w:r>
      <w:r w:rsidR="00187017">
        <w:rPr>
          <w:b/>
          <w:sz w:val="28"/>
          <w:szCs w:val="28"/>
        </w:rPr>
        <w:t xml:space="preserve">  </w:t>
      </w:r>
      <w:r w:rsidRPr="008A78E6">
        <w:rPr>
          <w:b/>
          <w:sz w:val="28"/>
          <w:szCs w:val="28"/>
        </w:rPr>
        <w:t>Организация благоустройства территории</w:t>
      </w:r>
    </w:p>
    <w:p w:rsidR="00A35B32" w:rsidRPr="008A78E6" w:rsidRDefault="00A35B32" w:rsidP="00180FE5">
      <w:pPr>
        <w:pStyle w:val="aff4"/>
        <w:spacing w:before="139" w:line="360" w:lineRule="auto"/>
        <w:ind w:firstLine="709"/>
        <w:jc w:val="both"/>
        <w:rPr>
          <w:sz w:val="28"/>
          <w:szCs w:val="28"/>
        </w:rPr>
      </w:pPr>
      <w:r w:rsidRPr="008A78E6">
        <w:rPr>
          <w:rFonts w:eastAsia="Times New Roman"/>
          <w:b/>
          <w:bCs/>
          <w:sz w:val="28"/>
          <w:szCs w:val="28"/>
        </w:rPr>
        <w:t xml:space="preserve">Цель: </w:t>
      </w:r>
      <w:r w:rsidRPr="008A78E6">
        <w:rPr>
          <w:rFonts w:eastAsia="Times New Roman"/>
          <w:sz w:val="28"/>
          <w:szCs w:val="28"/>
        </w:rPr>
        <w:t>создание комфортных услови</w:t>
      </w:r>
      <w:r w:rsidR="00180FE5">
        <w:rPr>
          <w:rFonts w:eastAsia="Times New Roman"/>
          <w:sz w:val="28"/>
          <w:szCs w:val="28"/>
        </w:rPr>
        <w:t>й для проживания людей в Зубово-</w:t>
      </w:r>
      <w:r w:rsidRPr="008A78E6">
        <w:rPr>
          <w:rFonts w:eastAsia="Times New Roman"/>
          <w:sz w:val="28"/>
          <w:szCs w:val="28"/>
        </w:rPr>
        <w:t>Полянском муниципальном районе.</w:t>
      </w:r>
    </w:p>
    <w:p w:rsidR="00A35B32" w:rsidRPr="008A78E6" w:rsidRDefault="00A35B32" w:rsidP="00180FE5">
      <w:pPr>
        <w:pStyle w:val="aff4"/>
        <w:spacing w:after="120" w:line="360" w:lineRule="auto"/>
        <w:ind w:firstLine="709"/>
        <w:jc w:val="both"/>
        <w:rPr>
          <w:sz w:val="28"/>
          <w:szCs w:val="28"/>
        </w:rPr>
      </w:pPr>
      <w:r w:rsidRPr="008A78E6">
        <w:rPr>
          <w:rFonts w:eastAsia="Times New Roman"/>
          <w:b/>
          <w:bCs/>
          <w:sz w:val="28"/>
          <w:szCs w:val="28"/>
        </w:rPr>
        <w:t xml:space="preserve">Задачи: </w:t>
      </w:r>
      <w:r w:rsidRPr="008A78E6">
        <w:rPr>
          <w:rFonts w:eastAsia="Times New Roman"/>
          <w:sz w:val="28"/>
          <w:szCs w:val="28"/>
        </w:rPr>
        <w:t>благоустройство населенных пунктов для безопасного и ком</w:t>
      </w:r>
      <w:r w:rsidRPr="008A78E6">
        <w:rPr>
          <w:rFonts w:eastAsia="Times New Roman"/>
          <w:sz w:val="28"/>
          <w:szCs w:val="28"/>
        </w:rPr>
        <w:softHyphen/>
        <w:t>фортного проживания населения; ремонт внутрипоселковых дорог; ремонт существующих и строительство новых тротуаров; комплексный подход по созданию экологически устойчивой системы озеленения и благоустройства населенных пунктов; строительство и восстановление уличного освещения; благоустройство и озеленение населенных мест.</w:t>
      </w:r>
    </w:p>
    <w:p w:rsidR="00180FE5" w:rsidRDefault="00440434" w:rsidP="00874D0D">
      <w:pPr>
        <w:pStyle w:val="aff4"/>
        <w:spacing w:before="5" w:after="120" w:line="360" w:lineRule="auto"/>
        <w:ind w:firstLine="709"/>
        <w:rPr>
          <w:rFonts w:eastAsia="Times New Roman"/>
          <w:b/>
          <w:bCs/>
          <w:sz w:val="28"/>
          <w:szCs w:val="28"/>
        </w:rPr>
      </w:pPr>
      <w:r w:rsidRPr="008A78E6">
        <w:rPr>
          <w:rFonts w:eastAsia="Times New Roman"/>
          <w:b/>
          <w:bCs/>
          <w:sz w:val="28"/>
          <w:szCs w:val="28"/>
        </w:rPr>
        <w:t>Условия и п</w:t>
      </w:r>
      <w:r w:rsidR="00180FE5">
        <w:rPr>
          <w:rFonts w:eastAsia="Times New Roman"/>
          <w:b/>
          <w:bCs/>
          <w:sz w:val="28"/>
          <w:szCs w:val="28"/>
        </w:rPr>
        <w:t>ерспективы развития.</w:t>
      </w:r>
    </w:p>
    <w:p w:rsidR="00A35B32" w:rsidRPr="008A78E6" w:rsidRDefault="00A35B32" w:rsidP="00180FE5">
      <w:pPr>
        <w:pStyle w:val="aff4"/>
        <w:spacing w:before="5" w:line="360" w:lineRule="auto"/>
        <w:ind w:firstLine="709"/>
        <w:jc w:val="both"/>
        <w:rPr>
          <w:sz w:val="28"/>
          <w:szCs w:val="28"/>
        </w:rPr>
      </w:pPr>
      <w:r w:rsidRPr="008A78E6">
        <w:rPr>
          <w:rFonts w:eastAsia="Times New Roman"/>
          <w:sz w:val="28"/>
          <w:szCs w:val="28"/>
        </w:rPr>
        <w:t>Благоуст</w:t>
      </w:r>
      <w:r w:rsidR="00180FE5">
        <w:rPr>
          <w:rFonts w:eastAsia="Times New Roman"/>
          <w:sz w:val="28"/>
          <w:szCs w:val="28"/>
        </w:rPr>
        <w:t>ройство населенных пунктов пред</w:t>
      </w:r>
      <w:r w:rsidRPr="008A78E6">
        <w:rPr>
          <w:rFonts w:eastAsia="Times New Roman"/>
          <w:sz w:val="28"/>
          <w:szCs w:val="28"/>
        </w:rPr>
        <w:t>ставляет собой комплекс работ по создан</w:t>
      </w:r>
      <w:r w:rsidR="00180FE5">
        <w:rPr>
          <w:rFonts w:eastAsia="Times New Roman"/>
          <w:sz w:val="28"/>
          <w:szCs w:val="28"/>
        </w:rPr>
        <w:t>ию комфортных условия для прожи</w:t>
      </w:r>
      <w:r w:rsidRPr="008A78E6">
        <w:rPr>
          <w:rFonts w:eastAsia="Times New Roman"/>
          <w:sz w:val="28"/>
          <w:szCs w:val="28"/>
        </w:rPr>
        <w:t>вани</w:t>
      </w:r>
      <w:r w:rsidR="00180FE5">
        <w:rPr>
          <w:rFonts w:eastAsia="Times New Roman"/>
          <w:sz w:val="28"/>
          <w:szCs w:val="28"/>
        </w:rPr>
        <w:t>я людей и является одной из важ</w:t>
      </w:r>
      <w:r w:rsidRPr="008A78E6">
        <w:rPr>
          <w:rFonts w:eastAsia="Times New Roman"/>
          <w:sz w:val="28"/>
          <w:szCs w:val="28"/>
        </w:rPr>
        <w:t>нейших задач, которая стоит перед органами местного самоуправления. Согласно Методическим рекомендациям по ра</w:t>
      </w:r>
      <w:r w:rsidR="00180FE5">
        <w:rPr>
          <w:rFonts w:eastAsia="Times New Roman"/>
          <w:sz w:val="28"/>
          <w:szCs w:val="28"/>
        </w:rPr>
        <w:t>зработке норм и правил по благо</w:t>
      </w:r>
      <w:r w:rsidRPr="008A78E6">
        <w:rPr>
          <w:rFonts w:eastAsia="Times New Roman"/>
          <w:sz w:val="28"/>
          <w:szCs w:val="28"/>
        </w:rPr>
        <w:t xml:space="preserve">устройству территории муниципального </w:t>
      </w:r>
      <w:r w:rsidR="00180FE5">
        <w:rPr>
          <w:rFonts w:eastAsia="Times New Roman"/>
          <w:sz w:val="28"/>
          <w:szCs w:val="28"/>
        </w:rPr>
        <w:t>образования, утвержденным прика</w:t>
      </w:r>
      <w:r w:rsidRPr="008A78E6">
        <w:rPr>
          <w:rFonts w:eastAsia="Times New Roman"/>
          <w:sz w:val="28"/>
          <w:szCs w:val="28"/>
        </w:rPr>
        <w:t>зом Министерства регионального развития РФ от 27 декабря 2011 г. № 613 в каждом муниципальном образовании утверждаю</w:t>
      </w:r>
      <w:r w:rsidR="00180FE5">
        <w:rPr>
          <w:rFonts w:eastAsia="Times New Roman"/>
          <w:sz w:val="28"/>
          <w:szCs w:val="28"/>
        </w:rPr>
        <w:t>тся правила по благоустрой</w:t>
      </w:r>
      <w:r w:rsidRPr="008A78E6">
        <w:rPr>
          <w:rFonts w:eastAsia="Times New Roman"/>
          <w:sz w:val="28"/>
          <w:szCs w:val="28"/>
        </w:rPr>
        <w:t>ству территории. Ежегодно разрабатывается комплекс мероприятий по санитарной очистке и благоустройству подведомственных территорий, которые направл</w:t>
      </w:r>
      <w:r w:rsidR="00180FE5">
        <w:rPr>
          <w:rFonts w:eastAsia="Times New Roman"/>
          <w:sz w:val="28"/>
          <w:szCs w:val="28"/>
        </w:rPr>
        <w:t xml:space="preserve">ены на обеспечение и повышение </w:t>
      </w:r>
      <w:r w:rsidRPr="008A78E6">
        <w:rPr>
          <w:rFonts w:eastAsia="Times New Roman"/>
          <w:sz w:val="28"/>
          <w:szCs w:val="28"/>
        </w:rPr>
        <w:t>комфортности проживания населения в населенных пун</w:t>
      </w:r>
      <w:r w:rsidR="00180FE5">
        <w:rPr>
          <w:rFonts w:eastAsia="Times New Roman"/>
          <w:sz w:val="28"/>
          <w:szCs w:val="28"/>
        </w:rPr>
        <w:t>ктах Зубово-</w:t>
      </w:r>
      <w:r w:rsidRPr="008A78E6">
        <w:rPr>
          <w:rFonts w:eastAsia="Times New Roman"/>
          <w:sz w:val="28"/>
          <w:szCs w:val="28"/>
        </w:rPr>
        <w:t>Полянского муниципального района. Современные правила благоустройства муниципального образования регламентируют частоту уборки территорию образования, как в весенне-летний период, так и в зимнее время.</w:t>
      </w:r>
    </w:p>
    <w:p w:rsidR="00A35B32" w:rsidRPr="008A78E6" w:rsidRDefault="00A35B32" w:rsidP="00180FE5">
      <w:pPr>
        <w:pStyle w:val="aff4"/>
        <w:spacing w:before="5" w:line="360" w:lineRule="auto"/>
        <w:ind w:firstLine="709"/>
        <w:jc w:val="both"/>
        <w:rPr>
          <w:sz w:val="28"/>
          <w:szCs w:val="28"/>
        </w:rPr>
      </w:pPr>
      <w:r w:rsidRPr="008A78E6">
        <w:rPr>
          <w:rFonts w:eastAsia="Times New Roman"/>
          <w:sz w:val="28"/>
          <w:szCs w:val="28"/>
        </w:rPr>
        <w:t>Также правила благоустройства муниципального образования регла</w:t>
      </w:r>
      <w:r w:rsidRPr="008A78E6">
        <w:rPr>
          <w:rFonts w:eastAsia="Times New Roman"/>
          <w:sz w:val="28"/>
          <w:szCs w:val="28"/>
        </w:rPr>
        <w:softHyphen/>
        <w:t xml:space="preserve">ментируют порядок утилизации мусора, который должны соблюдать жильцы домов. Однако в большинстве случаев </w:t>
      </w:r>
      <w:r w:rsidR="00180FE5">
        <w:rPr>
          <w:rFonts w:eastAsia="Times New Roman"/>
          <w:sz w:val="28"/>
          <w:szCs w:val="28"/>
        </w:rPr>
        <w:t>наблюдаются нарушения данных по</w:t>
      </w:r>
      <w:r w:rsidRPr="008A78E6">
        <w:rPr>
          <w:rFonts w:eastAsia="Times New Roman"/>
          <w:sz w:val="28"/>
          <w:szCs w:val="28"/>
        </w:rPr>
        <w:t>становлений.</w:t>
      </w:r>
    </w:p>
    <w:p w:rsidR="00A35B32" w:rsidRPr="008A78E6" w:rsidRDefault="00A35B32" w:rsidP="00180FE5">
      <w:pPr>
        <w:pStyle w:val="aff4"/>
        <w:spacing w:line="360" w:lineRule="auto"/>
        <w:ind w:firstLine="709"/>
        <w:jc w:val="both"/>
        <w:rPr>
          <w:sz w:val="28"/>
          <w:szCs w:val="28"/>
        </w:rPr>
      </w:pPr>
      <w:r w:rsidRPr="008A78E6">
        <w:rPr>
          <w:rFonts w:eastAsia="Times New Roman"/>
          <w:sz w:val="28"/>
          <w:szCs w:val="28"/>
        </w:rPr>
        <w:t xml:space="preserve">Работы по благоустройству и санитарной очистке территорий ведутся круглогодично. Ежегодно в апреле-мае объявляется месячник, а в течение года-субботники по благоустройству, озеленению и уборке территорий, где принимают участие коллективы всех организаций и предприятий района и временно неработающие граждане. </w:t>
      </w:r>
    </w:p>
    <w:p w:rsidR="00A35B32" w:rsidRPr="008A78E6" w:rsidRDefault="00A35B32" w:rsidP="00180FE5">
      <w:pPr>
        <w:pStyle w:val="aff4"/>
        <w:spacing w:before="10" w:line="360" w:lineRule="auto"/>
        <w:ind w:firstLine="709"/>
        <w:jc w:val="both"/>
        <w:rPr>
          <w:sz w:val="28"/>
          <w:szCs w:val="28"/>
        </w:rPr>
      </w:pPr>
      <w:r w:rsidRPr="008A78E6">
        <w:rPr>
          <w:rFonts w:eastAsia="Times New Roman"/>
          <w:sz w:val="28"/>
          <w:szCs w:val="28"/>
        </w:rPr>
        <w:t>Основные работы по благоус</w:t>
      </w:r>
      <w:r w:rsidR="00180FE5">
        <w:rPr>
          <w:rFonts w:eastAsia="Times New Roman"/>
          <w:sz w:val="28"/>
          <w:szCs w:val="28"/>
        </w:rPr>
        <w:t>тройству территории Зубово-Полянског</w:t>
      </w:r>
      <w:r w:rsidRPr="008A78E6">
        <w:rPr>
          <w:rFonts w:eastAsia="Times New Roman"/>
          <w:sz w:val="28"/>
          <w:szCs w:val="28"/>
        </w:rPr>
        <w:t>о муниципального района распределены следующим образом.</w:t>
      </w:r>
    </w:p>
    <w:p w:rsidR="00A35B32" w:rsidRPr="008A78E6" w:rsidRDefault="00A35B32" w:rsidP="00180FE5">
      <w:pPr>
        <w:pStyle w:val="aff4"/>
        <w:spacing w:before="10" w:line="360" w:lineRule="auto"/>
        <w:ind w:firstLine="709"/>
        <w:jc w:val="both"/>
        <w:rPr>
          <w:sz w:val="28"/>
          <w:szCs w:val="28"/>
        </w:rPr>
      </w:pPr>
      <w:r w:rsidRPr="008A78E6">
        <w:rPr>
          <w:rFonts w:eastAsia="Times New Roman"/>
          <w:sz w:val="28"/>
          <w:szCs w:val="28"/>
        </w:rPr>
        <w:t>Обслуживанием многоквартирного жилищного фонда занимаются ООО «ЖКЦ» и ООО «ЖКХ Явас»; сбор, очистку и распределение воды-водоснабжение, удаление сточных вод</w:t>
      </w:r>
      <w:r w:rsidR="00A11856">
        <w:rPr>
          <w:rFonts w:eastAsia="Times New Roman"/>
          <w:sz w:val="28"/>
          <w:szCs w:val="28"/>
        </w:rPr>
        <w:t xml:space="preserve"> </w:t>
      </w:r>
      <w:r w:rsidRPr="008A78E6">
        <w:rPr>
          <w:rFonts w:eastAsia="Times New Roman"/>
          <w:sz w:val="28"/>
          <w:szCs w:val="28"/>
        </w:rPr>
        <w:t>-</w:t>
      </w:r>
      <w:r w:rsidR="00A11856">
        <w:rPr>
          <w:rFonts w:eastAsia="Times New Roman"/>
          <w:sz w:val="28"/>
          <w:szCs w:val="28"/>
        </w:rPr>
        <w:t xml:space="preserve"> </w:t>
      </w:r>
      <w:r w:rsidRPr="008A78E6">
        <w:rPr>
          <w:rFonts w:eastAsia="Times New Roman"/>
          <w:sz w:val="28"/>
          <w:szCs w:val="28"/>
        </w:rPr>
        <w:t>водоотведение осуществляют ООО «Зубова Полянаводоканал» и ООО «Водоканал». Сбор, вывоз, утилизацию, обрабо</w:t>
      </w:r>
      <w:r w:rsidR="00180FE5">
        <w:rPr>
          <w:rFonts w:eastAsia="Times New Roman"/>
          <w:sz w:val="28"/>
          <w:szCs w:val="28"/>
        </w:rPr>
        <w:t xml:space="preserve">тку твердых отходов производит </w:t>
      </w:r>
      <w:r w:rsidRPr="008A78E6">
        <w:rPr>
          <w:rFonts w:eastAsia="Times New Roman"/>
          <w:sz w:val="28"/>
          <w:szCs w:val="28"/>
        </w:rPr>
        <w:t>ООО «Ремондис».</w:t>
      </w:r>
    </w:p>
    <w:p w:rsidR="00A35B32" w:rsidRPr="008A78E6" w:rsidRDefault="00A35B32" w:rsidP="00180FE5">
      <w:pPr>
        <w:pStyle w:val="aff4"/>
        <w:spacing w:before="10" w:line="360" w:lineRule="auto"/>
        <w:ind w:firstLine="709"/>
        <w:jc w:val="both"/>
        <w:rPr>
          <w:sz w:val="28"/>
          <w:szCs w:val="28"/>
        </w:rPr>
      </w:pPr>
      <w:r w:rsidRPr="008A78E6">
        <w:rPr>
          <w:rFonts w:eastAsia="Times New Roman"/>
          <w:sz w:val="28"/>
          <w:szCs w:val="28"/>
        </w:rPr>
        <w:t>Организацией сбора и вывоза твердых коммунальных от</w:t>
      </w:r>
      <w:r w:rsidR="009172BD">
        <w:rPr>
          <w:rFonts w:eastAsia="Times New Roman"/>
          <w:sz w:val="28"/>
          <w:szCs w:val="28"/>
        </w:rPr>
        <w:t xml:space="preserve">ходов (ТКО) полностью охвачены </w:t>
      </w:r>
      <w:r w:rsidRPr="008A78E6">
        <w:rPr>
          <w:rFonts w:eastAsia="Times New Roman"/>
          <w:sz w:val="28"/>
          <w:szCs w:val="28"/>
        </w:rPr>
        <w:t xml:space="preserve">поселки Зубова Поляна, Умет, Дубитель, Потьма, Явас,Ударный, Озерный, Леплей, Лесной, Молочница, Сосновка. </w:t>
      </w:r>
    </w:p>
    <w:p w:rsidR="00A35B32" w:rsidRPr="008A78E6" w:rsidRDefault="00A35B32" w:rsidP="00180FE5">
      <w:pPr>
        <w:pStyle w:val="aff4"/>
        <w:spacing w:before="10" w:line="360" w:lineRule="auto"/>
        <w:ind w:firstLine="709"/>
        <w:jc w:val="both"/>
        <w:rPr>
          <w:sz w:val="28"/>
          <w:szCs w:val="28"/>
        </w:rPr>
      </w:pPr>
      <w:r w:rsidRPr="008A78E6">
        <w:rPr>
          <w:rFonts w:eastAsia="Times New Roman"/>
          <w:sz w:val="28"/>
          <w:szCs w:val="28"/>
        </w:rPr>
        <w:t>По частному сектору организован сбор ТКО, заключены договоры по в</w:t>
      </w:r>
      <w:r w:rsidR="00180FE5">
        <w:rPr>
          <w:rFonts w:eastAsia="Times New Roman"/>
          <w:sz w:val="28"/>
          <w:szCs w:val="28"/>
        </w:rPr>
        <w:t>ывозу ТКО юридическими лицами.</w:t>
      </w:r>
    </w:p>
    <w:p w:rsidR="00A35B32" w:rsidRPr="008A78E6" w:rsidRDefault="00A35B32" w:rsidP="00180FE5">
      <w:pPr>
        <w:pStyle w:val="aff4"/>
        <w:spacing w:before="10" w:line="360" w:lineRule="auto"/>
        <w:ind w:firstLine="709"/>
        <w:jc w:val="both"/>
        <w:rPr>
          <w:sz w:val="28"/>
          <w:szCs w:val="28"/>
        </w:rPr>
      </w:pPr>
      <w:r w:rsidRPr="008A78E6">
        <w:rPr>
          <w:rFonts w:eastAsia="Calibri"/>
          <w:sz w:val="28"/>
          <w:szCs w:val="28"/>
        </w:rPr>
        <w:t>В зимний период на конкурсной осн</w:t>
      </w:r>
      <w:r w:rsidR="00180FE5">
        <w:rPr>
          <w:rFonts w:eastAsia="Calibri"/>
          <w:sz w:val="28"/>
          <w:szCs w:val="28"/>
        </w:rPr>
        <w:t>ове определяются предприятия на</w:t>
      </w:r>
      <w:r w:rsidRPr="008A78E6">
        <w:rPr>
          <w:rFonts w:eastAsia="Calibri"/>
          <w:sz w:val="28"/>
          <w:szCs w:val="28"/>
        </w:rPr>
        <w:t xml:space="preserve"> оказание услуг по очистке от снега внутри поселковых и сельских дорог, а также производится антигололедная отсыпка строительным песком тротуаров в посёлках Зубова Поляна и Явас. </w:t>
      </w:r>
    </w:p>
    <w:p w:rsidR="00A35B32" w:rsidRPr="008A78E6" w:rsidRDefault="00180FE5" w:rsidP="00180FE5">
      <w:pPr>
        <w:pStyle w:val="aff4"/>
        <w:spacing w:before="5" w:line="360" w:lineRule="auto"/>
        <w:ind w:firstLine="709"/>
        <w:jc w:val="both"/>
        <w:rPr>
          <w:sz w:val="28"/>
          <w:szCs w:val="28"/>
        </w:rPr>
      </w:pPr>
      <w:r>
        <w:rPr>
          <w:rFonts w:eastAsia="Times New Roman"/>
          <w:sz w:val="28"/>
          <w:szCs w:val="28"/>
        </w:rPr>
        <w:t xml:space="preserve">К </w:t>
      </w:r>
      <w:r w:rsidR="00A35B32" w:rsidRPr="008A78E6">
        <w:rPr>
          <w:rFonts w:eastAsia="Times New Roman"/>
          <w:sz w:val="28"/>
          <w:szCs w:val="28"/>
        </w:rPr>
        <w:t xml:space="preserve">благоустройству территории муниципального образования относится внешнее оформление территории: размещение лавочек, элементов декора, заборов, мусорных урн и иных малых архитектурных форм на территории населенных пунктов, а также озеленение территории, что предполагает не только высадку саженцев деревьев и кустарников, но также разбивку клумб и размещение газонов. </w:t>
      </w:r>
    </w:p>
    <w:p w:rsidR="00A35B32" w:rsidRPr="008A78E6" w:rsidRDefault="00A35B32" w:rsidP="00180FE5">
      <w:pPr>
        <w:pStyle w:val="aff4"/>
        <w:spacing w:before="5" w:line="360" w:lineRule="auto"/>
        <w:ind w:firstLine="709"/>
        <w:jc w:val="both"/>
        <w:rPr>
          <w:sz w:val="28"/>
          <w:szCs w:val="28"/>
        </w:rPr>
      </w:pPr>
      <w:r w:rsidRPr="008A78E6">
        <w:rPr>
          <w:rFonts w:eastAsia="Times New Roman"/>
          <w:sz w:val="28"/>
          <w:szCs w:val="28"/>
        </w:rPr>
        <w:t>В 2017 году стартовал приоритетный проект «Формирование современной городской среды». Принимали участие два муниципальных образования: Зубово-Полянское городское поселение, моногород</w:t>
      </w:r>
      <w:r w:rsidR="00180FE5" w:rsidRPr="00FC3981">
        <w:rPr>
          <w:sz w:val="28"/>
          <w:szCs w:val="28"/>
        </w:rPr>
        <w:t>–</w:t>
      </w:r>
      <w:r w:rsidR="002C4833" w:rsidRPr="008A78E6">
        <w:rPr>
          <w:rFonts w:eastAsia="Times New Roman"/>
          <w:sz w:val="28"/>
          <w:szCs w:val="28"/>
        </w:rPr>
        <w:t>р.</w:t>
      </w:r>
      <w:r w:rsidRPr="008A78E6">
        <w:rPr>
          <w:rFonts w:eastAsia="Times New Roman"/>
          <w:sz w:val="28"/>
          <w:szCs w:val="28"/>
        </w:rPr>
        <w:t>п.</w:t>
      </w:r>
      <w:r w:rsidR="00180FE5">
        <w:rPr>
          <w:rFonts w:eastAsia="Times New Roman"/>
          <w:sz w:val="28"/>
          <w:szCs w:val="28"/>
        </w:rPr>
        <w:t> </w:t>
      </w:r>
      <w:r w:rsidRPr="008A78E6">
        <w:rPr>
          <w:rFonts w:eastAsia="Times New Roman"/>
          <w:sz w:val="28"/>
          <w:szCs w:val="28"/>
        </w:rPr>
        <w:t>Умет. Были проведены работы по благоустройству придомовых территорий на сумму более 3,0 млн. руб.</w:t>
      </w:r>
    </w:p>
    <w:p w:rsidR="00A35B32" w:rsidRPr="008A78E6" w:rsidRDefault="00A35B32" w:rsidP="00180FE5">
      <w:pPr>
        <w:pStyle w:val="aff4"/>
        <w:spacing w:line="360" w:lineRule="auto"/>
        <w:ind w:firstLine="709"/>
        <w:jc w:val="both"/>
        <w:rPr>
          <w:sz w:val="28"/>
          <w:szCs w:val="28"/>
        </w:rPr>
      </w:pPr>
      <w:r w:rsidRPr="008A78E6">
        <w:rPr>
          <w:rFonts w:eastAsia="Times New Roman"/>
          <w:sz w:val="28"/>
          <w:szCs w:val="28"/>
        </w:rPr>
        <w:t>В 2018</w:t>
      </w:r>
      <w:r w:rsidR="00874D0D">
        <w:rPr>
          <w:rFonts w:eastAsia="Times New Roman"/>
          <w:sz w:val="28"/>
          <w:szCs w:val="28"/>
        </w:rPr>
        <w:t xml:space="preserve"> </w:t>
      </w:r>
      <w:r w:rsidRPr="008A78E6">
        <w:rPr>
          <w:rFonts w:eastAsia="Times New Roman"/>
          <w:sz w:val="28"/>
          <w:szCs w:val="28"/>
        </w:rPr>
        <w:t>году принимают участи</w:t>
      </w:r>
      <w:r w:rsidR="00180FE5">
        <w:rPr>
          <w:rFonts w:eastAsia="Times New Roman"/>
          <w:sz w:val="28"/>
          <w:szCs w:val="28"/>
        </w:rPr>
        <w:t>е 7 муниципальных образований (</w:t>
      </w:r>
      <w:r w:rsidRPr="008A78E6">
        <w:rPr>
          <w:rFonts w:eastAsia="Times New Roman"/>
          <w:sz w:val="28"/>
          <w:szCs w:val="28"/>
        </w:rPr>
        <w:t>Зубово-Полянское, Потьминское, Явасское, Уметское городские поселения; Ширингушское, Сосновское, Леплейское сельские поселения).</w:t>
      </w:r>
    </w:p>
    <w:p w:rsidR="00A35B32" w:rsidRPr="008A78E6" w:rsidRDefault="00A35B32" w:rsidP="00180FE5">
      <w:pPr>
        <w:pStyle w:val="aff4"/>
        <w:spacing w:line="360" w:lineRule="auto"/>
        <w:ind w:firstLine="709"/>
        <w:jc w:val="both"/>
        <w:rPr>
          <w:sz w:val="28"/>
          <w:szCs w:val="28"/>
        </w:rPr>
      </w:pPr>
      <w:r w:rsidRPr="008A78E6">
        <w:rPr>
          <w:rFonts w:eastAsia="Times New Roman"/>
          <w:sz w:val="28"/>
          <w:szCs w:val="28"/>
        </w:rPr>
        <w:t>12 поселков муниципального района, с количеством проживающих более 1000 человек</w:t>
      </w:r>
      <w:r w:rsidR="009172BD">
        <w:rPr>
          <w:rFonts w:eastAsia="Times New Roman"/>
          <w:sz w:val="28"/>
          <w:szCs w:val="28"/>
        </w:rPr>
        <w:t xml:space="preserve"> </w:t>
      </w:r>
      <w:r w:rsidRPr="008A78E6">
        <w:rPr>
          <w:rFonts w:eastAsia="Times New Roman"/>
          <w:sz w:val="28"/>
          <w:szCs w:val="28"/>
        </w:rPr>
        <w:t>(Зубова Поляна, Умет, Потьма, Явас, Сосновка, Ширингуши, Молочница, Леплей, Ударный, Парца, Озерный, Лесной);</w:t>
      </w:r>
    </w:p>
    <w:p w:rsidR="00A35B32" w:rsidRPr="008A78E6" w:rsidRDefault="00A35B32" w:rsidP="00180FE5">
      <w:pPr>
        <w:pStyle w:val="aff4"/>
        <w:spacing w:line="360" w:lineRule="auto"/>
        <w:ind w:firstLine="709"/>
        <w:jc w:val="both"/>
        <w:rPr>
          <w:rFonts w:eastAsia="Times New Roman"/>
          <w:sz w:val="28"/>
          <w:szCs w:val="28"/>
        </w:rPr>
      </w:pPr>
      <w:r w:rsidRPr="008A78E6">
        <w:rPr>
          <w:rFonts w:eastAsia="Times New Roman"/>
          <w:sz w:val="28"/>
          <w:szCs w:val="28"/>
        </w:rPr>
        <w:t>За весь период с 2017 по 2022</w:t>
      </w:r>
      <w:r w:rsidR="00874D0D">
        <w:rPr>
          <w:rFonts w:eastAsia="Times New Roman"/>
          <w:sz w:val="28"/>
          <w:szCs w:val="28"/>
        </w:rPr>
        <w:t xml:space="preserve"> </w:t>
      </w:r>
      <w:r w:rsidRPr="008A78E6">
        <w:rPr>
          <w:rFonts w:eastAsia="Times New Roman"/>
          <w:sz w:val="28"/>
          <w:szCs w:val="28"/>
        </w:rPr>
        <w:t xml:space="preserve">год планируется привести в </w:t>
      </w:r>
      <w:r w:rsidR="00380CA7" w:rsidRPr="008A78E6">
        <w:rPr>
          <w:rFonts w:eastAsia="Times New Roman"/>
          <w:sz w:val="28"/>
          <w:szCs w:val="28"/>
        </w:rPr>
        <w:t>соответствие</w:t>
      </w:r>
      <w:r w:rsidRPr="008A78E6">
        <w:rPr>
          <w:rFonts w:eastAsia="Times New Roman"/>
          <w:sz w:val="28"/>
          <w:szCs w:val="28"/>
        </w:rPr>
        <w:t xml:space="preserve">  118 дворовы</w:t>
      </w:r>
      <w:r w:rsidR="00380CA7" w:rsidRPr="008A78E6">
        <w:rPr>
          <w:rFonts w:eastAsia="Times New Roman"/>
          <w:sz w:val="28"/>
          <w:szCs w:val="28"/>
        </w:rPr>
        <w:t>х</w:t>
      </w:r>
      <w:r w:rsidRPr="008A78E6">
        <w:rPr>
          <w:rFonts w:eastAsia="Times New Roman"/>
          <w:sz w:val="28"/>
          <w:szCs w:val="28"/>
        </w:rPr>
        <w:t xml:space="preserve"> территории и 15 общественных территорий. Чтобы </w:t>
      </w:r>
      <w:r w:rsidR="00380CA7" w:rsidRPr="008A78E6">
        <w:rPr>
          <w:rFonts w:eastAsia="Times New Roman"/>
          <w:sz w:val="28"/>
          <w:szCs w:val="28"/>
        </w:rPr>
        <w:t>осуществить</w:t>
      </w:r>
      <w:r w:rsidRPr="008A78E6">
        <w:rPr>
          <w:rFonts w:eastAsia="Times New Roman"/>
          <w:sz w:val="28"/>
          <w:szCs w:val="28"/>
        </w:rPr>
        <w:t xml:space="preserve"> комплексное благоустройство территорий, необходимо предусмотреть ежегодно около 20,0 млн.руб.:</w:t>
      </w:r>
    </w:p>
    <w:p w:rsidR="00A35B32" w:rsidRPr="008A78E6" w:rsidRDefault="00380CA7" w:rsidP="00180FE5">
      <w:pPr>
        <w:pStyle w:val="aff4"/>
        <w:spacing w:line="360" w:lineRule="auto"/>
        <w:ind w:firstLine="709"/>
        <w:jc w:val="both"/>
        <w:rPr>
          <w:rFonts w:eastAsia="Times New Roman"/>
          <w:sz w:val="28"/>
          <w:szCs w:val="28"/>
        </w:rPr>
      </w:pPr>
      <w:r w:rsidRPr="008A78E6">
        <w:rPr>
          <w:rFonts w:eastAsia="Times New Roman"/>
          <w:sz w:val="28"/>
          <w:szCs w:val="28"/>
        </w:rPr>
        <w:t>р.п</w:t>
      </w:r>
      <w:r w:rsidR="00A35B32" w:rsidRPr="008A78E6">
        <w:rPr>
          <w:rFonts w:eastAsia="Times New Roman"/>
          <w:sz w:val="28"/>
          <w:szCs w:val="28"/>
        </w:rPr>
        <w:t>. Зубова Поляна</w:t>
      </w:r>
      <w:r w:rsidR="009172BD">
        <w:rPr>
          <w:rFonts w:eastAsia="Times New Roman"/>
          <w:sz w:val="28"/>
          <w:szCs w:val="28"/>
        </w:rPr>
        <w:t xml:space="preserve"> </w:t>
      </w:r>
      <w:r w:rsidR="00180FE5" w:rsidRPr="00FC3981">
        <w:rPr>
          <w:sz w:val="28"/>
          <w:szCs w:val="28"/>
        </w:rPr>
        <w:t>–</w:t>
      </w:r>
      <w:r w:rsidR="00A35B32" w:rsidRPr="008A78E6">
        <w:rPr>
          <w:rFonts w:eastAsia="Times New Roman"/>
          <w:sz w:val="28"/>
          <w:szCs w:val="28"/>
        </w:rPr>
        <w:t xml:space="preserve"> 12 дворовых,</w:t>
      </w:r>
      <w:r w:rsidR="00874D0D">
        <w:rPr>
          <w:rFonts w:eastAsia="Times New Roman"/>
          <w:sz w:val="28"/>
          <w:szCs w:val="28"/>
        </w:rPr>
        <w:t xml:space="preserve"> </w:t>
      </w:r>
      <w:r w:rsidR="00A35B32" w:rsidRPr="008A78E6">
        <w:rPr>
          <w:rFonts w:eastAsia="Times New Roman"/>
          <w:sz w:val="28"/>
          <w:szCs w:val="28"/>
        </w:rPr>
        <w:t>2-общ.тер;</w:t>
      </w:r>
    </w:p>
    <w:p w:rsidR="00A35B32" w:rsidRPr="008A78E6" w:rsidRDefault="00380CA7" w:rsidP="00180FE5">
      <w:pPr>
        <w:pStyle w:val="aff4"/>
        <w:spacing w:line="360" w:lineRule="auto"/>
        <w:ind w:firstLine="709"/>
        <w:jc w:val="both"/>
        <w:rPr>
          <w:rFonts w:eastAsia="Times New Roman"/>
          <w:sz w:val="28"/>
          <w:szCs w:val="28"/>
        </w:rPr>
      </w:pPr>
      <w:r w:rsidRPr="008A78E6">
        <w:rPr>
          <w:rFonts w:eastAsia="Times New Roman"/>
          <w:sz w:val="28"/>
          <w:szCs w:val="28"/>
        </w:rPr>
        <w:t xml:space="preserve">р.п. </w:t>
      </w:r>
      <w:r w:rsidR="00A35B32" w:rsidRPr="008A78E6">
        <w:rPr>
          <w:rFonts w:eastAsia="Times New Roman"/>
          <w:sz w:val="28"/>
          <w:szCs w:val="28"/>
        </w:rPr>
        <w:t>Умет</w:t>
      </w:r>
      <w:r w:rsidR="009172BD">
        <w:rPr>
          <w:rFonts w:eastAsia="Times New Roman"/>
          <w:sz w:val="28"/>
          <w:szCs w:val="28"/>
        </w:rPr>
        <w:t xml:space="preserve"> </w:t>
      </w:r>
      <w:r w:rsidR="00180FE5" w:rsidRPr="00FC3981">
        <w:rPr>
          <w:sz w:val="28"/>
          <w:szCs w:val="28"/>
        </w:rPr>
        <w:t>–</w:t>
      </w:r>
      <w:r w:rsidR="00A35B32" w:rsidRPr="008A78E6">
        <w:rPr>
          <w:rFonts w:eastAsia="Times New Roman"/>
          <w:sz w:val="28"/>
          <w:szCs w:val="28"/>
        </w:rPr>
        <w:t xml:space="preserve"> 6 дворовых, 1 общ</w:t>
      </w:r>
      <w:r w:rsidR="00874D0D">
        <w:rPr>
          <w:rFonts w:eastAsia="Times New Roman"/>
          <w:sz w:val="28"/>
          <w:szCs w:val="28"/>
        </w:rPr>
        <w:t>. тер.</w:t>
      </w:r>
      <w:r w:rsidR="00A35B32" w:rsidRPr="008A78E6">
        <w:rPr>
          <w:rFonts w:eastAsia="Times New Roman"/>
          <w:sz w:val="28"/>
          <w:szCs w:val="28"/>
        </w:rPr>
        <w:t>;</w:t>
      </w:r>
    </w:p>
    <w:p w:rsidR="00A35B32" w:rsidRPr="008A78E6" w:rsidRDefault="00380CA7" w:rsidP="00180FE5">
      <w:pPr>
        <w:pStyle w:val="aff4"/>
        <w:spacing w:line="360" w:lineRule="auto"/>
        <w:ind w:firstLine="709"/>
        <w:jc w:val="both"/>
        <w:rPr>
          <w:rFonts w:eastAsia="Times New Roman"/>
          <w:sz w:val="28"/>
          <w:szCs w:val="28"/>
        </w:rPr>
      </w:pPr>
      <w:r w:rsidRPr="008A78E6">
        <w:rPr>
          <w:rFonts w:eastAsia="Times New Roman"/>
          <w:sz w:val="28"/>
          <w:szCs w:val="28"/>
        </w:rPr>
        <w:t xml:space="preserve">р.п. </w:t>
      </w:r>
      <w:r w:rsidR="00A35B32" w:rsidRPr="008A78E6">
        <w:rPr>
          <w:rFonts w:eastAsia="Times New Roman"/>
          <w:sz w:val="28"/>
          <w:szCs w:val="28"/>
        </w:rPr>
        <w:t>Потьма</w:t>
      </w:r>
      <w:r w:rsidR="009172BD">
        <w:rPr>
          <w:rFonts w:eastAsia="Times New Roman"/>
          <w:sz w:val="28"/>
          <w:szCs w:val="28"/>
        </w:rPr>
        <w:t xml:space="preserve"> </w:t>
      </w:r>
      <w:r w:rsidR="00180FE5" w:rsidRPr="00FC3981">
        <w:rPr>
          <w:sz w:val="28"/>
          <w:szCs w:val="28"/>
        </w:rPr>
        <w:t>–</w:t>
      </w:r>
      <w:r w:rsidR="00A35B32" w:rsidRPr="008A78E6">
        <w:rPr>
          <w:rFonts w:eastAsia="Times New Roman"/>
          <w:sz w:val="28"/>
          <w:szCs w:val="28"/>
        </w:rPr>
        <w:t xml:space="preserve"> 5 двор</w:t>
      </w:r>
      <w:r w:rsidR="00874D0D">
        <w:rPr>
          <w:rFonts w:eastAsia="Times New Roman"/>
          <w:sz w:val="28"/>
          <w:szCs w:val="28"/>
        </w:rPr>
        <w:t>овых</w:t>
      </w:r>
      <w:r w:rsidR="00A35B32" w:rsidRPr="008A78E6">
        <w:rPr>
          <w:rFonts w:eastAsia="Times New Roman"/>
          <w:sz w:val="28"/>
          <w:szCs w:val="28"/>
        </w:rPr>
        <w:t>, 1общ</w:t>
      </w:r>
      <w:r w:rsidR="00874D0D">
        <w:rPr>
          <w:rFonts w:eastAsia="Times New Roman"/>
          <w:sz w:val="28"/>
          <w:szCs w:val="28"/>
        </w:rPr>
        <w:t>. тер.</w:t>
      </w:r>
      <w:r w:rsidR="00A35B32" w:rsidRPr="008A78E6">
        <w:rPr>
          <w:rFonts w:eastAsia="Times New Roman"/>
          <w:sz w:val="28"/>
          <w:szCs w:val="28"/>
        </w:rPr>
        <w:t>;</w:t>
      </w:r>
    </w:p>
    <w:p w:rsidR="00A35B32" w:rsidRPr="008A78E6" w:rsidRDefault="00380CA7" w:rsidP="00180FE5">
      <w:pPr>
        <w:pStyle w:val="aff4"/>
        <w:spacing w:line="360" w:lineRule="auto"/>
        <w:ind w:firstLine="709"/>
        <w:jc w:val="both"/>
        <w:rPr>
          <w:rFonts w:eastAsia="Times New Roman"/>
          <w:sz w:val="28"/>
          <w:szCs w:val="28"/>
        </w:rPr>
      </w:pPr>
      <w:r w:rsidRPr="008A78E6">
        <w:rPr>
          <w:rFonts w:eastAsia="Times New Roman"/>
          <w:sz w:val="28"/>
          <w:szCs w:val="28"/>
        </w:rPr>
        <w:t xml:space="preserve">р.п. </w:t>
      </w:r>
      <w:r w:rsidR="00A35B32" w:rsidRPr="008A78E6">
        <w:rPr>
          <w:rFonts w:eastAsia="Times New Roman"/>
          <w:sz w:val="28"/>
          <w:szCs w:val="28"/>
        </w:rPr>
        <w:t>Явас</w:t>
      </w:r>
      <w:r w:rsidR="009172BD">
        <w:rPr>
          <w:rFonts w:eastAsia="Times New Roman"/>
          <w:sz w:val="28"/>
          <w:szCs w:val="28"/>
        </w:rPr>
        <w:t xml:space="preserve"> </w:t>
      </w:r>
      <w:r w:rsidR="00180FE5" w:rsidRPr="00FC3981">
        <w:rPr>
          <w:sz w:val="28"/>
          <w:szCs w:val="28"/>
        </w:rPr>
        <w:t>–</w:t>
      </w:r>
      <w:r w:rsidR="009172BD">
        <w:rPr>
          <w:sz w:val="28"/>
          <w:szCs w:val="28"/>
        </w:rPr>
        <w:t xml:space="preserve"> </w:t>
      </w:r>
      <w:r w:rsidR="00A35B32" w:rsidRPr="008A78E6">
        <w:rPr>
          <w:rFonts w:eastAsia="Times New Roman"/>
          <w:sz w:val="28"/>
          <w:szCs w:val="28"/>
        </w:rPr>
        <w:t>77 двор</w:t>
      </w:r>
      <w:r w:rsidR="00874D0D">
        <w:rPr>
          <w:rFonts w:eastAsia="Times New Roman"/>
          <w:sz w:val="28"/>
          <w:szCs w:val="28"/>
        </w:rPr>
        <w:t>овых</w:t>
      </w:r>
      <w:r w:rsidR="00A35B32" w:rsidRPr="008A78E6">
        <w:rPr>
          <w:rFonts w:eastAsia="Times New Roman"/>
          <w:sz w:val="28"/>
          <w:szCs w:val="28"/>
        </w:rPr>
        <w:t>, 4 общ</w:t>
      </w:r>
      <w:r w:rsidR="00874D0D">
        <w:rPr>
          <w:rFonts w:eastAsia="Times New Roman"/>
          <w:sz w:val="28"/>
          <w:szCs w:val="28"/>
        </w:rPr>
        <w:t>. тер.</w:t>
      </w:r>
      <w:r w:rsidR="00A35B32" w:rsidRPr="008A78E6">
        <w:rPr>
          <w:rFonts w:eastAsia="Times New Roman"/>
          <w:sz w:val="28"/>
          <w:szCs w:val="28"/>
        </w:rPr>
        <w:t>;</w:t>
      </w:r>
    </w:p>
    <w:p w:rsidR="00A35B32" w:rsidRPr="008A78E6" w:rsidRDefault="00380CA7" w:rsidP="00180FE5">
      <w:pPr>
        <w:pStyle w:val="aff4"/>
        <w:spacing w:line="360" w:lineRule="auto"/>
        <w:ind w:firstLine="709"/>
        <w:jc w:val="both"/>
        <w:rPr>
          <w:rFonts w:eastAsia="Times New Roman"/>
          <w:sz w:val="28"/>
          <w:szCs w:val="28"/>
        </w:rPr>
      </w:pPr>
      <w:r w:rsidRPr="008A78E6">
        <w:rPr>
          <w:rFonts w:eastAsia="Times New Roman"/>
          <w:sz w:val="28"/>
          <w:szCs w:val="28"/>
        </w:rPr>
        <w:t>п.</w:t>
      </w:r>
      <w:r w:rsidR="00A35B32" w:rsidRPr="008A78E6">
        <w:rPr>
          <w:rFonts w:eastAsia="Times New Roman"/>
          <w:sz w:val="28"/>
          <w:szCs w:val="28"/>
        </w:rPr>
        <w:t xml:space="preserve"> Леплей</w:t>
      </w:r>
      <w:r w:rsidR="009172BD">
        <w:rPr>
          <w:rFonts w:eastAsia="Times New Roman"/>
          <w:sz w:val="28"/>
          <w:szCs w:val="28"/>
        </w:rPr>
        <w:t xml:space="preserve"> </w:t>
      </w:r>
      <w:r w:rsidR="00180FE5" w:rsidRPr="00FC3981">
        <w:rPr>
          <w:sz w:val="28"/>
          <w:szCs w:val="28"/>
        </w:rPr>
        <w:t>–</w:t>
      </w:r>
      <w:r w:rsidR="00A35B32" w:rsidRPr="008A78E6">
        <w:rPr>
          <w:rFonts w:eastAsia="Times New Roman"/>
          <w:sz w:val="28"/>
          <w:szCs w:val="28"/>
        </w:rPr>
        <w:t xml:space="preserve"> 6 двор</w:t>
      </w:r>
      <w:r w:rsidR="00874D0D">
        <w:rPr>
          <w:rFonts w:eastAsia="Times New Roman"/>
          <w:sz w:val="28"/>
          <w:szCs w:val="28"/>
        </w:rPr>
        <w:t>овых</w:t>
      </w:r>
      <w:r w:rsidR="00A35B32" w:rsidRPr="008A78E6">
        <w:rPr>
          <w:rFonts w:eastAsia="Times New Roman"/>
          <w:sz w:val="28"/>
          <w:szCs w:val="28"/>
        </w:rPr>
        <w:t>,2 общ</w:t>
      </w:r>
      <w:r w:rsidR="00874D0D">
        <w:rPr>
          <w:rFonts w:eastAsia="Times New Roman"/>
          <w:sz w:val="28"/>
          <w:szCs w:val="28"/>
        </w:rPr>
        <w:t>. тер.</w:t>
      </w:r>
      <w:r w:rsidR="00A35B32" w:rsidRPr="008A78E6">
        <w:rPr>
          <w:rFonts w:eastAsia="Times New Roman"/>
          <w:sz w:val="28"/>
          <w:szCs w:val="28"/>
        </w:rPr>
        <w:t>;</w:t>
      </w:r>
    </w:p>
    <w:p w:rsidR="00A35B32" w:rsidRPr="008A78E6" w:rsidRDefault="00380CA7" w:rsidP="00180FE5">
      <w:pPr>
        <w:pStyle w:val="aff4"/>
        <w:spacing w:line="360" w:lineRule="auto"/>
        <w:ind w:firstLine="709"/>
        <w:jc w:val="both"/>
        <w:rPr>
          <w:rFonts w:eastAsia="Times New Roman"/>
          <w:sz w:val="28"/>
          <w:szCs w:val="28"/>
        </w:rPr>
      </w:pPr>
      <w:r w:rsidRPr="008A78E6">
        <w:rPr>
          <w:rFonts w:eastAsia="Times New Roman"/>
          <w:sz w:val="28"/>
          <w:szCs w:val="28"/>
        </w:rPr>
        <w:t>п.</w:t>
      </w:r>
      <w:r w:rsidR="00A35B32" w:rsidRPr="008A78E6">
        <w:rPr>
          <w:rFonts w:eastAsia="Times New Roman"/>
          <w:sz w:val="28"/>
          <w:szCs w:val="28"/>
        </w:rPr>
        <w:t xml:space="preserve"> Сосновка</w:t>
      </w:r>
      <w:r w:rsidR="009172BD">
        <w:rPr>
          <w:rFonts w:eastAsia="Times New Roman"/>
          <w:sz w:val="28"/>
          <w:szCs w:val="28"/>
        </w:rPr>
        <w:t xml:space="preserve"> </w:t>
      </w:r>
      <w:r w:rsidR="00180FE5" w:rsidRPr="00FC3981">
        <w:rPr>
          <w:sz w:val="28"/>
          <w:szCs w:val="28"/>
        </w:rPr>
        <w:t>–</w:t>
      </w:r>
      <w:r w:rsidR="00A35B32" w:rsidRPr="008A78E6">
        <w:rPr>
          <w:rFonts w:eastAsia="Times New Roman"/>
          <w:sz w:val="28"/>
          <w:szCs w:val="28"/>
        </w:rPr>
        <w:t xml:space="preserve"> 10 двор</w:t>
      </w:r>
      <w:r w:rsidR="00874D0D">
        <w:rPr>
          <w:rFonts w:eastAsia="Times New Roman"/>
          <w:sz w:val="28"/>
          <w:szCs w:val="28"/>
        </w:rPr>
        <w:t>овых</w:t>
      </w:r>
      <w:r w:rsidR="00A35B32" w:rsidRPr="008A78E6">
        <w:rPr>
          <w:rFonts w:eastAsia="Times New Roman"/>
          <w:sz w:val="28"/>
          <w:szCs w:val="28"/>
        </w:rPr>
        <w:t>, 3 общ</w:t>
      </w:r>
      <w:r w:rsidR="00874D0D">
        <w:rPr>
          <w:rFonts w:eastAsia="Times New Roman"/>
          <w:sz w:val="28"/>
          <w:szCs w:val="28"/>
        </w:rPr>
        <w:t>. тер</w:t>
      </w:r>
      <w:r w:rsidR="00A35B32" w:rsidRPr="008A78E6">
        <w:rPr>
          <w:rFonts w:eastAsia="Times New Roman"/>
          <w:sz w:val="28"/>
          <w:szCs w:val="28"/>
        </w:rPr>
        <w:t>;</w:t>
      </w:r>
    </w:p>
    <w:p w:rsidR="00A35B32" w:rsidRPr="008A78E6" w:rsidRDefault="00380CA7" w:rsidP="00180FE5">
      <w:pPr>
        <w:pStyle w:val="aff4"/>
        <w:spacing w:line="360" w:lineRule="auto"/>
        <w:ind w:firstLine="709"/>
        <w:jc w:val="both"/>
        <w:rPr>
          <w:rFonts w:eastAsia="Times New Roman"/>
          <w:sz w:val="28"/>
          <w:szCs w:val="28"/>
        </w:rPr>
      </w:pPr>
      <w:r w:rsidRPr="008A78E6">
        <w:rPr>
          <w:rFonts w:eastAsia="Times New Roman"/>
          <w:sz w:val="28"/>
          <w:szCs w:val="28"/>
        </w:rPr>
        <w:t xml:space="preserve">п. </w:t>
      </w:r>
      <w:r w:rsidR="00A35B32" w:rsidRPr="008A78E6">
        <w:rPr>
          <w:rFonts w:eastAsia="Times New Roman"/>
          <w:sz w:val="28"/>
          <w:szCs w:val="28"/>
        </w:rPr>
        <w:t>Ширингуши</w:t>
      </w:r>
      <w:r w:rsidR="009172BD">
        <w:rPr>
          <w:rFonts w:eastAsia="Times New Roman"/>
          <w:sz w:val="28"/>
          <w:szCs w:val="28"/>
        </w:rPr>
        <w:t xml:space="preserve"> </w:t>
      </w:r>
      <w:r w:rsidR="00180FE5" w:rsidRPr="00FC3981">
        <w:rPr>
          <w:sz w:val="28"/>
          <w:szCs w:val="28"/>
        </w:rPr>
        <w:t>–</w:t>
      </w:r>
      <w:r w:rsidR="009172BD">
        <w:rPr>
          <w:sz w:val="28"/>
          <w:szCs w:val="28"/>
        </w:rPr>
        <w:t xml:space="preserve"> </w:t>
      </w:r>
      <w:r w:rsidR="00180FE5">
        <w:rPr>
          <w:rFonts w:eastAsia="Times New Roman"/>
          <w:sz w:val="28"/>
          <w:szCs w:val="28"/>
        </w:rPr>
        <w:t>2 двор</w:t>
      </w:r>
      <w:r w:rsidR="00874D0D">
        <w:rPr>
          <w:rFonts w:eastAsia="Times New Roman"/>
          <w:sz w:val="28"/>
          <w:szCs w:val="28"/>
        </w:rPr>
        <w:t>овых</w:t>
      </w:r>
      <w:r w:rsidR="00180FE5">
        <w:rPr>
          <w:rFonts w:eastAsia="Times New Roman"/>
          <w:sz w:val="28"/>
          <w:szCs w:val="28"/>
        </w:rPr>
        <w:t>, 2 общ.</w:t>
      </w:r>
      <w:r w:rsidR="00874D0D">
        <w:rPr>
          <w:rFonts w:eastAsia="Times New Roman"/>
          <w:sz w:val="28"/>
          <w:szCs w:val="28"/>
        </w:rPr>
        <w:t>тер.</w:t>
      </w:r>
    </w:p>
    <w:p w:rsidR="00A35B32" w:rsidRPr="008A78E6" w:rsidRDefault="00A35B32" w:rsidP="00180FE5">
      <w:pPr>
        <w:pStyle w:val="aff4"/>
        <w:spacing w:before="10" w:line="360" w:lineRule="auto"/>
        <w:ind w:firstLine="709"/>
        <w:jc w:val="both"/>
        <w:rPr>
          <w:sz w:val="28"/>
          <w:szCs w:val="28"/>
        </w:rPr>
      </w:pPr>
      <w:r w:rsidRPr="008A78E6">
        <w:rPr>
          <w:rFonts w:eastAsia="Calibri"/>
          <w:sz w:val="28"/>
          <w:szCs w:val="28"/>
        </w:rPr>
        <w:t xml:space="preserve">В зимний период оказываются услуги по очистке от снега внутри поселковых дорог и улиц, а также производится антигололедная отсыпка строительным песком тротуаров. </w:t>
      </w:r>
      <w:r w:rsidR="00180FE5">
        <w:rPr>
          <w:rFonts w:eastAsia="Calibri"/>
          <w:sz w:val="28"/>
          <w:szCs w:val="28"/>
        </w:rPr>
        <w:t xml:space="preserve">В весенний период производится </w:t>
      </w:r>
      <w:r w:rsidRPr="008A78E6">
        <w:rPr>
          <w:rFonts w:eastAsia="Calibri"/>
          <w:sz w:val="28"/>
          <w:szCs w:val="28"/>
        </w:rPr>
        <w:t>посадка саженцев деревьев, побелка деревьев, очистка побережья водоемов от мусора, очистка от мусора территории вокруг кладбищ, покраска детских качелей и т</w:t>
      </w:r>
      <w:r w:rsidR="00180FE5">
        <w:rPr>
          <w:rFonts w:eastAsia="Calibri"/>
          <w:sz w:val="28"/>
          <w:szCs w:val="28"/>
        </w:rPr>
        <w:t>урникетов на детских площадках.</w:t>
      </w:r>
    </w:p>
    <w:p w:rsidR="00A35B32" w:rsidRPr="008A78E6" w:rsidRDefault="00A35B32" w:rsidP="00180FE5">
      <w:pPr>
        <w:pStyle w:val="aff4"/>
        <w:spacing w:before="10" w:line="360" w:lineRule="auto"/>
        <w:ind w:firstLine="709"/>
        <w:jc w:val="both"/>
        <w:rPr>
          <w:sz w:val="28"/>
          <w:szCs w:val="28"/>
        </w:rPr>
      </w:pPr>
      <w:r w:rsidRPr="008A78E6">
        <w:rPr>
          <w:rFonts w:eastAsia="Calibri"/>
          <w:sz w:val="28"/>
          <w:szCs w:val="28"/>
        </w:rPr>
        <w:t>Ремонт уличного освещения по замене электросетей и электроламп уличного освещения на территории населенных пунктов на основании муниципальных контрактов осуществляют подрядные организации. Кроме того,</w:t>
      </w:r>
      <w:r w:rsidRPr="008A78E6">
        <w:rPr>
          <w:rFonts w:eastAsia="Times New Roman"/>
          <w:sz w:val="28"/>
          <w:szCs w:val="28"/>
        </w:rPr>
        <w:t xml:space="preserve"> обязанностью местных органов самоуправления является  благо</w:t>
      </w:r>
      <w:r w:rsidR="008D691A">
        <w:rPr>
          <w:rFonts w:eastAsia="Times New Roman"/>
          <w:sz w:val="28"/>
          <w:szCs w:val="28"/>
        </w:rPr>
        <w:softHyphen/>
        <w:t>устройство пешеходных дорожек.</w:t>
      </w:r>
    </w:p>
    <w:p w:rsidR="00A35B32" w:rsidRPr="008A78E6" w:rsidRDefault="00A35B32" w:rsidP="008D691A">
      <w:pPr>
        <w:pStyle w:val="aff4"/>
        <w:spacing w:before="120" w:line="360" w:lineRule="auto"/>
        <w:ind w:firstLine="709"/>
        <w:jc w:val="both"/>
        <w:rPr>
          <w:sz w:val="28"/>
          <w:szCs w:val="28"/>
        </w:rPr>
      </w:pPr>
      <w:r w:rsidRPr="008A78E6">
        <w:rPr>
          <w:rFonts w:eastAsia="Times New Roman"/>
          <w:b/>
          <w:bCs/>
          <w:sz w:val="28"/>
          <w:szCs w:val="28"/>
        </w:rPr>
        <w:t>Содержание предлагаемых мероприятий:</w:t>
      </w:r>
    </w:p>
    <w:p w:rsidR="00A35B32" w:rsidRPr="008A78E6" w:rsidRDefault="00380CA7" w:rsidP="008D691A">
      <w:pPr>
        <w:pStyle w:val="aff4"/>
        <w:numPr>
          <w:ilvl w:val="0"/>
          <w:numId w:val="30"/>
        </w:numPr>
        <w:tabs>
          <w:tab w:val="left" w:pos="1134"/>
        </w:tabs>
        <w:spacing w:line="360" w:lineRule="auto"/>
        <w:ind w:hanging="11"/>
        <w:jc w:val="both"/>
        <w:rPr>
          <w:sz w:val="28"/>
          <w:szCs w:val="28"/>
        </w:rPr>
      </w:pPr>
      <w:r w:rsidRPr="008A78E6">
        <w:rPr>
          <w:rFonts w:eastAsia="Times New Roman"/>
          <w:sz w:val="28"/>
          <w:szCs w:val="28"/>
        </w:rPr>
        <w:t>Обно</w:t>
      </w:r>
      <w:r w:rsidR="00A35B32" w:rsidRPr="008A78E6">
        <w:rPr>
          <w:rFonts w:eastAsia="Times New Roman"/>
          <w:sz w:val="28"/>
          <w:szCs w:val="28"/>
        </w:rPr>
        <w:t>вление контейнерного парка для сбора ТКО;</w:t>
      </w:r>
    </w:p>
    <w:p w:rsidR="00A35B32" w:rsidRPr="008A78E6" w:rsidRDefault="00A35B32" w:rsidP="008D691A">
      <w:pPr>
        <w:pStyle w:val="aff4"/>
        <w:numPr>
          <w:ilvl w:val="0"/>
          <w:numId w:val="30"/>
        </w:numPr>
        <w:tabs>
          <w:tab w:val="left" w:pos="1134"/>
          <w:tab w:val="left" w:pos="3120"/>
        </w:tabs>
        <w:spacing w:before="67" w:line="360" w:lineRule="auto"/>
        <w:ind w:left="0" w:firstLine="709"/>
        <w:jc w:val="both"/>
        <w:rPr>
          <w:sz w:val="28"/>
          <w:szCs w:val="28"/>
        </w:rPr>
      </w:pPr>
      <w:r w:rsidRPr="008A78E6">
        <w:rPr>
          <w:rFonts w:eastAsia="Times New Roman"/>
          <w:sz w:val="28"/>
          <w:szCs w:val="28"/>
        </w:rPr>
        <w:t>Размещение лавочек, элементов декора, заборов, мусорных урн и иных малых архитектурных форм на территории населенных пунктов;</w:t>
      </w:r>
    </w:p>
    <w:p w:rsidR="00A35B32" w:rsidRPr="008A78E6" w:rsidRDefault="00A35B32" w:rsidP="008D691A">
      <w:pPr>
        <w:pStyle w:val="aff4"/>
        <w:numPr>
          <w:ilvl w:val="0"/>
          <w:numId w:val="30"/>
        </w:numPr>
        <w:tabs>
          <w:tab w:val="left" w:pos="1134"/>
          <w:tab w:val="left" w:pos="3120"/>
        </w:tabs>
        <w:spacing w:before="67" w:line="360" w:lineRule="auto"/>
        <w:ind w:left="0" w:firstLine="709"/>
        <w:jc w:val="both"/>
        <w:rPr>
          <w:sz w:val="28"/>
          <w:szCs w:val="28"/>
        </w:rPr>
      </w:pPr>
      <w:r w:rsidRPr="008A78E6">
        <w:rPr>
          <w:rFonts w:eastAsia="Times New Roman"/>
          <w:sz w:val="28"/>
          <w:szCs w:val="28"/>
        </w:rPr>
        <w:t>Участие в приоритетном проекте «Формирование современной городской среды».</w:t>
      </w:r>
    </w:p>
    <w:p w:rsidR="00A35B32" w:rsidRPr="008A78E6" w:rsidRDefault="00A35B32" w:rsidP="008D691A">
      <w:pPr>
        <w:pStyle w:val="aff4"/>
        <w:numPr>
          <w:ilvl w:val="0"/>
          <w:numId w:val="30"/>
        </w:numPr>
        <w:tabs>
          <w:tab w:val="left" w:pos="1134"/>
          <w:tab w:val="left" w:pos="3120"/>
        </w:tabs>
        <w:spacing w:before="67" w:line="360" w:lineRule="auto"/>
        <w:ind w:left="0" w:firstLine="709"/>
        <w:jc w:val="both"/>
        <w:rPr>
          <w:sz w:val="28"/>
          <w:szCs w:val="28"/>
        </w:rPr>
      </w:pPr>
      <w:r w:rsidRPr="008A78E6">
        <w:rPr>
          <w:rFonts w:eastAsia="Times New Roman"/>
          <w:sz w:val="28"/>
          <w:szCs w:val="28"/>
        </w:rPr>
        <w:t>Выявление и рекультивация существующих переполненных и не удовлетворяющих санитарно-экологическим нормам свалок ТКО;</w:t>
      </w:r>
    </w:p>
    <w:p w:rsidR="00A35B32" w:rsidRPr="008A78E6" w:rsidRDefault="00A35B32" w:rsidP="008D691A">
      <w:pPr>
        <w:pStyle w:val="aff4"/>
        <w:widowControl w:val="0"/>
        <w:numPr>
          <w:ilvl w:val="0"/>
          <w:numId w:val="30"/>
        </w:numPr>
        <w:tabs>
          <w:tab w:val="left" w:pos="1134"/>
        </w:tabs>
        <w:spacing w:line="360" w:lineRule="auto"/>
        <w:ind w:left="0" w:firstLine="709"/>
        <w:jc w:val="both"/>
        <w:rPr>
          <w:sz w:val="28"/>
          <w:szCs w:val="28"/>
        </w:rPr>
      </w:pPr>
      <w:r w:rsidRPr="008A78E6">
        <w:rPr>
          <w:rFonts w:eastAsia="Times New Roman"/>
          <w:sz w:val="28"/>
          <w:szCs w:val="28"/>
        </w:rPr>
        <w:t xml:space="preserve"> Создание условий для развития производства по использованию вторичных ресурсов.</w:t>
      </w:r>
    </w:p>
    <w:p w:rsidR="00253B1D" w:rsidRPr="008A78E6" w:rsidRDefault="00ED1004" w:rsidP="008D691A">
      <w:pPr>
        <w:pStyle w:val="aff4"/>
        <w:widowControl w:val="0"/>
        <w:numPr>
          <w:ilvl w:val="0"/>
          <w:numId w:val="30"/>
        </w:numPr>
        <w:tabs>
          <w:tab w:val="left" w:pos="1134"/>
        </w:tabs>
        <w:spacing w:line="360" w:lineRule="auto"/>
        <w:ind w:left="0" w:firstLine="709"/>
        <w:jc w:val="both"/>
        <w:rPr>
          <w:sz w:val="28"/>
          <w:szCs w:val="28"/>
        </w:rPr>
      </w:pPr>
      <w:r w:rsidRPr="008A78E6">
        <w:rPr>
          <w:rFonts w:eastAsia="Times New Roman"/>
          <w:sz w:val="28"/>
          <w:szCs w:val="28"/>
        </w:rPr>
        <w:t>Реконструкция</w:t>
      </w:r>
      <w:r w:rsidR="00253B1D" w:rsidRPr="008A78E6">
        <w:rPr>
          <w:rFonts w:eastAsia="Times New Roman"/>
          <w:sz w:val="28"/>
          <w:szCs w:val="28"/>
        </w:rPr>
        <w:t xml:space="preserve"> лесопарков</w:t>
      </w:r>
      <w:r w:rsidR="000F4C93" w:rsidRPr="008A78E6">
        <w:rPr>
          <w:rFonts w:eastAsia="Times New Roman"/>
          <w:sz w:val="28"/>
          <w:szCs w:val="28"/>
        </w:rPr>
        <w:t>, расположенных на территории Зубово-Полянского муниципального района.</w:t>
      </w:r>
    </w:p>
    <w:p w:rsidR="00A35B32" w:rsidRPr="008A78E6" w:rsidRDefault="00A35B32" w:rsidP="008D691A">
      <w:pPr>
        <w:pStyle w:val="aff4"/>
        <w:tabs>
          <w:tab w:val="left" w:pos="955"/>
          <w:tab w:val="left" w:pos="1134"/>
        </w:tabs>
        <w:spacing w:before="10" w:line="360" w:lineRule="auto"/>
        <w:ind w:firstLine="709"/>
        <w:jc w:val="both"/>
        <w:rPr>
          <w:sz w:val="28"/>
          <w:szCs w:val="28"/>
        </w:rPr>
      </w:pPr>
      <w:r w:rsidRPr="008A78E6">
        <w:rPr>
          <w:rFonts w:eastAsia="Times New Roman"/>
          <w:sz w:val="28"/>
          <w:szCs w:val="28"/>
        </w:rPr>
        <w:t xml:space="preserve">Мероприятия и объем финансирования по подразделу приведены в прил. 6 к </w:t>
      </w:r>
      <w:r w:rsidRPr="008A78E6">
        <w:rPr>
          <w:sz w:val="28"/>
          <w:szCs w:val="28"/>
        </w:rPr>
        <w:t>Стратегии</w:t>
      </w:r>
      <w:r w:rsidRPr="008A78E6">
        <w:rPr>
          <w:rFonts w:eastAsia="Times New Roman"/>
          <w:sz w:val="28"/>
          <w:szCs w:val="28"/>
        </w:rPr>
        <w:t xml:space="preserve">. </w:t>
      </w:r>
    </w:p>
    <w:p w:rsidR="00802CF8" w:rsidRDefault="00A35B32" w:rsidP="00A34FB8">
      <w:pPr>
        <w:pStyle w:val="aff4"/>
        <w:tabs>
          <w:tab w:val="left" w:pos="1134"/>
        </w:tabs>
        <w:spacing w:before="5" w:line="360" w:lineRule="auto"/>
        <w:ind w:firstLine="709"/>
        <w:jc w:val="both"/>
        <w:rPr>
          <w:sz w:val="28"/>
          <w:szCs w:val="28"/>
        </w:rPr>
      </w:pPr>
      <w:r w:rsidRPr="008A78E6">
        <w:rPr>
          <w:rFonts w:eastAsia="Times New Roman"/>
          <w:sz w:val="28"/>
          <w:szCs w:val="28"/>
        </w:rPr>
        <w:t>Социально-экономическими и экологическими результатами проведения совокупности мероприятий в области благоустройства  могут быть комфортные условия среды для жизни населения района; формирование положительного имиджа района.</w:t>
      </w:r>
    </w:p>
    <w:p w:rsidR="00A34FB8" w:rsidRPr="00A34FB8" w:rsidRDefault="00A34FB8" w:rsidP="00A34FB8">
      <w:pPr>
        <w:pStyle w:val="aff4"/>
        <w:tabs>
          <w:tab w:val="left" w:pos="1134"/>
        </w:tabs>
        <w:spacing w:before="5" w:line="360" w:lineRule="auto"/>
        <w:ind w:firstLine="709"/>
        <w:jc w:val="both"/>
        <w:rPr>
          <w:sz w:val="28"/>
          <w:szCs w:val="28"/>
        </w:rPr>
      </w:pPr>
    </w:p>
    <w:p w:rsidR="00A35B32" w:rsidRPr="008A78E6" w:rsidRDefault="00A35B32" w:rsidP="008D691A">
      <w:pPr>
        <w:pStyle w:val="aff4"/>
        <w:spacing w:line="360" w:lineRule="auto"/>
        <w:ind w:firstLine="709"/>
        <w:jc w:val="both"/>
        <w:rPr>
          <w:sz w:val="28"/>
          <w:szCs w:val="28"/>
        </w:rPr>
      </w:pPr>
      <w:r w:rsidRPr="008A78E6">
        <w:rPr>
          <w:b/>
          <w:sz w:val="28"/>
          <w:szCs w:val="28"/>
        </w:rPr>
        <w:t xml:space="preserve">4.1.10 </w:t>
      </w:r>
      <w:r w:rsidR="00187017">
        <w:rPr>
          <w:b/>
          <w:sz w:val="28"/>
          <w:szCs w:val="28"/>
        </w:rPr>
        <w:t xml:space="preserve"> </w:t>
      </w:r>
      <w:r w:rsidRPr="008A78E6">
        <w:rPr>
          <w:b/>
          <w:sz w:val="28"/>
          <w:szCs w:val="28"/>
        </w:rPr>
        <w:t>Экологическая политика</w:t>
      </w:r>
    </w:p>
    <w:p w:rsidR="00A35B32" w:rsidRPr="008A78E6" w:rsidRDefault="00A35B32" w:rsidP="008D691A">
      <w:pPr>
        <w:pStyle w:val="Style62"/>
        <w:widowControl/>
        <w:spacing w:before="144" w:line="360" w:lineRule="auto"/>
        <w:ind w:firstLine="709"/>
        <w:rPr>
          <w:sz w:val="28"/>
          <w:szCs w:val="28"/>
        </w:rPr>
      </w:pPr>
      <w:r w:rsidRPr="008A78E6">
        <w:rPr>
          <w:rStyle w:val="FontStyle163"/>
          <w:color w:val="000000"/>
          <w:sz w:val="28"/>
          <w:szCs w:val="28"/>
        </w:rPr>
        <w:t xml:space="preserve">Цель: </w:t>
      </w:r>
      <w:r w:rsidRPr="008A78E6">
        <w:rPr>
          <w:rStyle w:val="FontStyle163"/>
          <w:b w:val="0"/>
          <w:color w:val="000000"/>
          <w:sz w:val="28"/>
          <w:szCs w:val="28"/>
        </w:rPr>
        <w:t xml:space="preserve">сохранение природных систем, поддержание их целостности и жизнеобеспечивающих функций </w:t>
      </w:r>
      <w:r w:rsidRPr="00A11856">
        <w:rPr>
          <w:rStyle w:val="FontStyle168"/>
          <w:color w:val="000000"/>
          <w:sz w:val="28"/>
          <w:szCs w:val="28"/>
        </w:rPr>
        <w:t>как необходимого условия</w:t>
      </w:r>
      <w:r w:rsidRPr="008A78E6">
        <w:rPr>
          <w:rStyle w:val="FontStyle168"/>
          <w:color w:val="000000"/>
          <w:sz w:val="28"/>
          <w:szCs w:val="28"/>
        </w:rPr>
        <w:t xml:space="preserve"> улучшения качества жизни населения, обеспечение экологической безопасности на территории Зубово - Полянского муниципального района.</w:t>
      </w:r>
    </w:p>
    <w:p w:rsidR="00A35B32" w:rsidRPr="008A78E6" w:rsidRDefault="00A35B32" w:rsidP="008D691A">
      <w:pPr>
        <w:pStyle w:val="Style62"/>
        <w:widowControl/>
        <w:spacing w:line="360" w:lineRule="auto"/>
        <w:ind w:firstLine="709"/>
        <w:rPr>
          <w:b/>
          <w:sz w:val="28"/>
          <w:szCs w:val="28"/>
        </w:rPr>
      </w:pPr>
      <w:r w:rsidRPr="008A78E6">
        <w:rPr>
          <w:rStyle w:val="FontStyle163"/>
          <w:color w:val="000000"/>
          <w:sz w:val="28"/>
          <w:szCs w:val="28"/>
        </w:rPr>
        <w:t xml:space="preserve">Задача: </w:t>
      </w:r>
      <w:r w:rsidRPr="008A78E6">
        <w:rPr>
          <w:rStyle w:val="FontStyle163"/>
          <w:b w:val="0"/>
          <w:color w:val="000000"/>
          <w:sz w:val="28"/>
          <w:szCs w:val="28"/>
        </w:rPr>
        <w:t xml:space="preserve">сохранение и восстановление природных систем, их биологического разнообразия и способности к саморегуляции; обеспечение благоприятного состояния окружающей среды как необходимого условия улучшения качества жизни и здоровья населения, </w:t>
      </w:r>
      <w:r w:rsidRPr="00A11856">
        <w:rPr>
          <w:rStyle w:val="FontStyle163"/>
          <w:color w:val="000000"/>
          <w:sz w:val="28"/>
          <w:szCs w:val="28"/>
        </w:rPr>
        <w:t>о</w:t>
      </w:r>
      <w:r w:rsidRPr="00A11856">
        <w:rPr>
          <w:rStyle w:val="FontStyle168"/>
          <w:color w:val="000000"/>
          <w:sz w:val="28"/>
          <w:szCs w:val="28"/>
        </w:rPr>
        <w:t>существление мер по охране окружающей природной среды.</w:t>
      </w:r>
    </w:p>
    <w:p w:rsidR="00A35B32" w:rsidRDefault="00176835" w:rsidP="008D691A">
      <w:pPr>
        <w:pStyle w:val="Style62"/>
        <w:widowControl/>
        <w:spacing w:before="5" w:after="120" w:line="360" w:lineRule="auto"/>
        <w:ind w:firstLine="709"/>
        <w:rPr>
          <w:rStyle w:val="FontStyle168"/>
          <w:color w:val="000000"/>
          <w:sz w:val="28"/>
          <w:szCs w:val="28"/>
        </w:rPr>
      </w:pPr>
      <w:r w:rsidRPr="008A78E6">
        <w:rPr>
          <w:rStyle w:val="FontStyle163"/>
          <w:color w:val="000000"/>
          <w:sz w:val="28"/>
          <w:szCs w:val="28"/>
        </w:rPr>
        <w:t>Условия и п</w:t>
      </w:r>
      <w:r w:rsidR="00A35B32" w:rsidRPr="008A78E6">
        <w:rPr>
          <w:rStyle w:val="FontStyle163"/>
          <w:color w:val="000000"/>
          <w:sz w:val="28"/>
          <w:szCs w:val="28"/>
        </w:rPr>
        <w:t xml:space="preserve">ерспективы развития. </w:t>
      </w:r>
      <w:r w:rsidR="00A35B32" w:rsidRPr="008A78E6">
        <w:rPr>
          <w:rStyle w:val="FontStyle168"/>
          <w:color w:val="000000"/>
          <w:sz w:val="28"/>
          <w:szCs w:val="28"/>
        </w:rPr>
        <w:t>Актуальной</w:t>
      </w:r>
      <w:r w:rsidR="008D691A">
        <w:rPr>
          <w:rStyle w:val="FontStyle168"/>
          <w:color w:val="000000"/>
          <w:sz w:val="28"/>
          <w:szCs w:val="28"/>
        </w:rPr>
        <w:t xml:space="preserve"> экологической проблемой Зубово-</w:t>
      </w:r>
      <w:r w:rsidR="00A35B32" w:rsidRPr="008A78E6">
        <w:rPr>
          <w:rStyle w:val="FontStyle168"/>
          <w:color w:val="000000"/>
          <w:sz w:val="28"/>
          <w:szCs w:val="28"/>
        </w:rPr>
        <w:t>Полянского муниципального района является обеспечение безопасности гидротехнических сооружений, в связи с потенциальной опасностью для здоровья и жизни населения. По данным Министерства лесного, охотничьего хозяйства и природопользования Республики</w:t>
      </w:r>
      <w:r w:rsidR="008D691A">
        <w:rPr>
          <w:rStyle w:val="FontStyle168"/>
          <w:color w:val="000000"/>
          <w:sz w:val="28"/>
          <w:szCs w:val="28"/>
        </w:rPr>
        <w:t xml:space="preserve"> Мордовия, на территории Зубово-</w:t>
      </w:r>
      <w:r w:rsidR="00A35B32" w:rsidRPr="008A78E6">
        <w:rPr>
          <w:rStyle w:val="FontStyle168"/>
          <w:color w:val="000000"/>
          <w:sz w:val="28"/>
          <w:szCs w:val="28"/>
        </w:rPr>
        <w:t>Полянского муниципального района расположены 6 гидротехнических сооружений общей емкостью 6685 тыс. м</w:t>
      </w:r>
      <w:r w:rsidR="00A35B32" w:rsidRPr="008A78E6">
        <w:rPr>
          <w:rStyle w:val="FontStyle168"/>
          <w:color w:val="000000"/>
          <w:sz w:val="28"/>
          <w:szCs w:val="28"/>
          <w:vertAlign w:val="superscript"/>
        </w:rPr>
        <w:t>3</w:t>
      </w:r>
      <w:r w:rsidR="00A35B32" w:rsidRPr="008A78E6">
        <w:rPr>
          <w:rStyle w:val="FontStyle168"/>
          <w:color w:val="000000"/>
          <w:sz w:val="28"/>
          <w:szCs w:val="28"/>
        </w:rPr>
        <w:t>, находящихся в настоящее время в аварийном или предаварийном состоянии и в случае разрушения</w:t>
      </w:r>
      <w:r w:rsidR="00DC1748">
        <w:rPr>
          <w:rStyle w:val="FontStyle168"/>
          <w:color w:val="000000"/>
          <w:sz w:val="28"/>
          <w:szCs w:val="28"/>
        </w:rPr>
        <w:t>,</w:t>
      </w:r>
      <w:r w:rsidR="00A35B32" w:rsidRPr="008A78E6">
        <w:rPr>
          <w:rStyle w:val="FontStyle168"/>
          <w:color w:val="000000"/>
          <w:sz w:val="28"/>
          <w:szCs w:val="28"/>
        </w:rPr>
        <w:t xml:space="preserve"> пр</w:t>
      </w:r>
      <w:r w:rsidR="008D691A">
        <w:rPr>
          <w:rStyle w:val="FontStyle168"/>
          <w:color w:val="000000"/>
          <w:sz w:val="28"/>
          <w:szCs w:val="28"/>
        </w:rPr>
        <w:t>едставляющие потенциальную угро</w:t>
      </w:r>
      <w:r w:rsidR="00A35B32" w:rsidRPr="008A78E6">
        <w:rPr>
          <w:rStyle w:val="FontStyle168"/>
          <w:color w:val="000000"/>
          <w:sz w:val="28"/>
          <w:szCs w:val="28"/>
        </w:rPr>
        <w:t xml:space="preserve">зу населенным пунктам, сельскохозяйственным угодьям и объектам транспортной инфраструктуры (табл. </w:t>
      </w:r>
      <w:r w:rsidR="00677A59" w:rsidRPr="008A78E6">
        <w:rPr>
          <w:rStyle w:val="FontStyle168"/>
          <w:color w:val="000000"/>
          <w:sz w:val="28"/>
          <w:szCs w:val="28"/>
        </w:rPr>
        <w:t>22</w:t>
      </w:r>
      <w:r w:rsidR="008D691A">
        <w:rPr>
          <w:rStyle w:val="FontStyle168"/>
          <w:color w:val="000000"/>
          <w:sz w:val="28"/>
          <w:szCs w:val="28"/>
        </w:rPr>
        <w:t>).</w:t>
      </w:r>
    </w:p>
    <w:p w:rsidR="00A34FB8" w:rsidRPr="008A78E6" w:rsidRDefault="00A34FB8" w:rsidP="008D691A">
      <w:pPr>
        <w:pStyle w:val="Style62"/>
        <w:widowControl/>
        <w:spacing w:before="5" w:after="120" w:line="360" w:lineRule="auto"/>
        <w:ind w:firstLine="709"/>
        <w:rPr>
          <w:sz w:val="28"/>
          <w:szCs w:val="28"/>
        </w:rPr>
      </w:pPr>
    </w:p>
    <w:p w:rsidR="008D691A" w:rsidRDefault="00A35B32" w:rsidP="008D691A">
      <w:pPr>
        <w:pStyle w:val="aff4"/>
        <w:tabs>
          <w:tab w:val="left" w:pos="5954"/>
        </w:tabs>
        <w:spacing w:after="120" w:line="240" w:lineRule="auto"/>
        <w:jc w:val="right"/>
        <w:rPr>
          <w:rFonts w:eastAsia="Times New Roman"/>
          <w:sz w:val="28"/>
          <w:szCs w:val="28"/>
        </w:rPr>
      </w:pPr>
      <w:r w:rsidRPr="008A78E6">
        <w:rPr>
          <w:rFonts w:eastAsia="Times New Roman"/>
          <w:sz w:val="28"/>
          <w:szCs w:val="28"/>
        </w:rPr>
        <w:t xml:space="preserve">Таблица </w:t>
      </w:r>
      <w:r w:rsidR="00677A59" w:rsidRPr="008A78E6">
        <w:rPr>
          <w:rFonts w:eastAsia="Times New Roman"/>
          <w:sz w:val="28"/>
          <w:szCs w:val="28"/>
        </w:rPr>
        <w:t>22</w:t>
      </w:r>
    </w:p>
    <w:p w:rsidR="00DD7573" w:rsidRPr="00DD7573" w:rsidRDefault="00DD7573" w:rsidP="00DD7573">
      <w:pPr>
        <w:pStyle w:val="aff4"/>
        <w:jc w:val="center"/>
        <w:rPr>
          <w:szCs w:val="28"/>
          <w:u w:val="single"/>
        </w:rPr>
      </w:pPr>
      <w:r w:rsidRPr="00DD7573">
        <w:rPr>
          <w:rFonts w:eastAsia="Times New Roman"/>
          <w:bCs/>
          <w:szCs w:val="28"/>
          <w:u w:val="single"/>
        </w:rPr>
        <w:t>Перечень гидротехнических сооружений на территории</w:t>
      </w:r>
    </w:p>
    <w:p w:rsidR="00DD7573" w:rsidRDefault="00DD7573" w:rsidP="00DD7573">
      <w:pPr>
        <w:pStyle w:val="aff4"/>
        <w:tabs>
          <w:tab w:val="left" w:pos="5954"/>
        </w:tabs>
        <w:spacing w:after="120" w:line="240" w:lineRule="auto"/>
        <w:jc w:val="center"/>
        <w:rPr>
          <w:rFonts w:eastAsia="Times New Roman"/>
          <w:bCs/>
          <w:szCs w:val="28"/>
          <w:u w:val="single"/>
        </w:rPr>
      </w:pPr>
      <w:r w:rsidRPr="00DD7573">
        <w:rPr>
          <w:rFonts w:eastAsia="Times New Roman"/>
          <w:bCs/>
          <w:szCs w:val="28"/>
          <w:u w:val="single"/>
        </w:rPr>
        <w:t>Зубово-Полянского муниципального района</w:t>
      </w:r>
    </w:p>
    <w:tbl>
      <w:tblPr>
        <w:tblStyle w:val="a6"/>
        <w:tblW w:w="0" w:type="auto"/>
        <w:tblLayout w:type="fixed"/>
        <w:tblLook w:val="04A0"/>
      </w:tblPr>
      <w:tblGrid>
        <w:gridCol w:w="989"/>
        <w:gridCol w:w="962"/>
        <w:gridCol w:w="1228"/>
        <w:gridCol w:w="1572"/>
        <w:gridCol w:w="1736"/>
        <w:gridCol w:w="1649"/>
        <w:gridCol w:w="1152"/>
      </w:tblGrid>
      <w:tr w:rsidR="0023502B" w:rsidTr="0023502B">
        <w:tc>
          <w:tcPr>
            <w:tcW w:w="989" w:type="dxa"/>
          </w:tcPr>
          <w:p w:rsidR="00DD7573" w:rsidRPr="00AF4B73" w:rsidRDefault="00DD7573" w:rsidP="00DD7573">
            <w:pPr>
              <w:pStyle w:val="WW-TableContents1"/>
              <w:suppressAutoHyphens w:val="0"/>
              <w:jc w:val="center"/>
              <w:rPr>
                <w:sz w:val="22"/>
                <w:szCs w:val="28"/>
              </w:rPr>
            </w:pPr>
            <w:r w:rsidRPr="00AF4B73">
              <w:rPr>
                <w:b/>
                <w:color w:val="000000"/>
                <w:sz w:val="22"/>
                <w:szCs w:val="28"/>
              </w:rPr>
              <w:t>Объект</w:t>
            </w:r>
          </w:p>
        </w:tc>
        <w:tc>
          <w:tcPr>
            <w:tcW w:w="962" w:type="dxa"/>
          </w:tcPr>
          <w:p w:rsidR="00DD7573" w:rsidRPr="00AF4B73" w:rsidRDefault="00DD7573" w:rsidP="00DD7573">
            <w:pPr>
              <w:pStyle w:val="WW-TableContents1"/>
              <w:suppressAutoHyphens w:val="0"/>
              <w:jc w:val="center"/>
              <w:rPr>
                <w:sz w:val="22"/>
                <w:szCs w:val="28"/>
              </w:rPr>
            </w:pPr>
            <w:r w:rsidRPr="00AF4B73">
              <w:rPr>
                <w:b/>
                <w:color w:val="000000"/>
                <w:sz w:val="22"/>
                <w:szCs w:val="28"/>
              </w:rPr>
              <w:t xml:space="preserve">Год </w:t>
            </w:r>
          </w:p>
          <w:p w:rsidR="00DD7573" w:rsidRPr="00AF4B73" w:rsidRDefault="00DD7573" w:rsidP="00DD7573">
            <w:pPr>
              <w:pStyle w:val="WW-TableContents1"/>
              <w:suppressAutoHyphens w:val="0"/>
              <w:jc w:val="center"/>
              <w:rPr>
                <w:sz w:val="22"/>
                <w:szCs w:val="28"/>
              </w:rPr>
            </w:pPr>
            <w:r w:rsidRPr="00AF4B73">
              <w:rPr>
                <w:b/>
                <w:color w:val="000000"/>
                <w:sz w:val="22"/>
                <w:szCs w:val="28"/>
              </w:rPr>
              <w:t>ввода в эксплуатацию</w:t>
            </w:r>
          </w:p>
        </w:tc>
        <w:tc>
          <w:tcPr>
            <w:tcW w:w="1228" w:type="dxa"/>
          </w:tcPr>
          <w:p w:rsidR="00DD7573" w:rsidRPr="00AF4B73" w:rsidRDefault="00DD7573" w:rsidP="00DD7573">
            <w:pPr>
              <w:pStyle w:val="WW-TableContents1"/>
              <w:suppressAutoHyphens w:val="0"/>
              <w:jc w:val="center"/>
              <w:rPr>
                <w:sz w:val="22"/>
                <w:szCs w:val="28"/>
              </w:rPr>
            </w:pPr>
            <w:r w:rsidRPr="00AF4B73">
              <w:rPr>
                <w:b/>
                <w:color w:val="000000"/>
                <w:sz w:val="22"/>
                <w:szCs w:val="28"/>
              </w:rPr>
              <w:t xml:space="preserve">Емкость ГТС, </w:t>
            </w:r>
          </w:p>
          <w:p w:rsidR="00DD7573" w:rsidRPr="00AF4B73" w:rsidRDefault="00DD7573" w:rsidP="00DD7573">
            <w:pPr>
              <w:pStyle w:val="WW-TableContents1"/>
              <w:suppressAutoHyphens w:val="0"/>
              <w:jc w:val="center"/>
              <w:rPr>
                <w:sz w:val="22"/>
                <w:szCs w:val="28"/>
              </w:rPr>
            </w:pPr>
            <w:r w:rsidRPr="00AF4B73">
              <w:rPr>
                <w:b/>
                <w:color w:val="000000"/>
                <w:sz w:val="22"/>
                <w:szCs w:val="28"/>
              </w:rPr>
              <w:t>тыс. м</w:t>
            </w:r>
            <w:r w:rsidRPr="00AF4B73">
              <w:rPr>
                <w:b/>
                <w:color w:val="000000"/>
                <w:sz w:val="22"/>
                <w:szCs w:val="28"/>
                <w:vertAlign w:val="superscript"/>
              </w:rPr>
              <w:t>3</w:t>
            </w:r>
            <w:r w:rsidRPr="00AF4B73">
              <w:rPr>
                <w:b/>
                <w:color w:val="000000"/>
                <w:sz w:val="22"/>
                <w:szCs w:val="28"/>
              </w:rPr>
              <w:t xml:space="preserve">/ площадь зеркала, </w:t>
            </w:r>
          </w:p>
          <w:p w:rsidR="00DD7573" w:rsidRPr="00AF4B73" w:rsidRDefault="00DD7573" w:rsidP="00DD7573">
            <w:pPr>
              <w:pStyle w:val="WW-TableContents1"/>
              <w:suppressAutoHyphens w:val="0"/>
              <w:jc w:val="center"/>
              <w:rPr>
                <w:sz w:val="22"/>
                <w:szCs w:val="28"/>
              </w:rPr>
            </w:pPr>
            <w:r w:rsidRPr="00AF4B73">
              <w:rPr>
                <w:b/>
                <w:color w:val="000000"/>
                <w:sz w:val="22"/>
                <w:szCs w:val="28"/>
              </w:rPr>
              <w:t>м</w:t>
            </w:r>
            <w:r w:rsidRPr="00AF4B73">
              <w:rPr>
                <w:b/>
                <w:color w:val="000000"/>
                <w:sz w:val="22"/>
                <w:szCs w:val="28"/>
                <w:vertAlign w:val="superscript"/>
              </w:rPr>
              <w:t>2</w:t>
            </w:r>
          </w:p>
        </w:tc>
        <w:tc>
          <w:tcPr>
            <w:tcW w:w="1572" w:type="dxa"/>
          </w:tcPr>
          <w:p w:rsidR="00DD7573" w:rsidRPr="00AF4B73" w:rsidRDefault="00DD7573" w:rsidP="00DD7573">
            <w:pPr>
              <w:pStyle w:val="WW-TableContents1"/>
              <w:suppressAutoHyphens w:val="0"/>
              <w:jc w:val="center"/>
              <w:rPr>
                <w:sz w:val="22"/>
                <w:szCs w:val="28"/>
              </w:rPr>
            </w:pPr>
            <w:r w:rsidRPr="00AF4B73">
              <w:rPr>
                <w:b/>
                <w:color w:val="000000"/>
                <w:sz w:val="22"/>
                <w:szCs w:val="28"/>
              </w:rPr>
              <w:t xml:space="preserve">Собственник </w:t>
            </w:r>
          </w:p>
          <w:p w:rsidR="00DD7573" w:rsidRPr="00AF4B73" w:rsidRDefault="00DD7573" w:rsidP="00DD7573">
            <w:pPr>
              <w:pStyle w:val="WW-TableContents1"/>
              <w:suppressAutoHyphens w:val="0"/>
              <w:jc w:val="center"/>
              <w:rPr>
                <w:sz w:val="22"/>
                <w:szCs w:val="28"/>
              </w:rPr>
            </w:pPr>
            <w:r w:rsidRPr="00AF4B73">
              <w:rPr>
                <w:b/>
                <w:color w:val="000000"/>
                <w:sz w:val="22"/>
                <w:szCs w:val="28"/>
              </w:rPr>
              <w:t>объекта / назначение</w:t>
            </w:r>
          </w:p>
        </w:tc>
        <w:tc>
          <w:tcPr>
            <w:tcW w:w="1736" w:type="dxa"/>
          </w:tcPr>
          <w:p w:rsidR="00DD7573" w:rsidRPr="00AF4B73" w:rsidRDefault="00DD7573" w:rsidP="00DD7573">
            <w:pPr>
              <w:pStyle w:val="WW-TableContents1"/>
              <w:suppressAutoHyphens w:val="0"/>
              <w:jc w:val="center"/>
              <w:rPr>
                <w:sz w:val="22"/>
                <w:szCs w:val="28"/>
              </w:rPr>
            </w:pPr>
            <w:r w:rsidRPr="00AF4B73">
              <w:rPr>
                <w:b/>
                <w:color w:val="000000"/>
                <w:sz w:val="22"/>
                <w:szCs w:val="28"/>
              </w:rPr>
              <w:t xml:space="preserve">Уровень </w:t>
            </w:r>
          </w:p>
          <w:p w:rsidR="00DD7573" w:rsidRPr="00AF4B73" w:rsidRDefault="00DD7573" w:rsidP="00DD7573">
            <w:pPr>
              <w:pStyle w:val="WW-TableContents1"/>
              <w:suppressAutoHyphens w:val="0"/>
              <w:ind w:right="-57"/>
              <w:jc w:val="center"/>
              <w:rPr>
                <w:sz w:val="22"/>
                <w:szCs w:val="28"/>
              </w:rPr>
            </w:pPr>
            <w:r w:rsidRPr="00AF4B73">
              <w:rPr>
                <w:b/>
                <w:color w:val="000000"/>
                <w:sz w:val="22"/>
                <w:szCs w:val="28"/>
              </w:rPr>
              <w:t>безопасности, техническое состояние</w:t>
            </w:r>
          </w:p>
        </w:tc>
        <w:tc>
          <w:tcPr>
            <w:tcW w:w="1649" w:type="dxa"/>
          </w:tcPr>
          <w:p w:rsidR="00DD7573" w:rsidRPr="00AF4B73" w:rsidRDefault="00DD7573" w:rsidP="00DD7573">
            <w:pPr>
              <w:pStyle w:val="WW-TableContents1"/>
              <w:suppressAutoHyphens w:val="0"/>
              <w:jc w:val="center"/>
              <w:rPr>
                <w:sz w:val="22"/>
                <w:szCs w:val="28"/>
              </w:rPr>
            </w:pPr>
            <w:r w:rsidRPr="00AF4B73">
              <w:rPr>
                <w:b/>
                <w:color w:val="000000"/>
                <w:sz w:val="22"/>
                <w:szCs w:val="28"/>
              </w:rPr>
              <w:t xml:space="preserve">Принадлежность </w:t>
            </w:r>
          </w:p>
        </w:tc>
        <w:tc>
          <w:tcPr>
            <w:tcW w:w="1152" w:type="dxa"/>
          </w:tcPr>
          <w:p w:rsidR="00DD7573" w:rsidRPr="00AF4B73" w:rsidRDefault="00DD7573" w:rsidP="00DD7573">
            <w:pPr>
              <w:pStyle w:val="WW-TableContents1"/>
              <w:suppressAutoHyphens w:val="0"/>
              <w:jc w:val="center"/>
              <w:rPr>
                <w:sz w:val="22"/>
                <w:szCs w:val="28"/>
              </w:rPr>
            </w:pPr>
            <w:r w:rsidRPr="00AF4B73">
              <w:rPr>
                <w:b/>
                <w:color w:val="000000"/>
                <w:sz w:val="22"/>
                <w:szCs w:val="28"/>
              </w:rPr>
              <w:t xml:space="preserve">Общее </w:t>
            </w:r>
          </w:p>
          <w:p w:rsidR="00DD7573" w:rsidRPr="00AF4B73" w:rsidRDefault="00DD7573" w:rsidP="00DD7573">
            <w:pPr>
              <w:pStyle w:val="WW-TableContents1"/>
              <w:suppressAutoHyphens w:val="0"/>
              <w:jc w:val="center"/>
              <w:rPr>
                <w:sz w:val="22"/>
                <w:szCs w:val="28"/>
              </w:rPr>
            </w:pPr>
            <w:r w:rsidRPr="00AF4B73">
              <w:rPr>
                <w:b/>
                <w:color w:val="000000"/>
                <w:sz w:val="22"/>
                <w:szCs w:val="28"/>
              </w:rPr>
              <w:t>техническое</w:t>
            </w:r>
          </w:p>
          <w:p w:rsidR="00DD7573" w:rsidRPr="00AF4B73" w:rsidRDefault="00DD7573" w:rsidP="00DD7573">
            <w:pPr>
              <w:pStyle w:val="WW-TableContents1"/>
              <w:suppressAutoHyphens w:val="0"/>
              <w:ind w:left="-57" w:firstLine="57"/>
              <w:jc w:val="center"/>
              <w:rPr>
                <w:sz w:val="22"/>
                <w:szCs w:val="28"/>
              </w:rPr>
            </w:pPr>
            <w:r w:rsidRPr="00AF4B73">
              <w:rPr>
                <w:b/>
                <w:color w:val="000000"/>
                <w:sz w:val="22"/>
                <w:szCs w:val="28"/>
              </w:rPr>
              <w:t>состояние</w:t>
            </w:r>
          </w:p>
        </w:tc>
      </w:tr>
      <w:tr w:rsidR="0023502B" w:rsidTr="0023502B">
        <w:tc>
          <w:tcPr>
            <w:tcW w:w="989" w:type="dxa"/>
          </w:tcPr>
          <w:p w:rsidR="0023502B" w:rsidRPr="00CC1D21" w:rsidRDefault="0023502B" w:rsidP="0023502B">
            <w:pPr>
              <w:pStyle w:val="WW-TableContents1"/>
              <w:suppressAutoHyphens w:val="0"/>
              <w:jc w:val="both"/>
              <w:rPr>
                <w:sz w:val="22"/>
                <w:szCs w:val="28"/>
              </w:rPr>
            </w:pPr>
            <w:r w:rsidRPr="00CC1D21">
              <w:rPr>
                <w:color w:val="000000"/>
                <w:sz w:val="22"/>
                <w:szCs w:val="28"/>
              </w:rPr>
              <w:t xml:space="preserve">ГТС </w:t>
            </w:r>
          </w:p>
          <w:p w:rsidR="0023502B" w:rsidRPr="00CC1D21" w:rsidRDefault="0023502B" w:rsidP="0023502B">
            <w:pPr>
              <w:pStyle w:val="WW-TableContents1"/>
              <w:suppressAutoHyphens w:val="0"/>
              <w:jc w:val="both"/>
              <w:rPr>
                <w:sz w:val="22"/>
                <w:szCs w:val="28"/>
              </w:rPr>
            </w:pPr>
            <w:r w:rsidRPr="00CC1D21">
              <w:rPr>
                <w:color w:val="000000"/>
                <w:sz w:val="22"/>
                <w:szCs w:val="28"/>
              </w:rPr>
              <w:t>на р. Чиушь</w:t>
            </w:r>
          </w:p>
        </w:tc>
        <w:tc>
          <w:tcPr>
            <w:tcW w:w="962" w:type="dxa"/>
          </w:tcPr>
          <w:p w:rsidR="0023502B" w:rsidRPr="00CC1D21" w:rsidRDefault="0023502B" w:rsidP="0023502B">
            <w:pPr>
              <w:pStyle w:val="aff4"/>
              <w:jc w:val="both"/>
              <w:rPr>
                <w:sz w:val="22"/>
                <w:szCs w:val="28"/>
              </w:rPr>
            </w:pPr>
            <w:r w:rsidRPr="00CC1D21">
              <w:rPr>
                <w:rFonts w:eastAsia="Times New Roman"/>
                <w:sz w:val="22"/>
                <w:szCs w:val="28"/>
              </w:rPr>
              <w:t>1976</w:t>
            </w:r>
          </w:p>
        </w:tc>
        <w:tc>
          <w:tcPr>
            <w:tcW w:w="1228" w:type="dxa"/>
          </w:tcPr>
          <w:p w:rsidR="0023502B" w:rsidRPr="00CC1D21" w:rsidRDefault="0023502B" w:rsidP="0023502B">
            <w:pPr>
              <w:pStyle w:val="aff4"/>
              <w:jc w:val="both"/>
              <w:rPr>
                <w:sz w:val="22"/>
                <w:szCs w:val="28"/>
              </w:rPr>
            </w:pPr>
            <w:r w:rsidRPr="00CC1D21">
              <w:rPr>
                <w:rFonts w:eastAsia="Times New Roman"/>
                <w:sz w:val="22"/>
                <w:szCs w:val="28"/>
              </w:rPr>
              <w:t>4340/120</w:t>
            </w:r>
          </w:p>
        </w:tc>
        <w:tc>
          <w:tcPr>
            <w:tcW w:w="1572" w:type="dxa"/>
          </w:tcPr>
          <w:p w:rsidR="0023502B" w:rsidRDefault="0023502B" w:rsidP="0023502B">
            <w:pPr>
              <w:pStyle w:val="WW-TableContents1"/>
              <w:suppressAutoHyphens w:val="0"/>
              <w:jc w:val="both"/>
              <w:rPr>
                <w:color w:val="000000"/>
                <w:sz w:val="22"/>
                <w:szCs w:val="28"/>
              </w:rPr>
            </w:pPr>
            <w:r w:rsidRPr="00CC1D21">
              <w:rPr>
                <w:color w:val="000000"/>
                <w:sz w:val="22"/>
                <w:szCs w:val="28"/>
              </w:rPr>
              <w:t>Администрация Ачадовского сельского поселения, орошение и рыборазведение</w:t>
            </w:r>
          </w:p>
          <w:p w:rsidR="00CC1D21" w:rsidRPr="00CC1D21" w:rsidRDefault="00CC1D21" w:rsidP="0023502B">
            <w:pPr>
              <w:pStyle w:val="WW-TableContents1"/>
              <w:suppressAutoHyphens w:val="0"/>
              <w:jc w:val="both"/>
              <w:rPr>
                <w:sz w:val="22"/>
                <w:szCs w:val="28"/>
              </w:rPr>
            </w:pPr>
          </w:p>
        </w:tc>
        <w:tc>
          <w:tcPr>
            <w:tcW w:w="1736" w:type="dxa"/>
          </w:tcPr>
          <w:p w:rsidR="0023502B" w:rsidRPr="00CC1D21" w:rsidRDefault="0023502B" w:rsidP="0023502B">
            <w:pPr>
              <w:pStyle w:val="WW-TableContents1"/>
              <w:tabs>
                <w:tab w:val="left" w:pos="0"/>
              </w:tabs>
              <w:suppressAutoHyphens w:val="0"/>
              <w:jc w:val="both"/>
              <w:rPr>
                <w:sz w:val="22"/>
                <w:szCs w:val="28"/>
              </w:rPr>
            </w:pPr>
            <w:r w:rsidRPr="00CC1D21">
              <w:rPr>
                <w:color w:val="000000"/>
                <w:sz w:val="22"/>
                <w:szCs w:val="28"/>
              </w:rPr>
              <w:t>Пониженный, удовлетворительное</w:t>
            </w:r>
          </w:p>
        </w:tc>
        <w:tc>
          <w:tcPr>
            <w:tcW w:w="1649" w:type="dxa"/>
          </w:tcPr>
          <w:p w:rsidR="0023502B" w:rsidRPr="00CC1D21" w:rsidRDefault="0023502B" w:rsidP="0023502B">
            <w:pPr>
              <w:pStyle w:val="WW-TableContents1"/>
              <w:suppressAutoHyphens w:val="0"/>
              <w:jc w:val="both"/>
              <w:rPr>
                <w:sz w:val="22"/>
                <w:szCs w:val="28"/>
              </w:rPr>
            </w:pPr>
            <w:r w:rsidRPr="00CC1D21">
              <w:rPr>
                <w:color w:val="000000"/>
                <w:sz w:val="22"/>
                <w:szCs w:val="28"/>
              </w:rPr>
              <w:t xml:space="preserve">Муниципальное </w:t>
            </w:r>
          </w:p>
        </w:tc>
        <w:tc>
          <w:tcPr>
            <w:tcW w:w="1152" w:type="dxa"/>
          </w:tcPr>
          <w:p w:rsidR="0023502B" w:rsidRPr="00CC1D21" w:rsidRDefault="0023502B" w:rsidP="0023502B">
            <w:pPr>
              <w:pStyle w:val="WW-TableContents1"/>
              <w:suppressAutoHyphens w:val="0"/>
              <w:jc w:val="both"/>
              <w:rPr>
                <w:sz w:val="22"/>
                <w:szCs w:val="28"/>
              </w:rPr>
            </w:pPr>
            <w:r w:rsidRPr="00CC1D21">
              <w:rPr>
                <w:color w:val="000000"/>
                <w:sz w:val="22"/>
                <w:szCs w:val="28"/>
              </w:rPr>
              <w:t>Произведен капитальный ремонт в 2012 г.</w:t>
            </w:r>
          </w:p>
        </w:tc>
      </w:tr>
      <w:tr w:rsidR="0023502B" w:rsidTr="0023502B">
        <w:tc>
          <w:tcPr>
            <w:tcW w:w="989" w:type="dxa"/>
          </w:tcPr>
          <w:p w:rsidR="0023502B" w:rsidRPr="00CC1D21" w:rsidRDefault="0023502B" w:rsidP="0023502B">
            <w:pPr>
              <w:pStyle w:val="WW-TableContents1"/>
              <w:suppressAutoHyphens w:val="0"/>
              <w:jc w:val="both"/>
              <w:rPr>
                <w:sz w:val="22"/>
                <w:szCs w:val="28"/>
              </w:rPr>
            </w:pPr>
            <w:r w:rsidRPr="00CC1D21">
              <w:rPr>
                <w:color w:val="000000"/>
                <w:sz w:val="22"/>
                <w:szCs w:val="28"/>
              </w:rPr>
              <w:t xml:space="preserve">ГТС пруда </w:t>
            </w:r>
          </w:p>
          <w:p w:rsidR="0023502B" w:rsidRPr="00CC1D21" w:rsidRDefault="0023502B" w:rsidP="0023502B">
            <w:pPr>
              <w:pStyle w:val="WW-TableContents1"/>
              <w:suppressAutoHyphens w:val="0"/>
              <w:jc w:val="both"/>
              <w:rPr>
                <w:sz w:val="22"/>
                <w:szCs w:val="28"/>
              </w:rPr>
            </w:pPr>
            <w:r w:rsidRPr="00CC1D21">
              <w:rPr>
                <w:color w:val="000000"/>
                <w:sz w:val="22"/>
                <w:szCs w:val="28"/>
              </w:rPr>
              <w:t>на р. Саксаур</w:t>
            </w:r>
          </w:p>
        </w:tc>
        <w:tc>
          <w:tcPr>
            <w:tcW w:w="962" w:type="dxa"/>
          </w:tcPr>
          <w:p w:rsidR="0023502B" w:rsidRPr="00CC1D21" w:rsidRDefault="0023502B" w:rsidP="0023502B">
            <w:pPr>
              <w:pStyle w:val="aff4"/>
              <w:jc w:val="both"/>
              <w:rPr>
                <w:sz w:val="22"/>
                <w:szCs w:val="28"/>
              </w:rPr>
            </w:pPr>
            <w:r w:rsidRPr="00CC1D21">
              <w:rPr>
                <w:rFonts w:eastAsia="Times New Roman"/>
                <w:sz w:val="22"/>
                <w:szCs w:val="28"/>
              </w:rPr>
              <w:t>1977</w:t>
            </w:r>
          </w:p>
        </w:tc>
        <w:tc>
          <w:tcPr>
            <w:tcW w:w="1228" w:type="dxa"/>
          </w:tcPr>
          <w:p w:rsidR="0023502B" w:rsidRPr="00CC1D21" w:rsidRDefault="0023502B" w:rsidP="0023502B">
            <w:pPr>
              <w:pStyle w:val="aff4"/>
              <w:jc w:val="both"/>
              <w:rPr>
                <w:sz w:val="22"/>
                <w:szCs w:val="28"/>
              </w:rPr>
            </w:pPr>
            <w:r w:rsidRPr="00CC1D21">
              <w:rPr>
                <w:rFonts w:eastAsia="Times New Roman"/>
                <w:sz w:val="22"/>
                <w:szCs w:val="28"/>
              </w:rPr>
              <w:t>595/27,4</w:t>
            </w:r>
          </w:p>
        </w:tc>
        <w:tc>
          <w:tcPr>
            <w:tcW w:w="1572" w:type="dxa"/>
          </w:tcPr>
          <w:p w:rsidR="0023502B" w:rsidRDefault="0023502B" w:rsidP="0023502B">
            <w:pPr>
              <w:pStyle w:val="WW-TableContents1"/>
              <w:suppressAutoHyphens w:val="0"/>
              <w:jc w:val="both"/>
              <w:rPr>
                <w:color w:val="000000"/>
                <w:sz w:val="22"/>
                <w:szCs w:val="28"/>
              </w:rPr>
            </w:pPr>
            <w:r w:rsidRPr="00CC1D21">
              <w:rPr>
                <w:color w:val="000000"/>
                <w:sz w:val="22"/>
                <w:szCs w:val="28"/>
              </w:rPr>
              <w:t>Администрация Новопотьминского сельского поселения, орошение</w:t>
            </w:r>
          </w:p>
          <w:p w:rsidR="00CC1D21" w:rsidRPr="00CC1D21" w:rsidRDefault="00CC1D21" w:rsidP="0023502B">
            <w:pPr>
              <w:pStyle w:val="WW-TableContents1"/>
              <w:suppressAutoHyphens w:val="0"/>
              <w:jc w:val="both"/>
              <w:rPr>
                <w:sz w:val="22"/>
                <w:szCs w:val="28"/>
              </w:rPr>
            </w:pPr>
          </w:p>
        </w:tc>
        <w:tc>
          <w:tcPr>
            <w:tcW w:w="1736" w:type="dxa"/>
          </w:tcPr>
          <w:p w:rsidR="0023502B" w:rsidRPr="00CC1D21" w:rsidRDefault="0023502B" w:rsidP="0023502B">
            <w:pPr>
              <w:pStyle w:val="WW-TableContents1"/>
              <w:suppressAutoHyphens w:val="0"/>
              <w:jc w:val="both"/>
              <w:rPr>
                <w:sz w:val="22"/>
                <w:szCs w:val="28"/>
              </w:rPr>
            </w:pPr>
            <w:r w:rsidRPr="00CC1D21">
              <w:rPr>
                <w:color w:val="000000"/>
                <w:sz w:val="22"/>
                <w:szCs w:val="28"/>
              </w:rPr>
              <w:t>Пониженный, удовлетворительное</w:t>
            </w:r>
          </w:p>
        </w:tc>
        <w:tc>
          <w:tcPr>
            <w:tcW w:w="1649" w:type="dxa"/>
          </w:tcPr>
          <w:p w:rsidR="0023502B" w:rsidRPr="00CC1D21" w:rsidRDefault="0023502B" w:rsidP="0023502B">
            <w:pPr>
              <w:pStyle w:val="WW-TableContents1"/>
              <w:suppressAutoHyphens w:val="0"/>
              <w:jc w:val="both"/>
              <w:rPr>
                <w:sz w:val="22"/>
                <w:szCs w:val="28"/>
              </w:rPr>
            </w:pPr>
            <w:r w:rsidRPr="00CC1D21">
              <w:rPr>
                <w:color w:val="000000"/>
                <w:sz w:val="22"/>
                <w:szCs w:val="28"/>
              </w:rPr>
              <w:t xml:space="preserve">Муниципальное </w:t>
            </w:r>
          </w:p>
        </w:tc>
        <w:tc>
          <w:tcPr>
            <w:tcW w:w="1152" w:type="dxa"/>
          </w:tcPr>
          <w:p w:rsidR="0023502B" w:rsidRPr="00CC1D21" w:rsidRDefault="0023502B" w:rsidP="0023502B">
            <w:pPr>
              <w:pStyle w:val="WW-TableContents1"/>
              <w:suppressAutoHyphens w:val="0"/>
              <w:jc w:val="both"/>
              <w:rPr>
                <w:sz w:val="22"/>
                <w:szCs w:val="28"/>
              </w:rPr>
            </w:pPr>
            <w:r w:rsidRPr="00CC1D21">
              <w:rPr>
                <w:color w:val="000000"/>
                <w:sz w:val="22"/>
                <w:szCs w:val="28"/>
              </w:rPr>
              <w:t>Требует ремонта</w:t>
            </w:r>
          </w:p>
        </w:tc>
      </w:tr>
      <w:tr w:rsidR="0023502B" w:rsidTr="0023502B">
        <w:tc>
          <w:tcPr>
            <w:tcW w:w="989" w:type="dxa"/>
          </w:tcPr>
          <w:p w:rsidR="0023502B" w:rsidRPr="00CC1D21" w:rsidRDefault="0023502B" w:rsidP="0023502B">
            <w:pPr>
              <w:pStyle w:val="WW-TableContents1"/>
              <w:suppressAutoHyphens w:val="0"/>
              <w:jc w:val="both"/>
              <w:rPr>
                <w:sz w:val="22"/>
                <w:szCs w:val="28"/>
              </w:rPr>
            </w:pPr>
            <w:r w:rsidRPr="00CC1D21">
              <w:rPr>
                <w:color w:val="000000"/>
                <w:sz w:val="22"/>
                <w:szCs w:val="28"/>
              </w:rPr>
              <w:t xml:space="preserve">ГТС пруда </w:t>
            </w:r>
          </w:p>
          <w:p w:rsidR="0023502B" w:rsidRPr="00CC1D21" w:rsidRDefault="0023502B" w:rsidP="0023502B">
            <w:pPr>
              <w:pStyle w:val="WW-TableContents1"/>
              <w:suppressAutoHyphens w:val="0"/>
              <w:jc w:val="both"/>
              <w:rPr>
                <w:sz w:val="22"/>
                <w:szCs w:val="28"/>
              </w:rPr>
            </w:pPr>
            <w:r w:rsidRPr="00CC1D21">
              <w:rPr>
                <w:color w:val="000000"/>
                <w:sz w:val="22"/>
                <w:szCs w:val="28"/>
              </w:rPr>
              <w:t>на руч. Вишляй</w:t>
            </w:r>
          </w:p>
        </w:tc>
        <w:tc>
          <w:tcPr>
            <w:tcW w:w="962" w:type="dxa"/>
          </w:tcPr>
          <w:p w:rsidR="0023502B" w:rsidRPr="00CC1D21" w:rsidRDefault="0023502B" w:rsidP="0023502B">
            <w:pPr>
              <w:pStyle w:val="WW-TableContents1"/>
              <w:suppressAutoHyphens w:val="0"/>
              <w:jc w:val="both"/>
              <w:rPr>
                <w:sz w:val="22"/>
                <w:szCs w:val="28"/>
              </w:rPr>
            </w:pPr>
            <w:r w:rsidRPr="00CC1D21">
              <w:rPr>
                <w:color w:val="000000"/>
                <w:sz w:val="22"/>
                <w:szCs w:val="28"/>
              </w:rPr>
              <w:t>1985</w:t>
            </w:r>
          </w:p>
        </w:tc>
        <w:tc>
          <w:tcPr>
            <w:tcW w:w="1228" w:type="dxa"/>
          </w:tcPr>
          <w:p w:rsidR="0023502B" w:rsidRPr="00CC1D21" w:rsidRDefault="0023502B" w:rsidP="0023502B">
            <w:pPr>
              <w:pStyle w:val="WW-TableContents1"/>
              <w:suppressAutoHyphens w:val="0"/>
              <w:jc w:val="both"/>
              <w:rPr>
                <w:sz w:val="22"/>
                <w:szCs w:val="28"/>
              </w:rPr>
            </w:pPr>
            <w:r w:rsidRPr="00CC1D21">
              <w:rPr>
                <w:color w:val="000000"/>
                <w:sz w:val="22"/>
                <w:szCs w:val="28"/>
              </w:rPr>
              <w:t>495/11</w:t>
            </w:r>
          </w:p>
        </w:tc>
        <w:tc>
          <w:tcPr>
            <w:tcW w:w="1572" w:type="dxa"/>
          </w:tcPr>
          <w:p w:rsidR="0023502B" w:rsidRDefault="0023502B" w:rsidP="0023502B">
            <w:pPr>
              <w:pStyle w:val="WW-TableContents1"/>
              <w:suppressAutoHyphens w:val="0"/>
              <w:jc w:val="both"/>
              <w:rPr>
                <w:color w:val="000000"/>
                <w:sz w:val="22"/>
                <w:szCs w:val="28"/>
              </w:rPr>
            </w:pPr>
            <w:r w:rsidRPr="00CC1D21">
              <w:rPr>
                <w:color w:val="000000"/>
                <w:sz w:val="22"/>
                <w:szCs w:val="28"/>
              </w:rPr>
              <w:t>Администрация Морд-Пимбурского сельского поселения, орошение</w:t>
            </w:r>
          </w:p>
          <w:p w:rsidR="00CC1D21" w:rsidRPr="00CC1D21" w:rsidRDefault="00CC1D21" w:rsidP="0023502B">
            <w:pPr>
              <w:pStyle w:val="WW-TableContents1"/>
              <w:suppressAutoHyphens w:val="0"/>
              <w:jc w:val="both"/>
              <w:rPr>
                <w:sz w:val="22"/>
                <w:szCs w:val="28"/>
              </w:rPr>
            </w:pPr>
          </w:p>
        </w:tc>
        <w:tc>
          <w:tcPr>
            <w:tcW w:w="1736" w:type="dxa"/>
          </w:tcPr>
          <w:p w:rsidR="0023502B" w:rsidRPr="00CC1D21" w:rsidRDefault="0023502B" w:rsidP="0023502B">
            <w:pPr>
              <w:pStyle w:val="WW-TableContents1"/>
              <w:suppressAutoHyphens w:val="0"/>
              <w:jc w:val="both"/>
              <w:rPr>
                <w:sz w:val="22"/>
                <w:szCs w:val="28"/>
              </w:rPr>
            </w:pPr>
            <w:r w:rsidRPr="00CC1D21">
              <w:rPr>
                <w:color w:val="000000"/>
                <w:sz w:val="22"/>
                <w:szCs w:val="28"/>
              </w:rPr>
              <w:t>Пониженный, удовлетворительное</w:t>
            </w:r>
          </w:p>
        </w:tc>
        <w:tc>
          <w:tcPr>
            <w:tcW w:w="1649" w:type="dxa"/>
          </w:tcPr>
          <w:p w:rsidR="0023502B" w:rsidRPr="00CC1D21" w:rsidRDefault="0023502B" w:rsidP="0023502B">
            <w:pPr>
              <w:pStyle w:val="WW-TableContents1"/>
              <w:suppressAutoHyphens w:val="0"/>
              <w:jc w:val="both"/>
              <w:rPr>
                <w:sz w:val="22"/>
                <w:szCs w:val="28"/>
              </w:rPr>
            </w:pPr>
            <w:r w:rsidRPr="00CC1D21">
              <w:rPr>
                <w:color w:val="000000"/>
                <w:sz w:val="22"/>
                <w:szCs w:val="28"/>
              </w:rPr>
              <w:t xml:space="preserve">Бесхозяйный </w:t>
            </w:r>
          </w:p>
        </w:tc>
        <w:tc>
          <w:tcPr>
            <w:tcW w:w="1152" w:type="dxa"/>
          </w:tcPr>
          <w:p w:rsidR="0023502B" w:rsidRPr="00CC1D21" w:rsidRDefault="0023502B" w:rsidP="0023502B">
            <w:pPr>
              <w:pStyle w:val="WW-TableContents1"/>
              <w:suppressAutoHyphens w:val="0"/>
              <w:jc w:val="both"/>
              <w:rPr>
                <w:sz w:val="22"/>
                <w:szCs w:val="28"/>
              </w:rPr>
            </w:pPr>
            <w:r w:rsidRPr="00CC1D21">
              <w:rPr>
                <w:color w:val="000000"/>
                <w:sz w:val="22"/>
                <w:szCs w:val="28"/>
              </w:rPr>
              <w:t>Требует ремонта</w:t>
            </w:r>
          </w:p>
        </w:tc>
      </w:tr>
      <w:tr w:rsidR="0023502B" w:rsidTr="0023502B">
        <w:tc>
          <w:tcPr>
            <w:tcW w:w="989" w:type="dxa"/>
          </w:tcPr>
          <w:p w:rsidR="0023502B" w:rsidRPr="00CC1D21" w:rsidRDefault="0023502B" w:rsidP="0023502B">
            <w:pPr>
              <w:pStyle w:val="WW-TableContents1"/>
              <w:suppressAutoHyphens w:val="0"/>
              <w:jc w:val="both"/>
              <w:rPr>
                <w:sz w:val="22"/>
                <w:szCs w:val="28"/>
              </w:rPr>
            </w:pPr>
            <w:r w:rsidRPr="00CC1D21">
              <w:rPr>
                <w:color w:val="000000"/>
                <w:sz w:val="22"/>
                <w:szCs w:val="28"/>
              </w:rPr>
              <w:t xml:space="preserve">ГТС пруда </w:t>
            </w:r>
          </w:p>
          <w:p w:rsidR="0023502B" w:rsidRPr="00CC1D21" w:rsidRDefault="0023502B" w:rsidP="0023502B">
            <w:pPr>
              <w:pStyle w:val="WW-TableContents1"/>
              <w:suppressAutoHyphens w:val="0"/>
              <w:jc w:val="both"/>
              <w:rPr>
                <w:sz w:val="22"/>
                <w:szCs w:val="28"/>
              </w:rPr>
            </w:pPr>
            <w:r w:rsidRPr="00CC1D21">
              <w:rPr>
                <w:color w:val="000000"/>
                <w:sz w:val="22"/>
                <w:szCs w:val="28"/>
              </w:rPr>
              <w:t>на р. Чиушь</w:t>
            </w:r>
          </w:p>
        </w:tc>
        <w:tc>
          <w:tcPr>
            <w:tcW w:w="962" w:type="dxa"/>
          </w:tcPr>
          <w:p w:rsidR="0023502B" w:rsidRPr="00CC1D21" w:rsidRDefault="0023502B" w:rsidP="0023502B">
            <w:pPr>
              <w:pStyle w:val="WW-TableContents1"/>
              <w:suppressAutoHyphens w:val="0"/>
              <w:jc w:val="both"/>
              <w:rPr>
                <w:sz w:val="22"/>
                <w:szCs w:val="28"/>
              </w:rPr>
            </w:pPr>
            <w:r w:rsidRPr="00CC1D21">
              <w:rPr>
                <w:color w:val="000000"/>
                <w:sz w:val="22"/>
                <w:szCs w:val="28"/>
              </w:rPr>
              <w:t>1977</w:t>
            </w:r>
          </w:p>
        </w:tc>
        <w:tc>
          <w:tcPr>
            <w:tcW w:w="1228" w:type="dxa"/>
          </w:tcPr>
          <w:p w:rsidR="0023502B" w:rsidRPr="00CC1D21" w:rsidRDefault="0023502B" w:rsidP="0023502B">
            <w:pPr>
              <w:pStyle w:val="WW-TableContents1"/>
              <w:suppressAutoHyphens w:val="0"/>
              <w:jc w:val="both"/>
              <w:rPr>
                <w:sz w:val="22"/>
                <w:szCs w:val="28"/>
              </w:rPr>
            </w:pPr>
            <w:r w:rsidRPr="00CC1D21">
              <w:rPr>
                <w:color w:val="000000"/>
                <w:sz w:val="22"/>
                <w:szCs w:val="28"/>
              </w:rPr>
              <w:t>480/14,2</w:t>
            </w:r>
          </w:p>
        </w:tc>
        <w:tc>
          <w:tcPr>
            <w:tcW w:w="1572" w:type="dxa"/>
          </w:tcPr>
          <w:p w:rsidR="0023502B" w:rsidRDefault="0023502B" w:rsidP="0023502B">
            <w:pPr>
              <w:pStyle w:val="WW-TableContents1"/>
              <w:suppressAutoHyphens w:val="0"/>
              <w:jc w:val="both"/>
              <w:rPr>
                <w:color w:val="000000"/>
                <w:sz w:val="22"/>
                <w:szCs w:val="28"/>
              </w:rPr>
            </w:pPr>
            <w:r w:rsidRPr="00CC1D21">
              <w:rPr>
                <w:color w:val="000000"/>
                <w:sz w:val="22"/>
                <w:szCs w:val="28"/>
              </w:rPr>
              <w:t>Администрация Пичпандинского сельского поселения, орошение</w:t>
            </w:r>
          </w:p>
          <w:p w:rsidR="00CC1D21" w:rsidRPr="00CC1D21" w:rsidRDefault="00CC1D21" w:rsidP="0023502B">
            <w:pPr>
              <w:pStyle w:val="WW-TableContents1"/>
              <w:suppressAutoHyphens w:val="0"/>
              <w:jc w:val="both"/>
              <w:rPr>
                <w:sz w:val="22"/>
                <w:szCs w:val="28"/>
              </w:rPr>
            </w:pPr>
          </w:p>
        </w:tc>
        <w:tc>
          <w:tcPr>
            <w:tcW w:w="1736" w:type="dxa"/>
          </w:tcPr>
          <w:p w:rsidR="0023502B" w:rsidRPr="00CC1D21" w:rsidRDefault="0023502B" w:rsidP="0023502B">
            <w:pPr>
              <w:pStyle w:val="WW-TableContents1"/>
              <w:suppressAutoHyphens w:val="0"/>
              <w:jc w:val="both"/>
              <w:rPr>
                <w:sz w:val="22"/>
                <w:szCs w:val="28"/>
              </w:rPr>
            </w:pPr>
            <w:r w:rsidRPr="00CC1D21">
              <w:rPr>
                <w:color w:val="000000"/>
                <w:sz w:val="22"/>
                <w:szCs w:val="28"/>
              </w:rPr>
              <w:t>Низкий,  неудовлетворительное, аварийное</w:t>
            </w:r>
          </w:p>
        </w:tc>
        <w:tc>
          <w:tcPr>
            <w:tcW w:w="1649" w:type="dxa"/>
          </w:tcPr>
          <w:p w:rsidR="0023502B" w:rsidRPr="00CC1D21" w:rsidRDefault="0023502B" w:rsidP="0023502B">
            <w:pPr>
              <w:pStyle w:val="WW-TableContents1"/>
              <w:suppressAutoHyphens w:val="0"/>
              <w:jc w:val="both"/>
              <w:rPr>
                <w:sz w:val="22"/>
                <w:szCs w:val="28"/>
              </w:rPr>
            </w:pPr>
            <w:r w:rsidRPr="00CC1D21">
              <w:rPr>
                <w:color w:val="000000"/>
                <w:sz w:val="22"/>
                <w:szCs w:val="28"/>
              </w:rPr>
              <w:t xml:space="preserve">Бесхозяйный </w:t>
            </w:r>
          </w:p>
        </w:tc>
        <w:tc>
          <w:tcPr>
            <w:tcW w:w="1152" w:type="dxa"/>
          </w:tcPr>
          <w:p w:rsidR="0023502B" w:rsidRPr="00CC1D21" w:rsidRDefault="0023502B" w:rsidP="0023502B">
            <w:pPr>
              <w:pStyle w:val="WW-TableContents1"/>
              <w:suppressAutoHyphens w:val="0"/>
              <w:jc w:val="both"/>
              <w:rPr>
                <w:sz w:val="22"/>
                <w:szCs w:val="28"/>
              </w:rPr>
            </w:pPr>
            <w:r w:rsidRPr="00CC1D21">
              <w:rPr>
                <w:color w:val="000000"/>
                <w:sz w:val="22"/>
                <w:szCs w:val="28"/>
              </w:rPr>
              <w:t>Требует ремонта</w:t>
            </w:r>
          </w:p>
        </w:tc>
      </w:tr>
      <w:tr w:rsidR="00B00126" w:rsidTr="0023502B">
        <w:tc>
          <w:tcPr>
            <w:tcW w:w="989" w:type="dxa"/>
          </w:tcPr>
          <w:p w:rsidR="00B00126" w:rsidRPr="0023502B" w:rsidRDefault="00B00126" w:rsidP="00DF246F">
            <w:pPr>
              <w:pStyle w:val="WW-TableContents1"/>
              <w:suppressAutoHyphens w:val="0"/>
              <w:jc w:val="both"/>
              <w:rPr>
                <w:szCs w:val="28"/>
              </w:rPr>
            </w:pPr>
            <w:r w:rsidRPr="0023502B">
              <w:rPr>
                <w:color w:val="000000"/>
                <w:szCs w:val="28"/>
              </w:rPr>
              <w:t xml:space="preserve">ГТС в овраге бассейна </w:t>
            </w:r>
          </w:p>
          <w:p w:rsidR="00B00126" w:rsidRPr="0023502B" w:rsidRDefault="00B00126" w:rsidP="00DF246F">
            <w:pPr>
              <w:pStyle w:val="WW-TableContents1"/>
              <w:suppressAutoHyphens w:val="0"/>
              <w:jc w:val="both"/>
              <w:rPr>
                <w:szCs w:val="28"/>
              </w:rPr>
            </w:pPr>
            <w:r w:rsidRPr="0023502B">
              <w:rPr>
                <w:color w:val="000000"/>
                <w:szCs w:val="28"/>
              </w:rPr>
              <w:t xml:space="preserve">р. Парца, </w:t>
            </w:r>
          </w:p>
          <w:p w:rsidR="00B00126" w:rsidRDefault="00B00126" w:rsidP="00DF246F">
            <w:pPr>
              <w:pStyle w:val="WW-TableContents1"/>
              <w:suppressAutoHyphens w:val="0"/>
              <w:ind w:left="-61" w:right="-57"/>
              <w:jc w:val="both"/>
              <w:rPr>
                <w:color w:val="000000"/>
                <w:szCs w:val="28"/>
              </w:rPr>
            </w:pPr>
            <w:r w:rsidRPr="0023502B">
              <w:rPr>
                <w:color w:val="000000"/>
                <w:szCs w:val="28"/>
              </w:rPr>
              <w:t>с.Татарский Лундан</w:t>
            </w:r>
          </w:p>
          <w:p w:rsidR="00B00126" w:rsidRPr="0023502B" w:rsidRDefault="00B00126" w:rsidP="00651103">
            <w:pPr>
              <w:pStyle w:val="WW-TableContents1"/>
              <w:suppressAutoHyphens w:val="0"/>
              <w:ind w:right="-57"/>
              <w:jc w:val="both"/>
              <w:rPr>
                <w:szCs w:val="28"/>
              </w:rPr>
            </w:pPr>
          </w:p>
        </w:tc>
        <w:tc>
          <w:tcPr>
            <w:tcW w:w="962" w:type="dxa"/>
          </w:tcPr>
          <w:p w:rsidR="00B00126" w:rsidRPr="0023502B" w:rsidRDefault="00B00126" w:rsidP="00DF246F">
            <w:pPr>
              <w:pStyle w:val="aff4"/>
              <w:jc w:val="both"/>
              <w:rPr>
                <w:szCs w:val="28"/>
              </w:rPr>
            </w:pPr>
            <w:r w:rsidRPr="0023502B">
              <w:rPr>
                <w:rFonts w:eastAsia="Times New Roman"/>
                <w:szCs w:val="28"/>
              </w:rPr>
              <w:t>1977</w:t>
            </w:r>
          </w:p>
        </w:tc>
        <w:tc>
          <w:tcPr>
            <w:tcW w:w="1228" w:type="dxa"/>
          </w:tcPr>
          <w:p w:rsidR="00B00126" w:rsidRPr="0023502B" w:rsidRDefault="00B00126" w:rsidP="00DF246F">
            <w:pPr>
              <w:pStyle w:val="WW-TableContents1"/>
              <w:suppressAutoHyphens w:val="0"/>
              <w:jc w:val="both"/>
              <w:rPr>
                <w:szCs w:val="28"/>
              </w:rPr>
            </w:pPr>
            <w:r w:rsidRPr="0023502B">
              <w:rPr>
                <w:color w:val="000000"/>
                <w:szCs w:val="28"/>
              </w:rPr>
              <w:t>390/14</w:t>
            </w:r>
          </w:p>
        </w:tc>
        <w:tc>
          <w:tcPr>
            <w:tcW w:w="1572" w:type="dxa"/>
          </w:tcPr>
          <w:p w:rsidR="00B00126" w:rsidRPr="0023502B" w:rsidRDefault="00B00126" w:rsidP="00DF246F">
            <w:pPr>
              <w:pStyle w:val="WW-TableContents1"/>
              <w:suppressAutoHyphens w:val="0"/>
              <w:jc w:val="both"/>
              <w:rPr>
                <w:szCs w:val="28"/>
              </w:rPr>
            </w:pPr>
            <w:r w:rsidRPr="0023502B">
              <w:rPr>
                <w:color w:val="000000"/>
                <w:szCs w:val="28"/>
              </w:rPr>
              <w:t>Администрация Горенского сельского поселения, орошение</w:t>
            </w:r>
          </w:p>
        </w:tc>
        <w:tc>
          <w:tcPr>
            <w:tcW w:w="1736" w:type="dxa"/>
          </w:tcPr>
          <w:p w:rsidR="00B00126" w:rsidRPr="0023502B" w:rsidRDefault="00B00126" w:rsidP="00DF246F">
            <w:pPr>
              <w:pStyle w:val="WW-TableContents1"/>
              <w:suppressAutoHyphens w:val="0"/>
              <w:jc w:val="both"/>
              <w:rPr>
                <w:szCs w:val="28"/>
              </w:rPr>
            </w:pPr>
            <w:r w:rsidRPr="0023502B">
              <w:rPr>
                <w:color w:val="000000"/>
                <w:szCs w:val="28"/>
              </w:rPr>
              <w:t>Пониженный, удовлетворительное</w:t>
            </w:r>
          </w:p>
        </w:tc>
        <w:tc>
          <w:tcPr>
            <w:tcW w:w="1649" w:type="dxa"/>
          </w:tcPr>
          <w:p w:rsidR="00B00126" w:rsidRPr="0023502B" w:rsidRDefault="00B00126" w:rsidP="00DF246F">
            <w:pPr>
              <w:pStyle w:val="WW-TableContents1"/>
              <w:suppressAutoHyphens w:val="0"/>
              <w:jc w:val="both"/>
              <w:rPr>
                <w:szCs w:val="28"/>
              </w:rPr>
            </w:pPr>
            <w:r w:rsidRPr="0023502B">
              <w:rPr>
                <w:color w:val="000000"/>
                <w:szCs w:val="28"/>
              </w:rPr>
              <w:t xml:space="preserve">Муниципальное </w:t>
            </w:r>
          </w:p>
        </w:tc>
        <w:tc>
          <w:tcPr>
            <w:tcW w:w="1152" w:type="dxa"/>
          </w:tcPr>
          <w:p w:rsidR="00B00126" w:rsidRPr="0023502B" w:rsidRDefault="00B00126" w:rsidP="00DF246F">
            <w:pPr>
              <w:pStyle w:val="WW-TableContents1"/>
              <w:suppressAutoHyphens w:val="0"/>
              <w:jc w:val="both"/>
              <w:rPr>
                <w:szCs w:val="28"/>
              </w:rPr>
            </w:pPr>
            <w:r w:rsidRPr="0023502B">
              <w:rPr>
                <w:color w:val="000000"/>
                <w:szCs w:val="28"/>
              </w:rPr>
              <w:t>Требует ремонта</w:t>
            </w:r>
          </w:p>
        </w:tc>
      </w:tr>
      <w:tr w:rsidR="00B00126" w:rsidTr="0023502B">
        <w:tc>
          <w:tcPr>
            <w:tcW w:w="989" w:type="dxa"/>
          </w:tcPr>
          <w:p w:rsidR="00B00126" w:rsidRPr="0023502B" w:rsidRDefault="00B00126" w:rsidP="004B0E6E">
            <w:pPr>
              <w:pStyle w:val="WW-TableContents1"/>
              <w:suppressAutoHyphens w:val="0"/>
              <w:jc w:val="both"/>
              <w:rPr>
                <w:szCs w:val="28"/>
              </w:rPr>
            </w:pPr>
            <w:r w:rsidRPr="0023502B">
              <w:rPr>
                <w:color w:val="000000"/>
                <w:szCs w:val="28"/>
              </w:rPr>
              <w:t xml:space="preserve">ГТС пруда </w:t>
            </w:r>
          </w:p>
          <w:p w:rsidR="00B00126" w:rsidRPr="0023502B" w:rsidRDefault="00B00126" w:rsidP="004B0E6E">
            <w:pPr>
              <w:pStyle w:val="WW-TableContents1"/>
              <w:suppressAutoHyphens w:val="0"/>
              <w:jc w:val="both"/>
              <w:rPr>
                <w:szCs w:val="28"/>
              </w:rPr>
            </w:pPr>
            <w:r w:rsidRPr="0023502B">
              <w:rPr>
                <w:color w:val="000000"/>
                <w:szCs w:val="28"/>
              </w:rPr>
              <w:t>на р. Шамарга</w:t>
            </w:r>
          </w:p>
        </w:tc>
        <w:tc>
          <w:tcPr>
            <w:tcW w:w="962" w:type="dxa"/>
          </w:tcPr>
          <w:p w:rsidR="00B00126" w:rsidRPr="0023502B" w:rsidRDefault="00B00126" w:rsidP="004B0E6E">
            <w:pPr>
              <w:pStyle w:val="WW-TableContents1"/>
              <w:suppressAutoHyphens w:val="0"/>
              <w:jc w:val="both"/>
              <w:rPr>
                <w:szCs w:val="28"/>
              </w:rPr>
            </w:pPr>
            <w:r w:rsidRPr="0023502B">
              <w:rPr>
                <w:color w:val="000000"/>
                <w:szCs w:val="28"/>
              </w:rPr>
              <w:t>1972</w:t>
            </w:r>
          </w:p>
        </w:tc>
        <w:tc>
          <w:tcPr>
            <w:tcW w:w="1228" w:type="dxa"/>
          </w:tcPr>
          <w:p w:rsidR="00B00126" w:rsidRPr="0023502B" w:rsidRDefault="00B00126" w:rsidP="004B0E6E">
            <w:pPr>
              <w:pStyle w:val="WW-TableContents1"/>
              <w:suppressAutoHyphens w:val="0"/>
              <w:jc w:val="both"/>
              <w:rPr>
                <w:szCs w:val="28"/>
              </w:rPr>
            </w:pPr>
            <w:r w:rsidRPr="0023502B">
              <w:rPr>
                <w:color w:val="000000"/>
                <w:szCs w:val="28"/>
              </w:rPr>
              <w:t>385/21</w:t>
            </w:r>
          </w:p>
        </w:tc>
        <w:tc>
          <w:tcPr>
            <w:tcW w:w="1572" w:type="dxa"/>
          </w:tcPr>
          <w:p w:rsidR="00B00126" w:rsidRPr="0023502B" w:rsidRDefault="00B00126" w:rsidP="004B0E6E">
            <w:pPr>
              <w:pStyle w:val="WW-TableContents1"/>
              <w:suppressAutoHyphens w:val="0"/>
              <w:jc w:val="both"/>
              <w:rPr>
                <w:szCs w:val="28"/>
              </w:rPr>
            </w:pPr>
            <w:r w:rsidRPr="0023502B">
              <w:rPr>
                <w:color w:val="000000"/>
                <w:szCs w:val="28"/>
              </w:rPr>
              <w:t>Администрация Булдыгинского сельского поселения, орошение</w:t>
            </w:r>
          </w:p>
        </w:tc>
        <w:tc>
          <w:tcPr>
            <w:tcW w:w="1736" w:type="dxa"/>
          </w:tcPr>
          <w:p w:rsidR="00B00126" w:rsidRPr="0023502B" w:rsidRDefault="00B00126" w:rsidP="004B0E6E">
            <w:pPr>
              <w:pStyle w:val="WW-TableContents1"/>
              <w:suppressAutoHyphens w:val="0"/>
              <w:jc w:val="both"/>
              <w:rPr>
                <w:szCs w:val="28"/>
              </w:rPr>
            </w:pPr>
            <w:r w:rsidRPr="0023502B">
              <w:rPr>
                <w:color w:val="000000"/>
                <w:szCs w:val="28"/>
              </w:rPr>
              <w:t>Пониженный, удовлетворительное</w:t>
            </w:r>
          </w:p>
        </w:tc>
        <w:tc>
          <w:tcPr>
            <w:tcW w:w="1649" w:type="dxa"/>
          </w:tcPr>
          <w:p w:rsidR="00B00126" w:rsidRPr="0023502B" w:rsidRDefault="00B00126" w:rsidP="004B0E6E">
            <w:pPr>
              <w:pStyle w:val="WW-TableContents1"/>
              <w:suppressAutoHyphens w:val="0"/>
              <w:jc w:val="both"/>
              <w:rPr>
                <w:szCs w:val="28"/>
              </w:rPr>
            </w:pPr>
            <w:r w:rsidRPr="0023502B">
              <w:rPr>
                <w:color w:val="000000"/>
                <w:szCs w:val="28"/>
              </w:rPr>
              <w:t xml:space="preserve">Бесхозяйный </w:t>
            </w:r>
          </w:p>
        </w:tc>
        <w:tc>
          <w:tcPr>
            <w:tcW w:w="1152" w:type="dxa"/>
          </w:tcPr>
          <w:p w:rsidR="00B00126" w:rsidRPr="0023502B" w:rsidRDefault="00B00126" w:rsidP="004B0E6E">
            <w:pPr>
              <w:pStyle w:val="WW-TableContents1"/>
              <w:suppressAutoHyphens w:val="0"/>
              <w:jc w:val="both"/>
              <w:rPr>
                <w:szCs w:val="28"/>
              </w:rPr>
            </w:pPr>
            <w:r w:rsidRPr="0023502B">
              <w:rPr>
                <w:color w:val="000000"/>
                <w:szCs w:val="28"/>
              </w:rPr>
              <w:t>Требует ремонта</w:t>
            </w:r>
          </w:p>
        </w:tc>
      </w:tr>
    </w:tbl>
    <w:p w:rsidR="00A35B32" w:rsidRPr="008A78E6" w:rsidRDefault="00A35B32" w:rsidP="0023502B">
      <w:pPr>
        <w:pStyle w:val="Style62"/>
        <w:widowControl/>
        <w:spacing w:line="100" w:lineRule="atLeast"/>
        <w:ind w:firstLine="0"/>
        <w:rPr>
          <w:sz w:val="28"/>
          <w:szCs w:val="28"/>
        </w:rPr>
      </w:pPr>
    </w:p>
    <w:p w:rsidR="00A35B32" w:rsidRPr="008A78E6" w:rsidRDefault="00A35B32" w:rsidP="00210B44">
      <w:pPr>
        <w:pStyle w:val="Style62"/>
        <w:widowControl/>
        <w:shd w:val="clear" w:color="auto" w:fill="FFFFFF" w:themeFill="background1"/>
        <w:spacing w:line="360" w:lineRule="auto"/>
        <w:ind w:firstLine="709"/>
        <w:rPr>
          <w:sz w:val="28"/>
          <w:szCs w:val="28"/>
        </w:rPr>
      </w:pPr>
      <w:r w:rsidRPr="008A78E6">
        <w:rPr>
          <w:rStyle w:val="FontStyle168"/>
          <w:color w:val="000000"/>
          <w:sz w:val="28"/>
          <w:szCs w:val="28"/>
        </w:rPr>
        <w:t xml:space="preserve">В целях предотвращения экологического загрязнения необходима периодическая проверка технического состояния и проведение текущего ремонта </w:t>
      </w:r>
      <w:r w:rsidR="00176835" w:rsidRPr="008A78E6">
        <w:rPr>
          <w:rStyle w:val="FontStyle168"/>
          <w:color w:val="000000"/>
          <w:sz w:val="28"/>
          <w:szCs w:val="28"/>
        </w:rPr>
        <w:t>гидротехнических</w:t>
      </w:r>
      <w:r w:rsidRPr="008A78E6">
        <w:rPr>
          <w:rStyle w:val="FontStyle168"/>
          <w:color w:val="000000"/>
          <w:sz w:val="28"/>
          <w:szCs w:val="28"/>
        </w:rPr>
        <w:t xml:space="preserve"> сооружений. Из-за ухудшения экономической ситуации многие пруды и водохранилища утратили свое первоначальное назначение, насосные станции и водопроводные сети прудов мелиоративного назначения в большинстве своем при</w:t>
      </w:r>
      <w:r w:rsidR="00830070">
        <w:rPr>
          <w:rStyle w:val="FontStyle168"/>
          <w:color w:val="000000"/>
          <w:sz w:val="28"/>
          <w:szCs w:val="28"/>
        </w:rPr>
        <w:t>шли в негодность или разобраны.</w:t>
      </w:r>
    </w:p>
    <w:p w:rsidR="00A35B32" w:rsidRPr="008A78E6" w:rsidRDefault="00A35B32" w:rsidP="00210B44">
      <w:pPr>
        <w:pStyle w:val="aff4"/>
        <w:shd w:val="clear" w:color="auto" w:fill="FFFFFF" w:themeFill="background1"/>
        <w:spacing w:line="360" w:lineRule="auto"/>
        <w:ind w:firstLine="709"/>
        <w:jc w:val="both"/>
        <w:rPr>
          <w:rStyle w:val="FontStyle168"/>
          <w:rFonts w:eastAsia="Times New Roman"/>
          <w:sz w:val="28"/>
          <w:szCs w:val="28"/>
        </w:rPr>
      </w:pPr>
      <w:r w:rsidRPr="008A78E6">
        <w:rPr>
          <w:rStyle w:val="FontStyle168"/>
          <w:sz w:val="28"/>
          <w:szCs w:val="28"/>
        </w:rPr>
        <w:t>Актуальна и проблема содержания скважин други</w:t>
      </w:r>
      <w:r w:rsidR="00176835" w:rsidRPr="008A78E6">
        <w:rPr>
          <w:rStyle w:val="FontStyle168"/>
          <w:sz w:val="28"/>
          <w:szCs w:val="28"/>
        </w:rPr>
        <w:t>х бесхозяйных объектов</w:t>
      </w:r>
      <w:r w:rsidR="00830070">
        <w:rPr>
          <w:rStyle w:val="FontStyle168"/>
          <w:sz w:val="28"/>
          <w:szCs w:val="28"/>
        </w:rPr>
        <w:t xml:space="preserve"> инженерной инфраструктуры. </w:t>
      </w:r>
      <w:r w:rsidRPr="008A78E6">
        <w:rPr>
          <w:rStyle w:val="FontStyle168"/>
          <w:sz w:val="28"/>
          <w:szCs w:val="28"/>
        </w:rPr>
        <w:t>Протяженность бесхозяйных водопроводных с</w:t>
      </w:r>
      <w:r w:rsidR="00830070">
        <w:rPr>
          <w:rStyle w:val="FontStyle168"/>
          <w:sz w:val="28"/>
          <w:szCs w:val="28"/>
        </w:rPr>
        <w:t>етей составляет более 160,0 км.</w:t>
      </w:r>
    </w:p>
    <w:p w:rsidR="00A35B32" w:rsidRPr="008A78E6" w:rsidRDefault="00A35B32" w:rsidP="00210B44">
      <w:pPr>
        <w:pStyle w:val="aff4"/>
        <w:spacing w:line="360" w:lineRule="auto"/>
        <w:ind w:firstLine="709"/>
        <w:jc w:val="both"/>
        <w:rPr>
          <w:sz w:val="28"/>
          <w:szCs w:val="28"/>
        </w:rPr>
      </w:pPr>
      <w:r w:rsidRPr="008A78E6">
        <w:rPr>
          <w:rStyle w:val="FontStyle168"/>
          <w:sz w:val="28"/>
          <w:szCs w:val="28"/>
        </w:rPr>
        <w:t>Не менее значимой проблемой в Зубово-Полянском муниципальном</w:t>
      </w:r>
      <w:r w:rsidRPr="008A78E6">
        <w:rPr>
          <w:rFonts w:eastAsia="Times New Roman"/>
          <w:sz w:val="28"/>
          <w:szCs w:val="28"/>
        </w:rPr>
        <w:t xml:space="preserve"> районе является складирование, вывоз и переработка органических отходов. На</w:t>
      </w:r>
      <w:r w:rsidR="00A11856">
        <w:rPr>
          <w:rFonts w:eastAsia="Times New Roman"/>
          <w:sz w:val="28"/>
          <w:szCs w:val="28"/>
        </w:rPr>
        <w:t xml:space="preserve"> </w:t>
      </w:r>
      <w:r w:rsidRPr="008A78E6">
        <w:rPr>
          <w:rFonts w:eastAsia="Times New Roman"/>
          <w:sz w:val="28"/>
          <w:szCs w:val="28"/>
        </w:rPr>
        <w:t>данный момент они вывозятся на поля, складируются в специально отведенных местах и в дальнейшем используются для удобрения почвы. Однако при таком хранении происходит вымывание органики в почву и сточные воды, имеет место агрессивное влияние на окружающую природную среду. Переработка органических отходов при их производстве в промышленном масштабе представляет собой серьезную экологическую проблему</w:t>
      </w:r>
      <w:r w:rsidR="001F21BF">
        <w:rPr>
          <w:rFonts w:eastAsia="Times New Roman"/>
          <w:sz w:val="28"/>
          <w:szCs w:val="28"/>
        </w:rPr>
        <w:t xml:space="preserve"> для сельхозпредприятий района.</w:t>
      </w:r>
    </w:p>
    <w:p w:rsidR="00A35B32" w:rsidRDefault="00A35B32" w:rsidP="00210B44">
      <w:pPr>
        <w:pStyle w:val="aff4"/>
        <w:spacing w:line="360" w:lineRule="auto"/>
        <w:ind w:firstLine="709"/>
        <w:jc w:val="both"/>
        <w:rPr>
          <w:rFonts w:eastAsia="Times New Roman"/>
          <w:sz w:val="28"/>
          <w:szCs w:val="28"/>
        </w:rPr>
      </w:pPr>
      <w:r w:rsidRPr="008A78E6">
        <w:rPr>
          <w:rFonts w:eastAsia="Times New Roman"/>
          <w:sz w:val="28"/>
          <w:szCs w:val="28"/>
        </w:rPr>
        <w:t xml:space="preserve">Также проблемой является содержание скотомогильников. На территории Зубово-Полянского района, по данным ветеринарной службы, их 20, в том числе 10 с сибиреязвенными захоронениями. Данные объекты не ограждены колючей проволокой, не оканавлены и не обвалованы, не содержат вывески и биотермические ямы (табл. </w:t>
      </w:r>
      <w:r w:rsidR="00B007ED" w:rsidRPr="008A78E6">
        <w:rPr>
          <w:rFonts w:eastAsia="Times New Roman"/>
          <w:sz w:val="28"/>
          <w:szCs w:val="28"/>
        </w:rPr>
        <w:t>23</w:t>
      </w:r>
      <w:r w:rsidRPr="008A78E6">
        <w:rPr>
          <w:rFonts w:eastAsia="Times New Roman"/>
          <w:sz w:val="28"/>
          <w:szCs w:val="28"/>
        </w:rPr>
        <w:t>).</w:t>
      </w:r>
    </w:p>
    <w:p w:rsidR="00A11856" w:rsidRDefault="00A11856" w:rsidP="00210B44">
      <w:pPr>
        <w:pStyle w:val="aff4"/>
        <w:spacing w:line="360" w:lineRule="auto"/>
        <w:ind w:firstLine="709"/>
        <w:jc w:val="both"/>
        <w:rPr>
          <w:sz w:val="28"/>
          <w:szCs w:val="28"/>
        </w:rPr>
      </w:pPr>
    </w:p>
    <w:p w:rsidR="00A34FB8" w:rsidRDefault="00A34FB8" w:rsidP="00210B44">
      <w:pPr>
        <w:pStyle w:val="aff4"/>
        <w:spacing w:line="360" w:lineRule="auto"/>
        <w:ind w:firstLine="709"/>
        <w:jc w:val="both"/>
        <w:rPr>
          <w:sz w:val="28"/>
          <w:szCs w:val="28"/>
        </w:rPr>
      </w:pPr>
    </w:p>
    <w:p w:rsidR="00A34FB8" w:rsidRDefault="00A34FB8" w:rsidP="00210B44">
      <w:pPr>
        <w:pStyle w:val="aff4"/>
        <w:spacing w:line="360" w:lineRule="auto"/>
        <w:ind w:firstLine="709"/>
        <w:jc w:val="both"/>
        <w:rPr>
          <w:sz w:val="28"/>
          <w:szCs w:val="28"/>
        </w:rPr>
      </w:pPr>
    </w:p>
    <w:p w:rsidR="00A34FB8" w:rsidRDefault="00A34FB8" w:rsidP="00210B44">
      <w:pPr>
        <w:pStyle w:val="aff4"/>
        <w:spacing w:line="360" w:lineRule="auto"/>
        <w:ind w:firstLine="709"/>
        <w:jc w:val="both"/>
        <w:rPr>
          <w:sz w:val="28"/>
          <w:szCs w:val="28"/>
        </w:rPr>
      </w:pPr>
    </w:p>
    <w:p w:rsidR="00A34FB8" w:rsidRDefault="00A34FB8" w:rsidP="00210B44">
      <w:pPr>
        <w:pStyle w:val="aff4"/>
        <w:spacing w:line="360" w:lineRule="auto"/>
        <w:ind w:firstLine="709"/>
        <w:jc w:val="both"/>
        <w:rPr>
          <w:sz w:val="28"/>
          <w:szCs w:val="28"/>
        </w:rPr>
      </w:pPr>
    </w:p>
    <w:p w:rsidR="00A34FB8" w:rsidRPr="008A78E6" w:rsidRDefault="00A34FB8" w:rsidP="00210B44">
      <w:pPr>
        <w:pStyle w:val="aff4"/>
        <w:spacing w:line="360" w:lineRule="auto"/>
        <w:ind w:firstLine="709"/>
        <w:jc w:val="both"/>
        <w:rPr>
          <w:sz w:val="28"/>
          <w:szCs w:val="28"/>
        </w:rPr>
      </w:pPr>
    </w:p>
    <w:p w:rsidR="00A35B32" w:rsidRPr="008A78E6" w:rsidRDefault="00A35B32" w:rsidP="00A35B32">
      <w:pPr>
        <w:pStyle w:val="aff4"/>
        <w:ind w:firstLine="454"/>
        <w:jc w:val="right"/>
        <w:rPr>
          <w:sz w:val="28"/>
          <w:szCs w:val="28"/>
        </w:rPr>
      </w:pPr>
      <w:r w:rsidRPr="008A78E6">
        <w:rPr>
          <w:rFonts w:eastAsia="Times New Roman"/>
          <w:sz w:val="28"/>
          <w:szCs w:val="28"/>
        </w:rPr>
        <w:t xml:space="preserve">Таблица </w:t>
      </w:r>
      <w:r w:rsidR="00B007ED" w:rsidRPr="008A78E6">
        <w:rPr>
          <w:rFonts w:eastAsia="Times New Roman"/>
          <w:sz w:val="28"/>
          <w:szCs w:val="28"/>
        </w:rPr>
        <w:t>23</w:t>
      </w:r>
    </w:p>
    <w:p w:rsidR="00A35B32" w:rsidRPr="00114B7D" w:rsidRDefault="00A35B32" w:rsidP="00114B7D">
      <w:pPr>
        <w:pStyle w:val="aff4"/>
        <w:spacing w:after="120" w:line="240" w:lineRule="auto"/>
        <w:ind w:firstLine="454"/>
        <w:jc w:val="center"/>
        <w:rPr>
          <w:szCs w:val="28"/>
          <w:u w:val="single"/>
        </w:rPr>
      </w:pPr>
      <w:r w:rsidRPr="00114B7D">
        <w:rPr>
          <w:rFonts w:eastAsia="Times New Roman"/>
          <w:bCs/>
          <w:szCs w:val="28"/>
          <w:u w:val="single"/>
        </w:rPr>
        <w:t>Расположение объектов специального назначения</w:t>
      </w:r>
    </w:p>
    <w:tbl>
      <w:tblPr>
        <w:tblW w:w="0" w:type="auto"/>
        <w:tblInd w:w="-245" w:type="dxa"/>
        <w:tblBorders>
          <w:top w:val="single" w:sz="4" w:space="0" w:color="000001"/>
          <w:left w:val="single" w:sz="4" w:space="0" w:color="000001"/>
          <w:bottom w:val="single" w:sz="4" w:space="0" w:color="000001"/>
          <w:insideH w:val="single" w:sz="4" w:space="0" w:color="000001"/>
        </w:tblBorders>
        <w:tblLayout w:type="fixed"/>
        <w:tblCellMar>
          <w:top w:w="55" w:type="dxa"/>
          <w:left w:w="35" w:type="dxa"/>
          <w:bottom w:w="55" w:type="dxa"/>
          <w:right w:w="55" w:type="dxa"/>
        </w:tblCellMar>
        <w:tblLook w:val="04A0"/>
      </w:tblPr>
      <w:tblGrid>
        <w:gridCol w:w="1698"/>
        <w:gridCol w:w="850"/>
        <w:gridCol w:w="993"/>
        <w:gridCol w:w="1989"/>
        <w:gridCol w:w="946"/>
        <w:gridCol w:w="1451"/>
        <w:gridCol w:w="1480"/>
      </w:tblGrid>
      <w:tr w:rsidR="00A35B32" w:rsidRPr="008A78E6" w:rsidTr="00114B7D">
        <w:trPr>
          <w:cantSplit/>
          <w:tblHeader/>
        </w:trPr>
        <w:tc>
          <w:tcPr>
            <w:tcW w:w="1698" w:type="dxa"/>
            <w:tcBorders>
              <w:top w:val="single" w:sz="4" w:space="0" w:color="000001"/>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ind w:left="-55" w:right="-55"/>
              <w:jc w:val="center"/>
              <w:rPr>
                <w:b/>
              </w:rPr>
            </w:pPr>
            <w:r w:rsidRPr="00114B7D">
              <w:rPr>
                <w:rFonts w:eastAsia="Times New Roman"/>
                <w:b/>
              </w:rPr>
              <w:t>Сельское поселение</w:t>
            </w:r>
          </w:p>
        </w:tc>
        <w:tc>
          <w:tcPr>
            <w:tcW w:w="850" w:type="dxa"/>
            <w:tcBorders>
              <w:top w:val="single" w:sz="4" w:space="0" w:color="000001"/>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ind w:left="-25" w:right="-77"/>
              <w:jc w:val="center"/>
              <w:rPr>
                <w:b/>
              </w:rPr>
            </w:pPr>
            <w:r w:rsidRPr="00114B7D">
              <w:rPr>
                <w:rFonts w:eastAsia="Times New Roman"/>
                <w:b/>
              </w:rPr>
              <w:t>Площадь, м</w:t>
            </w:r>
            <w:r w:rsidRPr="00114B7D">
              <w:rPr>
                <w:rFonts w:eastAsia="Times New Roman"/>
                <w:b/>
                <w:vertAlign w:val="superscript"/>
              </w:rPr>
              <w:t>2</w:t>
            </w:r>
          </w:p>
        </w:tc>
        <w:tc>
          <w:tcPr>
            <w:tcW w:w="993" w:type="dxa"/>
            <w:tcBorders>
              <w:top w:val="single" w:sz="4" w:space="0" w:color="000001"/>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ind w:left="-33" w:right="-55"/>
              <w:jc w:val="center"/>
              <w:rPr>
                <w:b/>
              </w:rPr>
            </w:pPr>
            <w:r w:rsidRPr="00114B7D">
              <w:rPr>
                <w:b/>
                <w:color w:val="000000"/>
              </w:rPr>
              <w:t>Ограждены колючей проволокой</w:t>
            </w:r>
          </w:p>
        </w:tc>
        <w:tc>
          <w:tcPr>
            <w:tcW w:w="1989" w:type="dxa"/>
            <w:tcBorders>
              <w:top w:val="single" w:sz="4" w:space="0" w:color="000001"/>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ind w:hanging="55"/>
              <w:jc w:val="center"/>
              <w:rPr>
                <w:b/>
              </w:rPr>
            </w:pPr>
            <w:r w:rsidRPr="00114B7D">
              <w:rPr>
                <w:b/>
                <w:color w:val="000000"/>
              </w:rPr>
              <w:t>Обваловка</w:t>
            </w:r>
            <w:r w:rsidR="00A34FB8">
              <w:rPr>
                <w:b/>
                <w:color w:val="000000"/>
              </w:rPr>
              <w:t xml:space="preserve">, </w:t>
            </w:r>
            <w:r w:rsidRPr="00114B7D">
              <w:rPr>
                <w:b/>
                <w:color w:val="000000"/>
              </w:rPr>
              <w:t>оканавливание</w:t>
            </w:r>
          </w:p>
        </w:tc>
        <w:tc>
          <w:tcPr>
            <w:tcW w:w="946" w:type="dxa"/>
            <w:tcBorders>
              <w:top w:val="single" w:sz="4" w:space="0" w:color="000001"/>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rPr>
                <w:b/>
              </w:rPr>
            </w:pPr>
            <w:r w:rsidRPr="00114B7D">
              <w:rPr>
                <w:b/>
                <w:color w:val="000000"/>
              </w:rPr>
              <w:t>Установка вывески</w:t>
            </w:r>
          </w:p>
        </w:tc>
        <w:tc>
          <w:tcPr>
            <w:tcW w:w="1451" w:type="dxa"/>
            <w:tcBorders>
              <w:top w:val="single" w:sz="4" w:space="0" w:color="000001"/>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rPr>
                <w:b/>
              </w:rPr>
            </w:pPr>
            <w:r w:rsidRPr="00114B7D">
              <w:rPr>
                <w:b/>
                <w:color w:val="000000"/>
              </w:rPr>
              <w:t>Биотермические ямы</w:t>
            </w:r>
          </w:p>
        </w:tc>
        <w:tc>
          <w:tcPr>
            <w:tcW w:w="1480" w:type="dxa"/>
            <w:tcBorders>
              <w:top w:val="single" w:sz="4" w:space="0" w:color="000001"/>
              <w:left w:val="single" w:sz="4" w:space="0" w:color="000001"/>
              <w:bottom w:val="single" w:sz="4" w:space="0" w:color="000001"/>
              <w:right w:val="single" w:sz="4" w:space="0" w:color="000001"/>
            </w:tcBorders>
            <w:shd w:val="clear" w:color="auto" w:fill="FFFFFF"/>
            <w:tcMar>
              <w:left w:w="35" w:type="dxa"/>
            </w:tcMar>
          </w:tcPr>
          <w:p w:rsidR="00A35B32" w:rsidRPr="00114B7D" w:rsidRDefault="00A35B32" w:rsidP="00114B7D">
            <w:pPr>
              <w:pStyle w:val="ab"/>
              <w:suppressAutoHyphens w:val="0"/>
              <w:jc w:val="center"/>
              <w:rPr>
                <w:b/>
              </w:rPr>
            </w:pPr>
            <w:r w:rsidRPr="00114B7D">
              <w:rPr>
                <w:b/>
                <w:color w:val="000000"/>
              </w:rPr>
              <w:t>Сибиреязвенные захоронения</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ind w:left="-55" w:right="-55"/>
              <w:rPr>
                <w:spacing w:val="-4"/>
              </w:rPr>
            </w:pPr>
            <w:r w:rsidRPr="00114B7D">
              <w:rPr>
                <w:rFonts w:eastAsia="Times New Roman"/>
                <w:spacing w:val="-4"/>
              </w:rPr>
              <w:t>Ачадовское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500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1940 г., 1952 г.</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ind w:left="-55" w:right="-55"/>
              <w:rPr>
                <w:spacing w:val="-4"/>
              </w:rPr>
            </w:pPr>
            <w:r w:rsidRPr="00114B7D">
              <w:rPr>
                <w:rFonts w:eastAsia="Times New Roman"/>
                <w:spacing w:val="-4"/>
              </w:rPr>
              <w:t>Булдыгинское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300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rFonts w:eastAsia="Times New Roman"/>
                <w:color w:val="000000"/>
              </w:rPr>
              <w:t>−</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ind w:left="-55" w:right="-55"/>
              <w:rPr>
                <w:spacing w:val="-4"/>
              </w:rPr>
            </w:pPr>
            <w:r w:rsidRPr="00114B7D">
              <w:rPr>
                <w:rFonts w:eastAsia="Times New Roman"/>
                <w:spacing w:val="-4"/>
              </w:rPr>
              <w:t>Журавкинское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500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1952 г.</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ind w:left="-55" w:right="-55"/>
              <w:rPr>
                <w:spacing w:val="-4"/>
              </w:rPr>
            </w:pPr>
            <w:r w:rsidRPr="00114B7D">
              <w:rPr>
                <w:rFonts w:eastAsia="Times New Roman"/>
                <w:spacing w:val="-4"/>
              </w:rPr>
              <w:t>Морд-Пимбурское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200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rFonts w:eastAsia="Times New Roman"/>
                <w:color w:val="000000"/>
              </w:rPr>
              <w:t>−</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ind w:left="-55" w:right="-55"/>
              <w:rPr>
                <w:spacing w:val="-4"/>
              </w:rPr>
            </w:pPr>
            <w:r w:rsidRPr="00114B7D">
              <w:rPr>
                <w:rFonts w:eastAsia="Times New Roman"/>
                <w:spacing w:val="-4"/>
              </w:rPr>
              <w:t>Пичпандинское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200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rFonts w:eastAsia="Times New Roman"/>
                <w:color w:val="000000"/>
              </w:rPr>
              <w:t>−</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ind w:left="-55" w:right="-55"/>
              <w:rPr>
                <w:spacing w:val="-4"/>
              </w:rPr>
            </w:pPr>
            <w:r w:rsidRPr="00114B7D">
              <w:rPr>
                <w:rFonts w:eastAsia="Times New Roman"/>
                <w:spacing w:val="-4"/>
              </w:rPr>
              <w:t>Анаевское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600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1952 г.</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ind w:left="-55" w:right="-55"/>
              <w:rPr>
                <w:spacing w:val="-4"/>
              </w:rPr>
            </w:pPr>
            <w:r w:rsidRPr="00114B7D">
              <w:rPr>
                <w:rFonts w:eastAsia="Times New Roman"/>
                <w:spacing w:val="-4"/>
              </w:rPr>
              <w:t>Нововыселское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400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1946, 1947, 1969 г.</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rPr>
                <w:spacing w:val="-4"/>
              </w:rPr>
            </w:pPr>
            <w:r w:rsidRPr="00114B7D">
              <w:rPr>
                <w:rFonts w:eastAsia="Times New Roman"/>
                <w:spacing w:val="-4"/>
              </w:rPr>
              <w:t>Вадово-Селищенское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200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color w:val="000000"/>
              </w:rPr>
              <w:t>1949 г.,</w:t>
            </w:r>
          </w:p>
          <w:p w:rsidR="00A35B32" w:rsidRPr="00114B7D" w:rsidRDefault="00A35B32" w:rsidP="00114B7D">
            <w:pPr>
              <w:pStyle w:val="ab"/>
              <w:suppressAutoHyphens w:val="0"/>
              <w:jc w:val="center"/>
            </w:pPr>
            <w:r w:rsidRPr="00114B7D">
              <w:rPr>
                <w:color w:val="000000"/>
              </w:rPr>
              <w:t>1952 г.</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rPr>
                <w:spacing w:val="-4"/>
              </w:rPr>
            </w:pPr>
            <w:r w:rsidRPr="00114B7D">
              <w:rPr>
                <w:rFonts w:eastAsia="Times New Roman"/>
                <w:spacing w:val="-4"/>
              </w:rPr>
              <w:t>Новопотьминское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300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1964 г.</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rPr>
                <w:spacing w:val="-4"/>
              </w:rPr>
            </w:pPr>
            <w:r w:rsidRPr="00114B7D">
              <w:rPr>
                <w:rFonts w:eastAsia="Times New Roman"/>
                <w:spacing w:val="-4"/>
              </w:rPr>
              <w:t>Каргашинское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150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rFonts w:eastAsia="Times New Roman"/>
                <w:color w:val="000000"/>
              </w:rPr>
              <w:t>−</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rPr>
                <w:spacing w:val="-4"/>
              </w:rPr>
            </w:pPr>
            <w:r w:rsidRPr="00114B7D">
              <w:rPr>
                <w:rFonts w:eastAsia="Times New Roman"/>
                <w:spacing w:val="-4"/>
              </w:rPr>
              <w:t>Зубово-Полянское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200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rFonts w:eastAsia="Times New Roman"/>
                <w:color w:val="000000"/>
              </w:rPr>
              <w:t>−</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114B7D" w:rsidP="00114B7D">
            <w:pPr>
              <w:pStyle w:val="aff4"/>
              <w:spacing w:line="240" w:lineRule="auto"/>
              <w:rPr>
                <w:spacing w:val="-4"/>
              </w:rPr>
            </w:pPr>
            <w:r>
              <w:rPr>
                <w:rFonts w:eastAsia="Times New Roman"/>
                <w:spacing w:val="-4"/>
              </w:rPr>
              <w:t>Уголковс</w:t>
            </w:r>
            <w:r w:rsidR="00A35B32" w:rsidRPr="00114B7D">
              <w:rPr>
                <w:rFonts w:eastAsia="Times New Roman"/>
                <w:spacing w:val="-4"/>
              </w:rPr>
              <w:t>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200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1971 г.</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rPr>
                <w:spacing w:val="-4"/>
              </w:rPr>
            </w:pPr>
            <w:r w:rsidRPr="00114B7D">
              <w:rPr>
                <w:rFonts w:eastAsia="Times New Roman"/>
                <w:spacing w:val="-4"/>
              </w:rPr>
              <w:t>Тархан-Потьминское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400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color w:val="000000"/>
              </w:rPr>
              <w:t xml:space="preserve">1949 г., </w:t>
            </w:r>
            <w:r w:rsidR="00A35B32" w:rsidRPr="00114B7D">
              <w:rPr>
                <w:color w:val="000000"/>
              </w:rPr>
              <w:t>1951 г.</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rPr>
                <w:spacing w:val="-4"/>
              </w:rPr>
            </w:pPr>
            <w:r w:rsidRPr="00114B7D">
              <w:rPr>
                <w:rFonts w:eastAsia="Times New Roman"/>
                <w:spacing w:val="-4"/>
              </w:rPr>
              <w:t>Горенское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200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rFonts w:eastAsia="Times New Roman"/>
                <w:color w:val="000000"/>
              </w:rPr>
              <w:t>−</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114B7D" w:rsidP="00114B7D">
            <w:pPr>
              <w:pStyle w:val="aff4"/>
              <w:spacing w:line="240" w:lineRule="auto"/>
              <w:ind w:left="-55" w:right="-55"/>
              <w:rPr>
                <w:spacing w:val="-4"/>
              </w:rPr>
            </w:pPr>
            <w:r>
              <w:rPr>
                <w:rFonts w:eastAsia="Times New Roman"/>
                <w:spacing w:val="-4"/>
              </w:rPr>
              <w:t>Тат-Лундан</w:t>
            </w:r>
            <w:r w:rsidR="00A35B32" w:rsidRPr="00114B7D">
              <w:rPr>
                <w:rFonts w:eastAsia="Times New Roman"/>
                <w:spacing w:val="-4"/>
              </w:rPr>
              <w:t>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200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rFonts w:eastAsia="Times New Roman"/>
                <w:color w:val="000000"/>
              </w:rPr>
              <w:t>−</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pPr>
            <w:r w:rsidRPr="00114B7D">
              <w:rPr>
                <w:rFonts w:eastAsia="Times New Roman"/>
              </w:rPr>
              <w:t>Морд-Полянское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200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rFonts w:eastAsia="Times New Roman"/>
                <w:color w:val="000000"/>
              </w:rPr>
              <w:t>−</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pPr>
            <w:r w:rsidRPr="00114B7D">
              <w:rPr>
                <w:rFonts w:eastAsia="Times New Roman"/>
              </w:rPr>
              <w:t>Новобадиковское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250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rFonts w:eastAsia="Times New Roman"/>
                <w:color w:val="000000"/>
              </w:rPr>
              <w:t>−</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pPr>
            <w:r w:rsidRPr="00114B7D">
              <w:rPr>
                <w:rFonts w:eastAsia="Times New Roman"/>
              </w:rPr>
              <w:t>Старобадиковское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400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color w:val="000000"/>
              </w:rPr>
              <w:t>1938 г.,</w:t>
            </w:r>
          </w:p>
          <w:p w:rsidR="00A35B32" w:rsidRPr="00114B7D" w:rsidRDefault="00A35B32" w:rsidP="00114B7D">
            <w:pPr>
              <w:pStyle w:val="ab"/>
              <w:suppressAutoHyphens w:val="0"/>
              <w:jc w:val="center"/>
            </w:pPr>
            <w:r w:rsidRPr="00114B7D">
              <w:rPr>
                <w:color w:val="000000"/>
              </w:rPr>
              <w:t>1966 г.</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114B7D" w:rsidP="00114B7D">
            <w:pPr>
              <w:pStyle w:val="aff4"/>
              <w:spacing w:line="240" w:lineRule="auto"/>
            </w:pPr>
            <w:r>
              <w:rPr>
                <w:rFonts w:eastAsia="Times New Roman"/>
              </w:rPr>
              <w:t>Студенец</w:t>
            </w:r>
            <w:r w:rsidR="00A35B32" w:rsidRPr="00114B7D">
              <w:rPr>
                <w:rFonts w:eastAsia="Times New Roman"/>
              </w:rPr>
              <w:t>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200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1938 г.</w:t>
            </w:r>
          </w:p>
        </w:tc>
      </w:tr>
      <w:tr w:rsidR="00A35B32" w:rsidRPr="008A78E6" w:rsidTr="00114B7D">
        <w:trPr>
          <w:cantSplit/>
        </w:trPr>
        <w:tc>
          <w:tcPr>
            <w:tcW w:w="1698"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pPr>
            <w:r w:rsidRPr="00114B7D">
              <w:rPr>
                <w:rFonts w:eastAsia="Times New Roman"/>
              </w:rPr>
              <w:t>Зарубкинское</w:t>
            </w:r>
          </w:p>
        </w:tc>
        <w:tc>
          <w:tcPr>
            <w:tcW w:w="850"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ff4"/>
              <w:spacing w:line="240" w:lineRule="auto"/>
              <w:jc w:val="center"/>
            </w:pPr>
            <w:r w:rsidRPr="00114B7D">
              <w:rPr>
                <w:rFonts w:eastAsia="Times New Roman"/>
              </w:rPr>
              <w:t>200</w:t>
            </w:r>
          </w:p>
        </w:tc>
        <w:tc>
          <w:tcPr>
            <w:tcW w:w="993"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989"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946"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51" w:type="dxa"/>
            <w:tcBorders>
              <w:left w:val="single" w:sz="4" w:space="0" w:color="000001"/>
              <w:bottom w:val="single" w:sz="4" w:space="0" w:color="000001"/>
            </w:tcBorders>
            <w:shd w:val="clear" w:color="auto" w:fill="FFFFFF"/>
            <w:tcMar>
              <w:left w:w="35" w:type="dxa"/>
            </w:tcMar>
          </w:tcPr>
          <w:p w:rsidR="00A35B32" w:rsidRPr="00114B7D" w:rsidRDefault="00A35B32" w:rsidP="00114B7D">
            <w:pPr>
              <w:pStyle w:val="ab"/>
              <w:suppressAutoHyphens w:val="0"/>
              <w:jc w:val="center"/>
            </w:pPr>
            <w:r w:rsidRPr="00114B7D">
              <w:rPr>
                <w:color w:val="000000"/>
              </w:rPr>
              <w:t>нет</w:t>
            </w:r>
          </w:p>
        </w:tc>
        <w:tc>
          <w:tcPr>
            <w:tcW w:w="1480" w:type="dxa"/>
            <w:tcBorders>
              <w:left w:val="single" w:sz="4" w:space="0" w:color="000001"/>
              <w:bottom w:val="single" w:sz="4" w:space="0" w:color="000001"/>
              <w:right w:val="single" w:sz="4" w:space="0" w:color="000001"/>
            </w:tcBorders>
            <w:shd w:val="clear" w:color="auto" w:fill="FFFFFF"/>
            <w:tcMar>
              <w:left w:w="35" w:type="dxa"/>
            </w:tcMar>
          </w:tcPr>
          <w:p w:rsidR="00A35B32" w:rsidRPr="00114B7D" w:rsidRDefault="00114B7D" w:rsidP="00114B7D">
            <w:pPr>
              <w:pStyle w:val="ab"/>
              <w:suppressAutoHyphens w:val="0"/>
              <w:jc w:val="center"/>
            </w:pPr>
            <w:r>
              <w:rPr>
                <w:rFonts w:eastAsia="Times New Roman"/>
                <w:color w:val="000000"/>
              </w:rPr>
              <w:t>−</w:t>
            </w:r>
          </w:p>
        </w:tc>
      </w:tr>
    </w:tbl>
    <w:p w:rsidR="00A35B32" w:rsidRPr="008A78E6" w:rsidRDefault="00A35B32" w:rsidP="00C52D01">
      <w:pPr>
        <w:pStyle w:val="Style62"/>
        <w:widowControl/>
        <w:spacing w:before="100" w:beforeAutospacing="1" w:line="360" w:lineRule="auto"/>
        <w:ind w:firstLine="709"/>
        <w:rPr>
          <w:sz w:val="28"/>
          <w:szCs w:val="28"/>
        </w:rPr>
      </w:pPr>
      <w:r w:rsidRPr="008A78E6">
        <w:rPr>
          <w:rStyle w:val="FontStyle168"/>
          <w:color w:val="000000"/>
          <w:sz w:val="28"/>
          <w:szCs w:val="28"/>
        </w:rPr>
        <w:t>Основной проблемой остается загрязнение и захламление территории района несанкционированными свалками. Решение проблемы заключается в обеспечении достаточного количества мест сбора отходов от населения, их своевременного вывоза и строжайшего конт</w:t>
      </w:r>
      <w:r w:rsidR="00ED6FD7">
        <w:rPr>
          <w:rStyle w:val="FontStyle168"/>
          <w:color w:val="000000"/>
          <w:sz w:val="28"/>
          <w:szCs w:val="28"/>
        </w:rPr>
        <w:t>роля за вывозом отходов от пред</w:t>
      </w:r>
      <w:r w:rsidRPr="008A78E6">
        <w:rPr>
          <w:rStyle w:val="FontStyle168"/>
          <w:color w:val="000000"/>
          <w:sz w:val="28"/>
          <w:szCs w:val="28"/>
        </w:rPr>
        <w:t>приятий, учреждений, торговых точек, а также в создании современных комплексов по переработке отходов.</w:t>
      </w:r>
    </w:p>
    <w:p w:rsidR="00A35B32" w:rsidRPr="008A78E6" w:rsidRDefault="00A35B32" w:rsidP="00C52D01">
      <w:pPr>
        <w:pStyle w:val="Style62"/>
        <w:widowControl/>
        <w:spacing w:before="43" w:line="360" w:lineRule="auto"/>
        <w:ind w:firstLine="709"/>
        <w:rPr>
          <w:sz w:val="28"/>
          <w:szCs w:val="28"/>
        </w:rPr>
      </w:pPr>
      <w:r w:rsidRPr="008A78E6">
        <w:rPr>
          <w:rStyle w:val="FontStyle168"/>
          <w:color w:val="000000"/>
          <w:sz w:val="28"/>
          <w:szCs w:val="28"/>
        </w:rPr>
        <w:t>Остро стоит вопрос строительства локальных очистных сооружений в городских и сельских поселениях района (</w:t>
      </w:r>
      <w:r w:rsidR="00A13E6D" w:rsidRPr="008A78E6">
        <w:rPr>
          <w:rStyle w:val="FontStyle168"/>
          <w:color w:val="000000"/>
          <w:sz w:val="28"/>
          <w:szCs w:val="28"/>
        </w:rPr>
        <w:t>р.</w:t>
      </w:r>
      <w:r w:rsidRPr="008A78E6">
        <w:rPr>
          <w:rStyle w:val="FontStyle168"/>
          <w:color w:val="000000"/>
          <w:sz w:val="28"/>
          <w:szCs w:val="28"/>
        </w:rPr>
        <w:t xml:space="preserve">п. Явас, п. Ударный, п. Лесной, </w:t>
      </w:r>
      <w:r w:rsidR="00A13E6D" w:rsidRPr="008A78E6">
        <w:rPr>
          <w:rStyle w:val="FontStyle168"/>
          <w:color w:val="000000"/>
          <w:sz w:val="28"/>
          <w:szCs w:val="28"/>
        </w:rPr>
        <w:t>р.</w:t>
      </w:r>
      <w:r w:rsidRPr="008A78E6">
        <w:rPr>
          <w:rStyle w:val="FontStyle168"/>
          <w:color w:val="000000"/>
          <w:sz w:val="28"/>
          <w:szCs w:val="28"/>
        </w:rPr>
        <w:t>п. Потьма, п.</w:t>
      </w:r>
      <w:r w:rsidR="00A11856">
        <w:rPr>
          <w:rStyle w:val="FontStyle168"/>
          <w:color w:val="000000"/>
          <w:sz w:val="28"/>
          <w:szCs w:val="28"/>
        </w:rPr>
        <w:t xml:space="preserve"> </w:t>
      </w:r>
      <w:r w:rsidRPr="008A78E6">
        <w:rPr>
          <w:rStyle w:val="FontStyle168"/>
          <w:color w:val="000000"/>
          <w:sz w:val="28"/>
          <w:szCs w:val="28"/>
        </w:rPr>
        <w:t>Парца</w:t>
      </w:r>
      <w:r w:rsidR="00A11856">
        <w:rPr>
          <w:rStyle w:val="FontStyle168"/>
          <w:color w:val="000000"/>
          <w:sz w:val="28"/>
          <w:szCs w:val="28"/>
        </w:rPr>
        <w:t xml:space="preserve"> </w:t>
      </w:r>
      <w:r w:rsidRPr="008A78E6">
        <w:rPr>
          <w:rStyle w:val="FontStyle168"/>
          <w:color w:val="000000"/>
          <w:sz w:val="28"/>
          <w:szCs w:val="28"/>
        </w:rPr>
        <w:t>, п. Молочница, п. Сосновка</w:t>
      </w:r>
      <w:r w:rsidR="00A11856">
        <w:rPr>
          <w:rStyle w:val="FontStyle168"/>
          <w:color w:val="000000"/>
          <w:sz w:val="28"/>
          <w:szCs w:val="28"/>
        </w:rPr>
        <w:t xml:space="preserve"> </w:t>
      </w:r>
      <w:r w:rsidRPr="008A78E6">
        <w:rPr>
          <w:rStyle w:val="FontStyle168"/>
          <w:color w:val="000000"/>
          <w:sz w:val="28"/>
          <w:szCs w:val="28"/>
        </w:rPr>
        <w:t>,</w:t>
      </w:r>
      <w:r w:rsidR="00A11856">
        <w:rPr>
          <w:rStyle w:val="FontStyle168"/>
          <w:color w:val="000000"/>
          <w:sz w:val="28"/>
          <w:szCs w:val="28"/>
        </w:rPr>
        <w:t xml:space="preserve"> </w:t>
      </w:r>
      <w:r w:rsidRPr="008A78E6">
        <w:rPr>
          <w:rStyle w:val="FontStyle168"/>
          <w:color w:val="000000"/>
          <w:sz w:val="28"/>
          <w:szCs w:val="28"/>
        </w:rPr>
        <w:t>п.</w:t>
      </w:r>
      <w:r w:rsidR="00A11856">
        <w:rPr>
          <w:rStyle w:val="FontStyle168"/>
          <w:color w:val="000000"/>
          <w:sz w:val="28"/>
          <w:szCs w:val="28"/>
        </w:rPr>
        <w:t xml:space="preserve"> </w:t>
      </w:r>
      <w:r w:rsidRPr="008A78E6">
        <w:rPr>
          <w:rStyle w:val="FontStyle168"/>
          <w:color w:val="000000"/>
          <w:sz w:val="28"/>
          <w:szCs w:val="28"/>
        </w:rPr>
        <w:t>Леплей).</w:t>
      </w:r>
    </w:p>
    <w:p w:rsidR="00A35B32" w:rsidRPr="008A78E6" w:rsidRDefault="00A35B32" w:rsidP="000C2299">
      <w:pPr>
        <w:pStyle w:val="Style62"/>
        <w:widowControl/>
        <w:spacing w:line="360" w:lineRule="auto"/>
        <w:ind w:firstLine="709"/>
        <w:rPr>
          <w:sz w:val="28"/>
          <w:szCs w:val="28"/>
        </w:rPr>
      </w:pPr>
      <w:r w:rsidRPr="008A78E6">
        <w:rPr>
          <w:rStyle w:val="FontStyle168"/>
          <w:color w:val="000000"/>
          <w:sz w:val="28"/>
          <w:szCs w:val="28"/>
        </w:rPr>
        <w:t>В целях более эффективного развития экологической политики в Зубово</w:t>
      </w:r>
      <w:r w:rsidR="004077B2">
        <w:rPr>
          <w:rStyle w:val="FontStyle168"/>
          <w:color w:val="000000"/>
          <w:sz w:val="28"/>
          <w:szCs w:val="28"/>
        </w:rPr>
        <w:t>-Полянском</w:t>
      </w:r>
      <w:r w:rsidRPr="008A78E6">
        <w:rPr>
          <w:rStyle w:val="FontStyle168"/>
          <w:color w:val="000000"/>
          <w:sz w:val="28"/>
          <w:szCs w:val="28"/>
        </w:rPr>
        <w:t xml:space="preserve"> </w:t>
      </w:r>
      <w:r w:rsidR="00ED6FD7">
        <w:rPr>
          <w:rStyle w:val="FontStyle168"/>
          <w:color w:val="000000"/>
          <w:sz w:val="28"/>
          <w:szCs w:val="28"/>
        </w:rPr>
        <w:t>муниципальном районе предлагают</w:t>
      </w:r>
      <w:r w:rsidRPr="008A78E6">
        <w:rPr>
          <w:rStyle w:val="FontStyle168"/>
          <w:color w:val="000000"/>
          <w:sz w:val="28"/>
          <w:szCs w:val="28"/>
        </w:rPr>
        <w:t>ся следующие мероприятия:</w:t>
      </w:r>
    </w:p>
    <w:p w:rsidR="00A35B32" w:rsidRPr="008A78E6" w:rsidRDefault="00C52D01" w:rsidP="000C2299">
      <w:pPr>
        <w:pStyle w:val="Style62"/>
        <w:widowControl/>
        <w:tabs>
          <w:tab w:val="left" w:pos="2957"/>
        </w:tabs>
        <w:suppressAutoHyphens/>
        <w:autoSpaceDE/>
        <w:autoSpaceDN/>
        <w:adjustRightInd/>
        <w:spacing w:before="5" w:line="360" w:lineRule="auto"/>
        <w:ind w:firstLine="709"/>
        <w:rPr>
          <w:sz w:val="28"/>
          <w:szCs w:val="28"/>
        </w:rPr>
      </w:pPr>
      <w:r>
        <w:rPr>
          <w:color w:val="000000"/>
        </w:rPr>
        <w:t>− </w:t>
      </w:r>
      <w:r w:rsidR="00A35B32" w:rsidRPr="008A78E6">
        <w:rPr>
          <w:rStyle w:val="FontStyle168"/>
          <w:color w:val="000000"/>
          <w:sz w:val="28"/>
          <w:szCs w:val="28"/>
        </w:rPr>
        <w:t>восстановление нарушенных участков особоохраняемых природных т</w:t>
      </w:r>
      <w:r w:rsidR="00ED6FD7">
        <w:rPr>
          <w:rStyle w:val="FontStyle168"/>
          <w:color w:val="000000"/>
          <w:sz w:val="28"/>
          <w:szCs w:val="28"/>
        </w:rPr>
        <w:t>ерриторий в целях сохранения ти</w:t>
      </w:r>
      <w:r w:rsidR="00A35B32" w:rsidRPr="008A78E6">
        <w:rPr>
          <w:rStyle w:val="FontStyle168"/>
          <w:color w:val="000000"/>
          <w:sz w:val="28"/>
          <w:szCs w:val="28"/>
        </w:rPr>
        <w:t>пичных и уникальных природных ландшафтов;</w:t>
      </w:r>
    </w:p>
    <w:p w:rsidR="00A35B32" w:rsidRPr="008A78E6" w:rsidRDefault="00C52D01" w:rsidP="000C2299">
      <w:pPr>
        <w:pStyle w:val="Style62"/>
        <w:widowControl/>
        <w:tabs>
          <w:tab w:val="left" w:pos="2957"/>
        </w:tabs>
        <w:suppressAutoHyphens/>
        <w:autoSpaceDE/>
        <w:autoSpaceDN/>
        <w:adjustRightInd/>
        <w:spacing w:before="5" w:line="360" w:lineRule="auto"/>
        <w:ind w:firstLine="709"/>
        <w:rPr>
          <w:rStyle w:val="FontStyle168"/>
          <w:color w:val="000000"/>
          <w:sz w:val="28"/>
          <w:szCs w:val="28"/>
        </w:rPr>
      </w:pPr>
      <w:r>
        <w:rPr>
          <w:color w:val="000000"/>
        </w:rPr>
        <w:t>−</w:t>
      </w:r>
      <w:r>
        <w:t> </w:t>
      </w:r>
      <w:r w:rsidR="00A35B32" w:rsidRPr="008A78E6">
        <w:rPr>
          <w:rStyle w:val="FontStyle168"/>
          <w:color w:val="000000"/>
          <w:sz w:val="28"/>
          <w:szCs w:val="28"/>
        </w:rPr>
        <w:t>проведение на территории района ежегодной акции «Общероссийского экологического субботника»;</w:t>
      </w:r>
    </w:p>
    <w:p w:rsidR="00A35B32" w:rsidRPr="008A78E6" w:rsidRDefault="00C52D01" w:rsidP="000C2299">
      <w:pPr>
        <w:pStyle w:val="Style62"/>
        <w:widowControl/>
        <w:tabs>
          <w:tab w:val="left" w:pos="2957"/>
        </w:tabs>
        <w:suppressAutoHyphens/>
        <w:autoSpaceDE/>
        <w:autoSpaceDN/>
        <w:adjustRightInd/>
        <w:spacing w:before="5" w:line="360" w:lineRule="auto"/>
        <w:ind w:firstLine="709"/>
        <w:rPr>
          <w:rStyle w:val="FontStyle168"/>
          <w:color w:val="000000"/>
          <w:sz w:val="28"/>
          <w:szCs w:val="28"/>
        </w:rPr>
      </w:pPr>
      <w:r>
        <w:rPr>
          <w:color w:val="000000"/>
        </w:rPr>
        <w:t>− </w:t>
      </w:r>
      <w:r w:rsidR="00A35B32" w:rsidRPr="008A78E6">
        <w:rPr>
          <w:rStyle w:val="FontStyle168"/>
          <w:color w:val="000000"/>
          <w:sz w:val="28"/>
          <w:szCs w:val="28"/>
        </w:rPr>
        <w:t>проведение районных экологических мероприятий;</w:t>
      </w:r>
    </w:p>
    <w:p w:rsidR="00A35B32" w:rsidRPr="008A78E6" w:rsidRDefault="00C52D01" w:rsidP="000C2299">
      <w:pPr>
        <w:pStyle w:val="Style62"/>
        <w:widowControl/>
        <w:tabs>
          <w:tab w:val="left" w:pos="2957"/>
        </w:tabs>
        <w:suppressAutoHyphens/>
        <w:autoSpaceDE/>
        <w:autoSpaceDN/>
        <w:adjustRightInd/>
        <w:spacing w:before="5" w:line="360" w:lineRule="auto"/>
        <w:ind w:firstLine="709"/>
        <w:rPr>
          <w:rStyle w:val="FontStyle168"/>
          <w:color w:val="000000"/>
          <w:sz w:val="28"/>
          <w:szCs w:val="28"/>
        </w:rPr>
      </w:pPr>
      <w:r>
        <w:rPr>
          <w:color w:val="000000"/>
        </w:rPr>
        <w:t>−</w:t>
      </w:r>
      <w:r>
        <w:rPr>
          <w:rStyle w:val="FontStyle168"/>
          <w:color w:val="000000"/>
          <w:sz w:val="28"/>
          <w:szCs w:val="28"/>
        </w:rPr>
        <w:t> </w:t>
      </w:r>
      <w:r w:rsidR="00A35B32" w:rsidRPr="008A78E6">
        <w:rPr>
          <w:rStyle w:val="FontStyle168"/>
          <w:color w:val="000000"/>
          <w:sz w:val="28"/>
          <w:szCs w:val="28"/>
        </w:rPr>
        <w:t>строительство локальных очистных сооружений в городских и сельских поселениях района (</w:t>
      </w:r>
      <w:r w:rsidR="00A13E6D" w:rsidRPr="008A78E6">
        <w:rPr>
          <w:rStyle w:val="FontStyle168"/>
          <w:color w:val="000000"/>
          <w:sz w:val="28"/>
          <w:szCs w:val="28"/>
        </w:rPr>
        <w:t>р.</w:t>
      </w:r>
      <w:r w:rsidR="00A35B32" w:rsidRPr="008A78E6">
        <w:rPr>
          <w:rStyle w:val="FontStyle168"/>
          <w:color w:val="000000"/>
          <w:sz w:val="28"/>
          <w:szCs w:val="28"/>
        </w:rPr>
        <w:t xml:space="preserve">п. Явас, п. Ударный, п. Лесной, </w:t>
      </w:r>
      <w:r w:rsidR="00A13E6D" w:rsidRPr="008A78E6">
        <w:rPr>
          <w:rStyle w:val="FontStyle168"/>
          <w:color w:val="000000"/>
          <w:sz w:val="28"/>
          <w:szCs w:val="28"/>
        </w:rPr>
        <w:t>р.</w:t>
      </w:r>
      <w:r w:rsidR="00A35B32" w:rsidRPr="008A78E6">
        <w:rPr>
          <w:rStyle w:val="FontStyle168"/>
          <w:color w:val="000000"/>
          <w:sz w:val="28"/>
          <w:szCs w:val="28"/>
        </w:rPr>
        <w:t>п. Потьма, п.</w:t>
      </w:r>
      <w:r w:rsidR="00A11856">
        <w:rPr>
          <w:rStyle w:val="FontStyle168"/>
          <w:color w:val="000000"/>
          <w:sz w:val="28"/>
          <w:szCs w:val="28"/>
        </w:rPr>
        <w:t xml:space="preserve"> </w:t>
      </w:r>
      <w:r w:rsidR="00A35B32" w:rsidRPr="008A78E6">
        <w:rPr>
          <w:rStyle w:val="FontStyle168"/>
          <w:color w:val="000000"/>
          <w:sz w:val="28"/>
          <w:szCs w:val="28"/>
        </w:rPr>
        <w:t>Парца, п. Молочница, п. Сосновка,</w:t>
      </w:r>
      <w:r w:rsidR="00A11856">
        <w:rPr>
          <w:rStyle w:val="FontStyle168"/>
          <w:color w:val="000000"/>
          <w:sz w:val="28"/>
          <w:szCs w:val="28"/>
        </w:rPr>
        <w:t xml:space="preserve"> </w:t>
      </w:r>
      <w:r w:rsidR="00A35B32" w:rsidRPr="008A78E6">
        <w:rPr>
          <w:rStyle w:val="FontStyle168"/>
          <w:color w:val="000000"/>
          <w:sz w:val="28"/>
          <w:szCs w:val="28"/>
        </w:rPr>
        <w:t>п.Леплей).</w:t>
      </w:r>
    </w:p>
    <w:p w:rsidR="00A35B32" w:rsidRPr="008A78E6" w:rsidRDefault="00A35B32" w:rsidP="000C2299">
      <w:pPr>
        <w:pStyle w:val="Style107"/>
        <w:widowControl/>
        <w:spacing w:line="360" w:lineRule="auto"/>
        <w:ind w:firstLine="709"/>
        <w:rPr>
          <w:sz w:val="28"/>
          <w:szCs w:val="28"/>
        </w:rPr>
      </w:pPr>
      <w:r w:rsidRPr="008A78E6">
        <w:rPr>
          <w:rStyle w:val="FontStyle168"/>
          <w:color w:val="000000"/>
          <w:sz w:val="28"/>
          <w:szCs w:val="28"/>
        </w:rPr>
        <w:t>Проблема объективной оценки эк</w:t>
      </w:r>
      <w:r w:rsidR="00ED6FD7">
        <w:rPr>
          <w:rStyle w:val="FontStyle168"/>
          <w:color w:val="000000"/>
          <w:sz w:val="28"/>
          <w:szCs w:val="28"/>
        </w:rPr>
        <w:t>ологической обстановки Зубово-</w:t>
      </w:r>
      <w:r w:rsidRPr="008A78E6">
        <w:rPr>
          <w:rStyle w:val="FontStyle168"/>
          <w:color w:val="000000"/>
          <w:sz w:val="28"/>
          <w:szCs w:val="28"/>
        </w:rPr>
        <w:t>Полянского муниципального района требу</w:t>
      </w:r>
      <w:r w:rsidR="00ED6FD7">
        <w:rPr>
          <w:rStyle w:val="FontStyle168"/>
          <w:color w:val="000000"/>
          <w:sz w:val="28"/>
          <w:szCs w:val="28"/>
        </w:rPr>
        <w:t>ет выполнения комплекса природо</w:t>
      </w:r>
      <w:r w:rsidRPr="008A78E6">
        <w:rPr>
          <w:rStyle w:val="FontStyle168"/>
          <w:color w:val="000000"/>
          <w:sz w:val="28"/>
          <w:szCs w:val="28"/>
        </w:rPr>
        <w:t>охранных мероприятий. Основными напр</w:t>
      </w:r>
      <w:r w:rsidR="00ED6FD7">
        <w:rPr>
          <w:rStyle w:val="FontStyle168"/>
          <w:color w:val="000000"/>
          <w:sz w:val="28"/>
          <w:szCs w:val="28"/>
        </w:rPr>
        <w:t>авлениями в организации природо</w:t>
      </w:r>
      <w:r w:rsidRPr="008A78E6">
        <w:rPr>
          <w:rStyle w:val="FontStyle168"/>
          <w:color w:val="000000"/>
          <w:sz w:val="28"/>
          <w:szCs w:val="28"/>
        </w:rPr>
        <w:t>охранной деятельности являются:</w:t>
      </w:r>
    </w:p>
    <w:p w:rsidR="00A35B32" w:rsidRPr="008A78E6" w:rsidRDefault="00ED6FD7" w:rsidP="000C2299">
      <w:pPr>
        <w:pStyle w:val="Style62"/>
        <w:widowControl/>
        <w:tabs>
          <w:tab w:val="left" w:pos="2986"/>
        </w:tabs>
        <w:suppressAutoHyphens/>
        <w:autoSpaceDE/>
        <w:autoSpaceDN/>
        <w:adjustRightInd/>
        <w:spacing w:before="5" w:line="360" w:lineRule="auto"/>
        <w:ind w:firstLine="709"/>
        <w:rPr>
          <w:sz w:val="28"/>
          <w:szCs w:val="28"/>
        </w:rPr>
      </w:pPr>
      <w:r>
        <w:rPr>
          <w:color w:val="000000"/>
        </w:rPr>
        <w:t>− </w:t>
      </w:r>
      <w:r w:rsidR="00A35B32" w:rsidRPr="008A78E6">
        <w:rPr>
          <w:rStyle w:val="FontStyle168"/>
          <w:color w:val="000000"/>
          <w:sz w:val="28"/>
          <w:szCs w:val="28"/>
        </w:rPr>
        <w:t>разработка и внедрение в производство малоотходных и безотходных ресурсосберегающих технологий;</w:t>
      </w:r>
    </w:p>
    <w:p w:rsidR="00A35B32" w:rsidRPr="008A78E6" w:rsidRDefault="000C2299" w:rsidP="000C2299">
      <w:pPr>
        <w:pStyle w:val="Style62"/>
        <w:widowControl/>
        <w:tabs>
          <w:tab w:val="left" w:pos="2986"/>
        </w:tabs>
        <w:suppressAutoHyphens/>
        <w:autoSpaceDE/>
        <w:autoSpaceDN/>
        <w:adjustRightInd/>
        <w:spacing w:line="360" w:lineRule="auto"/>
        <w:ind w:firstLine="709"/>
        <w:rPr>
          <w:sz w:val="28"/>
          <w:szCs w:val="28"/>
        </w:rPr>
      </w:pPr>
      <w:r>
        <w:rPr>
          <w:color w:val="000000"/>
        </w:rPr>
        <w:t>− </w:t>
      </w:r>
      <w:r w:rsidR="00A35B32" w:rsidRPr="008A78E6">
        <w:rPr>
          <w:rStyle w:val="FontStyle168"/>
          <w:color w:val="000000"/>
          <w:sz w:val="28"/>
          <w:szCs w:val="28"/>
        </w:rPr>
        <w:t>строительство новых и реконструкция существующих полигонов по захоронению твердых бытовых отходов, до</w:t>
      </w:r>
      <w:r>
        <w:rPr>
          <w:rStyle w:val="FontStyle168"/>
          <w:color w:val="000000"/>
          <w:sz w:val="28"/>
          <w:szCs w:val="28"/>
        </w:rPr>
        <w:t>ведение их до нормативных требо</w:t>
      </w:r>
      <w:r w:rsidR="00A35B32" w:rsidRPr="008A78E6">
        <w:rPr>
          <w:rStyle w:val="FontStyle168"/>
          <w:color w:val="000000"/>
          <w:sz w:val="28"/>
          <w:szCs w:val="28"/>
        </w:rPr>
        <w:t>ваний с обязательным проведением мониторинга окружающей среды;</w:t>
      </w:r>
    </w:p>
    <w:p w:rsidR="00A35B32" w:rsidRPr="008A78E6" w:rsidRDefault="000C2299" w:rsidP="000C2299">
      <w:pPr>
        <w:pStyle w:val="Style62"/>
        <w:widowControl/>
        <w:tabs>
          <w:tab w:val="left" w:pos="2986"/>
        </w:tabs>
        <w:suppressAutoHyphens/>
        <w:autoSpaceDE/>
        <w:autoSpaceDN/>
        <w:adjustRightInd/>
        <w:spacing w:line="360" w:lineRule="auto"/>
        <w:ind w:firstLine="709"/>
        <w:rPr>
          <w:sz w:val="28"/>
          <w:szCs w:val="28"/>
        </w:rPr>
      </w:pPr>
      <w:r>
        <w:rPr>
          <w:color w:val="000000"/>
        </w:rPr>
        <w:t>− </w:t>
      </w:r>
      <w:r w:rsidR="00A35B32" w:rsidRPr="008A78E6">
        <w:rPr>
          <w:rStyle w:val="FontStyle168"/>
          <w:color w:val="000000"/>
          <w:sz w:val="28"/>
          <w:szCs w:val="28"/>
        </w:rPr>
        <w:t>решение проблемы утилизации, переработки и захоронения отходов производства и потребления;</w:t>
      </w:r>
    </w:p>
    <w:p w:rsidR="00A35B32" w:rsidRPr="008A78E6" w:rsidRDefault="000C2299" w:rsidP="000C2299">
      <w:pPr>
        <w:pStyle w:val="Style62"/>
        <w:widowControl/>
        <w:tabs>
          <w:tab w:val="left" w:pos="2986"/>
        </w:tabs>
        <w:suppressAutoHyphens/>
        <w:autoSpaceDE/>
        <w:autoSpaceDN/>
        <w:adjustRightInd/>
        <w:spacing w:line="360" w:lineRule="auto"/>
        <w:ind w:firstLine="709"/>
        <w:rPr>
          <w:sz w:val="28"/>
          <w:szCs w:val="28"/>
        </w:rPr>
      </w:pPr>
      <w:r>
        <w:rPr>
          <w:color w:val="000000"/>
        </w:rPr>
        <w:t>− </w:t>
      </w:r>
      <w:r w:rsidR="00A35B32" w:rsidRPr="008A78E6">
        <w:rPr>
          <w:rStyle w:val="FontStyle168"/>
          <w:color w:val="000000"/>
          <w:sz w:val="28"/>
          <w:szCs w:val="28"/>
        </w:rPr>
        <w:t>сохранение биоразнообразия за счет развития и повышения эффектив</w:t>
      </w:r>
      <w:r w:rsidR="00A35B32" w:rsidRPr="008A78E6">
        <w:rPr>
          <w:rStyle w:val="FontStyle168"/>
          <w:color w:val="000000"/>
          <w:sz w:val="28"/>
          <w:szCs w:val="28"/>
        </w:rPr>
        <w:softHyphen/>
        <w:t>ности функционирования системы особо охраняемых природных территорий;</w:t>
      </w:r>
    </w:p>
    <w:p w:rsidR="00A35B32" w:rsidRPr="008A78E6" w:rsidRDefault="000C2299" w:rsidP="000C2299">
      <w:pPr>
        <w:pStyle w:val="Style62"/>
        <w:widowControl/>
        <w:tabs>
          <w:tab w:val="left" w:pos="2986"/>
        </w:tabs>
        <w:suppressAutoHyphens/>
        <w:autoSpaceDE/>
        <w:autoSpaceDN/>
        <w:adjustRightInd/>
        <w:spacing w:before="5" w:line="360" w:lineRule="auto"/>
        <w:ind w:firstLine="709"/>
        <w:rPr>
          <w:sz w:val="28"/>
          <w:szCs w:val="28"/>
        </w:rPr>
      </w:pPr>
      <w:r>
        <w:rPr>
          <w:color w:val="000000"/>
        </w:rPr>
        <w:t>− </w:t>
      </w:r>
      <w:r w:rsidR="00A35B32" w:rsidRPr="008A78E6">
        <w:rPr>
          <w:rStyle w:val="FontStyle168"/>
          <w:color w:val="000000"/>
          <w:sz w:val="28"/>
          <w:szCs w:val="28"/>
        </w:rPr>
        <w:t>вынос промышленных предприятий, расположенных в жилой зоне, в промышленную зону;</w:t>
      </w:r>
    </w:p>
    <w:p w:rsidR="00423BC0" w:rsidRDefault="00A35B32" w:rsidP="00423BC0">
      <w:pPr>
        <w:pStyle w:val="Style62"/>
        <w:widowControl/>
        <w:spacing w:before="5" w:line="360" w:lineRule="auto"/>
        <w:ind w:firstLine="709"/>
        <w:rPr>
          <w:rStyle w:val="FontStyle168"/>
          <w:color w:val="000000"/>
          <w:sz w:val="28"/>
          <w:szCs w:val="28"/>
        </w:rPr>
      </w:pPr>
      <w:r w:rsidRPr="008A78E6">
        <w:rPr>
          <w:rStyle w:val="FontStyle168"/>
          <w:color w:val="000000"/>
          <w:sz w:val="28"/>
          <w:szCs w:val="28"/>
        </w:rPr>
        <w:t>Социально-экономическими и экологическими результатами проведения совокупности мероприятий по обеспечению</w:t>
      </w:r>
      <w:r w:rsidR="000C2299">
        <w:rPr>
          <w:rStyle w:val="FontStyle168"/>
          <w:color w:val="000000"/>
          <w:sz w:val="28"/>
          <w:szCs w:val="28"/>
        </w:rPr>
        <w:t xml:space="preserve"> экологической безопасности ста</w:t>
      </w:r>
      <w:r w:rsidRPr="008A78E6">
        <w:rPr>
          <w:rStyle w:val="FontStyle168"/>
          <w:color w:val="000000"/>
          <w:sz w:val="28"/>
          <w:szCs w:val="28"/>
        </w:rPr>
        <w:t>нут сокращение количества аварийных ГТС, тампонирование (ликвидация) скважин.</w:t>
      </w:r>
    </w:p>
    <w:p w:rsidR="00423BC0" w:rsidRDefault="00423BC0" w:rsidP="00423BC0">
      <w:pPr>
        <w:pStyle w:val="Style62"/>
        <w:widowControl/>
        <w:spacing w:before="5" w:line="360" w:lineRule="auto"/>
        <w:ind w:firstLine="709"/>
        <w:rPr>
          <w:rStyle w:val="FontStyle168"/>
          <w:color w:val="000000"/>
          <w:sz w:val="28"/>
          <w:szCs w:val="28"/>
        </w:rPr>
      </w:pPr>
      <w:r>
        <w:rPr>
          <w:rStyle w:val="FontStyle168"/>
          <w:color w:val="000000"/>
          <w:sz w:val="28"/>
          <w:szCs w:val="28"/>
        </w:rPr>
        <w:br w:type="page"/>
      </w:r>
    </w:p>
    <w:p w:rsidR="00A34FB8" w:rsidRPr="008A78E6" w:rsidRDefault="00A34FB8" w:rsidP="00A34FB8">
      <w:pPr>
        <w:pStyle w:val="Default"/>
        <w:tabs>
          <w:tab w:val="left" w:pos="2410"/>
        </w:tabs>
        <w:spacing w:before="120" w:after="120" w:line="360" w:lineRule="auto"/>
        <w:ind w:firstLine="709"/>
        <w:jc w:val="both"/>
        <w:rPr>
          <w:b/>
          <w:color w:val="000000" w:themeColor="text1"/>
          <w:sz w:val="28"/>
          <w:szCs w:val="28"/>
        </w:rPr>
      </w:pPr>
      <w:r>
        <w:rPr>
          <w:b/>
          <w:color w:val="000000" w:themeColor="text1"/>
          <w:sz w:val="28"/>
          <w:szCs w:val="28"/>
        </w:rPr>
        <w:t xml:space="preserve">Раздел 4.2  </w:t>
      </w:r>
      <w:r w:rsidR="006A5DA8" w:rsidRPr="008A78E6">
        <w:rPr>
          <w:b/>
          <w:color w:val="000000" w:themeColor="text1"/>
          <w:sz w:val="28"/>
          <w:szCs w:val="28"/>
        </w:rPr>
        <w:t>Основные направления экономического развития, повышения конкурентоспособности и инвестиционной привлекательности</w:t>
      </w:r>
    </w:p>
    <w:p w:rsidR="006A5DA8" w:rsidRPr="008A78E6" w:rsidRDefault="00A34FB8" w:rsidP="00423BC0">
      <w:pPr>
        <w:pStyle w:val="Default"/>
        <w:tabs>
          <w:tab w:val="left" w:pos="1701"/>
        </w:tabs>
        <w:spacing w:before="120" w:after="120" w:line="360" w:lineRule="auto"/>
        <w:ind w:firstLine="709"/>
        <w:jc w:val="both"/>
        <w:rPr>
          <w:b/>
          <w:color w:val="000000" w:themeColor="text1"/>
          <w:sz w:val="28"/>
          <w:szCs w:val="28"/>
        </w:rPr>
      </w:pPr>
      <w:r>
        <w:rPr>
          <w:b/>
          <w:color w:val="000000" w:themeColor="text1"/>
          <w:sz w:val="28"/>
          <w:szCs w:val="28"/>
        </w:rPr>
        <w:t xml:space="preserve">4.2.1  </w:t>
      </w:r>
      <w:r w:rsidR="006A5DA8" w:rsidRPr="008A78E6">
        <w:rPr>
          <w:b/>
          <w:color w:val="000000" w:themeColor="text1"/>
          <w:sz w:val="28"/>
          <w:szCs w:val="28"/>
        </w:rPr>
        <w:t>Инвестиционная деятельность</w:t>
      </w:r>
    </w:p>
    <w:p w:rsidR="006A5DA8" w:rsidRPr="008A78E6" w:rsidRDefault="006A5DA8" w:rsidP="00F9548B">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bCs/>
          <w:color w:val="000000" w:themeColor="text1"/>
          <w:sz w:val="28"/>
          <w:szCs w:val="28"/>
        </w:rPr>
        <w:t xml:space="preserve">Цель: </w:t>
      </w:r>
      <w:r w:rsidRPr="008A78E6">
        <w:rPr>
          <w:rFonts w:ascii="Times New Roman" w:hAnsi="Times New Roman" w:cs="Times New Roman"/>
          <w:color w:val="000000" w:themeColor="text1"/>
          <w:sz w:val="28"/>
          <w:szCs w:val="28"/>
        </w:rPr>
        <w:t>выявление специфики э</w:t>
      </w:r>
      <w:r w:rsidR="00F9548B">
        <w:rPr>
          <w:rFonts w:ascii="Times New Roman" w:hAnsi="Times New Roman" w:cs="Times New Roman"/>
          <w:color w:val="000000" w:themeColor="text1"/>
          <w:sz w:val="28"/>
          <w:szCs w:val="28"/>
        </w:rPr>
        <w:t>кономического развития Зубово-</w:t>
      </w:r>
      <w:r w:rsidRPr="008A78E6">
        <w:rPr>
          <w:rFonts w:ascii="Times New Roman" w:hAnsi="Times New Roman" w:cs="Times New Roman"/>
          <w:color w:val="000000" w:themeColor="text1"/>
          <w:sz w:val="28"/>
          <w:szCs w:val="28"/>
        </w:rPr>
        <w:t>Полянского муниципального района и определение перспектив его развития для достижения качественного экономического роста и конкурентоспособности в реальном секторе экономики.</w:t>
      </w:r>
      <w:r w:rsidRPr="008A78E6">
        <w:rPr>
          <w:rFonts w:ascii="Times New Roman" w:hAnsi="Times New Roman" w:cs="Times New Roman"/>
          <w:bCs/>
          <w:color w:val="000000" w:themeColor="text1"/>
          <w:sz w:val="28"/>
          <w:szCs w:val="28"/>
        </w:rPr>
        <w:t xml:space="preserve">  Ф</w:t>
      </w:r>
      <w:r w:rsidRPr="008A78E6">
        <w:rPr>
          <w:rFonts w:ascii="Times New Roman" w:hAnsi="Times New Roman" w:cs="Times New Roman"/>
          <w:color w:val="000000" w:themeColor="text1"/>
          <w:sz w:val="28"/>
          <w:szCs w:val="28"/>
        </w:rPr>
        <w:t>ормирование условий для мобилизации внутренних и увеличения притока внешних инвестиционных ресурсов и новых технологий в экономику муниципального района.</w:t>
      </w:r>
    </w:p>
    <w:p w:rsidR="006A5DA8" w:rsidRPr="008A78E6" w:rsidRDefault="006A5DA8" w:rsidP="00F9548B">
      <w:pPr>
        <w:spacing w:after="0" w:line="360" w:lineRule="auto"/>
        <w:ind w:firstLine="567"/>
        <w:jc w:val="both"/>
        <w:rPr>
          <w:rFonts w:ascii="Times New Roman" w:hAnsi="Times New Roman" w:cs="Times New Roman"/>
          <w:color w:val="000000" w:themeColor="text1"/>
          <w:sz w:val="28"/>
          <w:szCs w:val="28"/>
        </w:rPr>
      </w:pPr>
      <w:r w:rsidRPr="008A78E6">
        <w:rPr>
          <w:rFonts w:ascii="Times New Roman" w:hAnsi="Times New Roman" w:cs="Times New Roman"/>
          <w:b/>
          <w:bCs/>
          <w:color w:val="000000" w:themeColor="text1"/>
          <w:sz w:val="28"/>
          <w:szCs w:val="28"/>
        </w:rPr>
        <w:t xml:space="preserve">Задачи: </w:t>
      </w:r>
      <w:r w:rsidRPr="008A78E6">
        <w:rPr>
          <w:rFonts w:ascii="Times New Roman" w:hAnsi="Times New Roman" w:cs="Times New Roman"/>
          <w:color w:val="000000" w:themeColor="text1"/>
          <w:sz w:val="28"/>
          <w:szCs w:val="28"/>
        </w:rPr>
        <w:t xml:space="preserve">исследование специфики социально </w:t>
      </w:r>
      <w:r w:rsidR="00F9548B">
        <w:rPr>
          <w:rFonts w:eastAsia="Times New Roman"/>
          <w:color w:val="000000"/>
        </w:rPr>
        <w:t>−</w:t>
      </w:r>
      <w:r w:rsidRPr="008A78E6">
        <w:rPr>
          <w:rFonts w:ascii="Times New Roman" w:hAnsi="Times New Roman" w:cs="Times New Roman"/>
          <w:color w:val="000000" w:themeColor="text1"/>
          <w:sz w:val="28"/>
          <w:szCs w:val="28"/>
        </w:rPr>
        <w:t xml:space="preserve"> экономического развития муниципального образования, его конкурентных преимуществ и возможных ограничений; выявление проблем, сдерживающих экономический рост муниципального образования; определение факторов, обеспечивающих экономический рост и конкурентоспособность муниципального района; разработка мероприятий по достижению экономического роста и конкурентоспособности в реальном секторе экономики.</w:t>
      </w:r>
    </w:p>
    <w:p w:rsidR="006A5DA8" w:rsidRPr="008A78E6" w:rsidRDefault="006A5DA8" w:rsidP="00F9548B">
      <w:pPr>
        <w:spacing w:after="0" w:line="360" w:lineRule="auto"/>
        <w:ind w:firstLine="567"/>
        <w:jc w:val="both"/>
        <w:rPr>
          <w:rFonts w:ascii="Times New Roman" w:hAnsi="Times New Roman" w:cs="Times New Roman"/>
          <w:color w:val="000000" w:themeColor="text1"/>
          <w:sz w:val="28"/>
          <w:szCs w:val="28"/>
        </w:rPr>
      </w:pPr>
      <w:r w:rsidRPr="008A78E6">
        <w:rPr>
          <w:rFonts w:ascii="Times New Roman" w:hAnsi="Times New Roman" w:cs="Times New Roman"/>
          <w:bCs/>
          <w:color w:val="000000" w:themeColor="text1"/>
          <w:sz w:val="28"/>
          <w:szCs w:val="28"/>
        </w:rPr>
        <w:t>Можно выделить несколько основных задач для</w:t>
      </w:r>
      <w:r w:rsidR="0095250D">
        <w:rPr>
          <w:rFonts w:ascii="Times New Roman" w:hAnsi="Times New Roman" w:cs="Times New Roman"/>
          <w:bCs/>
          <w:color w:val="000000" w:themeColor="text1"/>
          <w:sz w:val="28"/>
          <w:szCs w:val="28"/>
        </w:rPr>
        <w:t xml:space="preserve"> </w:t>
      </w:r>
      <w:r w:rsidRPr="008A78E6">
        <w:rPr>
          <w:rFonts w:ascii="Times New Roman" w:hAnsi="Times New Roman" w:cs="Times New Roman"/>
          <w:color w:val="000000" w:themeColor="text1"/>
          <w:sz w:val="28"/>
          <w:szCs w:val="28"/>
        </w:rPr>
        <w:t>мобилизации внутренних и увеличения притока внешних инвестиционных ресурсов и новых технологий в экономику муниципального района: развитие механизмов административной среды и совершенствование нормативной правовой базы; подготовка инновационной инфраструктуры для реализации инвестиционных проектов; формирование и развитие фи</w:t>
      </w:r>
      <w:r w:rsidRPr="008A78E6">
        <w:rPr>
          <w:rFonts w:ascii="Times New Roman" w:hAnsi="Times New Roman" w:cs="Times New Roman"/>
          <w:color w:val="000000" w:themeColor="text1"/>
          <w:sz w:val="28"/>
          <w:szCs w:val="28"/>
        </w:rPr>
        <w:softHyphen/>
        <w:t>нансовых механизмов привлечения и подд</w:t>
      </w:r>
      <w:r w:rsidR="00B6540A">
        <w:rPr>
          <w:rFonts w:ascii="Times New Roman" w:hAnsi="Times New Roman" w:cs="Times New Roman"/>
          <w:color w:val="000000" w:themeColor="text1"/>
          <w:sz w:val="28"/>
          <w:szCs w:val="28"/>
        </w:rPr>
        <w:t>ержки инвестиций; поддержка про</w:t>
      </w:r>
      <w:r w:rsidRPr="008A78E6">
        <w:rPr>
          <w:rFonts w:ascii="Times New Roman" w:hAnsi="Times New Roman" w:cs="Times New Roman"/>
          <w:color w:val="000000" w:themeColor="text1"/>
          <w:sz w:val="28"/>
          <w:szCs w:val="28"/>
        </w:rPr>
        <w:t>движения на рынок инновационной продукци</w:t>
      </w:r>
      <w:r w:rsidR="00B6540A">
        <w:rPr>
          <w:rFonts w:ascii="Times New Roman" w:hAnsi="Times New Roman" w:cs="Times New Roman"/>
          <w:color w:val="000000" w:themeColor="text1"/>
          <w:sz w:val="28"/>
          <w:szCs w:val="28"/>
        </w:rPr>
        <w:t>и; кадровое обеспечение инвести</w:t>
      </w:r>
      <w:r w:rsidRPr="008A78E6">
        <w:rPr>
          <w:rFonts w:ascii="Times New Roman" w:hAnsi="Times New Roman" w:cs="Times New Roman"/>
          <w:color w:val="000000" w:themeColor="text1"/>
          <w:sz w:val="28"/>
          <w:szCs w:val="28"/>
        </w:rPr>
        <w:t>ционного процесса; формирование положи</w:t>
      </w:r>
      <w:r w:rsidR="00B6540A">
        <w:rPr>
          <w:rFonts w:ascii="Times New Roman" w:hAnsi="Times New Roman" w:cs="Times New Roman"/>
          <w:color w:val="000000" w:themeColor="text1"/>
          <w:sz w:val="28"/>
          <w:szCs w:val="28"/>
        </w:rPr>
        <w:t>тельного имиджа района и продви</w:t>
      </w:r>
      <w:r w:rsidRPr="008A78E6">
        <w:rPr>
          <w:rFonts w:ascii="Times New Roman" w:hAnsi="Times New Roman" w:cs="Times New Roman"/>
          <w:color w:val="000000" w:themeColor="text1"/>
          <w:sz w:val="28"/>
          <w:szCs w:val="28"/>
        </w:rPr>
        <w:t>жение бренда района.</w:t>
      </w:r>
    </w:p>
    <w:p w:rsidR="006A5DA8" w:rsidRPr="008A78E6" w:rsidRDefault="00561B01" w:rsidP="007C7D5C">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bCs/>
          <w:color w:val="000000" w:themeColor="text1"/>
          <w:sz w:val="28"/>
          <w:szCs w:val="28"/>
        </w:rPr>
        <w:t>Условия и п</w:t>
      </w:r>
      <w:r w:rsidR="006A5DA8" w:rsidRPr="008A78E6">
        <w:rPr>
          <w:rFonts w:ascii="Times New Roman" w:hAnsi="Times New Roman" w:cs="Times New Roman"/>
          <w:b/>
          <w:bCs/>
          <w:color w:val="000000" w:themeColor="text1"/>
          <w:sz w:val="28"/>
          <w:szCs w:val="28"/>
        </w:rPr>
        <w:t xml:space="preserve">ерспективы развития. </w:t>
      </w:r>
      <w:r w:rsidR="007C7D5C">
        <w:rPr>
          <w:rFonts w:ascii="Times New Roman" w:hAnsi="Times New Roman" w:cs="Times New Roman"/>
          <w:bCs/>
          <w:color w:val="000000" w:themeColor="text1"/>
          <w:sz w:val="28"/>
          <w:szCs w:val="28"/>
        </w:rPr>
        <w:t>Зубово-</w:t>
      </w:r>
      <w:r w:rsidR="006A5DA8" w:rsidRPr="008A78E6">
        <w:rPr>
          <w:rFonts w:ascii="Times New Roman" w:hAnsi="Times New Roman" w:cs="Times New Roman"/>
          <w:bCs/>
          <w:color w:val="000000" w:themeColor="text1"/>
          <w:sz w:val="28"/>
          <w:szCs w:val="28"/>
        </w:rPr>
        <w:t xml:space="preserve">Полянский </w:t>
      </w:r>
      <w:r w:rsidR="006A5DA8" w:rsidRPr="008A78E6">
        <w:rPr>
          <w:rFonts w:ascii="Times New Roman" w:hAnsi="Times New Roman" w:cs="Times New Roman"/>
          <w:color w:val="000000" w:themeColor="text1"/>
          <w:sz w:val="28"/>
          <w:szCs w:val="28"/>
        </w:rPr>
        <w:t xml:space="preserve">муниципальный район Республики Мордовия является индустриально-аграрным районом с развитой промышленностью и многоотраслевым сельским хозяйством, с хорошим налоговым потенциалом. </w:t>
      </w:r>
    </w:p>
    <w:p w:rsidR="006A5DA8" w:rsidRPr="008A78E6" w:rsidRDefault="006A5DA8" w:rsidP="007C7D5C">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Основным оценочным результатом хозяйственной деятельности района является объем продукции и услуг (суммарный показатель объема отгруженных товаров собственного производства, работ и услуг по чистым видам экономической деятельности, объема выполненных работ по виду деятельности «строительство», объема валовой продукции сельского хозяйства, объема розничного товарооборота и объема платных услуг по полному кругу предприятий). </w:t>
      </w:r>
    </w:p>
    <w:p w:rsidR="006A5DA8" w:rsidRPr="008A78E6" w:rsidRDefault="006A5DA8" w:rsidP="007C7D5C">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Политическая стабильность, оказывает положительное влияние на поведение инвесторов тем самым, обеспечивая высокий уровень управляемости социально-экономическим развитием муниципального района, как и институциональные и законодательные преобразования в бюджетной и налоговой сферах и взвешенная макроэкономическая политика Правительства РМ и РФ.</w:t>
      </w:r>
    </w:p>
    <w:p w:rsidR="006A5DA8" w:rsidRPr="008A78E6" w:rsidRDefault="009D72FD" w:rsidP="007C7D5C">
      <w:pPr>
        <w:spacing w:after="0" w:line="360" w:lineRule="auto"/>
        <w:ind w:firstLine="709"/>
        <w:jc w:val="both"/>
        <w:rPr>
          <w:rFonts w:ascii="Times New Roman" w:hAnsi="Times New Roman" w:cs="Times New Roman"/>
          <w:color w:val="000000" w:themeColor="text1"/>
          <w:sz w:val="28"/>
          <w:szCs w:val="28"/>
          <w:lang w:eastAsia="ar-SA"/>
        </w:rPr>
      </w:pPr>
      <w:r>
        <w:rPr>
          <w:rFonts w:ascii="Times New Roman" w:hAnsi="Times New Roman" w:cs="Times New Roman"/>
          <w:color w:val="000000" w:themeColor="text1"/>
          <w:sz w:val="28"/>
          <w:szCs w:val="28"/>
        </w:rPr>
        <w:t xml:space="preserve">Реализация </w:t>
      </w:r>
      <w:r w:rsidR="00561B01" w:rsidRPr="008A78E6">
        <w:rPr>
          <w:rFonts w:ascii="Times New Roman" w:hAnsi="Times New Roman" w:cs="Times New Roman"/>
          <w:color w:val="000000" w:themeColor="text1"/>
          <w:sz w:val="28"/>
          <w:szCs w:val="28"/>
        </w:rPr>
        <w:t>Стратегии</w:t>
      </w:r>
      <w:r w:rsidR="006A5DA8" w:rsidRPr="008A78E6">
        <w:rPr>
          <w:rFonts w:ascii="Times New Roman" w:hAnsi="Times New Roman" w:cs="Times New Roman"/>
          <w:color w:val="000000" w:themeColor="text1"/>
          <w:sz w:val="28"/>
          <w:szCs w:val="28"/>
        </w:rPr>
        <w:t xml:space="preserve"> социально-экономического развития </w:t>
      </w:r>
      <w:r w:rsidR="00923C12">
        <w:rPr>
          <w:rFonts w:ascii="Times New Roman" w:hAnsi="Times New Roman" w:cs="Times New Roman"/>
          <w:color w:val="000000" w:themeColor="text1"/>
          <w:sz w:val="28"/>
          <w:szCs w:val="28"/>
        </w:rPr>
        <w:t>Республики Мордовия до 2025 г.,</w:t>
      </w:r>
      <w:r w:rsidR="006A5DA8" w:rsidRPr="008A78E6">
        <w:rPr>
          <w:rFonts w:ascii="Times New Roman" w:hAnsi="Times New Roman" w:cs="Times New Roman"/>
          <w:color w:val="000000" w:themeColor="text1"/>
          <w:sz w:val="28"/>
          <w:szCs w:val="28"/>
        </w:rPr>
        <w:t xml:space="preserve"> обеспечивает рост реального объема продукции и услуг в З</w:t>
      </w:r>
      <w:r w:rsidR="00923C12">
        <w:rPr>
          <w:rFonts w:ascii="Times New Roman" w:hAnsi="Times New Roman" w:cs="Times New Roman"/>
          <w:color w:val="000000" w:themeColor="text1"/>
          <w:sz w:val="28"/>
          <w:szCs w:val="28"/>
        </w:rPr>
        <w:t>убово-</w:t>
      </w:r>
      <w:r>
        <w:rPr>
          <w:rFonts w:ascii="Times New Roman" w:hAnsi="Times New Roman" w:cs="Times New Roman"/>
          <w:color w:val="000000" w:themeColor="text1"/>
          <w:sz w:val="28"/>
          <w:szCs w:val="28"/>
        </w:rPr>
        <w:t>Полянском муниципальном районе.</w:t>
      </w:r>
      <w:r w:rsidR="006A5DA8" w:rsidRPr="008A78E6">
        <w:rPr>
          <w:rFonts w:ascii="Times New Roman" w:hAnsi="Times New Roman" w:cs="Times New Roman"/>
          <w:color w:val="000000" w:themeColor="text1"/>
          <w:sz w:val="28"/>
          <w:szCs w:val="28"/>
          <w:lang w:eastAsia="ar-SA"/>
        </w:rPr>
        <w:t xml:space="preserve"> Основная часть промышленной продукции </w:t>
      </w:r>
      <w:r>
        <w:rPr>
          <w:rFonts w:ascii="Times New Roman" w:hAnsi="Times New Roman" w:cs="Times New Roman"/>
          <w:color w:val="000000" w:themeColor="text1"/>
          <w:sz w:val="28"/>
          <w:szCs w:val="28"/>
          <w:lang w:eastAsia="ar-SA"/>
        </w:rPr>
        <w:t>выпускается на новых мощностях</w:t>
      </w:r>
      <w:r w:rsidR="006A5DA8" w:rsidRPr="008A78E6">
        <w:rPr>
          <w:rFonts w:ascii="Times New Roman" w:hAnsi="Times New Roman" w:cs="Times New Roman"/>
          <w:color w:val="000000" w:themeColor="text1"/>
          <w:sz w:val="28"/>
          <w:szCs w:val="28"/>
          <w:lang w:eastAsia="ar-SA"/>
        </w:rPr>
        <w:t xml:space="preserve"> в результате реализации следую</w:t>
      </w:r>
      <w:r>
        <w:rPr>
          <w:rFonts w:ascii="Times New Roman" w:hAnsi="Times New Roman" w:cs="Times New Roman"/>
          <w:color w:val="000000" w:themeColor="text1"/>
          <w:sz w:val="28"/>
          <w:szCs w:val="28"/>
          <w:lang w:eastAsia="ar-SA"/>
        </w:rPr>
        <w:t xml:space="preserve">щего крупного проекта развития </w:t>
      </w:r>
      <w:r w:rsidR="006A5DA8" w:rsidRPr="008A78E6">
        <w:rPr>
          <w:rFonts w:ascii="Times New Roman" w:hAnsi="Times New Roman" w:cs="Times New Roman"/>
          <w:color w:val="000000" w:themeColor="text1"/>
          <w:sz w:val="28"/>
          <w:szCs w:val="28"/>
          <w:lang w:eastAsia="ar-SA"/>
        </w:rPr>
        <w:t xml:space="preserve">стройиндустрии. </w:t>
      </w:r>
    </w:p>
    <w:p w:rsidR="006A5DA8" w:rsidRPr="008A78E6" w:rsidRDefault="00266602" w:rsidP="007C7D5C">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Cs/>
          <w:color w:val="000000" w:themeColor="text1"/>
          <w:sz w:val="28"/>
          <w:szCs w:val="28"/>
        </w:rPr>
        <w:t>Так в настоящее время п</w:t>
      </w:r>
      <w:r w:rsidR="006A5DA8" w:rsidRPr="008A78E6">
        <w:rPr>
          <w:rFonts w:ascii="Times New Roman" w:hAnsi="Times New Roman" w:cs="Times New Roman"/>
          <w:bCs/>
          <w:color w:val="000000" w:themeColor="text1"/>
          <w:sz w:val="28"/>
          <w:szCs w:val="28"/>
        </w:rPr>
        <w:t xml:space="preserve">роизводственная мощность предприятия </w:t>
      </w:r>
      <w:r w:rsidR="009D72FD">
        <w:rPr>
          <w:rFonts w:eastAsia="Times New Roman"/>
          <w:color w:val="000000"/>
        </w:rPr>
        <w:t>−</w:t>
      </w:r>
      <w:r w:rsidR="006A5DA8" w:rsidRPr="008A78E6">
        <w:rPr>
          <w:rFonts w:ascii="Times New Roman" w:hAnsi="Times New Roman" w:cs="Times New Roman"/>
          <w:bCs/>
          <w:color w:val="000000" w:themeColor="text1"/>
          <w:sz w:val="28"/>
          <w:szCs w:val="28"/>
        </w:rPr>
        <w:t xml:space="preserve"> 95 000 м</w:t>
      </w:r>
      <w:r w:rsidR="006A5DA8" w:rsidRPr="008A78E6">
        <w:rPr>
          <w:rFonts w:ascii="Times New Roman" w:hAnsi="Times New Roman" w:cs="Times New Roman"/>
          <w:bCs/>
          <w:color w:val="000000" w:themeColor="text1"/>
          <w:sz w:val="28"/>
          <w:szCs w:val="28"/>
          <w:vertAlign w:val="superscript"/>
        </w:rPr>
        <w:t>3</w:t>
      </w:r>
      <w:r w:rsidR="006A5DA8" w:rsidRPr="008A78E6">
        <w:rPr>
          <w:rFonts w:ascii="Times New Roman" w:hAnsi="Times New Roman" w:cs="Times New Roman"/>
          <w:bCs/>
          <w:color w:val="000000" w:themeColor="text1"/>
          <w:sz w:val="28"/>
          <w:szCs w:val="28"/>
        </w:rPr>
        <w:t xml:space="preserve"> фанеры в год. В </w:t>
      </w:r>
      <w:r w:rsidRPr="008A78E6">
        <w:rPr>
          <w:rFonts w:ascii="Times New Roman" w:hAnsi="Times New Roman" w:cs="Times New Roman"/>
          <w:bCs/>
          <w:color w:val="000000" w:themeColor="text1"/>
          <w:sz w:val="28"/>
          <w:szCs w:val="28"/>
        </w:rPr>
        <w:t>предстоящий период</w:t>
      </w:r>
      <w:r w:rsidR="006A5DA8" w:rsidRPr="008A78E6">
        <w:rPr>
          <w:rFonts w:ascii="Times New Roman" w:hAnsi="Times New Roman" w:cs="Times New Roman"/>
          <w:bCs/>
          <w:color w:val="000000" w:themeColor="text1"/>
          <w:sz w:val="28"/>
          <w:szCs w:val="28"/>
        </w:rPr>
        <w:t xml:space="preserve"> в ЗАО «Плайтерра» </w:t>
      </w:r>
      <w:r w:rsidRPr="008A78E6">
        <w:rPr>
          <w:rFonts w:ascii="Times New Roman" w:hAnsi="Times New Roman" w:cs="Times New Roman"/>
          <w:bCs/>
          <w:color w:val="000000" w:themeColor="text1"/>
          <w:sz w:val="28"/>
          <w:szCs w:val="28"/>
        </w:rPr>
        <w:t xml:space="preserve">планируется </w:t>
      </w:r>
      <w:r w:rsidR="006A5DA8" w:rsidRPr="008A78E6">
        <w:rPr>
          <w:rFonts w:ascii="Times New Roman" w:hAnsi="Times New Roman" w:cs="Times New Roman"/>
          <w:bCs/>
          <w:color w:val="000000" w:themeColor="text1"/>
          <w:sz w:val="28"/>
          <w:szCs w:val="28"/>
        </w:rPr>
        <w:t>реализ</w:t>
      </w:r>
      <w:r w:rsidRPr="008A78E6">
        <w:rPr>
          <w:rFonts w:ascii="Times New Roman" w:hAnsi="Times New Roman" w:cs="Times New Roman"/>
          <w:bCs/>
          <w:color w:val="000000" w:themeColor="text1"/>
          <w:sz w:val="28"/>
          <w:szCs w:val="28"/>
        </w:rPr>
        <w:t>ация</w:t>
      </w:r>
      <w:r w:rsidR="006A5DA8" w:rsidRPr="008A78E6">
        <w:rPr>
          <w:rFonts w:ascii="Times New Roman" w:hAnsi="Times New Roman" w:cs="Times New Roman"/>
          <w:bCs/>
          <w:color w:val="000000" w:themeColor="text1"/>
          <w:sz w:val="28"/>
          <w:szCs w:val="28"/>
        </w:rPr>
        <w:t xml:space="preserve"> проект</w:t>
      </w:r>
      <w:r w:rsidRPr="008A78E6">
        <w:rPr>
          <w:rFonts w:ascii="Times New Roman" w:hAnsi="Times New Roman" w:cs="Times New Roman"/>
          <w:bCs/>
          <w:color w:val="000000" w:themeColor="text1"/>
          <w:sz w:val="28"/>
          <w:szCs w:val="28"/>
        </w:rPr>
        <w:t>а</w:t>
      </w:r>
      <w:r w:rsidR="006A5DA8" w:rsidRPr="008A78E6">
        <w:rPr>
          <w:rFonts w:ascii="Times New Roman" w:hAnsi="Times New Roman" w:cs="Times New Roman"/>
          <w:bCs/>
          <w:color w:val="000000" w:themeColor="text1"/>
          <w:sz w:val="28"/>
          <w:szCs w:val="28"/>
        </w:rPr>
        <w:t>, предусматривающ</w:t>
      </w:r>
      <w:r w:rsidRPr="008A78E6">
        <w:rPr>
          <w:rFonts w:ascii="Times New Roman" w:hAnsi="Times New Roman" w:cs="Times New Roman"/>
          <w:bCs/>
          <w:color w:val="000000" w:themeColor="text1"/>
          <w:sz w:val="28"/>
          <w:szCs w:val="28"/>
        </w:rPr>
        <w:t>его</w:t>
      </w:r>
      <w:r w:rsidR="006A5DA8" w:rsidRPr="008A78E6">
        <w:rPr>
          <w:rFonts w:ascii="Times New Roman" w:hAnsi="Times New Roman" w:cs="Times New Roman"/>
          <w:bCs/>
          <w:color w:val="000000" w:themeColor="text1"/>
          <w:sz w:val="28"/>
          <w:szCs w:val="28"/>
        </w:rPr>
        <w:t xml:space="preserve"> расширение производственных мощностей до 140 000 м</w:t>
      </w:r>
      <w:r w:rsidR="006A5DA8" w:rsidRPr="008A78E6">
        <w:rPr>
          <w:rFonts w:ascii="Times New Roman" w:hAnsi="Times New Roman" w:cs="Times New Roman"/>
          <w:bCs/>
          <w:color w:val="000000" w:themeColor="text1"/>
          <w:sz w:val="28"/>
          <w:szCs w:val="28"/>
          <w:vertAlign w:val="superscript"/>
        </w:rPr>
        <w:t>3</w:t>
      </w:r>
      <w:r w:rsidR="006A5DA8" w:rsidRPr="008A78E6">
        <w:rPr>
          <w:rFonts w:ascii="Times New Roman" w:hAnsi="Times New Roman" w:cs="Times New Roman"/>
          <w:bCs/>
          <w:color w:val="000000" w:themeColor="text1"/>
          <w:sz w:val="28"/>
          <w:szCs w:val="28"/>
        </w:rPr>
        <w:t xml:space="preserve"> фанеры в год. </w:t>
      </w:r>
      <w:r w:rsidRPr="008A78E6">
        <w:rPr>
          <w:rFonts w:ascii="Times New Roman" w:hAnsi="Times New Roman" w:cs="Times New Roman"/>
          <w:bCs/>
          <w:color w:val="000000" w:themeColor="text1"/>
          <w:sz w:val="28"/>
          <w:szCs w:val="28"/>
        </w:rPr>
        <w:t xml:space="preserve">При этом </w:t>
      </w:r>
      <w:r w:rsidRPr="008A78E6">
        <w:rPr>
          <w:rFonts w:ascii="Times New Roman" w:hAnsi="Times New Roman" w:cs="Times New Roman"/>
          <w:color w:val="000000" w:themeColor="text1"/>
          <w:sz w:val="28"/>
          <w:szCs w:val="28"/>
        </w:rPr>
        <w:t>б</w:t>
      </w:r>
      <w:r w:rsidR="006A5DA8" w:rsidRPr="008A78E6">
        <w:rPr>
          <w:rFonts w:ascii="Times New Roman" w:hAnsi="Times New Roman" w:cs="Times New Roman"/>
          <w:color w:val="000000" w:themeColor="text1"/>
          <w:sz w:val="28"/>
          <w:szCs w:val="28"/>
        </w:rPr>
        <w:t>ольшая часть продукции</w:t>
      </w:r>
      <w:r w:rsidRPr="008A78E6">
        <w:rPr>
          <w:rFonts w:ascii="Times New Roman" w:hAnsi="Times New Roman" w:cs="Times New Roman"/>
          <w:color w:val="000000" w:themeColor="text1"/>
          <w:sz w:val="28"/>
          <w:szCs w:val="28"/>
        </w:rPr>
        <w:t xml:space="preserve"> будет </w:t>
      </w:r>
      <w:r w:rsidR="006A5DA8" w:rsidRPr="008A78E6">
        <w:rPr>
          <w:rFonts w:ascii="Times New Roman" w:hAnsi="Times New Roman" w:cs="Times New Roman"/>
          <w:color w:val="000000" w:themeColor="text1"/>
          <w:sz w:val="28"/>
          <w:szCs w:val="28"/>
        </w:rPr>
        <w:t>реализ</w:t>
      </w:r>
      <w:r w:rsidRPr="008A78E6">
        <w:rPr>
          <w:rFonts w:ascii="Times New Roman" w:hAnsi="Times New Roman" w:cs="Times New Roman"/>
          <w:color w:val="000000" w:themeColor="text1"/>
          <w:sz w:val="28"/>
          <w:szCs w:val="28"/>
        </w:rPr>
        <w:t>овываться</w:t>
      </w:r>
      <w:r w:rsidR="006A5DA8" w:rsidRPr="008A78E6">
        <w:rPr>
          <w:rFonts w:ascii="Times New Roman" w:hAnsi="Times New Roman" w:cs="Times New Roman"/>
          <w:color w:val="000000" w:themeColor="text1"/>
          <w:sz w:val="28"/>
          <w:szCs w:val="28"/>
        </w:rPr>
        <w:t xml:space="preserve"> через оптовых покупателей, имеющих в своем распоряжении складские сети в странах-импортерах и разветвленную сбытовую сеть. Продукция поставляется в 45 зарубежных стран (Италия, Германия, Нидерланды, США, Эстония, Польша, Великобритания, Латвия, Греция, Румыния, Словения, Дания, Великобритания и др.), а также в регионы России.</w:t>
      </w:r>
    </w:p>
    <w:p w:rsidR="006A5DA8" w:rsidRPr="008A78E6" w:rsidRDefault="00AE6473" w:rsidP="007C7D5C">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Инвестиционный климат Зубово-Полянского</w:t>
      </w:r>
      <w:r w:rsidR="006A5DA8" w:rsidRPr="008A78E6">
        <w:rPr>
          <w:rFonts w:ascii="Times New Roman" w:hAnsi="Times New Roman" w:cs="Times New Roman"/>
          <w:color w:val="000000" w:themeColor="text1"/>
          <w:sz w:val="28"/>
          <w:szCs w:val="28"/>
        </w:rPr>
        <w:t xml:space="preserve"> муниципального района </w:t>
      </w:r>
      <w:r w:rsidR="00266602" w:rsidRPr="008A78E6">
        <w:rPr>
          <w:rFonts w:ascii="Times New Roman" w:hAnsi="Times New Roman" w:cs="Times New Roman"/>
          <w:color w:val="000000" w:themeColor="text1"/>
          <w:sz w:val="28"/>
          <w:szCs w:val="28"/>
        </w:rPr>
        <w:t>позволяет благоприятно сказываться на развитии предприятий лесопереработки</w:t>
      </w:r>
      <w:r w:rsidR="006A5DA8" w:rsidRPr="008A78E6">
        <w:rPr>
          <w:rFonts w:ascii="Times New Roman" w:hAnsi="Times New Roman" w:cs="Times New Roman"/>
          <w:color w:val="000000" w:themeColor="text1"/>
          <w:sz w:val="28"/>
          <w:szCs w:val="28"/>
        </w:rPr>
        <w:t xml:space="preserve">. </w:t>
      </w:r>
    </w:p>
    <w:p w:rsidR="00A13E6D" w:rsidRPr="008A78E6" w:rsidRDefault="00A13E6D" w:rsidP="007C7D5C">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Так на территории Зубово-Полянского района планируется в период до 2025 г. планируется открытие лесоперерабатывающего производства в п. Выша с созданием около 200 рабочих мест.</w:t>
      </w:r>
    </w:p>
    <w:p w:rsidR="00E51EAC" w:rsidRPr="008A78E6" w:rsidRDefault="006A5DA8" w:rsidP="00E51EAC">
      <w:pPr>
        <w:spacing w:after="24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В последние годы отмечены значительные вложения инвестиций в основной капитал в Зубово</w:t>
      </w:r>
      <w:r w:rsidR="00E51EAC">
        <w:rPr>
          <w:rFonts w:ascii="Times New Roman" w:hAnsi="Times New Roman" w:cs="Times New Roman"/>
          <w:color w:val="000000" w:themeColor="text1"/>
          <w:sz w:val="28"/>
          <w:szCs w:val="28"/>
        </w:rPr>
        <w:t>-</w:t>
      </w:r>
      <w:r w:rsidRPr="008A78E6">
        <w:rPr>
          <w:rFonts w:ascii="Times New Roman" w:hAnsi="Times New Roman" w:cs="Times New Roman"/>
          <w:color w:val="000000" w:themeColor="text1"/>
          <w:sz w:val="28"/>
          <w:szCs w:val="28"/>
        </w:rPr>
        <w:t>Полянском муниципальном районе.В частности, в 2015 году инвестиции в основной капитал за счет всех источников финансирования по Зубово</w:t>
      </w:r>
      <w:r w:rsidR="00E51EAC">
        <w:rPr>
          <w:rFonts w:ascii="Times New Roman" w:hAnsi="Times New Roman" w:cs="Times New Roman"/>
          <w:color w:val="000000" w:themeColor="text1"/>
          <w:sz w:val="28"/>
          <w:szCs w:val="28"/>
        </w:rPr>
        <w:t>-</w:t>
      </w:r>
      <w:r w:rsidRPr="008A78E6">
        <w:rPr>
          <w:rFonts w:ascii="Times New Roman" w:hAnsi="Times New Roman" w:cs="Times New Roman"/>
          <w:color w:val="000000" w:themeColor="text1"/>
          <w:sz w:val="28"/>
          <w:szCs w:val="28"/>
        </w:rPr>
        <w:t>Полянскому району составил 627,7 млн. руб. (табл. 11), в 2016 году – 1585,6 млн. руб., в 2017 году – 920,2 млн. руб. Это 10 мест</w:t>
      </w:r>
      <w:r w:rsidR="00266602" w:rsidRPr="008A78E6">
        <w:rPr>
          <w:rFonts w:ascii="Times New Roman" w:hAnsi="Times New Roman" w:cs="Times New Roman"/>
          <w:color w:val="000000" w:themeColor="text1"/>
          <w:sz w:val="28"/>
          <w:szCs w:val="28"/>
        </w:rPr>
        <w:t>о среди  муниципальных районов Р</w:t>
      </w:r>
      <w:r w:rsidRPr="008A78E6">
        <w:rPr>
          <w:rFonts w:ascii="Times New Roman" w:hAnsi="Times New Roman" w:cs="Times New Roman"/>
          <w:color w:val="000000" w:themeColor="text1"/>
          <w:sz w:val="28"/>
          <w:szCs w:val="28"/>
        </w:rPr>
        <w:t>еспублики</w:t>
      </w:r>
      <w:r w:rsidR="00266602" w:rsidRPr="008A78E6">
        <w:rPr>
          <w:rFonts w:ascii="Times New Roman" w:hAnsi="Times New Roman" w:cs="Times New Roman"/>
          <w:color w:val="000000" w:themeColor="text1"/>
          <w:sz w:val="28"/>
          <w:szCs w:val="28"/>
        </w:rPr>
        <w:t xml:space="preserve"> Мордовия</w:t>
      </w:r>
      <w:r w:rsidRPr="008A78E6">
        <w:rPr>
          <w:rFonts w:ascii="Times New Roman" w:hAnsi="Times New Roman" w:cs="Times New Roman"/>
          <w:color w:val="000000" w:themeColor="text1"/>
          <w:sz w:val="28"/>
          <w:szCs w:val="28"/>
        </w:rPr>
        <w:t>.</w:t>
      </w:r>
    </w:p>
    <w:p w:rsidR="006A5DA8" w:rsidRPr="008A78E6" w:rsidRDefault="006A5DA8" w:rsidP="006A5DA8">
      <w:pPr>
        <w:ind w:firstLine="562"/>
        <w:jc w:val="right"/>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Таблица </w:t>
      </w:r>
      <w:r w:rsidR="0084200E" w:rsidRPr="008A78E6">
        <w:rPr>
          <w:rFonts w:ascii="Times New Roman" w:hAnsi="Times New Roman" w:cs="Times New Roman"/>
          <w:color w:val="000000" w:themeColor="text1"/>
          <w:sz w:val="28"/>
          <w:szCs w:val="28"/>
        </w:rPr>
        <w:t>24</w:t>
      </w:r>
    </w:p>
    <w:p w:rsidR="006A5DA8" w:rsidRPr="00E51EAC" w:rsidRDefault="006A5DA8" w:rsidP="00E51EAC">
      <w:pPr>
        <w:spacing w:after="0" w:line="240" w:lineRule="auto"/>
        <w:ind w:firstLine="561"/>
        <w:jc w:val="center"/>
        <w:rPr>
          <w:rStyle w:val="FontStyle18"/>
          <w:b w:val="0"/>
          <w:color w:val="000000" w:themeColor="text1"/>
          <w:sz w:val="24"/>
          <w:szCs w:val="28"/>
          <w:u w:val="single"/>
        </w:rPr>
      </w:pPr>
      <w:r w:rsidRPr="00E51EAC">
        <w:rPr>
          <w:rStyle w:val="FontStyle18"/>
          <w:b w:val="0"/>
          <w:color w:val="000000" w:themeColor="text1"/>
          <w:sz w:val="24"/>
          <w:szCs w:val="28"/>
          <w:u w:val="single"/>
        </w:rPr>
        <w:t xml:space="preserve">Основные показатели инвестиционной деятельности </w:t>
      </w:r>
    </w:p>
    <w:p w:rsidR="006A5DA8" w:rsidRPr="00E51EAC" w:rsidRDefault="006A5DA8" w:rsidP="00E51EAC">
      <w:pPr>
        <w:spacing w:after="120" w:line="240" w:lineRule="auto"/>
        <w:ind w:firstLine="561"/>
        <w:jc w:val="center"/>
        <w:rPr>
          <w:rStyle w:val="FontStyle18"/>
          <w:b w:val="0"/>
          <w:color w:val="000000" w:themeColor="text1"/>
          <w:sz w:val="24"/>
          <w:szCs w:val="28"/>
          <w:u w:val="single"/>
        </w:rPr>
      </w:pPr>
      <w:r w:rsidRPr="00E51EAC">
        <w:rPr>
          <w:rStyle w:val="FontStyle18"/>
          <w:b w:val="0"/>
          <w:color w:val="000000" w:themeColor="text1"/>
          <w:sz w:val="24"/>
          <w:szCs w:val="28"/>
          <w:u w:val="single"/>
        </w:rPr>
        <w:t>Зубово - Полянского муниципального района</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75"/>
        <w:gridCol w:w="1406"/>
        <w:gridCol w:w="1294"/>
        <w:gridCol w:w="1300"/>
        <w:gridCol w:w="1313"/>
      </w:tblGrid>
      <w:tr w:rsidR="006A5DA8" w:rsidRPr="008A78E6" w:rsidTr="003865A2">
        <w:tc>
          <w:tcPr>
            <w:tcW w:w="3975" w:type="dxa"/>
            <w:shd w:val="clear" w:color="auto" w:fill="auto"/>
          </w:tcPr>
          <w:p w:rsidR="006A5DA8" w:rsidRPr="00E51EAC" w:rsidRDefault="006A5DA8" w:rsidP="00E51EAC">
            <w:pPr>
              <w:spacing w:after="0" w:line="240" w:lineRule="auto"/>
              <w:jc w:val="center"/>
              <w:rPr>
                <w:rStyle w:val="FontStyle18"/>
                <w:rFonts w:eastAsia="Calibri"/>
                <w:color w:val="000000" w:themeColor="text1"/>
                <w:sz w:val="24"/>
                <w:szCs w:val="28"/>
              </w:rPr>
            </w:pPr>
            <w:r w:rsidRPr="00E51EAC">
              <w:rPr>
                <w:rFonts w:ascii="Times New Roman" w:eastAsia="Calibri" w:hAnsi="Times New Roman" w:cs="Times New Roman"/>
                <w:color w:val="000000" w:themeColor="text1"/>
                <w:sz w:val="24"/>
                <w:szCs w:val="28"/>
              </w:rPr>
              <w:t>Показатели</w:t>
            </w:r>
          </w:p>
        </w:tc>
        <w:tc>
          <w:tcPr>
            <w:tcW w:w="1406" w:type="dxa"/>
            <w:shd w:val="clear" w:color="auto" w:fill="auto"/>
            <w:vAlign w:val="center"/>
          </w:tcPr>
          <w:p w:rsidR="006A5DA8" w:rsidRPr="00E51EAC" w:rsidRDefault="006A5DA8" w:rsidP="00E51EAC">
            <w:pPr>
              <w:spacing w:after="0" w:line="240" w:lineRule="auto"/>
              <w:jc w:val="center"/>
              <w:rPr>
                <w:rFonts w:ascii="Times New Roman" w:eastAsia="Calibri" w:hAnsi="Times New Roman" w:cs="Times New Roman"/>
                <w:color w:val="000000" w:themeColor="text1"/>
                <w:sz w:val="24"/>
                <w:szCs w:val="28"/>
              </w:rPr>
            </w:pPr>
            <w:r w:rsidRPr="00E51EAC">
              <w:rPr>
                <w:rFonts w:ascii="Times New Roman" w:eastAsia="Calibri" w:hAnsi="Times New Roman" w:cs="Times New Roman"/>
                <w:color w:val="000000" w:themeColor="text1"/>
                <w:sz w:val="24"/>
                <w:szCs w:val="28"/>
              </w:rPr>
              <w:t>2015г.</w:t>
            </w:r>
          </w:p>
        </w:tc>
        <w:tc>
          <w:tcPr>
            <w:tcW w:w="1294" w:type="dxa"/>
            <w:shd w:val="clear" w:color="auto" w:fill="auto"/>
            <w:vAlign w:val="center"/>
          </w:tcPr>
          <w:p w:rsidR="006A5DA8" w:rsidRPr="00E51EAC" w:rsidRDefault="006A5DA8" w:rsidP="00E51EAC">
            <w:pPr>
              <w:spacing w:after="0" w:line="240" w:lineRule="auto"/>
              <w:jc w:val="center"/>
              <w:rPr>
                <w:rFonts w:ascii="Times New Roman" w:eastAsia="Calibri" w:hAnsi="Times New Roman" w:cs="Times New Roman"/>
                <w:color w:val="000000" w:themeColor="text1"/>
                <w:sz w:val="24"/>
                <w:szCs w:val="28"/>
              </w:rPr>
            </w:pPr>
            <w:r w:rsidRPr="00E51EAC">
              <w:rPr>
                <w:rFonts w:ascii="Times New Roman" w:eastAsia="Calibri" w:hAnsi="Times New Roman" w:cs="Times New Roman"/>
                <w:color w:val="000000" w:themeColor="text1"/>
                <w:sz w:val="24"/>
                <w:szCs w:val="28"/>
              </w:rPr>
              <w:t>2016 г.</w:t>
            </w:r>
          </w:p>
        </w:tc>
        <w:tc>
          <w:tcPr>
            <w:tcW w:w="1300" w:type="dxa"/>
            <w:shd w:val="clear" w:color="auto" w:fill="auto"/>
            <w:vAlign w:val="center"/>
          </w:tcPr>
          <w:p w:rsidR="006A5DA8" w:rsidRPr="00E51EAC" w:rsidRDefault="006A5DA8" w:rsidP="00E51EAC">
            <w:pPr>
              <w:spacing w:after="0" w:line="240" w:lineRule="auto"/>
              <w:jc w:val="center"/>
              <w:rPr>
                <w:rFonts w:ascii="Times New Roman" w:eastAsia="Calibri" w:hAnsi="Times New Roman" w:cs="Times New Roman"/>
                <w:color w:val="000000" w:themeColor="text1"/>
                <w:sz w:val="24"/>
                <w:szCs w:val="28"/>
              </w:rPr>
            </w:pPr>
            <w:r w:rsidRPr="00E51EAC">
              <w:rPr>
                <w:rFonts w:ascii="Times New Roman" w:eastAsia="Calibri" w:hAnsi="Times New Roman" w:cs="Times New Roman"/>
                <w:color w:val="000000" w:themeColor="text1"/>
                <w:sz w:val="24"/>
                <w:szCs w:val="28"/>
              </w:rPr>
              <w:t>2017 г.</w:t>
            </w:r>
          </w:p>
        </w:tc>
        <w:tc>
          <w:tcPr>
            <w:tcW w:w="1313" w:type="dxa"/>
            <w:vAlign w:val="center"/>
          </w:tcPr>
          <w:p w:rsidR="006A5DA8" w:rsidRPr="00E51EAC" w:rsidRDefault="006A5DA8" w:rsidP="00E51EAC">
            <w:pPr>
              <w:spacing w:after="0" w:line="240" w:lineRule="auto"/>
              <w:jc w:val="center"/>
              <w:rPr>
                <w:rFonts w:ascii="Times New Roman" w:eastAsia="Calibri" w:hAnsi="Times New Roman" w:cs="Times New Roman"/>
                <w:color w:val="000000" w:themeColor="text1"/>
                <w:sz w:val="24"/>
                <w:szCs w:val="28"/>
              </w:rPr>
            </w:pPr>
            <w:r w:rsidRPr="00E51EAC">
              <w:rPr>
                <w:rFonts w:ascii="Times New Roman" w:eastAsia="Calibri" w:hAnsi="Times New Roman" w:cs="Times New Roman"/>
                <w:color w:val="000000" w:themeColor="text1"/>
                <w:sz w:val="24"/>
                <w:szCs w:val="28"/>
              </w:rPr>
              <w:t>2018 г.</w:t>
            </w:r>
          </w:p>
        </w:tc>
      </w:tr>
      <w:tr w:rsidR="006A5DA8" w:rsidRPr="008A78E6" w:rsidTr="003865A2">
        <w:tc>
          <w:tcPr>
            <w:tcW w:w="3975" w:type="dxa"/>
            <w:shd w:val="clear" w:color="auto" w:fill="auto"/>
          </w:tcPr>
          <w:p w:rsidR="006A5DA8" w:rsidRPr="00E51EAC" w:rsidRDefault="006A5DA8" w:rsidP="00E51EAC">
            <w:pPr>
              <w:spacing w:after="0" w:line="240" w:lineRule="auto"/>
              <w:jc w:val="both"/>
              <w:rPr>
                <w:rFonts w:ascii="Times New Roman" w:eastAsia="Calibri" w:hAnsi="Times New Roman" w:cs="Times New Roman"/>
                <w:color w:val="000000" w:themeColor="text1"/>
                <w:sz w:val="24"/>
                <w:szCs w:val="28"/>
              </w:rPr>
            </w:pPr>
            <w:r w:rsidRPr="00E51EAC">
              <w:rPr>
                <w:rStyle w:val="FontStyle21"/>
                <w:rFonts w:eastAsia="Calibri"/>
                <w:color w:val="000000" w:themeColor="text1"/>
                <w:sz w:val="24"/>
                <w:szCs w:val="28"/>
              </w:rPr>
              <w:t>Объем инвестиций в основной капитал, млн. руб.</w:t>
            </w:r>
          </w:p>
        </w:tc>
        <w:tc>
          <w:tcPr>
            <w:tcW w:w="1406" w:type="dxa"/>
            <w:shd w:val="clear" w:color="auto" w:fill="auto"/>
            <w:vAlign w:val="center"/>
          </w:tcPr>
          <w:p w:rsidR="006A5DA8" w:rsidRPr="00E51EAC" w:rsidRDefault="006A5DA8" w:rsidP="00E51EAC">
            <w:pPr>
              <w:pStyle w:val="Style6"/>
              <w:widowControl/>
              <w:rPr>
                <w:rStyle w:val="FontStyle21"/>
                <w:rFonts w:eastAsia="Calibri"/>
                <w:color w:val="000000" w:themeColor="text1"/>
                <w:sz w:val="24"/>
                <w:szCs w:val="28"/>
              </w:rPr>
            </w:pPr>
            <w:r w:rsidRPr="00E51EAC">
              <w:rPr>
                <w:rStyle w:val="FontStyle21"/>
                <w:rFonts w:eastAsia="Calibri"/>
                <w:color w:val="000000" w:themeColor="text1"/>
                <w:sz w:val="24"/>
                <w:szCs w:val="28"/>
              </w:rPr>
              <w:t>627,7</w:t>
            </w:r>
          </w:p>
        </w:tc>
        <w:tc>
          <w:tcPr>
            <w:tcW w:w="1294" w:type="dxa"/>
            <w:shd w:val="clear" w:color="auto" w:fill="auto"/>
            <w:vAlign w:val="center"/>
          </w:tcPr>
          <w:p w:rsidR="006A5DA8" w:rsidRPr="00E51EAC" w:rsidRDefault="006A5DA8" w:rsidP="00E51EAC">
            <w:pPr>
              <w:pStyle w:val="Style6"/>
              <w:widowControl/>
              <w:rPr>
                <w:rStyle w:val="FontStyle21"/>
                <w:rFonts w:eastAsia="Calibri"/>
                <w:color w:val="000000" w:themeColor="text1"/>
                <w:sz w:val="24"/>
                <w:szCs w:val="28"/>
              </w:rPr>
            </w:pPr>
            <w:r w:rsidRPr="00E51EAC">
              <w:rPr>
                <w:rStyle w:val="FontStyle21"/>
                <w:rFonts w:eastAsia="Calibri"/>
                <w:color w:val="000000" w:themeColor="text1"/>
                <w:sz w:val="24"/>
                <w:szCs w:val="28"/>
              </w:rPr>
              <w:t>1585,6</w:t>
            </w:r>
          </w:p>
        </w:tc>
        <w:tc>
          <w:tcPr>
            <w:tcW w:w="1300" w:type="dxa"/>
            <w:shd w:val="clear" w:color="auto" w:fill="auto"/>
            <w:vAlign w:val="center"/>
          </w:tcPr>
          <w:p w:rsidR="006A5DA8" w:rsidRPr="00E51EAC" w:rsidRDefault="006A5DA8" w:rsidP="00E51EAC">
            <w:pPr>
              <w:pStyle w:val="Style6"/>
              <w:widowControl/>
              <w:rPr>
                <w:rStyle w:val="FontStyle21"/>
                <w:rFonts w:eastAsia="Calibri"/>
                <w:color w:val="000000" w:themeColor="text1"/>
                <w:sz w:val="24"/>
                <w:szCs w:val="28"/>
              </w:rPr>
            </w:pPr>
            <w:r w:rsidRPr="00E51EAC">
              <w:rPr>
                <w:rStyle w:val="FontStyle21"/>
                <w:rFonts w:eastAsia="Calibri"/>
                <w:color w:val="000000" w:themeColor="text1"/>
                <w:sz w:val="24"/>
                <w:szCs w:val="28"/>
              </w:rPr>
              <w:t>920,2</w:t>
            </w:r>
          </w:p>
        </w:tc>
        <w:tc>
          <w:tcPr>
            <w:tcW w:w="1313" w:type="dxa"/>
            <w:vAlign w:val="center"/>
          </w:tcPr>
          <w:p w:rsidR="006A5DA8" w:rsidRPr="00E51EAC" w:rsidRDefault="00826C66" w:rsidP="00E51EAC">
            <w:pPr>
              <w:pStyle w:val="Style6"/>
              <w:widowControl/>
              <w:rPr>
                <w:rStyle w:val="FontStyle21"/>
                <w:rFonts w:eastAsia="Calibri"/>
                <w:color w:val="000000" w:themeColor="text1"/>
                <w:sz w:val="24"/>
                <w:szCs w:val="28"/>
              </w:rPr>
            </w:pPr>
            <w:r w:rsidRPr="00E51EAC">
              <w:rPr>
                <w:rStyle w:val="FontStyle21"/>
                <w:rFonts w:eastAsia="Calibri"/>
                <w:color w:val="000000" w:themeColor="text1"/>
                <w:sz w:val="24"/>
                <w:szCs w:val="28"/>
              </w:rPr>
              <w:t>798,0</w:t>
            </w:r>
          </w:p>
        </w:tc>
      </w:tr>
      <w:tr w:rsidR="006A5DA8" w:rsidRPr="008A78E6" w:rsidTr="003865A2">
        <w:tc>
          <w:tcPr>
            <w:tcW w:w="3975" w:type="dxa"/>
            <w:shd w:val="clear" w:color="auto" w:fill="auto"/>
          </w:tcPr>
          <w:p w:rsidR="006A5DA8" w:rsidRPr="00E51EAC" w:rsidRDefault="006A5DA8" w:rsidP="00E51EAC">
            <w:pPr>
              <w:spacing w:after="0" w:line="240" w:lineRule="auto"/>
              <w:jc w:val="both"/>
              <w:rPr>
                <w:rFonts w:ascii="Times New Roman" w:eastAsia="Calibri" w:hAnsi="Times New Roman" w:cs="Times New Roman"/>
                <w:color w:val="000000" w:themeColor="text1"/>
                <w:sz w:val="24"/>
                <w:szCs w:val="28"/>
              </w:rPr>
            </w:pPr>
            <w:r w:rsidRPr="00E51EAC">
              <w:rPr>
                <w:rFonts w:ascii="Times New Roman" w:eastAsia="Calibri" w:hAnsi="Times New Roman" w:cs="Times New Roman"/>
                <w:color w:val="000000" w:themeColor="text1"/>
                <w:sz w:val="24"/>
                <w:szCs w:val="28"/>
              </w:rPr>
              <w:t>Темп роста, % к предыдущему году в сопоставимых ценах</w:t>
            </w:r>
          </w:p>
        </w:tc>
        <w:tc>
          <w:tcPr>
            <w:tcW w:w="1406" w:type="dxa"/>
            <w:shd w:val="clear" w:color="auto" w:fill="auto"/>
            <w:vAlign w:val="center"/>
          </w:tcPr>
          <w:p w:rsidR="006A5DA8" w:rsidRPr="00E51EAC" w:rsidRDefault="006A5DA8" w:rsidP="00E51EAC">
            <w:pPr>
              <w:spacing w:after="0" w:line="240" w:lineRule="auto"/>
              <w:jc w:val="center"/>
              <w:rPr>
                <w:rFonts w:ascii="Times New Roman" w:eastAsia="Calibri" w:hAnsi="Times New Roman" w:cs="Times New Roman"/>
                <w:color w:val="000000" w:themeColor="text1"/>
                <w:sz w:val="24"/>
                <w:szCs w:val="28"/>
              </w:rPr>
            </w:pPr>
            <w:r w:rsidRPr="00E51EAC">
              <w:rPr>
                <w:rFonts w:ascii="Times New Roman" w:eastAsia="Calibri" w:hAnsi="Times New Roman" w:cs="Times New Roman"/>
                <w:color w:val="000000" w:themeColor="text1"/>
                <w:sz w:val="24"/>
                <w:szCs w:val="28"/>
              </w:rPr>
              <w:t>68,9</w:t>
            </w:r>
          </w:p>
        </w:tc>
        <w:tc>
          <w:tcPr>
            <w:tcW w:w="1294" w:type="dxa"/>
            <w:shd w:val="clear" w:color="auto" w:fill="auto"/>
            <w:vAlign w:val="center"/>
          </w:tcPr>
          <w:p w:rsidR="006A5DA8" w:rsidRPr="00E51EAC" w:rsidRDefault="006A5DA8" w:rsidP="00E51EAC">
            <w:pPr>
              <w:spacing w:after="0" w:line="240" w:lineRule="auto"/>
              <w:jc w:val="center"/>
              <w:rPr>
                <w:rFonts w:ascii="Times New Roman" w:eastAsia="Calibri" w:hAnsi="Times New Roman" w:cs="Times New Roman"/>
                <w:color w:val="000000" w:themeColor="text1"/>
                <w:sz w:val="24"/>
                <w:szCs w:val="28"/>
              </w:rPr>
            </w:pPr>
            <w:r w:rsidRPr="00E51EAC">
              <w:rPr>
                <w:rFonts w:ascii="Times New Roman" w:eastAsia="Calibri" w:hAnsi="Times New Roman" w:cs="Times New Roman"/>
                <w:color w:val="000000" w:themeColor="text1"/>
                <w:sz w:val="24"/>
                <w:szCs w:val="28"/>
              </w:rPr>
              <w:t>2,1 раза</w:t>
            </w:r>
          </w:p>
        </w:tc>
        <w:tc>
          <w:tcPr>
            <w:tcW w:w="1300" w:type="dxa"/>
            <w:shd w:val="clear" w:color="auto" w:fill="auto"/>
            <w:vAlign w:val="center"/>
          </w:tcPr>
          <w:p w:rsidR="006A5DA8" w:rsidRPr="00E51EAC" w:rsidRDefault="006A5DA8" w:rsidP="00E51EAC">
            <w:pPr>
              <w:spacing w:after="0" w:line="240" w:lineRule="auto"/>
              <w:jc w:val="center"/>
              <w:rPr>
                <w:rFonts w:ascii="Times New Roman" w:eastAsia="Calibri" w:hAnsi="Times New Roman" w:cs="Times New Roman"/>
                <w:color w:val="000000" w:themeColor="text1"/>
                <w:sz w:val="24"/>
                <w:szCs w:val="28"/>
              </w:rPr>
            </w:pPr>
            <w:r w:rsidRPr="00E51EAC">
              <w:rPr>
                <w:rFonts w:ascii="Times New Roman" w:eastAsia="Calibri" w:hAnsi="Times New Roman" w:cs="Times New Roman"/>
                <w:color w:val="000000" w:themeColor="text1"/>
                <w:sz w:val="24"/>
                <w:szCs w:val="28"/>
              </w:rPr>
              <w:t>54,6</w:t>
            </w:r>
          </w:p>
        </w:tc>
        <w:tc>
          <w:tcPr>
            <w:tcW w:w="1313" w:type="dxa"/>
            <w:vAlign w:val="center"/>
          </w:tcPr>
          <w:p w:rsidR="006A5DA8" w:rsidRPr="00E51EAC" w:rsidRDefault="00826C66" w:rsidP="00E51EAC">
            <w:pPr>
              <w:spacing w:after="0" w:line="240" w:lineRule="auto"/>
              <w:jc w:val="center"/>
              <w:rPr>
                <w:rFonts w:ascii="Times New Roman" w:eastAsia="Calibri" w:hAnsi="Times New Roman" w:cs="Times New Roman"/>
                <w:color w:val="000000" w:themeColor="text1"/>
                <w:sz w:val="24"/>
                <w:szCs w:val="28"/>
              </w:rPr>
            </w:pPr>
            <w:r w:rsidRPr="00E51EAC">
              <w:rPr>
                <w:rFonts w:ascii="Times New Roman" w:eastAsia="Calibri" w:hAnsi="Times New Roman" w:cs="Times New Roman"/>
                <w:color w:val="000000" w:themeColor="text1"/>
                <w:sz w:val="24"/>
                <w:szCs w:val="28"/>
              </w:rPr>
              <w:t>86,7</w:t>
            </w:r>
          </w:p>
        </w:tc>
      </w:tr>
    </w:tbl>
    <w:p w:rsidR="006A5DA8" w:rsidRPr="008A78E6" w:rsidRDefault="006A5DA8" w:rsidP="00E51EAC">
      <w:pPr>
        <w:spacing w:before="100" w:beforeAutospacing="1"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Перекосы в отраслевой структуре инвестиций, где большую часть инвестиций составляют инвестиции в обрабатывающие производства и транспорт и связь, недостаточное инвестирование коммунальной отрасли и оптовой и розничной торговли и бытовых услу</w:t>
      </w:r>
      <w:r w:rsidR="00E51EAC">
        <w:rPr>
          <w:rFonts w:ascii="Times New Roman" w:hAnsi="Times New Roman" w:cs="Times New Roman"/>
          <w:color w:val="000000" w:themeColor="text1"/>
          <w:sz w:val="28"/>
          <w:szCs w:val="28"/>
        </w:rPr>
        <w:t>г, являются факторами, сдержива</w:t>
      </w:r>
      <w:r w:rsidRPr="008A78E6">
        <w:rPr>
          <w:rFonts w:ascii="Times New Roman" w:hAnsi="Times New Roman" w:cs="Times New Roman"/>
          <w:color w:val="000000" w:themeColor="text1"/>
          <w:sz w:val="28"/>
          <w:szCs w:val="28"/>
        </w:rPr>
        <w:t>ющими развитие социальной сферы района. Для обеспечения высокого стабильного роста инвестиций в этом направлении, необходимо предпринять комплекс мер, направленных на снижение инвестиционных рисков, развитие оптимальных условий для вложе</w:t>
      </w:r>
      <w:r w:rsidR="00E51EAC">
        <w:rPr>
          <w:rFonts w:ascii="Times New Roman" w:hAnsi="Times New Roman" w:cs="Times New Roman"/>
          <w:color w:val="000000" w:themeColor="text1"/>
          <w:sz w:val="28"/>
          <w:szCs w:val="28"/>
        </w:rPr>
        <w:t>ния капитала в социальную сферу</w:t>
      </w:r>
      <w:r w:rsidRPr="008A78E6">
        <w:rPr>
          <w:rFonts w:ascii="Times New Roman" w:hAnsi="Times New Roman" w:cs="Times New Roman"/>
          <w:color w:val="000000" w:themeColor="text1"/>
          <w:sz w:val="28"/>
          <w:szCs w:val="28"/>
        </w:rPr>
        <w:t xml:space="preserve"> района.</w:t>
      </w:r>
    </w:p>
    <w:p w:rsidR="006A5DA8" w:rsidRPr="008A78E6" w:rsidRDefault="00266602" w:rsidP="00D1099C">
      <w:pPr>
        <w:tabs>
          <w:tab w:val="left" w:pos="3765"/>
        </w:tabs>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П</w:t>
      </w:r>
      <w:r w:rsidR="006A5DA8" w:rsidRPr="008A78E6">
        <w:rPr>
          <w:rFonts w:ascii="Times New Roman" w:hAnsi="Times New Roman" w:cs="Times New Roman"/>
          <w:color w:val="000000" w:themeColor="text1"/>
          <w:sz w:val="28"/>
          <w:szCs w:val="28"/>
        </w:rPr>
        <w:t>ривлечению инвестиций</w:t>
      </w:r>
      <w:r w:rsidRPr="008A78E6">
        <w:rPr>
          <w:rFonts w:ascii="Times New Roman" w:hAnsi="Times New Roman" w:cs="Times New Roman"/>
          <w:color w:val="000000" w:themeColor="text1"/>
          <w:sz w:val="28"/>
          <w:szCs w:val="28"/>
        </w:rPr>
        <w:t xml:space="preserve"> будет способствовать</w:t>
      </w:r>
      <w:r w:rsidR="006A5DA8" w:rsidRPr="008A78E6">
        <w:rPr>
          <w:rFonts w:ascii="Times New Roman" w:hAnsi="Times New Roman" w:cs="Times New Roman"/>
          <w:color w:val="000000" w:themeColor="text1"/>
          <w:sz w:val="28"/>
          <w:szCs w:val="28"/>
        </w:rPr>
        <w:t>:</w:t>
      </w:r>
    </w:p>
    <w:p w:rsidR="006A5DA8" w:rsidRPr="008A78E6" w:rsidRDefault="00E51EAC" w:rsidP="00D1099C">
      <w:pPr>
        <w:spacing w:after="0" w:line="360" w:lineRule="auto"/>
        <w:ind w:firstLine="709"/>
        <w:jc w:val="both"/>
        <w:rPr>
          <w:rFonts w:ascii="Times New Roman" w:hAnsi="Times New Roman" w:cs="Times New Roman"/>
          <w:color w:val="000000" w:themeColor="text1"/>
          <w:sz w:val="28"/>
          <w:szCs w:val="28"/>
        </w:rPr>
      </w:pPr>
      <w:r>
        <w:rPr>
          <w:rFonts w:eastAsia="Times New Roman"/>
          <w:color w:val="000000"/>
        </w:rPr>
        <w:t>− </w:t>
      </w:r>
      <w:r w:rsidR="006A5DA8" w:rsidRPr="008A78E6">
        <w:rPr>
          <w:rFonts w:ascii="Times New Roman" w:hAnsi="Times New Roman" w:cs="Times New Roman"/>
          <w:color w:val="000000" w:themeColor="text1"/>
          <w:sz w:val="28"/>
          <w:szCs w:val="28"/>
        </w:rPr>
        <w:t>концентрация государственной поддержки на приоритетных направлениях развития региона;</w:t>
      </w:r>
    </w:p>
    <w:p w:rsidR="006A5DA8" w:rsidRPr="008A78E6" w:rsidRDefault="00E51EAC" w:rsidP="0095250D">
      <w:pPr>
        <w:tabs>
          <w:tab w:val="left" w:pos="922"/>
        </w:tabs>
        <w:autoSpaceDE w:val="0"/>
        <w:autoSpaceDN w:val="0"/>
        <w:adjustRightInd w:val="0"/>
        <w:spacing w:after="0" w:line="360" w:lineRule="auto"/>
        <w:ind w:left="557" w:firstLine="152"/>
        <w:jc w:val="both"/>
        <w:rPr>
          <w:rFonts w:ascii="Times New Roman" w:hAnsi="Times New Roman" w:cs="Times New Roman"/>
          <w:color w:val="000000" w:themeColor="text1"/>
          <w:sz w:val="28"/>
          <w:szCs w:val="28"/>
        </w:rPr>
      </w:pPr>
      <w:r>
        <w:rPr>
          <w:rFonts w:eastAsia="Times New Roman"/>
          <w:color w:val="000000"/>
        </w:rPr>
        <w:t>− </w:t>
      </w:r>
      <w:r w:rsidR="006A5DA8" w:rsidRPr="008A78E6">
        <w:rPr>
          <w:rFonts w:ascii="Times New Roman" w:hAnsi="Times New Roman" w:cs="Times New Roman"/>
          <w:color w:val="000000" w:themeColor="text1"/>
          <w:sz w:val="28"/>
          <w:szCs w:val="28"/>
        </w:rPr>
        <w:t>организация парковых зон опережающего развития;</w:t>
      </w:r>
    </w:p>
    <w:p w:rsidR="003959C0" w:rsidRPr="008A78E6" w:rsidRDefault="00E51EAC" w:rsidP="0095250D">
      <w:pPr>
        <w:tabs>
          <w:tab w:val="left" w:pos="922"/>
        </w:tabs>
        <w:autoSpaceDE w:val="0"/>
        <w:autoSpaceDN w:val="0"/>
        <w:adjustRightInd w:val="0"/>
        <w:spacing w:after="0" w:line="360" w:lineRule="auto"/>
        <w:ind w:left="557" w:firstLine="152"/>
        <w:jc w:val="both"/>
        <w:rPr>
          <w:rFonts w:ascii="Times New Roman" w:hAnsi="Times New Roman" w:cs="Times New Roman"/>
          <w:color w:val="000000" w:themeColor="text1"/>
          <w:sz w:val="28"/>
          <w:szCs w:val="28"/>
        </w:rPr>
      </w:pPr>
      <w:r>
        <w:rPr>
          <w:rFonts w:eastAsia="Times New Roman"/>
          <w:color w:val="000000"/>
        </w:rPr>
        <w:t>− </w:t>
      </w:r>
      <w:r w:rsidR="003959C0" w:rsidRPr="008A78E6">
        <w:rPr>
          <w:rFonts w:ascii="Times New Roman" w:hAnsi="Times New Roman" w:cs="Times New Roman"/>
          <w:color w:val="000000" w:themeColor="text1"/>
          <w:sz w:val="28"/>
          <w:szCs w:val="28"/>
        </w:rPr>
        <w:t>наличие сформированных инвестиционных площадок;</w:t>
      </w:r>
    </w:p>
    <w:p w:rsidR="006A5DA8" w:rsidRPr="008A78E6" w:rsidRDefault="00E51EAC" w:rsidP="0095250D">
      <w:pPr>
        <w:tabs>
          <w:tab w:val="left" w:pos="922"/>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eastAsia="Times New Roman"/>
          <w:color w:val="000000"/>
        </w:rPr>
        <w:t>− </w:t>
      </w:r>
      <w:r w:rsidR="006A5DA8" w:rsidRPr="008A78E6">
        <w:rPr>
          <w:rFonts w:ascii="Times New Roman" w:hAnsi="Times New Roman" w:cs="Times New Roman"/>
          <w:color w:val="000000" w:themeColor="text1"/>
          <w:sz w:val="28"/>
          <w:szCs w:val="28"/>
        </w:rPr>
        <w:t>заключение соглашений о</w:t>
      </w:r>
      <w:r w:rsidR="00266602" w:rsidRPr="008A78E6">
        <w:rPr>
          <w:rFonts w:ascii="Times New Roman" w:hAnsi="Times New Roman" w:cs="Times New Roman"/>
          <w:color w:val="000000" w:themeColor="text1"/>
          <w:sz w:val="28"/>
          <w:szCs w:val="28"/>
        </w:rPr>
        <w:t xml:space="preserve"> государственном, муниципально-частном партнерстве</w:t>
      </w:r>
      <w:r w:rsidR="006A5DA8" w:rsidRPr="008A78E6">
        <w:rPr>
          <w:rFonts w:ascii="Times New Roman" w:hAnsi="Times New Roman" w:cs="Times New Roman"/>
          <w:color w:val="000000" w:themeColor="text1"/>
          <w:sz w:val="28"/>
          <w:szCs w:val="28"/>
        </w:rPr>
        <w:t>;</w:t>
      </w:r>
    </w:p>
    <w:p w:rsidR="006A5DA8" w:rsidRPr="008A78E6" w:rsidRDefault="00E51EAC" w:rsidP="0095250D">
      <w:pPr>
        <w:tabs>
          <w:tab w:val="left" w:pos="922"/>
        </w:tabs>
        <w:autoSpaceDE w:val="0"/>
        <w:autoSpaceDN w:val="0"/>
        <w:adjustRightInd w:val="0"/>
        <w:spacing w:after="0" w:line="360" w:lineRule="auto"/>
        <w:ind w:left="557" w:firstLine="152"/>
        <w:jc w:val="both"/>
        <w:rPr>
          <w:rFonts w:ascii="Times New Roman" w:hAnsi="Times New Roman" w:cs="Times New Roman"/>
          <w:color w:val="000000" w:themeColor="text1"/>
          <w:sz w:val="28"/>
          <w:szCs w:val="28"/>
        </w:rPr>
      </w:pPr>
      <w:r>
        <w:rPr>
          <w:rFonts w:eastAsia="Times New Roman"/>
          <w:color w:val="000000"/>
        </w:rPr>
        <w:t>− </w:t>
      </w:r>
      <w:r w:rsidR="006A5DA8" w:rsidRPr="008A78E6">
        <w:rPr>
          <w:rFonts w:ascii="Times New Roman" w:hAnsi="Times New Roman" w:cs="Times New Roman"/>
          <w:color w:val="000000" w:themeColor="text1"/>
          <w:sz w:val="28"/>
          <w:szCs w:val="28"/>
        </w:rPr>
        <w:t xml:space="preserve">максимальное сокращение сроков </w:t>
      </w:r>
      <w:r w:rsidR="00D1099C">
        <w:rPr>
          <w:rFonts w:ascii="Times New Roman" w:hAnsi="Times New Roman" w:cs="Times New Roman"/>
          <w:color w:val="000000" w:themeColor="text1"/>
          <w:sz w:val="28"/>
          <w:szCs w:val="28"/>
        </w:rPr>
        <w:t>начала реализации инвестиционно</w:t>
      </w:r>
      <w:r w:rsidR="006A5DA8" w:rsidRPr="008A78E6">
        <w:rPr>
          <w:rFonts w:ascii="Times New Roman" w:hAnsi="Times New Roman" w:cs="Times New Roman"/>
          <w:color w:val="000000" w:themeColor="text1"/>
          <w:sz w:val="28"/>
          <w:szCs w:val="28"/>
        </w:rPr>
        <w:t>го проекта;</w:t>
      </w:r>
    </w:p>
    <w:p w:rsidR="006A5DA8" w:rsidRPr="008A78E6" w:rsidRDefault="00E51EAC" w:rsidP="0095250D">
      <w:pPr>
        <w:tabs>
          <w:tab w:val="left" w:pos="922"/>
        </w:tabs>
        <w:autoSpaceDE w:val="0"/>
        <w:autoSpaceDN w:val="0"/>
        <w:adjustRightInd w:val="0"/>
        <w:spacing w:after="0" w:line="360" w:lineRule="auto"/>
        <w:ind w:firstLine="152"/>
        <w:jc w:val="both"/>
        <w:rPr>
          <w:rFonts w:ascii="Times New Roman" w:hAnsi="Times New Roman" w:cs="Times New Roman"/>
          <w:color w:val="000000" w:themeColor="text1"/>
          <w:sz w:val="28"/>
          <w:szCs w:val="28"/>
        </w:rPr>
      </w:pPr>
      <w:r>
        <w:rPr>
          <w:rFonts w:eastAsia="Times New Roman"/>
          <w:color w:val="000000"/>
        </w:rPr>
        <w:t>− </w:t>
      </w:r>
      <w:r w:rsidR="006A5DA8" w:rsidRPr="008A78E6">
        <w:rPr>
          <w:rFonts w:ascii="Times New Roman" w:hAnsi="Times New Roman" w:cs="Times New Roman"/>
          <w:color w:val="000000" w:themeColor="text1"/>
          <w:sz w:val="28"/>
          <w:szCs w:val="28"/>
        </w:rPr>
        <w:t xml:space="preserve">создание институтов развития, направленных на </w:t>
      </w:r>
      <w:r>
        <w:rPr>
          <w:rFonts w:ascii="Times New Roman" w:hAnsi="Times New Roman" w:cs="Times New Roman"/>
          <w:color w:val="000000" w:themeColor="text1"/>
          <w:sz w:val="28"/>
          <w:szCs w:val="28"/>
        </w:rPr>
        <w:t>привлечение инве</w:t>
      </w:r>
      <w:r w:rsidR="006A5DA8" w:rsidRPr="008A78E6">
        <w:rPr>
          <w:rFonts w:ascii="Times New Roman" w:hAnsi="Times New Roman" w:cs="Times New Roman"/>
          <w:color w:val="000000" w:themeColor="text1"/>
          <w:sz w:val="28"/>
          <w:szCs w:val="28"/>
        </w:rPr>
        <w:t>стиций и действующих по принципу «одного окна».</w:t>
      </w:r>
    </w:p>
    <w:p w:rsidR="006A5DA8" w:rsidRPr="008A78E6" w:rsidRDefault="006A5DA8" w:rsidP="00D1099C">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В целях формирования благоприятных условий для мобилизации внутренних и увеличения притока внешних инвестиционных ресурсов и новых технологий в экономику муниципального района необходимо решение основных задач, определенных в подразделе.</w:t>
      </w:r>
    </w:p>
    <w:p w:rsidR="006A5DA8" w:rsidRPr="008A78E6" w:rsidRDefault="006A5DA8" w:rsidP="00D1099C">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Для решения задачи № 1 «Развитие механизмов административной среды и совершенствование нормативно-правовой базы» предполагается реализация следующих мероприятий.</w:t>
      </w:r>
    </w:p>
    <w:p w:rsidR="006A5DA8" w:rsidRPr="008A78E6" w:rsidRDefault="006A5DA8" w:rsidP="00E51EAC">
      <w:pPr>
        <w:numPr>
          <w:ilvl w:val="0"/>
          <w:numId w:val="10"/>
        </w:numPr>
        <w:tabs>
          <w:tab w:val="left" w:pos="845"/>
        </w:tabs>
        <w:autoSpaceDE w:val="0"/>
        <w:autoSpaceDN w:val="0"/>
        <w:adjustRightInd w:val="0"/>
        <w:spacing w:after="0" w:line="360" w:lineRule="auto"/>
        <w:ind w:firstLine="557"/>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Совершенствование нормативной правовой базы, направленной на развитие механизмов государственно-частного партнерства на территории района.</w:t>
      </w:r>
    </w:p>
    <w:p w:rsidR="006A5DA8" w:rsidRPr="008A78E6" w:rsidRDefault="006A5DA8" w:rsidP="00E51EAC">
      <w:pPr>
        <w:numPr>
          <w:ilvl w:val="0"/>
          <w:numId w:val="10"/>
        </w:numPr>
        <w:tabs>
          <w:tab w:val="left" w:pos="845"/>
        </w:tabs>
        <w:autoSpaceDE w:val="0"/>
        <w:autoSpaceDN w:val="0"/>
        <w:adjustRightInd w:val="0"/>
        <w:spacing w:after="0" w:line="360" w:lineRule="auto"/>
        <w:ind w:firstLine="557"/>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Разработка регламента взаимодейс</w:t>
      </w:r>
      <w:r w:rsidR="00D1099C">
        <w:rPr>
          <w:rFonts w:ascii="Times New Roman" w:hAnsi="Times New Roman" w:cs="Times New Roman"/>
          <w:color w:val="000000" w:themeColor="text1"/>
          <w:sz w:val="28"/>
          <w:szCs w:val="28"/>
        </w:rPr>
        <w:t>твия органов местного самоуправ</w:t>
      </w:r>
      <w:r w:rsidRPr="008A78E6">
        <w:rPr>
          <w:rFonts w:ascii="Times New Roman" w:hAnsi="Times New Roman" w:cs="Times New Roman"/>
          <w:color w:val="000000" w:themeColor="text1"/>
          <w:sz w:val="28"/>
          <w:szCs w:val="28"/>
        </w:rPr>
        <w:t>ления и хозяйствующих субъектов при по</w:t>
      </w:r>
      <w:r w:rsidR="00D1099C">
        <w:rPr>
          <w:rFonts w:ascii="Times New Roman" w:hAnsi="Times New Roman" w:cs="Times New Roman"/>
          <w:color w:val="000000" w:themeColor="text1"/>
          <w:sz w:val="28"/>
          <w:szCs w:val="28"/>
        </w:rPr>
        <w:t>дготовке и реализации инвестици</w:t>
      </w:r>
      <w:r w:rsidRPr="008A78E6">
        <w:rPr>
          <w:rFonts w:ascii="Times New Roman" w:hAnsi="Times New Roman" w:cs="Times New Roman"/>
          <w:color w:val="000000" w:themeColor="text1"/>
          <w:sz w:val="28"/>
          <w:szCs w:val="28"/>
        </w:rPr>
        <w:t>онных проектов на территории района.</w:t>
      </w:r>
    </w:p>
    <w:p w:rsidR="006A5DA8" w:rsidRPr="008A78E6" w:rsidRDefault="006A5DA8" w:rsidP="00E51EAC">
      <w:pPr>
        <w:numPr>
          <w:ilvl w:val="0"/>
          <w:numId w:val="10"/>
        </w:numPr>
        <w:tabs>
          <w:tab w:val="left" w:pos="269"/>
        </w:tabs>
        <w:autoSpaceDE w:val="0"/>
        <w:autoSpaceDN w:val="0"/>
        <w:adjustRightInd w:val="0"/>
        <w:spacing w:after="0" w:line="360" w:lineRule="auto"/>
        <w:ind w:firstLine="557"/>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Реализации комплекса мероприятий по развитию муниципального казенного учреждения  «Многофункциональный центр предоставления государственны</w:t>
      </w:r>
      <w:r w:rsidR="00D1099C">
        <w:rPr>
          <w:rFonts w:ascii="Times New Roman" w:hAnsi="Times New Roman" w:cs="Times New Roman"/>
          <w:color w:val="000000" w:themeColor="text1"/>
          <w:sz w:val="28"/>
          <w:szCs w:val="28"/>
        </w:rPr>
        <w:t>х и муниципальных услуг» Зубово-</w:t>
      </w:r>
      <w:r w:rsidRPr="008A78E6">
        <w:rPr>
          <w:rFonts w:ascii="Times New Roman" w:hAnsi="Times New Roman" w:cs="Times New Roman"/>
          <w:color w:val="000000" w:themeColor="text1"/>
          <w:sz w:val="28"/>
          <w:szCs w:val="28"/>
        </w:rPr>
        <w:t>Полянского муниципального района.</w:t>
      </w:r>
    </w:p>
    <w:p w:rsidR="006A5DA8" w:rsidRPr="008A78E6" w:rsidRDefault="006A5DA8" w:rsidP="00D1099C">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Для решения задачи № 2 «Подготовка инновационной инфраструктуры для реализации инвестиционных проектов» предполагается:</w:t>
      </w:r>
    </w:p>
    <w:p w:rsidR="006A5DA8" w:rsidRPr="00D1099C" w:rsidRDefault="006A5DA8" w:rsidP="00D1099C">
      <w:pPr>
        <w:pStyle w:val="af6"/>
        <w:numPr>
          <w:ilvl w:val="0"/>
          <w:numId w:val="38"/>
        </w:numPr>
        <w:tabs>
          <w:tab w:val="clear" w:pos="708"/>
          <w:tab w:val="left" w:pos="993"/>
        </w:tabs>
        <w:autoSpaceDE w:val="0"/>
        <w:autoSpaceDN w:val="0"/>
        <w:adjustRightInd w:val="0"/>
        <w:spacing w:line="360" w:lineRule="auto"/>
        <w:ind w:left="0" w:firstLine="709"/>
        <w:jc w:val="both"/>
        <w:rPr>
          <w:color w:val="000000" w:themeColor="text1"/>
          <w:sz w:val="28"/>
          <w:szCs w:val="28"/>
        </w:rPr>
      </w:pPr>
      <w:r w:rsidRPr="00D1099C">
        <w:rPr>
          <w:color w:val="000000" w:themeColor="text1"/>
          <w:sz w:val="28"/>
          <w:szCs w:val="28"/>
        </w:rPr>
        <w:t>Создание системы управления клас</w:t>
      </w:r>
      <w:r w:rsidR="00D1099C" w:rsidRPr="00D1099C">
        <w:rPr>
          <w:color w:val="000000" w:themeColor="text1"/>
          <w:sz w:val="28"/>
          <w:szCs w:val="28"/>
        </w:rPr>
        <w:t>терами на территории муниципаль</w:t>
      </w:r>
      <w:r w:rsidRPr="00D1099C">
        <w:rPr>
          <w:color w:val="000000" w:themeColor="text1"/>
          <w:sz w:val="28"/>
          <w:szCs w:val="28"/>
        </w:rPr>
        <w:t>ного района.</w:t>
      </w:r>
    </w:p>
    <w:p w:rsidR="006A5DA8" w:rsidRPr="00D1099C" w:rsidRDefault="006A5DA8" w:rsidP="00AB643D">
      <w:pPr>
        <w:pStyle w:val="af6"/>
        <w:numPr>
          <w:ilvl w:val="1"/>
          <w:numId w:val="26"/>
        </w:numPr>
        <w:tabs>
          <w:tab w:val="clear" w:pos="708"/>
          <w:tab w:val="clear" w:pos="1080"/>
          <w:tab w:val="left" w:pos="993"/>
        </w:tabs>
        <w:spacing w:after="120" w:line="360" w:lineRule="auto"/>
        <w:ind w:left="0" w:firstLine="720"/>
        <w:jc w:val="both"/>
        <w:rPr>
          <w:color w:val="000000" w:themeColor="text1"/>
          <w:sz w:val="28"/>
          <w:szCs w:val="28"/>
        </w:rPr>
      </w:pPr>
      <w:r w:rsidRPr="00D1099C">
        <w:rPr>
          <w:color w:val="000000" w:themeColor="text1"/>
          <w:sz w:val="28"/>
          <w:szCs w:val="28"/>
        </w:rPr>
        <w:t>Разработка и внедрение механизмов, позволяющих планировать развитие дорожно-транспортной инфраструктуры, исходя из потребностей инвесторов (разработка концепции развития объектов придорожного  сервиса вдоль автомобильных дорог общего пользования регионального или межмуниципального значения).</w:t>
      </w:r>
    </w:p>
    <w:p w:rsidR="006A5DA8" w:rsidRPr="008A78E6" w:rsidRDefault="006A5DA8" w:rsidP="00D1099C">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Для решения задачи № 3 «Формирование и развитие финансовых механизмов привлечения и поддержки инвестиций»:</w:t>
      </w:r>
    </w:p>
    <w:p w:rsidR="006A5DA8" w:rsidRPr="00AB2998" w:rsidRDefault="006A5DA8" w:rsidP="00AB2998">
      <w:pPr>
        <w:pStyle w:val="af6"/>
        <w:numPr>
          <w:ilvl w:val="0"/>
          <w:numId w:val="12"/>
        </w:numPr>
        <w:tabs>
          <w:tab w:val="clear" w:pos="708"/>
        </w:tabs>
        <w:spacing w:line="360" w:lineRule="auto"/>
        <w:ind w:left="0" w:firstLine="708"/>
        <w:jc w:val="both"/>
        <w:rPr>
          <w:color w:val="000000" w:themeColor="text1"/>
          <w:sz w:val="28"/>
          <w:szCs w:val="28"/>
        </w:rPr>
      </w:pPr>
      <w:r w:rsidRPr="00AB2998">
        <w:rPr>
          <w:color w:val="000000" w:themeColor="text1"/>
          <w:sz w:val="28"/>
          <w:szCs w:val="28"/>
        </w:rPr>
        <w:t>Создание группы специалистов в орга</w:t>
      </w:r>
      <w:r w:rsidR="00E73FC1" w:rsidRPr="00AB2998">
        <w:rPr>
          <w:color w:val="000000" w:themeColor="text1"/>
          <w:sz w:val="28"/>
          <w:szCs w:val="28"/>
        </w:rPr>
        <w:t>нах местного самоуправления, ку</w:t>
      </w:r>
      <w:r w:rsidRPr="00AB2998">
        <w:rPr>
          <w:color w:val="000000" w:themeColor="text1"/>
          <w:sz w:val="28"/>
          <w:szCs w:val="28"/>
        </w:rPr>
        <w:t xml:space="preserve">рирующих проекты </w:t>
      </w:r>
      <w:r w:rsidR="00C0195B" w:rsidRPr="00AB2998">
        <w:rPr>
          <w:color w:val="000000" w:themeColor="text1"/>
          <w:sz w:val="28"/>
          <w:szCs w:val="28"/>
        </w:rPr>
        <w:t>государственного и муниципального частного партнерства</w:t>
      </w:r>
      <w:r w:rsidRPr="00AB2998">
        <w:rPr>
          <w:color w:val="000000" w:themeColor="text1"/>
          <w:sz w:val="28"/>
          <w:szCs w:val="28"/>
        </w:rPr>
        <w:t>.</w:t>
      </w:r>
    </w:p>
    <w:p w:rsidR="006A5DA8" w:rsidRPr="008A78E6" w:rsidRDefault="006A5DA8" w:rsidP="00D1099C">
      <w:pPr>
        <w:numPr>
          <w:ilvl w:val="0"/>
          <w:numId w:val="12"/>
        </w:numPr>
        <w:tabs>
          <w:tab w:val="left" w:pos="96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Обеспечение вз</w:t>
      </w:r>
      <w:r w:rsidR="00E73FC1">
        <w:rPr>
          <w:rFonts w:ascii="Times New Roman" w:hAnsi="Times New Roman" w:cs="Times New Roman"/>
          <w:color w:val="000000" w:themeColor="text1"/>
          <w:sz w:val="28"/>
          <w:szCs w:val="28"/>
        </w:rPr>
        <w:t>аимодействия предприятий Зубово-</w:t>
      </w:r>
      <w:r w:rsidRPr="008A78E6">
        <w:rPr>
          <w:rFonts w:ascii="Times New Roman" w:hAnsi="Times New Roman" w:cs="Times New Roman"/>
          <w:color w:val="000000" w:themeColor="text1"/>
          <w:sz w:val="28"/>
          <w:szCs w:val="28"/>
        </w:rPr>
        <w:t>Полянского района с инвестиционными и венчурными фондами, банками, специализированными финансовыми учреждениями и организациями, лизинговыми компаниями.</w:t>
      </w:r>
    </w:p>
    <w:p w:rsidR="006A5DA8" w:rsidRPr="008A78E6" w:rsidRDefault="006A5DA8" w:rsidP="00AB643D">
      <w:pPr>
        <w:numPr>
          <w:ilvl w:val="0"/>
          <w:numId w:val="12"/>
        </w:numPr>
        <w:tabs>
          <w:tab w:val="left" w:pos="1134"/>
        </w:tabs>
        <w:autoSpaceDE w:val="0"/>
        <w:autoSpaceDN w:val="0"/>
        <w:adjustRightInd w:val="0"/>
        <w:spacing w:after="12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Подготовка бюджетных заявок для включения</w:t>
      </w:r>
      <w:r w:rsidR="0076761A">
        <w:rPr>
          <w:rFonts w:ascii="Times New Roman" w:hAnsi="Times New Roman" w:cs="Times New Roman"/>
          <w:color w:val="000000" w:themeColor="text1"/>
          <w:sz w:val="28"/>
          <w:szCs w:val="28"/>
        </w:rPr>
        <w:t xml:space="preserve"> инвестиционных проектов Зубово-</w:t>
      </w:r>
      <w:r w:rsidRPr="008A78E6">
        <w:rPr>
          <w:rFonts w:ascii="Times New Roman" w:hAnsi="Times New Roman" w:cs="Times New Roman"/>
          <w:color w:val="000000" w:themeColor="text1"/>
          <w:sz w:val="28"/>
          <w:szCs w:val="28"/>
        </w:rPr>
        <w:t>Полянского муниципального района в перечень феде</w:t>
      </w:r>
      <w:r w:rsidR="0076761A">
        <w:rPr>
          <w:rFonts w:ascii="Times New Roman" w:hAnsi="Times New Roman" w:cs="Times New Roman"/>
          <w:color w:val="000000" w:themeColor="text1"/>
          <w:sz w:val="28"/>
          <w:szCs w:val="28"/>
        </w:rPr>
        <w:t>раль</w:t>
      </w:r>
      <w:r w:rsidRPr="008A78E6">
        <w:rPr>
          <w:rFonts w:ascii="Times New Roman" w:hAnsi="Times New Roman" w:cs="Times New Roman"/>
          <w:color w:val="000000" w:themeColor="text1"/>
          <w:sz w:val="28"/>
          <w:szCs w:val="28"/>
        </w:rPr>
        <w:t>ных, республиканских целевых и адресных</w:t>
      </w:r>
      <w:r w:rsidR="0076761A">
        <w:rPr>
          <w:rFonts w:ascii="Times New Roman" w:hAnsi="Times New Roman" w:cs="Times New Roman"/>
          <w:color w:val="000000" w:themeColor="text1"/>
          <w:sz w:val="28"/>
          <w:szCs w:val="28"/>
        </w:rPr>
        <w:t xml:space="preserve"> программ; оказание консультаци</w:t>
      </w:r>
      <w:r w:rsidRPr="008A78E6">
        <w:rPr>
          <w:rFonts w:ascii="Times New Roman" w:hAnsi="Times New Roman" w:cs="Times New Roman"/>
          <w:color w:val="000000" w:themeColor="text1"/>
          <w:sz w:val="28"/>
          <w:szCs w:val="28"/>
        </w:rPr>
        <w:t>онной помощи субъектам инвестиционной деятельности по  формированию пакета документов на получение льгот и с</w:t>
      </w:r>
      <w:r w:rsidR="0076761A">
        <w:rPr>
          <w:rFonts w:ascii="Times New Roman" w:hAnsi="Times New Roman" w:cs="Times New Roman"/>
          <w:color w:val="000000" w:themeColor="text1"/>
          <w:sz w:val="28"/>
          <w:szCs w:val="28"/>
        </w:rPr>
        <w:t>убсидий; оказание консультацион</w:t>
      </w:r>
      <w:r w:rsidRPr="008A78E6">
        <w:rPr>
          <w:rFonts w:ascii="Times New Roman" w:hAnsi="Times New Roman" w:cs="Times New Roman"/>
          <w:color w:val="000000" w:themeColor="text1"/>
          <w:sz w:val="28"/>
          <w:szCs w:val="28"/>
        </w:rPr>
        <w:t>ной поддержки по разработке бизнес-планов инвестиционных проектов для реализации на территории муниципального района.</w:t>
      </w:r>
    </w:p>
    <w:p w:rsidR="006A5DA8" w:rsidRPr="008A78E6" w:rsidRDefault="006A5DA8" w:rsidP="00B96755">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Для решения задачи № 4 «Поддержка </w:t>
      </w:r>
      <w:r w:rsidR="00AB2998">
        <w:rPr>
          <w:rFonts w:ascii="Times New Roman" w:hAnsi="Times New Roman" w:cs="Times New Roman"/>
          <w:color w:val="000000" w:themeColor="text1"/>
          <w:sz w:val="28"/>
          <w:szCs w:val="28"/>
        </w:rPr>
        <w:t>продвижения на рынок инновацион</w:t>
      </w:r>
      <w:r w:rsidRPr="008A78E6">
        <w:rPr>
          <w:rFonts w:ascii="Times New Roman" w:hAnsi="Times New Roman" w:cs="Times New Roman"/>
          <w:color w:val="000000" w:themeColor="text1"/>
          <w:sz w:val="28"/>
          <w:szCs w:val="28"/>
        </w:rPr>
        <w:t>ной продукции»:</w:t>
      </w:r>
    </w:p>
    <w:p w:rsidR="006A5DA8" w:rsidRPr="008A78E6" w:rsidRDefault="006A5DA8" w:rsidP="00B96755">
      <w:pPr>
        <w:numPr>
          <w:ilvl w:val="0"/>
          <w:numId w:val="13"/>
        </w:numPr>
        <w:tabs>
          <w:tab w:val="left" w:pos="85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Содействие в</w:t>
      </w:r>
      <w:r w:rsidR="00AB2998">
        <w:rPr>
          <w:rFonts w:ascii="Times New Roman" w:hAnsi="Times New Roman" w:cs="Times New Roman"/>
          <w:color w:val="000000" w:themeColor="text1"/>
          <w:sz w:val="28"/>
          <w:szCs w:val="28"/>
        </w:rPr>
        <w:t xml:space="preserve"> предоставлении субсидий субъек</w:t>
      </w:r>
      <w:r w:rsidRPr="008A78E6">
        <w:rPr>
          <w:rFonts w:ascii="Times New Roman" w:hAnsi="Times New Roman" w:cs="Times New Roman"/>
          <w:color w:val="000000" w:themeColor="text1"/>
          <w:sz w:val="28"/>
          <w:szCs w:val="28"/>
        </w:rPr>
        <w:t>там малого и среднего предпринимательства, в том числе: начинающим малым инновационным компаниям; действующим инновационным компаниям.</w:t>
      </w:r>
    </w:p>
    <w:p w:rsidR="006A5DA8" w:rsidRPr="008A78E6" w:rsidRDefault="006A5DA8" w:rsidP="00B96755">
      <w:pPr>
        <w:numPr>
          <w:ilvl w:val="0"/>
          <w:numId w:val="13"/>
        </w:numPr>
        <w:tabs>
          <w:tab w:val="left" w:pos="85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Содействие поиску и установлению</w:t>
      </w:r>
      <w:r w:rsidR="00AB643D">
        <w:rPr>
          <w:rFonts w:ascii="Times New Roman" w:hAnsi="Times New Roman" w:cs="Times New Roman"/>
          <w:color w:val="000000" w:themeColor="text1"/>
          <w:sz w:val="28"/>
          <w:szCs w:val="28"/>
        </w:rPr>
        <w:t xml:space="preserve"> деловых связей между производи</w:t>
      </w:r>
      <w:r w:rsidRPr="008A78E6">
        <w:rPr>
          <w:rFonts w:ascii="Times New Roman" w:hAnsi="Times New Roman" w:cs="Times New Roman"/>
          <w:color w:val="000000" w:themeColor="text1"/>
          <w:sz w:val="28"/>
          <w:szCs w:val="28"/>
        </w:rPr>
        <w:t>телями инновационной продукции и ее предполагаемыми поставщиками.</w:t>
      </w:r>
    </w:p>
    <w:p w:rsidR="006A5DA8" w:rsidRPr="008A78E6" w:rsidRDefault="006A5DA8" w:rsidP="00B96755">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Для решения задачи № 5 «Кадровое обеспечени</w:t>
      </w:r>
      <w:r w:rsidR="00C85153">
        <w:rPr>
          <w:rFonts w:ascii="Times New Roman" w:hAnsi="Times New Roman" w:cs="Times New Roman"/>
          <w:color w:val="000000" w:themeColor="text1"/>
          <w:sz w:val="28"/>
          <w:szCs w:val="28"/>
        </w:rPr>
        <w:t>е инвестиционного процес</w:t>
      </w:r>
      <w:r w:rsidRPr="008A78E6">
        <w:rPr>
          <w:rFonts w:ascii="Times New Roman" w:hAnsi="Times New Roman" w:cs="Times New Roman"/>
          <w:color w:val="000000" w:themeColor="text1"/>
          <w:sz w:val="28"/>
          <w:szCs w:val="28"/>
        </w:rPr>
        <w:t>са»:</w:t>
      </w:r>
    </w:p>
    <w:p w:rsidR="006A5DA8" w:rsidRPr="008A78E6" w:rsidRDefault="006A5DA8" w:rsidP="00B96755">
      <w:pPr>
        <w:numPr>
          <w:ilvl w:val="0"/>
          <w:numId w:val="14"/>
        </w:numPr>
        <w:tabs>
          <w:tab w:val="left" w:pos="854"/>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Проведение обучающих семинаров дл</w:t>
      </w:r>
      <w:r w:rsidR="00C85153">
        <w:rPr>
          <w:rFonts w:ascii="Times New Roman" w:hAnsi="Times New Roman" w:cs="Times New Roman"/>
          <w:color w:val="000000" w:themeColor="text1"/>
          <w:sz w:val="28"/>
          <w:szCs w:val="28"/>
        </w:rPr>
        <w:t>я специалистов в области привле</w:t>
      </w:r>
      <w:r w:rsidRPr="008A78E6">
        <w:rPr>
          <w:rFonts w:ascii="Times New Roman" w:hAnsi="Times New Roman" w:cs="Times New Roman"/>
          <w:color w:val="000000" w:themeColor="text1"/>
          <w:sz w:val="28"/>
          <w:szCs w:val="28"/>
        </w:rPr>
        <w:t>чения инвестиций, а также подготовка и перепо</w:t>
      </w:r>
      <w:r w:rsidR="00C85153">
        <w:rPr>
          <w:rFonts w:ascii="Times New Roman" w:hAnsi="Times New Roman" w:cs="Times New Roman"/>
          <w:color w:val="000000" w:themeColor="text1"/>
          <w:sz w:val="28"/>
          <w:szCs w:val="28"/>
        </w:rPr>
        <w:t>дготовка кадров исполнитель</w:t>
      </w:r>
      <w:r w:rsidR="00C0195B" w:rsidRPr="008A78E6">
        <w:rPr>
          <w:rFonts w:ascii="Times New Roman" w:hAnsi="Times New Roman" w:cs="Times New Roman"/>
          <w:color w:val="000000" w:themeColor="text1"/>
          <w:sz w:val="28"/>
          <w:szCs w:val="28"/>
        </w:rPr>
        <w:t xml:space="preserve">но-распорядительных </w:t>
      </w:r>
      <w:r w:rsidRPr="008A78E6">
        <w:rPr>
          <w:rFonts w:ascii="Times New Roman" w:hAnsi="Times New Roman" w:cs="Times New Roman"/>
          <w:color w:val="000000" w:themeColor="text1"/>
          <w:sz w:val="28"/>
          <w:szCs w:val="28"/>
        </w:rPr>
        <w:t>органов местного самоуправления для работы в сфере инвестиций.</w:t>
      </w:r>
    </w:p>
    <w:p w:rsidR="006A5DA8" w:rsidRPr="008A78E6" w:rsidRDefault="006A5DA8" w:rsidP="00B96755">
      <w:pPr>
        <w:numPr>
          <w:ilvl w:val="0"/>
          <w:numId w:val="14"/>
        </w:numPr>
        <w:tabs>
          <w:tab w:val="left" w:pos="854"/>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Проведение </w:t>
      </w:r>
      <w:r w:rsidR="00C0195B" w:rsidRPr="008A78E6">
        <w:rPr>
          <w:rFonts w:ascii="Times New Roman" w:hAnsi="Times New Roman" w:cs="Times New Roman"/>
          <w:color w:val="000000" w:themeColor="text1"/>
          <w:sz w:val="28"/>
          <w:szCs w:val="28"/>
        </w:rPr>
        <w:t>«</w:t>
      </w:r>
      <w:r w:rsidRPr="008A78E6">
        <w:rPr>
          <w:rFonts w:ascii="Times New Roman" w:hAnsi="Times New Roman" w:cs="Times New Roman"/>
          <w:color w:val="000000" w:themeColor="text1"/>
          <w:sz w:val="28"/>
          <w:szCs w:val="28"/>
        </w:rPr>
        <w:t>круглых столов</w:t>
      </w:r>
      <w:r w:rsidR="00C0195B" w:rsidRPr="008A78E6">
        <w:rPr>
          <w:rFonts w:ascii="Times New Roman" w:hAnsi="Times New Roman" w:cs="Times New Roman"/>
          <w:color w:val="000000" w:themeColor="text1"/>
          <w:sz w:val="28"/>
          <w:szCs w:val="28"/>
        </w:rPr>
        <w:t>»</w:t>
      </w:r>
      <w:r w:rsidR="00C22B68" w:rsidRPr="008A78E6">
        <w:rPr>
          <w:rFonts w:ascii="Times New Roman" w:hAnsi="Times New Roman" w:cs="Times New Roman"/>
          <w:color w:val="000000" w:themeColor="text1"/>
          <w:sz w:val="28"/>
          <w:szCs w:val="28"/>
        </w:rPr>
        <w:t>, конференций, депутатских слушаний</w:t>
      </w:r>
      <w:r w:rsidRPr="008A78E6">
        <w:rPr>
          <w:rFonts w:ascii="Times New Roman" w:hAnsi="Times New Roman" w:cs="Times New Roman"/>
          <w:color w:val="000000" w:themeColor="text1"/>
          <w:sz w:val="28"/>
          <w:szCs w:val="28"/>
        </w:rPr>
        <w:t xml:space="preserve"> по проблемам ин</w:t>
      </w:r>
      <w:r w:rsidR="00C85153">
        <w:rPr>
          <w:rFonts w:ascii="Times New Roman" w:hAnsi="Times New Roman" w:cs="Times New Roman"/>
          <w:color w:val="000000" w:themeColor="text1"/>
          <w:sz w:val="28"/>
          <w:szCs w:val="28"/>
        </w:rPr>
        <w:t>вестирования в экономику Зубово-</w:t>
      </w:r>
      <w:r w:rsidRPr="008A78E6">
        <w:rPr>
          <w:rFonts w:ascii="Times New Roman" w:hAnsi="Times New Roman" w:cs="Times New Roman"/>
          <w:color w:val="000000" w:themeColor="text1"/>
          <w:sz w:val="28"/>
          <w:szCs w:val="28"/>
        </w:rPr>
        <w:t>Полянского муниципального района.</w:t>
      </w:r>
    </w:p>
    <w:p w:rsidR="006A5DA8" w:rsidRPr="008A78E6" w:rsidRDefault="006A5DA8" w:rsidP="00B96755">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Для решения задачи № 6 «Формирование положительного имид</w:t>
      </w:r>
      <w:r w:rsidR="00AB10FA">
        <w:rPr>
          <w:rFonts w:ascii="Times New Roman" w:hAnsi="Times New Roman" w:cs="Times New Roman"/>
          <w:color w:val="000000" w:themeColor="text1"/>
          <w:sz w:val="28"/>
          <w:szCs w:val="28"/>
        </w:rPr>
        <w:t>жа и продвижение бренда Зубово-</w:t>
      </w:r>
      <w:r w:rsidRPr="008A78E6">
        <w:rPr>
          <w:rFonts w:ascii="Times New Roman" w:hAnsi="Times New Roman" w:cs="Times New Roman"/>
          <w:color w:val="000000" w:themeColor="text1"/>
          <w:sz w:val="28"/>
          <w:szCs w:val="28"/>
        </w:rPr>
        <w:t>Полянского муниципального района»:</w:t>
      </w:r>
    </w:p>
    <w:p w:rsidR="006A5DA8" w:rsidRPr="008A78E6" w:rsidRDefault="006A5DA8" w:rsidP="00B96755">
      <w:pPr>
        <w:numPr>
          <w:ilvl w:val="0"/>
          <w:numId w:val="15"/>
        </w:numPr>
        <w:tabs>
          <w:tab w:val="left" w:pos="84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Информационное обеспечение инвесторов: ведение и обновление электронного реестра инвестиционных про</w:t>
      </w:r>
      <w:r w:rsidR="00B96755">
        <w:rPr>
          <w:rFonts w:ascii="Times New Roman" w:hAnsi="Times New Roman" w:cs="Times New Roman"/>
          <w:color w:val="000000" w:themeColor="text1"/>
          <w:sz w:val="28"/>
          <w:szCs w:val="28"/>
        </w:rPr>
        <w:t>ектов, реализуемых в муниципаль</w:t>
      </w:r>
      <w:r w:rsidRPr="008A78E6">
        <w:rPr>
          <w:rFonts w:ascii="Times New Roman" w:hAnsi="Times New Roman" w:cs="Times New Roman"/>
          <w:color w:val="000000" w:themeColor="text1"/>
          <w:sz w:val="28"/>
          <w:szCs w:val="28"/>
        </w:rPr>
        <w:t xml:space="preserve">ном районе (на </w:t>
      </w:r>
      <w:r w:rsidR="00C22B68" w:rsidRPr="008A78E6">
        <w:rPr>
          <w:rFonts w:ascii="Times New Roman" w:hAnsi="Times New Roman" w:cs="Times New Roman"/>
          <w:color w:val="000000" w:themeColor="text1"/>
          <w:sz w:val="28"/>
          <w:szCs w:val="28"/>
        </w:rPr>
        <w:t>официальном сайте</w:t>
      </w:r>
      <w:r w:rsidRPr="008A78E6">
        <w:rPr>
          <w:rFonts w:ascii="Times New Roman" w:hAnsi="Times New Roman" w:cs="Times New Roman"/>
          <w:color w:val="000000" w:themeColor="text1"/>
          <w:sz w:val="28"/>
          <w:szCs w:val="28"/>
        </w:rPr>
        <w:t xml:space="preserve"> района); ежегодное обновление инвестиционного паспорта района; организация и проведение тематических выставок, ярмарок-презентаций инвестиционных проектов в муниципальном районе.</w:t>
      </w:r>
    </w:p>
    <w:p w:rsidR="006A5DA8" w:rsidRPr="008A78E6" w:rsidRDefault="00B96755" w:rsidP="00B96755">
      <w:pPr>
        <w:numPr>
          <w:ilvl w:val="0"/>
          <w:numId w:val="15"/>
        </w:numPr>
        <w:tabs>
          <w:tab w:val="left" w:pos="84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Продвижение бренда Зубово-</w:t>
      </w:r>
      <w:r w:rsidR="006A5DA8" w:rsidRPr="008A78E6">
        <w:rPr>
          <w:rFonts w:ascii="Times New Roman" w:hAnsi="Times New Roman" w:cs="Times New Roman"/>
          <w:color w:val="000000" w:themeColor="text1"/>
          <w:sz w:val="28"/>
          <w:szCs w:val="28"/>
        </w:rPr>
        <w:t>Полянско</w:t>
      </w:r>
      <w:r>
        <w:rPr>
          <w:rFonts w:ascii="Times New Roman" w:hAnsi="Times New Roman" w:cs="Times New Roman"/>
          <w:color w:val="000000" w:themeColor="text1"/>
          <w:sz w:val="28"/>
          <w:szCs w:val="28"/>
        </w:rPr>
        <w:t>го муниципального района: подго</w:t>
      </w:r>
      <w:r w:rsidR="006A5DA8" w:rsidRPr="008A78E6">
        <w:rPr>
          <w:rFonts w:ascii="Times New Roman" w:hAnsi="Times New Roman" w:cs="Times New Roman"/>
          <w:color w:val="000000" w:themeColor="text1"/>
          <w:sz w:val="28"/>
          <w:szCs w:val="28"/>
        </w:rPr>
        <w:t xml:space="preserve">товка и размещение в СМИ, на сайтах ведущих информационных агентств материалов об экономических процессах и инвестиционных возможностях муниципального района; объявлений об </w:t>
      </w:r>
      <w:r>
        <w:rPr>
          <w:rFonts w:ascii="Times New Roman" w:hAnsi="Times New Roman" w:cs="Times New Roman"/>
          <w:color w:val="000000" w:themeColor="text1"/>
          <w:sz w:val="28"/>
          <w:szCs w:val="28"/>
        </w:rPr>
        <w:t>инвестиционных проектах или кон</w:t>
      </w:r>
      <w:r w:rsidR="006A5DA8" w:rsidRPr="008A78E6">
        <w:rPr>
          <w:rFonts w:ascii="Times New Roman" w:hAnsi="Times New Roman" w:cs="Times New Roman"/>
          <w:color w:val="000000" w:themeColor="text1"/>
          <w:sz w:val="28"/>
          <w:szCs w:val="28"/>
        </w:rPr>
        <w:t>курсах, об изменениях в инвестиционном муниципальном и региональном законодательстве; изготовление презентационного фильма, флеш-презентации.</w:t>
      </w:r>
    </w:p>
    <w:p w:rsidR="006A5DA8" w:rsidRPr="008A78E6" w:rsidRDefault="006A5DA8" w:rsidP="00E51EAC">
      <w:pPr>
        <w:spacing w:after="0" w:line="360" w:lineRule="auto"/>
        <w:ind w:firstLine="557"/>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Повышение инвестиционной привлекательности района; развитие инвестиционной деятельности. Объем инвестиций в осно</w:t>
      </w:r>
      <w:r w:rsidR="00201BAF">
        <w:rPr>
          <w:rFonts w:ascii="Times New Roman" w:hAnsi="Times New Roman" w:cs="Times New Roman"/>
          <w:color w:val="000000" w:themeColor="text1"/>
          <w:sz w:val="28"/>
          <w:szCs w:val="28"/>
        </w:rPr>
        <w:t>вной капи</w:t>
      </w:r>
      <w:r w:rsidR="00201BAF">
        <w:rPr>
          <w:rFonts w:ascii="Times New Roman" w:hAnsi="Times New Roman" w:cs="Times New Roman"/>
          <w:color w:val="000000" w:themeColor="text1"/>
          <w:sz w:val="28"/>
          <w:szCs w:val="28"/>
        </w:rPr>
        <w:softHyphen/>
        <w:t xml:space="preserve">тал 2025 г. составит </w:t>
      </w:r>
      <w:r w:rsidR="00826C66" w:rsidRPr="008A78E6">
        <w:rPr>
          <w:rFonts w:ascii="Times New Roman" w:hAnsi="Times New Roman" w:cs="Times New Roman"/>
          <w:color w:val="000000" w:themeColor="text1"/>
          <w:sz w:val="28"/>
          <w:szCs w:val="28"/>
        </w:rPr>
        <w:t>900</w:t>
      </w:r>
      <w:r w:rsidR="00283608" w:rsidRPr="008A78E6">
        <w:rPr>
          <w:rFonts w:ascii="Times New Roman" w:hAnsi="Times New Roman" w:cs="Times New Roman"/>
          <w:color w:val="000000" w:themeColor="text1"/>
          <w:sz w:val="28"/>
          <w:szCs w:val="28"/>
        </w:rPr>
        <w:t>,1</w:t>
      </w:r>
      <w:r w:rsidRPr="008A78E6">
        <w:rPr>
          <w:rFonts w:ascii="Times New Roman" w:hAnsi="Times New Roman" w:cs="Times New Roman"/>
          <w:color w:val="000000" w:themeColor="text1"/>
          <w:sz w:val="28"/>
          <w:szCs w:val="28"/>
        </w:rPr>
        <w:t xml:space="preserve"> млн. руб.</w:t>
      </w:r>
    </w:p>
    <w:p w:rsidR="00A34FB8" w:rsidRPr="00201BAF" w:rsidRDefault="006A5DA8" w:rsidP="00A34FB8">
      <w:pPr>
        <w:spacing w:after="120" w:line="360" w:lineRule="auto"/>
        <w:ind w:firstLine="556"/>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Цел</w:t>
      </w:r>
      <w:r w:rsidR="000B7591" w:rsidRPr="008A78E6">
        <w:rPr>
          <w:rFonts w:ascii="Times New Roman" w:hAnsi="Times New Roman" w:cs="Times New Roman"/>
          <w:color w:val="000000" w:themeColor="text1"/>
          <w:sz w:val="28"/>
          <w:szCs w:val="28"/>
        </w:rPr>
        <w:t>евые индикаторы</w:t>
      </w:r>
      <w:r w:rsidR="00DC1748">
        <w:rPr>
          <w:rFonts w:ascii="Times New Roman" w:hAnsi="Times New Roman" w:cs="Times New Roman"/>
          <w:color w:val="000000" w:themeColor="text1"/>
          <w:sz w:val="28"/>
          <w:szCs w:val="28"/>
        </w:rPr>
        <w:t xml:space="preserve"> по подразделу</w:t>
      </w:r>
      <w:r w:rsidR="000B7591" w:rsidRPr="008A78E6">
        <w:rPr>
          <w:rFonts w:ascii="Times New Roman" w:hAnsi="Times New Roman" w:cs="Times New Roman"/>
          <w:color w:val="000000" w:themeColor="text1"/>
          <w:sz w:val="28"/>
          <w:szCs w:val="28"/>
        </w:rPr>
        <w:t xml:space="preserve"> </w:t>
      </w:r>
      <w:r w:rsidRPr="008A78E6">
        <w:rPr>
          <w:rFonts w:ascii="Times New Roman" w:hAnsi="Times New Roman" w:cs="Times New Roman"/>
          <w:color w:val="000000" w:themeColor="text1"/>
          <w:sz w:val="28"/>
          <w:szCs w:val="28"/>
        </w:rPr>
        <w:t>пред</w:t>
      </w:r>
      <w:r w:rsidR="00201BAF">
        <w:rPr>
          <w:rFonts w:ascii="Times New Roman" w:hAnsi="Times New Roman" w:cs="Times New Roman"/>
          <w:color w:val="000000" w:themeColor="text1"/>
          <w:sz w:val="28"/>
          <w:szCs w:val="28"/>
        </w:rPr>
        <w:t>ставлены в прил. 2 к Стратегии.</w:t>
      </w:r>
    </w:p>
    <w:p w:rsidR="006A5DA8" w:rsidRPr="008A78E6" w:rsidRDefault="006A5DA8" w:rsidP="00201BAF">
      <w:pPr>
        <w:spacing w:before="240" w:after="240" w:line="240" w:lineRule="auto"/>
        <w:ind w:firstLine="709"/>
        <w:jc w:val="both"/>
        <w:rPr>
          <w:rFonts w:ascii="Times New Roman" w:hAnsi="Times New Roman" w:cs="Times New Roman"/>
          <w:b/>
          <w:bCs/>
          <w:iCs/>
          <w:color w:val="000000" w:themeColor="text1"/>
          <w:sz w:val="28"/>
          <w:szCs w:val="28"/>
        </w:rPr>
      </w:pPr>
      <w:r w:rsidRPr="008A78E6">
        <w:rPr>
          <w:rFonts w:ascii="Times New Roman" w:hAnsi="Times New Roman" w:cs="Times New Roman"/>
          <w:b/>
          <w:color w:val="000000" w:themeColor="text1"/>
          <w:sz w:val="28"/>
          <w:szCs w:val="28"/>
        </w:rPr>
        <w:t xml:space="preserve">4.2.2 </w:t>
      </w:r>
      <w:r w:rsidR="00A34FB8">
        <w:rPr>
          <w:rFonts w:ascii="Times New Roman" w:hAnsi="Times New Roman" w:cs="Times New Roman"/>
          <w:b/>
          <w:color w:val="000000" w:themeColor="text1"/>
          <w:sz w:val="28"/>
          <w:szCs w:val="28"/>
        </w:rPr>
        <w:t xml:space="preserve"> </w:t>
      </w:r>
      <w:r w:rsidRPr="008A78E6">
        <w:rPr>
          <w:rFonts w:ascii="Times New Roman" w:hAnsi="Times New Roman" w:cs="Times New Roman"/>
          <w:b/>
          <w:bCs/>
          <w:iCs/>
          <w:color w:val="000000" w:themeColor="text1"/>
          <w:sz w:val="28"/>
          <w:szCs w:val="28"/>
        </w:rPr>
        <w:t>Развитие промышленного комплекса</w:t>
      </w:r>
    </w:p>
    <w:p w:rsidR="006A5DA8" w:rsidRPr="008A78E6" w:rsidRDefault="00201BAF" w:rsidP="002D2AD9">
      <w:pPr>
        <w:spacing w:after="0" w:line="360" w:lineRule="auto"/>
        <w:ind w:firstLine="709"/>
        <w:jc w:val="both"/>
        <w:rPr>
          <w:rFonts w:ascii="Times New Roman" w:hAnsi="Times New Roman" w:cs="Times New Roman"/>
          <w:bCs/>
          <w:iCs/>
          <w:color w:val="000000" w:themeColor="text1"/>
          <w:sz w:val="28"/>
          <w:szCs w:val="28"/>
        </w:rPr>
      </w:pPr>
      <w:r>
        <w:rPr>
          <w:rFonts w:ascii="Times New Roman" w:hAnsi="Times New Roman" w:cs="Times New Roman"/>
          <w:bCs/>
          <w:iCs/>
          <w:color w:val="000000" w:themeColor="text1"/>
          <w:sz w:val="28"/>
          <w:szCs w:val="28"/>
        </w:rPr>
        <w:t>Промышленный сектор Зубово-</w:t>
      </w:r>
      <w:r w:rsidR="006A5DA8" w:rsidRPr="008A78E6">
        <w:rPr>
          <w:rFonts w:ascii="Times New Roman" w:hAnsi="Times New Roman" w:cs="Times New Roman"/>
          <w:bCs/>
          <w:iCs/>
          <w:color w:val="000000" w:themeColor="text1"/>
          <w:sz w:val="28"/>
          <w:szCs w:val="28"/>
        </w:rPr>
        <w:t>Полянского муниципального района в 2019-2025 годах будет развиваться в рамках приоритетных направлений экономической и социальной политики района. В связи с этим будет продолжена реализация мероприятий и проектов, имеющих для района  стратегическое значение.</w:t>
      </w:r>
    </w:p>
    <w:p w:rsidR="002D2AD9" w:rsidRPr="008A78E6" w:rsidRDefault="006A5DA8" w:rsidP="00727ACA">
      <w:pPr>
        <w:spacing w:after="240" w:line="360" w:lineRule="auto"/>
        <w:ind w:firstLine="709"/>
        <w:jc w:val="both"/>
        <w:rPr>
          <w:rFonts w:ascii="Times New Roman" w:hAnsi="Times New Roman" w:cs="Times New Roman"/>
          <w:bCs/>
          <w:iCs/>
          <w:color w:val="000000" w:themeColor="text1"/>
          <w:sz w:val="28"/>
          <w:szCs w:val="28"/>
        </w:rPr>
      </w:pPr>
      <w:r w:rsidRPr="008A78E6">
        <w:rPr>
          <w:rFonts w:ascii="Times New Roman" w:hAnsi="Times New Roman" w:cs="Times New Roman"/>
          <w:bCs/>
          <w:iCs/>
          <w:color w:val="000000" w:themeColor="text1"/>
          <w:sz w:val="28"/>
          <w:szCs w:val="28"/>
        </w:rPr>
        <w:t>Прогноз основных показателей развития промышленности Зубово-Полянского</w:t>
      </w:r>
      <w:r w:rsidR="00DC1748">
        <w:rPr>
          <w:rFonts w:ascii="Times New Roman" w:hAnsi="Times New Roman" w:cs="Times New Roman"/>
          <w:bCs/>
          <w:iCs/>
          <w:color w:val="000000" w:themeColor="text1"/>
          <w:sz w:val="28"/>
          <w:szCs w:val="28"/>
        </w:rPr>
        <w:t xml:space="preserve"> муниципального</w:t>
      </w:r>
      <w:r w:rsidRPr="008A78E6">
        <w:rPr>
          <w:rFonts w:ascii="Times New Roman" w:hAnsi="Times New Roman" w:cs="Times New Roman"/>
          <w:bCs/>
          <w:iCs/>
          <w:color w:val="000000" w:themeColor="text1"/>
          <w:sz w:val="28"/>
          <w:szCs w:val="28"/>
        </w:rPr>
        <w:t xml:space="preserve"> района представлен в таблице </w:t>
      </w:r>
      <w:r w:rsidR="0084200E" w:rsidRPr="008A78E6">
        <w:rPr>
          <w:rFonts w:ascii="Times New Roman" w:hAnsi="Times New Roman" w:cs="Times New Roman"/>
          <w:bCs/>
          <w:iCs/>
          <w:color w:val="000000" w:themeColor="text1"/>
          <w:sz w:val="28"/>
          <w:szCs w:val="28"/>
        </w:rPr>
        <w:t>25</w:t>
      </w:r>
      <w:r w:rsidRPr="008A78E6">
        <w:rPr>
          <w:rFonts w:ascii="Times New Roman" w:hAnsi="Times New Roman" w:cs="Times New Roman"/>
          <w:bCs/>
          <w:iCs/>
          <w:color w:val="000000" w:themeColor="text1"/>
          <w:sz w:val="28"/>
          <w:szCs w:val="28"/>
        </w:rPr>
        <w:t>.</w:t>
      </w:r>
    </w:p>
    <w:p w:rsidR="006A5DA8" w:rsidRPr="008A78E6" w:rsidRDefault="006A5DA8" w:rsidP="006A5DA8">
      <w:pPr>
        <w:spacing w:before="67"/>
        <w:ind w:firstLine="426"/>
        <w:jc w:val="right"/>
        <w:rPr>
          <w:rFonts w:ascii="Times New Roman" w:hAnsi="Times New Roman" w:cs="Times New Roman"/>
          <w:bCs/>
          <w:iCs/>
          <w:color w:val="000000" w:themeColor="text1"/>
          <w:sz w:val="28"/>
          <w:szCs w:val="28"/>
        </w:rPr>
      </w:pPr>
      <w:r w:rsidRPr="008A78E6">
        <w:rPr>
          <w:rFonts w:ascii="Times New Roman" w:hAnsi="Times New Roman" w:cs="Times New Roman"/>
          <w:bCs/>
          <w:iCs/>
          <w:color w:val="000000" w:themeColor="text1"/>
          <w:sz w:val="28"/>
          <w:szCs w:val="28"/>
        </w:rPr>
        <w:t xml:space="preserve">Таблица </w:t>
      </w:r>
      <w:r w:rsidR="0084200E" w:rsidRPr="008A78E6">
        <w:rPr>
          <w:rFonts w:ascii="Times New Roman" w:hAnsi="Times New Roman" w:cs="Times New Roman"/>
          <w:bCs/>
          <w:iCs/>
          <w:color w:val="000000" w:themeColor="text1"/>
          <w:sz w:val="28"/>
          <w:szCs w:val="28"/>
        </w:rPr>
        <w:t>25</w:t>
      </w:r>
    </w:p>
    <w:p w:rsidR="006A5DA8" w:rsidRPr="002D2AD9" w:rsidRDefault="006A5DA8" w:rsidP="002D2AD9">
      <w:pPr>
        <w:spacing w:before="67"/>
        <w:ind w:firstLine="426"/>
        <w:jc w:val="center"/>
        <w:rPr>
          <w:rFonts w:ascii="Times New Roman" w:hAnsi="Times New Roman" w:cs="Times New Roman"/>
          <w:bCs/>
          <w:iCs/>
          <w:color w:val="000000" w:themeColor="text1"/>
          <w:sz w:val="24"/>
          <w:szCs w:val="28"/>
          <w:u w:val="single"/>
        </w:rPr>
      </w:pPr>
      <w:r w:rsidRPr="002D2AD9">
        <w:rPr>
          <w:rFonts w:ascii="Times New Roman" w:hAnsi="Times New Roman" w:cs="Times New Roman"/>
          <w:bCs/>
          <w:iCs/>
          <w:color w:val="000000" w:themeColor="text1"/>
          <w:sz w:val="24"/>
          <w:szCs w:val="28"/>
          <w:u w:val="single"/>
        </w:rPr>
        <w:t>Прогноз</w:t>
      </w:r>
      <w:r w:rsidR="002D2AD9">
        <w:rPr>
          <w:rFonts w:ascii="Times New Roman" w:hAnsi="Times New Roman" w:cs="Times New Roman"/>
          <w:bCs/>
          <w:iCs/>
          <w:color w:val="000000" w:themeColor="text1"/>
          <w:sz w:val="24"/>
          <w:szCs w:val="28"/>
          <w:u w:val="single"/>
        </w:rPr>
        <w:t xml:space="preserve"> развития промышленности Зубово-</w:t>
      </w:r>
      <w:r w:rsidRPr="002D2AD9">
        <w:rPr>
          <w:rFonts w:ascii="Times New Roman" w:hAnsi="Times New Roman" w:cs="Times New Roman"/>
          <w:bCs/>
          <w:iCs/>
          <w:color w:val="000000" w:themeColor="text1"/>
          <w:sz w:val="24"/>
          <w:szCs w:val="28"/>
          <w:u w:val="single"/>
        </w:rPr>
        <w:t>Полянского района</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8"/>
        <w:gridCol w:w="709"/>
        <w:gridCol w:w="850"/>
        <w:gridCol w:w="709"/>
        <w:gridCol w:w="850"/>
        <w:gridCol w:w="709"/>
        <w:gridCol w:w="709"/>
        <w:gridCol w:w="709"/>
        <w:gridCol w:w="708"/>
        <w:gridCol w:w="709"/>
        <w:gridCol w:w="709"/>
        <w:gridCol w:w="709"/>
      </w:tblGrid>
      <w:tr w:rsidR="0084200E" w:rsidRPr="008A78E6" w:rsidTr="0084200E">
        <w:tc>
          <w:tcPr>
            <w:tcW w:w="1418" w:type="dxa"/>
            <w:vMerge w:val="restart"/>
            <w:shd w:val="clear" w:color="auto" w:fill="auto"/>
            <w:vAlign w:val="center"/>
          </w:tcPr>
          <w:p w:rsidR="0084200E" w:rsidRPr="002D2AD9" w:rsidRDefault="0084200E" w:rsidP="003865A2">
            <w:pPr>
              <w:spacing w:before="67"/>
              <w:jc w:val="both"/>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Показатель</w:t>
            </w:r>
          </w:p>
        </w:tc>
        <w:tc>
          <w:tcPr>
            <w:tcW w:w="709" w:type="dxa"/>
            <w:shd w:val="clear" w:color="auto" w:fill="auto"/>
          </w:tcPr>
          <w:p w:rsidR="0084200E" w:rsidRPr="002D2AD9" w:rsidRDefault="0084200E" w:rsidP="003865A2">
            <w:pPr>
              <w:spacing w:before="67"/>
              <w:ind w:left="-108" w:right="-108"/>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2015г.</w:t>
            </w:r>
          </w:p>
        </w:tc>
        <w:tc>
          <w:tcPr>
            <w:tcW w:w="850" w:type="dxa"/>
            <w:shd w:val="clear" w:color="auto" w:fill="auto"/>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2016г.</w:t>
            </w:r>
          </w:p>
        </w:tc>
        <w:tc>
          <w:tcPr>
            <w:tcW w:w="709" w:type="dxa"/>
            <w:shd w:val="clear" w:color="auto" w:fill="auto"/>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2017г.</w:t>
            </w:r>
          </w:p>
        </w:tc>
        <w:tc>
          <w:tcPr>
            <w:tcW w:w="850" w:type="dxa"/>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2018  г</w:t>
            </w:r>
          </w:p>
        </w:tc>
        <w:tc>
          <w:tcPr>
            <w:tcW w:w="709" w:type="dxa"/>
            <w:shd w:val="clear" w:color="auto" w:fill="auto"/>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2019г.</w:t>
            </w:r>
          </w:p>
        </w:tc>
        <w:tc>
          <w:tcPr>
            <w:tcW w:w="709" w:type="dxa"/>
            <w:shd w:val="clear" w:color="auto" w:fill="auto"/>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2020г.</w:t>
            </w:r>
          </w:p>
        </w:tc>
        <w:tc>
          <w:tcPr>
            <w:tcW w:w="709" w:type="dxa"/>
            <w:shd w:val="clear" w:color="auto" w:fill="auto"/>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2021г.</w:t>
            </w:r>
          </w:p>
        </w:tc>
        <w:tc>
          <w:tcPr>
            <w:tcW w:w="708" w:type="dxa"/>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2022г.</w:t>
            </w:r>
          </w:p>
        </w:tc>
        <w:tc>
          <w:tcPr>
            <w:tcW w:w="709" w:type="dxa"/>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2023г.</w:t>
            </w:r>
          </w:p>
        </w:tc>
        <w:tc>
          <w:tcPr>
            <w:tcW w:w="709" w:type="dxa"/>
          </w:tcPr>
          <w:p w:rsidR="0084200E" w:rsidRPr="002D2AD9" w:rsidRDefault="0084200E" w:rsidP="0084200E">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2024г.</w:t>
            </w:r>
          </w:p>
        </w:tc>
        <w:tc>
          <w:tcPr>
            <w:tcW w:w="709" w:type="dxa"/>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2025г.</w:t>
            </w:r>
          </w:p>
        </w:tc>
      </w:tr>
      <w:tr w:rsidR="0084200E" w:rsidRPr="008A78E6" w:rsidTr="0084200E">
        <w:trPr>
          <w:trHeight w:val="257"/>
        </w:trPr>
        <w:tc>
          <w:tcPr>
            <w:tcW w:w="1418" w:type="dxa"/>
            <w:vMerge/>
            <w:shd w:val="clear" w:color="auto" w:fill="auto"/>
          </w:tcPr>
          <w:p w:rsidR="0084200E" w:rsidRPr="002D2AD9" w:rsidRDefault="0084200E" w:rsidP="003865A2">
            <w:pPr>
              <w:spacing w:before="67"/>
              <w:ind w:firstLine="426"/>
              <w:jc w:val="both"/>
              <w:rPr>
                <w:rFonts w:ascii="Times New Roman" w:eastAsia="Calibri" w:hAnsi="Times New Roman" w:cs="Times New Roman"/>
                <w:b/>
                <w:bCs/>
                <w:i/>
                <w:iCs/>
                <w:color w:val="000000" w:themeColor="text1"/>
                <w:sz w:val="24"/>
                <w:szCs w:val="24"/>
              </w:rPr>
            </w:pPr>
          </w:p>
        </w:tc>
        <w:tc>
          <w:tcPr>
            <w:tcW w:w="709" w:type="dxa"/>
            <w:shd w:val="clear" w:color="auto" w:fill="auto"/>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факт</w:t>
            </w:r>
          </w:p>
        </w:tc>
        <w:tc>
          <w:tcPr>
            <w:tcW w:w="850" w:type="dxa"/>
            <w:shd w:val="clear" w:color="auto" w:fill="auto"/>
          </w:tcPr>
          <w:p w:rsidR="0084200E" w:rsidRPr="002D2AD9" w:rsidRDefault="0084200E" w:rsidP="003865A2">
            <w:pPr>
              <w:spacing w:before="67"/>
              <w:ind w:right="-108"/>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факт</w:t>
            </w:r>
          </w:p>
        </w:tc>
        <w:tc>
          <w:tcPr>
            <w:tcW w:w="709" w:type="dxa"/>
            <w:shd w:val="clear" w:color="auto" w:fill="auto"/>
          </w:tcPr>
          <w:p w:rsidR="0084200E" w:rsidRPr="002D2AD9" w:rsidRDefault="0084200E" w:rsidP="003865A2">
            <w:pPr>
              <w:spacing w:before="67"/>
              <w:ind w:right="-108"/>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факт</w:t>
            </w:r>
          </w:p>
        </w:tc>
        <w:tc>
          <w:tcPr>
            <w:tcW w:w="850" w:type="dxa"/>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оценка</w:t>
            </w:r>
          </w:p>
        </w:tc>
        <w:tc>
          <w:tcPr>
            <w:tcW w:w="2127" w:type="dxa"/>
            <w:gridSpan w:val="3"/>
            <w:shd w:val="clear" w:color="auto" w:fill="auto"/>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Прогноз</w:t>
            </w:r>
          </w:p>
        </w:tc>
        <w:tc>
          <w:tcPr>
            <w:tcW w:w="708" w:type="dxa"/>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p>
        </w:tc>
        <w:tc>
          <w:tcPr>
            <w:tcW w:w="709" w:type="dxa"/>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p>
        </w:tc>
        <w:tc>
          <w:tcPr>
            <w:tcW w:w="709" w:type="dxa"/>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p>
        </w:tc>
        <w:tc>
          <w:tcPr>
            <w:tcW w:w="709" w:type="dxa"/>
          </w:tcPr>
          <w:p w:rsidR="0084200E" w:rsidRPr="002D2AD9" w:rsidRDefault="0084200E" w:rsidP="003865A2">
            <w:pPr>
              <w:spacing w:before="67"/>
              <w:jc w:val="center"/>
              <w:rPr>
                <w:rFonts w:ascii="Times New Roman" w:eastAsia="Calibri" w:hAnsi="Times New Roman" w:cs="Times New Roman"/>
                <w:bCs/>
                <w:iCs/>
                <w:color w:val="000000" w:themeColor="text1"/>
                <w:sz w:val="24"/>
                <w:szCs w:val="24"/>
              </w:rPr>
            </w:pPr>
          </w:p>
        </w:tc>
      </w:tr>
      <w:tr w:rsidR="0084200E" w:rsidRPr="008A78E6" w:rsidTr="0084200E">
        <w:tc>
          <w:tcPr>
            <w:tcW w:w="1418" w:type="dxa"/>
            <w:shd w:val="clear" w:color="auto" w:fill="auto"/>
          </w:tcPr>
          <w:p w:rsidR="0084200E" w:rsidRPr="002D2AD9" w:rsidRDefault="0084200E" w:rsidP="003865A2">
            <w:pPr>
              <w:jc w:val="both"/>
              <w:rPr>
                <w:rFonts w:ascii="Times New Roman" w:hAnsi="Times New Roman" w:cs="Times New Roman"/>
                <w:color w:val="000000"/>
                <w:sz w:val="24"/>
                <w:szCs w:val="24"/>
              </w:rPr>
            </w:pPr>
            <w:r w:rsidRPr="002D2AD9">
              <w:rPr>
                <w:rFonts w:ascii="Times New Roman" w:hAnsi="Times New Roman" w:cs="Times New Roman"/>
                <w:color w:val="000000"/>
                <w:sz w:val="24"/>
                <w:szCs w:val="24"/>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c>
          <w:tcPr>
            <w:tcW w:w="709" w:type="dxa"/>
            <w:shd w:val="clear" w:color="auto" w:fill="auto"/>
            <w:vAlign w:val="center"/>
          </w:tcPr>
          <w:p w:rsidR="0084200E" w:rsidRPr="002D2AD9" w:rsidRDefault="0084200E" w:rsidP="003865A2">
            <w:pPr>
              <w:jc w:val="center"/>
              <w:rPr>
                <w:rFonts w:ascii="Times New Roman" w:hAnsi="Times New Roman" w:cs="Times New Roman"/>
                <w:color w:val="000000"/>
                <w:sz w:val="24"/>
                <w:szCs w:val="24"/>
              </w:rPr>
            </w:pPr>
            <w:r w:rsidRPr="002D2AD9">
              <w:rPr>
                <w:rFonts w:ascii="Times New Roman" w:hAnsi="Times New Roman" w:cs="Times New Roman"/>
                <w:color w:val="000000"/>
                <w:sz w:val="24"/>
                <w:szCs w:val="24"/>
              </w:rPr>
              <w:t>1922624</w:t>
            </w:r>
          </w:p>
        </w:tc>
        <w:tc>
          <w:tcPr>
            <w:tcW w:w="850" w:type="dxa"/>
            <w:shd w:val="clear" w:color="auto" w:fill="auto"/>
            <w:vAlign w:val="center"/>
          </w:tcPr>
          <w:p w:rsidR="0084200E" w:rsidRPr="002D2AD9" w:rsidRDefault="0084200E" w:rsidP="003865A2">
            <w:pPr>
              <w:jc w:val="center"/>
              <w:rPr>
                <w:rFonts w:ascii="Times New Roman" w:hAnsi="Times New Roman" w:cs="Times New Roman"/>
                <w:color w:val="000000"/>
                <w:sz w:val="24"/>
                <w:szCs w:val="24"/>
              </w:rPr>
            </w:pPr>
            <w:r w:rsidRPr="002D2AD9">
              <w:rPr>
                <w:rFonts w:ascii="Times New Roman" w:hAnsi="Times New Roman" w:cs="Times New Roman"/>
                <w:color w:val="000000"/>
                <w:sz w:val="24"/>
                <w:szCs w:val="24"/>
              </w:rPr>
              <w:t>2249300</w:t>
            </w:r>
          </w:p>
        </w:tc>
        <w:tc>
          <w:tcPr>
            <w:tcW w:w="709" w:type="dxa"/>
            <w:shd w:val="clear" w:color="auto" w:fill="auto"/>
            <w:vAlign w:val="center"/>
          </w:tcPr>
          <w:p w:rsidR="0084200E" w:rsidRPr="002D2AD9" w:rsidRDefault="0084200E" w:rsidP="003865A2">
            <w:pPr>
              <w:jc w:val="center"/>
              <w:rPr>
                <w:rFonts w:ascii="Times New Roman" w:hAnsi="Times New Roman" w:cs="Times New Roman"/>
                <w:color w:val="000000"/>
                <w:sz w:val="24"/>
                <w:szCs w:val="24"/>
              </w:rPr>
            </w:pPr>
            <w:r w:rsidRPr="002D2AD9">
              <w:rPr>
                <w:rFonts w:ascii="Times New Roman" w:hAnsi="Times New Roman" w:cs="Times New Roman"/>
                <w:color w:val="000000"/>
                <w:sz w:val="24"/>
                <w:szCs w:val="24"/>
              </w:rPr>
              <w:t>3142683</w:t>
            </w:r>
          </w:p>
        </w:tc>
        <w:tc>
          <w:tcPr>
            <w:tcW w:w="850" w:type="dxa"/>
            <w:vAlign w:val="center"/>
          </w:tcPr>
          <w:p w:rsidR="0084200E" w:rsidRPr="002D2AD9" w:rsidRDefault="00283608" w:rsidP="003865A2">
            <w:pPr>
              <w:jc w:val="right"/>
              <w:rPr>
                <w:rFonts w:ascii="Times New Roman" w:hAnsi="Times New Roman" w:cs="Times New Roman"/>
                <w:sz w:val="24"/>
                <w:szCs w:val="24"/>
              </w:rPr>
            </w:pPr>
            <w:r w:rsidRPr="002D2AD9">
              <w:rPr>
                <w:rFonts w:ascii="Times New Roman" w:hAnsi="Times New Roman" w:cs="Times New Roman"/>
                <w:sz w:val="24"/>
                <w:szCs w:val="24"/>
              </w:rPr>
              <w:t>3353120</w:t>
            </w:r>
          </w:p>
        </w:tc>
        <w:tc>
          <w:tcPr>
            <w:tcW w:w="709" w:type="dxa"/>
            <w:shd w:val="clear" w:color="auto" w:fill="auto"/>
            <w:vAlign w:val="center"/>
          </w:tcPr>
          <w:p w:rsidR="0084200E" w:rsidRPr="002D2AD9" w:rsidRDefault="00283608" w:rsidP="003865A2">
            <w:pPr>
              <w:jc w:val="right"/>
              <w:rPr>
                <w:rFonts w:ascii="Times New Roman" w:hAnsi="Times New Roman" w:cs="Times New Roman"/>
                <w:sz w:val="24"/>
                <w:szCs w:val="24"/>
              </w:rPr>
            </w:pPr>
            <w:r w:rsidRPr="002D2AD9">
              <w:rPr>
                <w:rFonts w:ascii="Times New Roman" w:hAnsi="Times New Roman" w:cs="Times New Roman"/>
                <w:sz w:val="24"/>
                <w:szCs w:val="24"/>
              </w:rPr>
              <w:t>3633296</w:t>
            </w:r>
          </w:p>
        </w:tc>
        <w:tc>
          <w:tcPr>
            <w:tcW w:w="709" w:type="dxa"/>
            <w:shd w:val="clear" w:color="auto" w:fill="auto"/>
            <w:vAlign w:val="center"/>
          </w:tcPr>
          <w:p w:rsidR="0084200E" w:rsidRPr="002D2AD9" w:rsidRDefault="00283608" w:rsidP="003865A2">
            <w:pPr>
              <w:jc w:val="right"/>
              <w:rPr>
                <w:rFonts w:ascii="Times New Roman" w:hAnsi="Times New Roman" w:cs="Times New Roman"/>
                <w:sz w:val="24"/>
                <w:szCs w:val="24"/>
              </w:rPr>
            </w:pPr>
            <w:r w:rsidRPr="002D2AD9">
              <w:rPr>
                <w:rFonts w:ascii="Times New Roman" w:hAnsi="Times New Roman" w:cs="Times New Roman"/>
                <w:sz w:val="24"/>
                <w:szCs w:val="24"/>
              </w:rPr>
              <w:t>4069712</w:t>
            </w:r>
          </w:p>
        </w:tc>
        <w:tc>
          <w:tcPr>
            <w:tcW w:w="709" w:type="dxa"/>
            <w:shd w:val="clear" w:color="auto" w:fill="auto"/>
            <w:vAlign w:val="center"/>
          </w:tcPr>
          <w:p w:rsidR="0084200E" w:rsidRPr="002D2AD9" w:rsidRDefault="00283608" w:rsidP="003865A2">
            <w:pPr>
              <w:jc w:val="right"/>
              <w:rPr>
                <w:rFonts w:ascii="Times New Roman" w:hAnsi="Times New Roman" w:cs="Times New Roman"/>
                <w:sz w:val="24"/>
                <w:szCs w:val="24"/>
              </w:rPr>
            </w:pPr>
            <w:r w:rsidRPr="002D2AD9">
              <w:rPr>
                <w:rFonts w:ascii="Times New Roman" w:hAnsi="Times New Roman" w:cs="Times New Roman"/>
                <w:sz w:val="24"/>
                <w:szCs w:val="24"/>
              </w:rPr>
              <w:t>4579924</w:t>
            </w:r>
          </w:p>
        </w:tc>
        <w:tc>
          <w:tcPr>
            <w:tcW w:w="708" w:type="dxa"/>
            <w:vAlign w:val="center"/>
          </w:tcPr>
          <w:p w:rsidR="0084200E" w:rsidRPr="002D2AD9" w:rsidRDefault="00283608" w:rsidP="003865A2">
            <w:pPr>
              <w:jc w:val="center"/>
              <w:rPr>
                <w:rFonts w:ascii="Times New Roman" w:hAnsi="Times New Roman" w:cs="Times New Roman"/>
                <w:sz w:val="24"/>
                <w:szCs w:val="24"/>
              </w:rPr>
            </w:pPr>
            <w:r w:rsidRPr="002D2AD9">
              <w:rPr>
                <w:rFonts w:ascii="Times New Roman" w:hAnsi="Times New Roman" w:cs="Times New Roman"/>
                <w:sz w:val="24"/>
                <w:szCs w:val="24"/>
              </w:rPr>
              <w:t>5032769</w:t>
            </w:r>
          </w:p>
        </w:tc>
        <w:tc>
          <w:tcPr>
            <w:tcW w:w="709" w:type="dxa"/>
            <w:vAlign w:val="center"/>
          </w:tcPr>
          <w:p w:rsidR="0084200E" w:rsidRPr="002D2AD9" w:rsidRDefault="00283608" w:rsidP="003865A2">
            <w:pPr>
              <w:jc w:val="center"/>
              <w:rPr>
                <w:rFonts w:ascii="Times New Roman" w:hAnsi="Times New Roman" w:cs="Times New Roman"/>
                <w:sz w:val="24"/>
                <w:szCs w:val="24"/>
              </w:rPr>
            </w:pPr>
            <w:r w:rsidRPr="002D2AD9">
              <w:rPr>
                <w:rFonts w:ascii="Times New Roman" w:hAnsi="Times New Roman" w:cs="Times New Roman"/>
                <w:sz w:val="24"/>
                <w:szCs w:val="24"/>
              </w:rPr>
              <w:t>5531192</w:t>
            </w:r>
          </w:p>
        </w:tc>
        <w:tc>
          <w:tcPr>
            <w:tcW w:w="709" w:type="dxa"/>
            <w:vAlign w:val="center"/>
          </w:tcPr>
          <w:p w:rsidR="0084200E" w:rsidRPr="002D2AD9" w:rsidRDefault="00283608" w:rsidP="003865A2">
            <w:pPr>
              <w:jc w:val="center"/>
              <w:rPr>
                <w:rFonts w:ascii="Times New Roman" w:hAnsi="Times New Roman" w:cs="Times New Roman"/>
                <w:sz w:val="24"/>
                <w:szCs w:val="24"/>
              </w:rPr>
            </w:pPr>
            <w:r w:rsidRPr="002D2AD9">
              <w:rPr>
                <w:rFonts w:ascii="Times New Roman" w:hAnsi="Times New Roman" w:cs="Times New Roman"/>
                <w:sz w:val="24"/>
                <w:szCs w:val="24"/>
              </w:rPr>
              <w:t>6079816</w:t>
            </w:r>
          </w:p>
        </w:tc>
        <w:tc>
          <w:tcPr>
            <w:tcW w:w="709" w:type="dxa"/>
            <w:vAlign w:val="center"/>
          </w:tcPr>
          <w:p w:rsidR="0084200E" w:rsidRPr="002D2AD9" w:rsidRDefault="00283608" w:rsidP="003865A2">
            <w:pPr>
              <w:jc w:val="center"/>
              <w:rPr>
                <w:rFonts w:ascii="Times New Roman" w:hAnsi="Times New Roman" w:cs="Times New Roman"/>
                <w:sz w:val="24"/>
                <w:szCs w:val="24"/>
              </w:rPr>
            </w:pPr>
            <w:r w:rsidRPr="002D2AD9">
              <w:rPr>
                <w:rFonts w:ascii="Times New Roman" w:hAnsi="Times New Roman" w:cs="Times New Roman"/>
                <w:sz w:val="24"/>
                <w:szCs w:val="24"/>
              </w:rPr>
              <w:t>6681778</w:t>
            </w:r>
          </w:p>
        </w:tc>
      </w:tr>
      <w:tr w:rsidR="0084200E" w:rsidRPr="008A78E6" w:rsidTr="0084200E">
        <w:tc>
          <w:tcPr>
            <w:tcW w:w="1418" w:type="dxa"/>
            <w:shd w:val="clear" w:color="auto" w:fill="auto"/>
          </w:tcPr>
          <w:p w:rsidR="0084200E" w:rsidRPr="002D2AD9" w:rsidRDefault="0084200E" w:rsidP="003865A2">
            <w:pPr>
              <w:spacing w:before="67"/>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 к предыдущему году</w:t>
            </w:r>
          </w:p>
        </w:tc>
        <w:tc>
          <w:tcPr>
            <w:tcW w:w="709" w:type="dxa"/>
            <w:shd w:val="clear" w:color="auto" w:fill="auto"/>
            <w:vAlign w:val="center"/>
          </w:tcPr>
          <w:p w:rsidR="0084200E" w:rsidRPr="002D2AD9" w:rsidRDefault="0084200E" w:rsidP="003865A2">
            <w:pPr>
              <w:jc w:val="center"/>
              <w:rPr>
                <w:rFonts w:ascii="Times New Roman" w:hAnsi="Times New Roman" w:cs="Times New Roman"/>
                <w:color w:val="000000"/>
                <w:sz w:val="24"/>
                <w:szCs w:val="24"/>
              </w:rPr>
            </w:pPr>
            <w:r w:rsidRPr="002D2AD9">
              <w:rPr>
                <w:rFonts w:ascii="Times New Roman" w:hAnsi="Times New Roman" w:cs="Times New Roman"/>
                <w:color w:val="000000"/>
                <w:sz w:val="24"/>
                <w:szCs w:val="24"/>
              </w:rPr>
              <w:t>103</w:t>
            </w:r>
          </w:p>
        </w:tc>
        <w:tc>
          <w:tcPr>
            <w:tcW w:w="850" w:type="dxa"/>
            <w:shd w:val="clear" w:color="auto" w:fill="auto"/>
            <w:vAlign w:val="center"/>
          </w:tcPr>
          <w:p w:rsidR="0084200E" w:rsidRPr="002D2AD9" w:rsidRDefault="008007EC" w:rsidP="003865A2">
            <w:pPr>
              <w:jc w:val="center"/>
              <w:rPr>
                <w:rFonts w:ascii="Times New Roman" w:hAnsi="Times New Roman" w:cs="Times New Roman"/>
                <w:color w:val="000000"/>
                <w:sz w:val="24"/>
                <w:szCs w:val="24"/>
              </w:rPr>
            </w:pPr>
            <w:r w:rsidRPr="002D2AD9">
              <w:rPr>
                <w:rFonts w:ascii="Times New Roman" w:hAnsi="Times New Roman" w:cs="Times New Roman"/>
                <w:color w:val="000000"/>
                <w:sz w:val="24"/>
                <w:szCs w:val="24"/>
              </w:rPr>
              <w:t>101</w:t>
            </w:r>
          </w:p>
        </w:tc>
        <w:tc>
          <w:tcPr>
            <w:tcW w:w="709" w:type="dxa"/>
            <w:shd w:val="clear" w:color="auto" w:fill="auto"/>
            <w:vAlign w:val="center"/>
          </w:tcPr>
          <w:p w:rsidR="0084200E" w:rsidRPr="002D2AD9" w:rsidRDefault="008007EC" w:rsidP="003865A2">
            <w:pPr>
              <w:jc w:val="center"/>
              <w:rPr>
                <w:rFonts w:ascii="Times New Roman" w:hAnsi="Times New Roman" w:cs="Times New Roman"/>
                <w:color w:val="000000"/>
                <w:sz w:val="24"/>
                <w:szCs w:val="24"/>
              </w:rPr>
            </w:pPr>
            <w:r w:rsidRPr="002D2AD9">
              <w:rPr>
                <w:rFonts w:ascii="Times New Roman" w:hAnsi="Times New Roman" w:cs="Times New Roman"/>
                <w:color w:val="000000"/>
                <w:sz w:val="24"/>
                <w:szCs w:val="24"/>
              </w:rPr>
              <w:t>101,8</w:t>
            </w:r>
          </w:p>
        </w:tc>
        <w:tc>
          <w:tcPr>
            <w:tcW w:w="850" w:type="dxa"/>
            <w:vAlign w:val="center"/>
          </w:tcPr>
          <w:p w:rsidR="0084200E" w:rsidRPr="002D2AD9" w:rsidRDefault="008007EC" w:rsidP="003865A2">
            <w:pPr>
              <w:jc w:val="center"/>
              <w:rPr>
                <w:rFonts w:ascii="Times New Roman" w:hAnsi="Times New Roman" w:cs="Times New Roman"/>
                <w:sz w:val="24"/>
                <w:szCs w:val="24"/>
              </w:rPr>
            </w:pPr>
            <w:r w:rsidRPr="002D2AD9">
              <w:rPr>
                <w:rFonts w:ascii="Times New Roman" w:hAnsi="Times New Roman" w:cs="Times New Roman"/>
                <w:sz w:val="24"/>
                <w:szCs w:val="24"/>
              </w:rPr>
              <w:t>105</w:t>
            </w:r>
          </w:p>
        </w:tc>
        <w:tc>
          <w:tcPr>
            <w:tcW w:w="709" w:type="dxa"/>
            <w:shd w:val="clear" w:color="auto" w:fill="auto"/>
            <w:vAlign w:val="center"/>
          </w:tcPr>
          <w:p w:rsidR="0084200E" w:rsidRPr="002D2AD9" w:rsidRDefault="008007EC" w:rsidP="003865A2">
            <w:pPr>
              <w:jc w:val="center"/>
              <w:rPr>
                <w:rFonts w:ascii="Times New Roman" w:hAnsi="Times New Roman" w:cs="Times New Roman"/>
                <w:sz w:val="24"/>
                <w:szCs w:val="24"/>
              </w:rPr>
            </w:pPr>
            <w:r w:rsidRPr="002D2AD9">
              <w:rPr>
                <w:rFonts w:ascii="Times New Roman" w:hAnsi="Times New Roman" w:cs="Times New Roman"/>
                <w:sz w:val="24"/>
                <w:szCs w:val="24"/>
              </w:rPr>
              <w:t>107,3</w:t>
            </w:r>
          </w:p>
        </w:tc>
        <w:tc>
          <w:tcPr>
            <w:tcW w:w="709" w:type="dxa"/>
            <w:shd w:val="clear" w:color="auto" w:fill="auto"/>
            <w:vAlign w:val="center"/>
          </w:tcPr>
          <w:p w:rsidR="0084200E" w:rsidRPr="002D2AD9" w:rsidRDefault="008007EC" w:rsidP="003865A2">
            <w:pPr>
              <w:jc w:val="center"/>
              <w:rPr>
                <w:rFonts w:ascii="Times New Roman" w:hAnsi="Times New Roman" w:cs="Times New Roman"/>
                <w:sz w:val="24"/>
                <w:szCs w:val="24"/>
              </w:rPr>
            </w:pPr>
            <w:r w:rsidRPr="002D2AD9">
              <w:rPr>
                <w:rFonts w:ascii="Times New Roman" w:hAnsi="Times New Roman" w:cs="Times New Roman"/>
                <w:sz w:val="24"/>
                <w:szCs w:val="24"/>
              </w:rPr>
              <w:t>107,7</w:t>
            </w:r>
          </w:p>
        </w:tc>
        <w:tc>
          <w:tcPr>
            <w:tcW w:w="709" w:type="dxa"/>
            <w:shd w:val="clear" w:color="auto" w:fill="auto"/>
            <w:vAlign w:val="center"/>
          </w:tcPr>
          <w:p w:rsidR="0084200E" w:rsidRPr="002D2AD9" w:rsidRDefault="008007EC" w:rsidP="003865A2">
            <w:pPr>
              <w:jc w:val="center"/>
              <w:rPr>
                <w:rFonts w:ascii="Times New Roman" w:hAnsi="Times New Roman" w:cs="Times New Roman"/>
                <w:sz w:val="24"/>
                <w:szCs w:val="24"/>
              </w:rPr>
            </w:pPr>
            <w:r w:rsidRPr="002D2AD9">
              <w:rPr>
                <w:rFonts w:ascii="Times New Roman" w:hAnsi="Times New Roman" w:cs="Times New Roman"/>
                <w:sz w:val="24"/>
                <w:szCs w:val="24"/>
              </w:rPr>
              <w:t>106,7</w:t>
            </w:r>
          </w:p>
        </w:tc>
        <w:tc>
          <w:tcPr>
            <w:tcW w:w="708" w:type="dxa"/>
            <w:vAlign w:val="center"/>
          </w:tcPr>
          <w:p w:rsidR="0084200E" w:rsidRPr="002D2AD9" w:rsidRDefault="008007EC" w:rsidP="003865A2">
            <w:pPr>
              <w:jc w:val="center"/>
              <w:rPr>
                <w:rFonts w:ascii="Times New Roman" w:hAnsi="Times New Roman" w:cs="Times New Roman"/>
                <w:sz w:val="24"/>
                <w:szCs w:val="24"/>
              </w:rPr>
            </w:pPr>
            <w:r w:rsidRPr="002D2AD9">
              <w:rPr>
                <w:rFonts w:ascii="Times New Roman" w:hAnsi="Times New Roman" w:cs="Times New Roman"/>
                <w:sz w:val="24"/>
                <w:szCs w:val="24"/>
              </w:rPr>
              <w:t>106,7</w:t>
            </w:r>
          </w:p>
        </w:tc>
        <w:tc>
          <w:tcPr>
            <w:tcW w:w="709" w:type="dxa"/>
            <w:vAlign w:val="center"/>
          </w:tcPr>
          <w:p w:rsidR="0084200E" w:rsidRPr="002D2AD9" w:rsidRDefault="008007EC" w:rsidP="003865A2">
            <w:pPr>
              <w:jc w:val="center"/>
              <w:rPr>
                <w:rFonts w:ascii="Times New Roman" w:hAnsi="Times New Roman" w:cs="Times New Roman"/>
                <w:sz w:val="24"/>
                <w:szCs w:val="24"/>
              </w:rPr>
            </w:pPr>
            <w:r w:rsidRPr="002D2AD9">
              <w:rPr>
                <w:rFonts w:ascii="Times New Roman" w:hAnsi="Times New Roman" w:cs="Times New Roman"/>
                <w:sz w:val="24"/>
                <w:szCs w:val="24"/>
              </w:rPr>
              <w:t>106,7</w:t>
            </w:r>
          </w:p>
        </w:tc>
        <w:tc>
          <w:tcPr>
            <w:tcW w:w="709" w:type="dxa"/>
            <w:vAlign w:val="center"/>
          </w:tcPr>
          <w:p w:rsidR="0084200E" w:rsidRPr="002D2AD9" w:rsidRDefault="008007EC" w:rsidP="003865A2">
            <w:pPr>
              <w:jc w:val="center"/>
              <w:rPr>
                <w:rFonts w:ascii="Times New Roman" w:hAnsi="Times New Roman" w:cs="Times New Roman"/>
                <w:sz w:val="24"/>
                <w:szCs w:val="24"/>
              </w:rPr>
            </w:pPr>
            <w:r w:rsidRPr="002D2AD9">
              <w:rPr>
                <w:rFonts w:ascii="Times New Roman" w:hAnsi="Times New Roman" w:cs="Times New Roman"/>
                <w:sz w:val="24"/>
                <w:szCs w:val="24"/>
              </w:rPr>
              <w:t>106,7</w:t>
            </w:r>
          </w:p>
        </w:tc>
        <w:tc>
          <w:tcPr>
            <w:tcW w:w="709" w:type="dxa"/>
            <w:vAlign w:val="center"/>
          </w:tcPr>
          <w:p w:rsidR="0084200E" w:rsidRPr="002D2AD9" w:rsidRDefault="008007EC" w:rsidP="003865A2">
            <w:pPr>
              <w:jc w:val="center"/>
              <w:rPr>
                <w:rFonts w:ascii="Times New Roman" w:hAnsi="Times New Roman" w:cs="Times New Roman"/>
                <w:sz w:val="24"/>
                <w:szCs w:val="24"/>
              </w:rPr>
            </w:pPr>
            <w:r w:rsidRPr="002D2AD9">
              <w:rPr>
                <w:rFonts w:ascii="Times New Roman" w:hAnsi="Times New Roman" w:cs="Times New Roman"/>
                <w:sz w:val="24"/>
                <w:szCs w:val="24"/>
              </w:rPr>
              <w:t>106,7</w:t>
            </w:r>
          </w:p>
        </w:tc>
      </w:tr>
      <w:tr w:rsidR="0084200E" w:rsidRPr="008A78E6" w:rsidTr="0084200E">
        <w:tc>
          <w:tcPr>
            <w:tcW w:w="1418" w:type="dxa"/>
            <w:shd w:val="clear" w:color="auto" w:fill="auto"/>
          </w:tcPr>
          <w:p w:rsidR="0084200E" w:rsidRPr="002D2AD9" w:rsidRDefault="0084200E" w:rsidP="003865A2">
            <w:pPr>
              <w:spacing w:before="67"/>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Производительность труда в обрабатывающих производствах, тыс. руб.</w:t>
            </w:r>
          </w:p>
        </w:tc>
        <w:tc>
          <w:tcPr>
            <w:tcW w:w="709" w:type="dxa"/>
            <w:shd w:val="clear" w:color="auto" w:fill="auto"/>
            <w:vAlign w:val="center"/>
          </w:tcPr>
          <w:p w:rsidR="0084200E" w:rsidRPr="002D2AD9" w:rsidRDefault="0084200E" w:rsidP="003865A2">
            <w:pPr>
              <w:jc w:val="center"/>
              <w:rPr>
                <w:rFonts w:ascii="Times New Roman" w:hAnsi="Times New Roman" w:cs="Times New Roman"/>
                <w:color w:val="000000"/>
                <w:sz w:val="24"/>
                <w:szCs w:val="24"/>
              </w:rPr>
            </w:pPr>
            <w:r w:rsidRPr="002D2AD9">
              <w:rPr>
                <w:rFonts w:ascii="Times New Roman" w:hAnsi="Times New Roman" w:cs="Times New Roman"/>
                <w:color w:val="000000"/>
                <w:sz w:val="24"/>
                <w:szCs w:val="24"/>
              </w:rPr>
              <w:t>1776,9</w:t>
            </w:r>
          </w:p>
        </w:tc>
        <w:tc>
          <w:tcPr>
            <w:tcW w:w="850" w:type="dxa"/>
            <w:shd w:val="clear" w:color="auto" w:fill="auto"/>
            <w:vAlign w:val="center"/>
          </w:tcPr>
          <w:p w:rsidR="0084200E" w:rsidRPr="002D2AD9" w:rsidRDefault="0084200E" w:rsidP="003865A2">
            <w:pPr>
              <w:jc w:val="center"/>
              <w:rPr>
                <w:rFonts w:ascii="Times New Roman" w:hAnsi="Times New Roman" w:cs="Times New Roman"/>
                <w:color w:val="000000"/>
                <w:sz w:val="24"/>
                <w:szCs w:val="24"/>
              </w:rPr>
            </w:pPr>
            <w:r w:rsidRPr="002D2AD9">
              <w:rPr>
                <w:rFonts w:ascii="Times New Roman" w:hAnsi="Times New Roman" w:cs="Times New Roman"/>
                <w:color w:val="000000"/>
                <w:sz w:val="24"/>
                <w:szCs w:val="24"/>
              </w:rPr>
              <w:t>2535,8</w:t>
            </w:r>
          </w:p>
        </w:tc>
        <w:tc>
          <w:tcPr>
            <w:tcW w:w="709" w:type="dxa"/>
            <w:shd w:val="clear" w:color="auto" w:fill="auto"/>
            <w:vAlign w:val="center"/>
          </w:tcPr>
          <w:p w:rsidR="0084200E" w:rsidRPr="002D2AD9" w:rsidRDefault="0084200E" w:rsidP="003865A2">
            <w:pPr>
              <w:jc w:val="center"/>
              <w:rPr>
                <w:rFonts w:ascii="Times New Roman" w:hAnsi="Times New Roman" w:cs="Times New Roman"/>
                <w:color w:val="000000"/>
                <w:sz w:val="24"/>
                <w:szCs w:val="24"/>
              </w:rPr>
            </w:pPr>
            <w:r w:rsidRPr="002D2AD9">
              <w:rPr>
                <w:rFonts w:ascii="Times New Roman" w:hAnsi="Times New Roman" w:cs="Times New Roman"/>
                <w:color w:val="000000"/>
                <w:sz w:val="24"/>
                <w:szCs w:val="24"/>
              </w:rPr>
              <w:t>2706,9</w:t>
            </w:r>
          </w:p>
        </w:tc>
        <w:tc>
          <w:tcPr>
            <w:tcW w:w="850" w:type="dxa"/>
            <w:vAlign w:val="center"/>
          </w:tcPr>
          <w:p w:rsidR="0084200E" w:rsidRPr="002D2AD9" w:rsidRDefault="0084200E" w:rsidP="003865A2">
            <w:pPr>
              <w:jc w:val="center"/>
              <w:rPr>
                <w:rFonts w:ascii="Times New Roman" w:hAnsi="Times New Roman" w:cs="Times New Roman"/>
                <w:sz w:val="24"/>
                <w:szCs w:val="24"/>
              </w:rPr>
            </w:pPr>
            <w:r w:rsidRPr="002D2AD9">
              <w:rPr>
                <w:rFonts w:ascii="Times New Roman" w:hAnsi="Times New Roman" w:cs="Times New Roman"/>
                <w:sz w:val="24"/>
                <w:szCs w:val="24"/>
              </w:rPr>
              <w:t>2671,7</w:t>
            </w:r>
          </w:p>
        </w:tc>
        <w:tc>
          <w:tcPr>
            <w:tcW w:w="709" w:type="dxa"/>
            <w:shd w:val="clear" w:color="auto" w:fill="auto"/>
            <w:vAlign w:val="center"/>
          </w:tcPr>
          <w:p w:rsidR="0084200E" w:rsidRPr="002D2AD9" w:rsidRDefault="0084200E" w:rsidP="003865A2">
            <w:pPr>
              <w:jc w:val="center"/>
              <w:rPr>
                <w:rFonts w:ascii="Times New Roman" w:hAnsi="Times New Roman" w:cs="Times New Roman"/>
                <w:sz w:val="24"/>
                <w:szCs w:val="24"/>
              </w:rPr>
            </w:pPr>
            <w:r w:rsidRPr="002D2AD9">
              <w:rPr>
                <w:rFonts w:ascii="Times New Roman" w:hAnsi="Times New Roman" w:cs="Times New Roman"/>
                <w:sz w:val="24"/>
                <w:szCs w:val="24"/>
              </w:rPr>
              <w:t>2880,3</w:t>
            </w:r>
          </w:p>
        </w:tc>
        <w:tc>
          <w:tcPr>
            <w:tcW w:w="709" w:type="dxa"/>
            <w:shd w:val="clear" w:color="auto" w:fill="auto"/>
            <w:vAlign w:val="center"/>
          </w:tcPr>
          <w:p w:rsidR="0084200E" w:rsidRPr="002D2AD9" w:rsidRDefault="0084200E" w:rsidP="003865A2">
            <w:pPr>
              <w:jc w:val="center"/>
              <w:rPr>
                <w:rFonts w:ascii="Times New Roman" w:hAnsi="Times New Roman" w:cs="Times New Roman"/>
                <w:sz w:val="24"/>
                <w:szCs w:val="24"/>
              </w:rPr>
            </w:pPr>
            <w:r w:rsidRPr="002D2AD9">
              <w:rPr>
                <w:rFonts w:ascii="Times New Roman" w:hAnsi="Times New Roman" w:cs="Times New Roman"/>
                <w:sz w:val="24"/>
                <w:szCs w:val="24"/>
              </w:rPr>
              <w:t>3492,8</w:t>
            </w:r>
          </w:p>
        </w:tc>
        <w:tc>
          <w:tcPr>
            <w:tcW w:w="709" w:type="dxa"/>
            <w:shd w:val="clear" w:color="auto" w:fill="auto"/>
            <w:vAlign w:val="center"/>
          </w:tcPr>
          <w:p w:rsidR="0084200E" w:rsidRPr="002D2AD9" w:rsidRDefault="0084200E" w:rsidP="003865A2">
            <w:pPr>
              <w:jc w:val="center"/>
              <w:rPr>
                <w:rFonts w:ascii="Times New Roman" w:hAnsi="Times New Roman" w:cs="Times New Roman"/>
                <w:sz w:val="24"/>
                <w:szCs w:val="24"/>
              </w:rPr>
            </w:pPr>
            <w:r w:rsidRPr="002D2AD9">
              <w:rPr>
                <w:rFonts w:ascii="Times New Roman" w:hAnsi="Times New Roman" w:cs="Times New Roman"/>
                <w:sz w:val="24"/>
                <w:szCs w:val="24"/>
              </w:rPr>
              <w:t>4021,2</w:t>
            </w:r>
          </w:p>
        </w:tc>
        <w:tc>
          <w:tcPr>
            <w:tcW w:w="708" w:type="dxa"/>
            <w:vAlign w:val="center"/>
          </w:tcPr>
          <w:p w:rsidR="0084200E" w:rsidRPr="002D2AD9" w:rsidRDefault="0084200E" w:rsidP="003865A2">
            <w:pPr>
              <w:jc w:val="center"/>
              <w:rPr>
                <w:rFonts w:ascii="Times New Roman" w:hAnsi="Times New Roman" w:cs="Times New Roman"/>
                <w:sz w:val="24"/>
                <w:szCs w:val="24"/>
              </w:rPr>
            </w:pPr>
            <w:r w:rsidRPr="002D2AD9">
              <w:rPr>
                <w:rFonts w:ascii="Times New Roman" w:hAnsi="Times New Roman" w:cs="Times New Roman"/>
                <w:sz w:val="24"/>
                <w:szCs w:val="24"/>
              </w:rPr>
              <w:t>4089</w:t>
            </w:r>
          </w:p>
        </w:tc>
        <w:tc>
          <w:tcPr>
            <w:tcW w:w="709" w:type="dxa"/>
            <w:vAlign w:val="center"/>
          </w:tcPr>
          <w:p w:rsidR="0084200E" w:rsidRPr="002D2AD9" w:rsidRDefault="0084200E" w:rsidP="003865A2">
            <w:pPr>
              <w:jc w:val="center"/>
              <w:rPr>
                <w:rFonts w:ascii="Times New Roman" w:hAnsi="Times New Roman" w:cs="Times New Roman"/>
                <w:sz w:val="24"/>
                <w:szCs w:val="24"/>
              </w:rPr>
            </w:pPr>
            <w:r w:rsidRPr="002D2AD9">
              <w:rPr>
                <w:rFonts w:ascii="Times New Roman" w:hAnsi="Times New Roman" w:cs="Times New Roman"/>
                <w:sz w:val="24"/>
                <w:szCs w:val="24"/>
              </w:rPr>
              <w:t>4154</w:t>
            </w:r>
          </w:p>
        </w:tc>
        <w:tc>
          <w:tcPr>
            <w:tcW w:w="709" w:type="dxa"/>
            <w:vAlign w:val="center"/>
          </w:tcPr>
          <w:p w:rsidR="0084200E" w:rsidRPr="002D2AD9" w:rsidRDefault="0084200E" w:rsidP="003865A2">
            <w:pPr>
              <w:jc w:val="center"/>
              <w:rPr>
                <w:rFonts w:ascii="Times New Roman" w:hAnsi="Times New Roman" w:cs="Times New Roman"/>
                <w:sz w:val="24"/>
                <w:szCs w:val="24"/>
              </w:rPr>
            </w:pPr>
            <w:r w:rsidRPr="002D2AD9">
              <w:rPr>
                <w:rFonts w:ascii="Times New Roman" w:hAnsi="Times New Roman" w:cs="Times New Roman"/>
                <w:sz w:val="24"/>
                <w:szCs w:val="24"/>
              </w:rPr>
              <w:t>4204</w:t>
            </w:r>
          </w:p>
        </w:tc>
        <w:tc>
          <w:tcPr>
            <w:tcW w:w="709" w:type="dxa"/>
            <w:vAlign w:val="center"/>
          </w:tcPr>
          <w:p w:rsidR="0084200E" w:rsidRPr="002D2AD9" w:rsidRDefault="0084200E" w:rsidP="003865A2">
            <w:pPr>
              <w:jc w:val="center"/>
              <w:rPr>
                <w:rFonts w:ascii="Times New Roman" w:hAnsi="Times New Roman" w:cs="Times New Roman"/>
                <w:sz w:val="24"/>
                <w:szCs w:val="24"/>
              </w:rPr>
            </w:pPr>
            <w:r w:rsidRPr="002D2AD9">
              <w:rPr>
                <w:rFonts w:ascii="Times New Roman" w:hAnsi="Times New Roman" w:cs="Times New Roman"/>
                <w:sz w:val="24"/>
                <w:szCs w:val="24"/>
              </w:rPr>
              <w:t>4256</w:t>
            </w:r>
          </w:p>
        </w:tc>
      </w:tr>
      <w:tr w:rsidR="0084200E" w:rsidRPr="008A78E6" w:rsidTr="0084200E">
        <w:tc>
          <w:tcPr>
            <w:tcW w:w="1418" w:type="dxa"/>
            <w:shd w:val="clear" w:color="auto" w:fill="auto"/>
          </w:tcPr>
          <w:p w:rsidR="0084200E" w:rsidRPr="002D2AD9" w:rsidRDefault="0084200E" w:rsidP="003865A2">
            <w:pPr>
              <w:spacing w:before="67"/>
              <w:ind w:firstLine="34"/>
              <w:rPr>
                <w:rFonts w:ascii="Times New Roman" w:eastAsia="Calibri" w:hAnsi="Times New Roman" w:cs="Times New Roman"/>
                <w:bCs/>
                <w:iCs/>
                <w:color w:val="000000" w:themeColor="text1"/>
                <w:sz w:val="24"/>
                <w:szCs w:val="24"/>
              </w:rPr>
            </w:pPr>
            <w:r w:rsidRPr="002D2AD9">
              <w:rPr>
                <w:rFonts w:ascii="Times New Roman" w:eastAsia="Calibri" w:hAnsi="Times New Roman" w:cs="Times New Roman"/>
                <w:bCs/>
                <w:iCs/>
                <w:color w:val="000000" w:themeColor="text1"/>
                <w:sz w:val="24"/>
                <w:szCs w:val="24"/>
              </w:rPr>
              <w:t>Темп роста производительности труда в обрабатывающих производствах к соответствующему периоду прошлого года</w:t>
            </w:r>
          </w:p>
        </w:tc>
        <w:tc>
          <w:tcPr>
            <w:tcW w:w="709" w:type="dxa"/>
            <w:shd w:val="clear" w:color="auto" w:fill="auto"/>
            <w:vAlign w:val="center"/>
          </w:tcPr>
          <w:p w:rsidR="0084200E" w:rsidRPr="002D2AD9" w:rsidRDefault="0084200E" w:rsidP="003865A2">
            <w:pPr>
              <w:jc w:val="center"/>
              <w:rPr>
                <w:rFonts w:ascii="Times New Roman" w:hAnsi="Times New Roman" w:cs="Times New Roman"/>
                <w:color w:val="000000"/>
                <w:sz w:val="24"/>
                <w:szCs w:val="24"/>
              </w:rPr>
            </w:pPr>
            <w:r w:rsidRPr="002D2AD9">
              <w:rPr>
                <w:rFonts w:ascii="Times New Roman" w:hAnsi="Times New Roman" w:cs="Times New Roman"/>
                <w:color w:val="000000"/>
                <w:sz w:val="24"/>
                <w:szCs w:val="24"/>
              </w:rPr>
              <w:t>113</w:t>
            </w:r>
          </w:p>
        </w:tc>
        <w:tc>
          <w:tcPr>
            <w:tcW w:w="850" w:type="dxa"/>
            <w:shd w:val="clear" w:color="auto" w:fill="auto"/>
            <w:vAlign w:val="center"/>
          </w:tcPr>
          <w:p w:rsidR="0084200E" w:rsidRPr="002D2AD9" w:rsidRDefault="0084200E" w:rsidP="003865A2">
            <w:pPr>
              <w:jc w:val="center"/>
              <w:rPr>
                <w:rFonts w:ascii="Times New Roman" w:hAnsi="Times New Roman" w:cs="Times New Roman"/>
                <w:color w:val="000000"/>
                <w:sz w:val="24"/>
                <w:szCs w:val="24"/>
              </w:rPr>
            </w:pPr>
            <w:r w:rsidRPr="002D2AD9">
              <w:rPr>
                <w:rFonts w:ascii="Times New Roman" w:hAnsi="Times New Roman" w:cs="Times New Roman"/>
                <w:color w:val="000000"/>
                <w:sz w:val="24"/>
                <w:szCs w:val="24"/>
              </w:rPr>
              <w:t>142,7</w:t>
            </w:r>
          </w:p>
        </w:tc>
        <w:tc>
          <w:tcPr>
            <w:tcW w:w="709" w:type="dxa"/>
            <w:shd w:val="clear" w:color="auto" w:fill="auto"/>
            <w:vAlign w:val="center"/>
          </w:tcPr>
          <w:p w:rsidR="0084200E" w:rsidRPr="002D2AD9" w:rsidRDefault="0084200E" w:rsidP="003865A2">
            <w:pPr>
              <w:jc w:val="center"/>
              <w:rPr>
                <w:rFonts w:ascii="Times New Roman" w:hAnsi="Times New Roman" w:cs="Times New Roman"/>
                <w:color w:val="000000"/>
                <w:sz w:val="24"/>
                <w:szCs w:val="24"/>
              </w:rPr>
            </w:pPr>
            <w:r w:rsidRPr="002D2AD9">
              <w:rPr>
                <w:rFonts w:ascii="Times New Roman" w:hAnsi="Times New Roman" w:cs="Times New Roman"/>
                <w:color w:val="000000"/>
                <w:sz w:val="24"/>
                <w:szCs w:val="24"/>
              </w:rPr>
              <w:t>106,7</w:t>
            </w:r>
          </w:p>
        </w:tc>
        <w:tc>
          <w:tcPr>
            <w:tcW w:w="850" w:type="dxa"/>
            <w:vAlign w:val="center"/>
          </w:tcPr>
          <w:p w:rsidR="0084200E" w:rsidRPr="002D2AD9" w:rsidRDefault="0084200E" w:rsidP="003865A2">
            <w:pPr>
              <w:jc w:val="right"/>
              <w:rPr>
                <w:rFonts w:ascii="Times New Roman" w:hAnsi="Times New Roman" w:cs="Times New Roman"/>
                <w:sz w:val="24"/>
                <w:szCs w:val="24"/>
              </w:rPr>
            </w:pPr>
            <w:r w:rsidRPr="002D2AD9">
              <w:rPr>
                <w:rFonts w:ascii="Times New Roman" w:hAnsi="Times New Roman" w:cs="Times New Roman"/>
                <w:sz w:val="24"/>
                <w:szCs w:val="24"/>
              </w:rPr>
              <w:t>98,7</w:t>
            </w:r>
          </w:p>
        </w:tc>
        <w:tc>
          <w:tcPr>
            <w:tcW w:w="709" w:type="dxa"/>
            <w:shd w:val="clear" w:color="auto" w:fill="auto"/>
            <w:vAlign w:val="center"/>
          </w:tcPr>
          <w:p w:rsidR="0084200E" w:rsidRPr="002D2AD9" w:rsidRDefault="0084200E" w:rsidP="003865A2">
            <w:pPr>
              <w:jc w:val="right"/>
              <w:rPr>
                <w:rFonts w:ascii="Times New Roman" w:hAnsi="Times New Roman" w:cs="Times New Roman"/>
                <w:sz w:val="24"/>
                <w:szCs w:val="24"/>
              </w:rPr>
            </w:pPr>
            <w:r w:rsidRPr="002D2AD9">
              <w:rPr>
                <w:rFonts w:ascii="Times New Roman" w:hAnsi="Times New Roman" w:cs="Times New Roman"/>
                <w:sz w:val="24"/>
                <w:szCs w:val="24"/>
              </w:rPr>
              <w:t>107,8</w:t>
            </w:r>
          </w:p>
        </w:tc>
        <w:tc>
          <w:tcPr>
            <w:tcW w:w="709" w:type="dxa"/>
            <w:shd w:val="clear" w:color="auto" w:fill="auto"/>
            <w:vAlign w:val="center"/>
          </w:tcPr>
          <w:p w:rsidR="0084200E" w:rsidRPr="002D2AD9" w:rsidRDefault="0084200E" w:rsidP="003865A2">
            <w:pPr>
              <w:jc w:val="right"/>
              <w:rPr>
                <w:rFonts w:ascii="Times New Roman" w:hAnsi="Times New Roman" w:cs="Times New Roman"/>
                <w:sz w:val="24"/>
                <w:szCs w:val="24"/>
              </w:rPr>
            </w:pPr>
            <w:r w:rsidRPr="002D2AD9">
              <w:rPr>
                <w:rFonts w:ascii="Times New Roman" w:hAnsi="Times New Roman" w:cs="Times New Roman"/>
                <w:sz w:val="24"/>
                <w:szCs w:val="24"/>
              </w:rPr>
              <w:t>121,3</w:t>
            </w:r>
          </w:p>
        </w:tc>
        <w:tc>
          <w:tcPr>
            <w:tcW w:w="709" w:type="dxa"/>
            <w:shd w:val="clear" w:color="auto" w:fill="auto"/>
            <w:vAlign w:val="center"/>
          </w:tcPr>
          <w:p w:rsidR="0084200E" w:rsidRPr="002D2AD9" w:rsidRDefault="0084200E" w:rsidP="003865A2">
            <w:pPr>
              <w:jc w:val="right"/>
              <w:rPr>
                <w:rFonts w:ascii="Times New Roman" w:hAnsi="Times New Roman" w:cs="Times New Roman"/>
                <w:sz w:val="24"/>
                <w:szCs w:val="24"/>
              </w:rPr>
            </w:pPr>
            <w:r w:rsidRPr="002D2AD9">
              <w:rPr>
                <w:rFonts w:ascii="Times New Roman" w:hAnsi="Times New Roman" w:cs="Times New Roman"/>
                <w:sz w:val="24"/>
                <w:szCs w:val="24"/>
              </w:rPr>
              <w:t>118,2</w:t>
            </w:r>
          </w:p>
        </w:tc>
        <w:tc>
          <w:tcPr>
            <w:tcW w:w="708" w:type="dxa"/>
            <w:vAlign w:val="center"/>
          </w:tcPr>
          <w:p w:rsidR="0084200E" w:rsidRPr="002D2AD9" w:rsidRDefault="0084200E" w:rsidP="003865A2">
            <w:pPr>
              <w:jc w:val="center"/>
              <w:rPr>
                <w:rFonts w:ascii="Times New Roman" w:hAnsi="Times New Roman" w:cs="Times New Roman"/>
                <w:sz w:val="24"/>
                <w:szCs w:val="24"/>
              </w:rPr>
            </w:pPr>
            <w:r w:rsidRPr="002D2AD9">
              <w:rPr>
                <w:rFonts w:ascii="Times New Roman" w:hAnsi="Times New Roman" w:cs="Times New Roman"/>
                <w:sz w:val="24"/>
                <w:szCs w:val="24"/>
              </w:rPr>
              <w:t>102</w:t>
            </w:r>
          </w:p>
        </w:tc>
        <w:tc>
          <w:tcPr>
            <w:tcW w:w="709" w:type="dxa"/>
            <w:vAlign w:val="center"/>
          </w:tcPr>
          <w:p w:rsidR="0084200E" w:rsidRPr="002D2AD9" w:rsidRDefault="0084200E" w:rsidP="003865A2">
            <w:pPr>
              <w:jc w:val="center"/>
              <w:rPr>
                <w:rFonts w:ascii="Times New Roman" w:hAnsi="Times New Roman" w:cs="Times New Roman"/>
                <w:sz w:val="24"/>
                <w:szCs w:val="24"/>
              </w:rPr>
            </w:pPr>
            <w:r w:rsidRPr="002D2AD9">
              <w:rPr>
                <w:rFonts w:ascii="Times New Roman" w:hAnsi="Times New Roman" w:cs="Times New Roman"/>
                <w:sz w:val="24"/>
                <w:szCs w:val="24"/>
              </w:rPr>
              <w:t>101,5</w:t>
            </w:r>
          </w:p>
        </w:tc>
        <w:tc>
          <w:tcPr>
            <w:tcW w:w="709" w:type="dxa"/>
            <w:vAlign w:val="center"/>
          </w:tcPr>
          <w:p w:rsidR="0084200E" w:rsidRPr="002D2AD9" w:rsidRDefault="0084200E" w:rsidP="003865A2">
            <w:pPr>
              <w:jc w:val="center"/>
              <w:rPr>
                <w:rFonts w:ascii="Times New Roman" w:hAnsi="Times New Roman" w:cs="Times New Roman"/>
                <w:sz w:val="24"/>
                <w:szCs w:val="24"/>
              </w:rPr>
            </w:pPr>
            <w:r w:rsidRPr="002D2AD9">
              <w:rPr>
                <w:rFonts w:ascii="Times New Roman" w:hAnsi="Times New Roman" w:cs="Times New Roman"/>
                <w:sz w:val="24"/>
                <w:szCs w:val="24"/>
              </w:rPr>
              <w:t>101,2</w:t>
            </w:r>
          </w:p>
        </w:tc>
        <w:tc>
          <w:tcPr>
            <w:tcW w:w="709" w:type="dxa"/>
            <w:vAlign w:val="center"/>
          </w:tcPr>
          <w:p w:rsidR="0084200E" w:rsidRPr="002D2AD9" w:rsidRDefault="0084200E" w:rsidP="003865A2">
            <w:pPr>
              <w:jc w:val="center"/>
              <w:rPr>
                <w:rFonts w:ascii="Times New Roman" w:hAnsi="Times New Roman" w:cs="Times New Roman"/>
                <w:sz w:val="24"/>
                <w:szCs w:val="24"/>
              </w:rPr>
            </w:pPr>
            <w:r w:rsidRPr="002D2AD9">
              <w:rPr>
                <w:rFonts w:ascii="Times New Roman" w:hAnsi="Times New Roman" w:cs="Times New Roman"/>
                <w:sz w:val="24"/>
                <w:szCs w:val="24"/>
              </w:rPr>
              <w:t>101,2</w:t>
            </w:r>
          </w:p>
        </w:tc>
      </w:tr>
    </w:tbl>
    <w:p w:rsidR="006A5DA8" w:rsidRPr="008A78E6" w:rsidRDefault="006A5DA8" w:rsidP="002D2AD9">
      <w:pPr>
        <w:spacing w:before="240" w:after="0" w:line="360" w:lineRule="auto"/>
        <w:ind w:firstLine="709"/>
        <w:jc w:val="both"/>
        <w:rPr>
          <w:rFonts w:ascii="Times New Roman" w:hAnsi="Times New Roman" w:cs="Times New Roman"/>
          <w:bCs/>
          <w:iCs/>
          <w:color w:val="000000" w:themeColor="text1"/>
          <w:sz w:val="28"/>
          <w:szCs w:val="28"/>
        </w:rPr>
      </w:pPr>
      <w:r w:rsidRPr="008A78E6">
        <w:rPr>
          <w:rFonts w:ascii="Times New Roman" w:hAnsi="Times New Roman" w:cs="Times New Roman"/>
          <w:bCs/>
          <w:iCs/>
          <w:color w:val="000000" w:themeColor="text1"/>
          <w:sz w:val="28"/>
          <w:szCs w:val="28"/>
        </w:rPr>
        <w:t>Темп прироста промышленного производства к 2025</w:t>
      </w:r>
      <w:r w:rsidR="002D2AD9">
        <w:rPr>
          <w:rFonts w:ascii="Times New Roman" w:hAnsi="Times New Roman" w:cs="Times New Roman"/>
          <w:bCs/>
          <w:iCs/>
          <w:color w:val="000000" w:themeColor="text1"/>
          <w:sz w:val="28"/>
          <w:szCs w:val="28"/>
        </w:rPr>
        <w:t xml:space="preserve"> году составит </w:t>
      </w:r>
      <w:r w:rsidRPr="008A78E6">
        <w:rPr>
          <w:rFonts w:ascii="Times New Roman" w:hAnsi="Times New Roman" w:cs="Times New Roman"/>
          <w:bCs/>
          <w:iCs/>
          <w:color w:val="000000" w:themeColor="text1"/>
          <w:sz w:val="28"/>
          <w:szCs w:val="28"/>
        </w:rPr>
        <w:t xml:space="preserve">282,1% по отношению к 2015 году. </w:t>
      </w:r>
      <w:r w:rsidR="002D2AD9">
        <w:rPr>
          <w:rFonts w:ascii="Times New Roman" w:hAnsi="Times New Roman" w:cs="Times New Roman"/>
          <w:bCs/>
          <w:iCs/>
          <w:color w:val="000000" w:themeColor="text1"/>
          <w:sz w:val="28"/>
          <w:szCs w:val="28"/>
        </w:rPr>
        <w:t>Промышленные предприятия Зубово-</w:t>
      </w:r>
      <w:r w:rsidR="0095250D">
        <w:rPr>
          <w:rFonts w:ascii="Times New Roman" w:hAnsi="Times New Roman" w:cs="Times New Roman"/>
          <w:bCs/>
          <w:iCs/>
          <w:color w:val="000000" w:themeColor="text1"/>
          <w:sz w:val="28"/>
          <w:szCs w:val="28"/>
        </w:rPr>
        <w:t xml:space="preserve">Полянского </w:t>
      </w:r>
      <w:r w:rsidR="00DC1748">
        <w:rPr>
          <w:rFonts w:ascii="Times New Roman" w:hAnsi="Times New Roman" w:cs="Times New Roman"/>
          <w:bCs/>
          <w:iCs/>
          <w:color w:val="000000" w:themeColor="text1"/>
          <w:sz w:val="28"/>
          <w:szCs w:val="28"/>
        </w:rPr>
        <w:t xml:space="preserve">муниципального </w:t>
      </w:r>
      <w:r w:rsidR="0095250D">
        <w:rPr>
          <w:rFonts w:ascii="Times New Roman" w:hAnsi="Times New Roman" w:cs="Times New Roman"/>
          <w:bCs/>
          <w:iCs/>
          <w:color w:val="000000" w:themeColor="text1"/>
          <w:sz w:val="28"/>
          <w:szCs w:val="28"/>
        </w:rPr>
        <w:t>района обеспечат</w:t>
      </w:r>
      <w:r w:rsidRPr="008A78E6">
        <w:rPr>
          <w:rFonts w:ascii="Times New Roman" w:hAnsi="Times New Roman" w:cs="Times New Roman"/>
          <w:bCs/>
          <w:iCs/>
          <w:color w:val="000000" w:themeColor="text1"/>
          <w:sz w:val="28"/>
          <w:szCs w:val="28"/>
        </w:rPr>
        <w:t xml:space="preserve"> увеличение объемов  производства, а также п</w:t>
      </w:r>
      <w:r w:rsidR="0095250D">
        <w:rPr>
          <w:rFonts w:ascii="Times New Roman" w:hAnsi="Times New Roman" w:cs="Times New Roman"/>
          <w:bCs/>
          <w:iCs/>
          <w:color w:val="000000" w:themeColor="text1"/>
          <w:sz w:val="28"/>
          <w:szCs w:val="28"/>
        </w:rPr>
        <w:t xml:space="preserve">овышение конкурентоспособности </w:t>
      </w:r>
      <w:r w:rsidRPr="008A78E6">
        <w:rPr>
          <w:rFonts w:ascii="Times New Roman" w:hAnsi="Times New Roman" w:cs="Times New Roman"/>
          <w:bCs/>
          <w:iCs/>
          <w:color w:val="000000" w:themeColor="text1"/>
          <w:sz w:val="28"/>
          <w:szCs w:val="28"/>
        </w:rPr>
        <w:t>предприятий  по в</w:t>
      </w:r>
      <w:r w:rsidR="002D2AD9">
        <w:rPr>
          <w:rFonts w:ascii="Times New Roman" w:hAnsi="Times New Roman" w:cs="Times New Roman"/>
          <w:bCs/>
          <w:iCs/>
          <w:color w:val="000000" w:themeColor="text1"/>
          <w:sz w:val="28"/>
          <w:szCs w:val="28"/>
        </w:rPr>
        <w:t xml:space="preserve">иду экономической деятельности </w:t>
      </w:r>
      <w:r w:rsidRPr="008A78E6">
        <w:rPr>
          <w:rFonts w:ascii="Times New Roman" w:hAnsi="Times New Roman" w:cs="Times New Roman"/>
          <w:bCs/>
          <w:iCs/>
          <w:color w:val="000000" w:themeColor="text1"/>
          <w:sz w:val="28"/>
          <w:szCs w:val="28"/>
        </w:rPr>
        <w:t>«Обрабатыващие производства».</w:t>
      </w:r>
    </w:p>
    <w:p w:rsidR="00102F62" w:rsidRPr="008A78E6" w:rsidRDefault="00495779" w:rsidP="002D2AD9">
      <w:pPr>
        <w:spacing w:after="0" w:line="360" w:lineRule="auto"/>
        <w:ind w:firstLine="709"/>
        <w:jc w:val="both"/>
        <w:rPr>
          <w:rFonts w:ascii="Times New Roman" w:hAnsi="Times New Roman" w:cs="Times New Roman"/>
          <w:bCs/>
          <w:iCs/>
          <w:color w:val="000000" w:themeColor="text1"/>
          <w:sz w:val="28"/>
          <w:szCs w:val="28"/>
        </w:rPr>
      </w:pPr>
      <w:r w:rsidRPr="008A78E6">
        <w:rPr>
          <w:rFonts w:ascii="Times New Roman" w:hAnsi="Times New Roman" w:cs="Times New Roman"/>
          <w:bCs/>
          <w:iCs/>
          <w:color w:val="000000" w:themeColor="text1"/>
          <w:sz w:val="28"/>
          <w:szCs w:val="28"/>
        </w:rPr>
        <w:t>На территории Зубово-Полянского</w:t>
      </w:r>
      <w:r w:rsidR="00D11147" w:rsidRPr="008A78E6">
        <w:rPr>
          <w:rFonts w:ascii="Times New Roman" w:hAnsi="Times New Roman" w:cs="Times New Roman"/>
          <w:bCs/>
          <w:iCs/>
          <w:color w:val="000000" w:themeColor="text1"/>
          <w:sz w:val="28"/>
          <w:szCs w:val="28"/>
        </w:rPr>
        <w:t xml:space="preserve"> муниципального</w:t>
      </w:r>
      <w:r w:rsidR="00DC1748">
        <w:rPr>
          <w:rFonts w:ascii="Times New Roman" w:hAnsi="Times New Roman" w:cs="Times New Roman"/>
          <w:bCs/>
          <w:iCs/>
          <w:color w:val="000000" w:themeColor="text1"/>
          <w:sz w:val="28"/>
          <w:szCs w:val="28"/>
        </w:rPr>
        <w:t xml:space="preserve"> </w:t>
      </w:r>
      <w:r w:rsidR="00216F38" w:rsidRPr="008A78E6">
        <w:rPr>
          <w:rFonts w:ascii="Times New Roman" w:hAnsi="Times New Roman" w:cs="Times New Roman"/>
          <w:bCs/>
          <w:iCs/>
          <w:color w:val="000000" w:themeColor="text1"/>
          <w:sz w:val="28"/>
          <w:szCs w:val="28"/>
        </w:rPr>
        <w:t>района</w:t>
      </w:r>
      <w:r w:rsidR="00DC1748">
        <w:rPr>
          <w:rFonts w:ascii="Times New Roman" w:hAnsi="Times New Roman" w:cs="Times New Roman"/>
          <w:bCs/>
          <w:iCs/>
          <w:color w:val="000000" w:themeColor="text1"/>
          <w:sz w:val="28"/>
          <w:szCs w:val="28"/>
        </w:rPr>
        <w:t xml:space="preserve"> </w:t>
      </w:r>
      <w:r w:rsidR="00216F38" w:rsidRPr="008A78E6">
        <w:rPr>
          <w:rFonts w:ascii="Times New Roman" w:hAnsi="Times New Roman" w:cs="Times New Roman"/>
          <w:bCs/>
          <w:iCs/>
          <w:color w:val="000000" w:themeColor="text1"/>
          <w:sz w:val="28"/>
          <w:szCs w:val="28"/>
        </w:rPr>
        <w:t>так же дейс</w:t>
      </w:r>
      <w:r w:rsidR="0095250D">
        <w:rPr>
          <w:rFonts w:ascii="Times New Roman" w:hAnsi="Times New Roman" w:cs="Times New Roman"/>
          <w:bCs/>
          <w:iCs/>
          <w:color w:val="000000" w:themeColor="text1"/>
          <w:sz w:val="28"/>
          <w:szCs w:val="28"/>
        </w:rPr>
        <w:t xml:space="preserve">твуют промышленные предприятия </w:t>
      </w:r>
      <w:r w:rsidR="00216F38" w:rsidRPr="008A78E6">
        <w:rPr>
          <w:rFonts w:ascii="Times New Roman" w:hAnsi="Times New Roman" w:cs="Times New Roman"/>
          <w:bCs/>
          <w:iCs/>
          <w:color w:val="000000" w:themeColor="text1"/>
          <w:sz w:val="28"/>
          <w:szCs w:val="28"/>
        </w:rPr>
        <w:t xml:space="preserve">уголовно-исполнительной системы Республики Мордовия, которые располагают развитыми производствами по выпуску швейных изделий, продукции метало-и деревообработки, мебели, строительных материалов, сувенирных изделий, мукомольно-крупяной продукции, колбасных изделий, хлебопечения. Активно развивается подсобное сельское хозяйство. </w:t>
      </w:r>
    </w:p>
    <w:p w:rsidR="002D2AD9" w:rsidRPr="002D5A70" w:rsidRDefault="00102F62" w:rsidP="00430E41">
      <w:pPr>
        <w:spacing w:after="240" w:line="360" w:lineRule="auto"/>
        <w:ind w:firstLine="709"/>
        <w:jc w:val="both"/>
        <w:rPr>
          <w:rFonts w:ascii="Times New Roman" w:hAnsi="Times New Roman" w:cs="Times New Roman"/>
          <w:bCs/>
          <w:iCs/>
          <w:color w:val="000000" w:themeColor="text1"/>
          <w:sz w:val="28"/>
          <w:szCs w:val="28"/>
        </w:rPr>
      </w:pPr>
      <w:r w:rsidRPr="008A78E6">
        <w:rPr>
          <w:rFonts w:ascii="Times New Roman" w:hAnsi="Times New Roman" w:cs="Times New Roman"/>
          <w:bCs/>
          <w:iCs/>
          <w:color w:val="000000" w:themeColor="text1"/>
          <w:sz w:val="28"/>
          <w:szCs w:val="28"/>
        </w:rPr>
        <w:t>Совет депутатов и Администрация района</w:t>
      </w:r>
      <w:r w:rsidR="00A11856">
        <w:rPr>
          <w:rFonts w:ascii="Times New Roman" w:hAnsi="Times New Roman" w:cs="Times New Roman"/>
          <w:bCs/>
          <w:iCs/>
          <w:color w:val="000000" w:themeColor="text1"/>
          <w:sz w:val="28"/>
          <w:szCs w:val="28"/>
        </w:rPr>
        <w:t xml:space="preserve"> </w:t>
      </w:r>
      <w:r w:rsidRPr="008A78E6">
        <w:rPr>
          <w:rFonts w:ascii="Times New Roman" w:hAnsi="Times New Roman" w:cs="Times New Roman"/>
          <w:bCs/>
          <w:iCs/>
          <w:color w:val="000000" w:themeColor="text1"/>
          <w:sz w:val="28"/>
          <w:szCs w:val="28"/>
        </w:rPr>
        <w:t xml:space="preserve">учтет в своей работе конструктивные </w:t>
      </w:r>
      <w:r w:rsidR="002D2AD9">
        <w:rPr>
          <w:rFonts w:ascii="Times New Roman" w:hAnsi="Times New Roman" w:cs="Times New Roman"/>
          <w:bCs/>
          <w:iCs/>
          <w:color w:val="000000" w:themeColor="text1"/>
          <w:sz w:val="28"/>
          <w:szCs w:val="28"/>
        </w:rPr>
        <w:t xml:space="preserve">предложения </w:t>
      </w:r>
      <w:r w:rsidRPr="008A78E6">
        <w:rPr>
          <w:rFonts w:ascii="Times New Roman" w:hAnsi="Times New Roman" w:cs="Times New Roman"/>
          <w:bCs/>
          <w:iCs/>
          <w:color w:val="000000" w:themeColor="text1"/>
          <w:sz w:val="28"/>
          <w:szCs w:val="28"/>
        </w:rPr>
        <w:t>Управления</w:t>
      </w:r>
      <w:r w:rsidR="00216F38" w:rsidRPr="008A78E6">
        <w:rPr>
          <w:rFonts w:ascii="Times New Roman" w:hAnsi="Times New Roman" w:cs="Times New Roman"/>
          <w:bCs/>
          <w:iCs/>
          <w:color w:val="000000" w:themeColor="text1"/>
          <w:sz w:val="28"/>
          <w:szCs w:val="28"/>
        </w:rPr>
        <w:t xml:space="preserve"> Федеральной службы исполнения наказаний по Республике Мордовия </w:t>
      </w:r>
      <w:r w:rsidRPr="008A78E6">
        <w:rPr>
          <w:rFonts w:ascii="Times New Roman" w:hAnsi="Times New Roman" w:cs="Times New Roman"/>
          <w:bCs/>
          <w:iCs/>
          <w:color w:val="000000" w:themeColor="text1"/>
          <w:sz w:val="28"/>
          <w:szCs w:val="28"/>
        </w:rPr>
        <w:t>по</w:t>
      </w:r>
      <w:r w:rsidR="00216F38" w:rsidRPr="008A78E6">
        <w:rPr>
          <w:rFonts w:ascii="Times New Roman" w:hAnsi="Times New Roman" w:cs="Times New Roman"/>
          <w:bCs/>
          <w:iCs/>
          <w:color w:val="000000" w:themeColor="text1"/>
          <w:sz w:val="28"/>
          <w:szCs w:val="28"/>
        </w:rPr>
        <w:t xml:space="preserve"> взаимовыгодному сотрудничеству предприятий и организаций любых форм собственности и рассмотре</w:t>
      </w:r>
      <w:r w:rsidRPr="008A78E6">
        <w:rPr>
          <w:rFonts w:ascii="Times New Roman" w:hAnsi="Times New Roman" w:cs="Times New Roman"/>
          <w:bCs/>
          <w:iCs/>
          <w:color w:val="000000" w:themeColor="text1"/>
          <w:sz w:val="28"/>
          <w:szCs w:val="28"/>
        </w:rPr>
        <w:t>нию предложений</w:t>
      </w:r>
      <w:r w:rsidR="00216F38" w:rsidRPr="008A78E6">
        <w:rPr>
          <w:rFonts w:ascii="Times New Roman" w:hAnsi="Times New Roman" w:cs="Times New Roman"/>
          <w:bCs/>
          <w:iCs/>
          <w:color w:val="000000" w:themeColor="text1"/>
          <w:sz w:val="28"/>
          <w:szCs w:val="28"/>
        </w:rPr>
        <w:t xml:space="preserve"> по размещению заказов, а так же организации совместных производств на имеющихся производственных мощностях.</w:t>
      </w:r>
    </w:p>
    <w:p w:rsidR="005967C0" w:rsidRPr="002D2AD9" w:rsidRDefault="005967C0" w:rsidP="002D5A70">
      <w:pPr>
        <w:jc w:val="center"/>
        <w:rPr>
          <w:rFonts w:ascii="Times New Roman" w:hAnsi="Times New Roman" w:cs="Times New Roman"/>
          <w:b/>
          <w:bCs/>
          <w:iCs/>
          <w:color w:val="000000" w:themeColor="text1"/>
          <w:sz w:val="28"/>
          <w:szCs w:val="28"/>
        </w:rPr>
      </w:pPr>
      <w:r w:rsidRPr="002D2AD9">
        <w:rPr>
          <w:rFonts w:ascii="Times New Roman" w:hAnsi="Times New Roman" w:cs="Times New Roman"/>
          <w:b/>
          <w:bCs/>
          <w:iCs/>
          <w:color w:val="000000" w:themeColor="text1"/>
          <w:sz w:val="28"/>
          <w:szCs w:val="28"/>
        </w:rPr>
        <w:t>ЗАО «Плайтерра»</w:t>
      </w:r>
    </w:p>
    <w:p w:rsidR="005967C0" w:rsidRPr="008A78E6" w:rsidRDefault="005967C0" w:rsidP="009B1B8A">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Цели</w:t>
      </w:r>
      <w:r w:rsidRPr="008A78E6">
        <w:rPr>
          <w:rFonts w:ascii="Times New Roman" w:hAnsi="Times New Roman" w:cs="Times New Roman"/>
          <w:b/>
          <w:bCs/>
          <w:color w:val="000000" w:themeColor="text1"/>
          <w:sz w:val="28"/>
          <w:szCs w:val="28"/>
        </w:rPr>
        <w:t>:</w:t>
      </w:r>
      <w:r w:rsidRPr="008A78E6">
        <w:rPr>
          <w:rFonts w:ascii="Times New Roman" w:hAnsi="Times New Roman" w:cs="Times New Roman"/>
          <w:color w:val="000000" w:themeColor="text1"/>
          <w:sz w:val="28"/>
          <w:szCs w:val="28"/>
        </w:rPr>
        <w:t xml:space="preserve"> создание благоприятных условий для повышения эффективности производства выпускаемой продукции, расширение ассортимента и увеличение объемов продукции ЗАО «Плайтерра».</w:t>
      </w:r>
    </w:p>
    <w:p w:rsidR="005967C0" w:rsidRPr="008A78E6" w:rsidRDefault="005967C0" w:rsidP="009B1B8A">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Задачи:</w:t>
      </w:r>
      <w:r w:rsidRPr="008A78E6">
        <w:rPr>
          <w:rFonts w:ascii="Times New Roman" w:hAnsi="Times New Roman" w:cs="Times New Roman"/>
          <w:color w:val="000000" w:themeColor="text1"/>
          <w:sz w:val="28"/>
          <w:szCs w:val="28"/>
        </w:rPr>
        <w:t xml:space="preserve"> увеличение выпуска конкурентоспособной продукции за счет </w:t>
      </w:r>
      <w:r w:rsidRPr="008A78E6">
        <w:rPr>
          <w:rFonts w:ascii="Times New Roman" w:hAnsi="Times New Roman" w:cs="Times New Roman"/>
          <w:bCs/>
          <w:color w:val="000000" w:themeColor="text1"/>
          <w:sz w:val="28"/>
          <w:szCs w:val="28"/>
        </w:rPr>
        <w:t>расширения производственных мощностей</w:t>
      </w:r>
      <w:r w:rsidRPr="008A78E6">
        <w:rPr>
          <w:rFonts w:ascii="Times New Roman" w:hAnsi="Times New Roman" w:cs="Times New Roman"/>
          <w:color w:val="000000" w:themeColor="text1"/>
          <w:sz w:val="28"/>
          <w:szCs w:val="28"/>
        </w:rPr>
        <w:t>, приобретение нового оборудования, расширение выпускаемой продуктовой линейки.</w:t>
      </w:r>
    </w:p>
    <w:p w:rsidR="005967C0" w:rsidRPr="008A78E6" w:rsidRDefault="00A418A1" w:rsidP="009B1B8A">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bCs/>
          <w:color w:val="000000" w:themeColor="text1"/>
          <w:sz w:val="28"/>
          <w:szCs w:val="28"/>
        </w:rPr>
        <w:t>Условия и п</w:t>
      </w:r>
      <w:r w:rsidR="005967C0" w:rsidRPr="008A78E6">
        <w:rPr>
          <w:rFonts w:ascii="Times New Roman" w:hAnsi="Times New Roman" w:cs="Times New Roman"/>
          <w:b/>
          <w:bCs/>
          <w:color w:val="000000" w:themeColor="text1"/>
          <w:sz w:val="28"/>
          <w:szCs w:val="28"/>
        </w:rPr>
        <w:t>ерспективы развития.</w:t>
      </w:r>
      <w:r w:rsidR="005967C0" w:rsidRPr="008A78E6">
        <w:rPr>
          <w:rFonts w:ascii="Times New Roman" w:hAnsi="Times New Roman" w:cs="Times New Roman"/>
          <w:color w:val="000000" w:themeColor="text1"/>
          <w:sz w:val="28"/>
          <w:szCs w:val="28"/>
        </w:rPr>
        <w:t xml:space="preserve"> ЗАО</w:t>
      </w:r>
      <w:r w:rsidR="00A11856">
        <w:rPr>
          <w:rFonts w:ascii="Times New Roman" w:hAnsi="Times New Roman" w:cs="Times New Roman"/>
          <w:color w:val="000000" w:themeColor="text1"/>
          <w:sz w:val="28"/>
          <w:szCs w:val="28"/>
        </w:rPr>
        <w:t xml:space="preserve"> </w:t>
      </w:r>
      <w:r w:rsidR="005967C0" w:rsidRPr="008A78E6">
        <w:rPr>
          <w:rFonts w:ascii="Times New Roman" w:hAnsi="Times New Roman" w:cs="Times New Roman"/>
          <w:color w:val="000000" w:themeColor="text1"/>
          <w:sz w:val="28"/>
          <w:szCs w:val="28"/>
        </w:rPr>
        <w:t xml:space="preserve">«Плайтерра» создано в 1999 г. на базе Уметского деревообрабатывающего комбината, успешно функционировавшего на территории Зубово-Полянского муниципального района с 1930 г. Предприятие имеет выгодное географическое расположение в европейской части России, на федеральной дороге М5 в 400 км от Москвы. </w:t>
      </w:r>
    </w:p>
    <w:p w:rsidR="005967C0" w:rsidRPr="008A78E6" w:rsidRDefault="005967C0" w:rsidP="009B1B8A">
      <w:pPr>
        <w:spacing w:after="0" w:line="360" w:lineRule="auto"/>
        <w:ind w:firstLine="709"/>
        <w:jc w:val="both"/>
        <w:rPr>
          <w:rFonts w:ascii="Times New Roman" w:hAnsi="Times New Roman" w:cs="Times New Roman"/>
          <w:bCs/>
          <w:color w:val="000000" w:themeColor="text1"/>
          <w:sz w:val="28"/>
          <w:szCs w:val="28"/>
        </w:rPr>
      </w:pPr>
      <w:r w:rsidRPr="008A78E6">
        <w:rPr>
          <w:rFonts w:ascii="Times New Roman" w:hAnsi="Times New Roman" w:cs="Times New Roman"/>
          <w:color w:val="000000" w:themeColor="text1"/>
          <w:sz w:val="28"/>
          <w:szCs w:val="28"/>
        </w:rPr>
        <w:t>Вид деятельности</w:t>
      </w:r>
      <w:r w:rsidR="009B1B8A">
        <w:rPr>
          <w:rFonts w:ascii="Times New Roman" w:hAnsi="Times New Roman" w:cs="Times New Roman"/>
          <w:color w:val="000000" w:themeColor="text1"/>
          <w:sz w:val="28"/>
          <w:szCs w:val="28"/>
        </w:rPr>
        <w:t xml:space="preserve"> </w:t>
      </w:r>
      <w:r w:rsidR="002D5A70">
        <w:rPr>
          <w:rFonts w:eastAsia="Times New Roman"/>
          <w:color w:val="000000"/>
        </w:rPr>
        <w:t>−</w:t>
      </w:r>
      <w:r w:rsidRPr="008A78E6">
        <w:rPr>
          <w:rFonts w:ascii="Times New Roman" w:hAnsi="Times New Roman" w:cs="Times New Roman"/>
          <w:color w:val="000000" w:themeColor="text1"/>
          <w:sz w:val="28"/>
          <w:szCs w:val="28"/>
        </w:rPr>
        <w:t xml:space="preserve"> выпуск фанеры клееной из березового сырья. ЗАО «Плайтерра» осуществляет выпуск фанеры березовой марки белой и ламинированной ФСФ, класс эмиссии Е-1, формат 2440*1220, 2500*1250 повышенной водостойкости, ГОСТа 5511-007-00273235-2001. На предприятии используется привозное сырье</w:t>
      </w:r>
      <w:r w:rsidRPr="008A78E6">
        <w:rPr>
          <w:rFonts w:ascii="Times New Roman" w:hAnsi="Times New Roman" w:cs="Times New Roman"/>
          <w:bCs/>
          <w:color w:val="000000" w:themeColor="text1"/>
          <w:sz w:val="28"/>
          <w:szCs w:val="28"/>
        </w:rPr>
        <w:t>.</w:t>
      </w:r>
    </w:p>
    <w:p w:rsidR="005967C0" w:rsidRPr="008A78E6" w:rsidRDefault="005967C0" w:rsidP="009B1B8A">
      <w:pPr>
        <w:spacing w:after="0" w:line="360" w:lineRule="auto"/>
        <w:ind w:firstLine="709"/>
        <w:jc w:val="both"/>
        <w:rPr>
          <w:rFonts w:ascii="Times New Roman" w:hAnsi="Times New Roman" w:cs="Times New Roman"/>
          <w:bCs/>
          <w:color w:val="000000" w:themeColor="text1"/>
          <w:sz w:val="28"/>
          <w:szCs w:val="28"/>
        </w:rPr>
      </w:pPr>
      <w:r w:rsidRPr="008A78E6">
        <w:rPr>
          <w:rFonts w:ascii="Times New Roman" w:hAnsi="Times New Roman" w:cs="Times New Roman"/>
          <w:bCs/>
          <w:color w:val="000000" w:themeColor="text1"/>
          <w:sz w:val="28"/>
          <w:szCs w:val="28"/>
        </w:rPr>
        <w:t>Качество фанеры, производимой на ЗАО</w:t>
      </w:r>
      <w:r w:rsidR="00A11856">
        <w:rPr>
          <w:rFonts w:ascii="Times New Roman" w:hAnsi="Times New Roman" w:cs="Times New Roman"/>
          <w:bCs/>
          <w:color w:val="000000" w:themeColor="text1"/>
          <w:sz w:val="28"/>
          <w:szCs w:val="28"/>
        </w:rPr>
        <w:t xml:space="preserve"> </w:t>
      </w:r>
      <w:r w:rsidRPr="008A78E6">
        <w:rPr>
          <w:rFonts w:ascii="Times New Roman" w:hAnsi="Times New Roman" w:cs="Times New Roman"/>
          <w:bCs/>
          <w:color w:val="000000" w:themeColor="text1"/>
          <w:sz w:val="28"/>
          <w:szCs w:val="28"/>
        </w:rPr>
        <w:t>«Плайтерра» соответствует международному стандарту ГОСТ 3916.1-96 Класс эмиссии Е-1. Прочностные характеристики фанеры березовой, склеенной фенольным клеем производства ЗАО</w:t>
      </w:r>
      <w:r w:rsidR="009B1B8A">
        <w:rPr>
          <w:rFonts w:ascii="Times New Roman" w:hAnsi="Times New Roman" w:cs="Times New Roman"/>
          <w:bCs/>
          <w:color w:val="000000" w:themeColor="text1"/>
          <w:sz w:val="28"/>
          <w:szCs w:val="28"/>
        </w:rPr>
        <w:t xml:space="preserve"> </w:t>
      </w:r>
      <w:r w:rsidRPr="008A78E6">
        <w:rPr>
          <w:rFonts w:ascii="Times New Roman" w:hAnsi="Times New Roman" w:cs="Times New Roman"/>
          <w:bCs/>
          <w:color w:val="000000" w:themeColor="text1"/>
          <w:sz w:val="28"/>
          <w:szCs w:val="28"/>
        </w:rPr>
        <w:t>«Плайтерра», сертифицированы в немецком институте WKI, согласно европейскому стандарту EN 13986:2002 и EN 636-2.</w:t>
      </w:r>
    </w:p>
    <w:p w:rsidR="005967C0" w:rsidRPr="008A78E6" w:rsidRDefault="005967C0" w:rsidP="002D5A70">
      <w:pPr>
        <w:spacing w:after="0" w:line="360" w:lineRule="auto"/>
        <w:ind w:firstLine="425"/>
        <w:jc w:val="both"/>
        <w:rPr>
          <w:rFonts w:ascii="Times New Roman" w:hAnsi="Times New Roman" w:cs="Times New Roman"/>
          <w:iCs/>
          <w:color w:val="000000" w:themeColor="text1"/>
          <w:sz w:val="28"/>
          <w:szCs w:val="28"/>
        </w:rPr>
      </w:pPr>
      <w:r w:rsidRPr="008A78E6">
        <w:rPr>
          <w:rFonts w:ascii="Times New Roman" w:hAnsi="Times New Roman" w:cs="Times New Roman"/>
          <w:iCs/>
          <w:color w:val="000000" w:themeColor="text1"/>
          <w:sz w:val="28"/>
          <w:szCs w:val="28"/>
        </w:rPr>
        <w:t>В 2017г. работа предприятия характеризуется производством товарной продукции на сумму 2895,8</w:t>
      </w:r>
      <w:r w:rsidRPr="008A78E6">
        <w:rPr>
          <w:rFonts w:ascii="Times New Roman" w:hAnsi="Times New Roman" w:cs="Times New Roman"/>
          <w:bCs/>
          <w:color w:val="000000" w:themeColor="text1"/>
          <w:sz w:val="28"/>
          <w:szCs w:val="28"/>
        </w:rPr>
        <w:t xml:space="preserve"> млн. руб., что составляет 169 % к уровню 2015 г. </w:t>
      </w:r>
      <w:r w:rsidRPr="008A78E6">
        <w:rPr>
          <w:rFonts w:ascii="Times New Roman" w:hAnsi="Times New Roman" w:cs="Times New Roman"/>
          <w:iCs/>
          <w:color w:val="000000" w:themeColor="text1"/>
          <w:sz w:val="28"/>
          <w:szCs w:val="28"/>
        </w:rPr>
        <w:t>(табл. 14).</w:t>
      </w:r>
    </w:p>
    <w:p w:rsidR="005967C0" w:rsidRPr="008A78E6" w:rsidRDefault="005967C0" w:rsidP="002D5A70">
      <w:pPr>
        <w:spacing w:after="0" w:line="360" w:lineRule="auto"/>
        <w:ind w:firstLine="425"/>
        <w:jc w:val="both"/>
        <w:rPr>
          <w:rFonts w:ascii="Times New Roman" w:hAnsi="Times New Roman" w:cs="Times New Roman"/>
          <w:iCs/>
          <w:color w:val="000000" w:themeColor="text1"/>
          <w:sz w:val="28"/>
          <w:szCs w:val="28"/>
        </w:rPr>
      </w:pPr>
      <w:r w:rsidRPr="008A78E6">
        <w:rPr>
          <w:rFonts w:ascii="Times New Roman" w:hAnsi="Times New Roman" w:cs="Times New Roman"/>
          <w:iCs/>
          <w:color w:val="000000" w:themeColor="text1"/>
          <w:sz w:val="28"/>
          <w:szCs w:val="28"/>
        </w:rPr>
        <w:t xml:space="preserve">Рынок потребления продукции предприятия является рынком товаров производственного назначения. Важнейший фактор на рынке такого типа </w:t>
      </w:r>
      <w:r w:rsidR="00AE4075">
        <w:rPr>
          <w:rFonts w:eastAsia="Times New Roman"/>
          <w:color w:val="000000"/>
        </w:rPr>
        <w:t xml:space="preserve">− </w:t>
      </w:r>
      <w:r w:rsidRPr="008A78E6">
        <w:rPr>
          <w:rFonts w:ascii="Times New Roman" w:hAnsi="Times New Roman" w:cs="Times New Roman"/>
          <w:iCs/>
          <w:color w:val="000000" w:themeColor="text1"/>
          <w:sz w:val="28"/>
          <w:szCs w:val="28"/>
        </w:rPr>
        <w:t xml:space="preserve">цена продукции; основные методы конкурентной борьбы </w:t>
      </w:r>
      <w:r w:rsidR="00AE4075">
        <w:rPr>
          <w:rFonts w:eastAsia="Times New Roman"/>
          <w:color w:val="000000"/>
        </w:rPr>
        <w:t>−</w:t>
      </w:r>
      <w:r w:rsidRPr="008A78E6">
        <w:rPr>
          <w:rFonts w:ascii="Times New Roman" w:hAnsi="Times New Roman" w:cs="Times New Roman"/>
          <w:iCs/>
          <w:color w:val="000000" w:themeColor="text1"/>
          <w:sz w:val="28"/>
          <w:szCs w:val="28"/>
        </w:rPr>
        <w:t xml:space="preserve"> снижение себестоимости и увеличение производительности труда, способность производителя удовлетворять запросы потребителя наиболее полно и в короткий срок. Применение современных технологий позволяет производить продукцию, отвечающую самым высоким требованиям. На предприятии используется современное деревообрабатывающее оборудование известных производителей: «FEZER» (Бразилия), «</w:t>
      </w:r>
      <w:r w:rsidRPr="008A78E6">
        <w:rPr>
          <w:rFonts w:ascii="Times New Roman" w:hAnsi="Times New Roman" w:cs="Times New Roman"/>
          <w:iCs/>
          <w:color w:val="000000" w:themeColor="text1"/>
          <w:sz w:val="28"/>
          <w:szCs w:val="28"/>
          <w:lang w:val="en-US"/>
        </w:rPr>
        <w:t>RAUTECORPORATION</w:t>
      </w:r>
      <w:r w:rsidRPr="008A78E6">
        <w:rPr>
          <w:rFonts w:ascii="Times New Roman" w:hAnsi="Times New Roman" w:cs="Times New Roman"/>
          <w:iCs/>
          <w:color w:val="000000" w:themeColor="text1"/>
          <w:sz w:val="28"/>
          <w:szCs w:val="28"/>
        </w:rPr>
        <w:t>» (Финляндия), «</w:t>
      </w:r>
      <w:r w:rsidRPr="008A78E6">
        <w:rPr>
          <w:rFonts w:ascii="Times New Roman" w:hAnsi="Times New Roman" w:cs="Times New Roman"/>
          <w:iCs/>
          <w:color w:val="000000" w:themeColor="text1"/>
          <w:sz w:val="28"/>
          <w:szCs w:val="28"/>
          <w:lang w:val="en-US"/>
        </w:rPr>
        <w:t>TRUEBELIEVERCORP</w:t>
      </w:r>
      <w:r w:rsidRPr="008A78E6">
        <w:rPr>
          <w:rFonts w:ascii="Times New Roman" w:hAnsi="Times New Roman" w:cs="Times New Roman"/>
          <w:iCs/>
          <w:color w:val="000000" w:themeColor="text1"/>
          <w:sz w:val="28"/>
          <w:szCs w:val="28"/>
        </w:rPr>
        <w:t>»</w:t>
      </w:r>
      <w:r w:rsidR="009B1B8A">
        <w:rPr>
          <w:rFonts w:ascii="Times New Roman" w:hAnsi="Times New Roman" w:cs="Times New Roman"/>
          <w:iCs/>
          <w:color w:val="000000" w:themeColor="text1"/>
          <w:sz w:val="28"/>
          <w:szCs w:val="28"/>
        </w:rPr>
        <w:t xml:space="preserve"> </w:t>
      </w:r>
      <w:r w:rsidRPr="008A78E6">
        <w:rPr>
          <w:rFonts w:ascii="Times New Roman" w:hAnsi="Times New Roman" w:cs="Times New Roman"/>
          <w:iCs/>
          <w:color w:val="000000" w:themeColor="text1"/>
          <w:sz w:val="28"/>
          <w:szCs w:val="28"/>
        </w:rPr>
        <w:t>(Тайвань),</w:t>
      </w:r>
      <w:r w:rsidR="009B1B8A">
        <w:rPr>
          <w:rFonts w:ascii="Times New Roman" w:hAnsi="Times New Roman" w:cs="Times New Roman"/>
          <w:iCs/>
          <w:color w:val="000000" w:themeColor="text1"/>
          <w:sz w:val="28"/>
          <w:szCs w:val="28"/>
        </w:rPr>
        <w:t xml:space="preserve"> </w:t>
      </w:r>
      <w:r w:rsidRPr="008A78E6">
        <w:rPr>
          <w:rFonts w:ascii="Times New Roman" w:hAnsi="Times New Roman" w:cs="Times New Roman"/>
          <w:iCs/>
          <w:color w:val="000000" w:themeColor="text1"/>
          <w:sz w:val="28"/>
          <w:szCs w:val="28"/>
          <w:lang w:val="en-US"/>
        </w:rPr>
        <w:t>KIKUKAWA</w:t>
      </w:r>
      <w:r w:rsidRPr="008A78E6">
        <w:rPr>
          <w:rFonts w:ascii="Times New Roman" w:hAnsi="Times New Roman" w:cs="Times New Roman"/>
          <w:iCs/>
          <w:color w:val="000000" w:themeColor="text1"/>
          <w:sz w:val="28"/>
          <w:szCs w:val="28"/>
        </w:rPr>
        <w:t xml:space="preserve">(Япония), </w:t>
      </w:r>
      <w:r w:rsidRPr="008A78E6">
        <w:rPr>
          <w:rFonts w:ascii="Times New Roman" w:hAnsi="Times New Roman" w:cs="Times New Roman"/>
          <w:iCs/>
          <w:color w:val="000000" w:themeColor="text1"/>
          <w:sz w:val="28"/>
          <w:szCs w:val="28"/>
          <w:lang w:val="en-US"/>
        </w:rPr>
        <w:t>HASHIMOTO</w:t>
      </w:r>
      <w:r w:rsidR="009B1B8A">
        <w:rPr>
          <w:rFonts w:ascii="Times New Roman" w:hAnsi="Times New Roman" w:cs="Times New Roman"/>
          <w:iCs/>
          <w:color w:val="000000" w:themeColor="text1"/>
          <w:sz w:val="28"/>
          <w:szCs w:val="28"/>
        </w:rPr>
        <w:t xml:space="preserve"> </w:t>
      </w:r>
      <w:r w:rsidRPr="008A78E6">
        <w:rPr>
          <w:rFonts w:ascii="Times New Roman" w:hAnsi="Times New Roman" w:cs="Times New Roman"/>
          <w:iCs/>
          <w:color w:val="000000" w:themeColor="text1"/>
          <w:sz w:val="28"/>
          <w:szCs w:val="28"/>
        </w:rPr>
        <w:t xml:space="preserve">(Япония). Лаборатория предприятия оснащена оборудованием компании «IMAL» и позволяет проводить необходимое тестирование всей производимой продукции </w:t>
      </w:r>
      <w:r w:rsidR="00E06D7F">
        <w:rPr>
          <w:rFonts w:ascii="Times New Roman" w:hAnsi="Times New Roman" w:cs="Times New Roman"/>
          <w:iCs/>
          <w:color w:val="000000" w:themeColor="text1"/>
          <w:sz w:val="28"/>
          <w:szCs w:val="28"/>
        </w:rPr>
        <w:t>непосредственно на предприятии.</w:t>
      </w:r>
    </w:p>
    <w:p w:rsidR="005967C0" w:rsidRPr="008A78E6" w:rsidRDefault="005967C0" w:rsidP="00D444E6">
      <w:pPr>
        <w:spacing w:after="120"/>
        <w:ind w:firstLine="425"/>
        <w:jc w:val="right"/>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Таблица 26</w:t>
      </w:r>
    </w:p>
    <w:p w:rsidR="005967C0" w:rsidRPr="00D444E6" w:rsidRDefault="005967C0" w:rsidP="00D444E6">
      <w:pPr>
        <w:pStyle w:val="210"/>
        <w:widowControl/>
        <w:suppressAutoHyphens w:val="0"/>
        <w:spacing w:after="120" w:line="240" w:lineRule="auto"/>
        <w:ind w:firstLine="425"/>
        <w:jc w:val="center"/>
        <w:rPr>
          <w:color w:val="000000" w:themeColor="text1"/>
          <w:sz w:val="24"/>
          <w:u w:val="single"/>
        </w:rPr>
      </w:pPr>
      <w:r w:rsidRPr="00D444E6">
        <w:rPr>
          <w:iCs/>
          <w:color w:val="000000" w:themeColor="text1"/>
          <w:sz w:val="24"/>
          <w:u w:val="single"/>
        </w:rPr>
        <w:t xml:space="preserve">Основные технико-экономические показатели </w:t>
      </w:r>
      <w:r w:rsidRPr="00D444E6">
        <w:rPr>
          <w:bCs/>
          <w:iCs/>
          <w:color w:val="000000" w:themeColor="text1"/>
          <w:sz w:val="24"/>
          <w:u w:val="single"/>
        </w:rPr>
        <w:t>ЗАО «Плайтерра»</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134"/>
        <w:gridCol w:w="709"/>
        <w:gridCol w:w="709"/>
        <w:gridCol w:w="709"/>
        <w:gridCol w:w="708"/>
        <w:gridCol w:w="709"/>
        <w:gridCol w:w="709"/>
        <w:gridCol w:w="709"/>
        <w:gridCol w:w="850"/>
        <w:gridCol w:w="851"/>
        <w:gridCol w:w="850"/>
        <w:gridCol w:w="851"/>
      </w:tblGrid>
      <w:tr w:rsidR="005967C0" w:rsidRPr="008A78E6" w:rsidTr="00DE17AE">
        <w:tc>
          <w:tcPr>
            <w:tcW w:w="1134" w:type="dxa"/>
            <w:vMerge w:val="restart"/>
            <w:shd w:val="clear" w:color="auto" w:fill="auto"/>
            <w:vAlign w:val="center"/>
          </w:tcPr>
          <w:p w:rsidR="005967C0" w:rsidRPr="00D444E6" w:rsidRDefault="005967C0" w:rsidP="00DE17AE">
            <w:pPr>
              <w:snapToGrid w:val="0"/>
              <w:ind w:left="57" w:right="57"/>
              <w:jc w:val="center"/>
              <w:rPr>
                <w:rFonts w:ascii="Times New Roman" w:hAnsi="Times New Roman" w:cs="Times New Roman"/>
                <w:b/>
                <w:color w:val="000000" w:themeColor="text1"/>
                <w:sz w:val="24"/>
                <w:szCs w:val="24"/>
              </w:rPr>
            </w:pPr>
            <w:r w:rsidRPr="00D444E6">
              <w:rPr>
                <w:rFonts w:ascii="Times New Roman" w:hAnsi="Times New Roman" w:cs="Times New Roman"/>
                <w:b/>
                <w:color w:val="000000" w:themeColor="text1"/>
                <w:sz w:val="24"/>
                <w:szCs w:val="24"/>
              </w:rPr>
              <w:t>Показатель</w:t>
            </w:r>
          </w:p>
        </w:tc>
        <w:tc>
          <w:tcPr>
            <w:tcW w:w="709" w:type="dxa"/>
            <w:vMerge w:val="restart"/>
            <w:shd w:val="clear" w:color="auto" w:fill="auto"/>
            <w:vAlign w:val="center"/>
          </w:tcPr>
          <w:p w:rsidR="005967C0" w:rsidRPr="00D444E6" w:rsidRDefault="005967C0" w:rsidP="0016376F">
            <w:pPr>
              <w:pStyle w:val="ab"/>
              <w:snapToGrid w:val="0"/>
              <w:ind w:left="52" w:right="4" w:hanging="52"/>
              <w:jc w:val="center"/>
              <w:rPr>
                <w:b/>
                <w:color w:val="000000" w:themeColor="text1"/>
              </w:rPr>
            </w:pPr>
            <w:r w:rsidRPr="00D444E6">
              <w:rPr>
                <w:b/>
                <w:color w:val="000000" w:themeColor="text1"/>
              </w:rPr>
              <w:t>2015г.</w:t>
            </w:r>
          </w:p>
        </w:tc>
        <w:tc>
          <w:tcPr>
            <w:tcW w:w="709" w:type="dxa"/>
            <w:vMerge w:val="restart"/>
            <w:shd w:val="clear" w:color="auto" w:fill="auto"/>
            <w:vAlign w:val="center"/>
          </w:tcPr>
          <w:p w:rsidR="005967C0" w:rsidRPr="00D444E6" w:rsidRDefault="005967C0" w:rsidP="0016376F">
            <w:pPr>
              <w:pStyle w:val="ab"/>
              <w:snapToGrid w:val="0"/>
              <w:ind w:left="52" w:right="4" w:hanging="52"/>
              <w:jc w:val="center"/>
              <w:rPr>
                <w:b/>
                <w:color w:val="000000" w:themeColor="text1"/>
              </w:rPr>
            </w:pPr>
            <w:r w:rsidRPr="00D444E6">
              <w:rPr>
                <w:b/>
                <w:color w:val="000000" w:themeColor="text1"/>
              </w:rPr>
              <w:t>2016г.</w:t>
            </w:r>
          </w:p>
        </w:tc>
        <w:tc>
          <w:tcPr>
            <w:tcW w:w="709" w:type="dxa"/>
            <w:vMerge w:val="restart"/>
            <w:shd w:val="clear" w:color="auto" w:fill="auto"/>
            <w:vAlign w:val="center"/>
          </w:tcPr>
          <w:p w:rsidR="005967C0" w:rsidRPr="00D444E6" w:rsidRDefault="005967C0" w:rsidP="0016376F">
            <w:pPr>
              <w:pStyle w:val="ab"/>
              <w:snapToGrid w:val="0"/>
              <w:ind w:left="52" w:right="4" w:hanging="52"/>
              <w:jc w:val="center"/>
              <w:rPr>
                <w:b/>
                <w:color w:val="000000" w:themeColor="text1"/>
              </w:rPr>
            </w:pPr>
            <w:r w:rsidRPr="00D444E6">
              <w:rPr>
                <w:b/>
                <w:color w:val="000000" w:themeColor="text1"/>
              </w:rPr>
              <w:t>2017г.</w:t>
            </w:r>
          </w:p>
        </w:tc>
        <w:tc>
          <w:tcPr>
            <w:tcW w:w="708" w:type="dxa"/>
            <w:shd w:val="clear" w:color="auto" w:fill="auto"/>
            <w:vAlign w:val="bottom"/>
          </w:tcPr>
          <w:p w:rsidR="005967C0" w:rsidRPr="00D444E6" w:rsidRDefault="005967C0" w:rsidP="0016376F">
            <w:pPr>
              <w:pStyle w:val="ab"/>
              <w:snapToGrid w:val="0"/>
              <w:ind w:left="-19" w:right="-45" w:hanging="52"/>
              <w:jc w:val="right"/>
              <w:rPr>
                <w:b/>
                <w:color w:val="000000" w:themeColor="text1"/>
              </w:rPr>
            </w:pPr>
            <w:r w:rsidRPr="00D444E6">
              <w:rPr>
                <w:b/>
                <w:color w:val="000000" w:themeColor="text1"/>
              </w:rPr>
              <w:t>2018г.</w:t>
            </w:r>
          </w:p>
        </w:tc>
        <w:tc>
          <w:tcPr>
            <w:tcW w:w="709" w:type="dxa"/>
            <w:shd w:val="clear" w:color="auto" w:fill="auto"/>
            <w:vAlign w:val="bottom"/>
          </w:tcPr>
          <w:p w:rsidR="005967C0" w:rsidRPr="00D444E6" w:rsidRDefault="005967C0" w:rsidP="0016376F">
            <w:pPr>
              <w:pStyle w:val="ab"/>
              <w:snapToGrid w:val="0"/>
              <w:ind w:left="-19" w:right="-45" w:hanging="52"/>
              <w:jc w:val="center"/>
              <w:rPr>
                <w:b/>
                <w:color w:val="000000" w:themeColor="text1"/>
              </w:rPr>
            </w:pPr>
            <w:r w:rsidRPr="00D444E6">
              <w:rPr>
                <w:b/>
                <w:color w:val="000000" w:themeColor="text1"/>
              </w:rPr>
              <w:t>2019г.</w:t>
            </w:r>
          </w:p>
        </w:tc>
        <w:tc>
          <w:tcPr>
            <w:tcW w:w="709" w:type="dxa"/>
            <w:shd w:val="clear" w:color="auto" w:fill="auto"/>
            <w:vAlign w:val="bottom"/>
          </w:tcPr>
          <w:p w:rsidR="005967C0" w:rsidRPr="00D444E6" w:rsidRDefault="005967C0" w:rsidP="0016376F">
            <w:pPr>
              <w:pStyle w:val="ab"/>
              <w:snapToGrid w:val="0"/>
              <w:ind w:left="-19" w:right="-45" w:hanging="52"/>
              <w:jc w:val="center"/>
              <w:rPr>
                <w:b/>
                <w:color w:val="000000" w:themeColor="text1"/>
              </w:rPr>
            </w:pPr>
            <w:r w:rsidRPr="00D444E6">
              <w:rPr>
                <w:b/>
                <w:color w:val="000000" w:themeColor="text1"/>
              </w:rPr>
              <w:t>2020г.</w:t>
            </w:r>
          </w:p>
        </w:tc>
        <w:tc>
          <w:tcPr>
            <w:tcW w:w="709" w:type="dxa"/>
            <w:shd w:val="clear" w:color="auto" w:fill="auto"/>
            <w:vAlign w:val="bottom"/>
          </w:tcPr>
          <w:p w:rsidR="005967C0" w:rsidRPr="00D444E6" w:rsidRDefault="005967C0" w:rsidP="0016376F">
            <w:pPr>
              <w:pStyle w:val="ab"/>
              <w:snapToGrid w:val="0"/>
              <w:ind w:left="-19" w:right="-45" w:hanging="52"/>
              <w:jc w:val="center"/>
              <w:rPr>
                <w:b/>
                <w:color w:val="000000" w:themeColor="text1"/>
              </w:rPr>
            </w:pPr>
            <w:r w:rsidRPr="00D444E6">
              <w:rPr>
                <w:b/>
                <w:color w:val="000000" w:themeColor="text1"/>
              </w:rPr>
              <w:t>2021г.</w:t>
            </w:r>
          </w:p>
        </w:tc>
        <w:tc>
          <w:tcPr>
            <w:tcW w:w="850" w:type="dxa"/>
            <w:shd w:val="clear" w:color="auto" w:fill="auto"/>
            <w:vAlign w:val="bottom"/>
          </w:tcPr>
          <w:p w:rsidR="005967C0" w:rsidRPr="00D444E6" w:rsidRDefault="005967C0" w:rsidP="0016376F">
            <w:pPr>
              <w:pStyle w:val="ab"/>
              <w:snapToGrid w:val="0"/>
              <w:ind w:left="-19" w:right="-45" w:hanging="52"/>
              <w:jc w:val="center"/>
              <w:rPr>
                <w:b/>
                <w:color w:val="000000" w:themeColor="text1"/>
              </w:rPr>
            </w:pPr>
            <w:r w:rsidRPr="00D444E6">
              <w:rPr>
                <w:b/>
                <w:color w:val="000000" w:themeColor="text1"/>
              </w:rPr>
              <w:t>2022г.</w:t>
            </w:r>
          </w:p>
        </w:tc>
        <w:tc>
          <w:tcPr>
            <w:tcW w:w="851" w:type="dxa"/>
          </w:tcPr>
          <w:p w:rsidR="005967C0" w:rsidRPr="00D444E6" w:rsidRDefault="005967C0" w:rsidP="0016376F">
            <w:pPr>
              <w:pStyle w:val="ab"/>
              <w:snapToGrid w:val="0"/>
              <w:ind w:left="-19" w:right="-45" w:hanging="52"/>
              <w:jc w:val="center"/>
              <w:rPr>
                <w:b/>
                <w:color w:val="000000" w:themeColor="text1"/>
              </w:rPr>
            </w:pPr>
            <w:r w:rsidRPr="00D444E6">
              <w:rPr>
                <w:b/>
                <w:color w:val="000000" w:themeColor="text1"/>
              </w:rPr>
              <w:t>2023 г</w:t>
            </w:r>
          </w:p>
        </w:tc>
        <w:tc>
          <w:tcPr>
            <w:tcW w:w="850" w:type="dxa"/>
          </w:tcPr>
          <w:p w:rsidR="005967C0" w:rsidRPr="00D444E6" w:rsidRDefault="005967C0" w:rsidP="0016376F">
            <w:pPr>
              <w:pStyle w:val="ab"/>
              <w:snapToGrid w:val="0"/>
              <w:ind w:left="-19" w:right="-45" w:hanging="52"/>
              <w:jc w:val="center"/>
              <w:rPr>
                <w:b/>
                <w:color w:val="000000" w:themeColor="text1"/>
              </w:rPr>
            </w:pPr>
            <w:r w:rsidRPr="00D444E6">
              <w:rPr>
                <w:b/>
                <w:color w:val="000000" w:themeColor="text1"/>
              </w:rPr>
              <w:t>2024 г.</w:t>
            </w:r>
          </w:p>
        </w:tc>
        <w:tc>
          <w:tcPr>
            <w:tcW w:w="851" w:type="dxa"/>
          </w:tcPr>
          <w:p w:rsidR="005967C0" w:rsidRPr="00D444E6" w:rsidRDefault="005967C0" w:rsidP="0016376F">
            <w:pPr>
              <w:pStyle w:val="ab"/>
              <w:snapToGrid w:val="0"/>
              <w:ind w:left="-19" w:right="-45" w:hanging="52"/>
              <w:jc w:val="center"/>
              <w:rPr>
                <w:b/>
                <w:color w:val="000000" w:themeColor="text1"/>
              </w:rPr>
            </w:pPr>
            <w:r w:rsidRPr="00D444E6">
              <w:rPr>
                <w:b/>
                <w:color w:val="000000" w:themeColor="text1"/>
              </w:rPr>
              <w:t>2025 г.</w:t>
            </w:r>
          </w:p>
        </w:tc>
      </w:tr>
      <w:tr w:rsidR="00E5791D" w:rsidRPr="008A78E6" w:rsidTr="00DE17AE">
        <w:tc>
          <w:tcPr>
            <w:tcW w:w="1134" w:type="dxa"/>
            <w:vMerge/>
            <w:shd w:val="clear" w:color="auto" w:fill="auto"/>
            <w:vAlign w:val="bottom"/>
          </w:tcPr>
          <w:p w:rsidR="00E5791D" w:rsidRPr="00D444E6" w:rsidRDefault="00E5791D" w:rsidP="0016376F">
            <w:pPr>
              <w:snapToGrid w:val="0"/>
              <w:ind w:left="57" w:right="57" w:firstLine="426"/>
              <w:jc w:val="both"/>
              <w:rPr>
                <w:rFonts w:ascii="Times New Roman" w:hAnsi="Times New Roman" w:cs="Times New Roman"/>
                <w:b/>
                <w:color w:val="000000" w:themeColor="text1"/>
                <w:sz w:val="24"/>
                <w:szCs w:val="24"/>
              </w:rPr>
            </w:pPr>
          </w:p>
        </w:tc>
        <w:tc>
          <w:tcPr>
            <w:tcW w:w="709" w:type="dxa"/>
            <w:vMerge/>
            <w:shd w:val="clear" w:color="auto" w:fill="auto"/>
            <w:vAlign w:val="bottom"/>
          </w:tcPr>
          <w:p w:rsidR="00E5791D" w:rsidRPr="00D444E6" w:rsidRDefault="00E5791D" w:rsidP="0016376F">
            <w:pPr>
              <w:pStyle w:val="ab"/>
              <w:snapToGrid w:val="0"/>
              <w:ind w:left="57" w:right="57" w:firstLine="426"/>
              <w:jc w:val="both"/>
              <w:rPr>
                <w:b/>
                <w:color w:val="000000" w:themeColor="text1"/>
              </w:rPr>
            </w:pPr>
          </w:p>
        </w:tc>
        <w:tc>
          <w:tcPr>
            <w:tcW w:w="709" w:type="dxa"/>
            <w:vMerge/>
            <w:shd w:val="clear" w:color="auto" w:fill="auto"/>
            <w:vAlign w:val="bottom"/>
          </w:tcPr>
          <w:p w:rsidR="00E5791D" w:rsidRPr="00D444E6" w:rsidRDefault="00E5791D" w:rsidP="0016376F">
            <w:pPr>
              <w:pStyle w:val="ab"/>
              <w:snapToGrid w:val="0"/>
              <w:ind w:left="57" w:right="57" w:firstLine="426"/>
              <w:jc w:val="both"/>
              <w:rPr>
                <w:b/>
                <w:color w:val="000000" w:themeColor="text1"/>
              </w:rPr>
            </w:pPr>
          </w:p>
        </w:tc>
        <w:tc>
          <w:tcPr>
            <w:tcW w:w="709" w:type="dxa"/>
            <w:vMerge/>
            <w:shd w:val="clear" w:color="auto" w:fill="auto"/>
            <w:vAlign w:val="bottom"/>
          </w:tcPr>
          <w:p w:rsidR="00E5791D" w:rsidRPr="00D444E6" w:rsidRDefault="00E5791D" w:rsidP="0016376F">
            <w:pPr>
              <w:pStyle w:val="ab"/>
              <w:snapToGrid w:val="0"/>
              <w:ind w:left="57" w:right="57" w:firstLine="426"/>
              <w:jc w:val="both"/>
              <w:rPr>
                <w:b/>
                <w:color w:val="000000" w:themeColor="text1"/>
              </w:rPr>
            </w:pPr>
          </w:p>
        </w:tc>
        <w:tc>
          <w:tcPr>
            <w:tcW w:w="6237" w:type="dxa"/>
            <w:gridSpan w:val="8"/>
            <w:shd w:val="clear" w:color="auto" w:fill="auto"/>
            <w:vAlign w:val="bottom"/>
          </w:tcPr>
          <w:p w:rsidR="00E5791D" w:rsidRPr="00D444E6" w:rsidRDefault="00E5791D" w:rsidP="00E5791D">
            <w:pPr>
              <w:pStyle w:val="ab"/>
              <w:snapToGrid w:val="0"/>
              <w:ind w:left="57" w:right="57" w:firstLine="426"/>
              <w:jc w:val="center"/>
              <w:rPr>
                <w:b/>
                <w:color w:val="000000" w:themeColor="text1"/>
              </w:rPr>
            </w:pPr>
            <w:r w:rsidRPr="00D444E6">
              <w:rPr>
                <w:b/>
                <w:color w:val="000000" w:themeColor="text1"/>
              </w:rPr>
              <w:t>Прогноз</w:t>
            </w:r>
          </w:p>
        </w:tc>
      </w:tr>
      <w:tr w:rsidR="005967C0" w:rsidRPr="008A78E6" w:rsidTr="00DE17AE">
        <w:tc>
          <w:tcPr>
            <w:tcW w:w="1134" w:type="dxa"/>
            <w:shd w:val="clear" w:color="auto" w:fill="auto"/>
            <w:vAlign w:val="bottom"/>
          </w:tcPr>
          <w:p w:rsidR="005967C0" w:rsidRPr="006E0C37" w:rsidRDefault="00DE17AE" w:rsidP="00E06D7F">
            <w:pPr>
              <w:snapToGrid w:val="0"/>
              <w:spacing w:after="0" w:line="240" w:lineRule="auto"/>
              <w:ind w:left="57" w:right="57" w:hanging="57"/>
              <w:jc w:val="both"/>
              <w:rPr>
                <w:rFonts w:ascii="Times New Roman" w:hAnsi="Times New Roman" w:cs="Times New Roman"/>
                <w:color w:val="000000" w:themeColor="text1"/>
                <w:vertAlign w:val="superscript"/>
              </w:rPr>
            </w:pPr>
            <w:r w:rsidRPr="006E0C37">
              <w:rPr>
                <w:rFonts w:ascii="Times New Roman" w:hAnsi="Times New Roman" w:cs="Times New Roman"/>
                <w:color w:val="000000" w:themeColor="text1"/>
              </w:rPr>
              <w:t xml:space="preserve">Объем </w:t>
            </w:r>
            <w:r w:rsidR="005967C0" w:rsidRPr="006E0C37">
              <w:rPr>
                <w:rFonts w:ascii="Times New Roman" w:hAnsi="Times New Roman" w:cs="Times New Roman"/>
                <w:color w:val="000000" w:themeColor="text1"/>
              </w:rPr>
              <w:t>производства фанеры тыс. м</w:t>
            </w:r>
            <w:r w:rsidR="005967C0" w:rsidRPr="006E0C37">
              <w:rPr>
                <w:rFonts w:ascii="Times New Roman" w:hAnsi="Times New Roman" w:cs="Times New Roman"/>
                <w:color w:val="000000" w:themeColor="text1"/>
                <w:vertAlign w:val="superscript"/>
              </w:rPr>
              <w:t>3</w:t>
            </w:r>
          </w:p>
        </w:tc>
        <w:tc>
          <w:tcPr>
            <w:tcW w:w="709" w:type="dxa"/>
            <w:shd w:val="clear" w:color="auto" w:fill="auto"/>
            <w:vAlign w:val="center"/>
          </w:tcPr>
          <w:p w:rsidR="005967C0" w:rsidRPr="006E0C37" w:rsidRDefault="005967C0" w:rsidP="00E06D7F">
            <w:pPr>
              <w:pStyle w:val="ab"/>
              <w:snapToGrid w:val="0"/>
              <w:ind w:left="57" w:right="57" w:hanging="57"/>
              <w:jc w:val="center"/>
              <w:rPr>
                <w:color w:val="000000" w:themeColor="text1"/>
                <w:sz w:val="22"/>
                <w:szCs w:val="22"/>
              </w:rPr>
            </w:pPr>
            <w:r w:rsidRPr="006E0C37">
              <w:rPr>
                <w:color w:val="000000" w:themeColor="text1"/>
                <w:sz w:val="22"/>
                <w:szCs w:val="22"/>
              </w:rPr>
              <w:t>63,9</w:t>
            </w:r>
          </w:p>
        </w:tc>
        <w:tc>
          <w:tcPr>
            <w:tcW w:w="709" w:type="dxa"/>
            <w:shd w:val="clear" w:color="auto" w:fill="auto"/>
            <w:vAlign w:val="center"/>
          </w:tcPr>
          <w:p w:rsidR="005967C0" w:rsidRPr="006E0C37" w:rsidRDefault="005967C0" w:rsidP="00E06D7F">
            <w:pPr>
              <w:pStyle w:val="ab"/>
              <w:snapToGrid w:val="0"/>
              <w:ind w:left="57" w:right="57" w:hanging="57"/>
              <w:jc w:val="center"/>
              <w:rPr>
                <w:color w:val="000000" w:themeColor="text1"/>
                <w:sz w:val="22"/>
                <w:szCs w:val="22"/>
              </w:rPr>
            </w:pPr>
            <w:r w:rsidRPr="006E0C37">
              <w:rPr>
                <w:color w:val="000000" w:themeColor="text1"/>
                <w:sz w:val="22"/>
                <w:szCs w:val="22"/>
              </w:rPr>
              <w:t>73,4</w:t>
            </w:r>
          </w:p>
        </w:tc>
        <w:tc>
          <w:tcPr>
            <w:tcW w:w="709" w:type="dxa"/>
            <w:shd w:val="clear" w:color="auto" w:fill="auto"/>
            <w:vAlign w:val="center"/>
          </w:tcPr>
          <w:p w:rsidR="005967C0" w:rsidRPr="006E0C37" w:rsidRDefault="005967C0" w:rsidP="00E06D7F">
            <w:pPr>
              <w:pStyle w:val="ab"/>
              <w:snapToGrid w:val="0"/>
              <w:ind w:left="57" w:right="57" w:hanging="57"/>
              <w:jc w:val="center"/>
              <w:rPr>
                <w:color w:val="000000" w:themeColor="text1"/>
                <w:sz w:val="22"/>
                <w:szCs w:val="22"/>
              </w:rPr>
            </w:pPr>
            <w:r w:rsidRPr="006E0C37">
              <w:rPr>
                <w:color w:val="000000" w:themeColor="text1"/>
                <w:sz w:val="22"/>
                <w:szCs w:val="22"/>
              </w:rPr>
              <w:t>95</w:t>
            </w:r>
          </w:p>
        </w:tc>
        <w:tc>
          <w:tcPr>
            <w:tcW w:w="708" w:type="dxa"/>
            <w:shd w:val="clear" w:color="auto" w:fill="auto"/>
            <w:vAlign w:val="center"/>
          </w:tcPr>
          <w:p w:rsidR="005967C0" w:rsidRPr="006E0C37" w:rsidRDefault="005967C0" w:rsidP="00E06D7F">
            <w:pPr>
              <w:pStyle w:val="ab"/>
              <w:snapToGrid w:val="0"/>
              <w:ind w:left="57" w:right="57" w:hanging="57"/>
              <w:jc w:val="center"/>
              <w:rPr>
                <w:color w:val="000000" w:themeColor="text1"/>
                <w:sz w:val="22"/>
                <w:szCs w:val="22"/>
              </w:rPr>
            </w:pPr>
            <w:r w:rsidRPr="006E0C37">
              <w:rPr>
                <w:color w:val="000000" w:themeColor="text1"/>
                <w:sz w:val="22"/>
                <w:szCs w:val="22"/>
              </w:rPr>
              <w:t>110</w:t>
            </w:r>
          </w:p>
        </w:tc>
        <w:tc>
          <w:tcPr>
            <w:tcW w:w="709" w:type="dxa"/>
            <w:shd w:val="clear" w:color="auto" w:fill="auto"/>
            <w:vAlign w:val="center"/>
          </w:tcPr>
          <w:p w:rsidR="005967C0" w:rsidRPr="006E0C37" w:rsidRDefault="005967C0" w:rsidP="00E06D7F">
            <w:pPr>
              <w:pStyle w:val="ab"/>
              <w:snapToGrid w:val="0"/>
              <w:ind w:left="57" w:right="57" w:hanging="57"/>
              <w:jc w:val="center"/>
              <w:rPr>
                <w:color w:val="000000" w:themeColor="text1"/>
                <w:sz w:val="22"/>
                <w:szCs w:val="22"/>
              </w:rPr>
            </w:pPr>
            <w:r w:rsidRPr="006E0C37">
              <w:rPr>
                <w:color w:val="000000" w:themeColor="text1"/>
                <w:sz w:val="22"/>
                <w:szCs w:val="22"/>
              </w:rPr>
              <w:t>115</w:t>
            </w:r>
          </w:p>
        </w:tc>
        <w:tc>
          <w:tcPr>
            <w:tcW w:w="709" w:type="dxa"/>
            <w:shd w:val="clear" w:color="auto" w:fill="auto"/>
            <w:vAlign w:val="center"/>
          </w:tcPr>
          <w:p w:rsidR="005967C0" w:rsidRPr="006E0C37" w:rsidRDefault="005967C0" w:rsidP="00E06D7F">
            <w:pPr>
              <w:pStyle w:val="ab"/>
              <w:snapToGrid w:val="0"/>
              <w:ind w:left="57" w:right="57" w:hanging="57"/>
              <w:jc w:val="center"/>
              <w:rPr>
                <w:color w:val="000000" w:themeColor="text1"/>
                <w:sz w:val="22"/>
                <w:szCs w:val="22"/>
              </w:rPr>
            </w:pPr>
            <w:r w:rsidRPr="006E0C37">
              <w:rPr>
                <w:color w:val="000000" w:themeColor="text1"/>
                <w:sz w:val="22"/>
                <w:szCs w:val="22"/>
              </w:rPr>
              <w:t>120</w:t>
            </w:r>
          </w:p>
        </w:tc>
        <w:tc>
          <w:tcPr>
            <w:tcW w:w="709" w:type="dxa"/>
            <w:shd w:val="clear" w:color="auto" w:fill="auto"/>
            <w:vAlign w:val="center"/>
          </w:tcPr>
          <w:p w:rsidR="005967C0" w:rsidRPr="006E0C37" w:rsidRDefault="005967C0" w:rsidP="00E06D7F">
            <w:pPr>
              <w:pStyle w:val="ab"/>
              <w:snapToGrid w:val="0"/>
              <w:ind w:left="57" w:right="57" w:hanging="57"/>
              <w:jc w:val="center"/>
              <w:rPr>
                <w:color w:val="000000" w:themeColor="text1"/>
                <w:sz w:val="22"/>
                <w:szCs w:val="22"/>
              </w:rPr>
            </w:pPr>
            <w:r w:rsidRPr="006E0C37">
              <w:rPr>
                <w:color w:val="000000" w:themeColor="text1"/>
                <w:sz w:val="22"/>
                <w:szCs w:val="22"/>
              </w:rPr>
              <w:t>140</w:t>
            </w:r>
          </w:p>
        </w:tc>
        <w:tc>
          <w:tcPr>
            <w:tcW w:w="850" w:type="dxa"/>
            <w:shd w:val="clear" w:color="auto" w:fill="auto"/>
            <w:vAlign w:val="center"/>
          </w:tcPr>
          <w:p w:rsidR="005967C0" w:rsidRPr="006E0C37" w:rsidRDefault="005967C0" w:rsidP="00E06D7F">
            <w:pPr>
              <w:pStyle w:val="ab"/>
              <w:snapToGrid w:val="0"/>
              <w:ind w:left="57" w:right="57" w:hanging="57"/>
              <w:jc w:val="center"/>
              <w:rPr>
                <w:color w:val="000000" w:themeColor="text1"/>
                <w:sz w:val="22"/>
                <w:szCs w:val="22"/>
              </w:rPr>
            </w:pPr>
            <w:r w:rsidRPr="006E0C37">
              <w:rPr>
                <w:color w:val="000000" w:themeColor="text1"/>
                <w:sz w:val="22"/>
                <w:szCs w:val="22"/>
              </w:rPr>
              <w:t>140</w:t>
            </w:r>
          </w:p>
        </w:tc>
        <w:tc>
          <w:tcPr>
            <w:tcW w:w="851" w:type="dxa"/>
            <w:vAlign w:val="center"/>
          </w:tcPr>
          <w:p w:rsidR="005967C0" w:rsidRPr="006E0C37" w:rsidRDefault="005967C0" w:rsidP="00E06D7F">
            <w:pPr>
              <w:pStyle w:val="ab"/>
              <w:snapToGrid w:val="0"/>
              <w:ind w:left="57" w:right="57" w:hanging="57"/>
              <w:jc w:val="center"/>
              <w:rPr>
                <w:color w:val="000000" w:themeColor="text1"/>
                <w:sz w:val="22"/>
                <w:szCs w:val="22"/>
              </w:rPr>
            </w:pPr>
            <w:r w:rsidRPr="006E0C37">
              <w:rPr>
                <w:color w:val="000000" w:themeColor="text1"/>
                <w:sz w:val="22"/>
                <w:szCs w:val="22"/>
              </w:rPr>
              <w:t>140</w:t>
            </w:r>
          </w:p>
        </w:tc>
        <w:tc>
          <w:tcPr>
            <w:tcW w:w="850" w:type="dxa"/>
            <w:vAlign w:val="center"/>
          </w:tcPr>
          <w:p w:rsidR="005967C0" w:rsidRPr="006E0C37" w:rsidRDefault="005967C0" w:rsidP="00E06D7F">
            <w:pPr>
              <w:pStyle w:val="ab"/>
              <w:snapToGrid w:val="0"/>
              <w:ind w:left="57" w:right="57" w:hanging="57"/>
              <w:jc w:val="center"/>
              <w:rPr>
                <w:color w:val="000000" w:themeColor="text1"/>
                <w:sz w:val="22"/>
                <w:szCs w:val="22"/>
              </w:rPr>
            </w:pPr>
            <w:r w:rsidRPr="006E0C37">
              <w:rPr>
                <w:color w:val="000000" w:themeColor="text1"/>
                <w:sz w:val="22"/>
                <w:szCs w:val="22"/>
              </w:rPr>
              <w:t>140</w:t>
            </w:r>
          </w:p>
        </w:tc>
        <w:tc>
          <w:tcPr>
            <w:tcW w:w="851" w:type="dxa"/>
            <w:vAlign w:val="center"/>
          </w:tcPr>
          <w:p w:rsidR="005967C0" w:rsidRPr="006E0C37" w:rsidRDefault="005967C0" w:rsidP="00E06D7F">
            <w:pPr>
              <w:pStyle w:val="ab"/>
              <w:snapToGrid w:val="0"/>
              <w:ind w:left="57" w:right="57" w:hanging="57"/>
              <w:jc w:val="center"/>
              <w:rPr>
                <w:color w:val="000000" w:themeColor="text1"/>
                <w:sz w:val="22"/>
                <w:szCs w:val="22"/>
              </w:rPr>
            </w:pPr>
            <w:r w:rsidRPr="006E0C37">
              <w:rPr>
                <w:color w:val="000000" w:themeColor="text1"/>
                <w:sz w:val="22"/>
                <w:szCs w:val="22"/>
              </w:rPr>
              <w:t>140</w:t>
            </w:r>
          </w:p>
        </w:tc>
      </w:tr>
      <w:tr w:rsidR="005967C0" w:rsidRPr="008A78E6" w:rsidTr="00DE17AE">
        <w:tc>
          <w:tcPr>
            <w:tcW w:w="1134" w:type="dxa"/>
            <w:shd w:val="clear" w:color="auto" w:fill="auto"/>
            <w:vAlign w:val="bottom"/>
          </w:tcPr>
          <w:p w:rsidR="005967C0" w:rsidRPr="006E0C37" w:rsidRDefault="005967C0" w:rsidP="0016376F">
            <w:pPr>
              <w:pStyle w:val="ab"/>
              <w:snapToGrid w:val="0"/>
              <w:ind w:left="57" w:right="57" w:hanging="57"/>
              <w:rPr>
                <w:color w:val="000000" w:themeColor="text1"/>
                <w:sz w:val="22"/>
                <w:szCs w:val="22"/>
              </w:rPr>
            </w:pPr>
            <w:r w:rsidRPr="006E0C37">
              <w:rPr>
                <w:color w:val="000000" w:themeColor="text1"/>
                <w:sz w:val="22"/>
                <w:szCs w:val="22"/>
              </w:rPr>
              <w:t>Выручка от реализации товарной продукции, млн .руб.</w:t>
            </w:r>
          </w:p>
        </w:tc>
        <w:tc>
          <w:tcPr>
            <w:tcW w:w="709" w:type="dxa"/>
            <w:shd w:val="clear" w:color="auto" w:fill="auto"/>
            <w:vAlign w:val="center"/>
          </w:tcPr>
          <w:p w:rsidR="005967C0" w:rsidRPr="006E0C37" w:rsidRDefault="005967C0" w:rsidP="0016376F">
            <w:pPr>
              <w:pStyle w:val="ab"/>
              <w:snapToGrid w:val="0"/>
              <w:ind w:left="57" w:right="57" w:hanging="57"/>
              <w:jc w:val="center"/>
              <w:rPr>
                <w:color w:val="000000" w:themeColor="text1"/>
                <w:sz w:val="22"/>
                <w:szCs w:val="22"/>
              </w:rPr>
            </w:pPr>
            <w:r w:rsidRPr="006E0C37">
              <w:rPr>
                <w:color w:val="000000" w:themeColor="text1"/>
                <w:sz w:val="22"/>
                <w:szCs w:val="22"/>
              </w:rPr>
              <w:t>1714,3</w:t>
            </w:r>
          </w:p>
        </w:tc>
        <w:tc>
          <w:tcPr>
            <w:tcW w:w="709" w:type="dxa"/>
            <w:shd w:val="clear" w:color="auto" w:fill="auto"/>
            <w:vAlign w:val="center"/>
          </w:tcPr>
          <w:p w:rsidR="005967C0" w:rsidRPr="006E0C37" w:rsidRDefault="005967C0" w:rsidP="0016376F">
            <w:pPr>
              <w:pStyle w:val="ab"/>
              <w:snapToGrid w:val="0"/>
              <w:ind w:left="57" w:right="57" w:hanging="57"/>
              <w:jc w:val="center"/>
              <w:rPr>
                <w:color w:val="000000" w:themeColor="text1"/>
                <w:sz w:val="22"/>
                <w:szCs w:val="22"/>
              </w:rPr>
            </w:pPr>
            <w:r w:rsidRPr="006E0C37">
              <w:rPr>
                <w:color w:val="000000" w:themeColor="text1"/>
                <w:sz w:val="22"/>
                <w:szCs w:val="22"/>
              </w:rPr>
              <w:t>2026</w:t>
            </w:r>
          </w:p>
        </w:tc>
        <w:tc>
          <w:tcPr>
            <w:tcW w:w="709" w:type="dxa"/>
            <w:shd w:val="clear" w:color="auto" w:fill="auto"/>
            <w:vAlign w:val="center"/>
          </w:tcPr>
          <w:p w:rsidR="005967C0" w:rsidRPr="006E0C37" w:rsidRDefault="005967C0" w:rsidP="0016376F">
            <w:pPr>
              <w:pStyle w:val="ab"/>
              <w:snapToGrid w:val="0"/>
              <w:ind w:left="-23" w:right="-40" w:hanging="57"/>
              <w:jc w:val="center"/>
              <w:rPr>
                <w:color w:val="000000" w:themeColor="text1"/>
                <w:sz w:val="22"/>
                <w:szCs w:val="22"/>
              </w:rPr>
            </w:pPr>
            <w:r w:rsidRPr="006E0C37">
              <w:rPr>
                <w:color w:val="000000" w:themeColor="text1"/>
                <w:sz w:val="22"/>
                <w:szCs w:val="22"/>
              </w:rPr>
              <w:t>2895,8</w:t>
            </w:r>
          </w:p>
        </w:tc>
        <w:tc>
          <w:tcPr>
            <w:tcW w:w="708" w:type="dxa"/>
            <w:shd w:val="clear" w:color="auto" w:fill="auto"/>
            <w:vAlign w:val="center"/>
          </w:tcPr>
          <w:p w:rsidR="005967C0" w:rsidRPr="006E0C37" w:rsidRDefault="005967C0" w:rsidP="0016376F">
            <w:pPr>
              <w:pStyle w:val="ab"/>
              <w:snapToGrid w:val="0"/>
              <w:ind w:left="-23" w:right="-40" w:hanging="57"/>
              <w:jc w:val="center"/>
              <w:rPr>
                <w:color w:val="000000" w:themeColor="text1"/>
                <w:sz w:val="22"/>
                <w:szCs w:val="22"/>
              </w:rPr>
            </w:pPr>
            <w:r w:rsidRPr="006E0C37">
              <w:rPr>
                <w:color w:val="000000" w:themeColor="text1"/>
                <w:sz w:val="22"/>
                <w:szCs w:val="22"/>
              </w:rPr>
              <w:t>3000</w:t>
            </w:r>
          </w:p>
        </w:tc>
        <w:tc>
          <w:tcPr>
            <w:tcW w:w="709" w:type="dxa"/>
            <w:shd w:val="clear" w:color="auto" w:fill="auto"/>
            <w:vAlign w:val="center"/>
          </w:tcPr>
          <w:p w:rsidR="005967C0" w:rsidRPr="006E0C37" w:rsidRDefault="005967C0" w:rsidP="0016376F">
            <w:pPr>
              <w:pStyle w:val="ab"/>
              <w:snapToGrid w:val="0"/>
              <w:ind w:left="-23" w:right="-40" w:hanging="57"/>
              <w:jc w:val="center"/>
              <w:rPr>
                <w:color w:val="000000" w:themeColor="text1"/>
                <w:sz w:val="22"/>
                <w:szCs w:val="22"/>
              </w:rPr>
            </w:pPr>
            <w:r w:rsidRPr="006E0C37">
              <w:rPr>
                <w:color w:val="000000" w:themeColor="text1"/>
                <w:sz w:val="22"/>
                <w:szCs w:val="22"/>
              </w:rPr>
              <w:t>3140</w:t>
            </w:r>
          </w:p>
        </w:tc>
        <w:tc>
          <w:tcPr>
            <w:tcW w:w="709" w:type="dxa"/>
            <w:shd w:val="clear" w:color="auto" w:fill="auto"/>
            <w:vAlign w:val="center"/>
          </w:tcPr>
          <w:p w:rsidR="005967C0" w:rsidRPr="006E0C37" w:rsidRDefault="005967C0" w:rsidP="0016376F">
            <w:pPr>
              <w:pStyle w:val="ab"/>
              <w:snapToGrid w:val="0"/>
              <w:ind w:left="-23" w:right="-40" w:hanging="57"/>
              <w:jc w:val="center"/>
              <w:rPr>
                <w:color w:val="000000" w:themeColor="text1"/>
                <w:sz w:val="22"/>
                <w:szCs w:val="22"/>
              </w:rPr>
            </w:pPr>
            <w:r w:rsidRPr="006E0C37">
              <w:rPr>
                <w:color w:val="000000" w:themeColor="text1"/>
                <w:sz w:val="22"/>
                <w:szCs w:val="22"/>
              </w:rPr>
              <w:t>3270</w:t>
            </w:r>
          </w:p>
        </w:tc>
        <w:tc>
          <w:tcPr>
            <w:tcW w:w="709" w:type="dxa"/>
            <w:shd w:val="clear" w:color="auto" w:fill="auto"/>
            <w:vAlign w:val="center"/>
          </w:tcPr>
          <w:p w:rsidR="005967C0" w:rsidRPr="006E0C37" w:rsidRDefault="005967C0" w:rsidP="0016376F">
            <w:pPr>
              <w:pStyle w:val="ab"/>
              <w:snapToGrid w:val="0"/>
              <w:ind w:left="-23" w:right="-40" w:hanging="57"/>
              <w:jc w:val="center"/>
              <w:rPr>
                <w:color w:val="000000" w:themeColor="text1"/>
                <w:sz w:val="22"/>
                <w:szCs w:val="22"/>
              </w:rPr>
            </w:pPr>
            <w:r w:rsidRPr="006E0C37">
              <w:rPr>
                <w:color w:val="000000" w:themeColor="text1"/>
                <w:sz w:val="22"/>
                <w:szCs w:val="22"/>
              </w:rPr>
              <w:t>3800</w:t>
            </w:r>
          </w:p>
        </w:tc>
        <w:tc>
          <w:tcPr>
            <w:tcW w:w="850" w:type="dxa"/>
            <w:shd w:val="clear" w:color="auto" w:fill="auto"/>
            <w:vAlign w:val="center"/>
          </w:tcPr>
          <w:p w:rsidR="005967C0" w:rsidRPr="006E0C37" w:rsidRDefault="005967C0" w:rsidP="0016376F">
            <w:pPr>
              <w:pStyle w:val="ab"/>
              <w:snapToGrid w:val="0"/>
              <w:ind w:left="-23" w:right="-40" w:hanging="57"/>
              <w:jc w:val="center"/>
              <w:rPr>
                <w:color w:val="000000" w:themeColor="text1"/>
                <w:sz w:val="22"/>
                <w:szCs w:val="22"/>
              </w:rPr>
            </w:pPr>
            <w:r w:rsidRPr="006E0C37">
              <w:rPr>
                <w:color w:val="000000" w:themeColor="text1"/>
                <w:sz w:val="22"/>
                <w:szCs w:val="22"/>
              </w:rPr>
              <w:t>4060</w:t>
            </w:r>
          </w:p>
        </w:tc>
        <w:tc>
          <w:tcPr>
            <w:tcW w:w="851" w:type="dxa"/>
            <w:vAlign w:val="center"/>
          </w:tcPr>
          <w:p w:rsidR="005967C0" w:rsidRPr="006E0C37" w:rsidRDefault="005967C0" w:rsidP="0016376F">
            <w:pPr>
              <w:pStyle w:val="ab"/>
              <w:snapToGrid w:val="0"/>
              <w:ind w:left="-23" w:right="-40" w:hanging="57"/>
              <w:jc w:val="center"/>
              <w:rPr>
                <w:color w:val="000000" w:themeColor="text1"/>
                <w:sz w:val="22"/>
                <w:szCs w:val="22"/>
              </w:rPr>
            </w:pPr>
            <w:r w:rsidRPr="006E0C37">
              <w:rPr>
                <w:color w:val="000000" w:themeColor="text1"/>
                <w:sz w:val="22"/>
                <w:szCs w:val="22"/>
              </w:rPr>
              <w:t>4060</w:t>
            </w:r>
          </w:p>
        </w:tc>
        <w:tc>
          <w:tcPr>
            <w:tcW w:w="850" w:type="dxa"/>
            <w:vAlign w:val="center"/>
          </w:tcPr>
          <w:p w:rsidR="005967C0" w:rsidRPr="006E0C37" w:rsidRDefault="005967C0" w:rsidP="0016376F">
            <w:pPr>
              <w:pStyle w:val="ab"/>
              <w:snapToGrid w:val="0"/>
              <w:ind w:left="-23" w:right="-40" w:hanging="57"/>
              <w:jc w:val="center"/>
              <w:rPr>
                <w:color w:val="000000" w:themeColor="text1"/>
                <w:sz w:val="22"/>
                <w:szCs w:val="22"/>
              </w:rPr>
            </w:pPr>
            <w:r w:rsidRPr="006E0C37">
              <w:rPr>
                <w:color w:val="000000" w:themeColor="text1"/>
                <w:sz w:val="22"/>
                <w:szCs w:val="22"/>
              </w:rPr>
              <w:t>4060</w:t>
            </w:r>
          </w:p>
        </w:tc>
        <w:tc>
          <w:tcPr>
            <w:tcW w:w="851" w:type="dxa"/>
            <w:vAlign w:val="center"/>
          </w:tcPr>
          <w:p w:rsidR="005967C0" w:rsidRPr="006E0C37" w:rsidRDefault="005967C0" w:rsidP="0016376F">
            <w:pPr>
              <w:pStyle w:val="ab"/>
              <w:snapToGrid w:val="0"/>
              <w:ind w:left="-23" w:right="-40" w:hanging="57"/>
              <w:jc w:val="center"/>
              <w:rPr>
                <w:color w:val="000000" w:themeColor="text1"/>
                <w:sz w:val="22"/>
                <w:szCs w:val="22"/>
              </w:rPr>
            </w:pPr>
            <w:r w:rsidRPr="006E0C37">
              <w:rPr>
                <w:color w:val="000000" w:themeColor="text1"/>
                <w:sz w:val="22"/>
                <w:szCs w:val="22"/>
              </w:rPr>
              <w:t>4060</w:t>
            </w:r>
          </w:p>
        </w:tc>
      </w:tr>
      <w:tr w:rsidR="005967C0" w:rsidRPr="008A78E6" w:rsidTr="00DE17AE">
        <w:tc>
          <w:tcPr>
            <w:tcW w:w="1134" w:type="dxa"/>
            <w:shd w:val="clear" w:color="auto" w:fill="auto"/>
            <w:vAlign w:val="bottom"/>
          </w:tcPr>
          <w:p w:rsidR="005967C0" w:rsidRPr="006E0C37" w:rsidRDefault="005967C0" w:rsidP="0016376F">
            <w:pPr>
              <w:pStyle w:val="ab"/>
              <w:snapToGrid w:val="0"/>
              <w:ind w:left="57" w:right="57" w:hanging="57"/>
              <w:jc w:val="both"/>
              <w:rPr>
                <w:color w:val="000000" w:themeColor="text1"/>
                <w:sz w:val="22"/>
                <w:szCs w:val="22"/>
              </w:rPr>
            </w:pPr>
            <w:r w:rsidRPr="006E0C37">
              <w:rPr>
                <w:color w:val="000000" w:themeColor="text1"/>
                <w:sz w:val="22"/>
                <w:szCs w:val="22"/>
              </w:rPr>
              <w:t>Себестоимость, млн. руб.</w:t>
            </w:r>
          </w:p>
        </w:tc>
        <w:tc>
          <w:tcPr>
            <w:tcW w:w="709" w:type="dxa"/>
            <w:shd w:val="clear" w:color="auto" w:fill="auto"/>
            <w:vAlign w:val="center"/>
          </w:tcPr>
          <w:p w:rsidR="005967C0" w:rsidRPr="006E0C37" w:rsidRDefault="005967C0" w:rsidP="0016376F">
            <w:pPr>
              <w:pStyle w:val="ab"/>
              <w:snapToGrid w:val="0"/>
              <w:ind w:right="-55" w:hanging="57"/>
              <w:jc w:val="center"/>
              <w:rPr>
                <w:color w:val="000000" w:themeColor="text1"/>
                <w:sz w:val="22"/>
                <w:szCs w:val="22"/>
              </w:rPr>
            </w:pPr>
            <w:r w:rsidRPr="006E0C37">
              <w:rPr>
                <w:color w:val="000000" w:themeColor="text1"/>
                <w:sz w:val="22"/>
                <w:szCs w:val="22"/>
              </w:rPr>
              <w:t>1141,9</w:t>
            </w:r>
          </w:p>
        </w:tc>
        <w:tc>
          <w:tcPr>
            <w:tcW w:w="709" w:type="dxa"/>
            <w:shd w:val="clear" w:color="auto" w:fill="auto"/>
            <w:vAlign w:val="center"/>
          </w:tcPr>
          <w:p w:rsidR="005967C0" w:rsidRPr="006E0C37" w:rsidRDefault="005967C0" w:rsidP="0016376F">
            <w:pPr>
              <w:pStyle w:val="ab"/>
              <w:snapToGrid w:val="0"/>
              <w:ind w:right="-55" w:hanging="57"/>
              <w:jc w:val="center"/>
              <w:rPr>
                <w:color w:val="000000" w:themeColor="text1"/>
                <w:sz w:val="22"/>
                <w:szCs w:val="22"/>
              </w:rPr>
            </w:pPr>
            <w:r w:rsidRPr="006E0C37">
              <w:rPr>
                <w:color w:val="000000" w:themeColor="text1"/>
                <w:sz w:val="22"/>
                <w:szCs w:val="22"/>
              </w:rPr>
              <w:t>1365,3</w:t>
            </w:r>
          </w:p>
        </w:tc>
        <w:tc>
          <w:tcPr>
            <w:tcW w:w="709" w:type="dxa"/>
            <w:shd w:val="clear" w:color="auto" w:fill="auto"/>
            <w:vAlign w:val="center"/>
          </w:tcPr>
          <w:p w:rsidR="005967C0" w:rsidRPr="006E0C37" w:rsidRDefault="005967C0" w:rsidP="0016376F">
            <w:pPr>
              <w:pStyle w:val="ab"/>
              <w:snapToGrid w:val="0"/>
              <w:ind w:right="-55" w:hanging="57"/>
              <w:jc w:val="center"/>
              <w:rPr>
                <w:color w:val="000000" w:themeColor="text1"/>
                <w:sz w:val="22"/>
                <w:szCs w:val="22"/>
              </w:rPr>
            </w:pPr>
            <w:r w:rsidRPr="006E0C37">
              <w:rPr>
                <w:color w:val="000000" w:themeColor="text1"/>
                <w:sz w:val="22"/>
                <w:szCs w:val="22"/>
              </w:rPr>
              <w:t>2006,1</w:t>
            </w:r>
          </w:p>
        </w:tc>
        <w:tc>
          <w:tcPr>
            <w:tcW w:w="708" w:type="dxa"/>
            <w:shd w:val="clear" w:color="auto" w:fill="auto"/>
            <w:vAlign w:val="center"/>
          </w:tcPr>
          <w:p w:rsidR="005967C0" w:rsidRPr="006E0C37" w:rsidRDefault="005967C0" w:rsidP="0016376F">
            <w:pPr>
              <w:pStyle w:val="ab"/>
              <w:snapToGrid w:val="0"/>
              <w:ind w:right="-55" w:hanging="57"/>
              <w:jc w:val="center"/>
              <w:rPr>
                <w:color w:val="000000" w:themeColor="text1"/>
                <w:sz w:val="22"/>
                <w:szCs w:val="22"/>
              </w:rPr>
            </w:pPr>
            <w:r w:rsidRPr="006E0C37">
              <w:rPr>
                <w:color w:val="000000" w:themeColor="text1"/>
                <w:sz w:val="22"/>
                <w:szCs w:val="22"/>
              </w:rPr>
              <w:t>2070</w:t>
            </w:r>
          </w:p>
        </w:tc>
        <w:tc>
          <w:tcPr>
            <w:tcW w:w="709" w:type="dxa"/>
            <w:shd w:val="clear" w:color="auto" w:fill="auto"/>
            <w:vAlign w:val="center"/>
          </w:tcPr>
          <w:p w:rsidR="005967C0" w:rsidRPr="006E0C37" w:rsidRDefault="005967C0" w:rsidP="0016376F">
            <w:pPr>
              <w:pStyle w:val="ab"/>
              <w:snapToGrid w:val="0"/>
              <w:ind w:right="-55" w:hanging="57"/>
              <w:jc w:val="center"/>
              <w:rPr>
                <w:color w:val="000000" w:themeColor="text1"/>
                <w:sz w:val="22"/>
                <w:szCs w:val="22"/>
              </w:rPr>
            </w:pPr>
            <w:r w:rsidRPr="006E0C37">
              <w:rPr>
                <w:color w:val="000000" w:themeColor="text1"/>
                <w:sz w:val="22"/>
                <w:szCs w:val="22"/>
              </w:rPr>
              <w:t>2159</w:t>
            </w:r>
          </w:p>
        </w:tc>
        <w:tc>
          <w:tcPr>
            <w:tcW w:w="709" w:type="dxa"/>
            <w:shd w:val="clear" w:color="auto" w:fill="auto"/>
            <w:vAlign w:val="center"/>
          </w:tcPr>
          <w:p w:rsidR="005967C0" w:rsidRPr="006E0C37" w:rsidRDefault="005967C0" w:rsidP="0016376F">
            <w:pPr>
              <w:pStyle w:val="ab"/>
              <w:snapToGrid w:val="0"/>
              <w:ind w:right="-55" w:hanging="57"/>
              <w:jc w:val="center"/>
              <w:rPr>
                <w:color w:val="000000" w:themeColor="text1"/>
                <w:sz w:val="22"/>
                <w:szCs w:val="22"/>
              </w:rPr>
            </w:pPr>
            <w:r w:rsidRPr="006E0C37">
              <w:rPr>
                <w:color w:val="000000" w:themeColor="text1"/>
                <w:sz w:val="22"/>
                <w:szCs w:val="22"/>
              </w:rPr>
              <w:t>2256</w:t>
            </w:r>
          </w:p>
        </w:tc>
        <w:tc>
          <w:tcPr>
            <w:tcW w:w="709" w:type="dxa"/>
            <w:shd w:val="clear" w:color="auto" w:fill="auto"/>
            <w:vAlign w:val="center"/>
          </w:tcPr>
          <w:p w:rsidR="005967C0" w:rsidRPr="006E0C37" w:rsidRDefault="005967C0" w:rsidP="0016376F">
            <w:pPr>
              <w:pStyle w:val="ab"/>
              <w:snapToGrid w:val="0"/>
              <w:ind w:right="-55" w:hanging="57"/>
              <w:jc w:val="center"/>
              <w:rPr>
                <w:color w:val="000000" w:themeColor="text1"/>
                <w:sz w:val="22"/>
                <w:szCs w:val="22"/>
              </w:rPr>
            </w:pPr>
            <w:r w:rsidRPr="006E0C37">
              <w:rPr>
                <w:color w:val="000000" w:themeColor="text1"/>
                <w:sz w:val="22"/>
                <w:szCs w:val="22"/>
              </w:rPr>
              <w:t>2622</w:t>
            </w:r>
          </w:p>
        </w:tc>
        <w:tc>
          <w:tcPr>
            <w:tcW w:w="850" w:type="dxa"/>
            <w:shd w:val="clear" w:color="auto" w:fill="auto"/>
            <w:vAlign w:val="center"/>
          </w:tcPr>
          <w:p w:rsidR="005967C0" w:rsidRPr="006E0C37" w:rsidRDefault="005967C0" w:rsidP="0016376F">
            <w:pPr>
              <w:pStyle w:val="ab"/>
              <w:snapToGrid w:val="0"/>
              <w:ind w:right="-55" w:hanging="57"/>
              <w:jc w:val="center"/>
              <w:rPr>
                <w:color w:val="000000" w:themeColor="text1"/>
                <w:sz w:val="22"/>
                <w:szCs w:val="22"/>
              </w:rPr>
            </w:pPr>
            <w:r w:rsidRPr="006E0C37">
              <w:rPr>
                <w:color w:val="000000" w:themeColor="text1"/>
                <w:sz w:val="22"/>
                <w:szCs w:val="22"/>
              </w:rPr>
              <w:t>2801</w:t>
            </w:r>
          </w:p>
        </w:tc>
        <w:tc>
          <w:tcPr>
            <w:tcW w:w="851" w:type="dxa"/>
            <w:vAlign w:val="center"/>
          </w:tcPr>
          <w:p w:rsidR="005967C0" w:rsidRPr="006E0C37" w:rsidRDefault="005967C0" w:rsidP="0016376F">
            <w:pPr>
              <w:pStyle w:val="ab"/>
              <w:snapToGrid w:val="0"/>
              <w:ind w:right="-55" w:hanging="57"/>
              <w:jc w:val="center"/>
              <w:rPr>
                <w:color w:val="000000" w:themeColor="text1"/>
                <w:sz w:val="22"/>
                <w:szCs w:val="22"/>
              </w:rPr>
            </w:pPr>
            <w:r w:rsidRPr="006E0C37">
              <w:rPr>
                <w:color w:val="000000" w:themeColor="text1"/>
                <w:sz w:val="22"/>
                <w:szCs w:val="22"/>
              </w:rPr>
              <w:t>2801</w:t>
            </w:r>
          </w:p>
        </w:tc>
        <w:tc>
          <w:tcPr>
            <w:tcW w:w="850" w:type="dxa"/>
            <w:vAlign w:val="center"/>
          </w:tcPr>
          <w:p w:rsidR="005967C0" w:rsidRPr="006E0C37" w:rsidRDefault="005967C0" w:rsidP="0016376F">
            <w:pPr>
              <w:pStyle w:val="ab"/>
              <w:snapToGrid w:val="0"/>
              <w:ind w:right="-55" w:hanging="57"/>
              <w:jc w:val="center"/>
              <w:rPr>
                <w:color w:val="000000" w:themeColor="text1"/>
                <w:sz w:val="22"/>
                <w:szCs w:val="22"/>
              </w:rPr>
            </w:pPr>
            <w:r w:rsidRPr="006E0C37">
              <w:rPr>
                <w:color w:val="000000" w:themeColor="text1"/>
                <w:sz w:val="22"/>
                <w:szCs w:val="22"/>
              </w:rPr>
              <w:t>2801</w:t>
            </w:r>
          </w:p>
        </w:tc>
        <w:tc>
          <w:tcPr>
            <w:tcW w:w="851" w:type="dxa"/>
            <w:vAlign w:val="center"/>
          </w:tcPr>
          <w:p w:rsidR="005967C0" w:rsidRPr="006E0C37" w:rsidRDefault="005967C0" w:rsidP="0016376F">
            <w:pPr>
              <w:pStyle w:val="ab"/>
              <w:snapToGrid w:val="0"/>
              <w:ind w:right="-55" w:hanging="57"/>
              <w:jc w:val="center"/>
              <w:rPr>
                <w:color w:val="000000" w:themeColor="text1"/>
                <w:sz w:val="22"/>
                <w:szCs w:val="22"/>
              </w:rPr>
            </w:pPr>
            <w:r w:rsidRPr="006E0C37">
              <w:rPr>
                <w:color w:val="000000" w:themeColor="text1"/>
                <w:sz w:val="22"/>
                <w:szCs w:val="22"/>
              </w:rPr>
              <w:t>2801</w:t>
            </w:r>
          </w:p>
        </w:tc>
      </w:tr>
      <w:tr w:rsidR="005967C0" w:rsidRPr="008A78E6" w:rsidTr="00DE17AE">
        <w:tc>
          <w:tcPr>
            <w:tcW w:w="1134" w:type="dxa"/>
            <w:shd w:val="clear" w:color="auto" w:fill="auto"/>
            <w:vAlign w:val="bottom"/>
          </w:tcPr>
          <w:p w:rsidR="005967C0" w:rsidRPr="006E0C37" w:rsidRDefault="005967C0" w:rsidP="0016376F">
            <w:pPr>
              <w:pStyle w:val="ab"/>
              <w:snapToGrid w:val="0"/>
              <w:ind w:left="57" w:right="57" w:hanging="57"/>
              <w:jc w:val="both"/>
              <w:rPr>
                <w:color w:val="000000" w:themeColor="text1"/>
                <w:sz w:val="22"/>
                <w:szCs w:val="22"/>
              </w:rPr>
            </w:pPr>
            <w:r w:rsidRPr="006E0C37">
              <w:rPr>
                <w:color w:val="000000" w:themeColor="text1"/>
                <w:sz w:val="22"/>
                <w:szCs w:val="22"/>
              </w:rPr>
              <w:t>Налогооблагаемая прибыль, млн. руб.</w:t>
            </w:r>
          </w:p>
        </w:tc>
        <w:tc>
          <w:tcPr>
            <w:tcW w:w="709"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313,2</w:t>
            </w:r>
          </w:p>
        </w:tc>
        <w:tc>
          <w:tcPr>
            <w:tcW w:w="709"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340,4</w:t>
            </w:r>
          </w:p>
        </w:tc>
        <w:tc>
          <w:tcPr>
            <w:tcW w:w="709"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498,1</w:t>
            </w:r>
          </w:p>
        </w:tc>
        <w:tc>
          <w:tcPr>
            <w:tcW w:w="708"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233</w:t>
            </w:r>
          </w:p>
        </w:tc>
        <w:tc>
          <w:tcPr>
            <w:tcW w:w="709"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256</w:t>
            </w:r>
          </w:p>
        </w:tc>
        <w:tc>
          <w:tcPr>
            <w:tcW w:w="709"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280</w:t>
            </w:r>
          </w:p>
        </w:tc>
        <w:tc>
          <w:tcPr>
            <w:tcW w:w="709"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350</w:t>
            </w:r>
          </w:p>
        </w:tc>
        <w:tc>
          <w:tcPr>
            <w:tcW w:w="850"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350</w:t>
            </w:r>
          </w:p>
        </w:tc>
        <w:tc>
          <w:tcPr>
            <w:tcW w:w="851" w:type="dxa"/>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350</w:t>
            </w:r>
          </w:p>
        </w:tc>
        <w:tc>
          <w:tcPr>
            <w:tcW w:w="850" w:type="dxa"/>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350</w:t>
            </w:r>
          </w:p>
        </w:tc>
        <w:tc>
          <w:tcPr>
            <w:tcW w:w="851" w:type="dxa"/>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350</w:t>
            </w:r>
          </w:p>
        </w:tc>
      </w:tr>
      <w:tr w:rsidR="005967C0" w:rsidRPr="008A78E6" w:rsidTr="00DE17AE">
        <w:trPr>
          <w:trHeight w:val="512"/>
        </w:trPr>
        <w:tc>
          <w:tcPr>
            <w:tcW w:w="1134" w:type="dxa"/>
            <w:shd w:val="clear" w:color="auto" w:fill="auto"/>
            <w:vAlign w:val="bottom"/>
          </w:tcPr>
          <w:p w:rsidR="005967C0" w:rsidRPr="006E0C37" w:rsidRDefault="005967C0" w:rsidP="0016376F">
            <w:pPr>
              <w:pStyle w:val="ab"/>
              <w:snapToGrid w:val="0"/>
              <w:ind w:left="57" w:right="57" w:hanging="57"/>
              <w:rPr>
                <w:color w:val="000000" w:themeColor="text1"/>
                <w:sz w:val="22"/>
                <w:szCs w:val="22"/>
              </w:rPr>
            </w:pPr>
            <w:r w:rsidRPr="006E0C37">
              <w:rPr>
                <w:color w:val="000000" w:themeColor="text1"/>
                <w:sz w:val="22"/>
                <w:szCs w:val="22"/>
              </w:rPr>
              <w:t>Чистая прибыль (после всех выплат), млн. руб.</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264,2</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286,8</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414,9</w:t>
            </w:r>
          </w:p>
        </w:tc>
        <w:tc>
          <w:tcPr>
            <w:tcW w:w="708"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200</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220</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240</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300</w:t>
            </w:r>
          </w:p>
        </w:tc>
        <w:tc>
          <w:tcPr>
            <w:tcW w:w="850"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300</w:t>
            </w:r>
          </w:p>
        </w:tc>
        <w:tc>
          <w:tcPr>
            <w:tcW w:w="851" w:type="dxa"/>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300</w:t>
            </w:r>
          </w:p>
        </w:tc>
        <w:tc>
          <w:tcPr>
            <w:tcW w:w="850" w:type="dxa"/>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300</w:t>
            </w:r>
          </w:p>
        </w:tc>
        <w:tc>
          <w:tcPr>
            <w:tcW w:w="851" w:type="dxa"/>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300</w:t>
            </w:r>
          </w:p>
        </w:tc>
      </w:tr>
      <w:tr w:rsidR="005967C0" w:rsidRPr="008A78E6" w:rsidTr="00DE17AE">
        <w:tc>
          <w:tcPr>
            <w:tcW w:w="1134" w:type="dxa"/>
            <w:shd w:val="clear" w:color="auto" w:fill="auto"/>
            <w:vAlign w:val="bottom"/>
          </w:tcPr>
          <w:p w:rsidR="005967C0" w:rsidRPr="006E0C37" w:rsidRDefault="005967C0" w:rsidP="0016376F">
            <w:pPr>
              <w:pStyle w:val="ab"/>
              <w:snapToGrid w:val="0"/>
              <w:ind w:left="57" w:right="57" w:hanging="57"/>
              <w:rPr>
                <w:color w:val="000000" w:themeColor="text1"/>
                <w:sz w:val="22"/>
                <w:szCs w:val="22"/>
              </w:rPr>
            </w:pPr>
            <w:r w:rsidRPr="006E0C37">
              <w:rPr>
                <w:color w:val="000000" w:themeColor="text1"/>
                <w:sz w:val="22"/>
                <w:szCs w:val="22"/>
              </w:rPr>
              <w:t>Рентабельность, %</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19</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17</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18</w:t>
            </w:r>
          </w:p>
        </w:tc>
        <w:tc>
          <w:tcPr>
            <w:tcW w:w="708"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8</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8</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9</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9</w:t>
            </w:r>
          </w:p>
        </w:tc>
        <w:tc>
          <w:tcPr>
            <w:tcW w:w="850"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9</w:t>
            </w:r>
          </w:p>
        </w:tc>
        <w:tc>
          <w:tcPr>
            <w:tcW w:w="851" w:type="dxa"/>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9</w:t>
            </w:r>
          </w:p>
        </w:tc>
        <w:tc>
          <w:tcPr>
            <w:tcW w:w="850" w:type="dxa"/>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9</w:t>
            </w:r>
          </w:p>
        </w:tc>
        <w:tc>
          <w:tcPr>
            <w:tcW w:w="851" w:type="dxa"/>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9</w:t>
            </w:r>
          </w:p>
        </w:tc>
      </w:tr>
      <w:tr w:rsidR="005967C0" w:rsidRPr="008A78E6" w:rsidTr="00DE17AE">
        <w:tc>
          <w:tcPr>
            <w:tcW w:w="1134" w:type="dxa"/>
            <w:shd w:val="clear" w:color="auto" w:fill="auto"/>
            <w:vAlign w:val="bottom"/>
          </w:tcPr>
          <w:p w:rsidR="005967C0" w:rsidRPr="006E0C37" w:rsidRDefault="005967C0" w:rsidP="0016376F">
            <w:pPr>
              <w:pStyle w:val="ab"/>
              <w:snapToGrid w:val="0"/>
              <w:ind w:left="57" w:right="57" w:hanging="57"/>
              <w:rPr>
                <w:color w:val="000000" w:themeColor="text1"/>
                <w:sz w:val="22"/>
                <w:szCs w:val="22"/>
              </w:rPr>
            </w:pPr>
            <w:r w:rsidRPr="006E0C37">
              <w:rPr>
                <w:color w:val="000000" w:themeColor="text1"/>
                <w:sz w:val="22"/>
                <w:szCs w:val="22"/>
              </w:rPr>
              <w:t>Общее число работников предприятия, чел.</w:t>
            </w:r>
          </w:p>
        </w:tc>
        <w:tc>
          <w:tcPr>
            <w:tcW w:w="709"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578</w:t>
            </w:r>
          </w:p>
        </w:tc>
        <w:tc>
          <w:tcPr>
            <w:tcW w:w="709"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659</w:t>
            </w:r>
          </w:p>
        </w:tc>
        <w:tc>
          <w:tcPr>
            <w:tcW w:w="709"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712</w:t>
            </w:r>
          </w:p>
        </w:tc>
        <w:tc>
          <w:tcPr>
            <w:tcW w:w="708"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800</w:t>
            </w:r>
          </w:p>
        </w:tc>
        <w:tc>
          <w:tcPr>
            <w:tcW w:w="709"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810</w:t>
            </w:r>
          </w:p>
        </w:tc>
        <w:tc>
          <w:tcPr>
            <w:tcW w:w="709"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820</w:t>
            </w:r>
          </w:p>
        </w:tc>
        <w:tc>
          <w:tcPr>
            <w:tcW w:w="709"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860</w:t>
            </w:r>
          </w:p>
        </w:tc>
        <w:tc>
          <w:tcPr>
            <w:tcW w:w="850" w:type="dxa"/>
            <w:shd w:val="clear" w:color="auto" w:fill="auto"/>
            <w:vAlign w:val="center"/>
          </w:tcPr>
          <w:p w:rsidR="005967C0" w:rsidRPr="006E0C37" w:rsidRDefault="005967C0" w:rsidP="0016376F">
            <w:pPr>
              <w:pStyle w:val="ab"/>
              <w:snapToGrid w:val="0"/>
              <w:ind w:right="-55"/>
              <w:jc w:val="center"/>
              <w:rPr>
                <w:color w:val="000000" w:themeColor="text1"/>
                <w:sz w:val="22"/>
                <w:szCs w:val="22"/>
              </w:rPr>
            </w:pPr>
            <w:r w:rsidRPr="006E0C37">
              <w:rPr>
                <w:color w:val="000000" w:themeColor="text1"/>
                <w:sz w:val="22"/>
                <w:szCs w:val="22"/>
              </w:rPr>
              <w:t>860</w:t>
            </w:r>
          </w:p>
        </w:tc>
        <w:tc>
          <w:tcPr>
            <w:tcW w:w="851" w:type="dxa"/>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860</w:t>
            </w:r>
          </w:p>
        </w:tc>
        <w:tc>
          <w:tcPr>
            <w:tcW w:w="850" w:type="dxa"/>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860</w:t>
            </w:r>
          </w:p>
        </w:tc>
        <w:tc>
          <w:tcPr>
            <w:tcW w:w="851" w:type="dxa"/>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860</w:t>
            </w:r>
          </w:p>
        </w:tc>
      </w:tr>
      <w:tr w:rsidR="005967C0" w:rsidRPr="008A78E6" w:rsidTr="00DE17AE">
        <w:tc>
          <w:tcPr>
            <w:tcW w:w="1134" w:type="dxa"/>
            <w:shd w:val="clear" w:color="auto" w:fill="auto"/>
            <w:vAlign w:val="bottom"/>
          </w:tcPr>
          <w:p w:rsidR="005967C0" w:rsidRPr="006E0C37" w:rsidRDefault="005967C0" w:rsidP="0016376F">
            <w:pPr>
              <w:pStyle w:val="ab"/>
              <w:snapToGrid w:val="0"/>
              <w:ind w:left="57" w:right="57" w:hanging="57"/>
              <w:rPr>
                <w:color w:val="000000" w:themeColor="text1"/>
                <w:sz w:val="22"/>
                <w:szCs w:val="22"/>
              </w:rPr>
            </w:pPr>
            <w:r w:rsidRPr="006E0C37">
              <w:rPr>
                <w:color w:val="000000" w:themeColor="text1"/>
                <w:sz w:val="22"/>
                <w:szCs w:val="22"/>
              </w:rPr>
              <w:t>Среднемесячная заработная плата, руб.</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27 424</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30 321</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36 712</w:t>
            </w:r>
          </w:p>
        </w:tc>
        <w:tc>
          <w:tcPr>
            <w:tcW w:w="708"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36 800</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37 000</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37 200</w:t>
            </w:r>
          </w:p>
        </w:tc>
        <w:tc>
          <w:tcPr>
            <w:tcW w:w="709"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37 500</w:t>
            </w:r>
          </w:p>
        </w:tc>
        <w:tc>
          <w:tcPr>
            <w:tcW w:w="850" w:type="dxa"/>
            <w:shd w:val="clear" w:color="auto" w:fill="auto"/>
            <w:vAlign w:val="center"/>
          </w:tcPr>
          <w:p w:rsidR="005967C0" w:rsidRPr="006E0C37" w:rsidRDefault="005967C0" w:rsidP="0016376F">
            <w:pPr>
              <w:pStyle w:val="ab"/>
              <w:snapToGrid w:val="0"/>
              <w:ind w:left="57" w:right="57"/>
              <w:jc w:val="center"/>
              <w:rPr>
                <w:color w:val="000000" w:themeColor="text1"/>
                <w:sz w:val="22"/>
                <w:szCs w:val="22"/>
              </w:rPr>
            </w:pPr>
            <w:r w:rsidRPr="006E0C37">
              <w:rPr>
                <w:color w:val="000000" w:themeColor="text1"/>
                <w:sz w:val="22"/>
                <w:szCs w:val="22"/>
              </w:rPr>
              <w:t>39 000</w:t>
            </w:r>
          </w:p>
        </w:tc>
        <w:tc>
          <w:tcPr>
            <w:tcW w:w="851" w:type="dxa"/>
            <w:vAlign w:val="center"/>
          </w:tcPr>
          <w:p w:rsidR="005967C0" w:rsidRPr="006E0C37" w:rsidRDefault="005967C0" w:rsidP="0016376F">
            <w:pPr>
              <w:pStyle w:val="ab"/>
              <w:snapToGrid w:val="0"/>
              <w:ind w:left="57" w:right="57" w:hanging="57"/>
              <w:jc w:val="center"/>
              <w:rPr>
                <w:color w:val="000000" w:themeColor="text1"/>
                <w:sz w:val="22"/>
                <w:szCs w:val="22"/>
              </w:rPr>
            </w:pPr>
            <w:r w:rsidRPr="006E0C37">
              <w:rPr>
                <w:color w:val="000000" w:themeColor="text1"/>
                <w:sz w:val="22"/>
                <w:szCs w:val="22"/>
              </w:rPr>
              <w:t>40 000</w:t>
            </w:r>
          </w:p>
        </w:tc>
        <w:tc>
          <w:tcPr>
            <w:tcW w:w="850" w:type="dxa"/>
            <w:vAlign w:val="center"/>
          </w:tcPr>
          <w:p w:rsidR="005967C0" w:rsidRPr="006E0C37" w:rsidRDefault="005967C0" w:rsidP="0016376F">
            <w:pPr>
              <w:pStyle w:val="ab"/>
              <w:snapToGrid w:val="0"/>
              <w:ind w:left="57" w:right="57" w:hanging="57"/>
              <w:jc w:val="center"/>
              <w:rPr>
                <w:color w:val="000000" w:themeColor="text1"/>
                <w:sz w:val="22"/>
                <w:szCs w:val="22"/>
              </w:rPr>
            </w:pPr>
            <w:r w:rsidRPr="006E0C37">
              <w:rPr>
                <w:color w:val="000000" w:themeColor="text1"/>
                <w:sz w:val="22"/>
                <w:szCs w:val="22"/>
              </w:rPr>
              <w:t>40 000</w:t>
            </w:r>
          </w:p>
        </w:tc>
        <w:tc>
          <w:tcPr>
            <w:tcW w:w="851" w:type="dxa"/>
            <w:vAlign w:val="center"/>
          </w:tcPr>
          <w:p w:rsidR="005967C0" w:rsidRPr="006E0C37" w:rsidRDefault="005967C0" w:rsidP="0016376F">
            <w:pPr>
              <w:pStyle w:val="ab"/>
              <w:snapToGrid w:val="0"/>
              <w:ind w:left="57" w:right="57" w:hanging="57"/>
              <w:jc w:val="center"/>
              <w:rPr>
                <w:color w:val="000000" w:themeColor="text1"/>
                <w:sz w:val="22"/>
                <w:szCs w:val="22"/>
              </w:rPr>
            </w:pPr>
            <w:r w:rsidRPr="006E0C37">
              <w:rPr>
                <w:color w:val="000000" w:themeColor="text1"/>
                <w:sz w:val="22"/>
                <w:szCs w:val="22"/>
              </w:rPr>
              <w:t>40 000</w:t>
            </w:r>
          </w:p>
        </w:tc>
      </w:tr>
      <w:tr w:rsidR="005967C0" w:rsidRPr="008A78E6" w:rsidTr="00DE17AE">
        <w:trPr>
          <w:trHeight w:val="508"/>
        </w:trPr>
        <w:tc>
          <w:tcPr>
            <w:tcW w:w="1134" w:type="dxa"/>
            <w:shd w:val="clear" w:color="auto" w:fill="auto"/>
            <w:vAlign w:val="bottom"/>
          </w:tcPr>
          <w:p w:rsidR="005967C0" w:rsidRPr="006E0C37" w:rsidRDefault="005967C0" w:rsidP="00E06D7F">
            <w:pPr>
              <w:pStyle w:val="ab"/>
              <w:snapToGrid w:val="0"/>
              <w:spacing w:line="240" w:lineRule="atLeast"/>
              <w:ind w:right="57"/>
              <w:rPr>
                <w:color w:val="000000" w:themeColor="text1"/>
                <w:sz w:val="22"/>
                <w:szCs w:val="22"/>
              </w:rPr>
            </w:pPr>
            <w:r w:rsidRPr="006E0C37">
              <w:rPr>
                <w:color w:val="000000" w:themeColor="text1"/>
                <w:sz w:val="22"/>
                <w:szCs w:val="22"/>
              </w:rPr>
              <w:t>Износ оборудования, %</w:t>
            </w:r>
          </w:p>
          <w:p w:rsidR="00E06D7F" w:rsidRPr="006E0C37" w:rsidRDefault="00E06D7F" w:rsidP="00E06D7F">
            <w:pPr>
              <w:pStyle w:val="ab"/>
              <w:snapToGrid w:val="0"/>
              <w:spacing w:line="240" w:lineRule="atLeast"/>
              <w:ind w:right="57"/>
              <w:rPr>
                <w:color w:val="000000" w:themeColor="text1"/>
                <w:sz w:val="22"/>
                <w:szCs w:val="22"/>
              </w:rPr>
            </w:pPr>
          </w:p>
        </w:tc>
        <w:tc>
          <w:tcPr>
            <w:tcW w:w="709" w:type="dxa"/>
            <w:shd w:val="clear" w:color="auto" w:fill="auto"/>
            <w:vAlign w:val="center"/>
          </w:tcPr>
          <w:p w:rsidR="005967C0" w:rsidRPr="006E0C37" w:rsidRDefault="005967C0" w:rsidP="00E06D7F">
            <w:pPr>
              <w:pStyle w:val="ab"/>
              <w:snapToGrid w:val="0"/>
              <w:spacing w:line="240" w:lineRule="atLeast"/>
              <w:ind w:left="57" w:right="57"/>
              <w:jc w:val="center"/>
              <w:rPr>
                <w:color w:val="000000" w:themeColor="text1"/>
                <w:sz w:val="22"/>
                <w:szCs w:val="22"/>
              </w:rPr>
            </w:pPr>
            <w:r w:rsidRPr="006E0C37">
              <w:rPr>
                <w:color w:val="000000" w:themeColor="text1"/>
                <w:sz w:val="22"/>
                <w:szCs w:val="22"/>
              </w:rPr>
              <w:t>32</w:t>
            </w:r>
          </w:p>
        </w:tc>
        <w:tc>
          <w:tcPr>
            <w:tcW w:w="709" w:type="dxa"/>
            <w:shd w:val="clear" w:color="auto" w:fill="auto"/>
            <w:vAlign w:val="center"/>
          </w:tcPr>
          <w:p w:rsidR="005967C0" w:rsidRPr="006E0C37" w:rsidRDefault="005967C0" w:rsidP="00E06D7F">
            <w:pPr>
              <w:pStyle w:val="ab"/>
              <w:snapToGrid w:val="0"/>
              <w:spacing w:line="240" w:lineRule="atLeast"/>
              <w:ind w:left="57" w:right="57"/>
              <w:jc w:val="center"/>
              <w:rPr>
                <w:color w:val="000000" w:themeColor="text1"/>
                <w:sz w:val="22"/>
                <w:szCs w:val="22"/>
              </w:rPr>
            </w:pPr>
            <w:r w:rsidRPr="006E0C37">
              <w:rPr>
                <w:color w:val="000000" w:themeColor="text1"/>
                <w:sz w:val="22"/>
                <w:szCs w:val="22"/>
              </w:rPr>
              <w:t>26</w:t>
            </w:r>
          </w:p>
        </w:tc>
        <w:tc>
          <w:tcPr>
            <w:tcW w:w="709" w:type="dxa"/>
            <w:shd w:val="clear" w:color="auto" w:fill="auto"/>
            <w:vAlign w:val="center"/>
          </w:tcPr>
          <w:p w:rsidR="005967C0" w:rsidRPr="006E0C37" w:rsidRDefault="005967C0" w:rsidP="00E06D7F">
            <w:pPr>
              <w:pStyle w:val="ab"/>
              <w:snapToGrid w:val="0"/>
              <w:spacing w:line="240" w:lineRule="atLeast"/>
              <w:ind w:left="57" w:right="57"/>
              <w:jc w:val="center"/>
              <w:rPr>
                <w:color w:val="000000" w:themeColor="text1"/>
                <w:sz w:val="22"/>
                <w:szCs w:val="22"/>
              </w:rPr>
            </w:pPr>
            <w:r w:rsidRPr="006E0C37">
              <w:rPr>
                <w:color w:val="000000" w:themeColor="text1"/>
                <w:sz w:val="22"/>
                <w:szCs w:val="22"/>
              </w:rPr>
              <w:t>29</w:t>
            </w:r>
          </w:p>
        </w:tc>
        <w:tc>
          <w:tcPr>
            <w:tcW w:w="708" w:type="dxa"/>
            <w:shd w:val="clear" w:color="auto" w:fill="auto"/>
            <w:vAlign w:val="center"/>
          </w:tcPr>
          <w:p w:rsidR="005967C0" w:rsidRPr="006E0C37" w:rsidRDefault="005967C0" w:rsidP="00E06D7F">
            <w:pPr>
              <w:pStyle w:val="ab"/>
              <w:snapToGrid w:val="0"/>
              <w:spacing w:line="240" w:lineRule="atLeast"/>
              <w:ind w:left="57" w:right="57"/>
              <w:jc w:val="center"/>
              <w:rPr>
                <w:color w:val="000000" w:themeColor="text1"/>
                <w:sz w:val="22"/>
                <w:szCs w:val="22"/>
              </w:rPr>
            </w:pPr>
            <w:r w:rsidRPr="006E0C37">
              <w:rPr>
                <w:color w:val="000000" w:themeColor="text1"/>
                <w:sz w:val="22"/>
                <w:szCs w:val="22"/>
              </w:rPr>
              <w:t>29</w:t>
            </w:r>
          </w:p>
        </w:tc>
        <w:tc>
          <w:tcPr>
            <w:tcW w:w="709" w:type="dxa"/>
            <w:shd w:val="clear" w:color="auto" w:fill="auto"/>
            <w:vAlign w:val="center"/>
          </w:tcPr>
          <w:p w:rsidR="005967C0" w:rsidRPr="006E0C37" w:rsidRDefault="005967C0" w:rsidP="00E06D7F">
            <w:pPr>
              <w:pStyle w:val="ab"/>
              <w:snapToGrid w:val="0"/>
              <w:spacing w:line="240" w:lineRule="atLeast"/>
              <w:ind w:left="57" w:right="57"/>
              <w:jc w:val="center"/>
              <w:rPr>
                <w:color w:val="000000" w:themeColor="text1"/>
                <w:sz w:val="22"/>
                <w:szCs w:val="22"/>
              </w:rPr>
            </w:pPr>
            <w:r w:rsidRPr="006E0C37">
              <w:rPr>
                <w:color w:val="000000" w:themeColor="text1"/>
                <w:sz w:val="22"/>
                <w:szCs w:val="22"/>
              </w:rPr>
              <w:t>29</w:t>
            </w:r>
          </w:p>
        </w:tc>
        <w:tc>
          <w:tcPr>
            <w:tcW w:w="709" w:type="dxa"/>
            <w:shd w:val="clear" w:color="auto" w:fill="auto"/>
            <w:vAlign w:val="center"/>
          </w:tcPr>
          <w:p w:rsidR="005967C0" w:rsidRPr="006E0C37" w:rsidRDefault="005967C0" w:rsidP="00E06D7F">
            <w:pPr>
              <w:pStyle w:val="ab"/>
              <w:snapToGrid w:val="0"/>
              <w:spacing w:line="240" w:lineRule="atLeast"/>
              <w:ind w:left="57" w:right="57"/>
              <w:jc w:val="center"/>
              <w:rPr>
                <w:color w:val="000000" w:themeColor="text1"/>
                <w:sz w:val="22"/>
                <w:szCs w:val="22"/>
              </w:rPr>
            </w:pPr>
            <w:r w:rsidRPr="006E0C37">
              <w:rPr>
                <w:color w:val="000000" w:themeColor="text1"/>
                <w:sz w:val="22"/>
                <w:szCs w:val="22"/>
              </w:rPr>
              <w:t>30</w:t>
            </w:r>
          </w:p>
        </w:tc>
        <w:tc>
          <w:tcPr>
            <w:tcW w:w="709" w:type="dxa"/>
            <w:shd w:val="clear" w:color="auto" w:fill="auto"/>
            <w:vAlign w:val="center"/>
          </w:tcPr>
          <w:p w:rsidR="005967C0" w:rsidRPr="006E0C37" w:rsidRDefault="005967C0" w:rsidP="00E06D7F">
            <w:pPr>
              <w:pStyle w:val="ab"/>
              <w:snapToGrid w:val="0"/>
              <w:spacing w:line="240" w:lineRule="atLeast"/>
              <w:ind w:left="57" w:right="57"/>
              <w:jc w:val="center"/>
              <w:rPr>
                <w:color w:val="000000" w:themeColor="text1"/>
                <w:sz w:val="22"/>
                <w:szCs w:val="22"/>
              </w:rPr>
            </w:pPr>
            <w:r w:rsidRPr="006E0C37">
              <w:rPr>
                <w:color w:val="000000" w:themeColor="text1"/>
                <w:sz w:val="22"/>
                <w:szCs w:val="22"/>
              </w:rPr>
              <w:t>31</w:t>
            </w:r>
          </w:p>
        </w:tc>
        <w:tc>
          <w:tcPr>
            <w:tcW w:w="850" w:type="dxa"/>
            <w:shd w:val="clear" w:color="auto" w:fill="auto"/>
            <w:vAlign w:val="center"/>
          </w:tcPr>
          <w:p w:rsidR="005967C0" w:rsidRPr="006E0C37" w:rsidRDefault="005967C0" w:rsidP="00E06D7F">
            <w:pPr>
              <w:pStyle w:val="ab"/>
              <w:snapToGrid w:val="0"/>
              <w:spacing w:line="240" w:lineRule="atLeast"/>
              <w:ind w:left="57" w:right="57"/>
              <w:jc w:val="center"/>
              <w:rPr>
                <w:color w:val="000000" w:themeColor="text1"/>
                <w:sz w:val="22"/>
                <w:szCs w:val="22"/>
              </w:rPr>
            </w:pPr>
            <w:r w:rsidRPr="006E0C37">
              <w:rPr>
                <w:color w:val="000000" w:themeColor="text1"/>
                <w:sz w:val="22"/>
                <w:szCs w:val="22"/>
              </w:rPr>
              <w:t>32</w:t>
            </w:r>
          </w:p>
        </w:tc>
        <w:tc>
          <w:tcPr>
            <w:tcW w:w="851" w:type="dxa"/>
            <w:vAlign w:val="center"/>
          </w:tcPr>
          <w:p w:rsidR="005967C0" w:rsidRPr="006E0C37" w:rsidRDefault="005967C0" w:rsidP="00E06D7F">
            <w:pPr>
              <w:snapToGrid w:val="0"/>
              <w:spacing w:after="0" w:line="240" w:lineRule="atLeast"/>
              <w:ind w:left="57" w:right="57" w:hanging="57"/>
              <w:jc w:val="center"/>
              <w:rPr>
                <w:rFonts w:ascii="Times New Roman" w:hAnsi="Times New Roman" w:cs="Times New Roman"/>
                <w:color w:val="000000" w:themeColor="text1"/>
              </w:rPr>
            </w:pPr>
            <w:r w:rsidRPr="006E0C37">
              <w:rPr>
                <w:rFonts w:ascii="Times New Roman" w:hAnsi="Times New Roman" w:cs="Times New Roman"/>
                <w:color w:val="000000" w:themeColor="text1"/>
              </w:rPr>
              <w:t>33</w:t>
            </w:r>
          </w:p>
        </w:tc>
        <w:tc>
          <w:tcPr>
            <w:tcW w:w="850" w:type="dxa"/>
            <w:vAlign w:val="center"/>
          </w:tcPr>
          <w:p w:rsidR="005967C0" w:rsidRPr="006E0C37" w:rsidRDefault="005967C0" w:rsidP="00E06D7F">
            <w:pPr>
              <w:snapToGrid w:val="0"/>
              <w:spacing w:after="0" w:line="240" w:lineRule="atLeast"/>
              <w:ind w:left="57" w:right="57" w:hanging="57"/>
              <w:jc w:val="center"/>
              <w:rPr>
                <w:rFonts w:ascii="Times New Roman" w:hAnsi="Times New Roman" w:cs="Times New Roman"/>
                <w:color w:val="000000" w:themeColor="text1"/>
              </w:rPr>
            </w:pPr>
            <w:r w:rsidRPr="006E0C37">
              <w:rPr>
                <w:rFonts w:ascii="Times New Roman" w:hAnsi="Times New Roman" w:cs="Times New Roman"/>
                <w:color w:val="000000" w:themeColor="text1"/>
              </w:rPr>
              <w:t>34</w:t>
            </w:r>
          </w:p>
        </w:tc>
        <w:tc>
          <w:tcPr>
            <w:tcW w:w="851" w:type="dxa"/>
            <w:vAlign w:val="center"/>
          </w:tcPr>
          <w:p w:rsidR="005967C0" w:rsidRPr="006E0C37" w:rsidRDefault="005967C0" w:rsidP="00E06D7F">
            <w:pPr>
              <w:snapToGrid w:val="0"/>
              <w:spacing w:after="0" w:line="240" w:lineRule="atLeast"/>
              <w:ind w:left="57" w:right="57" w:hanging="57"/>
              <w:jc w:val="center"/>
              <w:rPr>
                <w:rFonts w:ascii="Times New Roman" w:hAnsi="Times New Roman" w:cs="Times New Roman"/>
                <w:color w:val="000000" w:themeColor="text1"/>
              </w:rPr>
            </w:pPr>
            <w:r w:rsidRPr="006E0C37">
              <w:rPr>
                <w:rFonts w:ascii="Times New Roman" w:hAnsi="Times New Roman" w:cs="Times New Roman"/>
                <w:color w:val="000000" w:themeColor="text1"/>
              </w:rPr>
              <w:t>35</w:t>
            </w:r>
          </w:p>
        </w:tc>
      </w:tr>
      <w:tr w:rsidR="003B09F4" w:rsidRPr="008A78E6" w:rsidTr="00DE17AE">
        <w:tc>
          <w:tcPr>
            <w:tcW w:w="1134" w:type="dxa"/>
            <w:shd w:val="clear" w:color="auto" w:fill="auto"/>
            <w:vAlign w:val="bottom"/>
          </w:tcPr>
          <w:p w:rsidR="003B09F4" w:rsidRPr="006E0C37" w:rsidRDefault="003B09F4" w:rsidP="0016376F">
            <w:pPr>
              <w:pStyle w:val="ab"/>
              <w:snapToGrid w:val="0"/>
              <w:ind w:left="57" w:right="57" w:hanging="57"/>
              <w:rPr>
                <w:color w:val="000000" w:themeColor="text1"/>
                <w:sz w:val="22"/>
                <w:szCs w:val="22"/>
              </w:rPr>
            </w:pPr>
            <w:r w:rsidRPr="006E0C37">
              <w:rPr>
                <w:color w:val="000000" w:themeColor="text1"/>
                <w:sz w:val="22"/>
                <w:szCs w:val="22"/>
              </w:rPr>
              <w:t xml:space="preserve">Затраты на ремонт </w:t>
            </w:r>
          </w:p>
          <w:p w:rsidR="003B09F4" w:rsidRPr="006E0C37" w:rsidRDefault="003B09F4" w:rsidP="0016376F">
            <w:pPr>
              <w:pStyle w:val="ab"/>
              <w:snapToGrid w:val="0"/>
              <w:ind w:left="57" w:right="57" w:hanging="57"/>
              <w:rPr>
                <w:color w:val="000000" w:themeColor="text1"/>
                <w:sz w:val="22"/>
                <w:szCs w:val="22"/>
              </w:rPr>
            </w:pPr>
            <w:r w:rsidRPr="006E0C37">
              <w:rPr>
                <w:color w:val="000000" w:themeColor="text1"/>
                <w:sz w:val="22"/>
                <w:szCs w:val="22"/>
              </w:rPr>
              <w:t>оборудования, тыс. руб.</w:t>
            </w:r>
          </w:p>
        </w:tc>
        <w:tc>
          <w:tcPr>
            <w:tcW w:w="709"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29000</w:t>
            </w:r>
          </w:p>
        </w:tc>
        <w:tc>
          <w:tcPr>
            <w:tcW w:w="709"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50000</w:t>
            </w:r>
          </w:p>
        </w:tc>
        <w:tc>
          <w:tcPr>
            <w:tcW w:w="709"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62400</w:t>
            </w:r>
          </w:p>
        </w:tc>
        <w:tc>
          <w:tcPr>
            <w:tcW w:w="708"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63000</w:t>
            </w:r>
          </w:p>
        </w:tc>
        <w:tc>
          <w:tcPr>
            <w:tcW w:w="709"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63000</w:t>
            </w:r>
          </w:p>
        </w:tc>
        <w:tc>
          <w:tcPr>
            <w:tcW w:w="709"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65000</w:t>
            </w:r>
          </w:p>
        </w:tc>
        <w:tc>
          <w:tcPr>
            <w:tcW w:w="709"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65000</w:t>
            </w:r>
          </w:p>
        </w:tc>
        <w:tc>
          <w:tcPr>
            <w:tcW w:w="850"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68000</w:t>
            </w:r>
          </w:p>
        </w:tc>
        <w:tc>
          <w:tcPr>
            <w:tcW w:w="851" w:type="dxa"/>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68000</w:t>
            </w:r>
          </w:p>
        </w:tc>
        <w:tc>
          <w:tcPr>
            <w:tcW w:w="850" w:type="dxa"/>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68000</w:t>
            </w:r>
          </w:p>
        </w:tc>
        <w:tc>
          <w:tcPr>
            <w:tcW w:w="851" w:type="dxa"/>
            <w:vAlign w:val="center"/>
          </w:tcPr>
          <w:p w:rsidR="003B09F4" w:rsidRPr="006E0C37" w:rsidRDefault="003B09F4" w:rsidP="0016376F">
            <w:pPr>
              <w:pStyle w:val="ab"/>
              <w:snapToGrid w:val="0"/>
              <w:ind w:left="57" w:right="57" w:hanging="57"/>
              <w:jc w:val="center"/>
              <w:rPr>
                <w:color w:val="000000" w:themeColor="text1"/>
                <w:sz w:val="22"/>
                <w:szCs w:val="22"/>
              </w:rPr>
            </w:pPr>
            <w:r w:rsidRPr="006E0C37">
              <w:rPr>
                <w:color w:val="000000" w:themeColor="text1"/>
                <w:sz w:val="22"/>
                <w:szCs w:val="22"/>
              </w:rPr>
              <w:t>68000</w:t>
            </w:r>
          </w:p>
        </w:tc>
      </w:tr>
      <w:tr w:rsidR="003B09F4" w:rsidRPr="008A78E6" w:rsidTr="00DE17AE">
        <w:tc>
          <w:tcPr>
            <w:tcW w:w="1134" w:type="dxa"/>
            <w:shd w:val="clear" w:color="auto" w:fill="auto"/>
            <w:vAlign w:val="bottom"/>
          </w:tcPr>
          <w:p w:rsidR="003B09F4" w:rsidRPr="006E0C37" w:rsidRDefault="003B09F4" w:rsidP="0016376F">
            <w:pPr>
              <w:pStyle w:val="ab"/>
              <w:snapToGrid w:val="0"/>
              <w:ind w:left="57" w:right="57" w:hanging="57"/>
              <w:rPr>
                <w:color w:val="000000" w:themeColor="text1"/>
                <w:sz w:val="22"/>
                <w:szCs w:val="22"/>
              </w:rPr>
            </w:pPr>
            <w:r w:rsidRPr="006E0C37">
              <w:rPr>
                <w:color w:val="000000" w:themeColor="text1"/>
                <w:sz w:val="22"/>
                <w:szCs w:val="22"/>
              </w:rPr>
              <w:t>Коэффициент обновления, %</w:t>
            </w:r>
          </w:p>
        </w:tc>
        <w:tc>
          <w:tcPr>
            <w:tcW w:w="709"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13</w:t>
            </w:r>
          </w:p>
        </w:tc>
        <w:tc>
          <w:tcPr>
            <w:tcW w:w="709"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34</w:t>
            </w:r>
          </w:p>
        </w:tc>
        <w:tc>
          <w:tcPr>
            <w:tcW w:w="709"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27</w:t>
            </w:r>
          </w:p>
        </w:tc>
        <w:tc>
          <w:tcPr>
            <w:tcW w:w="708"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27</w:t>
            </w:r>
          </w:p>
        </w:tc>
        <w:tc>
          <w:tcPr>
            <w:tcW w:w="709"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26</w:t>
            </w:r>
          </w:p>
        </w:tc>
        <w:tc>
          <w:tcPr>
            <w:tcW w:w="709"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26</w:t>
            </w:r>
          </w:p>
        </w:tc>
        <w:tc>
          <w:tcPr>
            <w:tcW w:w="709"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25</w:t>
            </w:r>
          </w:p>
        </w:tc>
        <w:tc>
          <w:tcPr>
            <w:tcW w:w="850"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24</w:t>
            </w:r>
          </w:p>
        </w:tc>
        <w:tc>
          <w:tcPr>
            <w:tcW w:w="851" w:type="dxa"/>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23</w:t>
            </w:r>
          </w:p>
        </w:tc>
        <w:tc>
          <w:tcPr>
            <w:tcW w:w="850" w:type="dxa"/>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22</w:t>
            </w:r>
          </w:p>
        </w:tc>
        <w:tc>
          <w:tcPr>
            <w:tcW w:w="851" w:type="dxa"/>
            <w:vAlign w:val="center"/>
          </w:tcPr>
          <w:p w:rsidR="003B09F4" w:rsidRPr="006E0C37" w:rsidRDefault="003B09F4" w:rsidP="0016376F">
            <w:pPr>
              <w:pStyle w:val="ab"/>
              <w:snapToGrid w:val="0"/>
              <w:ind w:left="57" w:right="57" w:hanging="57"/>
              <w:jc w:val="center"/>
              <w:rPr>
                <w:color w:val="000000" w:themeColor="text1"/>
                <w:sz w:val="22"/>
                <w:szCs w:val="22"/>
              </w:rPr>
            </w:pPr>
            <w:r w:rsidRPr="006E0C37">
              <w:rPr>
                <w:color w:val="000000" w:themeColor="text1"/>
                <w:sz w:val="22"/>
                <w:szCs w:val="22"/>
              </w:rPr>
              <w:t>21</w:t>
            </w:r>
          </w:p>
        </w:tc>
      </w:tr>
      <w:tr w:rsidR="003B09F4" w:rsidRPr="008A78E6" w:rsidTr="00DE17AE">
        <w:trPr>
          <w:trHeight w:val="644"/>
        </w:trPr>
        <w:tc>
          <w:tcPr>
            <w:tcW w:w="1134" w:type="dxa"/>
            <w:shd w:val="clear" w:color="auto" w:fill="auto"/>
            <w:vAlign w:val="bottom"/>
          </w:tcPr>
          <w:p w:rsidR="003B09F4" w:rsidRPr="006E0C37" w:rsidRDefault="003B09F4" w:rsidP="0016376F">
            <w:pPr>
              <w:pStyle w:val="ab"/>
              <w:snapToGrid w:val="0"/>
              <w:ind w:left="57" w:right="57" w:hanging="57"/>
              <w:rPr>
                <w:color w:val="000000" w:themeColor="text1"/>
                <w:sz w:val="22"/>
                <w:szCs w:val="22"/>
              </w:rPr>
            </w:pPr>
            <w:r w:rsidRPr="006E0C37">
              <w:rPr>
                <w:color w:val="000000" w:themeColor="text1"/>
                <w:sz w:val="22"/>
                <w:szCs w:val="22"/>
              </w:rPr>
              <w:t>Стоимость основных</w:t>
            </w:r>
          </w:p>
          <w:p w:rsidR="003B09F4" w:rsidRPr="006E0C37" w:rsidRDefault="003B09F4" w:rsidP="0016376F">
            <w:pPr>
              <w:pStyle w:val="ab"/>
              <w:snapToGrid w:val="0"/>
              <w:ind w:left="57" w:right="57" w:hanging="57"/>
              <w:rPr>
                <w:color w:val="000000" w:themeColor="text1"/>
                <w:sz w:val="22"/>
                <w:szCs w:val="22"/>
              </w:rPr>
            </w:pPr>
            <w:r w:rsidRPr="006E0C37">
              <w:rPr>
                <w:color w:val="000000" w:themeColor="text1"/>
                <w:sz w:val="22"/>
                <w:szCs w:val="22"/>
              </w:rPr>
              <w:t>фондов, млн.руб.</w:t>
            </w:r>
          </w:p>
        </w:tc>
        <w:tc>
          <w:tcPr>
            <w:tcW w:w="709"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752</w:t>
            </w:r>
          </w:p>
        </w:tc>
        <w:tc>
          <w:tcPr>
            <w:tcW w:w="709"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1374</w:t>
            </w:r>
          </w:p>
        </w:tc>
        <w:tc>
          <w:tcPr>
            <w:tcW w:w="709"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1443</w:t>
            </w:r>
          </w:p>
        </w:tc>
        <w:tc>
          <w:tcPr>
            <w:tcW w:w="708"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1450</w:t>
            </w:r>
          </w:p>
        </w:tc>
        <w:tc>
          <w:tcPr>
            <w:tcW w:w="709"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1451</w:t>
            </w:r>
          </w:p>
        </w:tc>
        <w:tc>
          <w:tcPr>
            <w:tcW w:w="709"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1320</w:t>
            </w:r>
          </w:p>
        </w:tc>
        <w:tc>
          <w:tcPr>
            <w:tcW w:w="709"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1198</w:t>
            </w:r>
          </w:p>
        </w:tc>
        <w:tc>
          <w:tcPr>
            <w:tcW w:w="850" w:type="dxa"/>
            <w:shd w:val="clear" w:color="auto" w:fill="auto"/>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1060</w:t>
            </w:r>
          </w:p>
        </w:tc>
        <w:tc>
          <w:tcPr>
            <w:tcW w:w="851" w:type="dxa"/>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923</w:t>
            </w:r>
          </w:p>
        </w:tc>
        <w:tc>
          <w:tcPr>
            <w:tcW w:w="850" w:type="dxa"/>
            <w:vAlign w:val="center"/>
          </w:tcPr>
          <w:p w:rsidR="003B09F4" w:rsidRPr="006E0C37" w:rsidRDefault="003B09F4" w:rsidP="0016376F">
            <w:pPr>
              <w:pStyle w:val="ab"/>
              <w:snapToGrid w:val="0"/>
              <w:ind w:left="57" w:right="57"/>
              <w:jc w:val="center"/>
              <w:rPr>
                <w:color w:val="000000" w:themeColor="text1"/>
                <w:sz w:val="22"/>
                <w:szCs w:val="22"/>
              </w:rPr>
            </w:pPr>
            <w:r w:rsidRPr="006E0C37">
              <w:rPr>
                <w:color w:val="000000" w:themeColor="text1"/>
                <w:sz w:val="22"/>
                <w:szCs w:val="22"/>
              </w:rPr>
              <w:t>787</w:t>
            </w:r>
          </w:p>
        </w:tc>
        <w:tc>
          <w:tcPr>
            <w:tcW w:w="851" w:type="dxa"/>
            <w:vAlign w:val="center"/>
          </w:tcPr>
          <w:p w:rsidR="003B09F4" w:rsidRPr="006E0C37" w:rsidRDefault="003B09F4" w:rsidP="0016376F">
            <w:pPr>
              <w:pStyle w:val="ab"/>
              <w:snapToGrid w:val="0"/>
              <w:ind w:left="57" w:right="57" w:hanging="57"/>
              <w:jc w:val="center"/>
              <w:rPr>
                <w:color w:val="000000" w:themeColor="text1"/>
                <w:sz w:val="22"/>
                <w:szCs w:val="22"/>
              </w:rPr>
            </w:pPr>
            <w:r w:rsidRPr="006E0C37">
              <w:rPr>
                <w:color w:val="000000" w:themeColor="text1"/>
                <w:sz w:val="22"/>
                <w:szCs w:val="22"/>
              </w:rPr>
              <w:t>750</w:t>
            </w:r>
          </w:p>
        </w:tc>
      </w:tr>
      <w:tr w:rsidR="003B09F4" w:rsidRPr="008A78E6" w:rsidTr="00DE17AE">
        <w:trPr>
          <w:trHeight w:val="400"/>
        </w:trPr>
        <w:tc>
          <w:tcPr>
            <w:tcW w:w="1134" w:type="dxa"/>
            <w:shd w:val="clear" w:color="auto" w:fill="auto"/>
            <w:vAlign w:val="bottom"/>
          </w:tcPr>
          <w:p w:rsidR="003B09F4" w:rsidRPr="006E0C37" w:rsidRDefault="003B09F4" w:rsidP="0016376F">
            <w:pPr>
              <w:pStyle w:val="ab"/>
              <w:snapToGrid w:val="0"/>
              <w:ind w:left="57" w:right="57" w:hanging="57"/>
              <w:rPr>
                <w:color w:val="000000" w:themeColor="text1"/>
                <w:sz w:val="22"/>
                <w:szCs w:val="22"/>
              </w:rPr>
            </w:pPr>
            <w:r w:rsidRPr="006E0C37">
              <w:rPr>
                <w:color w:val="000000" w:themeColor="text1"/>
                <w:sz w:val="22"/>
                <w:szCs w:val="22"/>
              </w:rPr>
              <w:t>Использование производственных мощностей, %</w:t>
            </w:r>
          </w:p>
        </w:tc>
        <w:tc>
          <w:tcPr>
            <w:tcW w:w="709"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85</w:t>
            </w:r>
          </w:p>
        </w:tc>
        <w:tc>
          <w:tcPr>
            <w:tcW w:w="709"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87</w:t>
            </w:r>
          </w:p>
        </w:tc>
        <w:tc>
          <w:tcPr>
            <w:tcW w:w="709"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89</w:t>
            </w:r>
          </w:p>
        </w:tc>
        <w:tc>
          <w:tcPr>
            <w:tcW w:w="708"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90</w:t>
            </w:r>
          </w:p>
        </w:tc>
        <w:tc>
          <w:tcPr>
            <w:tcW w:w="709"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95</w:t>
            </w:r>
          </w:p>
        </w:tc>
        <w:tc>
          <w:tcPr>
            <w:tcW w:w="709"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95</w:t>
            </w:r>
          </w:p>
        </w:tc>
        <w:tc>
          <w:tcPr>
            <w:tcW w:w="709"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95</w:t>
            </w:r>
          </w:p>
        </w:tc>
        <w:tc>
          <w:tcPr>
            <w:tcW w:w="850" w:type="dxa"/>
            <w:shd w:val="clear" w:color="auto" w:fill="auto"/>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95</w:t>
            </w:r>
          </w:p>
        </w:tc>
        <w:tc>
          <w:tcPr>
            <w:tcW w:w="851" w:type="dxa"/>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95</w:t>
            </w:r>
          </w:p>
        </w:tc>
        <w:tc>
          <w:tcPr>
            <w:tcW w:w="850" w:type="dxa"/>
            <w:vAlign w:val="center"/>
          </w:tcPr>
          <w:p w:rsidR="003B09F4" w:rsidRPr="006E0C37" w:rsidRDefault="003B09F4" w:rsidP="0016376F">
            <w:pPr>
              <w:pStyle w:val="ab"/>
              <w:snapToGrid w:val="0"/>
              <w:ind w:right="-55"/>
              <w:jc w:val="center"/>
              <w:rPr>
                <w:color w:val="000000" w:themeColor="text1"/>
                <w:sz w:val="22"/>
                <w:szCs w:val="22"/>
              </w:rPr>
            </w:pPr>
            <w:r w:rsidRPr="006E0C37">
              <w:rPr>
                <w:color w:val="000000" w:themeColor="text1"/>
                <w:sz w:val="22"/>
                <w:szCs w:val="22"/>
              </w:rPr>
              <w:t>95</w:t>
            </w:r>
          </w:p>
        </w:tc>
        <w:tc>
          <w:tcPr>
            <w:tcW w:w="851" w:type="dxa"/>
            <w:vAlign w:val="center"/>
          </w:tcPr>
          <w:p w:rsidR="003B09F4" w:rsidRPr="006E0C37" w:rsidRDefault="003B09F4" w:rsidP="0016376F">
            <w:pPr>
              <w:pStyle w:val="ab"/>
              <w:snapToGrid w:val="0"/>
              <w:ind w:left="57" w:right="57" w:hanging="57"/>
              <w:jc w:val="center"/>
              <w:rPr>
                <w:color w:val="000000" w:themeColor="text1"/>
                <w:sz w:val="22"/>
                <w:szCs w:val="22"/>
              </w:rPr>
            </w:pPr>
            <w:r w:rsidRPr="006E0C37">
              <w:rPr>
                <w:color w:val="000000" w:themeColor="text1"/>
                <w:sz w:val="22"/>
                <w:szCs w:val="22"/>
              </w:rPr>
              <w:t>95</w:t>
            </w:r>
          </w:p>
        </w:tc>
      </w:tr>
    </w:tbl>
    <w:p w:rsidR="005967C0" w:rsidRPr="008A78E6" w:rsidRDefault="005967C0" w:rsidP="004D6E43">
      <w:pPr>
        <w:spacing w:before="100" w:beforeAutospacing="1"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Cs/>
          <w:color w:val="000000" w:themeColor="text1"/>
          <w:sz w:val="28"/>
          <w:szCs w:val="28"/>
        </w:rPr>
        <w:t xml:space="preserve">Производственная мощность предприятия </w:t>
      </w:r>
      <w:r w:rsidR="004D6E43">
        <w:rPr>
          <w:rFonts w:ascii="Times New Roman" w:hAnsi="Times New Roman" w:cs="Times New Roman"/>
          <w:bCs/>
          <w:color w:val="000000" w:themeColor="text1"/>
          <w:sz w:val="28"/>
          <w:szCs w:val="28"/>
        </w:rPr>
        <w:t>−</w:t>
      </w:r>
      <w:r w:rsidRPr="008A78E6">
        <w:rPr>
          <w:rFonts w:ascii="Times New Roman" w:hAnsi="Times New Roman" w:cs="Times New Roman"/>
          <w:bCs/>
          <w:color w:val="000000" w:themeColor="text1"/>
          <w:sz w:val="28"/>
          <w:szCs w:val="28"/>
        </w:rPr>
        <w:t xml:space="preserve"> 95 000 м</w:t>
      </w:r>
      <w:r w:rsidRPr="008A78E6">
        <w:rPr>
          <w:rFonts w:ascii="Times New Roman" w:hAnsi="Times New Roman" w:cs="Times New Roman"/>
          <w:bCs/>
          <w:color w:val="000000" w:themeColor="text1"/>
          <w:sz w:val="28"/>
          <w:szCs w:val="28"/>
          <w:vertAlign w:val="superscript"/>
        </w:rPr>
        <w:t>3</w:t>
      </w:r>
      <w:r w:rsidRPr="008A78E6">
        <w:rPr>
          <w:rFonts w:ascii="Times New Roman" w:hAnsi="Times New Roman" w:cs="Times New Roman"/>
          <w:bCs/>
          <w:color w:val="000000" w:themeColor="text1"/>
          <w:sz w:val="28"/>
          <w:szCs w:val="28"/>
        </w:rPr>
        <w:t xml:space="preserve"> фанеры в год. В настоящее время в ЗАО «Плайтерра» реализуется проект, предусматривающий расширение производственных мощностей до 140 000 м</w:t>
      </w:r>
      <w:r w:rsidRPr="008A78E6">
        <w:rPr>
          <w:rFonts w:ascii="Times New Roman" w:hAnsi="Times New Roman" w:cs="Times New Roman"/>
          <w:bCs/>
          <w:color w:val="000000" w:themeColor="text1"/>
          <w:sz w:val="28"/>
          <w:szCs w:val="28"/>
          <w:vertAlign w:val="superscript"/>
        </w:rPr>
        <w:t>3</w:t>
      </w:r>
      <w:r w:rsidRPr="008A78E6">
        <w:rPr>
          <w:rFonts w:ascii="Times New Roman" w:hAnsi="Times New Roman" w:cs="Times New Roman"/>
          <w:bCs/>
          <w:color w:val="000000" w:themeColor="text1"/>
          <w:sz w:val="28"/>
          <w:szCs w:val="28"/>
        </w:rPr>
        <w:t xml:space="preserve"> фанеры в год. </w:t>
      </w:r>
      <w:r w:rsidRPr="008A78E6">
        <w:rPr>
          <w:rFonts w:ascii="Times New Roman" w:hAnsi="Times New Roman" w:cs="Times New Roman"/>
          <w:color w:val="000000" w:themeColor="text1"/>
          <w:sz w:val="28"/>
          <w:szCs w:val="28"/>
        </w:rPr>
        <w:t>Большая часть продукции реализуется через оптовых покупателей, имеющих в своем распоряжении складские сети в странах-импортерах и разветвленную сбытовую сеть. Продукция поставляется в 45 зарубежных стран (Италия, Германия, Нидерланды, США, Эстония, Польша, Великобритания, Латвия, Греция, Румыния, Словения, Дания и др.), а также в регионы России.</w:t>
      </w:r>
    </w:p>
    <w:p w:rsidR="005967C0" w:rsidRPr="008A78E6" w:rsidRDefault="005967C0" w:rsidP="00B072F8">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В прогнозируемый период предприятием запланировано р</w:t>
      </w:r>
      <w:r w:rsidRPr="008A78E6">
        <w:rPr>
          <w:rFonts w:ascii="Times New Roman" w:hAnsi="Times New Roman" w:cs="Times New Roman"/>
          <w:bCs/>
          <w:color w:val="000000" w:themeColor="text1"/>
          <w:sz w:val="28"/>
          <w:szCs w:val="28"/>
        </w:rPr>
        <w:t>асширение производственных мощностей до 140 000 м</w:t>
      </w:r>
      <w:r w:rsidRPr="008A78E6">
        <w:rPr>
          <w:rFonts w:ascii="Times New Roman" w:hAnsi="Times New Roman" w:cs="Times New Roman"/>
          <w:bCs/>
          <w:color w:val="000000" w:themeColor="text1"/>
          <w:sz w:val="28"/>
          <w:szCs w:val="28"/>
          <w:vertAlign w:val="superscript"/>
        </w:rPr>
        <w:t>3</w:t>
      </w:r>
      <w:r w:rsidRPr="008A78E6">
        <w:rPr>
          <w:rFonts w:ascii="Times New Roman" w:hAnsi="Times New Roman" w:cs="Times New Roman"/>
          <w:bCs/>
          <w:color w:val="000000" w:themeColor="text1"/>
          <w:sz w:val="28"/>
          <w:szCs w:val="28"/>
        </w:rPr>
        <w:t xml:space="preserve"> фанеры в год за счет реализации следующих проектов</w:t>
      </w:r>
      <w:r w:rsidRPr="008A78E6">
        <w:rPr>
          <w:rFonts w:ascii="Times New Roman" w:hAnsi="Times New Roman" w:cs="Times New Roman"/>
          <w:color w:val="000000" w:themeColor="text1"/>
          <w:sz w:val="28"/>
          <w:szCs w:val="28"/>
        </w:rPr>
        <w:t>:</w:t>
      </w:r>
    </w:p>
    <w:p w:rsidR="005967C0" w:rsidRPr="008A78E6" w:rsidRDefault="005967C0" w:rsidP="00B072F8">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1. Модернизация производственных мощностей ЗАО «П</w:t>
      </w:r>
      <w:r w:rsidR="00DA2FA8">
        <w:rPr>
          <w:rFonts w:ascii="Times New Roman" w:hAnsi="Times New Roman" w:cs="Times New Roman"/>
          <w:color w:val="000000" w:themeColor="text1"/>
          <w:sz w:val="28"/>
          <w:szCs w:val="28"/>
        </w:rPr>
        <w:t>лайтерра</w:t>
      </w:r>
      <w:r w:rsidRPr="008A78E6">
        <w:rPr>
          <w:rFonts w:ascii="Times New Roman" w:hAnsi="Times New Roman" w:cs="Times New Roman"/>
          <w:color w:val="000000" w:themeColor="text1"/>
          <w:sz w:val="28"/>
          <w:szCs w:val="28"/>
        </w:rPr>
        <w:t xml:space="preserve">» и увеличение объемов производства фанеры до 140 000 куб. м в год (закупка дополнительного оборудования и модернизация существующего). Максимальная производственная мощность проекта в год: в натуральных показателях </w:t>
      </w:r>
      <w:r w:rsidR="004D6E43">
        <w:rPr>
          <w:rFonts w:ascii="Times New Roman" w:hAnsi="Times New Roman" w:cs="Times New Roman"/>
          <w:bCs/>
          <w:color w:val="000000" w:themeColor="text1"/>
          <w:sz w:val="28"/>
          <w:szCs w:val="28"/>
        </w:rPr>
        <w:t>−</w:t>
      </w:r>
      <w:r w:rsidRPr="008A78E6">
        <w:rPr>
          <w:rFonts w:ascii="Times New Roman" w:hAnsi="Times New Roman" w:cs="Times New Roman"/>
          <w:color w:val="000000" w:themeColor="text1"/>
          <w:sz w:val="28"/>
          <w:szCs w:val="28"/>
        </w:rPr>
        <w:t xml:space="preserve"> 140 000 м</w:t>
      </w:r>
      <w:r w:rsidRPr="008A78E6">
        <w:rPr>
          <w:rFonts w:ascii="Times New Roman" w:hAnsi="Times New Roman" w:cs="Times New Roman"/>
          <w:color w:val="000000" w:themeColor="text1"/>
          <w:sz w:val="28"/>
          <w:szCs w:val="28"/>
          <w:vertAlign w:val="superscript"/>
        </w:rPr>
        <w:t>3</w:t>
      </w:r>
      <w:r w:rsidRPr="008A78E6">
        <w:rPr>
          <w:rFonts w:ascii="Times New Roman" w:hAnsi="Times New Roman" w:cs="Times New Roman"/>
          <w:color w:val="000000" w:themeColor="text1"/>
          <w:sz w:val="28"/>
          <w:szCs w:val="28"/>
        </w:rPr>
        <w:t xml:space="preserve">, в стоимостных показателях </w:t>
      </w:r>
      <w:r w:rsidR="004D6E43">
        <w:rPr>
          <w:rFonts w:ascii="Times New Roman" w:hAnsi="Times New Roman" w:cs="Times New Roman"/>
          <w:bCs/>
          <w:color w:val="000000" w:themeColor="text1"/>
          <w:sz w:val="28"/>
          <w:szCs w:val="28"/>
        </w:rPr>
        <w:t>−</w:t>
      </w:r>
      <w:r w:rsidRPr="008A78E6">
        <w:rPr>
          <w:rFonts w:ascii="Times New Roman" w:hAnsi="Times New Roman" w:cs="Times New Roman"/>
          <w:color w:val="000000" w:themeColor="text1"/>
          <w:sz w:val="28"/>
          <w:szCs w:val="28"/>
        </w:rPr>
        <w:t xml:space="preserve"> 3803млн руб. Общая стоимость проекта </w:t>
      </w:r>
      <w:r w:rsidR="004D6E43">
        <w:rPr>
          <w:rFonts w:ascii="Times New Roman" w:hAnsi="Times New Roman" w:cs="Times New Roman"/>
          <w:bCs/>
          <w:color w:val="000000" w:themeColor="text1"/>
          <w:sz w:val="28"/>
          <w:szCs w:val="28"/>
        </w:rPr>
        <w:t>−</w:t>
      </w:r>
      <w:r w:rsidRPr="008A78E6">
        <w:rPr>
          <w:rFonts w:ascii="Times New Roman" w:hAnsi="Times New Roman" w:cs="Times New Roman"/>
          <w:color w:val="000000" w:themeColor="text1"/>
          <w:sz w:val="28"/>
          <w:szCs w:val="28"/>
        </w:rPr>
        <w:t xml:space="preserve"> 1660,16 млн</w:t>
      </w:r>
      <w:r w:rsidR="00DA2FA8">
        <w:rPr>
          <w:rFonts w:ascii="Times New Roman" w:hAnsi="Times New Roman" w:cs="Times New Roman"/>
          <w:color w:val="000000" w:themeColor="text1"/>
          <w:sz w:val="28"/>
          <w:szCs w:val="28"/>
        </w:rPr>
        <w:t>.</w:t>
      </w:r>
      <w:r w:rsidRPr="008A78E6">
        <w:rPr>
          <w:rFonts w:ascii="Times New Roman" w:hAnsi="Times New Roman" w:cs="Times New Roman"/>
          <w:color w:val="000000" w:themeColor="text1"/>
          <w:sz w:val="28"/>
          <w:szCs w:val="28"/>
        </w:rPr>
        <w:t xml:space="preserve"> руб. Срок окупаемости </w:t>
      </w:r>
      <w:r w:rsidR="004D6E43">
        <w:rPr>
          <w:rFonts w:ascii="Times New Roman" w:hAnsi="Times New Roman" w:cs="Times New Roman"/>
          <w:bCs/>
          <w:color w:val="000000" w:themeColor="text1"/>
          <w:sz w:val="28"/>
          <w:szCs w:val="28"/>
        </w:rPr>
        <w:t>−</w:t>
      </w:r>
      <w:r w:rsidRPr="008A78E6">
        <w:rPr>
          <w:rFonts w:ascii="Times New Roman" w:hAnsi="Times New Roman" w:cs="Times New Roman"/>
          <w:color w:val="000000" w:themeColor="text1"/>
          <w:sz w:val="28"/>
          <w:szCs w:val="28"/>
        </w:rPr>
        <w:t xml:space="preserve"> 84 мес.</w:t>
      </w:r>
    </w:p>
    <w:p w:rsidR="005967C0" w:rsidRPr="008A78E6" w:rsidRDefault="00DA2FA8" w:rsidP="009B1B8A">
      <w:pPr>
        <w:spacing w:after="0" w:line="360" w:lineRule="auto"/>
        <w:ind w:firstLine="709"/>
        <w:jc w:val="both"/>
        <w:rPr>
          <w:rFonts w:ascii="Times New Roman" w:hAnsi="Times New Roman" w:cs="Times New Roman"/>
          <w:color w:val="000000" w:themeColor="text1"/>
          <w:sz w:val="28"/>
          <w:szCs w:val="28"/>
        </w:rPr>
      </w:pPr>
      <w:r>
        <w:rPr>
          <w:rStyle w:val="af7"/>
          <w:rFonts w:ascii="Times New Roman" w:hAnsi="Times New Roman" w:cs="Times New Roman"/>
          <w:b w:val="0"/>
          <w:color w:val="000000" w:themeColor="text1"/>
          <w:sz w:val="28"/>
          <w:szCs w:val="28"/>
        </w:rPr>
        <w:t>2</w:t>
      </w:r>
      <w:r w:rsidR="005967C0" w:rsidRPr="00DA2FA8">
        <w:rPr>
          <w:rStyle w:val="af7"/>
          <w:rFonts w:ascii="Times New Roman" w:hAnsi="Times New Roman" w:cs="Times New Roman"/>
          <w:b w:val="0"/>
          <w:color w:val="000000" w:themeColor="text1"/>
          <w:sz w:val="28"/>
          <w:szCs w:val="28"/>
        </w:rPr>
        <w:t>. Расширение рынка сбыта за счет</w:t>
      </w:r>
      <w:r w:rsidR="005967C0" w:rsidRPr="008A78E6">
        <w:rPr>
          <w:rStyle w:val="af7"/>
          <w:rFonts w:ascii="Times New Roman" w:hAnsi="Times New Roman" w:cs="Times New Roman"/>
          <w:color w:val="000000" w:themeColor="text1"/>
          <w:sz w:val="28"/>
          <w:szCs w:val="28"/>
        </w:rPr>
        <w:t xml:space="preserve"> </w:t>
      </w:r>
      <w:r w:rsidR="005967C0" w:rsidRPr="008A78E6">
        <w:rPr>
          <w:rFonts w:ascii="Times New Roman" w:hAnsi="Times New Roman" w:cs="Times New Roman"/>
          <w:color w:val="000000" w:themeColor="text1"/>
          <w:sz w:val="28"/>
          <w:szCs w:val="28"/>
        </w:rPr>
        <w:t>нахождения для выпускаемого товара новых рынков, а также охвата  новых</w:t>
      </w:r>
      <w:r w:rsidR="009B1B8A">
        <w:rPr>
          <w:rFonts w:ascii="Times New Roman" w:hAnsi="Times New Roman" w:cs="Times New Roman"/>
          <w:color w:val="000000" w:themeColor="text1"/>
          <w:sz w:val="28"/>
          <w:szCs w:val="28"/>
        </w:rPr>
        <w:t xml:space="preserve"> сегментов существующего рынка.</w:t>
      </w:r>
    </w:p>
    <w:p w:rsidR="005967C0" w:rsidRPr="008A78E6" w:rsidRDefault="005967C0" w:rsidP="00B072F8">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Мероприятия проекта и финансирование затрат приведены в прил.4 к</w:t>
      </w:r>
      <w:r w:rsidR="00DA2FA8">
        <w:rPr>
          <w:rFonts w:ascii="Times New Roman" w:hAnsi="Times New Roman" w:cs="Times New Roman"/>
          <w:color w:val="000000" w:themeColor="text1"/>
          <w:sz w:val="28"/>
          <w:szCs w:val="28"/>
        </w:rPr>
        <w:t xml:space="preserve"> Стратегии</w:t>
      </w:r>
      <w:r w:rsidRPr="008A78E6">
        <w:rPr>
          <w:rFonts w:ascii="Times New Roman" w:hAnsi="Times New Roman" w:cs="Times New Roman"/>
          <w:color w:val="000000" w:themeColor="text1"/>
          <w:sz w:val="28"/>
          <w:szCs w:val="28"/>
        </w:rPr>
        <w:t>.</w:t>
      </w:r>
    </w:p>
    <w:p w:rsidR="005967C0" w:rsidRPr="009B1B8A" w:rsidRDefault="005967C0" w:rsidP="00B072F8">
      <w:pPr>
        <w:spacing w:after="0" w:line="360" w:lineRule="auto"/>
        <w:ind w:firstLine="709"/>
        <w:jc w:val="both"/>
        <w:rPr>
          <w:rFonts w:ascii="Times New Roman" w:hAnsi="Times New Roman" w:cs="Times New Roman"/>
          <w:color w:val="000000" w:themeColor="text1"/>
          <w:spacing w:val="-4"/>
          <w:sz w:val="28"/>
          <w:szCs w:val="28"/>
        </w:rPr>
      </w:pPr>
      <w:r w:rsidRPr="008A78E6">
        <w:rPr>
          <w:rFonts w:ascii="Times New Roman" w:hAnsi="Times New Roman" w:cs="Times New Roman"/>
          <w:color w:val="000000" w:themeColor="text1"/>
          <w:sz w:val="28"/>
          <w:szCs w:val="28"/>
        </w:rPr>
        <w:t xml:space="preserve">Предложенные мероприятия позволят нарастить объемы производства и реализовывать продукцию с более высоким уровнем прибыли за счет позиционирования товара в более высоком ценовом сегменте, повысить производительность труда и его оплату, создать новые рабочие места. В результате увеличения объемов производства и продаж </w:t>
      </w:r>
      <w:r w:rsidRPr="009B1B8A">
        <w:rPr>
          <w:rFonts w:ascii="Times New Roman" w:hAnsi="Times New Roman" w:cs="Times New Roman"/>
          <w:color w:val="000000" w:themeColor="text1"/>
          <w:spacing w:val="-4"/>
          <w:sz w:val="28"/>
          <w:szCs w:val="28"/>
        </w:rPr>
        <w:t>продукции ЗАО</w:t>
      </w:r>
      <w:r w:rsidR="00DA2FA8">
        <w:rPr>
          <w:rFonts w:ascii="Times New Roman" w:hAnsi="Times New Roman" w:cs="Times New Roman"/>
          <w:color w:val="000000" w:themeColor="text1"/>
          <w:spacing w:val="-4"/>
          <w:sz w:val="28"/>
          <w:szCs w:val="28"/>
        </w:rPr>
        <w:t xml:space="preserve"> </w:t>
      </w:r>
      <w:r w:rsidRPr="009B1B8A">
        <w:rPr>
          <w:rFonts w:ascii="Times New Roman" w:hAnsi="Times New Roman" w:cs="Times New Roman"/>
          <w:color w:val="000000" w:themeColor="text1"/>
          <w:spacing w:val="-4"/>
          <w:sz w:val="28"/>
          <w:szCs w:val="28"/>
        </w:rPr>
        <w:t>«Плайтерра» увеличится поступление налогов в местный бюджет.</w:t>
      </w:r>
    </w:p>
    <w:p w:rsidR="005967C0" w:rsidRPr="009B1B8A" w:rsidRDefault="005967C0" w:rsidP="00B072F8">
      <w:pPr>
        <w:spacing w:after="0" w:line="360" w:lineRule="auto"/>
        <w:ind w:firstLine="709"/>
        <w:jc w:val="both"/>
        <w:rPr>
          <w:rFonts w:ascii="Times New Roman" w:hAnsi="Times New Roman" w:cs="Times New Roman"/>
          <w:color w:val="000000" w:themeColor="text1"/>
          <w:spacing w:val="-4"/>
          <w:sz w:val="28"/>
          <w:szCs w:val="28"/>
        </w:rPr>
      </w:pPr>
      <w:r w:rsidRPr="009B1B8A">
        <w:rPr>
          <w:rFonts w:ascii="Times New Roman" w:hAnsi="Times New Roman" w:cs="Times New Roman"/>
          <w:color w:val="000000" w:themeColor="text1"/>
          <w:spacing w:val="-4"/>
          <w:sz w:val="28"/>
          <w:szCs w:val="28"/>
        </w:rPr>
        <w:t>Социальный эффект выразится в создании 111 новых рабочих мест и</w:t>
      </w:r>
      <w:r w:rsidR="00DA2FA8">
        <w:rPr>
          <w:rFonts w:ascii="Times New Roman" w:hAnsi="Times New Roman" w:cs="Times New Roman"/>
          <w:color w:val="000000" w:themeColor="text1"/>
          <w:spacing w:val="-4"/>
          <w:sz w:val="28"/>
          <w:szCs w:val="28"/>
        </w:rPr>
        <w:t xml:space="preserve"> </w:t>
      </w:r>
      <w:r w:rsidRPr="009B1B8A">
        <w:rPr>
          <w:rFonts w:ascii="Times New Roman" w:hAnsi="Times New Roman" w:cs="Times New Roman"/>
          <w:color w:val="000000" w:themeColor="text1"/>
          <w:spacing w:val="-4"/>
          <w:sz w:val="28"/>
          <w:szCs w:val="28"/>
        </w:rPr>
        <w:t>повышении заработной платы к 2021 г. до 40000 руб. В настоящее время на</w:t>
      </w:r>
      <w:r w:rsidR="009B1B8A" w:rsidRPr="009B1B8A">
        <w:rPr>
          <w:rFonts w:ascii="Times New Roman" w:hAnsi="Times New Roman" w:cs="Times New Roman"/>
          <w:color w:val="000000" w:themeColor="text1"/>
          <w:spacing w:val="-4"/>
          <w:sz w:val="28"/>
          <w:szCs w:val="28"/>
        </w:rPr>
        <w:t xml:space="preserve"> </w:t>
      </w:r>
      <w:r w:rsidRPr="009B1B8A">
        <w:rPr>
          <w:rFonts w:ascii="Times New Roman" w:hAnsi="Times New Roman" w:cs="Times New Roman"/>
          <w:color w:val="000000" w:themeColor="text1"/>
          <w:spacing w:val="-4"/>
          <w:sz w:val="28"/>
          <w:szCs w:val="28"/>
        </w:rPr>
        <w:t xml:space="preserve">предприятии работают 800 чел., средняя заработная плата </w:t>
      </w:r>
      <w:r w:rsidR="004D6E43" w:rsidRPr="009B1B8A">
        <w:rPr>
          <w:rFonts w:ascii="Times New Roman" w:hAnsi="Times New Roman" w:cs="Times New Roman"/>
          <w:bCs/>
          <w:color w:val="000000" w:themeColor="text1"/>
          <w:spacing w:val="-4"/>
          <w:sz w:val="28"/>
          <w:szCs w:val="28"/>
        </w:rPr>
        <w:t>−</w:t>
      </w:r>
      <w:r w:rsidRPr="009B1B8A">
        <w:rPr>
          <w:rFonts w:ascii="Times New Roman" w:hAnsi="Times New Roman" w:cs="Times New Roman"/>
          <w:color w:val="000000" w:themeColor="text1"/>
          <w:spacing w:val="-4"/>
          <w:sz w:val="28"/>
          <w:szCs w:val="28"/>
        </w:rPr>
        <w:t xml:space="preserve"> 36800 руб. </w:t>
      </w:r>
    </w:p>
    <w:p w:rsidR="006A5DA8" w:rsidRPr="009B1B8A" w:rsidRDefault="00B072F8" w:rsidP="003D5DCA">
      <w:pPr>
        <w:pStyle w:val="a7"/>
        <w:widowControl/>
        <w:suppressAutoHyphens w:val="0"/>
        <w:spacing w:before="120"/>
        <w:ind w:firstLine="425"/>
        <w:jc w:val="center"/>
        <w:rPr>
          <w:b/>
          <w:bCs/>
          <w:iCs/>
          <w:color w:val="000000" w:themeColor="text1"/>
          <w:spacing w:val="-4"/>
          <w:sz w:val="28"/>
          <w:szCs w:val="28"/>
        </w:rPr>
      </w:pPr>
      <w:r w:rsidRPr="009B1B8A">
        <w:rPr>
          <w:b/>
          <w:bCs/>
          <w:iCs/>
          <w:color w:val="000000" w:themeColor="text1"/>
          <w:spacing w:val="-4"/>
          <w:sz w:val="28"/>
          <w:szCs w:val="28"/>
        </w:rPr>
        <w:t xml:space="preserve">ОАО </w:t>
      </w:r>
      <w:r w:rsidR="006A5DA8" w:rsidRPr="009B1B8A">
        <w:rPr>
          <w:b/>
          <w:bCs/>
          <w:iCs/>
          <w:color w:val="000000" w:themeColor="text1"/>
          <w:spacing w:val="-4"/>
          <w:sz w:val="28"/>
          <w:szCs w:val="28"/>
        </w:rPr>
        <w:t>«Радиодеталь»</w:t>
      </w:r>
    </w:p>
    <w:p w:rsidR="00A01A7D" w:rsidRPr="009B1B8A" w:rsidRDefault="00A01A7D" w:rsidP="00B072F8">
      <w:pPr>
        <w:spacing w:after="0" w:line="360" w:lineRule="auto"/>
        <w:ind w:firstLine="709"/>
        <w:jc w:val="both"/>
        <w:rPr>
          <w:rFonts w:ascii="Times New Roman" w:hAnsi="Times New Roman" w:cs="Times New Roman"/>
          <w:b/>
          <w:spacing w:val="-4"/>
          <w:sz w:val="28"/>
          <w:szCs w:val="28"/>
        </w:rPr>
      </w:pPr>
      <w:r w:rsidRPr="009B1B8A">
        <w:rPr>
          <w:rFonts w:ascii="Times New Roman" w:hAnsi="Times New Roman" w:cs="Times New Roman"/>
          <w:b/>
          <w:spacing w:val="-4"/>
          <w:sz w:val="28"/>
          <w:szCs w:val="28"/>
        </w:rPr>
        <w:t>Цели</w:t>
      </w:r>
      <w:r w:rsidRPr="009B1B8A">
        <w:rPr>
          <w:rFonts w:ascii="Times New Roman" w:hAnsi="Times New Roman" w:cs="Times New Roman"/>
          <w:b/>
          <w:bCs/>
          <w:spacing w:val="-4"/>
          <w:sz w:val="28"/>
          <w:szCs w:val="28"/>
        </w:rPr>
        <w:t>:</w:t>
      </w:r>
      <w:r w:rsidRPr="009B1B8A">
        <w:rPr>
          <w:rFonts w:ascii="Times New Roman" w:hAnsi="Times New Roman" w:cs="Times New Roman"/>
          <w:spacing w:val="-4"/>
          <w:sz w:val="28"/>
          <w:szCs w:val="28"/>
        </w:rPr>
        <w:t xml:space="preserve"> создание благоприятных условий для повышения эффективности производства выпускаемой продукции, расширение ассортимента и у</w:t>
      </w:r>
      <w:r w:rsidR="00B072F8" w:rsidRPr="009B1B8A">
        <w:rPr>
          <w:rFonts w:ascii="Times New Roman" w:hAnsi="Times New Roman" w:cs="Times New Roman"/>
          <w:spacing w:val="-4"/>
          <w:sz w:val="28"/>
          <w:szCs w:val="28"/>
        </w:rPr>
        <w:t xml:space="preserve">величение объемов продукции </w:t>
      </w:r>
      <w:r w:rsidR="00DA2FA8">
        <w:rPr>
          <w:rFonts w:ascii="Times New Roman" w:hAnsi="Times New Roman" w:cs="Times New Roman"/>
          <w:spacing w:val="-4"/>
          <w:sz w:val="28"/>
          <w:szCs w:val="28"/>
        </w:rPr>
        <w:t xml:space="preserve"> </w:t>
      </w:r>
      <w:r w:rsidR="00B072F8" w:rsidRPr="009B1B8A">
        <w:rPr>
          <w:rFonts w:ascii="Times New Roman" w:hAnsi="Times New Roman" w:cs="Times New Roman"/>
          <w:spacing w:val="-4"/>
          <w:sz w:val="28"/>
          <w:szCs w:val="28"/>
        </w:rPr>
        <w:t xml:space="preserve">ОАО </w:t>
      </w:r>
      <w:r w:rsidRPr="009B1B8A">
        <w:rPr>
          <w:rFonts w:ascii="Times New Roman" w:hAnsi="Times New Roman" w:cs="Times New Roman"/>
          <w:spacing w:val="-4"/>
          <w:sz w:val="28"/>
          <w:szCs w:val="28"/>
        </w:rPr>
        <w:t>«Радиодеталь».</w:t>
      </w:r>
    </w:p>
    <w:p w:rsidR="00A01A7D" w:rsidRPr="009B1B8A" w:rsidRDefault="00A01A7D" w:rsidP="00B072F8">
      <w:pPr>
        <w:spacing w:after="0" w:line="360" w:lineRule="auto"/>
        <w:ind w:firstLine="709"/>
        <w:jc w:val="both"/>
        <w:rPr>
          <w:rFonts w:ascii="Times New Roman" w:hAnsi="Times New Roman" w:cs="Times New Roman"/>
          <w:b/>
          <w:bCs/>
          <w:spacing w:val="-4"/>
          <w:sz w:val="28"/>
          <w:szCs w:val="28"/>
        </w:rPr>
      </w:pPr>
      <w:r w:rsidRPr="009B1B8A">
        <w:rPr>
          <w:rFonts w:ascii="Times New Roman" w:hAnsi="Times New Roman" w:cs="Times New Roman"/>
          <w:b/>
          <w:spacing w:val="-4"/>
          <w:sz w:val="28"/>
          <w:szCs w:val="28"/>
        </w:rPr>
        <w:t>Задачи:</w:t>
      </w:r>
      <w:r w:rsidRPr="009B1B8A">
        <w:rPr>
          <w:rFonts w:ascii="Times New Roman" w:hAnsi="Times New Roman" w:cs="Times New Roman"/>
          <w:spacing w:val="-4"/>
          <w:sz w:val="28"/>
          <w:szCs w:val="28"/>
        </w:rPr>
        <w:t xml:space="preserve"> увеличение выпуска конкурентоспособной продукции за счет </w:t>
      </w:r>
      <w:r w:rsidRPr="009B1B8A">
        <w:rPr>
          <w:rFonts w:ascii="Times New Roman" w:hAnsi="Times New Roman" w:cs="Times New Roman"/>
          <w:bCs/>
          <w:spacing w:val="-4"/>
          <w:sz w:val="28"/>
          <w:szCs w:val="28"/>
        </w:rPr>
        <w:t>расширения производственных мощностей</w:t>
      </w:r>
      <w:r w:rsidRPr="009B1B8A">
        <w:rPr>
          <w:rFonts w:ascii="Times New Roman" w:hAnsi="Times New Roman" w:cs="Times New Roman"/>
          <w:spacing w:val="-4"/>
          <w:sz w:val="28"/>
          <w:szCs w:val="28"/>
        </w:rPr>
        <w:t>, обновление производственной базы, расширение продуктовой линейки.</w:t>
      </w:r>
    </w:p>
    <w:p w:rsidR="00A01A7D" w:rsidRPr="009B1B8A" w:rsidRDefault="00A418A1" w:rsidP="00B072F8">
      <w:pPr>
        <w:spacing w:after="0" w:line="360" w:lineRule="auto"/>
        <w:ind w:firstLine="709"/>
        <w:jc w:val="both"/>
        <w:rPr>
          <w:rFonts w:ascii="Times New Roman" w:hAnsi="Times New Roman" w:cs="Times New Roman"/>
          <w:spacing w:val="-4"/>
          <w:sz w:val="28"/>
          <w:szCs w:val="28"/>
        </w:rPr>
      </w:pPr>
      <w:r w:rsidRPr="009B1B8A">
        <w:rPr>
          <w:rFonts w:ascii="Times New Roman" w:hAnsi="Times New Roman" w:cs="Times New Roman"/>
          <w:b/>
          <w:bCs/>
          <w:spacing w:val="-4"/>
          <w:sz w:val="28"/>
          <w:szCs w:val="28"/>
        </w:rPr>
        <w:t>Условия и п</w:t>
      </w:r>
      <w:r w:rsidR="00A01A7D" w:rsidRPr="009B1B8A">
        <w:rPr>
          <w:rFonts w:ascii="Times New Roman" w:hAnsi="Times New Roman" w:cs="Times New Roman"/>
          <w:b/>
          <w:bCs/>
          <w:spacing w:val="-4"/>
          <w:sz w:val="28"/>
          <w:szCs w:val="28"/>
        </w:rPr>
        <w:t xml:space="preserve">ерспективы развития. </w:t>
      </w:r>
      <w:r w:rsidR="00A01A7D" w:rsidRPr="009B1B8A">
        <w:rPr>
          <w:rFonts w:ascii="Times New Roman" w:hAnsi="Times New Roman" w:cs="Times New Roman"/>
          <w:spacing w:val="-4"/>
          <w:sz w:val="28"/>
          <w:szCs w:val="28"/>
        </w:rPr>
        <w:t>ОАО «Радиодеталь» является правопреемником Зубово-Полянского завода радиодеталей, образованного в декабре 1962 г. и преобразованного в акционерное общество на основании Распоряжения Госкомимущества России от 3 августа 1993 г. № 1362 в соответствии с Указом Президента Российской Федерации от 1 июля 1992 г. № 721.</w:t>
      </w:r>
    </w:p>
    <w:p w:rsidR="00A01A7D" w:rsidRPr="009B1B8A" w:rsidRDefault="00A01A7D" w:rsidP="00B072F8">
      <w:pPr>
        <w:spacing w:after="0" w:line="360" w:lineRule="auto"/>
        <w:ind w:firstLine="709"/>
        <w:jc w:val="both"/>
        <w:rPr>
          <w:rFonts w:ascii="Times New Roman" w:hAnsi="Times New Roman" w:cs="Times New Roman"/>
          <w:spacing w:val="-4"/>
          <w:sz w:val="28"/>
          <w:szCs w:val="28"/>
        </w:rPr>
      </w:pPr>
      <w:r w:rsidRPr="009B1B8A">
        <w:rPr>
          <w:rFonts w:ascii="Times New Roman" w:hAnsi="Times New Roman" w:cs="Times New Roman"/>
          <w:spacing w:val="-4"/>
          <w:sz w:val="28"/>
          <w:szCs w:val="28"/>
        </w:rPr>
        <w:t>Основным видом производственной деятельности предприятия является производство особо сложной продукции, коммутационных и установочных издели</w:t>
      </w:r>
      <w:r w:rsidR="00B072F8" w:rsidRPr="009B1B8A">
        <w:rPr>
          <w:rFonts w:ascii="Times New Roman" w:hAnsi="Times New Roman" w:cs="Times New Roman"/>
          <w:spacing w:val="-4"/>
          <w:sz w:val="28"/>
          <w:szCs w:val="28"/>
        </w:rPr>
        <w:t xml:space="preserve">й. Номенклатура выпускаемых ОАО </w:t>
      </w:r>
      <w:r w:rsidRPr="009B1B8A">
        <w:rPr>
          <w:rFonts w:ascii="Times New Roman" w:hAnsi="Times New Roman" w:cs="Times New Roman"/>
          <w:spacing w:val="-4"/>
          <w:sz w:val="28"/>
          <w:szCs w:val="28"/>
        </w:rPr>
        <w:t>«Радиодеталь» изделий составляет более 500 наименований.</w:t>
      </w:r>
    </w:p>
    <w:p w:rsidR="00A01A7D" w:rsidRPr="009B1B8A" w:rsidRDefault="00A01A7D" w:rsidP="00B072F8">
      <w:pPr>
        <w:spacing w:after="0" w:line="360" w:lineRule="auto"/>
        <w:ind w:firstLine="709"/>
        <w:jc w:val="both"/>
        <w:rPr>
          <w:rFonts w:ascii="Times New Roman" w:hAnsi="Times New Roman" w:cs="Times New Roman"/>
          <w:spacing w:val="-4"/>
          <w:sz w:val="28"/>
          <w:szCs w:val="28"/>
        </w:rPr>
      </w:pPr>
      <w:r w:rsidRPr="009B1B8A">
        <w:rPr>
          <w:rFonts w:ascii="Times New Roman" w:hAnsi="Times New Roman" w:cs="Times New Roman"/>
          <w:spacing w:val="-4"/>
          <w:sz w:val="28"/>
          <w:szCs w:val="28"/>
        </w:rPr>
        <w:t xml:space="preserve">Приоритетным направлением предприятия в настоящее время является производство предохранителей на малые токи с номиналом от 20 мА до 16 А в разном исполнении и изделий для коммутации электрических цепей в бортовых сетях автомобилей. К ним относятся клавишные и кнопочные выключатели и переключатели, реле разного исполнения и т. д. </w:t>
      </w:r>
    </w:p>
    <w:p w:rsidR="00A01A7D" w:rsidRPr="009B1B8A" w:rsidRDefault="00A01A7D" w:rsidP="009D5B8C">
      <w:pPr>
        <w:spacing w:after="0" w:line="360" w:lineRule="auto"/>
        <w:ind w:firstLine="709"/>
        <w:jc w:val="both"/>
        <w:rPr>
          <w:rFonts w:ascii="Times New Roman" w:hAnsi="Times New Roman" w:cs="Times New Roman"/>
          <w:color w:val="000000"/>
          <w:spacing w:val="-4"/>
          <w:sz w:val="28"/>
          <w:szCs w:val="28"/>
        </w:rPr>
      </w:pPr>
      <w:r w:rsidRPr="009B1B8A">
        <w:rPr>
          <w:rFonts w:ascii="Times New Roman" w:hAnsi="Times New Roman" w:cs="Times New Roman"/>
          <w:spacing w:val="-4"/>
          <w:sz w:val="28"/>
          <w:szCs w:val="28"/>
        </w:rPr>
        <w:t>За 2017г. объем производства товарной продукции ОАО</w:t>
      </w:r>
      <w:r w:rsidR="009B1B8A" w:rsidRPr="009B1B8A">
        <w:rPr>
          <w:rFonts w:ascii="Times New Roman" w:hAnsi="Times New Roman" w:cs="Times New Roman"/>
          <w:spacing w:val="-4"/>
          <w:sz w:val="28"/>
          <w:szCs w:val="28"/>
        </w:rPr>
        <w:t xml:space="preserve"> </w:t>
      </w:r>
      <w:r w:rsidRPr="009B1B8A">
        <w:rPr>
          <w:rFonts w:ascii="Times New Roman" w:hAnsi="Times New Roman" w:cs="Times New Roman"/>
          <w:spacing w:val="-4"/>
          <w:sz w:val="28"/>
          <w:szCs w:val="28"/>
        </w:rPr>
        <w:t>«Радиодеталь» достиг 127,6 млн.руб., что составляет 118,7% к уровню 2016г. Объем выручки от реализованной продукции по сравнению с 2016</w:t>
      </w:r>
      <w:r w:rsidR="0048705D" w:rsidRPr="009B1B8A">
        <w:rPr>
          <w:rFonts w:ascii="Times New Roman" w:hAnsi="Times New Roman" w:cs="Times New Roman"/>
          <w:spacing w:val="-4"/>
          <w:sz w:val="28"/>
          <w:szCs w:val="28"/>
        </w:rPr>
        <w:t> </w:t>
      </w:r>
      <w:r w:rsidRPr="009B1B8A">
        <w:rPr>
          <w:rFonts w:ascii="Times New Roman" w:hAnsi="Times New Roman" w:cs="Times New Roman"/>
          <w:spacing w:val="-4"/>
          <w:sz w:val="28"/>
          <w:szCs w:val="28"/>
        </w:rPr>
        <w:t xml:space="preserve">г. увеличился на13,1 млн. руб. и достиг уровня 124,2 млн. руб., что составило 111,8 % к уровню 2016г. За 2017г. предприятие получило прибыль в размере 4530,0тыс. руб. (табл. </w:t>
      </w:r>
      <w:r w:rsidR="0084200E" w:rsidRPr="009B1B8A">
        <w:rPr>
          <w:rFonts w:ascii="Times New Roman" w:hAnsi="Times New Roman" w:cs="Times New Roman"/>
          <w:spacing w:val="-4"/>
          <w:sz w:val="28"/>
          <w:szCs w:val="28"/>
        </w:rPr>
        <w:t>27</w:t>
      </w:r>
      <w:r w:rsidRPr="009B1B8A">
        <w:rPr>
          <w:rFonts w:ascii="Times New Roman" w:hAnsi="Times New Roman" w:cs="Times New Roman"/>
          <w:spacing w:val="-4"/>
          <w:sz w:val="28"/>
          <w:szCs w:val="28"/>
        </w:rPr>
        <w:t>).</w:t>
      </w:r>
    </w:p>
    <w:p w:rsidR="00A01A7D" w:rsidRPr="008A78E6" w:rsidRDefault="00A01A7D" w:rsidP="00AE7126">
      <w:pPr>
        <w:spacing w:after="0" w:line="240" w:lineRule="auto"/>
        <w:ind w:firstLine="425"/>
        <w:jc w:val="right"/>
        <w:rPr>
          <w:rFonts w:ascii="Times New Roman" w:hAnsi="Times New Roman" w:cs="Times New Roman"/>
          <w:b/>
          <w:iCs/>
          <w:color w:val="000000"/>
          <w:sz w:val="28"/>
          <w:szCs w:val="28"/>
        </w:rPr>
      </w:pPr>
      <w:r w:rsidRPr="008A78E6">
        <w:rPr>
          <w:rFonts w:ascii="Times New Roman" w:hAnsi="Times New Roman" w:cs="Times New Roman"/>
          <w:color w:val="000000"/>
          <w:sz w:val="28"/>
          <w:szCs w:val="28"/>
        </w:rPr>
        <w:t xml:space="preserve">Таблица </w:t>
      </w:r>
      <w:r w:rsidR="0084200E" w:rsidRPr="008A78E6">
        <w:rPr>
          <w:rFonts w:ascii="Times New Roman" w:hAnsi="Times New Roman" w:cs="Times New Roman"/>
          <w:color w:val="000000"/>
          <w:sz w:val="28"/>
          <w:szCs w:val="28"/>
        </w:rPr>
        <w:t>27</w:t>
      </w:r>
    </w:p>
    <w:p w:rsidR="00A01A7D" w:rsidRPr="003D5DCA" w:rsidRDefault="00A01A7D" w:rsidP="003D5DCA">
      <w:pPr>
        <w:pStyle w:val="210"/>
        <w:widowControl/>
        <w:suppressAutoHyphens w:val="0"/>
        <w:spacing w:after="120" w:line="240" w:lineRule="auto"/>
        <w:ind w:firstLine="0"/>
        <w:jc w:val="center"/>
        <w:rPr>
          <w:color w:val="000000"/>
          <w:sz w:val="24"/>
          <w:u w:val="single"/>
        </w:rPr>
      </w:pPr>
      <w:r w:rsidRPr="003D5DCA">
        <w:rPr>
          <w:iCs/>
          <w:color w:val="000000"/>
          <w:sz w:val="24"/>
          <w:u w:val="single"/>
        </w:rPr>
        <w:t xml:space="preserve">Основные технико-экономические показатели </w:t>
      </w:r>
      <w:r w:rsidRPr="003D5DCA">
        <w:rPr>
          <w:bCs/>
          <w:iCs/>
          <w:color w:val="000000"/>
          <w:sz w:val="24"/>
          <w:u w:val="single"/>
        </w:rPr>
        <w:t>ОАО «Радиодеталь»</w:t>
      </w:r>
    </w:p>
    <w:tbl>
      <w:tblPr>
        <w:tblW w:w="9639" w:type="dxa"/>
        <w:tblInd w:w="5" w:type="dxa"/>
        <w:tblLayout w:type="fixed"/>
        <w:tblCellMar>
          <w:left w:w="0" w:type="dxa"/>
          <w:right w:w="0" w:type="dxa"/>
        </w:tblCellMar>
        <w:tblLook w:val="0000"/>
      </w:tblPr>
      <w:tblGrid>
        <w:gridCol w:w="1701"/>
        <w:gridCol w:w="851"/>
        <w:gridCol w:w="709"/>
        <w:gridCol w:w="708"/>
        <w:gridCol w:w="709"/>
        <w:gridCol w:w="709"/>
        <w:gridCol w:w="709"/>
        <w:gridCol w:w="708"/>
        <w:gridCol w:w="709"/>
        <w:gridCol w:w="709"/>
        <w:gridCol w:w="709"/>
        <w:gridCol w:w="708"/>
      </w:tblGrid>
      <w:tr w:rsidR="006E0C37" w:rsidRPr="008A78E6" w:rsidTr="006E0C37">
        <w:tc>
          <w:tcPr>
            <w:tcW w:w="170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9D5B8C">
            <w:pPr>
              <w:ind w:left="57" w:right="57"/>
              <w:jc w:val="both"/>
              <w:rPr>
                <w:rFonts w:ascii="Times New Roman" w:hAnsi="Times New Roman" w:cs="Times New Roman"/>
                <w:b/>
                <w:color w:val="000000"/>
                <w:sz w:val="20"/>
                <w:szCs w:val="20"/>
              </w:rPr>
            </w:pPr>
            <w:r w:rsidRPr="006E0C37">
              <w:rPr>
                <w:rFonts w:ascii="Times New Roman" w:hAnsi="Times New Roman" w:cs="Times New Roman"/>
                <w:b/>
                <w:color w:val="000000"/>
                <w:sz w:val="20"/>
                <w:szCs w:val="20"/>
              </w:rPr>
              <w:t>Показатель</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2" w:right="4" w:hanging="52"/>
              <w:jc w:val="center"/>
              <w:rPr>
                <w:b/>
                <w:color w:val="000000"/>
                <w:sz w:val="20"/>
                <w:szCs w:val="20"/>
              </w:rPr>
            </w:pPr>
            <w:r w:rsidRPr="006E0C37">
              <w:rPr>
                <w:b/>
                <w:color w:val="000000"/>
                <w:sz w:val="20"/>
                <w:szCs w:val="20"/>
              </w:rPr>
              <w:t>2015г.</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2" w:right="4" w:hanging="52"/>
              <w:jc w:val="center"/>
              <w:rPr>
                <w:b/>
                <w:color w:val="000000"/>
                <w:sz w:val="20"/>
                <w:szCs w:val="20"/>
              </w:rPr>
            </w:pPr>
            <w:r w:rsidRPr="006E0C37">
              <w:rPr>
                <w:b/>
                <w:color w:val="000000"/>
                <w:sz w:val="20"/>
                <w:szCs w:val="20"/>
              </w:rPr>
              <w:t>2016г.</w:t>
            </w:r>
          </w:p>
        </w:tc>
        <w:tc>
          <w:tcPr>
            <w:tcW w:w="70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2" w:right="4" w:hanging="52"/>
              <w:jc w:val="center"/>
              <w:rPr>
                <w:b/>
                <w:color w:val="000000"/>
                <w:sz w:val="20"/>
                <w:szCs w:val="20"/>
              </w:rPr>
            </w:pPr>
            <w:r w:rsidRPr="006E0C37">
              <w:rPr>
                <w:b/>
                <w:color w:val="000000"/>
                <w:sz w:val="20"/>
                <w:szCs w:val="20"/>
              </w:rPr>
              <w:t>2017г.</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9D5B8C">
            <w:pPr>
              <w:pStyle w:val="ab"/>
              <w:ind w:left="-19" w:right="-45" w:hanging="52"/>
              <w:jc w:val="center"/>
              <w:rPr>
                <w:b/>
                <w:color w:val="000000"/>
                <w:sz w:val="20"/>
                <w:szCs w:val="20"/>
              </w:rPr>
            </w:pPr>
            <w:r w:rsidRPr="006E0C37">
              <w:rPr>
                <w:b/>
                <w:color w:val="000000"/>
                <w:sz w:val="20"/>
                <w:szCs w:val="20"/>
              </w:rPr>
              <w:t>2018г.</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9D5B8C">
            <w:pPr>
              <w:pStyle w:val="ab"/>
              <w:ind w:left="-19" w:right="-45" w:hanging="52"/>
              <w:jc w:val="center"/>
              <w:rPr>
                <w:b/>
                <w:color w:val="000000"/>
                <w:sz w:val="20"/>
                <w:szCs w:val="20"/>
              </w:rPr>
            </w:pPr>
            <w:r w:rsidRPr="006E0C37">
              <w:rPr>
                <w:b/>
                <w:color w:val="000000"/>
                <w:sz w:val="20"/>
                <w:szCs w:val="20"/>
              </w:rPr>
              <w:t>2019г.</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9D5B8C">
            <w:pPr>
              <w:pStyle w:val="ab"/>
              <w:ind w:left="-19" w:right="-45" w:hanging="52"/>
              <w:jc w:val="center"/>
              <w:rPr>
                <w:b/>
                <w:color w:val="000000"/>
                <w:sz w:val="20"/>
                <w:szCs w:val="20"/>
              </w:rPr>
            </w:pPr>
            <w:r w:rsidRPr="006E0C37">
              <w:rPr>
                <w:b/>
                <w:color w:val="000000"/>
                <w:sz w:val="20"/>
                <w:szCs w:val="20"/>
              </w:rPr>
              <w:t>2020г.</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9D5B8C">
            <w:pPr>
              <w:pStyle w:val="ab"/>
              <w:ind w:left="-19" w:right="-45" w:hanging="52"/>
              <w:jc w:val="center"/>
              <w:rPr>
                <w:b/>
                <w:color w:val="000000"/>
                <w:sz w:val="20"/>
                <w:szCs w:val="20"/>
              </w:rPr>
            </w:pPr>
            <w:r w:rsidRPr="006E0C37">
              <w:rPr>
                <w:b/>
                <w:color w:val="000000"/>
                <w:sz w:val="20"/>
                <w:szCs w:val="20"/>
              </w:rPr>
              <w:t>2021г.</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9D5B8C">
            <w:pPr>
              <w:pStyle w:val="ab"/>
              <w:ind w:left="-19" w:right="-45" w:hanging="52"/>
              <w:jc w:val="center"/>
              <w:rPr>
                <w:b/>
                <w:color w:val="000000"/>
                <w:sz w:val="20"/>
                <w:szCs w:val="20"/>
              </w:rPr>
            </w:pPr>
            <w:r w:rsidRPr="006E0C37">
              <w:rPr>
                <w:b/>
                <w:color w:val="000000"/>
                <w:sz w:val="20"/>
                <w:szCs w:val="20"/>
              </w:rPr>
              <w:t>2022г.</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A01A7D" w:rsidRPr="006E0C37" w:rsidRDefault="00A01A7D" w:rsidP="009D5B8C">
            <w:pPr>
              <w:pStyle w:val="ab"/>
              <w:ind w:left="-19" w:right="-45" w:hanging="52"/>
              <w:jc w:val="center"/>
              <w:rPr>
                <w:b/>
                <w:color w:val="000000"/>
                <w:sz w:val="20"/>
                <w:szCs w:val="20"/>
              </w:rPr>
            </w:pPr>
            <w:r w:rsidRPr="006E0C37">
              <w:rPr>
                <w:b/>
                <w:color w:val="000000"/>
                <w:sz w:val="20"/>
                <w:szCs w:val="20"/>
              </w:rPr>
              <w:t>2023 г</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A01A7D" w:rsidRPr="006E0C37" w:rsidRDefault="00A01A7D" w:rsidP="009D5B8C">
            <w:pPr>
              <w:pStyle w:val="ab"/>
              <w:ind w:left="-19" w:right="-45" w:hanging="52"/>
              <w:jc w:val="center"/>
              <w:rPr>
                <w:b/>
                <w:color w:val="000000"/>
                <w:sz w:val="20"/>
                <w:szCs w:val="20"/>
              </w:rPr>
            </w:pPr>
            <w:r w:rsidRPr="006E0C37">
              <w:rPr>
                <w:b/>
                <w:color w:val="000000"/>
                <w:sz w:val="20"/>
                <w:szCs w:val="20"/>
              </w:rPr>
              <w:t>2024 г.</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A01A7D" w:rsidRPr="006E0C37" w:rsidRDefault="00A01A7D" w:rsidP="009D5B8C">
            <w:pPr>
              <w:pStyle w:val="ab"/>
              <w:ind w:left="-19" w:right="-45" w:hanging="52"/>
              <w:jc w:val="center"/>
              <w:rPr>
                <w:b/>
                <w:sz w:val="20"/>
                <w:szCs w:val="20"/>
              </w:rPr>
            </w:pPr>
            <w:r w:rsidRPr="006E0C37">
              <w:rPr>
                <w:b/>
                <w:color w:val="000000"/>
                <w:sz w:val="20"/>
                <w:szCs w:val="20"/>
              </w:rPr>
              <w:t>2025 г.</w:t>
            </w:r>
          </w:p>
        </w:tc>
      </w:tr>
      <w:tr w:rsidR="00A01A7D" w:rsidRPr="008A78E6" w:rsidTr="006E0C37">
        <w:tc>
          <w:tcPr>
            <w:tcW w:w="1701" w:type="dxa"/>
            <w:vMerge/>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ind w:left="57" w:right="57" w:firstLine="426"/>
              <w:jc w:val="both"/>
              <w:rPr>
                <w:rFonts w:ascii="Times New Roman" w:hAnsi="Times New Roman" w:cs="Times New Roman"/>
                <w:b/>
                <w:color w:val="000000"/>
                <w:sz w:val="20"/>
                <w:szCs w:val="2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firstLine="426"/>
              <w:jc w:val="both"/>
              <w:rPr>
                <w:b/>
                <w:color w:val="000000"/>
                <w:sz w:val="20"/>
                <w:szCs w:val="20"/>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firstLine="426"/>
              <w:jc w:val="both"/>
              <w:rPr>
                <w:b/>
                <w:color w:val="000000"/>
                <w:sz w:val="20"/>
                <w:szCs w:val="20"/>
              </w:rPr>
            </w:pPr>
          </w:p>
        </w:tc>
        <w:tc>
          <w:tcPr>
            <w:tcW w:w="708" w:type="dxa"/>
            <w:vMerge/>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firstLine="426"/>
              <w:jc w:val="both"/>
              <w:rPr>
                <w:b/>
                <w:color w:val="000000"/>
                <w:sz w:val="20"/>
                <w:szCs w:val="20"/>
              </w:rPr>
            </w:pPr>
          </w:p>
        </w:tc>
        <w:tc>
          <w:tcPr>
            <w:tcW w:w="5670" w:type="dxa"/>
            <w:gridSpan w:val="8"/>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A01A7D">
            <w:pPr>
              <w:pStyle w:val="ab"/>
              <w:ind w:left="57" w:right="57" w:firstLine="426"/>
              <w:jc w:val="center"/>
              <w:rPr>
                <w:b/>
                <w:color w:val="000000"/>
                <w:sz w:val="20"/>
                <w:szCs w:val="20"/>
              </w:rPr>
            </w:pPr>
            <w:r w:rsidRPr="006E0C37">
              <w:rPr>
                <w:b/>
                <w:color w:val="000000"/>
                <w:sz w:val="20"/>
                <w:szCs w:val="20"/>
              </w:rPr>
              <w:t>Прогноз</w:t>
            </w:r>
          </w:p>
        </w:tc>
      </w:tr>
      <w:tr w:rsidR="006E0C37" w:rsidRPr="008A78E6" w:rsidTr="006E0C37">
        <w:tc>
          <w:tcPr>
            <w:tcW w:w="170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hanging="57"/>
              <w:rPr>
                <w:color w:val="000000"/>
                <w:spacing w:val="-4"/>
                <w:kern w:val="24"/>
                <w:sz w:val="20"/>
                <w:szCs w:val="20"/>
              </w:rPr>
            </w:pPr>
            <w:r w:rsidRPr="006E0C37">
              <w:rPr>
                <w:color w:val="000000"/>
                <w:spacing w:val="-4"/>
                <w:kern w:val="24"/>
                <w:sz w:val="20"/>
                <w:szCs w:val="20"/>
              </w:rPr>
              <w:t>Выручка от реализации товарной продукции, млн. руб.</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hanging="57"/>
              <w:jc w:val="center"/>
              <w:rPr>
                <w:color w:val="000000"/>
                <w:sz w:val="20"/>
                <w:szCs w:val="20"/>
              </w:rPr>
            </w:pPr>
            <w:r w:rsidRPr="006E0C37">
              <w:rPr>
                <w:color w:val="000000"/>
                <w:sz w:val="20"/>
                <w:szCs w:val="20"/>
              </w:rPr>
              <w:t>107053</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hanging="57"/>
              <w:jc w:val="center"/>
              <w:rPr>
                <w:color w:val="000000"/>
                <w:sz w:val="20"/>
                <w:szCs w:val="20"/>
              </w:rPr>
            </w:pPr>
            <w:r w:rsidRPr="006E0C37">
              <w:rPr>
                <w:color w:val="000000"/>
                <w:sz w:val="20"/>
                <w:szCs w:val="20"/>
              </w:rPr>
              <w:t>111070</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23" w:right="-40" w:hanging="57"/>
              <w:jc w:val="center"/>
              <w:rPr>
                <w:color w:val="000000"/>
                <w:sz w:val="20"/>
                <w:szCs w:val="20"/>
              </w:rPr>
            </w:pPr>
            <w:r w:rsidRPr="006E0C37">
              <w:rPr>
                <w:color w:val="000000"/>
                <w:sz w:val="20"/>
                <w:szCs w:val="20"/>
              </w:rPr>
              <w:t>124204</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23" w:right="-40" w:hanging="57"/>
              <w:jc w:val="center"/>
              <w:rPr>
                <w:color w:val="000000"/>
                <w:sz w:val="20"/>
                <w:szCs w:val="20"/>
              </w:rPr>
            </w:pPr>
            <w:r w:rsidRPr="006E0C37">
              <w:rPr>
                <w:color w:val="000000"/>
                <w:sz w:val="20"/>
                <w:szCs w:val="20"/>
              </w:rPr>
              <w:t>128000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23" w:right="-40" w:hanging="57"/>
              <w:jc w:val="center"/>
              <w:rPr>
                <w:color w:val="000000"/>
                <w:sz w:val="20"/>
                <w:szCs w:val="20"/>
              </w:rPr>
            </w:pPr>
            <w:r w:rsidRPr="006E0C37">
              <w:rPr>
                <w:color w:val="000000"/>
                <w:sz w:val="20"/>
                <w:szCs w:val="20"/>
              </w:rPr>
              <w:t>130000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23" w:right="-40" w:hanging="57"/>
              <w:jc w:val="center"/>
              <w:rPr>
                <w:color w:val="000000"/>
                <w:sz w:val="20"/>
                <w:szCs w:val="20"/>
              </w:rPr>
            </w:pPr>
            <w:r w:rsidRPr="006E0C37">
              <w:rPr>
                <w:color w:val="000000"/>
                <w:sz w:val="20"/>
                <w:szCs w:val="20"/>
              </w:rPr>
              <w:t>133600</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23" w:right="-40" w:hanging="57"/>
              <w:jc w:val="center"/>
              <w:rPr>
                <w:color w:val="000000"/>
                <w:sz w:val="20"/>
                <w:szCs w:val="20"/>
              </w:rPr>
            </w:pPr>
            <w:r w:rsidRPr="006E0C37">
              <w:rPr>
                <w:color w:val="000000"/>
                <w:sz w:val="20"/>
                <w:szCs w:val="20"/>
              </w:rPr>
              <w:t>140200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23" w:right="-40" w:hanging="57"/>
              <w:jc w:val="center"/>
              <w:rPr>
                <w:color w:val="000000"/>
                <w:sz w:val="20"/>
                <w:szCs w:val="20"/>
              </w:rPr>
            </w:pPr>
            <w:r w:rsidRPr="006E0C37">
              <w:rPr>
                <w:color w:val="000000"/>
                <w:sz w:val="20"/>
                <w:szCs w:val="20"/>
              </w:rPr>
              <w:t>147200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23" w:right="-40" w:hanging="57"/>
              <w:jc w:val="center"/>
              <w:rPr>
                <w:color w:val="000000"/>
                <w:sz w:val="20"/>
                <w:szCs w:val="20"/>
              </w:rPr>
            </w:pPr>
            <w:r w:rsidRPr="006E0C37">
              <w:rPr>
                <w:color w:val="000000"/>
                <w:sz w:val="20"/>
                <w:szCs w:val="20"/>
              </w:rPr>
              <w:t>154600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23" w:right="-40" w:hanging="57"/>
              <w:jc w:val="center"/>
              <w:rPr>
                <w:color w:val="000000"/>
                <w:sz w:val="20"/>
                <w:szCs w:val="20"/>
              </w:rPr>
            </w:pPr>
            <w:r w:rsidRPr="006E0C37">
              <w:rPr>
                <w:color w:val="000000"/>
                <w:sz w:val="20"/>
                <w:szCs w:val="20"/>
              </w:rPr>
              <w:t>162300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23" w:right="-40" w:hanging="57"/>
              <w:jc w:val="center"/>
              <w:rPr>
                <w:sz w:val="20"/>
                <w:szCs w:val="20"/>
              </w:rPr>
            </w:pPr>
            <w:r w:rsidRPr="006E0C37">
              <w:rPr>
                <w:color w:val="000000"/>
                <w:sz w:val="20"/>
                <w:szCs w:val="20"/>
              </w:rPr>
              <w:t>170500</w:t>
            </w:r>
          </w:p>
        </w:tc>
      </w:tr>
      <w:tr w:rsidR="006E0C37" w:rsidRPr="008A78E6" w:rsidTr="006E0C37">
        <w:tc>
          <w:tcPr>
            <w:tcW w:w="170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hanging="57"/>
              <w:jc w:val="both"/>
              <w:rPr>
                <w:color w:val="000000"/>
                <w:spacing w:val="-4"/>
                <w:kern w:val="24"/>
                <w:sz w:val="20"/>
                <w:szCs w:val="20"/>
              </w:rPr>
            </w:pPr>
            <w:r w:rsidRPr="006E0C37">
              <w:rPr>
                <w:color w:val="000000"/>
                <w:spacing w:val="-4"/>
                <w:kern w:val="24"/>
                <w:sz w:val="20"/>
                <w:szCs w:val="20"/>
              </w:rPr>
              <w:t>Себестоимость, млн. руб.</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hanging="57"/>
              <w:jc w:val="center"/>
              <w:rPr>
                <w:color w:val="000000"/>
                <w:sz w:val="20"/>
                <w:szCs w:val="20"/>
              </w:rPr>
            </w:pPr>
            <w:r w:rsidRPr="006E0C37">
              <w:rPr>
                <w:color w:val="000000"/>
                <w:sz w:val="20"/>
                <w:szCs w:val="20"/>
              </w:rPr>
              <w:t>105448</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hanging="57"/>
              <w:jc w:val="center"/>
              <w:rPr>
                <w:color w:val="000000"/>
                <w:sz w:val="20"/>
                <w:szCs w:val="20"/>
              </w:rPr>
            </w:pPr>
            <w:r w:rsidRPr="006E0C37">
              <w:rPr>
                <w:color w:val="000000"/>
                <w:sz w:val="20"/>
                <w:szCs w:val="20"/>
              </w:rPr>
              <w:t>108552</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hanging="57"/>
              <w:jc w:val="center"/>
              <w:rPr>
                <w:color w:val="000000"/>
                <w:sz w:val="20"/>
                <w:szCs w:val="20"/>
              </w:rPr>
            </w:pPr>
            <w:r w:rsidRPr="006E0C37">
              <w:rPr>
                <w:color w:val="000000"/>
                <w:sz w:val="20"/>
                <w:szCs w:val="20"/>
              </w:rPr>
              <w:t>114220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hanging="57"/>
              <w:jc w:val="center"/>
              <w:rPr>
                <w:color w:val="000000"/>
                <w:sz w:val="20"/>
                <w:szCs w:val="20"/>
                <w:lang w:val="en-US"/>
              </w:rPr>
            </w:pPr>
            <w:r w:rsidRPr="006E0C37">
              <w:rPr>
                <w:color w:val="000000"/>
                <w:sz w:val="20"/>
                <w:szCs w:val="20"/>
              </w:rPr>
              <w:t>1193</w:t>
            </w:r>
            <w:r w:rsidRPr="006E0C37">
              <w:rPr>
                <w:color w:val="000000"/>
                <w:sz w:val="20"/>
                <w:szCs w:val="20"/>
                <w:lang w:val="en-US"/>
              </w:rPr>
              <w:t>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hanging="57"/>
              <w:jc w:val="center"/>
              <w:rPr>
                <w:color w:val="000000"/>
                <w:sz w:val="20"/>
                <w:szCs w:val="20"/>
                <w:lang w:val="en-US"/>
              </w:rPr>
            </w:pPr>
            <w:r w:rsidRPr="006E0C37">
              <w:rPr>
                <w:color w:val="000000"/>
                <w:sz w:val="20"/>
                <w:szCs w:val="20"/>
                <w:lang w:val="en-US"/>
              </w:rPr>
              <w:t>125200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hanging="57"/>
              <w:jc w:val="center"/>
              <w:rPr>
                <w:color w:val="000000"/>
                <w:sz w:val="20"/>
                <w:szCs w:val="20"/>
                <w:lang w:val="en-US"/>
              </w:rPr>
            </w:pPr>
            <w:r w:rsidRPr="006E0C37">
              <w:rPr>
                <w:color w:val="000000"/>
                <w:sz w:val="20"/>
                <w:szCs w:val="20"/>
                <w:lang w:val="en-US"/>
              </w:rPr>
              <w:t>126500</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hanging="57"/>
              <w:jc w:val="center"/>
              <w:rPr>
                <w:color w:val="000000"/>
                <w:sz w:val="20"/>
                <w:szCs w:val="20"/>
                <w:lang w:val="en-US"/>
              </w:rPr>
            </w:pPr>
            <w:r w:rsidRPr="006E0C37">
              <w:rPr>
                <w:color w:val="000000"/>
                <w:sz w:val="20"/>
                <w:szCs w:val="20"/>
                <w:lang w:val="en-US"/>
              </w:rPr>
              <w:t>130400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hanging="57"/>
              <w:jc w:val="center"/>
              <w:rPr>
                <w:color w:val="000000"/>
                <w:sz w:val="20"/>
                <w:szCs w:val="20"/>
                <w:lang w:val="en-US"/>
              </w:rPr>
            </w:pPr>
            <w:r w:rsidRPr="006E0C37">
              <w:rPr>
                <w:color w:val="000000"/>
                <w:sz w:val="20"/>
                <w:szCs w:val="20"/>
                <w:lang w:val="en-US"/>
              </w:rPr>
              <w:t>135800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right="-55" w:hanging="57"/>
              <w:jc w:val="center"/>
              <w:rPr>
                <w:color w:val="000000"/>
                <w:sz w:val="20"/>
                <w:szCs w:val="20"/>
                <w:lang w:val="en-US"/>
              </w:rPr>
            </w:pPr>
            <w:r w:rsidRPr="006E0C37">
              <w:rPr>
                <w:color w:val="000000"/>
                <w:sz w:val="20"/>
                <w:szCs w:val="20"/>
                <w:lang w:val="en-US"/>
              </w:rPr>
              <w:t>142300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right="-55" w:hanging="57"/>
              <w:jc w:val="center"/>
              <w:rPr>
                <w:color w:val="000000"/>
                <w:sz w:val="20"/>
                <w:szCs w:val="20"/>
                <w:lang w:val="en-US"/>
              </w:rPr>
            </w:pPr>
            <w:r w:rsidRPr="006E0C37">
              <w:rPr>
                <w:color w:val="000000"/>
                <w:sz w:val="20"/>
                <w:szCs w:val="20"/>
                <w:lang w:val="en-US"/>
              </w:rPr>
              <w:t>150100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right="-55" w:hanging="57"/>
              <w:jc w:val="center"/>
              <w:rPr>
                <w:sz w:val="20"/>
                <w:szCs w:val="20"/>
              </w:rPr>
            </w:pPr>
            <w:r w:rsidRPr="006E0C37">
              <w:rPr>
                <w:color w:val="000000"/>
                <w:sz w:val="20"/>
                <w:szCs w:val="20"/>
                <w:lang w:val="en-US"/>
              </w:rPr>
              <w:t>161800</w:t>
            </w:r>
          </w:p>
        </w:tc>
      </w:tr>
      <w:tr w:rsidR="006E0C37" w:rsidRPr="008A78E6" w:rsidTr="006E0C37">
        <w:tc>
          <w:tcPr>
            <w:tcW w:w="170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hanging="57"/>
              <w:jc w:val="both"/>
              <w:rPr>
                <w:color w:val="000000"/>
                <w:spacing w:val="-4"/>
                <w:kern w:val="24"/>
                <w:sz w:val="20"/>
                <w:szCs w:val="20"/>
              </w:rPr>
            </w:pPr>
            <w:r w:rsidRPr="006E0C37">
              <w:rPr>
                <w:color w:val="000000"/>
                <w:spacing w:val="-4"/>
                <w:kern w:val="24"/>
                <w:sz w:val="20"/>
                <w:szCs w:val="20"/>
              </w:rPr>
              <w:t>Налогооблагаемая прибыль, млн. руб.</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1979</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4148</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5950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4500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5000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5500</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5500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5500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right="-55"/>
              <w:jc w:val="center"/>
              <w:rPr>
                <w:color w:val="000000"/>
                <w:sz w:val="20"/>
                <w:szCs w:val="20"/>
              </w:rPr>
            </w:pPr>
            <w:r w:rsidRPr="006E0C37">
              <w:rPr>
                <w:color w:val="000000"/>
                <w:sz w:val="20"/>
                <w:szCs w:val="20"/>
              </w:rPr>
              <w:t>5500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right="-55"/>
              <w:jc w:val="center"/>
              <w:rPr>
                <w:color w:val="000000"/>
                <w:sz w:val="20"/>
                <w:szCs w:val="20"/>
              </w:rPr>
            </w:pPr>
            <w:r w:rsidRPr="006E0C37">
              <w:rPr>
                <w:color w:val="000000"/>
                <w:sz w:val="20"/>
                <w:szCs w:val="20"/>
              </w:rPr>
              <w:t>5500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right="-55"/>
              <w:jc w:val="center"/>
              <w:rPr>
                <w:sz w:val="20"/>
                <w:szCs w:val="20"/>
              </w:rPr>
            </w:pPr>
            <w:r w:rsidRPr="006E0C37">
              <w:rPr>
                <w:color w:val="000000"/>
                <w:sz w:val="20"/>
                <w:szCs w:val="20"/>
              </w:rPr>
              <w:t>5500</w:t>
            </w:r>
          </w:p>
        </w:tc>
      </w:tr>
      <w:tr w:rsidR="006E0C37" w:rsidRPr="008A78E6" w:rsidTr="006E0C37">
        <w:tc>
          <w:tcPr>
            <w:tcW w:w="170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hanging="57"/>
              <w:rPr>
                <w:color w:val="000000"/>
                <w:spacing w:val="-4"/>
                <w:kern w:val="24"/>
                <w:sz w:val="20"/>
                <w:szCs w:val="20"/>
              </w:rPr>
            </w:pPr>
            <w:r w:rsidRPr="006E0C37">
              <w:rPr>
                <w:color w:val="000000"/>
                <w:spacing w:val="-4"/>
                <w:kern w:val="24"/>
                <w:sz w:val="20"/>
                <w:szCs w:val="20"/>
              </w:rPr>
              <w:t>Чистая прибыль (после всех выплат), млн. руб.</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1044</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2534</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4530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4000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4000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4000</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4300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4300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4300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4300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57" w:right="57"/>
              <w:jc w:val="center"/>
              <w:rPr>
                <w:sz w:val="20"/>
                <w:szCs w:val="20"/>
              </w:rPr>
            </w:pPr>
            <w:r w:rsidRPr="006E0C37">
              <w:rPr>
                <w:color w:val="000000"/>
                <w:sz w:val="20"/>
                <w:szCs w:val="20"/>
              </w:rPr>
              <w:t>4300</w:t>
            </w:r>
          </w:p>
        </w:tc>
      </w:tr>
      <w:tr w:rsidR="006E0C37" w:rsidRPr="008A78E6" w:rsidTr="006E0C37">
        <w:tc>
          <w:tcPr>
            <w:tcW w:w="170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hanging="57"/>
              <w:rPr>
                <w:color w:val="000000"/>
                <w:spacing w:val="-4"/>
                <w:kern w:val="24"/>
                <w:sz w:val="20"/>
                <w:szCs w:val="20"/>
              </w:rPr>
            </w:pPr>
            <w:r w:rsidRPr="006E0C37">
              <w:rPr>
                <w:color w:val="000000"/>
                <w:spacing w:val="-4"/>
                <w:kern w:val="24"/>
                <w:sz w:val="20"/>
                <w:szCs w:val="20"/>
              </w:rPr>
              <w:t>Рентабельность,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2,7</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3,7</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4,8</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3,6</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3,6</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3,7</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3,9</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4,0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4,2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4,5</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57" w:right="57"/>
              <w:jc w:val="center"/>
              <w:rPr>
                <w:sz w:val="20"/>
                <w:szCs w:val="20"/>
              </w:rPr>
            </w:pPr>
            <w:r w:rsidRPr="006E0C37">
              <w:rPr>
                <w:color w:val="000000"/>
                <w:sz w:val="20"/>
                <w:szCs w:val="20"/>
              </w:rPr>
              <w:t>4,9</w:t>
            </w:r>
          </w:p>
        </w:tc>
      </w:tr>
      <w:tr w:rsidR="006E0C37" w:rsidRPr="008A78E6" w:rsidTr="006E0C37">
        <w:tc>
          <w:tcPr>
            <w:tcW w:w="170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hanging="57"/>
              <w:rPr>
                <w:color w:val="000000"/>
                <w:spacing w:val="-4"/>
                <w:kern w:val="24"/>
                <w:sz w:val="20"/>
                <w:szCs w:val="20"/>
              </w:rPr>
            </w:pPr>
            <w:r w:rsidRPr="006E0C37">
              <w:rPr>
                <w:color w:val="000000"/>
                <w:spacing w:val="-4"/>
                <w:kern w:val="24"/>
                <w:sz w:val="20"/>
                <w:szCs w:val="20"/>
              </w:rPr>
              <w:t>Общее число работников предприятия, чел.</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274</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253</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248</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244</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241</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244</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246</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right="-55"/>
              <w:jc w:val="center"/>
              <w:rPr>
                <w:color w:val="000000"/>
                <w:sz w:val="20"/>
                <w:szCs w:val="20"/>
              </w:rPr>
            </w:pPr>
            <w:r w:rsidRPr="006E0C37">
              <w:rPr>
                <w:color w:val="000000"/>
                <w:sz w:val="20"/>
                <w:szCs w:val="20"/>
              </w:rPr>
              <w:t>248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249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250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57" w:right="57"/>
              <w:jc w:val="center"/>
              <w:rPr>
                <w:sz w:val="20"/>
                <w:szCs w:val="20"/>
              </w:rPr>
            </w:pPr>
            <w:r w:rsidRPr="006E0C37">
              <w:rPr>
                <w:color w:val="000000"/>
                <w:sz w:val="20"/>
                <w:szCs w:val="20"/>
              </w:rPr>
              <w:t>250</w:t>
            </w:r>
          </w:p>
        </w:tc>
      </w:tr>
      <w:tr w:rsidR="006E0C37" w:rsidRPr="008A78E6" w:rsidTr="006E0C37">
        <w:tc>
          <w:tcPr>
            <w:tcW w:w="170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hanging="57"/>
              <w:rPr>
                <w:color w:val="000000"/>
                <w:spacing w:val="-4"/>
                <w:sz w:val="20"/>
                <w:szCs w:val="20"/>
              </w:rPr>
            </w:pPr>
            <w:r w:rsidRPr="006E0C37">
              <w:rPr>
                <w:color w:val="000000"/>
                <w:spacing w:val="-4"/>
                <w:sz w:val="20"/>
                <w:szCs w:val="20"/>
              </w:rPr>
              <w:t>Среднемесячная заработная плата, руб.</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12657</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12982</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14871</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14905</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15392</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15803</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16302</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rPr>
            </w:pPr>
            <w:r w:rsidRPr="006E0C37">
              <w:rPr>
                <w:color w:val="000000"/>
                <w:sz w:val="20"/>
                <w:szCs w:val="20"/>
              </w:rPr>
              <w:t>17500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57" w:right="57" w:hanging="57"/>
              <w:jc w:val="center"/>
              <w:rPr>
                <w:color w:val="000000"/>
                <w:sz w:val="20"/>
                <w:szCs w:val="20"/>
              </w:rPr>
            </w:pPr>
            <w:r w:rsidRPr="006E0C37">
              <w:rPr>
                <w:color w:val="000000"/>
                <w:sz w:val="20"/>
                <w:szCs w:val="20"/>
              </w:rPr>
              <w:t>18200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57" w:right="57" w:hanging="57"/>
              <w:jc w:val="center"/>
              <w:rPr>
                <w:color w:val="000000"/>
                <w:sz w:val="20"/>
                <w:szCs w:val="20"/>
              </w:rPr>
            </w:pPr>
            <w:r w:rsidRPr="006E0C37">
              <w:rPr>
                <w:color w:val="000000"/>
                <w:sz w:val="20"/>
                <w:szCs w:val="20"/>
              </w:rPr>
              <w:t>19600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pStyle w:val="ab"/>
              <w:ind w:left="57" w:right="57" w:hanging="57"/>
              <w:jc w:val="center"/>
              <w:rPr>
                <w:sz w:val="20"/>
                <w:szCs w:val="20"/>
              </w:rPr>
            </w:pPr>
            <w:r w:rsidRPr="006E0C37">
              <w:rPr>
                <w:color w:val="000000"/>
                <w:sz w:val="20"/>
                <w:szCs w:val="20"/>
              </w:rPr>
              <w:t>20500</w:t>
            </w:r>
          </w:p>
        </w:tc>
      </w:tr>
      <w:tr w:rsidR="006E0C37" w:rsidRPr="008A78E6" w:rsidTr="006E0C37">
        <w:tc>
          <w:tcPr>
            <w:tcW w:w="170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hanging="57"/>
              <w:rPr>
                <w:color w:val="000000"/>
                <w:spacing w:val="-4"/>
                <w:sz w:val="20"/>
                <w:szCs w:val="20"/>
              </w:rPr>
            </w:pPr>
            <w:r w:rsidRPr="006E0C37">
              <w:rPr>
                <w:color w:val="000000"/>
                <w:spacing w:val="-4"/>
                <w:kern w:val="24"/>
                <w:sz w:val="20"/>
                <w:szCs w:val="20"/>
              </w:rPr>
              <w:t>Износ оборудования</w:t>
            </w:r>
            <w:r w:rsidRPr="006E0C37">
              <w:rPr>
                <w:color w:val="000000"/>
                <w:spacing w:val="-4"/>
                <w:sz w:val="20"/>
                <w:szCs w:val="20"/>
              </w:rPr>
              <w:t>,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lang w:val="en-US"/>
              </w:rPr>
            </w:pPr>
            <w:r w:rsidRPr="006E0C37">
              <w:rPr>
                <w:color w:val="000000"/>
                <w:sz w:val="20"/>
                <w:szCs w:val="20"/>
                <w:lang w:val="en-US"/>
              </w:rPr>
              <w:t>87</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lang w:val="en-US"/>
              </w:rPr>
            </w:pPr>
            <w:r w:rsidRPr="006E0C37">
              <w:rPr>
                <w:color w:val="000000"/>
                <w:sz w:val="20"/>
                <w:szCs w:val="20"/>
                <w:lang w:val="en-US"/>
              </w:rPr>
              <w:t>88</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lang w:val="en-US"/>
              </w:rPr>
            </w:pPr>
            <w:r w:rsidRPr="006E0C37">
              <w:rPr>
                <w:color w:val="000000"/>
                <w:sz w:val="20"/>
                <w:szCs w:val="20"/>
                <w:lang w:val="en-US"/>
              </w:rPr>
              <w:t>89</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lang w:val="en-US"/>
              </w:rPr>
            </w:pPr>
            <w:r w:rsidRPr="006E0C37">
              <w:rPr>
                <w:color w:val="000000"/>
                <w:sz w:val="20"/>
                <w:szCs w:val="20"/>
                <w:lang w:val="en-US"/>
              </w:rPr>
              <w:t>87</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lang w:val="en-US"/>
              </w:rPr>
            </w:pPr>
            <w:r w:rsidRPr="006E0C37">
              <w:rPr>
                <w:color w:val="000000"/>
                <w:sz w:val="20"/>
                <w:szCs w:val="20"/>
                <w:lang w:val="en-US"/>
              </w:rPr>
              <w:t>85</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lang w:val="en-US"/>
              </w:rPr>
            </w:pPr>
            <w:r w:rsidRPr="006E0C37">
              <w:rPr>
                <w:color w:val="000000"/>
                <w:sz w:val="20"/>
                <w:szCs w:val="20"/>
                <w:lang w:val="en-US"/>
              </w:rPr>
              <w:t>82</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lang w:val="en-US"/>
              </w:rPr>
            </w:pPr>
            <w:r w:rsidRPr="006E0C37">
              <w:rPr>
                <w:color w:val="000000"/>
                <w:sz w:val="20"/>
                <w:szCs w:val="20"/>
                <w:lang w:val="en-US"/>
              </w:rPr>
              <w:t>80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3D5DCA">
            <w:pPr>
              <w:pStyle w:val="ab"/>
              <w:ind w:left="57" w:right="57"/>
              <w:jc w:val="center"/>
              <w:rPr>
                <w:color w:val="000000"/>
                <w:sz w:val="20"/>
                <w:szCs w:val="20"/>
                <w:lang w:val="en-US"/>
              </w:rPr>
            </w:pPr>
            <w:r w:rsidRPr="006E0C37">
              <w:rPr>
                <w:color w:val="000000"/>
                <w:sz w:val="20"/>
                <w:szCs w:val="20"/>
                <w:lang w:val="en-US"/>
              </w:rPr>
              <w:t>78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ind w:left="57" w:right="57" w:hanging="57"/>
              <w:jc w:val="center"/>
              <w:rPr>
                <w:rFonts w:ascii="Times New Roman" w:hAnsi="Times New Roman" w:cs="Times New Roman"/>
                <w:color w:val="000000"/>
                <w:sz w:val="20"/>
                <w:szCs w:val="20"/>
                <w:lang w:val="en-US"/>
              </w:rPr>
            </w:pPr>
            <w:r w:rsidRPr="006E0C37">
              <w:rPr>
                <w:rFonts w:ascii="Times New Roman" w:hAnsi="Times New Roman" w:cs="Times New Roman"/>
                <w:color w:val="000000"/>
                <w:sz w:val="20"/>
                <w:szCs w:val="20"/>
                <w:lang w:val="en-US"/>
              </w:rPr>
              <w:t>77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ind w:left="57" w:right="57" w:hanging="57"/>
              <w:jc w:val="center"/>
              <w:rPr>
                <w:rFonts w:ascii="Times New Roman" w:hAnsi="Times New Roman" w:cs="Times New Roman"/>
                <w:color w:val="000000"/>
                <w:sz w:val="20"/>
                <w:szCs w:val="20"/>
                <w:lang w:val="en-US"/>
              </w:rPr>
            </w:pPr>
            <w:r w:rsidRPr="006E0C37">
              <w:rPr>
                <w:rFonts w:ascii="Times New Roman" w:hAnsi="Times New Roman" w:cs="Times New Roman"/>
                <w:color w:val="000000"/>
                <w:sz w:val="20"/>
                <w:szCs w:val="20"/>
                <w:lang w:val="en-US"/>
              </w:rPr>
              <w:t>75</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3D5DCA">
            <w:pPr>
              <w:ind w:left="57" w:right="57" w:hanging="57"/>
              <w:jc w:val="center"/>
              <w:rPr>
                <w:rFonts w:ascii="Times New Roman" w:hAnsi="Times New Roman" w:cs="Times New Roman"/>
                <w:color w:val="000000"/>
                <w:sz w:val="20"/>
                <w:szCs w:val="20"/>
                <w:lang w:val="en-US"/>
              </w:rPr>
            </w:pPr>
            <w:r w:rsidRPr="006E0C37">
              <w:rPr>
                <w:rFonts w:ascii="Times New Roman" w:hAnsi="Times New Roman" w:cs="Times New Roman"/>
                <w:color w:val="000000"/>
                <w:sz w:val="20"/>
                <w:szCs w:val="20"/>
                <w:lang w:val="en-US"/>
              </w:rPr>
              <w:t>73</w:t>
            </w:r>
          </w:p>
        </w:tc>
      </w:tr>
      <w:tr w:rsidR="006E0C37" w:rsidRPr="008A78E6" w:rsidTr="006E0C37">
        <w:tc>
          <w:tcPr>
            <w:tcW w:w="170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hanging="57"/>
              <w:rPr>
                <w:color w:val="000000"/>
                <w:sz w:val="20"/>
                <w:szCs w:val="20"/>
              </w:rPr>
            </w:pPr>
            <w:r w:rsidRPr="006E0C37">
              <w:rPr>
                <w:color w:val="000000"/>
                <w:sz w:val="20"/>
                <w:szCs w:val="20"/>
              </w:rPr>
              <w:t xml:space="preserve">Затраты на ремонт </w:t>
            </w:r>
          </w:p>
          <w:p w:rsidR="00A01A7D" w:rsidRPr="006E0C37" w:rsidRDefault="00A01A7D" w:rsidP="00714C54">
            <w:pPr>
              <w:pStyle w:val="ab"/>
              <w:ind w:left="57" w:right="57" w:hanging="57"/>
              <w:rPr>
                <w:color w:val="000000"/>
                <w:sz w:val="20"/>
                <w:szCs w:val="20"/>
              </w:rPr>
            </w:pPr>
            <w:r w:rsidRPr="006E0C37">
              <w:rPr>
                <w:color w:val="000000"/>
                <w:sz w:val="20"/>
                <w:szCs w:val="20"/>
              </w:rPr>
              <w:t>оборудования, тыс. руб.</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714C54">
            <w:pPr>
              <w:pStyle w:val="ab"/>
              <w:ind w:right="-55"/>
              <w:jc w:val="center"/>
              <w:rPr>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714C54">
            <w:pPr>
              <w:pStyle w:val="ab"/>
              <w:ind w:right="-55"/>
              <w:jc w:val="center"/>
              <w:rPr>
                <w:color w:val="000000"/>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714C54">
            <w:pPr>
              <w:pStyle w:val="ab"/>
              <w:ind w:left="57" w:right="57" w:hanging="57"/>
              <w:jc w:val="center"/>
              <w:rPr>
                <w:color w:val="000000"/>
                <w:sz w:val="20"/>
                <w:szCs w:val="20"/>
              </w:rPr>
            </w:pPr>
          </w:p>
        </w:tc>
      </w:tr>
      <w:tr w:rsidR="006E0C37" w:rsidRPr="008A78E6" w:rsidTr="006E0C37">
        <w:tc>
          <w:tcPr>
            <w:tcW w:w="170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hanging="57"/>
              <w:rPr>
                <w:color w:val="000000"/>
                <w:sz w:val="20"/>
                <w:szCs w:val="20"/>
              </w:rPr>
            </w:pPr>
            <w:r w:rsidRPr="006E0C37">
              <w:rPr>
                <w:color w:val="000000"/>
                <w:sz w:val="20"/>
                <w:szCs w:val="20"/>
              </w:rPr>
              <w:t>Коэффициент обновления,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lang w:val="en-US"/>
              </w:rPr>
            </w:pPr>
            <w:r w:rsidRPr="006E0C37">
              <w:rPr>
                <w:color w:val="000000"/>
                <w:sz w:val="20"/>
                <w:szCs w:val="20"/>
                <w:lang w:val="en-US"/>
              </w:rPr>
              <w:t>3</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lang w:val="en-US"/>
              </w:rPr>
            </w:pPr>
            <w:r w:rsidRPr="006E0C37">
              <w:rPr>
                <w:color w:val="000000"/>
                <w:sz w:val="20"/>
                <w:szCs w:val="20"/>
                <w:lang w:val="en-US"/>
              </w:rPr>
              <w:t>4</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lang w:val="en-US"/>
              </w:rPr>
            </w:pPr>
            <w:r w:rsidRPr="006E0C37">
              <w:rPr>
                <w:color w:val="000000"/>
                <w:sz w:val="20"/>
                <w:szCs w:val="20"/>
                <w:lang w:val="en-US"/>
              </w:rPr>
              <w:t>4</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lang w:val="en-US"/>
              </w:rPr>
            </w:pPr>
            <w:r w:rsidRPr="006E0C37">
              <w:rPr>
                <w:color w:val="000000"/>
                <w:sz w:val="20"/>
                <w:szCs w:val="20"/>
                <w:lang w:val="en-US"/>
              </w:rPr>
              <w:t>4</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lang w:val="en-US"/>
              </w:rPr>
            </w:pPr>
            <w:r w:rsidRPr="006E0C37">
              <w:rPr>
                <w:color w:val="000000"/>
                <w:sz w:val="20"/>
                <w:szCs w:val="20"/>
                <w:lang w:val="en-US"/>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714C54">
            <w:pPr>
              <w:pStyle w:val="ab"/>
              <w:ind w:left="57" w:right="57"/>
              <w:jc w:val="center"/>
              <w:rPr>
                <w:color w:val="000000"/>
                <w:sz w:val="20"/>
                <w:szCs w:val="20"/>
                <w:lang w:val="en-US"/>
              </w:rPr>
            </w:pPr>
            <w:r w:rsidRPr="006E0C37">
              <w:rPr>
                <w:color w:val="000000"/>
                <w:sz w:val="20"/>
                <w:szCs w:val="20"/>
                <w:lang w:val="en-US"/>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714C54">
            <w:pPr>
              <w:pStyle w:val="ab"/>
              <w:ind w:left="57" w:right="57"/>
              <w:jc w:val="center"/>
              <w:rPr>
                <w:color w:val="000000"/>
                <w:sz w:val="20"/>
                <w:szCs w:val="20"/>
                <w:lang w:val="en-US"/>
              </w:rPr>
            </w:pPr>
            <w:r w:rsidRPr="006E0C37">
              <w:rPr>
                <w:color w:val="000000"/>
                <w:sz w:val="20"/>
                <w:szCs w:val="20"/>
                <w:lang w:val="en-US"/>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714C54">
            <w:pPr>
              <w:pStyle w:val="ab"/>
              <w:ind w:left="57" w:right="57" w:hanging="57"/>
              <w:jc w:val="center"/>
              <w:rPr>
                <w:color w:val="000000"/>
                <w:sz w:val="20"/>
                <w:szCs w:val="20"/>
                <w:lang w:val="en-US"/>
              </w:rPr>
            </w:pPr>
            <w:r w:rsidRPr="006E0C37">
              <w:rPr>
                <w:color w:val="000000"/>
                <w:sz w:val="20"/>
                <w:szCs w:val="20"/>
                <w:lang w:val="en-US"/>
              </w:rPr>
              <w:t>4</w:t>
            </w:r>
          </w:p>
        </w:tc>
      </w:tr>
      <w:tr w:rsidR="006E0C37" w:rsidRPr="008A78E6" w:rsidTr="006E0C37">
        <w:trPr>
          <w:trHeight w:val="644"/>
        </w:trPr>
        <w:tc>
          <w:tcPr>
            <w:tcW w:w="170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hanging="57"/>
              <w:rPr>
                <w:color w:val="000000"/>
                <w:sz w:val="20"/>
                <w:szCs w:val="20"/>
              </w:rPr>
            </w:pPr>
            <w:r w:rsidRPr="006E0C37">
              <w:rPr>
                <w:color w:val="000000"/>
                <w:sz w:val="20"/>
                <w:szCs w:val="20"/>
              </w:rPr>
              <w:t>Стоимость основных</w:t>
            </w:r>
          </w:p>
          <w:p w:rsidR="00A01A7D" w:rsidRPr="006E0C37" w:rsidRDefault="00A01A7D" w:rsidP="00714C54">
            <w:pPr>
              <w:pStyle w:val="ab"/>
              <w:ind w:left="57" w:right="57" w:hanging="57"/>
              <w:rPr>
                <w:color w:val="000000"/>
                <w:sz w:val="20"/>
                <w:szCs w:val="20"/>
              </w:rPr>
            </w:pPr>
            <w:r w:rsidRPr="006E0C37">
              <w:rPr>
                <w:color w:val="000000"/>
                <w:sz w:val="20"/>
                <w:szCs w:val="20"/>
              </w:rPr>
              <w:t>фондов, млн. руб.</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rPr>
            </w:pPr>
            <w:r w:rsidRPr="006E0C37">
              <w:rPr>
                <w:color w:val="000000"/>
                <w:sz w:val="20"/>
                <w:szCs w:val="20"/>
              </w:rPr>
              <w:t>76,0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rPr>
            </w:pPr>
            <w:r w:rsidRPr="006E0C37">
              <w:rPr>
                <w:color w:val="000000"/>
                <w:sz w:val="20"/>
                <w:szCs w:val="20"/>
              </w:rPr>
              <w:t>76,0</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rPr>
            </w:pPr>
            <w:r w:rsidRPr="006E0C37">
              <w:rPr>
                <w:color w:val="000000"/>
                <w:sz w:val="20"/>
                <w:szCs w:val="20"/>
              </w:rPr>
              <w:t>76,0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rPr>
            </w:pPr>
            <w:r w:rsidRPr="006E0C37">
              <w:rPr>
                <w:color w:val="000000"/>
                <w:sz w:val="20"/>
                <w:szCs w:val="20"/>
              </w:rPr>
              <w:t>78,0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rPr>
            </w:pPr>
            <w:r w:rsidRPr="006E0C37">
              <w:rPr>
                <w:color w:val="000000"/>
                <w:sz w:val="20"/>
                <w:szCs w:val="20"/>
              </w:rPr>
              <w:t>80,0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rPr>
            </w:pPr>
            <w:r w:rsidRPr="006E0C37">
              <w:rPr>
                <w:color w:val="000000"/>
                <w:sz w:val="20"/>
                <w:szCs w:val="20"/>
              </w:rPr>
              <w:t>82,0</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9D5B8C" w:rsidP="009D5B8C">
            <w:pPr>
              <w:pStyle w:val="ab"/>
              <w:ind w:right="57"/>
              <w:jc w:val="center"/>
              <w:rPr>
                <w:color w:val="000000"/>
                <w:sz w:val="20"/>
                <w:szCs w:val="20"/>
              </w:rPr>
            </w:pPr>
            <w:r w:rsidRPr="006E0C37">
              <w:rPr>
                <w:color w:val="000000"/>
                <w:sz w:val="20"/>
                <w:szCs w:val="20"/>
              </w:rPr>
              <w:t>85,0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left="57" w:right="57"/>
              <w:jc w:val="center"/>
              <w:rPr>
                <w:color w:val="000000"/>
                <w:sz w:val="20"/>
                <w:szCs w:val="20"/>
              </w:rPr>
            </w:pPr>
            <w:r w:rsidRPr="006E0C37">
              <w:rPr>
                <w:color w:val="000000"/>
                <w:sz w:val="20"/>
                <w:szCs w:val="20"/>
              </w:rPr>
              <w:t>87,0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714C54">
            <w:pPr>
              <w:pStyle w:val="ab"/>
              <w:ind w:left="57" w:right="57"/>
              <w:jc w:val="center"/>
              <w:rPr>
                <w:color w:val="000000"/>
                <w:sz w:val="20"/>
                <w:szCs w:val="20"/>
              </w:rPr>
            </w:pPr>
            <w:r w:rsidRPr="006E0C37">
              <w:rPr>
                <w:color w:val="000000"/>
                <w:sz w:val="20"/>
                <w:szCs w:val="20"/>
              </w:rPr>
              <w:t>88,0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714C54">
            <w:pPr>
              <w:pStyle w:val="ab"/>
              <w:ind w:left="57" w:right="57"/>
              <w:jc w:val="center"/>
              <w:rPr>
                <w:color w:val="000000"/>
                <w:sz w:val="20"/>
                <w:szCs w:val="20"/>
              </w:rPr>
            </w:pPr>
            <w:r w:rsidRPr="006E0C37">
              <w:rPr>
                <w:color w:val="000000"/>
                <w:sz w:val="20"/>
                <w:szCs w:val="20"/>
              </w:rPr>
              <w:t>90,0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714C54">
            <w:pPr>
              <w:pStyle w:val="ab"/>
              <w:ind w:left="57" w:right="57" w:hanging="57"/>
              <w:jc w:val="center"/>
              <w:rPr>
                <w:color w:val="000000"/>
                <w:sz w:val="20"/>
                <w:szCs w:val="20"/>
              </w:rPr>
            </w:pPr>
            <w:r w:rsidRPr="006E0C37">
              <w:rPr>
                <w:color w:val="000000"/>
                <w:sz w:val="20"/>
                <w:szCs w:val="20"/>
              </w:rPr>
              <w:t>92,0</w:t>
            </w:r>
          </w:p>
        </w:tc>
      </w:tr>
      <w:tr w:rsidR="006E0C37" w:rsidRPr="008A78E6" w:rsidTr="006E0C37">
        <w:trPr>
          <w:trHeight w:val="400"/>
        </w:trPr>
        <w:tc>
          <w:tcPr>
            <w:tcW w:w="170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01A7D" w:rsidRPr="006E0C37" w:rsidRDefault="00A01A7D" w:rsidP="00714C54">
            <w:pPr>
              <w:pStyle w:val="ab"/>
              <w:ind w:left="57" w:right="57" w:hanging="57"/>
              <w:rPr>
                <w:color w:val="000000"/>
                <w:sz w:val="20"/>
                <w:szCs w:val="20"/>
              </w:rPr>
            </w:pPr>
            <w:r w:rsidRPr="006E0C37">
              <w:rPr>
                <w:color w:val="000000"/>
                <w:sz w:val="20"/>
                <w:szCs w:val="20"/>
              </w:rPr>
              <w:t>Использование производственных мощностей,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r w:rsidRPr="006E0C37">
              <w:rPr>
                <w:color w:val="000000"/>
                <w:sz w:val="20"/>
                <w:szCs w:val="20"/>
              </w:rPr>
              <w:t>70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r w:rsidRPr="006E0C37">
              <w:rPr>
                <w:color w:val="000000"/>
                <w:sz w:val="20"/>
                <w:szCs w:val="20"/>
              </w:rPr>
              <w:t>70</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r w:rsidRPr="006E0C37">
              <w:rPr>
                <w:color w:val="000000"/>
                <w:sz w:val="20"/>
                <w:szCs w:val="20"/>
              </w:rPr>
              <w:t>70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r w:rsidRPr="006E0C37">
              <w:rPr>
                <w:color w:val="000000"/>
                <w:sz w:val="20"/>
                <w:szCs w:val="20"/>
              </w:rPr>
              <w:t>80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r w:rsidRPr="006E0C37">
              <w:rPr>
                <w:color w:val="000000"/>
                <w:sz w:val="20"/>
                <w:szCs w:val="20"/>
              </w:rPr>
              <w:t>80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r w:rsidRPr="006E0C37">
              <w:rPr>
                <w:color w:val="000000"/>
                <w:sz w:val="20"/>
                <w:szCs w:val="20"/>
              </w:rPr>
              <w:t>80</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r w:rsidRPr="006E0C37">
              <w:rPr>
                <w:color w:val="000000"/>
                <w:sz w:val="20"/>
                <w:szCs w:val="20"/>
              </w:rPr>
              <w:t>80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1A7D" w:rsidRPr="006E0C37" w:rsidRDefault="00A01A7D" w:rsidP="00714C54">
            <w:pPr>
              <w:pStyle w:val="ab"/>
              <w:ind w:right="-55"/>
              <w:jc w:val="center"/>
              <w:rPr>
                <w:color w:val="000000"/>
                <w:sz w:val="20"/>
                <w:szCs w:val="20"/>
              </w:rPr>
            </w:pPr>
            <w:r w:rsidRPr="006E0C37">
              <w:rPr>
                <w:color w:val="000000"/>
                <w:sz w:val="20"/>
                <w:szCs w:val="20"/>
              </w:rPr>
              <w:t>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714C54">
            <w:pPr>
              <w:pStyle w:val="ab"/>
              <w:ind w:right="-55"/>
              <w:jc w:val="center"/>
              <w:rPr>
                <w:color w:val="000000"/>
                <w:sz w:val="20"/>
                <w:szCs w:val="20"/>
              </w:rPr>
            </w:pPr>
            <w:r w:rsidRPr="006E0C37">
              <w:rPr>
                <w:color w:val="000000"/>
                <w:sz w:val="20"/>
                <w:szCs w:val="20"/>
              </w:rPr>
              <w:t>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714C54">
            <w:pPr>
              <w:pStyle w:val="ab"/>
              <w:ind w:right="-55"/>
              <w:jc w:val="center"/>
              <w:rPr>
                <w:color w:val="000000"/>
                <w:sz w:val="20"/>
                <w:szCs w:val="20"/>
              </w:rPr>
            </w:pPr>
            <w:r w:rsidRPr="006E0C37">
              <w:rPr>
                <w:color w:val="000000"/>
                <w:sz w:val="20"/>
                <w:szCs w:val="20"/>
              </w:rPr>
              <w:t>80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1A7D" w:rsidRPr="006E0C37" w:rsidRDefault="00A01A7D" w:rsidP="00714C54">
            <w:pPr>
              <w:pStyle w:val="ab"/>
              <w:ind w:left="57" w:right="57" w:hanging="57"/>
              <w:jc w:val="center"/>
              <w:rPr>
                <w:color w:val="000000"/>
                <w:sz w:val="20"/>
                <w:szCs w:val="20"/>
              </w:rPr>
            </w:pPr>
            <w:r w:rsidRPr="006E0C37">
              <w:rPr>
                <w:color w:val="000000"/>
                <w:sz w:val="20"/>
                <w:szCs w:val="20"/>
              </w:rPr>
              <w:t>80</w:t>
            </w:r>
          </w:p>
        </w:tc>
      </w:tr>
    </w:tbl>
    <w:p w:rsidR="00901027" w:rsidRPr="00901027" w:rsidRDefault="00901027" w:rsidP="00901027">
      <w:pPr>
        <w:pStyle w:val="12"/>
        <w:widowControl/>
        <w:suppressAutoHyphens w:val="0"/>
        <w:spacing w:before="100" w:beforeAutospacing="1" w:after="120" w:line="360" w:lineRule="auto"/>
        <w:ind w:firstLine="0"/>
        <w:jc w:val="center"/>
        <w:rPr>
          <w:rFonts w:ascii="Times New Roman" w:hAnsi="Times New Roman"/>
          <w:b/>
          <w:color w:val="000000" w:themeColor="text1"/>
          <w:szCs w:val="28"/>
        </w:rPr>
      </w:pPr>
    </w:p>
    <w:p w:rsidR="00A01A7D" w:rsidRPr="00901027" w:rsidRDefault="00A01A7D" w:rsidP="00901027">
      <w:pPr>
        <w:pStyle w:val="12"/>
        <w:widowControl/>
        <w:suppressAutoHyphens w:val="0"/>
        <w:spacing w:line="360" w:lineRule="auto"/>
        <w:ind w:firstLine="709"/>
        <w:jc w:val="both"/>
        <w:rPr>
          <w:rStyle w:val="Subst"/>
          <w:rFonts w:ascii="Times New Roman" w:hAnsi="Times New Roman"/>
          <w:b w:val="0"/>
          <w:bCs w:val="0"/>
          <w:i w:val="0"/>
          <w:iCs w:val="0"/>
          <w:color w:val="000000" w:themeColor="text1"/>
          <w:szCs w:val="28"/>
        </w:rPr>
      </w:pPr>
      <w:r w:rsidRPr="00901027">
        <w:rPr>
          <w:rFonts w:ascii="Times New Roman" w:hAnsi="Times New Roman"/>
          <w:color w:val="000000" w:themeColor="text1"/>
          <w:szCs w:val="28"/>
        </w:rPr>
        <w:t>Основными направлениями развития ОАО «Радиодеталь» являются дальнейшее расширение производства установочных и коммутационных изделий, увеличение ассортимента производимой продукции. Особое внимание уделяется увеличению объемов производства и реализации продукции инновационного направления, в основном за счет</w:t>
      </w:r>
      <w:r w:rsidRPr="00901027">
        <w:rPr>
          <w:rFonts w:ascii="Times New Roman" w:hAnsi="Times New Roman"/>
          <w:bCs/>
          <w:color w:val="000000" w:themeColor="text1"/>
          <w:szCs w:val="28"/>
        </w:rPr>
        <w:t xml:space="preserve"> о</w:t>
      </w:r>
      <w:r w:rsidRPr="00901027">
        <w:rPr>
          <w:rStyle w:val="aa"/>
          <w:rFonts w:ascii="Times New Roman" w:hAnsi="Times New Roman"/>
          <w:i w:val="0"/>
          <w:iCs w:val="0"/>
          <w:color w:val="000000" w:themeColor="text1"/>
          <w:szCs w:val="28"/>
        </w:rPr>
        <w:t>своения</w:t>
      </w:r>
      <w:r w:rsidRPr="00901027">
        <w:rPr>
          <w:rStyle w:val="Subst"/>
          <w:rFonts w:ascii="Times New Roman" w:hAnsi="Times New Roman"/>
          <w:b w:val="0"/>
          <w:bCs w:val="0"/>
          <w:i w:val="0"/>
          <w:iCs w:val="0"/>
          <w:color w:val="000000" w:themeColor="text1"/>
          <w:szCs w:val="28"/>
        </w:rPr>
        <w:t xml:space="preserve"> производства переключателей </w:t>
      </w:r>
      <w:r w:rsidRPr="00901027">
        <w:rPr>
          <w:rStyle w:val="aa"/>
          <w:rFonts w:ascii="Times New Roman" w:hAnsi="Times New Roman"/>
          <w:i w:val="0"/>
          <w:iCs w:val="0"/>
          <w:color w:val="000000" w:themeColor="text1"/>
          <w:szCs w:val="28"/>
        </w:rPr>
        <w:t>для автосборочных производств компании группы «ГАЗ» и ПАО «АВТОВАЗ»</w:t>
      </w:r>
      <w:r w:rsidRPr="00901027">
        <w:rPr>
          <w:rStyle w:val="Subst"/>
          <w:rFonts w:ascii="Times New Roman" w:hAnsi="Times New Roman"/>
          <w:b w:val="0"/>
          <w:bCs w:val="0"/>
          <w:i w:val="0"/>
          <w:iCs w:val="0"/>
          <w:color w:val="000000" w:themeColor="text1"/>
          <w:szCs w:val="28"/>
        </w:rPr>
        <w:t xml:space="preserve">. Максимальная производственная мощность проекта составит: в натуральных показателях </w:t>
      </w:r>
      <w:r w:rsidR="00901027">
        <w:rPr>
          <w:rFonts w:ascii="Times New Roman" w:hAnsi="Times New Roman"/>
          <w:bCs/>
          <w:color w:val="000000" w:themeColor="text1"/>
          <w:szCs w:val="28"/>
        </w:rPr>
        <w:t>−</w:t>
      </w:r>
      <w:r w:rsidRPr="00901027">
        <w:rPr>
          <w:rStyle w:val="Subst"/>
          <w:rFonts w:ascii="Times New Roman" w:hAnsi="Times New Roman"/>
          <w:b w:val="0"/>
          <w:bCs w:val="0"/>
          <w:i w:val="0"/>
          <w:iCs w:val="0"/>
          <w:color w:val="000000" w:themeColor="text1"/>
          <w:szCs w:val="28"/>
        </w:rPr>
        <w:t xml:space="preserve"> 200 тыс. шт. в год, в стоимостных показателях </w:t>
      </w:r>
      <w:r w:rsidR="00901027">
        <w:rPr>
          <w:rFonts w:ascii="Times New Roman" w:hAnsi="Times New Roman"/>
          <w:bCs/>
          <w:color w:val="000000" w:themeColor="text1"/>
          <w:szCs w:val="28"/>
        </w:rPr>
        <w:t>−</w:t>
      </w:r>
      <w:r w:rsidRPr="00901027">
        <w:rPr>
          <w:rStyle w:val="Subst"/>
          <w:rFonts w:ascii="Times New Roman" w:hAnsi="Times New Roman"/>
          <w:b w:val="0"/>
          <w:bCs w:val="0"/>
          <w:i w:val="0"/>
          <w:iCs w:val="0"/>
          <w:color w:val="000000" w:themeColor="text1"/>
          <w:szCs w:val="28"/>
        </w:rPr>
        <w:t xml:space="preserve"> 12 млн. руб. в год. Общая стоимость проекта </w:t>
      </w:r>
      <w:r w:rsidR="00901027">
        <w:rPr>
          <w:rFonts w:ascii="Times New Roman" w:hAnsi="Times New Roman"/>
          <w:bCs/>
          <w:color w:val="000000" w:themeColor="text1"/>
          <w:szCs w:val="28"/>
        </w:rPr>
        <w:t>−</w:t>
      </w:r>
      <w:r w:rsidRPr="00901027">
        <w:rPr>
          <w:rStyle w:val="Subst"/>
          <w:rFonts w:ascii="Times New Roman" w:hAnsi="Times New Roman"/>
          <w:b w:val="0"/>
          <w:bCs w:val="0"/>
          <w:i w:val="0"/>
          <w:iCs w:val="0"/>
          <w:color w:val="000000" w:themeColor="text1"/>
          <w:szCs w:val="28"/>
        </w:rPr>
        <w:t xml:space="preserve"> 4 млн. руб. Срок окупаемости </w:t>
      </w:r>
      <w:r w:rsidR="00901027">
        <w:rPr>
          <w:rFonts w:ascii="Times New Roman" w:hAnsi="Times New Roman"/>
          <w:bCs/>
          <w:color w:val="000000" w:themeColor="text1"/>
          <w:szCs w:val="28"/>
        </w:rPr>
        <w:t>−</w:t>
      </w:r>
      <w:r w:rsidRPr="00901027">
        <w:rPr>
          <w:rStyle w:val="Subst"/>
          <w:rFonts w:ascii="Times New Roman" w:hAnsi="Times New Roman"/>
          <w:b w:val="0"/>
          <w:bCs w:val="0"/>
          <w:i w:val="0"/>
          <w:iCs w:val="0"/>
          <w:color w:val="000000" w:themeColor="text1"/>
          <w:szCs w:val="28"/>
        </w:rPr>
        <w:t xml:space="preserve"> 2,5 года.</w:t>
      </w:r>
    </w:p>
    <w:p w:rsidR="00A01A7D" w:rsidRPr="00901027" w:rsidRDefault="00A01A7D" w:rsidP="00901027">
      <w:pPr>
        <w:spacing w:after="0" w:line="360" w:lineRule="auto"/>
        <w:ind w:firstLine="709"/>
        <w:jc w:val="both"/>
        <w:rPr>
          <w:rFonts w:ascii="Times New Roman" w:hAnsi="Times New Roman" w:cs="Times New Roman"/>
          <w:b/>
          <w:color w:val="000000" w:themeColor="text1"/>
          <w:sz w:val="28"/>
          <w:szCs w:val="28"/>
        </w:rPr>
      </w:pPr>
      <w:r w:rsidRPr="00901027">
        <w:rPr>
          <w:rStyle w:val="Subst"/>
          <w:rFonts w:ascii="Times New Roman" w:hAnsi="Times New Roman" w:cs="Times New Roman"/>
          <w:b w:val="0"/>
          <w:bCs w:val="0"/>
          <w:i w:val="0"/>
          <w:iCs w:val="0"/>
          <w:color w:val="000000" w:themeColor="text1"/>
          <w:sz w:val="28"/>
          <w:szCs w:val="28"/>
        </w:rPr>
        <w:t>Мероприятия проекта финансируются за счет собственных средств.</w:t>
      </w:r>
    </w:p>
    <w:p w:rsidR="00A01A7D" w:rsidRPr="00901027" w:rsidRDefault="00A01A7D" w:rsidP="00901027">
      <w:pPr>
        <w:spacing w:after="0" w:line="360" w:lineRule="auto"/>
        <w:ind w:firstLine="709"/>
        <w:jc w:val="both"/>
        <w:rPr>
          <w:rFonts w:ascii="Times New Roman" w:hAnsi="Times New Roman" w:cs="Times New Roman"/>
          <w:color w:val="000000" w:themeColor="text1"/>
          <w:sz w:val="28"/>
          <w:szCs w:val="28"/>
        </w:rPr>
      </w:pPr>
      <w:r w:rsidRPr="00901027">
        <w:rPr>
          <w:rStyle w:val="Subst"/>
          <w:rFonts w:ascii="Times New Roman" w:hAnsi="Times New Roman" w:cs="Times New Roman"/>
          <w:b w:val="0"/>
          <w:bCs w:val="0"/>
          <w:i w:val="0"/>
          <w:iCs w:val="0"/>
          <w:color w:val="000000" w:themeColor="text1"/>
          <w:sz w:val="28"/>
          <w:szCs w:val="28"/>
        </w:rPr>
        <w:t>На ближайшую</w:t>
      </w:r>
      <w:r w:rsidR="00901027">
        <w:rPr>
          <w:rStyle w:val="Subst"/>
          <w:rFonts w:ascii="Times New Roman" w:hAnsi="Times New Roman" w:cs="Times New Roman"/>
          <w:b w:val="0"/>
          <w:bCs w:val="0"/>
          <w:i w:val="0"/>
          <w:iCs w:val="0"/>
          <w:color w:val="000000" w:themeColor="text1"/>
          <w:sz w:val="28"/>
          <w:szCs w:val="28"/>
        </w:rPr>
        <w:t xml:space="preserve"> перспективу 3-</w:t>
      </w:r>
      <w:r w:rsidRPr="00901027">
        <w:rPr>
          <w:rStyle w:val="Subst"/>
          <w:rFonts w:ascii="Times New Roman" w:hAnsi="Times New Roman" w:cs="Times New Roman"/>
          <w:b w:val="0"/>
          <w:bCs w:val="0"/>
          <w:i w:val="0"/>
          <w:iCs w:val="0"/>
          <w:color w:val="000000" w:themeColor="text1"/>
          <w:sz w:val="28"/>
          <w:szCs w:val="28"/>
        </w:rPr>
        <w:t xml:space="preserve">5 лет предприятием планируется расширение объемов производства как по установочным </w:t>
      </w:r>
      <w:r w:rsidR="00901027">
        <w:rPr>
          <w:rStyle w:val="Subst"/>
          <w:rFonts w:ascii="Times New Roman" w:hAnsi="Times New Roman" w:cs="Times New Roman"/>
          <w:b w:val="0"/>
          <w:bCs w:val="0"/>
          <w:i w:val="0"/>
          <w:iCs w:val="0"/>
          <w:color w:val="000000" w:themeColor="text1"/>
          <w:sz w:val="28"/>
          <w:szCs w:val="28"/>
        </w:rPr>
        <w:t>изделиям (прогнозируемый рост 2 </w:t>
      </w:r>
      <w:r w:rsidR="00901027">
        <w:rPr>
          <w:rFonts w:ascii="Times New Roman" w:hAnsi="Times New Roman" w:cs="Times New Roman"/>
          <w:bCs/>
          <w:color w:val="000000" w:themeColor="text1"/>
          <w:sz w:val="28"/>
          <w:szCs w:val="28"/>
        </w:rPr>
        <w:t>− </w:t>
      </w:r>
      <w:r w:rsidRPr="00901027">
        <w:rPr>
          <w:rStyle w:val="Subst"/>
          <w:rFonts w:ascii="Times New Roman" w:hAnsi="Times New Roman" w:cs="Times New Roman"/>
          <w:b w:val="0"/>
          <w:bCs w:val="0"/>
          <w:i w:val="0"/>
          <w:iCs w:val="0"/>
          <w:color w:val="000000" w:themeColor="text1"/>
          <w:sz w:val="28"/>
          <w:szCs w:val="28"/>
        </w:rPr>
        <w:t>4 %), так и коммутационным изделиям (прогнозируемый рост 4</w:t>
      </w:r>
      <w:r w:rsidR="00901027">
        <w:rPr>
          <w:rStyle w:val="Subst"/>
          <w:rFonts w:ascii="Times New Roman" w:hAnsi="Times New Roman" w:cs="Times New Roman"/>
          <w:b w:val="0"/>
          <w:bCs w:val="0"/>
          <w:i w:val="0"/>
          <w:iCs w:val="0"/>
          <w:color w:val="000000" w:themeColor="text1"/>
          <w:sz w:val="28"/>
          <w:szCs w:val="28"/>
        </w:rPr>
        <w:t> </w:t>
      </w:r>
      <w:r w:rsidR="00901027">
        <w:rPr>
          <w:rFonts w:ascii="Times New Roman" w:hAnsi="Times New Roman" w:cs="Times New Roman"/>
          <w:bCs/>
          <w:color w:val="000000" w:themeColor="text1"/>
          <w:sz w:val="28"/>
          <w:szCs w:val="28"/>
        </w:rPr>
        <w:t>− </w:t>
      </w:r>
      <w:r w:rsidRPr="00901027">
        <w:rPr>
          <w:rStyle w:val="Subst"/>
          <w:rFonts w:ascii="Times New Roman" w:hAnsi="Times New Roman" w:cs="Times New Roman"/>
          <w:b w:val="0"/>
          <w:bCs w:val="0"/>
          <w:i w:val="0"/>
          <w:iCs w:val="0"/>
          <w:color w:val="000000" w:themeColor="text1"/>
          <w:sz w:val="28"/>
          <w:szCs w:val="28"/>
        </w:rPr>
        <w:t xml:space="preserve">6 %). Расширение ассортимента производимых товаров даст возможности для дальнейшего развития предприятия. </w:t>
      </w:r>
      <w:r w:rsidRPr="00901027">
        <w:rPr>
          <w:rFonts w:ascii="Times New Roman" w:hAnsi="Times New Roman" w:cs="Times New Roman"/>
          <w:color w:val="000000" w:themeColor="text1"/>
          <w:sz w:val="28"/>
          <w:szCs w:val="28"/>
        </w:rPr>
        <w:t>К 2022 г. ОАО «Радиодеталь» планирует увеличить</w:t>
      </w:r>
      <w:r w:rsidRPr="00901027">
        <w:rPr>
          <w:rFonts w:ascii="Times New Roman" w:hAnsi="Times New Roman" w:cs="Times New Roman"/>
          <w:bCs/>
          <w:color w:val="000000" w:themeColor="text1"/>
          <w:sz w:val="28"/>
          <w:szCs w:val="28"/>
        </w:rPr>
        <w:t xml:space="preserve"> объем производства товаров и услуг до 150 000 тыс. руб. в год</w:t>
      </w:r>
      <w:r w:rsidRPr="00901027">
        <w:rPr>
          <w:rFonts w:ascii="Times New Roman" w:hAnsi="Times New Roman" w:cs="Times New Roman"/>
          <w:color w:val="000000" w:themeColor="text1"/>
          <w:sz w:val="28"/>
          <w:szCs w:val="28"/>
        </w:rPr>
        <w:t xml:space="preserve"> и повысить уровень прибыли до 5 – 6 млн</w:t>
      </w:r>
      <w:r w:rsidR="00DA2FA8">
        <w:rPr>
          <w:rFonts w:ascii="Times New Roman" w:hAnsi="Times New Roman" w:cs="Times New Roman"/>
          <w:color w:val="000000" w:themeColor="text1"/>
          <w:sz w:val="28"/>
          <w:szCs w:val="28"/>
        </w:rPr>
        <w:t>.</w:t>
      </w:r>
      <w:r w:rsidRPr="00901027">
        <w:rPr>
          <w:rFonts w:ascii="Times New Roman" w:hAnsi="Times New Roman" w:cs="Times New Roman"/>
          <w:color w:val="000000" w:themeColor="text1"/>
          <w:sz w:val="28"/>
          <w:szCs w:val="28"/>
        </w:rPr>
        <w:t xml:space="preserve"> руб. в год.</w:t>
      </w:r>
    </w:p>
    <w:p w:rsidR="003C37E9" w:rsidRPr="00901027" w:rsidRDefault="00A01A7D" w:rsidP="00901027">
      <w:pPr>
        <w:spacing w:after="0" w:line="360" w:lineRule="auto"/>
        <w:ind w:firstLine="709"/>
        <w:jc w:val="both"/>
        <w:rPr>
          <w:rStyle w:val="Subst"/>
          <w:rFonts w:ascii="Times New Roman" w:hAnsi="Times New Roman" w:cs="Times New Roman"/>
          <w:i w:val="0"/>
          <w:iCs w:val="0"/>
          <w:color w:val="000000" w:themeColor="text1"/>
          <w:sz w:val="28"/>
          <w:szCs w:val="28"/>
        </w:rPr>
      </w:pPr>
      <w:r w:rsidRPr="00901027">
        <w:rPr>
          <w:rFonts w:ascii="Times New Roman" w:hAnsi="Times New Roman" w:cs="Times New Roman"/>
          <w:color w:val="000000" w:themeColor="text1"/>
          <w:sz w:val="28"/>
          <w:szCs w:val="28"/>
        </w:rPr>
        <w:t xml:space="preserve">Социальный эффект выразится в создании 8 новых рабочих мест и повышении заработной платы к 2022г. до 17500 руб. В настоящее время на предприятии работают 249 чел., средняя заработная плата </w:t>
      </w:r>
      <w:r w:rsidR="00901027">
        <w:rPr>
          <w:rFonts w:ascii="Times New Roman" w:hAnsi="Times New Roman" w:cs="Times New Roman"/>
          <w:bCs/>
          <w:color w:val="000000" w:themeColor="text1"/>
          <w:sz w:val="28"/>
          <w:szCs w:val="28"/>
        </w:rPr>
        <w:t>−</w:t>
      </w:r>
      <w:r w:rsidRPr="00901027">
        <w:rPr>
          <w:rFonts w:ascii="Times New Roman" w:hAnsi="Times New Roman" w:cs="Times New Roman"/>
          <w:color w:val="000000" w:themeColor="text1"/>
          <w:sz w:val="28"/>
          <w:szCs w:val="28"/>
        </w:rPr>
        <w:t xml:space="preserve"> 15011 руб. </w:t>
      </w:r>
    </w:p>
    <w:p w:rsidR="006A5DA8" w:rsidRPr="00901027" w:rsidRDefault="006A5DA8" w:rsidP="00901027">
      <w:pPr>
        <w:pStyle w:val="a7"/>
        <w:widowControl/>
        <w:suppressLineNumbers/>
        <w:suppressAutoHyphens w:val="0"/>
        <w:spacing w:before="240" w:line="360" w:lineRule="auto"/>
        <w:ind w:firstLine="454"/>
        <w:jc w:val="center"/>
        <w:rPr>
          <w:rStyle w:val="Subst"/>
          <w:i w:val="0"/>
          <w:color w:val="000000" w:themeColor="text1"/>
          <w:sz w:val="28"/>
          <w:szCs w:val="28"/>
        </w:rPr>
      </w:pPr>
      <w:r w:rsidRPr="00901027">
        <w:rPr>
          <w:rStyle w:val="Subst"/>
          <w:i w:val="0"/>
          <w:color w:val="000000" w:themeColor="text1"/>
          <w:sz w:val="28"/>
          <w:szCs w:val="28"/>
        </w:rPr>
        <w:t>ООО «Зубово-Полянский хлеб»</w:t>
      </w:r>
    </w:p>
    <w:p w:rsidR="006A5DA8" w:rsidRPr="00901027" w:rsidRDefault="006A5DA8" w:rsidP="00901027">
      <w:pPr>
        <w:spacing w:after="0" w:line="360" w:lineRule="auto"/>
        <w:ind w:firstLine="709"/>
        <w:jc w:val="both"/>
        <w:rPr>
          <w:rFonts w:ascii="Times New Roman" w:hAnsi="Times New Roman" w:cs="Times New Roman"/>
          <w:color w:val="000000" w:themeColor="text1"/>
          <w:sz w:val="28"/>
          <w:szCs w:val="28"/>
        </w:rPr>
      </w:pPr>
      <w:r w:rsidRPr="00901027">
        <w:rPr>
          <w:rFonts w:ascii="Times New Roman" w:hAnsi="Times New Roman" w:cs="Times New Roman"/>
          <w:b/>
          <w:bCs/>
          <w:color w:val="000000" w:themeColor="text1"/>
          <w:sz w:val="28"/>
          <w:szCs w:val="28"/>
        </w:rPr>
        <w:t>Цель:</w:t>
      </w:r>
      <w:r w:rsidRPr="00901027">
        <w:rPr>
          <w:rFonts w:ascii="Times New Roman" w:hAnsi="Times New Roman" w:cs="Times New Roman"/>
          <w:color w:val="000000" w:themeColor="text1"/>
          <w:sz w:val="28"/>
          <w:szCs w:val="28"/>
        </w:rPr>
        <w:t xml:space="preserve"> повышение эффективности деятельности предприятия.</w:t>
      </w:r>
    </w:p>
    <w:p w:rsidR="006A5DA8" w:rsidRPr="00901027" w:rsidRDefault="006A5DA8" w:rsidP="00901027">
      <w:pPr>
        <w:suppressLineNumbers/>
        <w:spacing w:after="0" w:line="360" w:lineRule="auto"/>
        <w:ind w:firstLine="709"/>
        <w:jc w:val="both"/>
        <w:rPr>
          <w:rFonts w:ascii="Times New Roman" w:hAnsi="Times New Roman" w:cs="Times New Roman"/>
          <w:color w:val="000000" w:themeColor="text1"/>
          <w:sz w:val="28"/>
          <w:szCs w:val="28"/>
        </w:rPr>
      </w:pPr>
      <w:r w:rsidRPr="00901027">
        <w:rPr>
          <w:rFonts w:ascii="Times New Roman" w:hAnsi="Times New Roman" w:cs="Times New Roman"/>
          <w:b/>
          <w:bCs/>
          <w:color w:val="000000" w:themeColor="text1"/>
          <w:sz w:val="28"/>
          <w:szCs w:val="28"/>
        </w:rPr>
        <w:t>Задачи:</w:t>
      </w:r>
      <w:r w:rsidRPr="00901027">
        <w:rPr>
          <w:rFonts w:ascii="Times New Roman" w:hAnsi="Times New Roman" w:cs="Times New Roman"/>
          <w:color w:val="000000" w:themeColor="text1"/>
          <w:sz w:val="28"/>
          <w:szCs w:val="28"/>
        </w:rPr>
        <w:t xml:space="preserve"> увеличение объемов производства и ассортимента выпускаемой продукции, сохранение рабочих мест, расширение рынков сбыта.</w:t>
      </w:r>
    </w:p>
    <w:p w:rsidR="006A5DA8" w:rsidRPr="00901027" w:rsidRDefault="00555A9C" w:rsidP="00901027">
      <w:pPr>
        <w:pStyle w:val="a7"/>
        <w:widowControl/>
        <w:suppressLineNumbers/>
        <w:suppressAutoHyphens w:val="0"/>
        <w:spacing w:after="0" w:line="360" w:lineRule="auto"/>
        <w:ind w:firstLine="709"/>
        <w:jc w:val="both"/>
        <w:rPr>
          <w:color w:val="000000" w:themeColor="text1"/>
          <w:sz w:val="28"/>
          <w:szCs w:val="28"/>
        </w:rPr>
      </w:pPr>
      <w:r w:rsidRPr="00901027">
        <w:rPr>
          <w:b/>
          <w:bCs/>
          <w:color w:val="000000" w:themeColor="text1"/>
          <w:sz w:val="28"/>
          <w:szCs w:val="28"/>
        </w:rPr>
        <w:t>Условия и п</w:t>
      </w:r>
      <w:r w:rsidR="006A5DA8" w:rsidRPr="00901027">
        <w:rPr>
          <w:b/>
          <w:bCs/>
          <w:color w:val="000000" w:themeColor="text1"/>
          <w:sz w:val="28"/>
          <w:szCs w:val="28"/>
        </w:rPr>
        <w:t>ерспективы развития.</w:t>
      </w:r>
      <w:r w:rsidR="006A5DA8" w:rsidRPr="00901027">
        <w:rPr>
          <w:color w:val="000000" w:themeColor="text1"/>
          <w:sz w:val="28"/>
          <w:szCs w:val="28"/>
        </w:rPr>
        <w:t xml:space="preserve"> ООО</w:t>
      </w:r>
      <w:r w:rsidR="00DA2FA8">
        <w:rPr>
          <w:color w:val="000000" w:themeColor="text1"/>
          <w:sz w:val="28"/>
          <w:szCs w:val="28"/>
        </w:rPr>
        <w:t xml:space="preserve"> </w:t>
      </w:r>
      <w:r w:rsidR="006A5DA8" w:rsidRPr="00901027">
        <w:rPr>
          <w:color w:val="000000" w:themeColor="text1"/>
          <w:sz w:val="28"/>
          <w:szCs w:val="28"/>
        </w:rPr>
        <w:t xml:space="preserve">«Зубово-Полянский хлеб» работает с8сентября 2008 г. Основные виды его деятельности </w:t>
      </w:r>
      <w:r w:rsidR="00901027">
        <w:rPr>
          <w:bCs/>
          <w:color w:val="000000" w:themeColor="text1"/>
          <w:sz w:val="28"/>
          <w:szCs w:val="28"/>
        </w:rPr>
        <w:t>−</w:t>
      </w:r>
      <w:r w:rsidR="006A5DA8" w:rsidRPr="00901027">
        <w:rPr>
          <w:color w:val="000000" w:themeColor="text1"/>
          <w:sz w:val="28"/>
          <w:szCs w:val="28"/>
        </w:rPr>
        <w:t xml:space="preserve"> производство хлеба и мучных кондитерских изделий недлительного хранения, сухих хлебобулочных изделий и мучных кондитерских изделий длительного хранения, оптовая торговля хлебом и хлебобулочными изделиями. Сырье, используемое для производства продукции, приобретается в Республике Мор</w:t>
      </w:r>
      <w:r w:rsidR="002A336D">
        <w:rPr>
          <w:color w:val="000000" w:themeColor="text1"/>
          <w:sz w:val="28"/>
          <w:szCs w:val="28"/>
        </w:rPr>
        <w:t>довия и других регионах РФ.</w:t>
      </w:r>
    </w:p>
    <w:p w:rsidR="006A5DA8" w:rsidRPr="008A78E6" w:rsidRDefault="006A5DA8" w:rsidP="006A5DA8">
      <w:pPr>
        <w:suppressLineNumbers/>
        <w:ind w:firstLine="454"/>
        <w:jc w:val="right"/>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Таблица </w:t>
      </w:r>
      <w:r w:rsidR="0084200E" w:rsidRPr="008A78E6">
        <w:rPr>
          <w:rFonts w:ascii="Times New Roman" w:hAnsi="Times New Roman" w:cs="Times New Roman"/>
          <w:color w:val="000000" w:themeColor="text1"/>
          <w:sz w:val="28"/>
          <w:szCs w:val="28"/>
        </w:rPr>
        <w:t>28</w:t>
      </w:r>
    </w:p>
    <w:p w:rsidR="002A336D" w:rsidRDefault="002A336D" w:rsidP="002A336D">
      <w:pPr>
        <w:spacing w:after="0" w:line="240" w:lineRule="auto"/>
        <w:ind w:firstLine="454"/>
        <w:jc w:val="center"/>
        <w:rPr>
          <w:rFonts w:ascii="Times New Roman" w:hAnsi="Times New Roman" w:cs="Times New Roman"/>
          <w:bCs/>
          <w:color w:val="000000" w:themeColor="text1"/>
          <w:sz w:val="24"/>
          <w:szCs w:val="28"/>
          <w:u w:val="single"/>
        </w:rPr>
      </w:pPr>
      <w:r w:rsidRPr="002A336D">
        <w:rPr>
          <w:rFonts w:ascii="Times New Roman" w:hAnsi="Times New Roman" w:cs="Times New Roman"/>
          <w:bCs/>
          <w:color w:val="000000" w:themeColor="text1"/>
          <w:sz w:val="24"/>
          <w:szCs w:val="28"/>
          <w:u w:val="single"/>
        </w:rPr>
        <w:t xml:space="preserve">Основные показатели прогноза </w:t>
      </w:r>
      <w:r w:rsidR="006A5DA8" w:rsidRPr="002A336D">
        <w:rPr>
          <w:rFonts w:ascii="Times New Roman" w:hAnsi="Times New Roman" w:cs="Times New Roman"/>
          <w:bCs/>
          <w:color w:val="000000" w:themeColor="text1"/>
          <w:sz w:val="24"/>
          <w:szCs w:val="28"/>
          <w:u w:val="single"/>
        </w:rPr>
        <w:t>социально-эконом</w:t>
      </w:r>
      <w:r>
        <w:rPr>
          <w:rFonts w:ascii="Times New Roman" w:hAnsi="Times New Roman" w:cs="Times New Roman"/>
          <w:bCs/>
          <w:color w:val="000000" w:themeColor="text1"/>
          <w:sz w:val="24"/>
          <w:szCs w:val="28"/>
          <w:u w:val="single"/>
        </w:rPr>
        <w:t xml:space="preserve">ического развития </w:t>
      </w:r>
    </w:p>
    <w:p w:rsidR="006A5DA8" w:rsidRPr="002A336D" w:rsidRDefault="002A336D" w:rsidP="002A336D">
      <w:pPr>
        <w:spacing w:after="120" w:line="240" w:lineRule="auto"/>
        <w:ind w:firstLine="454"/>
        <w:jc w:val="center"/>
        <w:rPr>
          <w:rFonts w:ascii="Times New Roman" w:hAnsi="Times New Roman" w:cs="Times New Roman"/>
          <w:bCs/>
          <w:color w:val="000000" w:themeColor="text1"/>
          <w:sz w:val="24"/>
          <w:szCs w:val="28"/>
          <w:u w:val="single"/>
        </w:rPr>
      </w:pPr>
      <w:r>
        <w:rPr>
          <w:rFonts w:ascii="Times New Roman" w:hAnsi="Times New Roman" w:cs="Times New Roman"/>
          <w:bCs/>
          <w:color w:val="000000" w:themeColor="text1"/>
          <w:sz w:val="24"/>
          <w:szCs w:val="28"/>
          <w:u w:val="single"/>
        </w:rPr>
        <w:t>ООО «Зубово-</w:t>
      </w:r>
      <w:r w:rsidR="006A5DA8" w:rsidRPr="002A336D">
        <w:rPr>
          <w:rFonts w:ascii="Times New Roman" w:hAnsi="Times New Roman" w:cs="Times New Roman"/>
          <w:bCs/>
          <w:color w:val="000000" w:themeColor="text1"/>
          <w:sz w:val="24"/>
          <w:szCs w:val="28"/>
          <w:u w:val="single"/>
        </w:rPr>
        <w:t>Полянский хлеб»</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27"/>
        <w:gridCol w:w="708"/>
        <w:gridCol w:w="709"/>
        <w:gridCol w:w="567"/>
        <w:gridCol w:w="709"/>
        <w:gridCol w:w="709"/>
        <w:gridCol w:w="567"/>
        <w:gridCol w:w="708"/>
        <w:gridCol w:w="709"/>
        <w:gridCol w:w="567"/>
        <w:gridCol w:w="709"/>
        <w:gridCol w:w="709"/>
      </w:tblGrid>
      <w:tr w:rsidR="00E37139" w:rsidRPr="008A78E6" w:rsidTr="00E37139">
        <w:tc>
          <w:tcPr>
            <w:tcW w:w="2127" w:type="dxa"/>
            <w:vMerge w:val="restart"/>
            <w:shd w:val="clear" w:color="auto" w:fill="auto"/>
            <w:vAlign w:val="center"/>
          </w:tcPr>
          <w:p w:rsidR="004C6F11" w:rsidRPr="00E37139" w:rsidRDefault="004C6F11" w:rsidP="008A7FF6">
            <w:pPr>
              <w:snapToGrid w:val="0"/>
              <w:ind w:left="57" w:right="57" w:firstLine="426"/>
              <w:jc w:val="both"/>
              <w:rPr>
                <w:rFonts w:ascii="Times New Roman" w:hAnsi="Times New Roman" w:cs="Times New Roman"/>
                <w:b/>
                <w:color w:val="000000" w:themeColor="text1"/>
                <w:sz w:val="20"/>
                <w:szCs w:val="20"/>
              </w:rPr>
            </w:pPr>
            <w:r w:rsidRPr="00E37139">
              <w:rPr>
                <w:rFonts w:ascii="Times New Roman" w:hAnsi="Times New Roman" w:cs="Times New Roman"/>
                <w:b/>
                <w:color w:val="000000" w:themeColor="text1"/>
                <w:sz w:val="20"/>
                <w:szCs w:val="20"/>
              </w:rPr>
              <w:t>Показатель</w:t>
            </w:r>
          </w:p>
        </w:tc>
        <w:tc>
          <w:tcPr>
            <w:tcW w:w="708" w:type="dxa"/>
            <w:vMerge w:val="restart"/>
            <w:shd w:val="clear" w:color="auto" w:fill="auto"/>
            <w:vAlign w:val="center"/>
          </w:tcPr>
          <w:p w:rsidR="004C6F11" w:rsidRPr="00E37139" w:rsidRDefault="004C6F11" w:rsidP="008A7FF6">
            <w:pPr>
              <w:pStyle w:val="ab"/>
              <w:snapToGrid w:val="0"/>
              <w:ind w:left="52" w:right="4" w:hanging="52"/>
              <w:jc w:val="center"/>
              <w:rPr>
                <w:b/>
                <w:color w:val="000000" w:themeColor="text1"/>
                <w:sz w:val="20"/>
                <w:szCs w:val="20"/>
              </w:rPr>
            </w:pPr>
            <w:r w:rsidRPr="00E37139">
              <w:rPr>
                <w:b/>
                <w:color w:val="000000" w:themeColor="text1"/>
                <w:sz w:val="20"/>
                <w:szCs w:val="20"/>
              </w:rPr>
              <w:t>2015г.</w:t>
            </w:r>
          </w:p>
        </w:tc>
        <w:tc>
          <w:tcPr>
            <w:tcW w:w="709" w:type="dxa"/>
            <w:vMerge w:val="restart"/>
            <w:shd w:val="clear" w:color="auto" w:fill="auto"/>
            <w:vAlign w:val="center"/>
          </w:tcPr>
          <w:p w:rsidR="004C6F11" w:rsidRPr="00E37139" w:rsidRDefault="004C6F11" w:rsidP="008A7FF6">
            <w:pPr>
              <w:pStyle w:val="ab"/>
              <w:snapToGrid w:val="0"/>
              <w:ind w:left="52" w:right="4" w:hanging="52"/>
              <w:jc w:val="center"/>
              <w:rPr>
                <w:b/>
                <w:color w:val="000000" w:themeColor="text1"/>
                <w:sz w:val="20"/>
                <w:szCs w:val="20"/>
              </w:rPr>
            </w:pPr>
            <w:r w:rsidRPr="00E37139">
              <w:rPr>
                <w:b/>
                <w:color w:val="000000" w:themeColor="text1"/>
                <w:sz w:val="20"/>
                <w:szCs w:val="20"/>
              </w:rPr>
              <w:t>2016г.</w:t>
            </w:r>
          </w:p>
        </w:tc>
        <w:tc>
          <w:tcPr>
            <w:tcW w:w="567" w:type="dxa"/>
            <w:vMerge w:val="restart"/>
            <w:shd w:val="clear" w:color="auto" w:fill="auto"/>
            <w:vAlign w:val="center"/>
          </w:tcPr>
          <w:p w:rsidR="004C6F11" w:rsidRPr="00E37139" w:rsidRDefault="004C6F11" w:rsidP="008A7FF6">
            <w:pPr>
              <w:pStyle w:val="ab"/>
              <w:snapToGrid w:val="0"/>
              <w:ind w:left="52" w:right="4" w:hanging="52"/>
              <w:jc w:val="center"/>
              <w:rPr>
                <w:b/>
                <w:color w:val="000000" w:themeColor="text1"/>
                <w:sz w:val="20"/>
                <w:szCs w:val="20"/>
              </w:rPr>
            </w:pPr>
            <w:r w:rsidRPr="00E37139">
              <w:rPr>
                <w:b/>
                <w:color w:val="000000" w:themeColor="text1"/>
                <w:sz w:val="20"/>
                <w:szCs w:val="20"/>
              </w:rPr>
              <w:t>2017г.</w:t>
            </w:r>
          </w:p>
        </w:tc>
        <w:tc>
          <w:tcPr>
            <w:tcW w:w="709" w:type="dxa"/>
            <w:shd w:val="clear" w:color="auto" w:fill="auto"/>
            <w:vAlign w:val="bottom"/>
          </w:tcPr>
          <w:p w:rsidR="004C6F11" w:rsidRPr="00E37139" w:rsidRDefault="004C6F11" w:rsidP="00E37139">
            <w:pPr>
              <w:pStyle w:val="ab"/>
              <w:snapToGrid w:val="0"/>
              <w:ind w:left="-19" w:right="-45" w:hanging="52"/>
              <w:jc w:val="center"/>
              <w:rPr>
                <w:b/>
                <w:color w:val="000000" w:themeColor="text1"/>
                <w:sz w:val="20"/>
                <w:szCs w:val="20"/>
              </w:rPr>
            </w:pPr>
            <w:r w:rsidRPr="00E37139">
              <w:rPr>
                <w:b/>
                <w:color w:val="000000" w:themeColor="text1"/>
                <w:sz w:val="20"/>
                <w:szCs w:val="20"/>
              </w:rPr>
              <w:t>2018г.</w:t>
            </w:r>
          </w:p>
        </w:tc>
        <w:tc>
          <w:tcPr>
            <w:tcW w:w="709" w:type="dxa"/>
            <w:shd w:val="clear" w:color="auto" w:fill="auto"/>
            <w:vAlign w:val="bottom"/>
          </w:tcPr>
          <w:p w:rsidR="004C6F11" w:rsidRPr="00E37139" w:rsidRDefault="004C6F11" w:rsidP="008A7FF6">
            <w:pPr>
              <w:pStyle w:val="ab"/>
              <w:snapToGrid w:val="0"/>
              <w:ind w:left="-19" w:right="-45" w:hanging="52"/>
              <w:jc w:val="center"/>
              <w:rPr>
                <w:b/>
                <w:color w:val="000000" w:themeColor="text1"/>
                <w:sz w:val="20"/>
                <w:szCs w:val="20"/>
              </w:rPr>
            </w:pPr>
            <w:r w:rsidRPr="00E37139">
              <w:rPr>
                <w:b/>
                <w:color w:val="000000" w:themeColor="text1"/>
                <w:sz w:val="20"/>
                <w:szCs w:val="20"/>
              </w:rPr>
              <w:t>2019г.</w:t>
            </w:r>
          </w:p>
        </w:tc>
        <w:tc>
          <w:tcPr>
            <w:tcW w:w="567" w:type="dxa"/>
            <w:shd w:val="clear" w:color="auto" w:fill="auto"/>
            <w:vAlign w:val="bottom"/>
          </w:tcPr>
          <w:p w:rsidR="004C6F11" w:rsidRPr="00E37139" w:rsidRDefault="004C6F11" w:rsidP="008A7FF6">
            <w:pPr>
              <w:pStyle w:val="ab"/>
              <w:snapToGrid w:val="0"/>
              <w:ind w:left="-19" w:right="-45" w:hanging="52"/>
              <w:jc w:val="center"/>
              <w:rPr>
                <w:b/>
                <w:color w:val="000000" w:themeColor="text1"/>
                <w:sz w:val="20"/>
                <w:szCs w:val="20"/>
              </w:rPr>
            </w:pPr>
            <w:r w:rsidRPr="00E37139">
              <w:rPr>
                <w:b/>
                <w:color w:val="000000" w:themeColor="text1"/>
                <w:sz w:val="20"/>
                <w:szCs w:val="20"/>
              </w:rPr>
              <w:t>2020г.</w:t>
            </w:r>
          </w:p>
        </w:tc>
        <w:tc>
          <w:tcPr>
            <w:tcW w:w="708" w:type="dxa"/>
            <w:shd w:val="clear" w:color="auto" w:fill="auto"/>
            <w:vAlign w:val="bottom"/>
          </w:tcPr>
          <w:p w:rsidR="004C6F11" w:rsidRPr="00E37139" w:rsidRDefault="004C6F11" w:rsidP="008A7FF6">
            <w:pPr>
              <w:pStyle w:val="ab"/>
              <w:snapToGrid w:val="0"/>
              <w:ind w:left="-19" w:right="-45" w:hanging="52"/>
              <w:jc w:val="center"/>
              <w:rPr>
                <w:b/>
                <w:color w:val="000000" w:themeColor="text1"/>
                <w:sz w:val="20"/>
                <w:szCs w:val="20"/>
              </w:rPr>
            </w:pPr>
            <w:r w:rsidRPr="00E37139">
              <w:rPr>
                <w:b/>
                <w:color w:val="000000" w:themeColor="text1"/>
                <w:sz w:val="20"/>
                <w:szCs w:val="20"/>
              </w:rPr>
              <w:t>2021г.</w:t>
            </w:r>
          </w:p>
        </w:tc>
        <w:tc>
          <w:tcPr>
            <w:tcW w:w="709" w:type="dxa"/>
            <w:shd w:val="clear" w:color="auto" w:fill="auto"/>
            <w:vAlign w:val="bottom"/>
          </w:tcPr>
          <w:p w:rsidR="004C6F11" w:rsidRPr="00E37139" w:rsidRDefault="004C6F11" w:rsidP="008A7FF6">
            <w:pPr>
              <w:pStyle w:val="ab"/>
              <w:snapToGrid w:val="0"/>
              <w:ind w:left="-19" w:right="-45" w:hanging="52"/>
              <w:jc w:val="center"/>
              <w:rPr>
                <w:b/>
                <w:color w:val="000000" w:themeColor="text1"/>
                <w:sz w:val="20"/>
                <w:szCs w:val="20"/>
              </w:rPr>
            </w:pPr>
            <w:r w:rsidRPr="00E37139">
              <w:rPr>
                <w:b/>
                <w:color w:val="000000" w:themeColor="text1"/>
                <w:sz w:val="20"/>
                <w:szCs w:val="20"/>
              </w:rPr>
              <w:t>2022г.</w:t>
            </w:r>
          </w:p>
        </w:tc>
        <w:tc>
          <w:tcPr>
            <w:tcW w:w="567" w:type="dxa"/>
          </w:tcPr>
          <w:p w:rsidR="004C6F11" w:rsidRPr="00E37139" w:rsidRDefault="004C6F11" w:rsidP="008A7FF6">
            <w:pPr>
              <w:pStyle w:val="ab"/>
              <w:snapToGrid w:val="0"/>
              <w:ind w:left="-19" w:right="-45" w:hanging="52"/>
              <w:jc w:val="center"/>
              <w:rPr>
                <w:b/>
                <w:color w:val="000000" w:themeColor="text1"/>
                <w:sz w:val="20"/>
                <w:szCs w:val="20"/>
              </w:rPr>
            </w:pPr>
            <w:r w:rsidRPr="00E37139">
              <w:rPr>
                <w:b/>
                <w:color w:val="000000" w:themeColor="text1"/>
                <w:sz w:val="20"/>
                <w:szCs w:val="20"/>
              </w:rPr>
              <w:t>2023 г</w:t>
            </w:r>
          </w:p>
        </w:tc>
        <w:tc>
          <w:tcPr>
            <w:tcW w:w="709" w:type="dxa"/>
          </w:tcPr>
          <w:p w:rsidR="004C6F11" w:rsidRPr="00E37139" w:rsidRDefault="004C6F11" w:rsidP="008A7FF6">
            <w:pPr>
              <w:pStyle w:val="ab"/>
              <w:snapToGrid w:val="0"/>
              <w:ind w:left="-19" w:right="-45" w:hanging="52"/>
              <w:jc w:val="center"/>
              <w:rPr>
                <w:b/>
                <w:color w:val="000000" w:themeColor="text1"/>
                <w:sz w:val="20"/>
                <w:szCs w:val="20"/>
              </w:rPr>
            </w:pPr>
            <w:r w:rsidRPr="00E37139">
              <w:rPr>
                <w:b/>
                <w:color w:val="000000" w:themeColor="text1"/>
                <w:sz w:val="20"/>
                <w:szCs w:val="20"/>
              </w:rPr>
              <w:t>2024 г.</w:t>
            </w:r>
          </w:p>
        </w:tc>
        <w:tc>
          <w:tcPr>
            <w:tcW w:w="709" w:type="dxa"/>
          </w:tcPr>
          <w:p w:rsidR="004C6F11" w:rsidRPr="00E37139" w:rsidRDefault="004C6F11" w:rsidP="008A7FF6">
            <w:pPr>
              <w:pStyle w:val="ab"/>
              <w:snapToGrid w:val="0"/>
              <w:ind w:left="-19" w:right="-45" w:hanging="52"/>
              <w:jc w:val="center"/>
              <w:rPr>
                <w:b/>
                <w:color w:val="000000" w:themeColor="text1"/>
                <w:sz w:val="20"/>
                <w:szCs w:val="20"/>
              </w:rPr>
            </w:pPr>
            <w:r w:rsidRPr="00E37139">
              <w:rPr>
                <w:b/>
                <w:color w:val="000000" w:themeColor="text1"/>
                <w:sz w:val="20"/>
                <w:szCs w:val="20"/>
              </w:rPr>
              <w:t>2025 г.</w:t>
            </w:r>
          </w:p>
        </w:tc>
      </w:tr>
      <w:tr w:rsidR="002A336D" w:rsidRPr="008A78E6" w:rsidTr="00E37139">
        <w:tc>
          <w:tcPr>
            <w:tcW w:w="2127" w:type="dxa"/>
            <w:vMerge/>
            <w:shd w:val="clear" w:color="auto" w:fill="auto"/>
            <w:vAlign w:val="bottom"/>
          </w:tcPr>
          <w:p w:rsidR="002A336D" w:rsidRPr="00E37139" w:rsidRDefault="002A336D" w:rsidP="008A7FF6">
            <w:pPr>
              <w:snapToGrid w:val="0"/>
              <w:ind w:left="57" w:right="57" w:firstLine="426"/>
              <w:jc w:val="both"/>
              <w:rPr>
                <w:rFonts w:ascii="Times New Roman" w:hAnsi="Times New Roman" w:cs="Times New Roman"/>
                <w:b/>
                <w:color w:val="000000" w:themeColor="text1"/>
                <w:sz w:val="20"/>
                <w:szCs w:val="20"/>
              </w:rPr>
            </w:pPr>
          </w:p>
        </w:tc>
        <w:tc>
          <w:tcPr>
            <w:tcW w:w="708" w:type="dxa"/>
            <w:vMerge/>
            <w:shd w:val="clear" w:color="auto" w:fill="auto"/>
            <w:vAlign w:val="bottom"/>
          </w:tcPr>
          <w:p w:rsidR="002A336D" w:rsidRPr="00E37139" w:rsidRDefault="002A336D" w:rsidP="008A7FF6">
            <w:pPr>
              <w:pStyle w:val="ab"/>
              <w:snapToGrid w:val="0"/>
              <w:ind w:left="57" w:right="57" w:firstLine="426"/>
              <w:jc w:val="both"/>
              <w:rPr>
                <w:b/>
                <w:color w:val="000000" w:themeColor="text1"/>
                <w:sz w:val="20"/>
                <w:szCs w:val="20"/>
              </w:rPr>
            </w:pPr>
          </w:p>
        </w:tc>
        <w:tc>
          <w:tcPr>
            <w:tcW w:w="709" w:type="dxa"/>
            <w:vMerge/>
            <w:shd w:val="clear" w:color="auto" w:fill="auto"/>
            <w:vAlign w:val="bottom"/>
          </w:tcPr>
          <w:p w:rsidR="002A336D" w:rsidRPr="00E37139" w:rsidRDefault="002A336D" w:rsidP="008A7FF6">
            <w:pPr>
              <w:pStyle w:val="ab"/>
              <w:snapToGrid w:val="0"/>
              <w:ind w:left="57" w:right="57" w:firstLine="426"/>
              <w:jc w:val="both"/>
              <w:rPr>
                <w:b/>
                <w:color w:val="000000" w:themeColor="text1"/>
                <w:sz w:val="20"/>
                <w:szCs w:val="20"/>
              </w:rPr>
            </w:pPr>
          </w:p>
        </w:tc>
        <w:tc>
          <w:tcPr>
            <w:tcW w:w="567" w:type="dxa"/>
            <w:vMerge/>
            <w:shd w:val="clear" w:color="auto" w:fill="auto"/>
            <w:vAlign w:val="bottom"/>
          </w:tcPr>
          <w:p w:rsidR="002A336D" w:rsidRPr="00E37139" w:rsidRDefault="002A336D" w:rsidP="008A7FF6">
            <w:pPr>
              <w:pStyle w:val="ab"/>
              <w:snapToGrid w:val="0"/>
              <w:ind w:left="57" w:right="57" w:firstLine="426"/>
              <w:jc w:val="both"/>
              <w:rPr>
                <w:b/>
                <w:color w:val="000000" w:themeColor="text1"/>
                <w:sz w:val="20"/>
                <w:szCs w:val="20"/>
              </w:rPr>
            </w:pPr>
          </w:p>
        </w:tc>
        <w:tc>
          <w:tcPr>
            <w:tcW w:w="5387" w:type="dxa"/>
            <w:gridSpan w:val="8"/>
            <w:shd w:val="clear" w:color="auto" w:fill="auto"/>
            <w:vAlign w:val="center"/>
          </w:tcPr>
          <w:p w:rsidR="002A336D" w:rsidRPr="00E37139" w:rsidRDefault="002A336D" w:rsidP="002A336D">
            <w:pPr>
              <w:pStyle w:val="ab"/>
              <w:snapToGrid w:val="0"/>
              <w:ind w:left="57" w:right="57" w:firstLine="426"/>
              <w:jc w:val="center"/>
              <w:rPr>
                <w:b/>
                <w:color w:val="000000" w:themeColor="text1"/>
                <w:sz w:val="20"/>
                <w:szCs w:val="20"/>
              </w:rPr>
            </w:pPr>
            <w:r w:rsidRPr="00E37139">
              <w:rPr>
                <w:b/>
                <w:color w:val="000000" w:themeColor="text1"/>
                <w:sz w:val="20"/>
                <w:szCs w:val="20"/>
              </w:rPr>
              <w:t>Прогноз</w:t>
            </w:r>
          </w:p>
        </w:tc>
      </w:tr>
      <w:tr w:rsidR="00E37139" w:rsidRPr="008A78E6" w:rsidTr="00E37139">
        <w:tc>
          <w:tcPr>
            <w:tcW w:w="2127" w:type="dxa"/>
            <w:shd w:val="clear" w:color="auto" w:fill="auto"/>
            <w:vAlign w:val="bottom"/>
          </w:tcPr>
          <w:p w:rsidR="004C6F11" w:rsidRPr="00E37139" w:rsidRDefault="004C6F11" w:rsidP="002A336D">
            <w:pPr>
              <w:snapToGrid w:val="0"/>
              <w:spacing w:after="0" w:line="240" w:lineRule="auto"/>
              <w:ind w:left="57" w:right="57" w:hanging="57"/>
              <w:jc w:val="center"/>
              <w:rPr>
                <w:rFonts w:ascii="Times New Roman" w:hAnsi="Times New Roman" w:cs="Times New Roman"/>
                <w:color w:val="000000" w:themeColor="text1"/>
                <w:sz w:val="20"/>
                <w:szCs w:val="20"/>
              </w:rPr>
            </w:pPr>
            <w:r w:rsidRPr="00E37139">
              <w:rPr>
                <w:rFonts w:ascii="Times New Roman" w:hAnsi="Times New Roman" w:cs="Times New Roman"/>
                <w:color w:val="000000" w:themeColor="text1"/>
                <w:sz w:val="20"/>
                <w:szCs w:val="20"/>
              </w:rPr>
              <w:t>Объем производства хлеба и х/б из-</w:t>
            </w:r>
          </w:p>
          <w:p w:rsidR="004C6F11" w:rsidRPr="00E37139" w:rsidRDefault="004C6F11" w:rsidP="002A336D">
            <w:pPr>
              <w:snapToGrid w:val="0"/>
              <w:spacing w:after="0" w:line="240" w:lineRule="auto"/>
              <w:ind w:left="57" w:right="57" w:hanging="57"/>
              <w:jc w:val="center"/>
              <w:rPr>
                <w:rFonts w:ascii="Times New Roman" w:hAnsi="Times New Roman" w:cs="Times New Roman"/>
                <w:color w:val="000000" w:themeColor="text1"/>
                <w:sz w:val="20"/>
                <w:szCs w:val="20"/>
              </w:rPr>
            </w:pPr>
            <w:r w:rsidRPr="00E37139">
              <w:rPr>
                <w:rFonts w:ascii="Times New Roman" w:hAnsi="Times New Roman" w:cs="Times New Roman"/>
                <w:color w:val="000000" w:themeColor="text1"/>
                <w:sz w:val="20"/>
                <w:szCs w:val="20"/>
              </w:rPr>
              <w:t>делий (млн.руб)</w:t>
            </w:r>
          </w:p>
        </w:tc>
        <w:tc>
          <w:tcPr>
            <w:tcW w:w="708" w:type="dxa"/>
            <w:shd w:val="clear" w:color="auto" w:fill="auto"/>
            <w:vAlign w:val="center"/>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11486</w:t>
            </w:r>
          </w:p>
        </w:tc>
        <w:tc>
          <w:tcPr>
            <w:tcW w:w="709" w:type="dxa"/>
            <w:shd w:val="clear" w:color="auto" w:fill="auto"/>
            <w:vAlign w:val="center"/>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20001</w:t>
            </w:r>
          </w:p>
        </w:tc>
        <w:tc>
          <w:tcPr>
            <w:tcW w:w="567" w:type="dxa"/>
            <w:shd w:val="clear" w:color="auto" w:fill="auto"/>
            <w:vAlign w:val="center"/>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33113</w:t>
            </w:r>
          </w:p>
        </w:tc>
        <w:tc>
          <w:tcPr>
            <w:tcW w:w="709" w:type="dxa"/>
            <w:shd w:val="clear" w:color="auto" w:fill="auto"/>
            <w:vAlign w:val="center"/>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31032</w:t>
            </w:r>
          </w:p>
        </w:tc>
        <w:tc>
          <w:tcPr>
            <w:tcW w:w="709" w:type="dxa"/>
            <w:shd w:val="clear" w:color="auto" w:fill="auto"/>
            <w:vAlign w:val="center"/>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34000</w:t>
            </w:r>
          </w:p>
        </w:tc>
        <w:tc>
          <w:tcPr>
            <w:tcW w:w="567" w:type="dxa"/>
            <w:shd w:val="clear" w:color="auto" w:fill="auto"/>
            <w:vAlign w:val="center"/>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35000</w:t>
            </w:r>
          </w:p>
        </w:tc>
        <w:tc>
          <w:tcPr>
            <w:tcW w:w="708" w:type="dxa"/>
            <w:shd w:val="clear" w:color="auto" w:fill="auto"/>
            <w:vAlign w:val="center"/>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36000</w:t>
            </w:r>
          </w:p>
        </w:tc>
        <w:tc>
          <w:tcPr>
            <w:tcW w:w="709" w:type="dxa"/>
            <w:shd w:val="clear" w:color="auto" w:fill="auto"/>
            <w:vAlign w:val="center"/>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37000</w:t>
            </w:r>
          </w:p>
        </w:tc>
        <w:tc>
          <w:tcPr>
            <w:tcW w:w="567" w:type="dxa"/>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38000</w:t>
            </w:r>
          </w:p>
        </w:tc>
        <w:tc>
          <w:tcPr>
            <w:tcW w:w="709" w:type="dxa"/>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39000</w:t>
            </w:r>
          </w:p>
        </w:tc>
        <w:tc>
          <w:tcPr>
            <w:tcW w:w="709" w:type="dxa"/>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40000</w:t>
            </w:r>
          </w:p>
        </w:tc>
      </w:tr>
      <w:tr w:rsidR="00E37139" w:rsidRPr="008A78E6" w:rsidTr="00E37139">
        <w:tc>
          <w:tcPr>
            <w:tcW w:w="2127" w:type="dxa"/>
            <w:shd w:val="clear" w:color="auto" w:fill="auto"/>
            <w:vAlign w:val="bottom"/>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Выручка от реализации товарной продукции, млн руб.</w:t>
            </w:r>
          </w:p>
        </w:tc>
        <w:tc>
          <w:tcPr>
            <w:tcW w:w="708" w:type="dxa"/>
            <w:shd w:val="clear" w:color="auto" w:fill="auto"/>
            <w:vAlign w:val="center"/>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11486</w:t>
            </w:r>
          </w:p>
        </w:tc>
        <w:tc>
          <w:tcPr>
            <w:tcW w:w="709" w:type="dxa"/>
            <w:shd w:val="clear" w:color="auto" w:fill="auto"/>
            <w:vAlign w:val="center"/>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20001</w:t>
            </w:r>
          </w:p>
        </w:tc>
        <w:tc>
          <w:tcPr>
            <w:tcW w:w="567" w:type="dxa"/>
            <w:shd w:val="clear" w:color="auto" w:fill="auto"/>
            <w:vAlign w:val="center"/>
          </w:tcPr>
          <w:p w:rsidR="004C6F11" w:rsidRPr="00E37139" w:rsidRDefault="004C6F11" w:rsidP="002A336D">
            <w:pPr>
              <w:pStyle w:val="ab"/>
              <w:snapToGrid w:val="0"/>
              <w:ind w:left="-23" w:right="-40" w:hanging="57"/>
              <w:jc w:val="center"/>
              <w:rPr>
                <w:color w:val="000000" w:themeColor="text1"/>
                <w:sz w:val="20"/>
                <w:szCs w:val="20"/>
              </w:rPr>
            </w:pPr>
            <w:r w:rsidRPr="00E37139">
              <w:rPr>
                <w:color w:val="000000" w:themeColor="text1"/>
                <w:sz w:val="20"/>
                <w:szCs w:val="20"/>
              </w:rPr>
              <w:t>33113</w:t>
            </w:r>
          </w:p>
        </w:tc>
        <w:tc>
          <w:tcPr>
            <w:tcW w:w="709" w:type="dxa"/>
            <w:shd w:val="clear" w:color="auto" w:fill="auto"/>
            <w:vAlign w:val="center"/>
          </w:tcPr>
          <w:p w:rsidR="004C6F11" w:rsidRPr="00E37139" w:rsidRDefault="004C6F11" w:rsidP="002A336D">
            <w:pPr>
              <w:pStyle w:val="ab"/>
              <w:snapToGrid w:val="0"/>
              <w:ind w:left="-23" w:right="-40" w:hanging="57"/>
              <w:jc w:val="center"/>
              <w:rPr>
                <w:color w:val="000000" w:themeColor="text1"/>
                <w:sz w:val="20"/>
                <w:szCs w:val="20"/>
              </w:rPr>
            </w:pPr>
            <w:r w:rsidRPr="00E37139">
              <w:rPr>
                <w:color w:val="000000" w:themeColor="text1"/>
                <w:sz w:val="20"/>
                <w:szCs w:val="20"/>
              </w:rPr>
              <w:t>31032</w:t>
            </w:r>
          </w:p>
        </w:tc>
        <w:tc>
          <w:tcPr>
            <w:tcW w:w="709" w:type="dxa"/>
            <w:shd w:val="clear" w:color="auto" w:fill="auto"/>
            <w:vAlign w:val="center"/>
          </w:tcPr>
          <w:p w:rsidR="004C6F11" w:rsidRPr="00E37139" w:rsidRDefault="004C6F11" w:rsidP="002A336D">
            <w:pPr>
              <w:pStyle w:val="ab"/>
              <w:snapToGrid w:val="0"/>
              <w:ind w:left="-23" w:right="-40" w:hanging="57"/>
              <w:jc w:val="center"/>
              <w:rPr>
                <w:color w:val="000000" w:themeColor="text1"/>
                <w:sz w:val="20"/>
                <w:szCs w:val="20"/>
              </w:rPr>
            </w:pPr>
            <w:r w:rsidRPr="00E37139">
              <w:rPr>
                <w:color w:val="000000" w:themeColor="text1"/>
                <w:sz w:val="20"/>
                <w:szCs w:val="20"/>
              </w:rPr>
              <w:t>34000</w:t>
            </w:r>
          </w:p>
        </w:tc>
        <w:tc>
          <w:tcPr>
            <w:tcW w:w="567" w:type="dxa"/>
            <w:shd w:val="clear" w:color="auto" w:fill="auto"/>
            <w:vAlign w:val="center"/>
          </w:tcPr>
          <w:p w:rsidR="004C6F11" w:rsidRPr="00E37139" w:rsidRDefault="004C6F11" w:rsidP="002A336D">
            <w:pPr>
              <w:pStyle w:val="ab"/>
              <w:snapToGrid w:val="0"/>
              <w:ind w:left="-23" w:right="-40" w:hanging="57"/>
              <w:jc w:val="center"/>
              <w:rPr>
                <w:color w:val="000000" w:themeColor="text1"/>
                <w:sz w:val="20"/>
                <w:szCs w:val="20"/>
              </w:rPr>
            </w:pPr>
            <w:r w:rsidRPr="00E37139">
              <w:rPr>
                <w:color w:val="000000" w:themeColor="text1"/>
                <w:sz w:val="20"/>
                <w:szCs w:val="20"/>
              </w:rPr>
              <w:t>35000</w:t>
            </w:r>
          </w:p>
        </w:tc>
        <w:tc>
          <w:tcPr>
            <w:tcW w:w="708" w:type="dxa"/>
            <w:shd w:val="clear" w:color="auto" w:fill="auto"/>
            <w:vAlign w:val="center"/>
          </w:tcPr>
          <w:p w:rsidR="004C6F11" w:rsidRPr="00E37139" w:rsidRDefault="004C6F11" w:rsidP="002A336D">
            <w:pPr>
              <w:pStyle w:val="ab"/>
              <w:snapToGrid w:val="0"/>
              <w:ind w:left="-23" w:right="-40" w:hanging="57"/>
              <w:jc w:val="center"/>
              <w:rPr>
                <w:color w:val="000000" w:themeColor="text1"/>
                <w:sz w:val="20"/>
                <w:szCs w:val="20"/>
              </w:rPr>
            </w:pPr>
            <w:r w:rsidRPr="00E37139">
              <w:rPr>
                <w:color w:val="000000" w:themeColor="text1"/>
                <w:sz w:val="20"/>
                <w:szCs w:val="20"/>
              </w:rPr>
              <w:t>36000</w:t>
            </w:r>
          </w:p>
        </w:tc>
        <w:tc>
          <w:tcPr>
            <w:tcW w:w="709" w:type="dxa"/>
            <w:shd w:val="clear" w:color="auto" w:fill="auto"/>
            <w:vAlign w:val="center"/>
          </w:tcPr>
          <w:p w:rsidR="004C6F11" w:rsidRPr="00E37139" w:rsidRDefault="004C6F11" w:rsidP="002A336D">
            <w:pPr>
              <w:pStyle w:val="ab"/>
              <w:snapToGrid w:val="0"/>
              <w:ind w:left="-23" w:right="-40" w:hanging="57"/>
              <w:jc w:val="center"/>
              <w:rPr>
                <w:color w:val="000000" w:themeColor="text1"/>
                <w:sz w:val="20"/>
                <w:szCs w:val="20"/>
              </w:rPr>
            </w:pPr>
            <w:r w:rsidRPr="00E37139">
              <w:rPr>
                <w:color w:val="000000" w:themeColor="text1"/>
                <w:sz w:val="20"/>
                <w:szCs w:val="20"/>
              </w:rPr>
              <w:t>37000</w:t>
            </w:r>
          </w:p>
        </w:tc>
        <w:tc>
          <w:tcPr>
            <w:tcW w:w="567" w:type="dxa"/>
            <w:vAlign w:val="center"/>
          </w:tcPr>
          <w:p w:rsidR="004C6F11" w:rsidRPr="00E37139" w:rsidRDefault="004C6F11" w:rsidP="002A336D">
            <w:pPr>
              <w:pStyle w:val="ab"/>
              <w:snapToGrid w:val="0"/>
              <w:ind w:right="-40"/>
              <w:jc w:val="center"/>
              <w:rPr>
                <w:color w:val="000000" w:themeColor="text1"/>
                <w:sz w:val="20"/>
                <w:szCs w:val="20"/>
              </w:rPr>
            </w:pPr>
            <w:r w:rsidRPr="00E37139">
              <w:rPr>
                <w:color w:val="000000" w:themeColor="text1"/>
                <w:sz w:val="20"/>
                <w:szCs w:val="20"/>
              </w:rPr>
              <w:t>38000</w:t>
            </w:r>
          </w:p>
        </w:tc>
        <w:tc>
          <w:tcPr>
            <w:tcW w:w="709" w:type="dxa"/>
            <w:vAlign w:val="center"/>
          </w:tcPr>
          <w:p w:rsidR="004C6F11" w:rsidRPr="00E37139" w:rsidRDefault="004C6F11" w:rsidP="002A336D">
            <w:pPr>
              <w:pStyle w:val="ab"/>
              <w:snapToGrid w:val="0"/>
              <w:ind w:right="-40"/>
              <w:jc w:val="center"/>
              <w:rPr>
                <w:color w:val="000000" w:themeColor="text1"/>
                <w:sz w:val="20"/>
                <w:szCs w:val="20"/>
              </w:rPr>
            </w:pPr>
            <w:r w:rsidRPr="00E37139">
              <w:rPr>
                <w:color w:val="000000" w:themeColor="text1"/>
                <w:sz w:val="20"/>
                <w:szCs w:val="20"/>
              </w:rPr>
              <w:t>39000</w:t>
            </w:r>
          </w:p>
        </w:tc>
        <w:tc>
          <w:tcPr>
            <w:tcW w:w="709" w:type="dxa"/>
            <w:vAlign w:val="center"/>
          </w:tcPr>
          <w:p w:rsidR="004C6F11" w:rsidRPr="00E37139" w:rsidRDefault="004C6F11" w:rsidP="002A336D">
            <w:pPr>
              <w:pStyle w:val="ab"/>
              <w:snapToGrid w:val="0"/>
              <w:ind w:right="-40"/>
              <w:jc w:val="center"/>
              <w:rPr>
                <w:color w:val="000000" w:themeColor="text1"/>
                <w:sz w:val="20"/>
                <w:szCs w:val="20"/>
              </w:rPr>
            </w:pPr>
            <w:r w:rsidRPr="00E37139">
              <w:rPr>
                <w:color w:val="000000" w:themeColor="text1"/>
                <w:sz w:val="20"/>
                <w:szCs w:val="20"/>
              </w:rPr>
              <w:t>40000</w:t>
            </w:r>
          </w:p>
        </w:tc>
      </w:tr>
      <w:tr w:rsidR="00E37139" w:rsidRPr="008A78E6" w:rsidTr="00E37139">
        <w:tc>
          <w:tcPr>
            <w:tcW w:w="2127" w:type="dxa"/>
            <w:shd w:val="clear" w:color="auto" w:fill="auto"/>
            <w:vAlign w:val="bottom"/>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Себестоимость, млн руб.</w:t>
            </w:r>
          </w:p>
        </w:tc>
        <w:tc>
          <w:tcPr>
            <w:tcW w:w="708" w:type="dxa"/>
            <w:shd w:val="clear" w:color="auto" w:fill="auto"/>
            <w:vAlign w:val="center"/>
          </w:tcPr>
          <w:p w:rsidR="004C6F11" w:rsidRPr="00E37139" w:rsidRDefault="004C6F11" w:rsidP="002A336D">
            <w:pPr>
              <w:pStyle w:val="ab"/>
              <w:snapToGrid w:val="0"/>
              <w:ind w:right="-55" w:hanging="57"/>
              <w:jc w:val="center"/>
              <w:rPr>
                <w:color w:val="000000" w:themeColor="text1"/>
                <w:sz w:val="20"/>
                <w:szCs w:val="20"/>
              </w:rPr>
            </w:pPr>
            <w:r w:rsidRPr="00E37139">
              <w:rPr>
                <w:color w:val="000000" w:themeColor="text1"/>
                <w:sz w:val="20"/>
                <w:szCs w:val="20"/>
              </w:rPr>
              <w:t>11177</w:t>
            </w:r>
          </w:p>
        </w:tc>
        <w:tc>
          <w:tcPr>
            <w:tcW w:w="709" w:type="dxa"/>
            <w:shd w:val="clear" w:color="auto" w:fill="auto"/>
            <w:vAlign w:val="center"/>
          </w:tcPr>
          <w:p w:rsidR="004C6F11" w:rsidRPr="00E37139" w:rsidRDefault="004C6F11" w:rsidP="002A336D">
            <w:pPr>
              <w:pStyle w:val="ab"/>
              <w:snapToGrid w:val="0"/>
              <w:ind w:right="-55" w:hanging="57"/>
              <w:jc w:val="center"/>
              <w:rPr>
                <w:color w:val="000000" w:themeColor="text1"/>
                <w:sz w:val="20"/>
                <w:szCs w:val="20"/>
              </w:rPr>
            </w:pPr>
            <w:r w:rsidRPr="00E37139">
              <w:rPr>
                <w:color w:val="000000" w:themeColor="text1"/>
                <w:sz w:val="20"/>
                <w:szCs w:val="20"/>
              </w:rPr>
              <w:t>19634</w:t>
            </w:r>
          </w:p>
        </w:tc>
        <w:tc>
          <w:tcPr>
            <w:tcW w:w="567" w:type="dxa"/>
            <w:shd w:val="clear" w:color="auto" w:fill="auto"/>
            <w:vAlign w:val="center"/>
          </w:tcPr>
          <w:p w:rsidR="004C6F11" w:rsidRPr="00E37139" w:rsidRDefault="004C6F11" w:rsidP="002A336D">
            <w:pPr>
              <w:pStyle w:val="ab"/>
              <w:snapToGrid w:val="0"/>
              <w:ind w:right="-55" w:hanging="57"/>
              <w:jc w:val="center"/>
              <w:rPr>
                <w:color w:val="000000" w:themeColor="text1"/>
                <w:sz w:val="20"/>
                <w:szCs w:val="20"/>
              </w:rPr>
            </w:pPr>
            <w:r w:rsidRPr="00E37139">
              <w:rPr>
                <w:color w:val="000000" w:themeColor="text1"/>
                <w:sz w:val="20"/>
                <w:szCs w:val="20"/>
              </w:rPr>
              <w:t>30504</w:t>
            </w:r>
          </w:p>
        </w:tc>
        <w:tc>
          <w:tcPr>
            <w:tcW w:w="709" w:type="dxa"/>
            <w:shd w:val="clear" w:color="auto" w:fill="auto"/>
            <w:vAlign w:val="center"/>
          </w:tcPr>
          <w:p w:rsidR="004C6F11" w:rsidRPr="00E37139" w:rsidRDefault="004C6F11" w:rsidP="002A336D">
            <w:pPr>
              <w:pStyle w:val="ab"/>
              <w:snapToGrid w:val="0"/>
              <w:ind w:right="-55" w:hanging="57"/>
              <w:jc w:val="center"/>
              <w:rPr>
                <w:color w:val="000000" w:themeColor="text1"/>
                <w:sz w:val="20"/>
                <w:szCs w:val="20"/>
              </w:rPr>
            </w:pPr>
            <w:r w:rsidRPr="00E37139">
              <w:rPr>
                <w:color w:val="000000" w:themeColor="text1"/>
                <w:sz w:val="20"/>
                <w:szCs w:val="20"/>
              </w:rPr>
              <w:t>29732</w:t>
            </w:r>
          </w:p>
        </w:tc>
        <w:tc>
          <w:tcPr>
            <w:tcW w:w="709" w:type="dxa"/>
            <w:shd w:val="clear" w:color="auto" w:fill="auto"/>
            <w:vAlign w:val="center"/>
          </w:tcPr>
          <w:p w:rsidR="004C6F11" w:rsidRPr="00E37139" w:rsidRDefault="004C6F11" w:rsidP="002A336D">
            <w:pPr>
              <w:pStyle w:val="ab"/>
              <w:snapToGrid w:val="0"/>
              <w:ind w:right="-55" w:hanging="57"/>
              <w:jc w:val="center"/>
              <w:rPr>
                <w:color w:val="000000" w:themeColor="text1"/>
                <w:sz w:val="20"/>
                <w:szCs w:val="20"/>
              </w:rPr>
            </w:pPr>
            <w:r w:rsidRPr="00E37139">
              <w:rPr>
                <w:color w:val="000000" w:themeColor="text1"/>
                <w:sz w:val="20"/>
                <w:szCs w:val="20"/>
              </w:rPr>
              <w:t>32590</w:t>
            </w:r>
          </w:p>
        </w:tc>
        <w:tc>
          <w:tcPr>
            <w:tcW w:w="567" w:type="dxa"/>
            <w:shd w:val="clear" w:color="auto" w:fill="auto"/>
            <w:vAlign w:val="center"/>
          </w:tcPr>
          <w:p w:rsidR="004C6F11" w:rsidRPr="00E37139" w:rsidRDefault="004C6F11" w:rsidP="002A336D">
            <w:pPr>
              <w:pStyle w:val="ab"/>
              <w:snapToGrid w:val="0"/>
              <w:ind w:right="-55" w:hanging="57"/>
              <w:jc w:val="center"/>
              <w:rPr>
                <w:color w:val="000000" w:themeColor="text1"/>
                <w:sz w:val="20"/>
                <w:szCs w:val="20"/>
              </w:rPr>
            </w:pPr>
            <w:r w:rsidRPr="00E37139">
              <w:rPr>
                <w:color w:val="000000" w:themeColor="text1"/>
                <w:sz w:val="20"/>
                <w:szCs w:val="20"/>
              </w:rPr>
              <w:t>33480</w:t>
            </w:r>
          </w:p>
        </w:tc>
        <w:tc>
          <w:tcPr>
            <w:tcW w:w="708" w:type="dxa"/>
            <w:shd w:val="clear" w:color="auto" w:fill="auto"/>
            <w:vAlign w:val="center"/>
          </w:tcPr>
          <w:p w:rsidR="004C6F11" w:rsidRPr="00E37139" w:rsidRDefault="004C6F11" w:rsidP="002A336D">
            <w:pPr>
              <w:pStyle w:val="ab"/>
              <w:snapToGrid w:val="0"/>
              <w:ind w:right="-55" w:hanging="57"/>
              <w:jc w:val="center"/>
              <w:rPr>
                <w:color w:val="000000" w:themeColor="text1"/>
                <w:sz w:val="20"/>
                <w:szCs w:val="20"/>
              </w:rPr>
            </w:pPr>
            <w:r w:rsidRPr="00E37139">
              <w:rPr>
                <w:color w:val="000000" w:themeColor="text1"/>
                <w:sz w:val="20"/>
                <w:szCs w:val="20"/>
              </w:rPr>
              <w:t>34370</w:t>
            </w:r>
          </w:p>
        </w:tc>
        <w:tc>
          <w:tcPr>
            <w:tcW w:w="709" w:type="dxa"/>
            <w:shd w:val="clear" w:color="auto" w:fill="auto"/>
            <w:vAlign w:val="center"/>
          </w:tcPr>
          <w:p w:rsidR="004C6F11" w:rsidRPr="00E37139" w:rsidRDefault="004C6F11" w:rsidP="002A336D">
            <w:pPr>
              <w:pStyle w:val="ab"/>
              <w:snapToGrid w:val="0"/>
              <w:ind w:right="-55" w:hanging="57"/>
              <w:jc w:val="center"/>
              <w:rPr>
                <w:color w:val="000000" w:themeColor="text1"/>
                <w:sz w:val="20"/>
                <w:szCs w:val="20"/>
              </w:rPr>
            </w:pPr>
            <w:r w:rsidRPr="00E37139">
              <w:rPr>
                <w:color w:val="000000" w:themeColor="text1"/>
                <w:sz w:val="20"/>
                <w:szCs w:val="20"/>
              </w:rPr>
              <w:t>35260</w:t>
            </w:r>
          </w:p>
        </w:tc>
        <w:tc>
          <w:tcPr>
            <w:tcW w:w="567" w:type="dxa"/>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36150</w:t>
            </w:r>
          </w:p>
        </w:tc>
        <w:tc>
          <w:tcPr>
            <w:tcW w:w="709" w:type="dxa"/>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37040</w:t>
            </w:r>
          </w:p>
        </w:tc>
        <w:tc>
          <w:tcPr>
            <w:tcW w:w="709" w:type="dxa"/>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37930</w:t>
            </w:r>
          </w:p>
        </w:tc>
      </w:tr>
      <w:tr w:rsidR="00E37139" w:rsidRPr="008A78E6" w:rsidTr="00E37139">
        <w:tc>
          <w:tcPr>
            <w:tcW w:w="2127" w:type="dxa"/>
            <w:shd w:val="clear" w:color="auto" w:fill="auto"/>
            <w:vAlign w:val="bottom"/>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Налогооблагаемая прибыль, млн руб.</w:t>
            </w:r>
          </w:p>
        </w:tc>
        <w:tc>
          <w:tcPr>
            <w:tcW w:w="708" w:type="dxa"/>
            <w:shd w:val="clear" w:color="auto" w:fill="auto"/>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127</w:t>
            </w:r>
          </w:p>
        </w:tc>
        <w:tc>
          <w:tcPr>
            <w:tcW w:w="709" w:type="dxa"/>
            <w:shd w:val="clear" w:color="auto" w:fill="auto"/>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188</w:t>
            </w:r>
          </w:p>
        </w:tc>
        <w:tc>
          <w:tcPr>
            <w:tcW w:w="567" w:type="dxa"/>
            <w:shd w:val="clear" w:color="auto" w:fill="auto"/>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327</w:t>
            </w:r>
          </w:p>
        </w:tc>
        <w:tc>
          <w:tcPr>
            <w:tcW w:w="709" w:type="dxa"/>
            <w:shd w:val="clear" w:color="auto" w:fill="auto"/>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200</w:t>
            </w:r>
          </w:p>
        </w:tc>
        <w:tc>
          <w:tcPr>
            <w:tcW w:w="709" w:type="dxa"/>
            <w:shd w:val="clear" w:color="auto" w:fill="auto"/>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210</w:t>
            </w:r>
          </w:p>
        </w:tc>
        <w:tc>
          <w:tcPr>
            <w:tcW w:w="567" w:type="dxa"/>
            <w:shd w:val="clear" w:color="auto" w:fill="auto"/>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220</w:t>
            </w:r>
          </w:p>
        </w:tc>
        <w:tc>
          <w:tcPr>
            <w:tcW w:w="708" w:type="dxa"/>
            <w:shd w:val="clear" w:color="auto" w:fill="auto"/>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230</w:t>
            </w:r>
          </w:p>
        </w:tc>
        <w:tc>
          <w:tcPr>
            <w:tcW w:w="709" w:type="dxa"/>
            <w:shd w:val="clear" w:color="auto" w:fill="auto"/>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240</w:t>
            </w:r>
          </w:p>
        </w:tc>
        <w:tc>
          <w:tcPr>
            <w:tcW w:w="567" w:type="dxa"/>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250</w:t>
            </w:r>
          </w:p>
        </w:tc>
        <w:tc>
          <w:tcPr>
            <w:tcW w:w="709" w:type="dxa"/>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260</w:t>
            </w:r>
          </w:p>
        </w:tc>
        <w:tc>
          <w:tcPr>
            <w:tcW w:w="709" w:type="dxa"/>
            <w:vAlign w:val="center"/>
          </w:tcPr>
          <w:p w:rsidR="004C6F11" w:rsidRPr="00E37139" w:rsidRDefault="004C6F11" w:rsidP="002A336D">
            <w:pPr>
              <w:pStyle w:val="ab"/>
              <w:snapToGrid w:val="0"/>
              <w:ind w:right="-55"/>
              <w:jc w:val="center"/>
              <w:rPr>
                <w:color w:val="000000" w:themeColor="text1"/>
                <w:sz w:val="20"/>
                <w:szCs w:val="20"/>
              </w:rPr>
            </w:pPr>
            <w:r w:rsidRPr="00E37139">
              <w:rPr>
                <w:color w:val="000000" w:themeColor="text1"/>
                <w:sz w:val="20"/>
                <w:szCs w:val="20"/>
              </w:rPr>
              <w:t>270</w:t>
            </w:r>
          </w:p>
        </w:tc>
      </w:tr>
      <w:tr w:rsidR="00E37139" w:rsidRPr="008A78E6" w:rsidTr="00E37139">
        <w:tc>
          <w:tcPr>
            <w:tcW w:w="2127" w:type="dxa"/>
            <w:shd w:val="clear" w:color="auto" w:fill="auto"/>
            <w:vAlign w:val="bottom"/>
          </w:tcPr>
          <w:p w:rsidR="004C6F11" w:rsidRPr="00E37139" w:rsidRDefault="004C6F11" w:rsidP="002A336D">
            <w:pPr>
              <w:pStyle w:val="ab"/>
              <w:snapToGrid w:val="0"/>
              <w:ind w:left="57" w:right="57" w:hanging="57"/>
              <w:jc w:val="center"/>
              <w:rPr>
                <w:color w:val="000000" w:themeColor="text1"/>
                <w:sz w:val="20"/>
                <w:szCs w:val="20"/>
              </w:rPr>
            </w:pPr>
            <w:r w:rsidRPr="00E37139">
              <w:rPr>
                <w:color w:val="000000" w:themeColor="text1"/>
                <w:sz w:val="20"/>
                <w:szCs w:val="20"/>
              </w:rPr>
              <w:t>Чистая прибыль (после всех выплат), млн руб.</w:t>
            </w:r>
          </w:p>
        </w:tc>
        <w:tc>
          <w:tcPr>
            <w:tcW w:w="708" w:type="dxa"/>
            <w:shd w:val="clear" w:color="auto" w:fill="auto"/>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182</w:t>
            </w:r>
          </w:p>
        </w:tc>
        <w:tc>
          <w:tcPr>
            <w:tcW w:w="709" w:type="dxa"/>
            <w:shd w:val="clear" w:color="auto" w:fill="auto"/>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179</w:t>
            </w:r>
          </w:p>
        </w:tc>
        <w:tc>
          <w:tcPr>
            <w:tcW w:w="567" w:type="dxa"/>
            <w:shd w:val="clear" w:color="auto" w:fill="auto"/>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2282</w:t>
            </w:r>
          </w:p>
        </w:tc>
        <w:tc>
          <w:tcPr>
            <w:tcW w:w="709" w:type="dxa"/>
            <w:shd w:val="clear" w:color="auto" w:fill="auto"/>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1100</w:t>
            </w:r>
          </w:p>
        </w:tc>
        <w:tc>
          <w:tcPr>
            <w:tcW w:w="709" w:type="dxa"/>
            <w:shd w:val="clear" w:color="auto" w:fill="auto"/>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1200</w:t>
            </w:r>
          </w:p>
        </w:tc>
        <w:tc>
          <w:tcPr>
            <w:tcW w:w="567" w:type="dxa"/>
            <w:shd w:val="clear" w:color="auto" w:fill="auto"/>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1300</w:t>
            </w:r>
          </w:p>
        </w:tc>
        <w:tc>
          <w:tcPr>
            <w:tcW w:w="708" w:type="dxa"/>
            <w:shd w:val="clear" w:color="auto" w:fill="auto"/>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1400</w:t>
            </w:r>
          </w:p>
        </w:tc>
        <w:tc>
          <w:tcPr>
            <w:tcW w:w="709" w:type="dxa"/>
            <w:shd w:val="clear" w:color="auto" w:fill="auto"/>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1500</w:t>
            </w:r>
          </w:p>
        </w:tc>
        <w:tc>
          <w:tcPr>
            <w:tcW w:w="567" w:type="dxa"/>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1600</w:t>
            </w:r>
          </w:p>
        </w:tc>
        <w:tc>
          <w:tcPr>
            <w:tcW w:w="709" w:type="dxa"/>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1700</w:t>
            </w:r>
          </w:p>
        </w:tc>
        <w:tc>
          <w:tcPr>
            <w:tcW w:w="709" w:type="dxa"/>
            <w:vAlign w:val="center"/>
          </w:tcPr>
          <w:p w:rsidR="004C6F11" w:rsidRPr="00E37139" w:rsidRDefault="004C6F11" w:rsidP="002A336D">
            <w:pPr>
              <w:pStyle w:val="ab"/>
              <w:snapToGrid w:val="0"/>
              <w:ind w:right="57"/>
              <w:jc w:val="center"/>
              <w:rPr>
                <w:color w:val="000000" w:themeColor="text1"/>
                <w:sz w:val="20"/>
                <w:szCs w:val="20"/>
              </w:rPr>
            </w:pPr>
            <w:r w:rsidRPr="00E37139">
              <w:rPr>
                <w:color w:val="000000" w:themeColor="text1"/>
                <w:sz w:val="20"/>
                <w:szCs w:val="20"/>
              </w:rPr>
              <w:t>1800</w:t>
            </w:r>
          </w:p>
        </w:tc>
      </w:tr>
      <w:tr w:rsidR="00E37139" w:rsidRPr="008A78E6" w:rsidTr="00E37139">
        <w:tc>
          <w:tcPr>
            <w:tcW w:w="2127" w:type="dxa"/>
            <w:shd w:val="clear" w:color="auto" w:fill="auto"/>
            <w:vAlign w:val="bottom"/>
          </w:tcPr>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Рентабельность, %</w:t>
            </w:r>
          </w:p>
        </w:tc>
        <w:tc>
          <w:tcPr>
            <w:tcW w:w="708"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1,6</w:t>
            </w:r>
          </w:p>
        </w:tc>
        <w:tc>
          <w:tcPr>
            <w:tcW w:w="709"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3,7</w:t>
            </w:r>
          </w:p>
        </w:tc>
        <w:tc>
          <w:tcPr>
            <w:tcW w:w="567"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6,9</w:t>
            </w:r>
          </w:p>
        </w:tc>
        <w:tc>
          <w:tcPr>
            <w:tcW w:w="709"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10</w:t>
            </w:r>
          </w:p>
        </w:tc>
        <w:tc>
          <w:tcPr>
            <w:tcW w:w="709"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3,5</w:t>
            </w:r>
          </w:p>
        </w:tc>
        <w:tc>
          <w:tcPr>
            <w:tcW w:w="567"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3,7</w:t>
            </w:r>
          </w:p>
        </w:tc>
        <w:tc>
          <w:tcPr>
            <w:tcW w:w="708"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3,9</w:t>
            </w:r>
          </w:p>
        </w:tc>
        <w:tc>
          <w:tcPr>
            <w:tcW w:w="709"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4,1</w:t>
            </w:r>
          </w:p>
        </w:tc>
        <w:tc>
          <w:tcPr>
            <w:tcW w:w="567" w:type="dxa"/>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4,2</w:t>
            </w:r>
          </w:p>
        </w:tc>
        <w:tc>
          <w:tcPr>
            <w:tcW w:w="709" w:type="dxa"/>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4,4</w:t>
            </w:r>
          </w:p>
        </w:tc>
        <w:tc>
          <w:tcPr>
            <w:tcW w:w="709" w:type="dxa"/>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4,5</w:t>
            </w:r>
          </w:p>
        </w:tc>
      </w:tr>
      <w:tr w:rsidR="00E37139" w:rsidRPr="008A78E6" w:rsidTr="00E37139">
        <w:tc>
          <w:tcPr>
            <w:tcW w:w="2127" w:type="dxa"/>
            <w:shd w:val="clear" w:color="auto" w:fill="auto"/>
            <w:vAlign w:val="bottom"/>
          </w:tcPr>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Общее число работников предприятия, чел.</w:t>
            </w:r>
          </w:p>
        </w:tc>
        <w:tc>
          <w:tcPr>
            <w:tcW w:w="708"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48</w:t>
            </w:r>
          </w:p>
        </w:tc>
        <w:tc>
          <w:tcPr>
            <w:tcW w:w="709" w:type="dxa"/>
            <w:shd w:val="clear" w:color="auto" w:fill="auto"/>
            <w:vAlign w:val="center"/>
          </w:tcPr>
          <w:p w:rsidR="002A336D" w:rsidRPr="00E37139" w:rsidRDefault="002A336D" w:rsidP="002A336D">
            <w:pPr>
              <w:pStyle w:val="ab"/>
              <w:tabs>
                <w:tab w:val="center" w:pos="376"/>
              </w:tabs>
              <w:snapToGrid w:val="0"/>
              <w:ind w:right="-55"/>
              <w:jc w:val="center"/>
              <w:rPr>
                <w:color w:val="000000" w:themeColor="text1"/>
                <w:sz w:val="20"/>
                <w:szCs w:val="20"/>
              </w:rPr>
            </w:pPr>
            <w:r w:rsidRPr="00E37139">
              <w:rPr>
                <w:color w:val="000000" w:themeColor="text1"/>
                <w:sz w:val="20"/>
                <w:szCs w:val="20"/>
              </w:rPr>
              <w:t>73</w:t>
            </w:r>
          </w:p>
        </w:tc>
        <w:tc>
          <w:tcPr>
            <w:tcW w:w="567"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67</w:t>
            </w:r>
          </w:p>
        </w:tc>
        <w:tc>
          <w:tcPr>
            <w:tcW w:w="709"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67</w:t>
            </w:r>
          </w:p>
        </w:tc>
        <w:tc>
          <w:tcPr>
            <w:tcW w:w="709"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67</w:t>
            </w:r>
          </w:p>
        </w:tc>
        <w:tc>
          <w:tcPr>
            <w:tcW w:w="567"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67</w:t>
            </w:r>
          </w:p>
        </w:tc>
        <w:tc>
          <w:tcPr>
            <w:tcW w:w="708"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67</w:t>
            </w:r>
          </w:p>
        </w:tc>
        <w:tc>
          <w:tcPr>
            <w:tcW w:w="709"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67</w:t>
            </w:r>
          </w:p>
        </w:tc>
        <w:tc>
          <w:tcPr>
            <w:tcW w:w="567" w:type="dxa"/>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67</w:t>
            </w:r>
          </w:p>
        </w:tc>
        <w:tc>
          <w:tcPr>
            <w:tcW w:w="709" w:type="dxa"/>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67</w:t>
            </w:r>
          </w:p>
        </w:tc>
        <w:tc>
          <w:tcPr>
            <w:tcW w:w="709" w:type="dxa"/>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67</w:t>
            </w:r>
          </w:p>
        </w:tc>
      </w:tr>
      <w:tr w:rsidR="00E37139" w:rsidRPr="008A78E6" w:rsidTr="00E37139">
        <w:tc>
          <w:tcPr>
            <w:tcW w:w="2127" w:type="dxa"/>
            <w:shd w:val="clear" w:color="auto" w:fill="auto"/>
            <w:vAlign w:val="bottom"/>
          </w:tcPr>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Среднемесячная заработная плата, руб.</w:t>
            </w:r>
          </w:p>
        </w:tc>
        <w:tc>
          <w:tcPr>
            <w:tcW w:w="708"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7834</w:t>
            </w:r>
          </w:p>
        </w:tc>
        <w:tc>
          <w:tcPr>
            <w:tcW w:w="709"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7211</w:t>
            </w:r>
          </w:p>
        </w:tc>
        <w:tc>
          <w:tcPr>
            <w:tcW w:w="567"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10795</w:t>
            </w:r>
          </w:p>
        </w:tc>
        <w:tc>
          <w:tcPr>
            <w:tcW w:w="709"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11350</w:t>
            </w:r>
          </w:p>
        </w:tc>
        <w:tc>
          <w:tcPr>
            <w:tcW w:w="709"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12500</w:t>
            </w:r>
          </w:p>
        </w:tc>
        <w:tc>
          <w:tcPr>
            <w:tcW w:w="567"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14500</w:t>
            </w:r>
          </w:p>
        </w:tc>
        <w:tc>
          <w:tcPr>
            <w:tcW w:w="708"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16500</w:t>
            </w:r>
          </w:p>
        </w:tc>
        <w:tc>
          <w:tcPr>
            <w:tcW w:w="709"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18500</w:t>
            </w:r>
          </w:p>
        </w:tc>
        <w:tc>
          <w:tcPr>
            <w:tcW w:w="567" w:type="dxa"/>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20500</w:t>
            </w:r>
          </w:p>
        </w:tc>
        <w:tc>
          <w:tcPr>
            <w:tcW w:w="709" w:type="dxa"/>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22500</w:t>
            </w:r>
          </w:p>
        </w:tc>
        <w:tc>
          <w:tcPr>
            <w:tcW w:w="709" w:type="dxa"/>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24500</w:t>
            </w:r>
          </w:p>
        </w:tc>
      </w:tr>
      <w:tr w:rsidR="00E37139" w:rsidRPr="008A78E6" w:rsidTr="00E37139">
        <w:tc>
          <w:tcPr>
            <w:tcW w:w="2127" w:type="dxa"/>
            <w:shd w:val="clear" w:color="auto" w:fill="auto"/>
            <w:vAlign w:val="bottom"/>
          </w:tcPr>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Износ оборудования, %</w:t>
            </w:r>
          </w:p>
        </w:tc>
        <w:tc>
          <w:tcPr>
            <w:tcW w:w="708"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0,03</w:t>
            </w:r>
          </w:p>
        </w:tc>
        <w:tc>
          <w:tcPr>
            <w:tcW w:w="709"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0,03</w:t>
            </w:r>
          </w:p>
        </w:tc>
        <w:tc>
          <w:tcPr>
            <w:tcW w:w="567"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0,03</w:t>
            </w:r>
          </w:p>
        </w:tc>
        <w:tc>
          <w:tcPr>
            <w:tcW w:w="709"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0,03</w:t>
            </w:r>
          </w:p>
        </w:tc>
        <w:tc>
          <w:tcPr>
            <w:tcW w:w="709"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0,03</w:t>
            </w:r>
          </w:p>
        </w:tc>
        <w:tc>
          <w:tcPr>
            <w:tcW w:w="567"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0,03</w:t>
            </w:r>
          </w:p>
        </w:tc>
        <w:tc>
          <w:tcPr>
            <w:tcW w:w="708"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0,03</w:t>
            </w:r>
          </w:p>
        </w:tc>
        <w:tc>
          <w:tcPr>
            <w:tcW w:w="709"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0,03</w:t>
            </w:r>
          </w:p>
        </w:tc>
        <w:tc>
          <w:tcPr>
            <w:tcW w:w="567" w:type="dxa"/>
            <w:vAlign w:val="center"/>
          </w:tcPr>
          <w:p w:rsidR="002A336D" w:rsidRPr="00E37139" w:rsidRDefault="002A336D" w:rsidP="002A336D">
            <w:pPr>
              <w:snapToGrid w:val="0"/>
              <w:spacing w:after="0" w:line="240" w:lineRule="auto"/>
              <w:ind w:left="57" w:right="57" w:hanging="57"/>
              <w:jc w:val="center"/>
              <w:rPr>
                <w:rFonts w:ascii="Times New Roman" w:hAnsi="Times New Roman" w:cs="Times New Roman"/>
                <w:color w:val="000000" w:themeColor="text1"/>
                <w:sz w:val="20"/>
                <w:szCs w:val="20"/>
              </w:rPr>
            </w:pPr>
            <w:r w:rsidRPr="00E37139">
              <w:rPr>
                <w:rFonts w:ascii="Times New Roman" w:hAnsi="Times New Roman" w:cs="Times New Roman"/>
                <w:color w:val="000000" w:themeColor="text1"/>
                <w:sz w:val="20"/>
                <w:szCs w:val="20"/>
              </w:rPr>
              <w:t>0,03</w:t>
            </w:r>
          </w:p>
        </w:tc>
        <w:tc>
          <w:tcPr>
            <w:tcW w:w="709" w:type="dxa"/>
            <w:vAlign w:val="center"/>
          </w:tcPr>
          <w:p w:rsidR="002A336D" w:rsidRPr="00E37139" w:rsidRDefault="002A336D" w:rsidP="002A336D">
            <w:pPr>
              <w:snapToGrid w:val="0"/>
              <w:spacing w:after="0" w:line="240" w:lineRule="auto"/>
              <w:ind w:left="57" w:right="57" w:hanging="57"/>
              <w:jc w:val="center"/>
              <w:rPr>
                <w:rFonts w:ascii="Times New Roman" w:hAnsi="Times New Roman" w:cs="Times New Roman"/>
                <w:color w:val="000000" w:themeColor="text1"/>
                <w:sz w:val="20"/>
                <w:szCs w:val="20"/>
              </w:rPr>
            </w:pPr>
            <w:r w:rsidRPr="00E37139">
              <w:rPr>
                <w:rFonts w:ascii="Times New Roman" w:hAnsi="Times New Roman" w:cs="Times New Roman"/>
                <w:color w:val="000000" w:themeColor="text1"/>
                <w:sz w:val="20"/>
                <w:szCs w:val="20"/>
              </w:rPr>
              <w:t>0,03</w:t>
            </w:r>
          </w:p>
        </w:tc>
        <w:tc>
          <w:tcPr>
            <w:tcW w:w="709" w:type="dxa"/>
            <w:vAlign w:val="center"/>
          </w:tcPr>
          <w:p w:rsidR="002A336D" w:rsidRPr="00E37139" w:rsidRDefault="002A336D" w:rsidP="002A336D">
            <w:pPr>
              <w:snapToGrid w:val="0"/>
              <w:spacing w:after="0" w:line="240" w:lineRule="auto"/>
              <w:ind w:left="57" w:right="57" w:hanging="57"/>
              <w:jc w:val="center"/>
              <w:rPr>
                <w:rFonts w:ascii="Times New Roman" w:hAnsi="Times New Roman" w:cs="Times New Roman"/>
                <w:color w:val="000000" w:themeColor="text1"/>
                <w:sz w:val="20"/>
                <w:szCs w:val="20"/>
              </w:rPr>
            </w:pPr>
            <w:r w:rsidRPr="00E37139">
              <w:rPr>
                <w:rFonts w:ascii="Times New Roman" w:hAnsi="Times New Roman" w:cs="Times New Roman"/>
                <w:color w:val="000000" w:themeColor="text1"/>
                <w:sz w:val="20"/>
                <w:szCs w:val="20"/>
              </w:rPr>
              <w:t>0,03</w:t>
            </w:r>
          </w:p>
        </w:tc>
      </w:tr>
      <w:tr w:rsidR="00E37139" w:rsidRPr="008A78E6" w:rsidTr="00E37139">
        <w:tc>
          <w:tcPr>
            <w:tcW w:w="2127" w:type="dxa"/>
            <w:shd w:val="clear" w:color="auto" w:fill="auto"/>
            <w:vAlign w:val="bottom"/>
          </w:tcPr>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Затраты на ремонт</w:t>
            </w:r>
          </w:p>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оборудования, тыс. руб.</w:t>
            </w:r>
          </w:p>
        </w:tc>
        <w:tc>
          <w:tcPr>
            <w:tcW w:w="708"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0,5</w:t>
            </w:r>
          </w:p>
        </w:tc>
        <w:tc>
          <w:tcPr>
            <w:tcW w:w="709"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0,5</w:t>
            </w:r>
          </w:p>
        </w:tc>
        <w:tc>
          <w:tcPr>
            <w:tcW w:w="567"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0,5</w:t>
            </w:r>
          </w:p>
        </w:tc>
        <w:tc>
          <w:tcPr>
            <w:tcW w:w="709"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0,5</w:t>
            </w:r>
          </w:p>
        </w:tc>
        <w:tc>
          <w:tcPr>
            <w:tcW w:w="709"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0,5</w:t>
            </w:r>
          </w:p>
        </w:tc>
        <w:tc>
          <w:tcPr>
            <w:tcW w:w="567"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0,5</w:t>
            </w:r>
          </w:p>
        </w:tc>
        <w:tc>
          <w:tcPr>
            <w:tcW w:w="708"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0,5</w:t>
            </w:r>
          </w:p>
        </w:tc>
        <w:tc>
          <w:tcPr>
            <w:tcW w:w="709"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0,5</w:t>
            </w:r>
          </w:p>
        </w:tc>
        <w:tc>
          <w:tcPr>
            <w:tcW w:w="567" w:type="dxa"/>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0,5</w:t>
            </w:r>
          </w:p>
        </w:tc>
        <w:tc>
          <w:tcPr>
            <w:tcW w:w="709" w:type="dxa"/>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0,5</w:t>
            </w:r>
          </w:p>
        </w:tc>
        <w:tc>
          <w:tcPr>
            <w:tcW w:w="709" w:type="dxa"/>
            <w:vAlign w:val="center"/>
          </w:tcPr>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0,5</w:t>
            </w:r>
          </w:p>
        </w:tc>
      </w:tr>
      <w:tr w:rsidR="00E37139" w:rsidRPr="008A78E6" w:rsidTr="00E37139">
        <w:tc>
          <w:tcPr>
            <w:tcW w:w="2127" w:type="dxa"/>
            <w:shd w:val="clear" w:color="auto" w:fill="auto"/>
            <w:vAlign w:val="bottom"/>
          </w:tcPr>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Коэффициент обновления, %</w:t>
            </w:r>
          </w:p>
        </w:tc>
        <w:tc>
          <w:tcPr>
            <w:tcW w:w="708"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0,03</w:t>
            </w:r>
          </w:p>
        </w:tc>
        <w:tc>
          <w:tcPr>
            <w:tcW w:w="709"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0,03</w:t>
            </w:r>
          </w:p>
        </w:tc>
        <w:tc>
          <w:tcPr>
            <w:tcW w:w="567"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0,03</w:t>
            </w:r>
          </w:p>
        </w:tc>
        <w:tc>
          <w:tcPr>
            <w:tcW w:w="709"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0,03</w:t>
            </w:r>
          </w:p>
        </w:tc>
        <w:tc>
          <w:tcPr>
            <w:tcW w:w="709"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0,03</w:t>
            </w:r>
          </w:p>
        </w:tc>
        <w:tc>
          <w:tcPr>
            <w:tcW w:w="567"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0,03</w:t>
            </w:r>
          </w:p>
        </w:tc>
        <w:tc>
          <w:tcPr>
            <w:tcW w:w="708"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0,03</w:t>
            </w:r>
          </w:p>
        </w:tc>
        <w:tc>
          <w:tcPr>
            <w:tcW w:w="709"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0,03</w:t>
            </w:r>
          </w:p>
        </w:tc>
        <w:tc>
          <w:tcPr>
            <w:tcW w:w="567" w:type="dxa"/>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0,03</w:t>
            </w:r>
          </w:p>
        </w:tc>
        <w:tc>
          <w:tcPr>
            <w:tcW w:w="709" w:type="dxa"/>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0,03</w:t>
            </w:r>
          </w:p>
        </w:tc>
        <w:tc>
          <w:tcPr>
            <w:tcW w:w="709" w:type="dxa"/>
            <w:vAlign w:val="center"/>
          </w:tcPr>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0,03</w:t>
            </w:r>
          </w:p>
        </w:tc>
      </w:tr>
      <w:tr w:rsidR="00E37139" w:rsidRPr="008A78E6" w:rsidTr="00E37139">
        <w:trPr>
          <w:trHeight w:val="644"/>
        </w:trPr>
        <w:tc>
          <w:tcPr>
            <w:tcW w:w="2127" w:type="dxa"/>
            <w:shd w:val="clear" w:color="auto" w:fill="auto"/>
            <w:vAlign w:val="bottom"/>
          </w:tcPr>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Стоимость основных</w:t>
            </w:r>
          </w:p>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фондов, млн руб.</w:t>
            </w:r>
          </w:p>
        </w:tc>
        <w:tc>
          <w:tcPr>
            <w:tcW w:w="708"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7,5</w:t>
            </w:r>
          </w:p>
        </w:tc>
        <w:tc>
          <w:tcPr>
            <w:tcW w:w="709"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8,3</w:t>
            </w:r>
          </w:p>
        </w:tc>
        <w:tc>
          <w:tcPr>
            <w:tcW w:w="567"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12,8</w:t>
            </w:r>
          </w:p>
        </w:tc>
        <w:tc>
          <w:tcPr>
            <w:tcW w:w="709"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14</w:t>
            </w:r>
          </w:p>
        </w:tc>
        <w:tc>
          <w:tcPr>
            <w:tcW w:w="709" w:type="dxa"/>
            <w:shd w:val="clear" w:color="auto" w:fill="auto"/>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15</w:t>
            </w:r>
          </w:p>
        </w:tc>
        <w:tc>
          <w:tcPr>
            <w:tcW w:w="567"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16</w:t>
            </w:r>
          </w:p>
        </w:tc>
        <w:tc>
          <w:tcPr>
            <w:tcW w:w="708"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17</w:t>
            </w:r>
          </w:p>
        </w:tc>
        <w:tc>
          <w:tcPr>
            <w:tcW w:w="709" w:type="dxa"/>
            <w:shd w:val="clear" w:color="auto" w:fill="auto"/>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18</w:t>
            </w:r>
          </w:p>
        </w:tc>
        <w:tc>
          <w:tcPr>
            <w:tcW w:w="567" w:type="dxa"/>
            <w:vAlign w:val="center"/>
          </w:tcPr>
          <w:p w:rsidR="002A336D" w:rsidRPr="00E37139" w:rsidRDefault="002A336D" w:rsidP="002A336D">
            <w:pPr>
              <w:pStyle w:val="ab"/>
              <w:snapToGrid w:val="0"/>
              <w:ind w:left="57" w:right="57"/>
              <w:jc w:val="center"/>
              <w:rPr>
                <w:color w:val="000000" w:themeColor="text1"/>
                <w:sz w:val="20"/>
                <w:szCs w:val="20"/>
              </w:rPr>
            </w:pPr>
            <w:r w:rsidRPr="00E37139">
              <w:rPr>
                <w:color w:val="000000" w:themeColor="text1"/>
                <w:sz w:val="20"/>
                <w:szCs w:val="20"/>
              </w:rPr>
              <w:t>19</w:t>
            </w:r>
          </w:p>
        </w:tc>
        <w:tc>
          <w:tcPr>
            <w:tcW w:w="709" w:type="dxa"/>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20</w:t>
            </w:r>
          </w:p>
        </w:tc>
        <w:tc>
          <w:tcPr>
            <w:tcW w:w="709" w:type="dxa"/>
            <w:vAlign w:val="center"/>
          </w:tcPr>
          <w:p w:rsidR="002A336D" w:rsidRPr="00E37139" w:rsidRDefault="002A336D" w:rsidP="002A336D">
            <w:pPr>
              <w:pStyle w:val="ab"/>
              <w:snapToGrid w:val="0"/>
              <w:ind w:right="57"/>
              <w:jc w:val="center"/>
              <w:rPr>
                <w:color w:val="000000" w:themeColor="text1"/>
                <w:sz w:val="20"/>
                <w:szCs w:val="20"/>
              </w:rPr>
            </w:pPr>
            <w:r w:rsidRPr="00E37139">
              <w:rPr>
                <w:color w:val="000000" w:themeColor="text1"/>
                <w:sz w:val="20"/>
                <w:szCs w:val="20"/>
              </w:rPr>
              <w:t>21</w:t>
            </w:r>
          </w:p>
        </w:tc>
      </w:tr>
      <w:tr w:rsidR="00E37139" w:rsidRPr="008A78E6" w:rsidTr="00E37139">
        <w:trPr>
          <w:trHeight w:val="400"/>
        </w:trPr>
        <w:tc>
          <w:tcPr>
            <w:tcW w:w="2127" w:type="dxa"/>
            <w:shd w:val="clear" w:color="auto" w:fill="auto"/>
            <w:vAlign w:val="bottom"/>
          </w:tcPr>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Использование производственных мощностей, %</w:t>
            </w:r>
          </w:p>
        </w:tc>
        <w:tc>
          <w:tcPr>
            <w:tcW w:w="708"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60</w:t>
            </w:r>
          </w:p>
        </w:tc>
        <w:tc>
          <w:tcPr>
            <w:tcW w:w="709"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60</w:t>
            </w:r>
          </w:p>
        </w:tc>
        <w:tc>
          <w:tcPr>
            <w:tcW w:w="567"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60</w:t>
            </w:r>
          </w:p>
        </w:tc>
        <w:tc>
          <w:tcPr>
            <w:tcW w:w="709"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60</w:t>
            </w:r>
          </w:p>
        </w:tc>
        <w:tc>
          <w:tcPr>
            <w:tcW w:w="709"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75</w:t>
            </w:r>
          </w:p>
        </w:tc>
        <w:tc>
          <w:tcPr>
            <w:tcW w:w="567"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75</w:t>
            </w:r>
          </w:p>
        </w:tc>
        <w:tc>
          <w:tcPr>
            <w:tcW w:w="708"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75</w:t>
            </w:r>
          </w:p>
        </w:tc>
        <w:tc>
          <w:tcPr>
            <w:tcW w:w="709" w:type="dxa"/>
            <w:shd w:val="clear" w:color="auto" w:fill="auto"/>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75</w:t>
            </w:r>
          </w:p>
        </w:tc>
        <w:tc>
          <w:tcPr>
            <w:tcW w:w="567" w:type="dxa"/>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75</w:t>
            </w:r>
          </w:p>
        </w:tc>
        <w:tc>
          <w:tcPr>
            <w:tcW w:w="709" w:type="dxa"/>
            <w:vAlign w:val="center"/>
          </w:tcPr>
          <w:p w:rsidR="002A336D" w:rsidRPr="00E37139" w:rsidRDefault="002A336D" w:rsidP="002A336D">
            <w:pPr>
              <w:pStyle w:val="ab"/>
              <w:snapToGrid w:val="0"/>
              <w:ind w:right="-55"/>
              <w:jc w:val="center"/>
              <w:rPr>
                <w:color w:val="000000" w:themeColor="text1"/>
                <w:sz w:val="20"/>
                <w:szCs w:val="20"/>
              </w:rPr>
            </w:pPr>
            <w:r w:rsidRPr="00E37139">
              <w:rPr>
                <w:color w:val="000000" w:themeColor="text1"/>
                <w:sz w:val="20"/>
                <w:szCs w:val="20"/>
              </w:rPr>
              <w:t>75</w:t>
            </w:r>
          </w:p>
        </w:tc>
        <w:tc>
          <w:tcPr>
            <w:tcW w:w="709" w:type="dxa"/>
            <w:vAlign w:val="center"/>
          </w:tcPr>
          <w:p w:rsidR="002A336D" w:rsidRPr="00E37139" w:rsidRDefault="002A336D" w:rsidP="002A336D">
            <w:pPr>
              <w:pStyle w:val="ab"/>
              <w:snapToGrid w:val="0"/>
              <w:ind w:left="57" w:right="57" w:hanging="57"/>
              <w:jc w:val="center"/>
              <w:rPr>
                <w:color w:val="000000" w:themeColor="text1"/>
                <w:sz w:val="20"/>
                <w:szCs w:val="20"/>
              </w:rPr>
            </w:pPr>
            <w:r w:rsidRPr="00E37139">
              <w:rPr>
                <w:color w:val="000000" w:themeColor="text1"/>
                <w:sz w:val="20"/>
                <w:szCs w:val="20"/>
              </w:rPr>
              <w:t>75</w:t>
            </w:r>
          </w:p>
        </w:tc>
      </w:tr>
    </w:tbl>
    <w:p w:rsidR="00DA2FA8" w:rsidRDefault="00392A80" w:rsidP="0049577C">
      <w:pPr>
        <w:shd w:val="clear" w:color="auto" w:fill="FFFFFF"/>
        <w:spacing w:before="120" w:line="360" w:lineRule="auto"/>
        <w:ind w:firstLine="567"/>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Основные рынки сбыта продукции </w:t>
      </w:r>
      <w:r w:rsidR="009634AA">
        <w:rPr>
          <w:rFonts w:ascii="Times New Roman" w:hAnsi="Times New Roman" w:cs="Times New Roman"/>
          <w:color w:val="000000" w:themeColor="text1"/>
          <w:sz w:val="28"/>
          <w:szCs w:val="28"/>
        </w:rPr>
        <w:t>−</w:t>
      </w:r>
      <w:r w:rsidRPr="008A78E6">
        <w:rPr>
          <w:rFonts w:ascii="Times New Roman" w:hAnsi="Times New Roman" w:cs="Times New Roman"/>
          <w:color w:val="000000" w:themeColor="text1"/>
          <w:sz w:val="28"/>
          <w:szCs w:val="28"/>
        </w:rPr>
        <w:t xml:space="preserve"> Зубово-Полянский муниципальный район. В настоящее время рассматривается вопрос о расширении имеющегося производства. К 2025 г. планируется увеличение производства хлебобулочных и кондитерских изделий и ее реализации (табл. 2</w:t>
      </w:r>
      <w:r w:rsidR="0084200E" w:rsidRPr="008A78E6">
        <w:rPr>
          <w:rFonts w:ascii="Times New Roman" w:hAnsi="Times New Roman" w:cs="Times New Roman"/>
          <w:color w:val="000000" w:themeColor="text1"/>
          <w:sz w:val="28"/>
          <w:szCs w:val="28"/>
        </w:rPr>
        <w:t>9</w:t>
      </w:r>
      <w:r w:rsidR="009634AA">
        <w:rPr>
          <w:rFonts w:ascii="Times New Roman" w:hAnsi="Times New Roman" w:cs="Times New Roman"/>
          <w:color w:val="000000" w:themeColor="text1"/>
          <w:sz w:val="28"/>
          <w:szCs w:val="28"/>
        </w:rPr>
        <w:t>).</w:t>
      </w:r>
    </w:p>
    <w:p w:rsidR="00DA2FA8" w:rsidRPr="008A78E6" w:rsidRDefault="00DA2FA8" w:rsidP="00DA2FA8">
      <w:pPr>
        <w:shd w:val="clear" w:color="auto" w:fill="FFFFFF"/>
        <w:spacing w:before="120" w:line="360" w:lineRule="auto"/>
        <w:ind w:firstLine="567"/>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Таблица 29</w:t>
      </w:r>
    </w:p>
    <w:p w:rsidR="00392A80" w:rsidRPr="0049577C" w:rsidRDefault="00392A80" w:rsidP="0049577C">
      <w:pPr>
        <w:ind w:firstLine="454"/>
        <w:jc w:val="center"/>
        <w:rPr>
          <w:rFonts w:ascii="Times New Roman" w:hAnsi="Times New Roman" w:cs="Times New Roman"/>
          <w:bCs/>
          <w:color w:val="000000" w:themeColor="text1"/>
          <w:sz w:val="24"/>
          <w:szCs w:val="28"/>
          <w:u w:val="single"/>
        </w:rPr>
      </w:pPr>
      <w:r w:rsidRPr="0049577C">
        <w:rPr>
          <w:rFonts w:ascii="Times New Roman" w:hAnsi="Times New Roman" w:cs="Times New Roman"/>
          <w:bCs/>
          <w:color w:val="000000" w:themeColor="text1"/>
          <w:sz w:val="24"/>
          <w:szCs w:val="28"/>
          <w:u w:val="single"/>
        </w:rPr>
        <w:t>Объем реализованной продукции (в натуральном выражении), т</w:t>
      </w:r>
      <w:r w:rsidR="00DA2FA8" w:rsidRPr="0049577C">
        <w:rPr>
          <w:rFonts w:ascii="Times New Roman" w:hAnsi="Times New Roman" w:cs="Times New Roman"/>
          <w:bCs/>
          <w:color w:val="000000" w:themeColor="text1"/>
          <w:sz w:val="24"/>
          <w:szCs w:val="28"/>
          <w:u w:val="single"/>
        </w:rPr>
        <w:t>.</w:t>
      </w:r>
    </w:p>
    <w:tbl>
      <w:tblPr>
        <w:tblW w:w="9498" w:type="dxa"/>
        <w:tblInd w:w="108" w:type="dxa"/>
        <w:tblLayout w:type="fixed"/>
        <w:tblCellMar>
          <w:top w:w="108" w:type="dxa"/>
          <w:bottom w:w="108" w:type="dxa"/>
        </w:tblCellMar>
        <w:tblLook w:val="0000"/>
      </w:tblPr>
      <w:tblGrid>
        <w:gridCol w:w="993"/>
        <w:gridCol w:w="850"/>
        <w:gridCol w:w="851"/>
        <w:gridCol w:w="850"/>
        <w:gridCol w:w="851"/>
        <w:gridCol w:w="708"/>
        <w:gridCol w:w="709"/>
        <w:gridCol w:w="709"/>
        <w:gridCol w:w="709"/>
        <w:gridCol w:w="708"/>
        <w:gridCol w:w="709"/>
        <w:gridCol w:w="851"/>
      </w:tblGrid>
      <w:tr w:rsidR="009634AA" w:rsidRPr="008A78E6" w:rsidTr="0049577C">
        <w:trPr>
          <w:trHeight w:hRule="exact" w:val="874"/>
        </w:trPr>
        <w:tc>
          <w:tcPr>
            <w:tcW w:w="993" w:type="dxa"/>
            <w:vMerge w:val="restart"/>
            <w:tcBorders>
              <w:top w:val="single" w:sz="4" w:space="0" w:color="000000"/>
              <w:left w:val="single" w:sz="4" w:space="0" w:color="000000"/>
              <w:bottom w:val="single" w:sz="4" w:space="0" w:color="000000"/>
            </w:tcBorders>
            <w:shd w:val="clear" w:color="auto" w:fill="auto"/>
          </w:tcPr>
          <w:p w:rsidR="009634AA" w:rsidRPr="0049577C" w:rsidRDefault="009634AA" w:rsidP="009634AA">
            <w:pPr>
              <w:snapToGrid w:val="0"/>
              <w:ind w:right="57"/>
              <w:rPr>
                <w:rFonts w:ascii="Times New Roman" w:hAnsi="Times New Roman" w:cs="Times New Roman"/>
                <w:b/>
                <w:color w:val="000000" w:themeColor="text1"/>
                <w:sz w:val="20"/>
                <w:szCs w:val="24"/>
              </w:rPr>
            </w:pPr>
            <w:r w:rsidRPr="0049577C">
              <w:rPr>
                <w:rFonts w:ascii="Times New Roman" w:hAnsi="Times New Roman" w:cs="Times New Roman"/>
                <w:b/>
                <w:color w:val="000000" w:themeColor="text1"/>
                <w:sz w:val="20"/>
                <w:szCs w:val="24"/>
              </w:rPr>
              <w:t>Показатель</w:t>
            </w:r>
          </w:p>
        </w:tc>
        <w:tc>
          <w:tcPr>
            <w:tcW w:w="850" w:type="dxa"/>
            <w:vMerge w:val="restart"/>
            <w:tcBorders>
              <w:top w:val="single" w:sz="4" w:space="0" w:color="000000"/>
              <w:left w:val="single" w:sz="4" w:space="0" w:color="000000"/>
              <w:bottom w:val="single" w:sz="4" w:space="0" w:color="000000"/>
            </w:tcBorders>
            <w:shd w:val="clear" w:color="auto" w:fill="auto"/>
          </w:tcPr>
          <w:p w:rsidR="009634AA" w:rsidRPr="0049577C" w:rsidRDefault="0049577C" w:rsidP="0049577C">
            <w:pPr>
              <w:pStyle w:val="ab"/>
              <w:snapToGrid w:val="0"/>
              <w:ind w:left="52" w:right="4" w:hanging="52"/>
              <w:jc w:val="center"/>
              <w:rPr>
                <w:b/>
                <w:color w:val="000000" w:themeColor="text1"/>
                <w:sz w:val="20"/>
              </w:rPr>
            </w:pPr>
            <w:r>
              <w:rPr>
                <w:b/>
                <w:color w:val="000000" w:themeColor="text1"/>
                <w:sz w:val="20"/>
              </w:rPr>
              <w:t>2015г</w:t>
            </w:r>
          </w:p>
        </w:tc>
        <w:tc>
          <w:tcPr>
            <w:tcW w:w="851" w:type="dxa"/>
            <w:vMerge w:val="restart"/>
            <w:tcBorders>
              <w:top w:val="single" w:sz="4" w:space="0" w:color="000000"/>
              <w:left w:val="single" w:sz="4" w:space="0" w:color="000000"/>
              <w:bottom w:val="single" w:sz="4" w:space="0" w:color="000000"/>
            </w:tcBorders>
            <w:shd w:val="clear" w:color="auto" w:fill="auto"/>
          </w:tcPr>
          <w:p w:rsidR="009634AA" w:rsidRPr="0049577C" w:rsidRDefault="0049577C" w:rsidP="0049577C">
            <w:pPr>
              <w:pStyle w:val="ab"/>
              <w:snapToGrid w:val="0"/>
              <w:ind w:left="52" w:right="4" w:hanging="52"/>
              <w:jc w:val="center"/>
              <w:rPr>
                <w:b/>
                <w:color w:val="000000" w:themeColor="text1"/>
                <w:sz w:val="20"/>
              </w:rPr>
            </w:pPr>
            <w:r>
              <w:rPr>
                <w:b/>
                <w:color w:val="000000" w:themeColor="text1"/>
                <w:sz w:val="20"/>
              </w:rPr>
              <w:t>2016г</w:t>
            </w:r>
          </w:p>
        </w:tc>
        <w:tc>
          <w:tcPr>
            <w:tcW w:w="850" w:type="dxa"/>
            <w:vMerge w:val="restart"/>
            <w:tcBorders>
              <w:top w:val="single" w:sz="4" w:space="0" w:color="000000"/>
              <w:left w:val="single" w:sz="4" w:space="0" w:color="000000"/>
              <w:bottom w:val="single" w:sz="4" w:space="0" w:color="000000"/>
            </w:tcBorders>
            <w:shd w:val="clear" w:color="auto" w:fill="auto"/>
          </w:tcPr>
          <w:p w:rsidR="009634AA" w:rsidRPr="0049577C" w:rsidRDefault="0049577C" w:rsidP="0049577C">
            <w:pPr>
              <w:pStyle w:val="ab"/>
              <w:snapToGrid w:val="0"/>
              <w:ind w:left="52" w:right="4" w:hanging="52"/>
              <w:jc w:val="center"/>
              <w:rPr>
                <w:b/>
                <w:color w:val="000000" w:themeColor="text1"/>
                <w:sz w:val="20"/>
              </w:rPr>
            </w:pPr>
            <w:r>
              <w:rPr>
                <w:b/>
                <w:color w:val="000000" w:themeColor="text1"/>
                <w:sz w:val="20"/>
              </w:rPr>
              <w:t>2017г</w:t>
            </w:r>
          </w:p>
        </w:tc>
        <w:tc>
          <w:tcPr>
            <w:tcW w:w="851" w:type="dxa"/>
            <w:tcBorders>
              <w:top w:val="single" w:sz="4" w:space="0" w:color="000000"/>
              <w:left w:val="single" w:sz="4" w:space="0" w:color="000000"/>
              <w:bottom w:val="single" w:sz="4" w:space="0" w:color="000000"/>
            </w:tcBorders>
            <w:shd w:val="clear" w:color="auto" w:fill="auto"/>
          </w:tcPr>
          <w:p w:rsidR="009634AA" w:rsidRPr="0049577C" w:rsidRDefault="0049577C" w:rsidP="0049577C">
            <w:pPr>
              <w:pStyle w:val="ab"/>
              <w:snapToGrid w:val="0"/>
              <w:ind w:left="-19" w:right="-45" w:hanging="52"/>
              <w:jc w:val="center"/>
              <w:rPr>
                <w:b/>
                <w:color w:val="000000" w:themeColor="text1"/>
                <w:sz w:val="20"/>
              </w:rPr>
            </w:pPr>
            <w:r>
              <w:rPr>
                <w:b/>
                <w:color w:val="000000" w:themeColor="text1"/>
                <w:sz w:val="20"/>
              </w:rPr>
              <w:t>2018г</w:t>
            </w:r>
          </w:p>
        </w:tc>
        <w:tc>
          <w:tcPr>
            <w:tcW w:w="708" w:type="dxa"/>
            <w:tcBorders>
              <w:top w:val="single" w:sz="4" w:space="0" w:color="000000"/>
              <w:left w:val="single" w:sz="4" w:space="0" w:color="000000"/>
              <w:bottom w:val="single" w:sz="4" w:space="0" w:color="000000"/>
            </w:tcBorders>
            <w:shd w:val="clear" w:color="auto" w:fill="auto"/>
          </w:tcPr>
          <w:p w:rsidR="009634AA" w:rsidRPr="0049577C" w:rsidRDefault="0049577C" w:rsidP="0049577C">
            <w:pPr>
              <w:pStyle w:val="ab"/>
              <w:snapToGrid w:val="0"/>
              <w:ind w:left="-19" w:right="-45" w:hanging="52"/>
              <w:jc w:val="center"/>
              <w:rPr>
                <w:b/>
                <w:color w:val="000000" w:themeColor="text1"/>
                <w:sz w:val="20"/>
              </w:rPr>
            </w:pPr>
            <w:r>
              <w:rPr>
                <w:b/>
                <w:color w:val="000000" w:themeColor="text1"/>
                <w:sz w:val="20"/>
              </w:rPr>
              <w:t>2019г</w:t>
            </w:r>
          </w:p>
        </w:tc>
        <w:tc>
          <w:tcPr>
            <w:tcW w:w="709" w:type="dxa"/>
            <w:tcBorders>
              <w:top w:val="single" w:sz="4" w:space="0" w:color="000000"/>
              <w:left w:val="single" w:sz="4" w:space="0" w:color="000000"/>
              <w:bottom w:val="single" w:sz="4" w:space="0" w:color="000000"/>
            </w:tcBorders>
            <w:shd w:val="clear" w:color="auto" w:fill="auto"/>
          </w:tcPr>
          <w:p w:rsidR="009634AA" w:rsidRPr="0049577C" w:rsidRDefault="0049577C" w:rsidP="0049577C">
            <w:pPr>
              <w:pStyle w:val="ab"/>
              <w:snapToGrid w:val="0"/>
              <w:ind w:left="-19" w:right="-45" w:hanging="52"/>
              <w:jc w:val="center"/>
              <w:rPr>
                <w:b/>
                <w:color w:val="000000" w:themeColor="text1"/>
                <w:sz w:val="20"/>
              </w:rPr>
            </w:pPr>
            <w:r>
              <w:rPr>
                <w:b/>
                <w:color w:val="000000" w:themeColor="text1"/>
                <w:sz w:val="20"/>
              </w:rPr>
              <w:t>2020г</w:t>
            </w:r>
          </w:p>
        </w:tc>
        <w:tc>
          <w:tcPr>
            <w:tcW w:w="709" w:type="dxa"/>
            <w:tcBorders>
              <w:top w:val="single" w:sz="4" w:space="0" w:color="000000"/>
              <w:left w:val="single" w:sz="4" w:space="0" w:color="000000"/>
              <w:bottom w:val="single" w:sz="4" w:space="0" w:color="000000"/>
            </w:tcBorders>
            <w:shd w:val="clear" w:color="auto" w:fill="auto"/>
          </w:tcPr>
          <w:p w:rsidR="009634AA" w:rsidRPr="0049577C" w:rsidRDefault="0049577C" w:rsidP="0049577C">
            <w:pPr>
              <w:pStyle w:val="ab"/>
              <w:snapToGrid w:val="0"/>
              <w:ind w:left="-19" w:right="-45" w:hanging="52"/>
              <w:jc w:val="center"/>
              <w:rPr>
                <w:b/>
                <w:color w:val="000000" w:themeColor="text1"/>
                <w:sz w:val="20"/>
              </w:rPr>
            </w:pPr>
            <w:r>
              <w:rPr>
                <w:b/>
                <w:color w:val="000000" w:themeColor="text1"/>
                <w:sz w:val="20"/>
              </w:rPr>
              <w:t>2021г</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634AA" w:rsidRPr="0049577C" w:rsidRDefault="0049577C" w:rsidP="0049577C">
            <w:pPr>
              <w:pStyle w:val="ab"/>
              <w:snapToGrid w:val="0"/>
              <w:ind w:left="-19" w:right="-45" w:hanging="52"/>
              <w:jc w:val="center"/>
              <w:rPr>
                <w:b/>
                <w:color w:val="000000" w:themeColor="text1"/>
                <w:sz w:val="20"/>
              </w:rPr>
            </w:pPr>
            <w:r>
              <w:rPr>
                <w:b/>
                <w:color w:val="000000" w:themeColor="text1"/>
                <w:sz w:val="20"/>
              </w:rPr>
              <w:t>2022г</w:t>
            </w:r>
          </w:p>
        </w:tc>
        <w:tc>
          <w:tcPr>
            <w:tcW w:w="708" w:type="dxa"/>
            <w:tcBorders>
              <w:top w:val="single" w:sz="4" w:space="0" w:color="000000"/>
              <w:left w:val="single" w:sz="4" w:space="0" w:color="000000"/>
              <w:bottom w:val="single" w:sz="4" w:space="0" w:color="000000"/>
              <w:right w:val="single" w:sz="4" w:space="0" w:color="000000"/>
            </w:tcBorders>
          </w:tcPr>
          <w:p w:rsidR="009634AA" w:rsidRPr="0049577C" w:rsidRDefault="009634AA" w:rsidP="0049577C">
            <w:pPr>
              <w:pStyle w:val="ab"/>
              <w:snapToGrid w:val="0"/>
              <w:ind w:left="-19" w:right="-45" w:hanging="52"/>
              <w:jc w:val="center"/>
              <w:rPr>
                <w:b/>
                <w:color w:val="000000" w:themeColor="text1"/>
                <w:sz w:val="20"/>
              </w:rPr>
            </w:pPr>
            <w:r w:rsidRPr="0049577C">
              <w:rPr>
                <w:b/>
                <w:color w:val="000000" w:themeColor="text1"/>
                <w:sz w:val="20"/>
              </w:rPr>
              <w:t>2023 г</w:t>
            </w:r>
          </w:p>
        </w:tc>
        <w:tc>
          <w:tcPr>
            <w:tcW w:w="709" w:type="dxa"/>
            <w:tcBorders>
              <w:top w:val="single" w:sz="4" w:space="0" w:color="000000"/>
              <w:left w:val="single" w:sz="4" w:space="0" w:color="000000"/>
              <w:bottom w:val="single" w:sz="4" w:space="0" w:color="000000"/>
              <w:right w:val="single" w:sz="4" w:space="0" w:color="000000"/>
            </w:tcBorders>
          </w:tcPr>
          <w:p w:rsidR="009634AA" w:rsidRPr="0049577C" w:rsidRDefault="0049577C" w:rsidP="0049577C">
            <w:pPr>
              <w:pStyle w:val="ab"/>
              <w:snapToGrid w:val="0"/>
              <w:ind w:left="-19" w:right="-45" w:hanging="52"/>
              <w:jc w:val="center"/>
              <w:rPr>
                <w:b/>
                <w:color w:val="000000" w:themeColor="text1"/>
                <w:sz w:val="20"/>
              </w:rPr>
            </w:pPr>
            <w:r>
              <w:rPr>
                <w:b/>
                <w:color w:val="000000" w:themeColor="text1"/>
                <w:sz w:val="20"/>
              </w:rPr>
              <w:t>2024 г</w:t>
            </w:r>
          </w:p>
        </w:tc>
        <w:tc>
          <w:tcPr>
            <w:tcW w:w="851" w:type="dxa"/>
            <w:tcBorders>
              <w:top w:val="single" w:sz="4" w:space="0" w:color="000000"/>
              <w:left w:val="single" w:sz="4" w:space="0" w:color="000000"/>
              <w:bottom w:val="single" w:sz="4" w:space="0" w:color="000000"/>
              <w:right w:val="single" w:sz="4" w:space="0" w:color="000000"/>
            </w:tcBorders>
          </w:tcPr>
          <w:p w:rsidR="009634AA" w:rsidRPr="0049577C" w:rsidRDefault="0049577C" w:rsidP="0049577C">
            <w:pPr>
              <w:pStyle w:val="ab"/>
              <w:snapToGrid w:val="0"/>
              <w:ind w:left="-19" w:right="-45" w:hanging="52"/>
              <w:jc w:val="center"/>
              <w:rPr>
                <w:b/>
                <w:color w:val="000000" w:themeColor="text1"/>
                <w:sz w:val="20"/>
              </w:rPr>
            </w:pPr>
            <w:r>
              <w:rPr>
                <w:b/>
                <w:color w:val="000000" w:themeColor="text1"/>
                <w:sz w:val="20"/>
              </w:rPr>
              <w:t>2025 г</w:t>
            </w:r>
          </w:p>
        </w:tc>
      </w:tr>
      <w:tr w:rsidR="009634AA" w:rsidRPr="008A78E6" w:rsidTr="0049577C">
        <w:tc>
          <w:tcPr>
            <w:tcW w:w="993" w:type="dxa"/>
            <w:vMerge/>
            <w:tcBorders>
              <w:left w:val="single" w:sz="4" w:space="0" w:color="000000"/>
              <w:bottom w:val="single" w:sz="4" w:space="0" w:color="000000"/>
            </w:tcBorders>
            <w:shd w:val="clear" w:color="auto" w:fill="auto"/>
            <w:vAlign w:val="bottom"/>
          </w:tcPr>
          <w:p w:rsidR="009634AA" w:rsidRPr="0049577C" w:rsidRDefault="009634AA" w:rsidP="009634AA">
            <w:pPr>
              <w:snapToGrid w:val="0"/>
              <w:spacing w:after="0" w:line="240" w:lineRule="auto"/>
              <w:ind w:left="-108" w:right="-71" w:firstLine="283"/>
              <w:jc w:val="center"/>
              <w:rPr>
                <w:rFonts w:ascii="Times New Roman" w:hAnsi="Times New Roman" w:cs="Times New Roman"/>
                <w:b/>
                <w:color w:val="000000" w:themeColor="text1"/>
                <w:sz w:val="20"/>
                <w:szCs w:val="24"/>
              </w:rPr>
            </w:pPr>
          </w:p>
        </w:tc>
        <w:tc>
          <w:tcPr>
            <w:tcW w:w="850" w:type="dxa"/>
            <w:vMerge/>
            <w:tcBorders>
              <w:left w:val="single" w:sz="4" w:space="0" w:color="000000"/>
              <w:bottom w:val="single" w:sz="4" w:space="0" w:color="000000"/>
            </w:tcBorders>
            <w:shd w:val="clear" w:color="auto" w:fill="auto"/>
            <w:vAlign w:val="bottom"/>
          </w:tcPr>
          <w:p w:rsidR="009634AA" w:rsidRPr="0049577C" w:rsidRDefault="009634AA" w:rsidP="009634AA">
            <w:pPr>
              <w:snapToGrid w:val="0"/>
              <w:spacing w:after="0" w:line="240" w:lineRule="auto"/>
              <w:ind w:firstLine="283"/>
              <w:jc w:val="center"/>
              <w:rPr>
                <w:rFonts w:ascii="Times New Roman" w:hAnsi="Times New Roman" w:cs="Times New Roman"/>
                <w:b/>
                <w:color w:val="000000" w:themeColor="text1"/>
                <w:sz w:val="20"/>
                <w:szCs w:val="24"/>
              </w:rPr>
            </w:pPr>
          </w:p>
        </w:tc>
        <w:tc>
          <w:tcPr>
            <w:tcW w:w="851" w:type="dxa"/>
            <w:vMerge/>
            <w:tcBorders>
              <w:left w:val="single" w:sz="4" w:space="0" w:color="000000"/>
              <w:bottom w:val="single" w:sz="4" w:space="0" w:color="000000"/>
            </w:tcBorders>
            <w:shd w:val="clear" w:color="auto" w:fill="auto"/>
            <w:vAlign w:val="bottom"/>
          </w:tcPr>
          <w:p w:rsidR="009634AA" w:rsidRPr="0049577C" w:rsidRDefault="009634AA" w:rsidP="009634AA">
            <w:pPr>
              <w:snapToGrid w:val="0"/>
              <w:spacing w:after="0" w:line="240" w:lineRule="auto"/>
              <w:ind w:firstLine="283"/>
              <w:jc w:val="center"/>
              <w:rPr>
                <w:rFonts w:ascii="Times New Roman" w:hAnsi="Times New Roman" w:cs="Times New Roman"/>
                <w:b/>
                <w:color w:val="000000" w:themeColor="text1"/>
                <w:sz w:val="20"/>
                <w:szCs w:val="24"/>
              </w:rPr>
            </w:pPr>
          </w:p>
        </w:tc>
        <w:tc>
          <w:tcPr>
            <w:tcW w:w="850" w:type="dxa"/>
            <w:vMerge/>
            <w:tcBorders>
              <w:left w:val="single" w:sz="4" w:space="0" w:color="000000"/>
              <w:bottom w:val="single" w:sz="4" w:space="0" w:color="000000"/>
            </w:tcBorders>
            <w:shd w:val="clear" w:color="auto" w:fill="auto"/>
            <w:vAlign w:val="bottom"/>
          </w:tcPr>
          <w:p w:rsidR="009634AA" w:rsidRPr="0049577C" w:rsidRDefault="009634AA" w:rsidP="009634AA">
            <w:pPr>
              <w:snapToGrid w:val="0"/>
              <w:spacing w:after="0" w:line="240" w:lineRule="auto"/>
              <w:ind w:firstLine="283"/>
              <w:jc w:val="center"/>
              <w:rPr>
                <w:rFonts w:ascii="Times New Roman" w:hAnsi="Times New Roman" w:cs="Times New Roman"/>
                <w:b/>
                <w:color w:val="000000" w:themeColor="text1"/>
                <w:sz w:val="20"/>
                <w:szCs w:val="24"/>
              </w:rPr>
            </w:pPr>
          </w:p>
        </w:tc>
        <w:tc>
          <w:tcPr>
            <w:tcW w:w="5954" w:type="dxa"/>
            <w:gridSpan w:val="8"/>
            <w:tcBorders>
              <w:left w:val="single" w:sz="4" w:space="0" w:color="000000"/>
              <w:bottom w:val="single" w:sz="4" w:space="0" w:color="000000"/>
              <w:right w:val="single" w:sz="4" w:space="0" w:color="000000"/>
            </w:tcBorders>
            <w:shd w:val="clear" w:color="auto" w:fill="auto"/>
            <w:vAlign w:val="center"/>
          </w:tcPr>
          <w:p w:rsidR="009634AA" w:rsidRPr="0049577C" w:rsidRDefault="009634AA" w:rsidP="009634AA">
            <w:pPr>
              <w:snapToGrid w:val="0"/>
              <w:spacing w:after="0" w:line="240" w:lineRule="auto"/>
              <w:ind w:firstLine="283"/>
              <w:jc w:val="center"/>
              <w:rPr>
                <w:rFonts w:ascii="Times New Roman" w:hAnsi="Times New Roman" w:cs="Times New Roman"/>
                <w:b/>
                <w:color w:val="000000" w:themeColor="text1"/>
                <w:sz w:val="20"/>
                <w:szCs w:val="24"/>
              </w:rPr>
            </w:pPr>
            <w:r w:rsidRPr="0049577C">
              <w:rPr>
                <w:rFonts w:ascii="Times New Roman" w:hAnsi="Times New Roman" w:cs="Times New Roman"/>
                <w:b/>
                <w:color w:val="000000" w:themeColor="text1"/>
                <w:sz w:val="20"/>
                <w:szCs w:val="24"/>
              </w:rPr>
              <w:t>Прогноз</w:t>
            </w:r>
          </w:p>
        </w:tc>
      </w:tr>
      <w:tr w:rsidR="00392A80" w:rsidRPr="008A78E6" w:rsidTr="0049577C">
        <w:trPr>
          <w:trHeight w:val="643"/>
        </w:trPr>
        <w:tc>
          <w:tcPr>
            <w:tcW w:w="993" w:type="dxa"/>
            <w:tcBorders>
              <w:left w:val="single" w:sz="4" w:space="0" w:color="000000"/>
              <w:bottom w:val="single" w:sz="4" w:space="0" w:color="000000"/>
            </w:tcBorders>
            <w:shd w:val="clear" w:color="auto" w:fill="auto"/>
          </w:tcPr>
          <w:p w:rsidR="00392A80" w:rsidRPr="0049577C" w:rsidRDefault="00392A80" w:rsidP="009634AA">
            <w:pPr>
              <w:pStyle w:val="Default"/>
              <w:snapToGrid w:val="0"/>
              <w:ind w:left="-108" w:right="-71"/>
              <w:rPr>
                <w:color w:val="000000" w:themeColor="text1"/>
                <w:sz w:val="20"/>
              </w:rPr>
            </w:pPr>
            <w:r w:rsidRPr="0049577C">
              <w:rPr>
                <w:color w:val="000000" w:themeColor="text1"/>
                <w:sz w:val="20"/>
              </w:rPr>
              <w:t>Хлебобулочные изделия</w:t>
            </w:r>
          </w:p>
        </w:tc>
        <w:tc>
          <w:tcPr>
            <w:tcW w:w="850"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475,3</w:t>
            </w:r>
          </w:p>
        </w:tc>
        <w:tc>
          <w:tcPr>
            <w:tcW w:w="851"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445,7</w:t>
            </w:r>
          </w:p>
        </w:tc>
        <w:tc>
          <w:tcPr>
            <w:tcW w:w="850"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539,7</w:t>
            </w:r>
          </w:p>
        </w:tc>
        <w:tc>
          <w:tcPr>
            <w:tcW w:w="851"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570</w:t>
            </w:r>
          </w:p>
        </w:tc>
        <w:tc>
          <w:tcPr>
            <w:tcW w:w="708"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590</w:t>
            </w:r>
          </w:p>
        </w:tc>
        <w:tc>
          <w:tcPr>
            <w:tcW w:w="709"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605</w:t>
            </w:r>
          </w:p>
        </w:tc>
        <w:tc>
          <w:tcPr>
            <w:tcW w:w="709"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612</w:t>
            </w:r>
          </w:p>
        </w:tc>
        <w:tc>
          <w:tcPr>
            <w:tcW w:w="709" w:type="dxa"/>
            <w:tcBorders>
              <w:left w:val="single" w:sz="4" w:space="0" w:color="000000"/>
              <w:bottom w:val="single" w:sz="4" w:space="0" w:color="000000"/>
              <w:right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620</w:t>
            </w:r>
          </w:p>
        </w:tc>
        <w:tc>
          <w:tcPr>
            <w:tcW w:w="708" w:type="dxa"/>
            <w:tcBorders>
              <w:left w:val="single" w:sz="4" w:space="0" w:color="000000"/>
              <w:bottom w:val="single" w:sz="4" w:space="0" w:color="000000"/>
              <w:right w:val="single" w:sz="4" w:space="0" w:color="000000"/>
            </w:tcBorders>
          </w:tcPr>
          <w:p w:rsidR="00392A80" w:rsidRPr="0049577C" w:rsidRDefault="00392A80" w:rsidP="009634AA">
            <w:pPr>
              <w:pStyle w:val="Default"/>
              <w:snapToGrid w:val="0"/>
              <w:rPr>
                <w:color w:val="000000" w:themeColor="text1"/>
                <w:sz w:val="20"/>
              </w:rPr>
            </w:pPr>
            <w:r w:rsidRPr="0049577C">
              <w:rPr>
                <w:color w:val="000000" w:themeColor="text1"/>
                <w:sz w:val="20"/>
              </w:rPr>
              <w:t>622</w:t>
            </w:r>
          </w:p>
        </w:tc>
        <w:tc>
          <w:tcPr>
            <w:tcW w:w="709" w:type="dxa"/>
            <w:tcBorders>
              <w:left w:val="single" w:sz="4" w:space="0" w:color="000000"/>
              <w:bottom w:val="single" w:sz="4" w:space="0" w:color="000000"/>
              <w:right w:val="single" w:sz="4" w:space="0" w:color="000000"/>
            </w:tcBorders>
          </w:tcPr>
          <w:p w:rsidR="00392A80" w:rsidRPr="0049577C" w:rsidRDefault="00392A80" w:rsidP="009634AA">
            <w:pPr>
              <w:pStyle w:val="Default"/>
              <w:snapToGrid w:val="0"/>
              <w:rPr>
                <w:color w:val="000000" w:themeColor="text1"/>
                <w:sz w:val="20"/>
              </w:rPr>
            </w:pPr>
            <w:r w:rsidRPr="0049577C">
              <w:rPr>
                <w:color w:val="000000" w:themeColor="text1"/>
                <w:sz w:val="20"/>
              </w:rPr>
              <w:t>627</w:t>
            </w:r>
          </w:p>
        </w:tc>
        <w:tc>
          <w:tcPr>
            <w:tcW w:w="851" w:type="dxa"/>
            <w:tcBorders>
              <w:left w:val="single" w:sz="4" w:space="0" w:color="000000"/>
              <w:bottom w:val="single" w:sz="4" w:space="0" w:color="000000"/>
              <w:right w:val="single" w:sz="4" w:space="0" w:color="000000"/>
            </w:tcBorders>
          </w:tcPr>
          <w:p w:rsidR="00392A80" w:rsidRPr="0049577C" w:rsidRDefault="00392A80" w:rsidP="009634AA">
            <w:pPr>
              <w:pStyle w:val="Default"/>
              <w:snapToGrid w:val="0"/>
              <w:rPr>
                <w:color w:val="000000" w:themeColor="text1"/>
                <w:sz w:val="20"/>
              </w:rPr>
            </w:pPr>
            <w:r w:rsidRPr="0049577C">
              <w:rPr>
                <w:color w:val="000000" w:themeColor="text1"/>
                <w:sz w:val="20"/>
              </w:rPr>
              <w:t>629</w:t>
            </w:r>
          </w:p>
        </w:tc>
      </w:tr>
      <w:tr w:rsidR="00392A80" w:rsidRPr="008A78E6" w:rsidTr="0049577C">
        <w:trPr>
          <w:trHeight w:val="20"/>
        </w:trPr>
        <w:tc>
          <w:tcPr>
            <w:tcW w:w="993" w:type="dxa"/>
            <w:tcBorders>
              <w:left w:val="single" w:sz="4" w:space="0" w:color="000000"/>
              <w:bottom w:val="single" w:sz="4" w:space="0" w:color="000000"/>
            </w:tcBorders>
            <w:shd w:val="clear" w:color="auto" w:fill="auto"/>
          </w:tcPr>
          <w:p w:rsidR="00392A80" w:rsidRPr="0049577C" w:rsidRDefault="00392A80" w:rsidP="009634AA">
            <w:pPr>
              <w:pStyle w:val="Default"/>
              <w:snapToGrid w:val="0"/>
              <w:ind w:left="-108" w:right="-71"/>
              <w:rPr>
                <w:color w:val="000000" w:themeColor="text1"/>
                <w:sz w:val="20"/>
              </w:rPr>
            </w:pPr>
            <w:r w:rsidRPr="0049577C">
              <w:rPr>
                <w:color w:val="000000" w:themeColor="text1"/>
                <w:sz w:val="20"/>
              </w:rPr>
              <w:t>Кондитерские изделия</w:t>
            </w:r>
          </w:p>
        </w:tc>
        <w:tc>
          <w:tcPr>
            <w:tcW w:w="850"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30,7</w:t>
            </w:r>
          </w:p>
        </w:tc>
        <w:tc>
          <w:tcPr>
            <w:tcW w:w="851"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23,1</w:t>
            </w:r>
          </w:p>
        </w:tc>
        <w:tc>
          <w:tcPr>
            <w:tcW w:w="850"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10,3</w:t>
            </w:r>
          </w:p>
        </w:tc>
        <w:tc>
          <w:tcPr>
            <w:tcW w:w="851"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10</w:t>
            </w:r>
          </w:p>
        </w:tc>
        <w:tc>
          <w:tcPr>
            <w:tcW w:w="708"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12</w:t>
            </w:r>
          </w:p>
        </w:tc>
        <w:tc>
          <w:tcPr>
            <w:tcW w:w="709"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14</w:t>
            </w:r>
          </w:p>
        </w:tc>
        <w:tc>
          <w:tcPr>
            <w:tcW w:w="709" w:type="dxa"/>
            <w:tcBorders>
              <w:left w:val="single" w:sz="4" w:space="0" w:color="000000"/>
              <w:bottom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18</w:t>
            </w:r>
          </w:p>
        </w:tc>
        <w:tc>
          <w:tcPr>
            <w:tcW w:w="709" w:type="dxa"/>
            <w:tcBorders>
              <w:left w:val="single" w:sz="4" w:space="0" w:color="000000"/>
              <w:bottom w:val="single" w:sz="4" w:space="0" w:color="000000"/>
              <w:right w:val="single" w:sz="4" w:space="0" w:color="000000"/>
            </w:tcBorders>
            <w:shd w:val="clear" w:color="auto" w:fill="auto"/>
          </w:tcPr>
          <w:p w:rsidR="00392A80" w:rsidRPr="0049577C" w:rsidRDefault="00392A80" w:rsidP="009634AA">
            <w:pPr>
              <w:pStyle w:val="Default"/>
              <w:snapToGrid w:val="0"/>
              <w:rPr>
                <w:color w:val="000000" w:themeColor="text1"/>
                <w:sz w:val="20"/>
              </w:rPr>
            </w:pPr>
            <w:r w:rsidRPr="0049577C">
              <w:rPr>
                <w:color w:val="000000" w:themeColor="text1"/>
                <w:sz w:val="20"/>
              </w:rPr>
              <w:t>19</w:t>
            </w:r>
          </w:p>
        </w:tc>
        <w:tc>
          <w:tcPr>
            <w:tcW w:w="708" w:type="dxa"/>
            <w:tcBorders>
              <w:left w:val="single" w:sz="4" w:space="0" w:color="000000"/>
              <w:bottom w:val="single" w:sz="4" w:space="0" w:color="000000"/>
              <w:right w:val="single" w:sz="4" w:space="0" w:color="000000"/>
            </w:tcBorders>
          </w:tcPr>
          <w:p w:rsidR="00392A80" w:rsidRPr="0049577C" w:rsidRDefault="00392A80" w:rsidP="009634AA">
            <w:pPr>
              <w:pStyle w:val="Default"/>
              <w:snapToGrid w:val="0"/>
              <w:rPr>
                <w:color w:val="000000" w:themeColor="text1"/>
                <w:sz w:val="20"/>
              </w:rPr>
            </w:pPr>
            <w:r w:rsidRPr="0049577C">
              <w:rPr>
                <w:color w:val="000000" w:themeColor="text1"/>
                <w:sz w:val="20"/>
              </w:rPr>
              <w:t>20</w:t>
            </w:r>
          </w:p>
        </w:tc>
        <w:tc>
          <w:tcPr>
            <w:tcW w:w="709" w:type="dxa"/>
            <w:tcBorders>
              <w:left w:val="single" w:sz="4" w:space="0" w:color="000000"/>
              <w:bottom w:val="single" w:sz="4" w:space="0" w:color="000000"/>
              <w:right w:val="single" w:sz="4" w:space="0" w:color="000000"/>
            </w:tcBorders>
          </w:tcPr>
          <w:p w:rsidR="00392A80" w:rsidRPr="0049577C" w:rsidRDefault="00392A80" w:rsidP="009634AA">
            <w:pPr>
              <w:pStyle w:val="Default"/>
              <w:snapToGrid w:val="0"/>
              <w:rPr>
                <w:color w:val="000000" w:themeColor="text1"/>
                <w:sz w:val="20"/>
              </w:rPr>
            </w:pPr>
            <w:r w:rsidRPr="0049577C">
              <w:rPr>
                <w:color w:val="000000" w:themeColor="text1"/>
                <w:sz w:val="20"/>
              </w:rPr>
              <w:t>21</w:t>
            </w:r>
          </w:p>
        </w:tc>
        <w:tc>
          <w:tcPr>
            <w:tcW w:w="851" w:type="dxa"/>
            <w:tcBorders>
              <w:left w:val="single" w:sz="4" w:space="0" w:color="000000"/>
              <w:bottom w:val="single" w:sz="4" w:space="0" w:color="000000"/>
              <w:right w:val="single" w:sz="4" w:space="0" w:color="000000"/>
            </w:tcBorders>
          </w:tcPr>
          <w:p w:rsidR="00392A80" w:rsidRPr="0049577C" w:rsidRDefault="00392A80" w:rsidP="009634AA">
            <w:pPr>
              <w:pStyle w:val="Default"/>
              <w:snapToGrid w:val="0"/>
              <w:rPr>
                <w:color w:val="000000" w:themeColor="text1"/>
                <w:sz w:val="20"/>
              </w:rPr>
            </w:pPr>
            <w:r w:rsidRPr="0049577C">
              <w:rPr>
                <w:color w:val="000000" w:themeColor="text1"/>
                <w:sz w:val="20"/>
              </w:rPr>
              <w:t>22</w:t>
            </w:r>
          </w:p>
        </w:tc>
      </w:tr>
    </w:tbl>
    <w:p w:rsidR="00392A80" w:rsidRPr="008A78E6" w:rsidRDefault="00392A80" w:rsidP="000E1022">
      <w:pPr>
        <w:spacing w:before="100" w:beforeAutospacing="1"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Основными задачами до 20</w:t>
      </w:r>
      <w:r w:rsidR="00BA7269" w:rsidRPr="008A78E6">
        <w:rPr>
          <w:rFonts w:ascii="Times New Roman" w:hAnsi="Times New Roman" w:cs="Times New Roman"/>
          <w:color w:val="000000" w:themeColor="text1"/>
          <w:sz w:val="28"/>
          <w:szCs w:val="28"/>
        </w:rPr>
        <w:t>25</w:t>
      </w:r>
      <w:r w:rsidRPr="008A78E6">
        <w:rPr>
          <w:rFonts w:ascii="Times New Roman" w:hAnsi="Times New Roman" w:cs="Times New Roman"/>
          <w:color w:val="000000" w:themeColor="text1"/>
          <w:sz w:val="28"/>
          <w:szCs w:val="28"/>
        </w:rPr>
        <w:t> г. являются расширение производства, увеличение использования производственных мощностей (с 60 до 70%), расширение рынков сбыта продукции, сохранение рабочих мест.</w:t>
      </w:r>
    </w:p>
    <w:p w:rsidR="00A52C9E" w:rsidRDefault="00392A80" w:rsidP="00A771AA">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Социальный эффект выразится в сохранении имеющихся рабочих мест и повышении заработной платы к 20</w:t>
      </w:r>
      <w:r w:rsidR="00BA7269" w:rsidRPr="008A78E6">
        <w:rPr>
          <w:rFonts w:ascii="Times New Roman" w:hAnsi="Times New Roman" w:cs="Times New Roman"/>
          <w:color w:val="000000" w:themeColor="text1"/>
          <w:sz w:val="28"/>
          <w:szCs w:val="28"/>
        </w:rPr>
        <w:t>25</w:t>
      </w:r>
      <w:r w:rsidRPr="008A78E6">
        <w:rPr>
          <w:rFonts w:ascii="Times New Roman" w:hAnsi="Times New Roman" w:cs="Times New Roman"/>
          <w:color w:val="000000" w:themeColor="text1"/>
          <w:sz w:val="28"/>
          <w:szCs w:val="28"/>
        </w:rPr>
        <w:t xml:space="preserve"> г. до </w:t>
      </w:r>
      <w:r w:rsidR="00BA7269" w:rsidRPr="008A78E6">
        <w:rPr>
          <w:rFonts w:ascii="Times New Roman" w:hAnsi="Times New Roman" w:cs="Times New Roman"/>
          <w:color w:val="000000" w:themeColor="text1"/>
          <w:sz w:val="28"/>
          <w:szCs w:val="28"/>
        </w:rPr>
        <w:t>24500</w:t>
      </w:r>
      <w:r w:rsidRPr="008A78E6">
        <w:rPr>
          <w:rFonts w:ascii="Times New Roman" w:hAnsi="Times New Roman" w:cs="Times New Roman"/>
          <w:color w:val="000000" w:themeColor="text1"/>
          <w:sz w:val="28"/>
          <w:szCs w:val="28"/>
        </w:rPr>
        <w:t xml:space="preserve">руб. В настоящее время на предприятии работают </w:t>
      </w:r>
      <w:r w:rsidR="00BA7269" w:rsidRPr="008A78E6">
        <w:rPr>
          <w:rFonts w:ascii="Times New Roman" w:hAnsi="Times New Roman" w:cs="Times New Roman"/>
          <w:color w:val="000000" w:themeColor="text1"/>
          <w:sz w:val="28"/>
          <w:szCs w:val="28"/>
        </w:rPr>
        <w:t>67</w:t>
      </w:r>
      <w:r w:rsidRPr="008A78E6">
        <w:rPr>
          <w:rFonts w:ascii="Times New Roman" w:hAnsi="Times New Roman" w:cs="Times New Roman"/>
          <w:color w:val="000000" w:themeColor="text1"/>
          <w:sz w:val="28"/>
          <w:szCs w:val="28"/>
        </w:rPr>
        <w:t xml:space="preserve"> чел., средняя заработная плата </w:t>
      </w:r>
      <w:r w:rsidR="00CC771C">
        <w:rPr>
          <w:rFonts w:ascii="Times New Roman" w:hAnsi="Times New Roman" w:cs="Times New Roman"/>
          <w:color w:val="000000" w:themeColor="text1"/>
          <w:sz w:val="28"/>
          <w:szCs w:val="28"/>
        </w:rPr>
        <w:t>−</w:t>
      </w:r>
      <w:r w:rsidR="00BA7269" w:rsidRPr="008A78E6">
        <w:rPr>
          <w:rFonts w:ascii="Times New Roman" w:hAnsi="Times New Roman" w:cs="Times New Roman"/>
          <w:color w:val="000000" w:themeColor="text1"/>
          <w:sz w:val="28"/>
          <w:szCs w:val="28"/>
        </w:rPr>
        <w:t>12500</w:t>
      </w:r>
      <w:r w:rsidRPr="008A78E6">
        <w:rPr>
          <w:rFonts w:ascii="Times New Roman" w:hAnsi="Times New Roman" w:cs="Times New Roman"/>
          <w:color w:val="000000" w:themeColor="text1"/>
          <w:sz w:val="28"/>
          <w:szCs w:val="28"/>
          <w:lang w:eastAsia="ar-SA"/>
        </w:rPr>
        <w:t> </w:t>
      </w:r>
      <w:r w:rsidR="00A771AA">
        <w:rPr>
          <w:rFonts w:ascii="Times New Roman" w:hAnsi="Times New Roman" w:cs="Times New Roman"/>
          <w:color w:val="000000" w:themeColor="text1"/>
          <w:sz w:val="28"/>
          <w:szCs w:val="28"/>
        </w:rPr>
        <w:t>руб.</w:t>
      </w:r>
    </w:p>
    <w:p w:rsidR="000E1022" w:rsidRPr="00A771AA" w:rsidRDefault="000E1022" w:rsidP="00A771AA">
      <w:pPr>
        <w:spacing w:after="0" w:line="360" w:lineRule="auto"/>
        <w:ind w:firstLine="709"/>
        <w:jc w:val="both"/>
        <w:rPr>
          <w:rStyle w:val="Subst"/>
          <w:rFonts w:ascii="Times New Roman" w:hAnsi="Times New Roman" w:cs="Times New Roman"/>
          <w:b w:val="0"/>
          <w:bCs w:val="0"/>
          <w:i w:val="0"/>
          <w:iCs w:val="0"/>
          <w:color w:val="000000" w:themeColor="text1"/>
          <w:sz w:val="28"/>
          <w:szCs w:val="28"/>
        </w:rPr>
      </w:pPr>
    </w:p>
    <w:p w:rsidR="006A5DA8" w:rsidRPr="00A771AA" w:rsidRDefault="006A5DA8" w:rsidP="00A771AA">
      <w:pPr>
        <w:spacing w:before="240" w:after="240" w:line="240" w:lineRule="auto"/>
        <w:jc w:val="center"/>
        <w:rPr>
          <w:rFonts w:ascii="Times New Roman" w:hAnsi="Times New Roman" w:cs="Times New Roman"/>
          <w:b/>
          <w:bCs/>
          <w:iCs/>
          <w:sz w:val="28"/>
          <w:szCs w:val="28"/>
        </w:rPr>
      </w:pPr>
      <w:r w:rsidRPr="00A771AA">
        <w:rPr>
          <w:rFonts w:ascii="Times New Roman" w:hAnsi="Times New Roman" w:cs="Times New Roman"/>
          <w:b/>
          <w:bCs/>
          <w:iCs/>
          <w:sz w:val="28"/>
          <w:szCs w:val="28"/>
        </w:rPr>
        <w:t>ООО «Хлебозавод»</w:t>
      </w:r>
    </w:p>
    <w:p w:rsidR="006A5DA8" w:rsidRPr="008A78E6" w:rsidRDefault="006A5DA8" w:rsidP="00A771AA">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b/>
          <w:bCs/>
          <w:sz w:val="28"/>
          <w:szCs w:val="28"/>
        </w:rPr>
        <w:t>Цель:</w:t>
      </w:r>
      <w:r w:rsidRPr="008A78E6">
        <w:rPr>
          <w:rFonts w:ascii="Times New Roman" w:hAnsi="Times New Roman" w:cs="Times New Roman"/>
          <w:sz w:val="28"/>
          <w:szCs w:val="28"/>
        </w:rPr>
        <w:t xml:space="preserve"> повышение эффективности деятельности предприятия.</w:t>
      </w:r>
    </w:p>
    <w:p w:rsidR="006A5DA8" w:rsidRPr="008A78E6" w:rsidRDefault="006A5DA8" w:rsidP="00A771AA">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b/>
          <w:bCs/>
          <w:sz w:val="28"/>
          <w:szCs w:val="28"/>
        </w:rPr>
        <w:t>Задачи:</w:t>
      </w:r>
      <w:r w:rsidRPr="008A78E6">
        <w:rPr>
          <w:rFonts w:ascii="Times New Roman" w:hAnsi="Times New Roman" w:cs="Times New Roman"/>
          <w:sz w:val="28"/>
          <w:szCs w:val="28"/>
        </w:rPr>
        <w:t xml:space="preserve"> увеличение объемов производства и реализации выпускаемой продукции, сохранение рабочих мест.</w:t>
      </w:r>
    </w:p>
    <w:p w:rsidR="006A5DA8" w:rsidRPr="008A78E6" w:rsidRDefault="00555A9C" w:rsidP="00A771AA">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b/>
          <w:bCs/>
          <w:sz w:val="28"/>
          <w:szCs w:val="28"/>
        </w:rPr>
        <w:t>Условия и п</w:t>
      </w:r>
      <w:r w:rsidR="006A5DA8" w:rsidRPr="008A78E6">
        <w:rPr>
          <w:rFonts w:ascii="Times New Roman" w:hAnsi="Times New Roman" w:cs="Times New Roman"/>
          <w:b/>
          <w:bCs/>
          <w:sz w:val="28"/>
          <w:szCs w:val="28"/>
        </w:rPr>
        <w:t xml:space="preserve">ерспективы развития. </w:t>
      </w:r>
      <w:r w:rsidR="006A5DA8" w:rsidRPr="008A78E6">
        <w:rPr>
          <w:rFonts w:ascii="Times New Roman" w:hAnsi="Times New Roman" w:cs="Times New Roman"/>
          <w:sz w:val="28"/>
          <w:szCs w:val="28"/>
        </w:rPr>
        <w:t xml:space="preserve">ООО «Хлебозавод» сдан в эксплуатацию в декабре 1979 г. Основной вид деятельности </w:t>
      </w:r>
      <w:r w:rsidR="00A771AA">
        <w:rPr>
          <w:rFonts w:ascii="Times New Roman" w:hAnsi="Times New Roman" w:cs="Times New Roman"/>
          <w:sz w:val="28"/>
          <w:szCs w:val="28"/>
        </w:rPr>
        <w:t>−</w:t>
      </w:r>
      <w:r w:rsidR="006A5DA8" w:rsidRPr="008A78E6">
        <w:rPr>
          <w:rFonts w:ascii="Times New Roman" w:hAnsi="Times New Roman" w:cs="Times New Roman"/>
          <w:sz w:val="28"/>
          <w:szCs w:val="28"/>
        </w:rPr>
        <w:t xml:space="preserve"> производство и реализация хлебобулочных изделий. В настоящее время ассортимент предприятия составляет 45 наименований хлебобулочных и мучных кондитерских изделий. Основная часть произведенной продукции реализуется в пределах Республики Мордовия. </w:t>
      </w:r>
    </w:p>
    <w:p w:rsidR="006A5DA8" w:rsidRPr="00703D41" w:rsidRDefault="006A5DA8" w:rsidP="00703D41">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В 2015 г. предприятием произведено 563,0 т хлебобулочных изделий, 8,0 т кондитерских изделий. Общая </w:t>
      </w:r>
      <w:r w:rsidRPr="008A78E6">
        <w:rPr>
          <w:rStyle w:val="aa"/>
          <w:rFonts w:ascii="Times New Roman" w:hAnsi="Times New Roman" w:cs="Times New Roman"/>
          <w:i w:val="0"/>
          <w:iCs w:val="0"/>
          <w:sz w:val="28"/>
          <w:szCs w:val="28"/>
        </w:rPr>
        <w:t>сумма выручки</w:t>
      </w:r>
      <w:r w:rsidRPr="008A78E6">
        <w:rPr>
          <w:rFonts w:ascii="Times New Roman" w:hAnsi="Times New Roman" w:cs="Times New Roman"/>
          <w:sz w:val="28"/>
          <w:szCs w:val="28"/>
        </w:rPr>
        <w:t xml:space="preserve"> от реализации продукции составила 25532 тыс. руб. (табл. </w:t>
      </w:r>
      <w:r w:rsidR="0084200E" w:rsidRPr="008A78E6">
        <w:rPr>
          <w:rFonts w:ascii="Times New Roman" w:hAnsi="Times New Roman" w:cs="Times New Roman"/>
          <w:sz w:val="28"/>
          <w:szCs w:val="28"/>
        </w:rPr>
        <w:t>30</w:t>
      </w:r>
      <w:r w:rsidR="00A135E3">
        <w:rPr>
          <w:rFonts w:ascii="Times New Roman" w:hAnsi="Times New Roman" w:cs="Times New Roman"/>
          <w:sz w:val="28"/>
          <w:szCs w:val="28"/>
        </w:rPr>
        <w:t>).</w:t>
      </w:r>
    </w:p>
    <w:p w:rsidR="006A5DA8" w:rsidRPr="008A78E6" w:rsidRDefault="006A5DA8" w:rsidP="00A135E3">
      <w:pPr>
        <w:spacing w:after="120"/>
        <w:ind w:firstLine="454"/>
        <w:jc w:val="right"/>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Таблица </w:t>
      </w:r>
      <w:r w:rsidR="0084200E" w:rsidRPr="008A78E6">
        <w:rPr>
          <w:rFonts w:ascii="Times New Roman" w:hAnsi="Times New Roman" w:cs="Times New Roman"/>
          <w:color w:val="000000" w:themeColor="text1"/>
          <w:sz w:val="28"/>
          <w:szCs w:val="28"/>
        </w:rPr>
        <w:t>30</w:t>
      </w:r>
    </w:p>
    <w:p w:rsidR="006A5DA8" w:rsidRPr="000C4642" w:rsidRDefault="006A5DA8" w:rsidP="000C4642">
      <w:pPr>
        <w:spacing w:after="120" w:line="240" w:lineRule="auto"/>
        <w:ind w:firstLine="454"/>
        <w:jc w:val="center"/>
        <w:rPr>
          <w:rFonts w:ascii="Times New Roman" w:hAnsi="Times New Roman" w:cs="Times New Roman"/>
          <w:bCs/>
          <w:color w:val="000000" w:themeColor="text1"/>
          <w:sz w:val="24"/>
          <w:szCs w:val="28"/>
          <w:u w:val="single"/>
        </w:rPr>
      </w:pPr>
      <w:r w:rsidRPr="000C4642">
        <w:rPr>
          <w:rFonts w:ascii="Times New Roman" w:hAnsi="Times New Roman" w:cs="Times New Roman"/>
          <w:bCs/>
          <w:color w:val="000000" w:themeColor="text1"/>
          <w:sz w:val="24"/>
          <w:szCs w:val="28"/>
          <w:u w:val="single"/>
        </w:rPr>
        <w:t>Основные показатели социально-экономического развития</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560"/>
        <w:gridCol w:w="708"/>
        <w:gridCol w:w="709"/>
        <w:gridCol w:w="709"/>
        <w:gridCol w:w="709"/>
        <w:gridCol w:w="708"/>
        <w:gridCol w:w="709"/>
        <w:gridCol w:w="709"/>
        <w:gridCol w:w="709"/>
        <w:gridCol w:w="708"/>
        <w:gridCol w:w="709"/>
        <w:gridCol w:w="709"/>
      </w:tblGrid>
      <w:tr w:rsidR="00A135E3" w:rsidRPr="008A78E6" w:rsidTr="00B1041C">
        <w:tc>
          <w:tcPr>
            <w:tcW w:w="1560" w:type="dxa"/>
            <w:vMerge w:val="restart"/>
            <w:shd w:val="clear" w:color="auto" w:fill="auto"/>
          </w:tcPr>
          <w:p w:rsidR="00703D41" w:rsidRPr="00B1041C" w:rsidRDefault="00703D41" w:rsidP="004B0E6E">
            <w:pPr>
              <w:snapToGrid w:val="0"/>
              <w:ind w:right="57"/>
              <w:rPr>
                <w:rFonts w:ascii="Times New Roman" w:hAnsi="Times New Roman" w:cs="Times New Roman"/>
                <w:b/>
                <w:color w:val="000000" w:themeColor="text1"/>
                <w:sz w:val="20"/>
                <w:szCs w:val="20"/>
              </w:rPr>
            </w:pPr>
            <w:r w:rsidRPr="00B1041C">
              <w:rPr>
                <w:rFonts w:ascii="Times New Roman" w:hAnsi="Times New Roman" w:cs="Times New Roman"/>
                <w:b/>
                <w:color w:val="000000" w:themeColor="text1"/>
                <w:sz w:val="20"/>
                <w:szCs w:val="20"/>
              </w:rPr>
              <w:t>Показатель</w:t>
            </w:r>
          </w:p>
        </w:tc>
        <w:tc>
          <w:tcPr>
            <w:tcW w:w="708" w:type="dxa"/>
            <w:vMerge w:val="restart"/>
            <w:shd w:val="clear" w:color="auto" w:fill="auto"/>
          </w:tcPr>
          <w:p w:rsidR="00703D41" w:rsidRPr="00B1041C" w:rsidRDefault="00703D41" w:rsidP="00B1041C">
            <w:pPr>
              <w:pStyle w:val="ab"/>
              <w:snapToGrid w:val="0"/>
              <w:ind w:left="52" w:right="4" w:hanging="52"/>
              <w:jc w:val="center"/>
              <w:rPr>
                <w:b/>
                <w:color w:val="000000" w:themeColor="text1"/>
                <w:sz w:val="20"/>
                <w:szCs w:val="20"/>
              </w:rPr>
            </w:pPr>
            <w:r w:rsidRPr="00B1041C">
              <w:rPr>
                <w:b/>
                <w:color w:val="000000" w:themeColor="text1"/>
                <w:sz w:val="20"/>
                <w:szCs w:val="20"/>
              </w:rPr>
              <w:t>2015г.</w:t>
            </w:r>
          </w:p>
        </w:tc>
        <w:tc>
          <w:tcPr>
            <w:tcW w:w="709" w:type="dxa"/>
            <w:vMerge w:val="restart"/>
            <w:shd w:val="clear" w:color="auto" w:fill="auto"/>
          </w:tcPr>
          <w:p w:rsidR="00703D41" w:rsidRPr="00B1041C" w:rsidRDefault="00703D41" w:rsidP="00B1041C">
            <w:pPr>
              <w:pStyle w:val="ab"/>
              <w:snapToGrid w:val="0"/>
              <w:ind w:left="52" w:right="4" w:hanging="52"/>
              <w:jc w:val="center"/>
              <w:rPr>
                <w:b/>
                <w:color w:val="000000" w:themeColor="text1"/>
                <w:sz w:val="20"/>
                <w:szCs w:val="20"/>
              </w:rPr>
            </w:pPr>
            <w:r w:rsidRPr="00B1041C">
              <w:rPr>
                <w:b/>
                <w:color w:val="000000" w:themeColor="text1"/>
                <w:sz w:val="20"/>
                <w:szCs w:val="20"/>
              </w:rPr>
              <w:t>2016г.</w:t>
            </w:r>
          </w:p>
        </w:tc>
        <w:tc>
          <w:tcPr>
            <w:tcW w:w="709" w:type="dxa"/>
            <w:vMerge w:val="restart"/>
            <w:shd w:val="clear" w:color="auto" w:fill="auto"/>
          </w:tcPr>
          <w:p w:rsidR="00703D41" w:rsidRPr="00B1041C" w:rsidRDefault="00703D41" w:rsidP="00B1041C">
            <w:pPr>
              <w:pStyle w:val="ab"/>
              <w:snapToGrid w:val="0"/>
              <w:ind w:left="52" w:right="4" w:hanging="52"/>
              <w:jc w:val="center"/>
              <w:rPr>
                <w:b/>
                <w:color w:val="000000" w:themeColor="text1"/>
                <w:sz w:val="20"/>
                <w:szCs w:val="20"/>
              </w:rPr>
            </w:pPr>
            <w:r w:rsidRPr="00B1041C">
              <w:rPr>
                <w:b/>
                <w:color w:val="000000" w:themeColor="text1"/>
                <w:sz w:val="20"/>
                <w:szCs w:val="20"/>
              </w:rPr>
              <w:t>2017г.</w:t>
            </w:r>
          </w:p>
        </w:tc>
        <w:tc>
          <w:tcPr>
            <w:tcW w:w="709" w:type="dxa"/>
            <w:shd w:val="clear" w:color="auto" w:fill="auto"/>
          </w:tcPr>
          <w:p w:rsidR="00703D41" w:rsidRPr="00B1041C" w:rsidRDefault="00703D41" w:rsidP="00B1041C">
            <w:pPr>
              <w:pStyle w:val="ab"/>
              <w:snapToGrid w:val="0"/>
              <w:ind w:left="-19" w:right="-45" w:hanging="52"/>
              <w:jc w:val="center"/>
              <w:rPr>
                <w:b/>
                <w:color w:val="000000" w:themeColor="text1"/>
                <w:sz w:val="20"/>
                <w:szCs w:val="20"/>
              </w:rPr>
            </w:pPr>
            <w:r w:rsidRPr="00B1041C">
              <w:rPr>
                <w:b/>
                <w:color w:val="000000" w:themeColor="text1"/>
                <w:sz w:val="20"/>
                <w:szCs w:val="20"/>
              </w:rPr>
              <w:t>2018г.</w:t>
            </w:r>
          </w:p>
        </w:tc>
        <w:tc>
          <w:tcPr>
            <w:tcW w:w="708" w:type="dxa"/>
            <w:shd w:val="clear" w:color="auto" w:fill="auto"/>
          </w:tcPr>
          <w:p w:rsidR="00703D41" w:rsidRPr="00B1041C" w:rsidRDefault="00703D41" w:rsidP="00B1041C">
            <w:pPr>
              <w:pStyle w:val="ab"/>
              <w:snapToGrid w:val="0"/>
              <w:ind w:left="-19" w:right="-45" w:hanging="52"/>
              <w:jc w:val="center"/>
              <w:rPr>
                <w:b/>
                <w:color w:val="000000" w:themeColor="text1"/>
                <w:sz w:val="20"/>
                <w:szCs w:val="20"/>
              </w:rPr>
            </w:pPr>
            <w:r w:rsidRPr="00B1041C">
              <w:rPr>
                <w:b/>
                <w:color w:val="000000" w:themeColor="text1"/>
                <w:sz w:val="20"/>
                <w:szCs w:val="20"/>
              </w:rPr>
              <w:t>2019г.</w:t>
            </w:r>
          </w:p>
        </w:tc>
        <w:tc>
          <w:tcPr>
            <w:tcW w:w="709" w:type="dxa"/>
            <w:shd w:val="clear" w:color="auto" w:fill="auto"/>
          </w:tcPr>
          <w:p w:rsidR="00703D41" w:rsidRPr="00B1041C" w:rsidRDefault="00703D41" w:rsidP="00B1041C">
            <w:pPr>
              <w:pStyle w:val="ab"/>
              <w:snapToGrid w:val="0"/>
              <w:ind w:left="-19" w:right="-45" w:hanging="52"/>
              <w:jc w:val="center"/>
              <w:rPr>
                <w:b/>
                <w:color w:val="000000" w:themeColor="text1"/>
                <w:sz w:val="20"/>
                <w:szCs w:val="20"/>
              </w:rPr>
            </w:pPr>
            <w:r w:rsidRPr="00B1041C">
              <w:rPr>
                <w:b/>
                <w:color w:val="000000" w:themeColor="text1"/>
                <w:sz w:val="20"/>
                <w:szCs w:val="20"/>
              </w:rPr>
              <w:t>2020г.</w:t>
            </w:r>
          </w:p>
        </w:tc>
        <w:tc>
          <w:tcPr>
            <w:tcW w:w="709" w:type="dxa"/>
            <w:shd w:val="clear" w:color="auto" w:fill="auto"/>
          </w:tcPr>
          <w:p w:rsidR="00703D41" w:rsidRPr="00B1041C" w:rsidRDefault="00703D41" w:rsidP="00B1041C">
            <w:pPr>
              <w:pStyle w:val="ab"/>
              <w:snapToGrid w:val="0"/>
              <w:ind w:left="-19" w:right="-45" w:hanging="52"/>
              <w:jc w:val="center"/>
              <w:rPr>
                <w:b/>
                <w:color w:val="000000" w:themeColor="text1"/>
                <w:sz w:val="20"/>
                <w:szCs w:val="20"/>
              </w:rPr>
            </w:pPr>
            <w:r w:rsidRPr="00B1041C">
              <w:rPr>
                <w:b/>
                <w:color w:val="000000" w:themeColor="text1"/>
                <w:sz w:val="20"/>
                <w:szCs w:val="20"/>
              </w:rPr>
              <w:t>2021г.</w:t>
            </w:r>
          </w:p>
        </w:tc>
        <w:tc>
          <w:tcPr>
            <w:tcW w:w="709" w:type="dxa"/>
            <w:shd w:val="clear" w:color="auto" w:fill="auto"/>
          </w:tcPr>
          <w:p w:rsidR="00703D41" w:rsidRPr="00B1041C" w:rsidRDefault="00703D41" w:rsidP="00B1041C">
            <w:pPr>
              <w:pStyle w:val="ab"/>
              <w:snapToGrid w:val="0"/>
              <w:ind w:left="-19" w:right="-45" w:hanging="52"/>
              <w:jc w:val="center"/>
              <w:rPr>
                <w:b/>
                <w:color w:val="000000" w:themeColor="text1"/>
                <w:sz w:val="20"/>
                <w:szCs w:val="20"/>
              </w:rPr>
            </w:pPr>
            <w:r w:rsidRPr="00B1041C">
              <w:rPr>
                <w:b/>
                <w:color w:val="000000" w:themeColor="text1"/>
                <w:sz w:val="20"/>
                <w:szCs w:val="20"/>
              </w:rPr>
              <w:t>2022г.</w:t>
            </w:r>
          </w:p>
        </w:tc>
        <w:tc>
          <w:tcPr>
            <w:tcW w:w="708" w:type="dxa"/>
          </w:tcPr>
          <w:p w:rsidR="00703D41" w:rsidRPr="00B1041C" w:rsidRDefault="00703D41" w:rsidP="00B1041C">
            <w:pPr>
              <w:pStyle w:val="ab"/>
              <w:snapToGrid w:val="0"/>
              <w:ind w:left="-19" w:right="-45" w:hanging="52"/>
              <w:jc w:val="center"/>
              <w:rPr>
                <w:b/>
                <w:color w:val="000000" w:themeColor="text1"/>
                <w:sz w:val="20"/>
                <w:szCs w:val="20"/>
              </w:rPr>
            </w:pPr>
            <w:r w:rsidRPr="00B1041C">
              <w:rPr>
                <w:b/>
                <w:color w:val="000000" w:themeColor="text1"/>
                <w:sz w:val="20"/>
                <w:szCs w:val="20"/>
              </w:rPr>
              <w:t>2023 г</w:t>
            </w:r>
          </w:p>
        </w:tc>
        <w:tc>
          <w:tcPr>
            <w:tcW w:w="709" w:type="dxa"/>
          </w:tcPr>
          <w:p w:rsidR="00703D41" w:rsidRPr="00B1041C" w:rsidRDefault="00703D41" w:rsidP="00B1041C">
            <w:pPr>
              <w:pStyle w:val="ab"/>
              <w:snapToGrid w:val="0"/>
              <w:ind w:left="-19" w:right="-45" w:hanging="52"/>
              <w:jc w:val="center"/>
              <w:rPr>
                <w:b/>
                <w:color w:val="000000" w:themeColor="text1"/>
                <w:sz w:val="20"/>
                <w:szCs w:val="20"/>
              </w:rPr>
            </w:pPr>
            <w:r w:rsidRPr="00B1041C">
              <w:rPr>
                <w:b/>
                <w:color w:val="000000" w:themeColor="text1"/>
                <w:sz w:val="20"/>
                <w:szCs w:val="20"/>
              </w:rPr>
              <w:t>2024 г.</w:t>
            </w:r>
          </w:p>
        </w:tc>
        <w:tc>
          <w:tcPr>
            <w:tcW w:w="709" w:type="dxa"/>
          </w:tcPr>
          <w:p w:rsidR="00703D41" w:rsidRPr="00B1041C" w:rsidRDefault="00703D41" w:rsidP="00B1041C">
            <w:pPr>
              <w:pStyle w:val="ab"/>
              <w:snapToGrid w:val="0"/>
              <w:ind w:left="-19" w:right="-45" w:hanging="52"/>
              <w:jc w:val="center"/>
              <w:rPr>
                <w:b/>
                <w:color w:val="000000" w:themeColor="text1"/>
                <w:sz w:val="20"/>
                <w:szCs w:val="20"/>
              </w:rPr>
            </w:pPr>
            <w:r w:rsidRPr="00B1041C">
              <w:rPr>
                <w:b/>
                <w:color w:val="000000" w:themeColor="text1"/>
                <w:sz w:val="20"/>
                <w:szCs w:val="20"/>
              </w:rPr>
              <w:t>2025 г.</w:t>
            </w:r>
          </w:p>
        </w:tc>
      </w:tr>
      <w:tr w:rsidR="00703D41" w:rsidRPr="008A78E6" w:rsidTr="00B1041C">
        <w:tc>
          <w:tcPr>
            <w:tcW w:w="1560" w:type="dxa"/>
            <w:vMerge/>
            <w:shd w:val="clear" w:color="auto" w:fill="auto"/>
            <w:vAlign w:val="bottom"/>
          </w:tcPr>
          <w:p w:rsidR="00703D41" w:rsidRPr="00B1041C" w:rsidRDefault="00703D41" w:rsidP="003865A2">
            <w:pPr>
              <w:snapToGrid w:val="0"/>
              <w:ind w:left="57" w:right="57" w:firstLine="426"/>
              <w:jc w:val="both"/>
              <w:rPr>
                <w:rFonts w:ascii="Times New Roman" w:hAnsi="Times New Roman" w:cs="Times New Roman"/>
                <w:color w:val="000000" w:themeColor="text1"/>
                <w:sz w:val="20"/>
                <w:szCs w:val="20"/>
              </w:rPr>
            </w:pPr>
          </w:p>
        </w:tc>
        <w:tc>
          <w:tcPr>
            <w:tcW w:w="708" w:type="dxa"/>
            <w:vMerge/>
            <w:shd w:val="clear" w:color="auto" w:fill="auto"/>
            <w:vAlign w:val="bottom"/>
          </w:tcPr>
          <w:p w:rsidR="00703D41" w:rsidRPr="00B1041C" w:rsidRDefault="00703D41" w:rsidP="00B1041C">
            <w:pPr>
              <w:pStyle w:val="ab"/>
              <w:snapToGrid w:val="0"/>
              <w:ind w:left="57" w:right="57" w:firstLine="426"/>
              <w:jc w:val="center"/>
              <w:rPr>
                <w:color w:val="000000" w:themeColor="text1"/>
                <w:sz w:val="20"/>
                <w:szCs w:val="20"/>
              </w:rPr>
            </w:pPr>
          </w:p>
        </w:tc>
        <w:tc>
          <w:tcPr>
            <w:tcW w:w="709" w:type="dxa"/>
            <w:vMerge/>
            <w:shd w:val="clear" w:color="auto" w:fill="auto"/>
            <w:vAlign w:val="bottom"/>
          </w:tcPr>
          <w:p w:rsidR="00703D41" w:rsidRPr="00B1041C" w:rsidRDefault="00703D41" w:rsidP="00B1041C">
            <w:pPr>
              <w:pStyle w:val="ab"/>
              <w:snapToGrid w:val="0"/>
              <w:ind w:left="57" w:right="57" w:firstLine="426"/>
              <w:jc w:val="center"/>
              <w:rPr>
                <w:color w:val="000000" w:themeColor="text1"/>
                <w:sz w:val="20"/>
                <w:szCs w:val="20"/>
              </w:rPr>
            </w:pPr>
          </w:p>
        </w:tc>
        <w:tc>
          <w:tcPr>
            <w:tcW w:w="709" w:type="dxa"/>
            <w:vMerge/>
            <w:shd w:val="clear" w:color="auto" w:fill="auto"/>
            <w:vAlign w:val="bottom"/>
          </w:tcPr>
          <w:p w:rsidR="00703D41" w:rsidRPr="00B1041C" w:rsidRDefault="00703D41" w:rsidP="00B1041C">
            <w:pPr>
              <w:pStyle w:val="ab"/>
              <w:snapToGrid w:val="0"/>
              <w:ind w:left="57" w:right="57" w:firstLine="426"/>
              <w:jc w:val="center"/>
              <w:rPr>
                <w:color w:val="000000" w:themeColor="text1"/>
                <w:sz w:val="20"/>
                <w:szCs w:val="20"/>
              </w:rPr>
            </w:pPr>
          </w:p>
        </w:tc>
        <w:tc>
          <w:tcPr>
            <w:tcW w:w="5670" w:type="dxa"/>
            <w:gridSpan w:val="8"/>
            <w:shd w:val="clear" w:color="auto" w:fill="auto"/>
            <w:vAlign w:val="center"/>
          </w:tcPr>
          <w:p w:rsidR="00703D41" w:rsidRPr="00B1041C" w:rsidRDefault="00703D41" w:rsidP="00B1041C">
            <w:pPr>
              <w:pStyle w:val="ab"/>
              <w:tabs>
                <w:tab w:val="left" w:pos="709"/>
              </w:tabs>
              <w:snapToGrid w:val="0"/>
              <w:ind w:left="57" w:right="57" w:firstLine="426"/>
              <w:jc w:val="center"/>
              <w:rPr>
                <w:color w:val="000000" w:themeColor="text1"/>
                <w:sz w:val="20"/>
                <w:szCs w:val="20"/>
              </w:rPr>
            </w:pPr>
            <w:r w:rsidRPr="00B1041C">
              <w:rPr>
                <w:b/>
                <w:color w:val="000000" w:themeColor="text1"/>
                <w:sz w:val="20"/>
                <w:szCs w:val="20"/>
              </w:rPr>
              <w:t>Прогноз</w:t>
            </w:r>
          </w:p>
        </w:tc>
      </w:tr>
      <w:tr w:rsidR="000C4642" w:rsidRPr="008A78E6" w:rsidTr="00B1041C">
        <w:tc>
          <w:tcPr>
            <w:tcW w:w="1560" w:type="dxa"/>
            <w:shd w:val="clear" w:color="auto" w:fill="auto"/>
            <w:vAlign w:val="bottom"/>
          </w:tcPr>
          <w:p w:rsidR="006A5DA8" w:rsidRPr="00B1041C" w:rsidRDefault="006A5DA8" w:rsidP="000C4642">
            <w:pPr>
              <w:snapToGrid w:val="0"/>
              <w:spacing w:after="0" w:line="240" w:lineRule="auto"/>
              <w:ind w:left="7" w:right="57" w:hanging="7"/>
              <w:jc w:val="both"/>
              <w:rPr>
                <w:rFonts w:ascii="Times New Roman" w:hAnsi="Times New Roman" w:cs="Times New Roman"/>
                <w:color w:val="000000" w:themeColor="text1"/>
                <w:sz w:val="20"/>
                <w:szCs w:val="20"/>
              </w:rPr>
            </w:pPr>
            <w:r w:rsidRPr="00B1041C">
              <w:rPr>
                <w:rFonts w:ascii="Times New Roman" w:hAnsi="Times New Roman" w:cs="Times New Roman"/>
                <w:color w:val="000000" w:themeColor="text1"/>
                <w:sz w:val="20"/>
                <w:szCs w:val="20"/>
              </w:rPr>
              <w:t xml:space="preserve">Объем производства </w:t>
            </w:r>
            <w:r w:rsidR="00B1041C">
              <w:rPr>
                <w:rFonts w:ascii="Times New Roman" w:hAnsi="Times New Roman" w:cs="Times New Roman"/>
                <w:color w:val="000000" w:themeColor="text1"/>
                <w:sz w:val="20"/>
                <w:szCs w:val="20"/>
              </w:rPr>
              <w:t>хлеба, т</w:t>
            </w:r>
            <w:r w:rsidR="003C16A7" w:rsidRPr="00B1041C">
              <w:rPr>
                <w:rFonts w:ascii="Times New Roman" w:hAnsi="Times New Roman" w:cs="Times New Roman"/>
                <w:color w:val="000000" w:themeColor="text1"/>
                <w:sz w:val="20"/>
                <w:szCs w:val="20"/>
              </w:rPr>
              <w:t>.</w:t>
            </w:r>
          </w:p>
          <w:p w:rsidR="00F70411" w:rsidRPr="00B1041C" w:rsidRDefault="00F70411" w:rsidP="000C4642">
            <w:pPr>
              <w:snapToGrid w:val="0"/>
              <w:spacing w:after="0" w:line="240" w:lineRule="auto"/>
              <w:ind w:left="7" w:right="57" w:hanging="7"/>
              <w:jc w:val="both"/>
              <w:rPr>
                <w:rFonts w:ascii="Times New Roman" w:hAnsi="Times New Roman" w:cs="Times New Roman"/>
                <w:color w:val="000000" w:themeColor="text1"/>
                <w:sz w:val="20"/>
                <w:szCs w:val="20"/>
                <w:vertAlign w:val="superscript"/>
              </w:rPr>
            </w:pPr>
          </w:p>
        </w:tc>
        <w:tc>
          <w:tcPr>
            <w:tcW w:w="708" w:type="dxa"/>
            <w:shd w:val="clear" w:color="auto" w:fill="auto"/>
            <w:vAlign w:val="center"/>
          </w:tcPr>
          <w:p w:rsidR="006A5DA8" w:rsidRPr="00B1041C" w:rsidRDefault="006A5DA8" w:rsidP="000C4642">
            <w:pPr>
              <w:pStyle w:val="ab"/>
              <w:snapToGrid w:val="0"/>
              <w:ind w:left="7" w:right="57" w:hanging="7"/>
              <w:jc w:val="center"/>
              <w:rPr>
                <w:color w:val="000000" w:themeColor="text1"/>
                <w:sz w:val="20"/>
                <w:szCs w:val="20"/>
              </w:rPr>
            </w:pPr>
            <w:r w:rsidRPr="00B1041C">
              <w:rPr>
                <w:color w:val="000000" w:themeColor="text1"/>
                <w:sz w:val="20"/>
                <w:szCs w:val="20"/>
              </w:rPr>
              <w:t>563</w:t>
            </w:r>
          </w:p>
        </w:tc>
        <w:tc>
          <w:tcPr>
            <w:tcW w:w="709" w:type="dxa"/>
            <w:shd w:val="clear" w:color="auto" w:fill="auto"/>
            <w:vAlign w:val="center"/>
          </w:tcPr>
          <w:p w:rsidR="006A5DA8" w:rsidRPr="00B1041C" w:rsidRDefault="006A5DA8" w:rsidP="000C4642">
            <w:pPr>
              <w:pStyle w:val="ab"/>
              <w:snapToGrid w:val="0"/>
              <w:ind w:left="7" w:right="57" w:hanging="7"/>
              <w:jc w:val="center"/>
              <w:rPr>
                <w:color w:val="000000" w:themeColor="text1"/>
                <w:sz w:val="20"/>
                <w:szCs w:val="20"/>
              </w:rPr>
            </w:pPr>
            <w:r w:rsidRPr="00B1041C">
              <w:rPr>
                <w:color w:val="000000" w:themeColor="text1"/>
                <w:sz w:val="20"/>
                <w:szCs w:val="20"/>
              </w:rPr>
              <w:t>511</w:t>
            </w:r>
          </w:p>
        </w:tc>
        <w:tc>
          <w:tcPr>
            <w:tcW w:w="709" w:type="dxa"/>
            <w:shd w:val="clear" w:color="auto" w:fill="auto"/>
            <w:vAlign w:val="center"/>
          </w:tcPr>
          <w:p w:rsidR="006A5DA8" w:rsidRPr="00B1041C" w:rsidRDefault="006A5DA8" w:rsidP="000C4642">
            <w:pPr>
              <w:pStyle w:val="ab"/>
              <w:snapToGrid w:val="0"/>
              <w:ind w:left="7" w:right="57" w:hanging="7"/>
              <w:jc w:val="center"/>
              <w:rPr>
                <w:color w:val="000000" w:themeColor="text1"/>
                <w:sz w:val="20"/>
                <w:szCs w:val="20"/>
              </w:rPr>
            </w:pPr>
            <w:r w:rsidRPr="00B1041C">
              <w:rPr>
                <w:color w:val="000000" w:themeColor="text1"/>
                <w:sz w:val="20"/>
                <w:szCs w:val="20"/>
              </w:rPr>
              <w:t>472</w:t>
            </w:r>
          </w:p>
        </w:tc>
        <w:tc>
          <w:tcPr>
            <w:tcW w:w="709" w:type="dxa"/>
            <w:shd w:val="clear" w:color="auto" w:fill="auto"/>
            <w:vAlign w:val="center"/>
          </w:tcPr>
          <w:p w:rsidR="006A5DA8" w:rsidRPr="00B1041C" w:rsidRDefault="006A5DA8" w:rsidP="000C4642">
            <w:pPr>
              <w:pStyle w:val="ab"/>
              <w:snapToGrid w:val="0"/>
              <w:ind w:left="7" w:right="57" w:hanging="7"/>
              <w:jc w:val="center"/>
              <w:rPr>
                <w:color w:val="000000" w:themeColor="text1"/>
                <w:sz w:val="20"/>
                <w:szCs w:val="20"/>
              </w:rPr>
            </w:pPr>
            <w:r w:rsidRPr="00B1041C">
              <w:rPr>
                <w:color w:val="000000" w:themeColor="text1"/>
                <w:sz w:val="20"/>
                <w:szCs w:val="20"/>
              </w:rPr>
              <w:t>460</w:t>
            </w:r>
          </w:p>
        </w:tc>
        <w:tc>
          <w:tcPr>
            <w:tcW w:w="708" w:type="dxa"/>
            <w:shd w:val="clear" w:color="auto" w:fill="auto"/>
            <w:vAlign w:val="center"/>
          </w:tcPr>
          <w:p w:rsidR="006A5DA8" w:rsidRPr="00B1041C" w:rsidRDefault="006A5DA8" w:rsidP="000C4642">
            <w:pPr>
              <w:pStyle w:val="ab"/>
              <w:snapToGrid w:val="0"/>
              <w:ind w:left="7" w:right="57" w:hanging="7"/>
              <w:jc w:val="center"/>
              <w:rPr>
                <w:color w:val="000000" w:themeColor="text1"/>
                <w:sz w:val="20"/>
                <w:szCs w:val="20"/>
              </w:rPr>
            </w:pPr>
            <w:r w:rsidRPr="00B1041C">
              <w:rPr>
                <w:color w:val="000000" w:themeColor="text1"/>
                <w:sz w:val="20"/>
                <w:szCs w:val="20"/>
              </w:rPr>
              <w:t>465</w:t>
            </w:r>
          </w:p>
        </w:tc>
        <w:tc>
          <w:tcPr>
            <w:tcW w:w="709" w:type="dxa"/>
            <w:shd w:val="clear" w:color="auto" w:fill="auto"/>
            <w:vAlign w:val="center"/>
          </w:tcPr>
          <w:p w:rsidR="006A5DA8" w:rsidRPr="00B1041C" w:rsidRDefault="006A5DA8" w:rsidP="000C4642">
            <w:pPr>
              <w:pStyle w:val="ab"/>
              <w:snapToGrid w:val="0"/>
              <w:ind w:left="7" w:right="57" w:hanging="7"/>
              <w:jc w:val="center"/>
              <w:rPr>
                <w:color w:val="000000" w:themeColor="text1"/>
                <w:sz w:val="20"/>
                <w:szCs w:val="20"/>
              </w:rPr>
            </w:pPr>
            <w:r w:rsidRPr="00B1041C">
              <w:rPr>
                <w:color w:val="000000" w:themeColor="text1"/>
                <w:sz w:val="20"/>
                <w:szCs w:val="20"/>
              </w:rPr>
              <w:t>470</w:t>
            </w:r>
          </w:p>
        </w:tc>
        <w:tc>
          <w:tcPr>
            <w:tcW w:w="709" w:type="dxa"/>
            <w:shd w:val="clear" w:color="auto" w:fill="auto"/>
            <w:vAlign w:val="center"/>
          </w:tcPr>
          <w:p w:rsidR="006A5DA8" w:rsidRPr="00B1041C" w:rsidRDefault="006A5DA8" w:rsidP="000C4642">
            <w:pPr>
              <w:pStyle w:val="ab"/>
              <w:snapToGrid w:val="0"/>
              <w:ind w:left="7" w:right="57" w:hanging="7"/>
              <w:jc w:val="center"/>
              <w:rPr>
                <w:color w:val="000000" w:themeColor="text1"/>
                <w:sz w:val="20"/>
                <w:szCs w:val="20"/>
              </w:rPr>
            </w:pPr>
            <w:r w:rsidRPr="00B1041C">
              <w:rPr>
                <w:color w:val="000000" w:themeColor="text1"/>
                <w:sz w:val="20"/>
                <w:szCs w:val="20"/>
              </w:rPr>
              <w:t>475</w:t>
            </w:r>
          </w:p>
        </w:tc>
        <w:tc>
          <w:tcPr>
            <w:tcW w:w="709" w:type="dxa"/>
            <w:shd w:val="clear" w:color="auto" w:fill="auto"/>
            <w:vAlign w:val="center"/>
          </w:tcPr>
          <w:p w:rsidR="006A5DA8" w:rsidRPr="00B1041C" w:rsidRDefault="006A5DA8" w:rsidP="000C4642">
            <w:pPr>
              <w:pStyle w:val="ab"/>
              <w:snapToGrid w:val="0"/>
              <w:ind w:left="7" w:right="57" w:hanging="7"/>
              <w:jc w:val="center"/>
              <w:rPr>
                <w:color w:val="000000" w:themeColor="text1"/>
                <w:sz w:val="20"/>
                <w:szCs w:val="20"/>
              </w:rPr>
            </w:pPr>
            <w:r w:rsidRPr="00B1041C">
              <w:rPr>
                <w:color w:val="000000" w:themeColor="text1"/>
                <w:sz w:val="20"/>
                <w:szCs w:val="20"/>
              </w:rPr>
              <w:t>480</w:t>
            </w:r>
          </w:p>
        </w:tc>
        <w:tc>
          <w:tcPr>
            <w:tcW w:w="708" w:type="dxa"/>
            <w:vAlign w:val="center"/>
          </w:tcPr>
          <w:p w:rsidR="006A5DA8" w:rsidRPr="00B1041C" w:rsidRDefault="006A5DA8" w:rsidP="000C4642">
            <w:pPr>
              <w:pStyle w:val="ab"/>
              <w:snapToGrid w:val="0"/>
              <w:ind w:left="7" w:right="57" w:hanging="7"/>
              <w:jc w:val="center"/>
              <w:rPr>
                <w:color w:val="000000" w:themeColor="text1"/>
                <w:sz w:val="20"/>
                <w:szCs w:val="20"/>
              </w:rPr>
            </w:pPr>
            <w:r w:rsidRPr="00B1041C">
              <w:rPr>
                <w:color w:val="000000" w:themeColor="text1"/>
                <w:sz w:val="20"/>
                <w:szCs w:val="20"/>
              </w:rPr>
              <w:t>485</w:t>
            </w:r>
          </w:p>
        </w:tc>
        <w:tc>
          <w:tcPr>
            <w:tcW w:w="709" w:type="dxa"/>
            <w:vAlign w:val="center"/>
          </w:tcPr>
          <w:p w:rsidR="006A5DA8" w:rsidRPr="00B1041C" w:rsidRDefault="006A5DA8" w:rsidP="000C4642">
            <w:pPr>
              <w:pStyle w:val="ab"/>
              <w:snapToGrid w:val="0"/>
              <w:ind w:left="7" w:right="57" w:hanging="7"/>
              <w:jc w:val="center"/>
              <w:rPr>
                <w:color w:val="000000" w:themeColor="text1"/>
                <w:sz w:val="20"/>
                <w:szCs w:val="20"/>
              </w:rPr>
            </w:pPr>
            <w:r w:rsidRPr="00B1041C">
              <w:rPr>
                <w:color w:val="000000" w:themeColor="text1"/>
                <w:sz w:val="20"/>
                <w:szCs w:val="20"/>
              </w:rPr>
              <w:t>490</w:t>
            </w:r>
          </w:p>
        </w:tc>
        <w:tc>
          <w:tcPr>
            <w:tcW w:w="709" w:type="dxa"/>
            <w:vAlign w:val="center"/>
          </w:tcPr>
          <w:p w:rsidR="006A5DA8" w:rsidRPr="00B1041C" w:rsidRDefault="006A5DA8" w:rsidP="000C4642">
            <w:pPr>
              <w:pStyle w:val="ab"/>
              <w:snapToGrid w:val="0"/>
              <w:ind w:left="7" w:right="57" w:hanging="7"/>
              <w:jc w:val="center"/>
              <w:rPr>
                <w:color w:val="000000" w:themeColor="text1"/>
                <w:sz w:val="20"/>
                <w:szCs w:val="20"/>
              </w:rPr>
            </w:pPr>
            <w:r w:rsidRPr="00B1041C">
              <w:rPr>
                <w:color w:val="000000" w:themeColor="text1"/>
                <w:sz w:val="20"/>
                <w:szCs w:val="20"/>
              </w:rPr>
              <w:t>495</w:t>
            </w:r>
          </w:p>
        </w:tc>
      </w:tr>
      <w:tr w:rsidR="000C4642" w:rsidRPr="008A78E6" w:rsidTr="00B1041C">
        <w:tc>
          <w:tcPr>
            <w:tcW w:w="1560" w:type="dxa"/>
            <w:shd w:val="clear" w:color="auto" w:fill="auto"/>
            <w:vAlign w:val="bottom"/>
          </w:tcPr>
          <w:p w:rsidR="006A5DA8" w:rsidRPr="00B1041C" w:rsidRDefault="006A5DA8" w:rsidP="003865A2">
            <w:pPr>
              <w:pStyle w:val="ab"/>
              <w:snapToGrid w:val="0"/>
              <w:ind w:left="57" w:right="57" w:hanging="57"/>
              <w:rPr>
                <w:color w:val="000000" w:themeColor="text1"/>
                <w:sz w:val="20"/>
                <w:szCs w:val="20"/>
              </w:rPr>
            </w:pPr>
            <w:r w:rsidRPr="00B1041C">
              <w:rPr>
                <w:color w:val="000000" w:themeColor="text1"/>
                <w:sz w:val="20"/>
                <w:szCs w:val="20"/>
              </w:rPr>
              <w:t>Выручка от реализации товарной продукции, млн. руб.</w:t>
            </w:r>
          </w:p>
        </w:tc>
        <w:tc>
          <w:tcPr>
            <w:tcW w:w="708" w:type="dxa"/>
            <w:shd w:val="clear" w:color="auto" w:fill="auto"/>
            <w:vAlign w:val="center"/>
          </w:tcPr>
          <w:p w:rsidR="006A5DA8" w:rsidRPr="00B1041C" w:rsidRDefault="006A5DA8" w:rsidP="003865A2">
            <w:pPr>
              <w:pStyle w:val="ab"/>
              <w:snapToGrid w:val="0"/>
              <w:ind w:left="57" w:right="57" w:hanging="57"/>
              <w:jc w:val="center"/>
              <w:rPr>
                <w:color w:val="000000" w:themeColor="text1"/>
                <w:sz w:val="20"/>
                <w:szCs w:val="20"/>
              </w:rPr>
            </w:pPr>
            <w:r w:rsidRPr="00B1041C">
              <w:rPr>
                <w:color w:val="000000" w:themeColor="text1"/>
                <w:sz w:val="20"/>
                <w:szCs w:val="20"/>
              </w:rPr>
              <w:t>0,235</w:t>
            </w:r>
          </w:p>
        </w:tc>
        <w:tc>
          <w:tcPr>
            <w:tcW w:w="709" w:type="dxa"/>
            <w:shd w:val="clear" w:color="auto" w:fill="auto"/>
            <w:vAlign w:val="center"/>
          </w:tcPr>
          <w:p w:rsidR="006A5DA8" w:rsidRPr="00B1041C" w:rsidRDefault="006A5DA8" w:rsidP="003865A2">
            <w:pPr>
              <w:pStyle w:val="ab"/>
              <w:snapToGrid w:val="0"/>
              <w:ind w:left="57" w:right="57" w:hanging="57"/>
              <w:jc w:val="center"/>
              <w:rPr>
                <w:color w:val="000000" w:themeColor="text1"/>
                <w:sz w:val="20"/>
                <w:szCs w:val="20"/>
              </w:rPr>
            </w:pPr>
            <w:r w:rsidRPr="00B1041C">
              <w:rPr>
                <w:color w:val="000000" w:themeColor="text1"/>
                <w:sz w:val="20"/>
                <w:szCs w:val="20"/>
              </w:rPr>
              <w:t>0,228</w:t>
            </w:r>
          </w:p>
        </w:tc>
        <w:tc>
          <w:tcPr>
            <w:tcW w:w="709" w:type="dxa"/>
            <w:shd w:val="clear" w:color="auto" w:fill="auto"/>
            <w:vAlign w:val="center"/>
          </w:tcPr>
          <w:p w:rsidR="006A5DA8" w:rsidRPr="00B1041C" w:rsidRDefault="006A5DA8" w:rsidP="003865A2">
            <w:pPr>
              <w:pStyle w:val="ab"/>
              <w:snapToGrid w:val="0"/>
              <w:ind w:left="-23" w:right="-40" w:hanging="57"/>
              <w:jc w:val="center"/>
              <w:rPr>
                <w:color w:val="000000" w:themeColor="text1"/>
                <w:sz w:val="20"/>
                <w:szCs w:val="20"/>
              </w:rPr>
            </w:pPr>
            <w:r w:rsidRPr="00B1041C">
              <w:rPr>
                <w:color w:val="000000" w:themeColor="text1"/>
                <w:sz w:val="20"/>
                <w:szCs w:val="20"/>
              </w:rPr>
              <w:t>0,222</w:t>
            </w:r>
          </w:p>
        </w:tc>
        <w:tc>
          <w:tcPr>
            <w:tcW w:w="709" w:type="dxa"/>
            <w:shd w:val="clear" w:color="auto" w:fill="auto"/>
            <w:vAlign w:val="center"/>
          </w:tcPr>
          <w:p w:rsidR="006A5DA8" w:rsidRPr="00B1041C" w:rsidRDefault="006A5DA8" w:rsidP="003865A2">
            <w:pPr>
              <w:pStyle w:val="ab"/>
              <w:snapToGrid w:val="0"/>
              <w:ind w:left="-23" w:right="-40" w:hanging="57"/>
              <w:jc w:val="center"/>
              <w:rPr>
                <w:color w:val="000000" w:themeColor="text1"/>
                <w:sz w:val="20"/>
                <w:szCs w:val="20"/>
              </w:rPr>
            </w:pPr>
            <w:r w:rsidRPr="00B1041C">
              <w:rPr>
                <w:color w:val="000000" w:themeColor="text1"/>
                <w:sz w:val="20"/>
                <w:szCs w:val="20"/>
              </w:rPr>
              <w:t>0,256</w:t>
            </w:r>
          </w:p>
        </w:tc>
        <w:tc>
          <w:tcPr>
            <w:tcW w:w="708" w:type="dxa"/>
            <w:shd w:val="clear" w:color="auto" w:fill="auto"/>
            <w:vAlign w:val="center"/>
          </w:tcPr>
          <w:p w:rsidR="006A5DA8" w:rsidRPr="00B1041C" w:rsidRDefault="006A5DA8" w:rsidP="003865A2">
            <w:pPr>
              <w:pStyle w:val="ab"/>
              <w:snapToGrid w:val="0"/>
              <w:ind w:left="-23" w:right="-40" w:hanging="57"/>
              <w:jc w:val="center"/>
              <w:rPr>
                <w:color w:val="000000" w:themeColor="text1"/>
                <w:sz w:val="20"/>
                <w:szCs w:val="20"/>
              </w:rPr>
            </w:pPr>
            <w:r w:rsidRPr="00B1041C">
              <w:rPr>
                <w:color w:val="000000" w:themeColor="text1"/>
                <w:sz w:val="20"/>
                <w:szCs w:val="20"/>
              </w:rPr>
              <w:t>0,270</w:t>
            </w:r>
          </w:p>
        </w:tc>
        <w:tc>
          <w:tcPr>
            <w:tcW w:w="709" w:type="dxa"/>
            <w:shd w:val="clear" w:color="auto" w:fill="auto"/>
            <w:vAlign w:val="center"/>
          </w:tcPr>
          <w:p w:rsidR="006A5DA8" w:rsidRPr="00B1041C" w:rsidRDefault="006A5DA8" w:rsidP="003865A2">
            <w:pPr>
              <w:pStyle w:val="ab"/>
              <w:snapToGrid w:val="0"/>
              <w:ind w:left="-23" w:right="-40" w:hanging="57"/>
              <w:jc w:val="center"/>
              <w:rPr>
                <w:color w:val="000000" w:themeColor="text1"/>
                <w:sz w:val="20"/>
                <w:szCs w:val="20"/>
              </w:rPr>
            </w:pPr>
            <w:r w:rsidRPr="00B1041C">
              <w:rPr>
                <w:color w:val="000000" w:themeColor="text1"/>
                <w:sz w:val="20"/>
                <w:szCs w:val="20"/>
              </w:rPr>
              <w:t>0,280</w:t>
            </w:r>
          </w:p>
        </w:tc>
        <w:tc>
          <w:tcPr>
            <w:tcW w:w="709" w:type="dxa"/>
            <w:shd w:val="clear" w:color="auto" w:fill="auto"/>
            <w:vAlign w:val="center"/>
          </w:tcPr>
          <w:p w:rsidR="006A5DA8" w:rsidRPr="00B1041C" w:rsidRDefault="006A5DA8" w:rsidP="003865A2">
            <w:pPr>
              <w:pStyle w:val="ab"/>
              <w:snapToGrid w:val="0"/>
              <w:ind w:left="-23" w:right="-40" w:hanging="57"/>
              <w:jc w:val="center"/>
              <w:rPr>
                <w:color w:val="000000" w:themeColor="text1"/>
                <w:sz w:val="20"/>
                <w:szCs w:val="20"/>
              </w:rPr>
            </w:pPr>
            <w:r w:rsidRPr="00B1041C">
              <w:rPr>
                <w:color w:val="000000" w:themeColor="text1"/>
                <w:sz w:val="20"/>
                <w:szCs w:val="20"/>
              </w:rPr>
              <w:t>0,295</w:t>
            </w:r>
          </w:p>
        </w:tc>
        <w:tc>
          <w:tcPr>
            <w:tcW w:w="709" w:type="dxa"/>
            <w:shd w:val="clear" w:color="auto" w:fill="auto"/>
            <w:vAlign w:val="center"/>
          </w:tcPr>
          <w:p w:rsidR="006A5DA8" w:rsidRPr="00B1041C" w:rsidRDefault="006A5DA8" w:rsidP="003865A2">
            <w:pPr>
              <w:pStyle w:val="ab"/>
              <w:snapToGrid w:val="0"/>
              <w:ind w:left="-23" w:right="-40" w:hanging="57"/>
              <w:jc w:val="center"/>
              <w:rPr>
                <w:color w:val="000000" w:themeColor="text1"/>
                <w:sz w:val="20"/>
                <w:szCs w:val="20"/>
              </w:rPr>
            </w:pPr>
            <w:r w:rsidRPr="00B1041C">
              <w:rPr>
                <w:color w:val="000000" w:themeColor="text1"/>
                <w:sz w:val="20"/>
                <w:szCs w:val="20"/>
              </w:rPr>
              <w:t>0,300</w:t>
            </w:r>
          </w:p>
        </w:tc>
        <w:tc>
          <w:tcPr>
            <w:tcW w:w="708" w:type="dxa"/>
            <w:vAlign w:val="center"/>
          </w:tcPr>
          <w:p w:rsidR="006A5DA8" w:rsidRPr="00B1041C" w:rsidRDefault="006A5DA8" w:rsidP="003865A2">
            <w:pPr>
              <w:pStyle w:val="ab"/>
              <w:snapToGrid w:val="0"/>
              <w:ind w:left="-23" w:right="-40" w:hanging="57"/>
              <w:jc w:val="center"/>
              <w:rPr>
                <w:color w:val="000000" w:themeColor="text1"/>
                <w:sz w:val="20"/>
                <w:szCs w:val="20"/>
              </w:rPr>
            </w:pPr>
            <w:r w:rsidRPr="00B1041C">
              <w:rPr>
                <w:color w:val="000000" w:themeColor="text1"/>
                <w:sz w:val="20"/>
                <w:szCs w:val="20"/>
              </w:rPr>
              <w:t>0,310</w:t>
            </w:r>
          </w:p>
        </w:tc>
        <w:tc>
          <w:tcPr>
            <w:tcW w:w="709" w:type="dxa"/>
            <w:vAlign w:val="center"/>
          </w:tcPr>
          <w:p w:rsidR="006A5DA8" w:rsidRPr="00B1041C" w:rsidRDefault="006A5DA8" w:rsidP="003865A2">
            <w:pPr>
              <w:pStyle w:val="ab"/>
              <w:snapToGrid w:val="0"/>
              <w:ind w:left="-23" w:right="-40" w:hanging="57"/>
              <w:jc w:val="center"/>
              <w:rPr>
                <w:color w:val="000000" w:themeColor="text1"/>
                <w:sz w:val="20"/>
                <w:szCs w:val="20"/>
              </w:rPr>
            </w:pPr>
            <w:r w:rsidRPr="00B1041C">
              <w:rPr>
                <w:color w:val="000000" w:themeColor="text1"/>
                <w:sz w:val="20"/>
                <w:szCs w:val="20"/>
              </w:rPr>
              <w:t>0,320</w:t>
            </w:r>
          </w:p>
        </w:tc>
        <w:tc>
          <w:tcPr>
            <w:tcW w:w="709" w:type="dxa"/>
            <w:vAlign w:val="center"/>
          </w:tcPr>
          <w:p w:rsidR="006A5DA8" w:rsidRPr="00B1041C" w:rsidRDefault="006A5DA8" w:rsidP="003865A2">
            <w:pPr>
              <w:pStyle w:val="ab"/>
              <w:snapToGrid w:val="0"/>
              <w:ind w:left="-23" w:right="-40" w:hanging="57"/>
              <w:jc w:val="center"/>
              <w:rPr>
                <w:color w:val="000000" w:themeColor="text1"/>
                <w:sz w:val="20"/>
                <w:szCs w:val="20"/>
              </w:rPr>
            </w:pPr>
            <w:r w:rsidRPr="00B1041C">
              <w:rPr>
                <w:color w:val="000000" w:themeColor="text1"/>
                <w:sz w:val="20"/>
                <w:szCs w:val="20"/>
              </w:rPr>
              <w:t>0,330</w:t>
            </w:r>
          </w:p>
        </w:tc>
      </w:tr>
      <w:tr w:rsidR="000C4642" w:rsidRPr="008A78E6" w:rsidTr="00B1041C">
        <w:tc>
          <w:tcPr>
            <w:tcW w:w="1560" w:type="dxa"/>
            <w:shd w:val="clear" w:color="auto" w:fill="auto"/>
            <w:vAlign w:val="bottom"/>
          </w:tcPr>
          <w:p w:rsidR="006A5DA8" w:rsidRPr="00B1041C" w:rsidRDefault="006A5DA8" w:rsidP="003865A2">
            <w:pPr>
              <w:pStyle w:val="ab"/>
              <w:snapToGrid w:val="0"/>
              <w:ind w:left="57" w:right="57" w:hanging="57"/>
              <w:jc w:val="both"/>
              <w:rPr>
                <w:color w:val="000000" w:themeColor="text1"/>
                <w:sz w:val="20"/>
                <w:szCs w:val="20"/>
              </w:rPr>
            </w:pPr>
            <w:r w:rsidRPr="00B1041C">
              <w:rPr>
                <w:color w:val="000000" w:themeColor="text1"/>
                <w:sz w:val="20"/>
                <w:szCs w:val="20"/>
              </w:rPr>
              <w:t>Себестоимость, млн.руб.</w:t>
            </w:r>
          </w:p>
        </w:tc>
        <w:tc>
          <w:tcPr>
            <w:tcW w:w="708" w:type="dxa"/>
            <w:shd w:val="clear" w:color="auto" w:fill="auto"/>
            <w:vAlign w:val="center"/>
          </w:tcPr>
          <w:p w:rsidR="006A5DA8" w:rsidRPr="00B1041C" w:rsidRDefault="006A5DA8" w:rsidP="003865A2">
            <w:pPr>
              <w:pStyle w:val="ab"/>
              <w:snapToGrid w:val="0"/>
              <w:ind w:right="-55" w:hanging="57"/>
              <w:jc w:val="center"/>
              <w:rPr>
                <w:color w:val="000000" w:themeColor="text1"/>
                <w:sz w:val="20"/>
                <w:szCs w:val="20"/>
              </w:rPr>
            </w:pPr>
            <w:r w:rsidRPr="00B1041C">
              <w:rPr>
                <w:color w:val="000000" w:themeColor="text1"/>
                <w:sz w:val="20"/>
                <w:szCs w:val="20"/>
              </w:rPr>
              <w:t>0,232</w:t>
            </w:r>
          </w:p>
        </w:tc>
        <w:tc>
          <w:tcPr>
            <w:tcW w:w="709" w:type="dxa"/>
            <w:shd w:val="clear" w:color="auto" w:fill="auto"/>
            <w:vAlign w:val="center"/>
          </w:tcPr>
          <w:p w:rsidR="006A5DA8" w:rsidRPr="00B1041C" w:rsidRDefault="006A5DA8" w:rsidP="003865A2">
            <w:pPr>
              <w:pStyle w:val="ab"/>
              <w:snapToGrid w:val="0"/>
              <w:ind w:right="-55" w:hanging="57"/>
              <w:jc w:val="center"/>
              <w:rPr>
                <w:color w:val="000000" w:themeColor="text1"/>
                <w:sz w:val="20"/>
                <w:szCs w:val="20"/>
              </w:rPr>
            </w:pPr>
            <w:r w:rsidRPr="00B1041C">
              <w:rPr>
                <w:color w:val="000000" w:themeColor="text1"/>
                <w:sz w:val="20"/>
                <w:szCs w:val="20"/>
              </w:rPr>
              <w:t>0,224</w:t>
            </w:r>
          </w:p>
        </w:tc>
        <w:tc>
          <w:tcPr>
            <w:tcW w:w="709" w:type="dxa"/>
            <w:shd w:val="clear" w:color="auto" w:fill="auto"/>
            <w:vAlign w:val="center"/>
          </w:tcPr>
          <w:p w:rsidR="006A5DA8" w:rsidRPr="00B1041C" w:rsidRDefault="006A5DA8" w:rsidP="003865A2">
            <w:pPr>
              <w:pStyle w:val="ab"/>
              <w:snapToGrid w:val="0"/>
              <w:ind w:right="-55" w:hanging="57"/>
              <w:jc w:val="center"/>
              <w:rPr>
                <w:color w:val="000000" w:themeColor="text1"/>
                <w:sz w:val="20"/>
                <w:szCs w:val="20"/>
              </w:rPr>
            </w:pPr>
            <w:r w:rsidRPr="00B1041C">
              <w:rPr>
                <w:color w:val="000000" w:themeColor="text1"/>
                <w:sz w:val="20"/>
                <w:szCs w:val="20"/>
              </w:rPr>
              <w:t>0,218</w:t>
            </w:r>
          </w:p>
        </w:tc>
        <w:tc>
          <w:tcPr>
            <w:tcW w:w="709" w:type="dxa"/>
            <w:shd w:val="clear" w:color="auto" w:fill="auto"/>
            <w:vAlign w:val="center"/>
          </w:tcPr>
          <w:p w:rsidR="006A5DA8" w:rsidRPr="00B1041C" w:rsidRDefault="006A5DA8" w:rsidP="003865A2">
            <w:pPr>
              <w:pStyle w:val="ab"/>
              <w:snapToGrid w:val="0"/>
              <w:ind w:right="-55" w:hanging="57"/>
              <w:jc w:val="center"/>
              <w:rPr>
                <w:color w:val="000000" w:themeColor="text1"/>
                <w:sz w:val="20"/>
                <w:szCs w:val="20"/>
              </w:rPr>
            </w:pPr>
            <w:r w:rsidRPr="00B1041C">
              <w:rPr>
                <w:color w:val="000000" w:themeColor="text1"/>
                <w:sz w:val="20"/>
                <w:szCs w:val="20"/>
              </w:rPr>
              <w:t>0,252</w:t>
            </w:r>
          </w:p>
        </w:tc>
        <w:tc>
          <w:tcPr>
            <w:tcW w:w="708" w:type="dxa"/>
            <w:shd w:val="clear" w:color="auto" w:fill="auto"/>
            <w:vAlign w:val="center"/>
          </w:tcPr>
          <w:p w:rsidR="006A5DA8" w:rsidRPr="00B1041C" w:rsidRDefault="006A5DA8" w:rsidP="003865A2">
            <w:pPr>
              <w:pStyle w:val="ab"/>
              <w:snapToGrid w:val="0"/>
              <w:ind w:right="-55" w:hanging="57"/>
              <w:jc w:val="center"/>
              <w:rPr>
                <w:color w:val="000000" w:themeColor="text1"/>
                <w:sz w:val="20"/>
                <w:szCs w:val="20"/>
              </w:rPr>
            </w:pPr>
            <w:r w:rsidRPr="00B1041C">
              <w:rPr>
                <w:color w:val="000000" w:themeColor="text1"/>
                <w:sz w:val="20"/>
                <w:szCs w:val="20"/>
              </w:rPr>
              <w:t>0,265</w:t>
            </w:r>
          </w:p>
        </w:tc>
        <w:tc>
          <w:tcPr>
            <w:tcW w:w="709" w:type="dxa"/>
            <w:shd w:val="clear" w:color="auto" w:fill="auto"/>
            <w:vAlign w:val="center"/>
          </w:tcPr>
          <w:p w:rsidR="006A5DA8" w:rsidRPr="00B1041C" w:rsidRDefault="006A5DA8" w:rsidP="003865A2">
            <w:pPr>
              <w:pStyle w:val="ab"/>
              <w:snapToGrid w:val="0"/>
              <w:ind w:right="-55" w:hanging="57"/>
              <w:jc w:val="center"/>
              <w:rPr>
                <w:color w:val="000000" w:themeColor="text1"/>
                <w:sz w:val="20"/>
                <w:szCs w:val="20"/>
              </w:rPr>
            </w:pPr>
            <w:r w:rsidRPr="00B1041C">
              <w:rPr>
                <w:color w:val="000000" w:themeColor="text1"/>
                <w:sz w:val="20"/>
                <w:szCs w:val="20"/>
              </w:rPr>
              <w:t>0,275</w:t>
            </w:r>
          </w:p>
        </w:tc>
        <w:tc>
          <w:tcPr>
            <w:tcW w:w="709" w:type="dxa"/>
            <w:shd w:val="clear" w:color="auto" w:fill="auto"/>
            <w:vAlign w:val="center"/>
          </w:tcPr>
          <w:p w:rsidR="006A5DA8" w:rsidRPr="00B1041C" w:rsidRDefault="006A5DA8" w:rsidP="003865A2">
            <w:pPr>
              <w:pStyle w:val="ab"/>
              <w:snapToGrid w:val="0"/>
              <w:ind w:right="-55" w:hanging="57"/>
              <w:jc w:val="center"/>
              <w:rPr>
                <w:color w:val="000000" w:themeColor="text1"/>
                <w:sz w:val="20"/>
                <w:szCs w:val="20"/>
              </w:rPr>
            </w:pPr>
            <w:r w:rsidRPr="00B1041C">
              <w:rPr>
                <w:color w:val="000000" w:themeColor="text1"/>
                <w:sz w:val="20"/>
                <w:szCs w:val="20"/>
              </w:rPr>
              <w:t>0,290</w:t>
            </w:r>
          </w:p>
        </w:tc>
        <w:tc>
          <w:tcPr>
            <w:tcW w:w="709" w:type="dxa"/>
            <w:shd w:val="clear" w:color="auto" w:fill="auto"/>
            <w:vAlign w:val="center"/>
          </w:tcPr>
          <w:p w:rsidR="006A5DA8" w:rsidRPr="00B1041C" w:rsidRDefault="006A5DA8" w:rsidP="003865A2">
            <w:pPr>
              <w:pStyle w:val="ab"/>
              <w:snapToGrid w:val="0"/>
              <w:ind w:right="-55" w:hanging="57"/>
              <w:jc w:val="center"/>
              <w:rPr>
                <w:color w:val="000000" w:themeColor="text1"/>
                <w:sz w:val="20"/>
                <w:szCs w:val="20"/>
              </w:rPr>
            </w:pPr>
            <w:r w:rsidRPr="00B1041C">
              <w:rPr>
                <w:color w:val="000000" w:themeColor="text1"/>
                <w:sz w:val="20"/>
                <w:szCs w:val="20"/>
              </w:rPr>
              <w:t>0,294</w:t>
            </w:r>
          </w:p>
        </w:tc>
        <w:tc>
          <w:tcPr>
            <w:tcW w:w="708" w:type="dxa"/>
            <w:vAlign w:val="center"/>
          </w:tcPr>
          <w:p w:rsidR="006A5DA8" w:rsidRPr="00B1041C" w:rsidRDefault="006A5DA8" w:rsidP="003865A2">
            <w:pPr>
              <w:pStyle w:val="ab"/>
              <w:snapToGrid w:val="0"/>
              <w:ind w:left="-23" w:right="-40" w:hanging="57"/>
              <w:jc w:val="center"/>
              <w:rPr>
                <w:color w:val="000000" w:themeColor="text1"/>
                <w:sz w:val="20"/>
                <w:szCs w:val="20"/>
              </w:rPr>
            </w:pPr>
            <w:r w:rsidRPr="00B1041C">
              <w:rPr>
                <w:color w:val="000000" w:themeColor="text1"/>
                <w:sz w:val="20"/>
                <w:szCs w:val="20"/>
              </w:rPr>
              <w:t>0,304</w:t>
            </w:r>
          </w:p>
        </w:tc>
        <w:tc>
          <w:tcPr>
            <w:tcW w:w="709" w:type="dxa"/>
            <w:vAlign w:val="center"/>
          </w:tcPr>
          <w:p w:rsidR="006A5DA8" w:rsidRPr="00B1041C" w:rsidRDefault="006A5DA8" w:rsidP="003865A2">
            <w:pPr>
              <w:pStyle w:val="ab"/>
              <w:snapToGrid w:val="0"/>
              <w:ind w:left="-23" w:right="-40" w:hanging="57"/>
              <w:jc w:val="center"/>
              <w:rPr>
                <w:color w:val="000000" w:themeColor="text1"/>
                <w:sz w:val="20"/>
                <w:szCs w:val="20"/>
              </w:rPr>
            </w:pPr>
            <w:r w:rsidRPr="00B1041C">
              <w:rPr>
                <w:color w:val="000000" w:themeColor="text1"/>
                <w:sz w:val="20"/>
                <w:szCs w:val="20"/>
              </w:rPr>
              <w:t>0,314</w:t>
            </w:r>
          </w:p>
        </w:tc>
        <w:tc>
          <w:tcPr>
            <w:tcW w:w="709" w:type="dxa"/>
            <w:vAlign w:val="center"/>
          </w:tcPr>
          <w:p w:rsidR="006A5DA8" w:rsidRPr="00B1041C" w:rsidRDefault="006A5DA8" w:rsidP="003865A2">
            <w:pPr>
              <w:pStyle w:val="ab"/>
              <w:snapToGrid w:val="0"/>
              <w:ind w:left="-23" w:right="-40" w:hanging="57"/>
              <w:jc w:val="center"/>
              <w:rPr>
                <w:color w:val="000000" w:themeColor="text1"/>
                <w:sz w:val="20"/>
                <w:szCs w:val="20"/>
              </w:rPr>
            </w:pPr>
            <w:r w:rsidRPr="00B1041C">
              <w:rPr>
                <w:color w:val="000000" w:themeColor="text1"/>
                <w:sz w:val="20"/>
                <w:szCs w:val="20"/>
              </w:rPr>
              <w:t>0,323</w:t>
            </w:r>
          </w:p>
        </w:tc>
      </w:tr>
      <w:tr w:rsidR="000C4642" w:rsidRPr="008A78E6" w:rsidTr="00B1041C">
        <w:tc>
          <w:tcPr>
            <w:tcW w:w="1560" w:type="dxa"/>
            <w:shd w:val="clear" w:color="auto" w:fill="auto"/>
            <w:vAlign w:val="bottom"/>
          </w:tcPr>
          <w:p w:rsidR="006A5DA8" w:rsidRPr="00B1041C" w:rsidRDefault="006A5DA8" w:rsidP="003865A2">
            <w:pPr>
              <w:pStyle w:val="ab"/>
              <w:snapToGrid w:val="0"/>
              <w:ind w:left="57" w:right="57" w:hanging="57"/>
              <w:jc w:val="both"/>
              <w:rPr>
                <w:color w:val="000000" w:themeColor="text1"/>
                <w:sz w:val="20"/>
                <w:szCs w:val="20"/>
              </w:rPr>
            </w:pPr>
            <w:r w:rsidRPr="00B1041C">
              <w:rPr>
                <w:color w:val="000000" w:themeColor="text1"/>
                <w:sz w:val="20"/>
                <w:szCs w:val="20"/>
              </w:rPr>
              <w:t>Налогооблагаемая прибыль, млн. руб.</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0,003</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0,004</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0,004</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0,004</w:t>
            </w:r>
          </w:p>
        </w:tc>
        <w:tc>
          <w:tcPr>
            <w:tcW w:w="708"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0,005</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0,005</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0,005</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0,006</w:t>
            </w:r>
          </w:p>
        </w:tc>
        <w:tc>
          <w:tcPr>
            <w:tcW w:w="708" w:type="dxa"/>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0,006</w:t>
            </w:r>
          </w:p>
        </w:tc>
        <w:tc>
          <w:tcPr>
            <w:tcW w:w="709" w:type="dxa"/>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0,006</w:t>
            </w:r>
          </w:p>
        </w:tc>
        <w:tc>
          <w:tcPr>
            <w:tcW w:w="709" w:type="dxa"/>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0,007</w:t>
            </w:r>
          </w:p>
        </w:tc>
      </w:tr>
      <w:tr w:rsidR="000C4642" w:rsidRPr="008A78E6" w:rsidTr="00B1041C">
        <w:tc>
          <w:tcPr>
            <w:tcW w:w="1560" w:type="dxa"/>
            <w:shd w:val="clear" w:color="auto" w:fill="auto"/>
            <w:vAlign w:val="bottom"/>
          </w:tcPr>
          <w:p w:rsidR="006A5DA8" w:rsidRPr="00B1041C" w:rsidRDefault="006A5DA8" w:rsidP="003865A2">
            <w:pPr>
              <w:pStyle w:val="ab"/>
              <w:snapToGrid w:val="0"/>
              <w:ind w:left="57" w:right="57" w:hanging="57"/>
              <w:rPr>
                <w:color w:val="000000" w:themeColor="text1"/>
                <w:sz w:val="20"/>
                <w:szCs w:val="20"/>
              </w:rPr>
            </w:pPr>
            <w:r w:rsidRPr="00B1041C">
              <w:rPr>
                <w:color w:val="000000" w:themeColor="text1"/>
                <w:sz w:val="20"/>
                <w:szCs w:val="20"/>
              </w:rPr>
              <w:t>Чистая прибыль (после всех выплат), млн. руб.</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0,003</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0,004</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0,004</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0,004</w:t>
            </w:r>
          </w:p>
        </w:tc>
        <w:tc>
          <w:tcPr>
            <w:tcW w:w="708"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0,005</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0,005</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0,005</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0,006</w:t>
            </w:r>
          </w:p>
        </w:tc>
        <w:tc>
          <w:tcPr>
            <w:tcW w:w="708" w:type="dxa"/>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0,006</w:t>
            </w:r>
          </w:p>
        </w:tc>
        <w:tc>
          <w:tcPr>
            <w:tcW w:w="709" w:type="dxa"/>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0,006</w:t>
            </w:r>
          </w:p>
        </w:tc>
        <w:tc>
          <w:tcPr>
            <w:tcW w:w="709" w:type="dxa"/>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0,007</w:t>
            </w:r>
          </w:p>
        </w:tc>
      </w:tr>
      <w:tr w:rsidR="000C4642" w:rsidRPr="008A78E6" w:rsidTr="00B1041C">
        <w:tc>
          <w:tcPr>
            <w:tcW w:w="1560" w:type="dxa"/>
            <w:shd w:val="clear" w:color="auto" w:fill="auto"/>
            <w:vAlign w:val="bottom"/>
          </w:tcPr>
          <w:p w:rsidR="006A5DA8" w:rsidRPr="00B1041C" w:rsidRDefault="006A5DA8" w:rsidP="003865A2">
            <w:pPr>
              <w:pStyle w:val="ab"/>
              <w:snapToGrid w:val="0"/>
              <w:ind w:left="57" w:right="57" w:hanging="57"/>
              <w:rPr>
                <w:color w:val="000000" w:themeColor="text1"/>
                <w:sz w:val="20"/>
                <w:szCs w:val="20"/>
              </w:rPr>
            </w:pPr>
            <w:r w:rsidRPr="00B1041C">
              <w:rPr>
                <w:color w:val="000000" w:themeColor="text1"/>
                <w:sz w:val="20"/>
                <w:szCs w:val="20"/>
              </w:rPr>
              <w:t>Рентабельность, %</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1,27</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1,75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1,80</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1,56</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2,19</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1,78</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1,69</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2,00</w:t>
            </w:r>
          </w:p>
        </w:tc>
        <w:tc>
          <w:tcPr>
            <w:tcW w:w="708"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1,94</w:t>
            </w:r>
          </w:p>
        </w:tc>
        <w:tc>
          <w:tcPr>
            <w:tcW w:w="709"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1,87</w:t>
            </w:r>
          </w:p>
        </w:tc>
        <w:tc>
          <w:tcPr>
            <w:tcW w:w="709"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2,12</w:t>
            </w:r>
          </w:p>
        </w:tc>
      </w:tr>
      <w:tr w:rsidR="000C4642" w:rsidRPr="008A78E6" w:rsidTr="00B1041C">
        <w:tc>
          <w:tcPr>
            <w:tcW w:w="1560" w:type="dxa"/>
            <w:shd w:val="clear" w:color="auto" w:fill="auto"/>
            <w:vAlign w:val="bottom"/>
          </w:tcPr>
          <w:p w:rsidR="006A5DA8" w:rsidRPr="00B1041C" w:rsidRDefault="006A5DA8" w:rsidP="003865A2">
            <w:pPr>
              <w:pStyle w:val="ab"/>
              <w:snapToGrid w:val="0"/>
              <w:ind w:left="57" w:right="57" w:hanging="57"/>
              <w:rPr>
                <w:color w:val="000000" w:themeColor="text1"/>
                <w:sz w:val="20"/>
                <w:szCs w:val="20"/>
              </w:rPr>
            </w:pPr>
            <w:r w:rsidRPr="00B1041C">
              <w:rPr>
                <w:color w:val="000000" w:themeColor="text1"/>
                <w:sz w:val="20"/>
                <w:szCs w:val="20"/>
              </w:rPr>
              <w:t>Общее число работников предприятия, чел.</w:t>
            </w:r>
          </w:p>
        </w:tc>
        <w:tc>
          <w:tcPr>
            <w:tcW w:w="708"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75</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55</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55</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49</w:t>
            </w:r>
          </w:p>
        </w:tc>
        <w:tc>
          <w:tcPr>
            <w:tcW w:w="708"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48</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48</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48</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46</w:t>
            </w:r>
          </w:p>
        </w:tc>
        <w:tc>
          <w:tcPr>
            <w:tcW w:w="708" w:type="dxa"/>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46</w:t>
            </w:r>
          </w:p>
        </w:tc>
        <w:tc>
          <w:tcPr>
            <w:tcW w:w="709" w:type="dxa"/>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45</w:t>
            </w:r>
          </w:p>
        </w:tc>
        <w:tc>
          <w:tcPr>
            <w:tcW w:w="709" w:type="dxa"/>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45</w:t>
            </w:r>
          </w:p>
        </w:tc>
      </w:tr>
      <w:tr w:rsidR="000C4642" w:rsidRPr="008A78E6" w:rsidTr="00B1041C">
        <w:tc>
          <w:tcPr>
            <w:tcW w:w="1560" w:type="dxa"/>
            <w:shd w:val="clear" w:color="auto" w:fill="auto"/>
            <w:vAlign w:val="bottom"/>
          </w:tcPr>
          <w:p w:rsidR="006A5DA8" w:rsidRPr="00B1041C" w:rsidRDefault="006A5DA8" w:rsidP="003865A2">
            <w:pPr>
              <w:pStyle w:val="ab"/>
              <w:snapToGrid w:val="0"/>
              <w:ind w:left="57" w:right="57" w:hanging="57"/>
              <w:rPr>
                <w:color w:val="000000" w:themeColor="text1"/>
                <w:sz w:val="20"/>
                <w:szCs w:val="20"/>
              </w:rPr>
            </w:pPr>
            <w:r w:rsidRPr="00B1041C">
              <w:rPr>
                <w:color w:val="000000" w:themeColor="text1"/>
                <w:sz w:val="20"/>
                <w:szCs w:val="20"/>
              </w:rPr>
              <w:t>Среднемесячная заработная плата, руб.</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8023</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8850</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9170</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8997</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11200</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11235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11270</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11300</w:t>
            </w:r>
          </w:p>
        </w:tc>
        <w:tc>
          <w:tcPr>
            <w:tcW w:w="708"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11320</w:t>
            </w:r>
          </w:p>
        </w:tc>
        <w:tc>
          <w:tcPr>
            <w:tcW w:w="709"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11330</w:t>
            </w:r>
          </w:p>
        </w:tc>
        <w:tc>
          <w:tcPr>
            <w:tcW w:w="709"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11350</w:t>
            </w:r>
          </w:p>
        </w:tc>
      </w:tr>
      <w:tr w:rsidR="000C4642" w:rsidRPr="008A78E6" w:rsidTr="00B1041C">
        <w:tc>
          <w:tcPr>
            <w:tcW w:w="1560" w:type="dxa"/>
            <w:shd w:val="clear" w:color="auto" w:fill="auto"/>
            <w:vAlign w:val="bottom"/>
          </w:tcPr>
          <w:p w:rsidR="006A5DA8" w:rsidRPr="00B1041C" w:rsidRDefault="006A5DA8" w:rsidP="003865A2">
            <w:pPr>
              <w:pStyle w:val="ab"/>
              <w:snapToGrid w:val="0"/>
              <w:ind w:left="57" w:right="57" w:hanging="57"/>
              <w:rPr>
                <w:color w:val="000000" w:themeColor="text1"/>
                <w:sz w:val="20"/>
                <w:szCs w:val="20"/>
              </w:rPr>
            </w:pPr>
            <w:r w:rsidRPr="00B1041C">
              <w:rPr>
                <w:color w:val="000000" w:themeColor="text1"/>
                <w:sz w:val="20"/>
                <w:szCs w:val="20"/>
              </w:rPr>
              <w:t>Износ оборудования, %</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85</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85</w:t>
            </w:r>
          </w:p>
        </w:tc>
        <w:tc>
          <w:tcPr>
            <w:tcW w:w="708"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85</w:t>
            </w:r>
          </w:p>
        </w:tc>
        <w:tc>
          <w:tcPr>
            <w:tcW w:w="709"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85</w:t>
            </w:r>
          </w:p>
        </w:tc>
        <w:tc>
          <w:tcPr>
            <w:tcW w:w="709"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85</w:t>
            </w:r>
          </w:p>
        </w:tc>
      </w:tr>
      <w:tr w:rsidR="000C4642" w:rsidRPr="008A78E6" w:rsidTr="00B1041C">
        <w:tc>
          <w:tcPr>
            <w:tcW w:w="1560" w:type="dxa"/>
            <w:shd w:val="clear" w:color="auto" w:fill="auto"/>
            <w:vAlign w:val="bottom"/>
          </w:tcPr>
          <w:p w:rsidR="006A5DA8" w:rsidRPr="00B1041C" w:rsidRDefault="006A5DA8" w:rsidP="003865A2">
            <w:pPr>
              <w:pStyle w:val="ab"/>
              <w:snapToGrid w:val="0"/>
              <w:ind w:left="57" w:right="57" w:hanging="57"/>
              <w:rPr>
                <w:color w:val="000000" w:themeColor="text1"/>
                <w:sz w:val="20"/>
                <w:szCs w:val="20"/>
              </w:rPr>
            </w:pPr>
            <w:r w:rsidRPr="00B1041C">
              <w:rPr>
                <w:color w:val="000000" w:themeColor="text1"/>
                <w:sz w:val="20"/>
                <w:szCs w:val="20"/>
              </w:rPr>
              <w:t xml:space="preserve">Затраты на ремонт </w:t>
            </w:r>
          </w:p>
          <w:p w:rsidR="006A5DA8" w:rsidRPr="00B1041C" w:rsidRDefault="006A5DA8" w:rsidP="003865A2">
            <w:pPr>
              <w:pStyle w:val="ab"/>
              <w:snapToGrid w:val="0"/>
              <w:ind w:left="57" w:right="57" w:hanging="57"/>
              <w:rPr>
                <w:color w:val="000000" w:themeColor="text1"/>
                <w:sz w:val="20"/>
                <w:szCs w:val="20"/>
              </w:rPr>
            </w:pPr>
            <w:r w:rsidRPr="00B1041C">
              <w:rPr>
                <w:color w:val="000000" w:themeColor="text1"/>
                <w:sz w:val="20"/>
                <w:szCs w:val="20"/>
              </w:rPr>
              <w:t>оборудования, тыс. руб.</w:t>
            </w:r>
          </w:p>
        </w:tc>
        <w:tc>
          <w:tcPr>
            <w:tcW w:w="708"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247</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677</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298</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963</w:t>
            </w:r>
          </w:p>
        </w:tc>
        <w:tc>
          <w:tcPr>
            <w:tcW w:w="708"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267</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267</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300</w:t>
            </w:r>
          </w:p>
        </w:tc>
        <w:tc>
          <w:tcPr>
            <w:tcW w:w="709" w:type="dxa"/>
            <w:shd w:val="clear" w:color="auto" w:fill="auto"/>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350</w:t>
            </w:r>
          </w:p>
        </w:tc>
        <w:tc>
          <w:tcPr>
            <w:tcW w:w="708" w:type="dxa"/>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400</w:t>
            </w:r>
          </w:p>
        </w:tc>
        <w:tc>
          <w:tcPr>
            <w:tcW w:w="709" w:type="dxa"/>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450</w:t>
            </w:r>
          </w:p>
        </w:tc>
        <w:tc>
          <w:tcPr>
            <w:tcW w:w="709" w:type="dxa"/>
            <w:vAlign w:val="center"/>
          </w:tcPr>
          <w:p w:rsidR="006A5DA8" w:rsidRPr="00B1041C" w:rsidRDefault="006A5DA8" w:rsidP="003865A2">
            <w:pPr>
              <w:pStyle w:val="ab"/>
              <w:snapToGrid w:val="0"/>
              <w:ind w:left="57" w:right="57"/>
              <w:jc w:val="center"/>
              <w:rPr>
                <w:color w:val="000000" w:themeColor="text1"/>
                <w:sz w:val="20"/>
                <w:szCs w:val="20"/>
              </w:rPr>
            </w:pPr>
            <w:r w:rsidRPr="00B1041C">
              <w:rPr>
                <w:color w:val="000000" w:themeColor="text1"/>
                <w:sz w:val="20"/>
                <w:szCs w:val="20"/>
              </w:rPr>
              <w:t>500</w:t>
            </w:r>
          </w:p>
        </w:tc>
      </w:tr>
      <w:tr w:rsidR="000C4642" w:rsidRPr="008A78E6" w:rsidTr="00B1041C">
        <w:tc>
          <w:tcPr>
            <w:tcW w:w="1560" w:type="dxa"/>
            <w:shd w:val="clear" w:color="auto" w:fill="auto"/>
            <w:vAlign w:val="bottom"/>
          </w:tcPr>
          <w:p w:rsidR="006A5DA8" w:rsidRPr="00B1041C" w:rsidRDefault="006A5DA8" w:rsidP="003865A2">
            <w:pPr>
              <w:pStyle w:val="ab"/>
              <w:snapToGrid w:val="0"/>
              <w:ind w:left="57" w:right="57" w:hanging="57"/>
              <w:rPr>
                <w:color w:val="000000" w:themeColor="text1"/>
                <w:sz w:val="20"/>
                <w:szCs w:val="20"/>
              </w:rPr>
            </w:pPr>
            <w:r w:rsidRPr="00B1041C">
              <w:rPr>
                <w:color w:val="000000" w:themeColor="text1"/>
                <w:sz w:val="20"/>
                <w:szCs w:val="20"/>
              </w:rPr>
              <w:t>Коэффициент обновления, %</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2</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2</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2</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2</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2</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2</w:t>
            </w:r>
          </w:p>
        </w:tc>
        <w:tc>
          <w:tcPr>
            <w:tcW w:w="708"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2</w:t>
            </w:r>
          </w:p>
        </w:tc>
        <w:tc>
          <w:tcPr>
            <w:tcW w:w="709"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2</w:t>
            </w:r>
          </w:p>
        </w:tc>
        <w:tc>
          <w:tcPr>
            <w:tcW w:w="709"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2</w:t>
            </w:r>
          </w:p>
        </w:tc>
      </w:tr>
      <w:tr w:rsidR="000C4642" w:rsidRPr="008A78E6" w:rsidTr="00B1041C">
        <w:trPr>
          <w:trHeight w:val="644"/>
        </w:trPr>
        <w:tc>
          <w:tcPr>
            <w:tcW w:w="1560" w:type="dxa"/>
            <w:shd w:val="clear" w:color="auto" w:fill="auto"/>
            <w:vAlign w:val="bottom"/>
          </w:tcPr>
          <w:p w:rsidR="006A5DA8" w:rsidRPr="00B1041C" w:rsidRDefault="006A5DA8" w:rsidP="003865A2">
            <w:pPr>
              <w:pStyle w:val="ab"/>
              <w:snapToGrid w:val="0"/>
              <w:ind w:left="57" w:right="57" w:hanging="57"/>
              <w:rPr>
                <w:color w:val="000000" w:themeColor="text1"/>
                <w:sz w:val="20"/>
                <w:szCs w:val="20"/>
              </w:rPr>
            </w:pPr>
            <w:r w:rsidRPr="00B1041C">
              <w:rPr>
                <w:color w:val="000000" w:themeColor="text1"/>
                <w:sz w:val="20"/>
                <w:szCs w:val="20"/>
              </w:rPr>
              <w:t>Стоимость основных</w:t>
            </w:r>
          </w:p>
          <w:p w:rsidR="006A5DA8" w:rsidRPr="00B1041C" w:rsidRDefault="006A5DA8" w:rsidP="003865A2">
            <w:pPr>
              <w:pStyle w:val="ab"/>
              <w:snapToGrid w:val="0"/>
              <w:ind w:left="57" w:right="57" w:hanging="57"/>
              <w:rPr>
                <w:color w:val="000000" w:themeColor="text1"/>
                <w:sz w:val="20"/>
                <w:szCs w:val="20"/>
              </w:rPr>
            </w:pPr>
            <w:r w:rsidRPr="00B1041C">
              <w:rPr>
                <w:color w:val="000000" w:themeColor="text1"/>
                <w:sz w:val="20"/>
                <w:szCs w:val="20"/>
              </w:rPr>
              <w:t>фондов, млн. руб.</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11,3</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12,0</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12,0</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13,0</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13,3</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13,6</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13,9</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14,2</w:t>
            </w:r>
          </w:p>
        </w:tc>
        <w:tc>
          <w:tcPr>
            <w:tcW w:w="708"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14,6</w:t>
            </w:r>
          </w:p>
        </w:tc>
        <w:tc>
          <w:tcPr>
            <w:tcW w:w="709"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15,1</w:t>
            </w:r>
          </w:p>
        </w:tc>
        <w:tc>
          <w:tcPr>
            <w:tcW w:w="709"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15,6</w:t>
            </w:r>
          </w:p>
        </w:tc>
      </w:tr>
      <w:tr w:rsidR="000C4642" w:rsidRPr="008A78E6" w:rsidTr="00B1041C">
        <w:trPr>
          <w:trHeight w:val="400"/>
        </w:trPr>
        <w:tc>
          <w:tcPr>
            <w:tcW w:w="1560" w:type="dxa"/>
            <w:shd w:val="clear" w:color="auto" w:fill="auto"/>
            <w:vAlign w:val="bottom"/>
          </w:tcPr>
          <w:p w:rsidR="006A5DA8" w:rsidRPr="00B1041C" w:rsidRDefault="006A5DA8" w:rsidP="003865A2">
            <w:pPr>
              <w:pStyle w:val="ab"/>
              <w:snapToGrid w:val="0"/>
              <w:ind w:left="57" w:right="57" w:hanging="57"/>
              <w:rPr>
                <w:color w:val="000000" w:themeColor="text1"/>
                <w:sz w:val="20"/>
                <w:szCs w:val="20"/>
              </w:rPr>
            </w:pPr>
            <w:r w:rsidRPr="00B1041C">
              <w:rPr>
                <w:color w:val="000000" w:themeColor="text1"/>
                <w:sz w:val="20"/>
                <w:szCs w:val="20"/>
              </w:rPr>
              <w:t>Использование производственных мощностей, %</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w:t>
            </w:r>
          </w:p>
        </w:tc>
        <w:tc>
          <w:tcPr>
            <w:tcW w:w="708"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w:t>
            </w:r>
          </w:p>
        </w:tc>
        <w:tc>
          <w:tcPr>
            <w:tcW w:w="709" w:type="dxa"/>
            <w:shd w:val="clear" w:color="auto" w:fill="auto"/>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w:t>
            </w:r>
          </w:p>
        </w:tc>
        <w:tc>
          <w:tcPr>
            <w:tcW w:w="708"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w:t>
            </w:r>
          </w:p>
        </w:tc>
        <w:tc>
          <w:tcPr>
            <w:tcW w:w="709"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w:t>
            </w:r>
          </w:p>
        </w:tc>
        <w:tc>
          <w:tcPr>
            <w:tcW w:w="709" w:type="dxa"/>
            <w:vAlign w:val="center"/>
          </w:tcPr>
          <w:p w:rsidR="006A5DA8" w:rsidRPr="00B1041C" w:rsidRDefault="006A5DA8" w:rsidP="003865A2">
            <w:pPr>
              <w:pStyle w:val="ab"/>
              <w:snapToGrid w:val="0"/>
              <w:ind w:right="-55"/>
              <w:jc w:val="center"/>
              <w:rPr>
                <w:color w:val="000000" w:themeColor="text1"/>
                <w:sz w:val="20"/>
                <w:szCs w:val="20"/>
              </w:rPr>
            </w:pPr>
            <w:r w:rsidRPr="00B1041C">
              <w:rPr>
                <w:color w:val="000000" w:themeColor="text1"/>
                <w:sz w:val="20"/>
                <w:szCs w:val="20"/>
              </w:rPr>
              <w:t>15</w:t>
            </w:r>
          </w:p>
        </w:tc>
      </w:tr>
    </w:tbl>
    <w:p w:rsidR="006A5DA8" w:rsidRPr="00F70411" w:rsidRDefault="006A5DA8" w:rsidP="00516C1C">
      <w:pPr>
        <w:spacing w:before="100" w:beforeAutospacing="1"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Планируемая производственная мощность в сутки составляет 37 т хлебобулочных и 3 т кондитерских изделий. Фактически мощность в сутки на сегодня составляет 3 т хлебобулочных и 30 кг кондитерских изделий. К 2025 г. планируется небольшое увеличение производства хлебобулочных и кондитерских изделий (на 9,7%) и ее реализации (на 32,8%) по сравнению с 2015 г. (табл</w:t>
      </w:r>
      <w:r w:rsidR="0084200E" w:rsidRPr="008A78E6">
        <w:rPr>
          <w:rFonts w:ascii="Times New Roman" w:hAnsi="Times New Roman" w:cs="Times New Roman"/>
          <w:sz w:val="28"/>
          <w:szCs w:val="28"/>
        </w:rPr>
        <w:t>. 31</w:t>
      </w:r>
      <w:r w:rsidR="00516C1C">
        <w:rPr>
          <w:rFonts w:ascii="Times New Roman" w:hAnsi="Times New Roman" w:cs="Times New Roman"/>
          <w:sz w:val="28"/>
          <w:szCs w:val="28"/>
        </w:rPr>
        <w:t>).</w:t>
      </w:r>
    </w:p>
    <w:p w:rsidR="006A5DA8" w:rsidRPr="008A78E6" w:rsidRDefault="006A5DA8" w:rsidP="00516C1C">
      <w:pPr>
        <w:spacing w:after="0" w:line="240" w:lineRule="auto"/>
        <w:ind w:firstLine="454"/>
        <w:jc w:val="right"/>
        <w:rPr>
          <w:rFonts w:ascii="Times New Roman" w:hAnsi="Times New Roman" w:cs="Times New Roman"/>
          <w:sz w:val="28"/>
          <w:szCs w:val="28"/>
        </w:rPr>
      </w:pPr>
      <w:r w:rsidRPr="008A78E6">
        <w:rPr>
          <w:rFonts w:ascii="Times New Roman" w:hAnsi="Times New Roman" w:cs="Times New Roman"/>
          <w:sz w:val="28"/>
          <w:szCs w:val="28"/>
        </w:rPr>
        <w:t xml:space="preserve">Таблица </w:t>
      </w:r>
      <w:r w:rsidR="0084200E" w:rsidRPr="008A78E6">
        <w:rPr>
          <w:rFonts w:ascii="Times New Roman" w:hAnsi="Times New Roman" w:cs="Times New Roman"/>
          <w:sz w:val="28"/>
          <w:szCs w:val="28"/>
        </w:rPr>
        <w:t>31</w:t>
      </w:r>
    </w:p>
    <w:p w:rsidR="006A5DA8" w:rsidRPr="00F70411" w:rsidRDefault="006A5DA8" w:rsidP="00F70411">
      <w:pPr>
        <w:spacing w:after="120" w:line="240" w:lineRule="auto"/>
        <w:ind w:firstLine="454"/>
        <w:jc w:val="center"/>
        <w:rPr>
          <w:rFonts w:ascii="Times New Roman" w:hAnsi="Times New Roman" w:cs="Times New Roman"/>
          <w:sz w:val="24"/>
          <w:szCs w:val="28"/>
          <w:u w:val="single"/>
        </w:rPr>
      </w:pPr>
      <w:r w:rsidRPr="00F70411">
        <w:rPr>
          <w:rFonts w:ascii="Times New Roman" w:hAnsi="Times New Roman" w:cs="Times New Roman"/>
          <w:sz w:val="24"/>
          <w:szCs w:val="28"/>
          <w:u w:val="single"/>
        </w:rPr>
        <w:t>Объем реализованной продукции (в на</w:t>
      </w:r>
      <w:r w:rsidR="00F70411" w:rsidRPr="00F70411">
        <w:rPr>
          <w:rFonts w:ascii="Times New Roman" w:hAnsi="Times New Roman" w:cs="Times New Roman"/>
          <w:sz w:val="24"/>
          <w:szCs w:val="28"/>
          <w:u w:val="single"/>
        </w:rPr>
        <w:t>туральном и денежном выражении)</w:t>
      </w:r>
    </w:p>
    <w:tbl>
      <w:tblPr>
        <w:tblStyle w:val="a6"/>
        <w:tblW w:w="9498" w:type="dxa"/>
        <w:tblInd w:w="108" w:type="dxa"/>
        <w:tblLayout w:type="fixed"/>
        <w:tblLook w:val="04A0"/>
      </w:tblPr>
      <w:tblGrid>
        <w:gridCol w:w="1276"/>
        <w:gridCol w:w="851"/>
        <w:gridCol w:w="850"/>
        <w:gridCol w:w="851"/>
        <w:gridCol w:w="708"/>
        <w:gridCol w:w="709"/>
        <w:gridCol w:w="709"/>
        <w:gridCol w:w="709"/>
        <w:gridCol w:w="708"/>
        <w:gridCol w:w="709"/>
        <w:gridCol w:w="709"/>
        <w:gridCol w:w="709"/>
      </w:tblGrid>
      <w:tr w:rsidR="00FD7DF1" w:rsidRPr="008A78E6" w:rsidTr="00FD7DF1">
        <w:tc>
          <w:tcPr>
            <w:tcW w:w="1276" w:type="dxa"/>
            <w:vMerge w:val="restart"/>
          </w:tcPr>
          <w:p w:rsidR="00F70411" w:rsidRPr="00B1041C" w:rsidRDefault="00F70411" w:rsidP="00F70411">
            <w:pPr>
              <w:snapToGrid w:val="0"/>
              <w:ind w:left="57" w:right="57"/>
              <w:rPr>
                <w:rFonts w:ascii="Times New Roman" w:hAnsi="Times New Roman"/>
                <w:b/>
                <w:color w:val="000000" w:themeColor="text1"/>
                <w:sz w:val="20"/>
                <w:szCs w:val="20"/>
              </w:rPr>
            </w:pPr>
            <w:r w:rsidRPr="00B1041C">
              <w:rPr>
                <w:rFonts w:ascii="Times New Roman" w:hAnsi="Times New Roman"/>
                <w:b/>
                <w:color w:val="000000" w:themeColor="text1"/>
                <w:sz w:val="20"/>
                <w:szCs w:val="20"/>
              </w:rPr>
              <w:t>Показатель</w:t>
            </w:r>
          </w:p>
        </w:tc>
        <w:tc>
          <w:tcPr>
            <w:tcW w:w="851" w:type="dxa"/>
            <w:vMerge w:val="restart"/>
          </w:tcPr>
          <w:p w:rsidR="00F70411" w:rsidRPr="00B1041C" w:rsidRDefault="00F70411" w:rsidP="00B1041C">
            <w:pPr>
              <w:pStyle w:val="ab"/>
              <w:snapToGrid w:val="0"/>
              <w:ind w:left="52" w:right="4" w:hanging="52"/>
              <w:jc w:val="center"/>
              <w:rPr>
                <w:b/>
                <w:color w:val="000000" w:themeColor="text1"/>
                <w:sz w:val="20"/>
                <w:szCs w:val="20"/>
              </w:rPr>
            </w:pPr>
            <w:r w:rsidRPr="00B1041C">
              <w:rPr>
                <w:b/>
                <w:color w:val="000000" w:themeColor="text1"/>
                <w:sz w:val="20"/>
                <w:szCs w:val="20"/>
              </w:rPr>
              <w:t>2015г</w:t>
            </w:r>
          </w:p>
        </w:tc>
        <w:tc>
          <w:tcPr>
            <w:tcW w:w="850" w:type="dxa"/>
            <w:vMerge w:val="restart"/>
          </w:tcPr>
          <w:p w:rsidR="00F70411" w:rsidRPr="00B1041C" w:rsidRDefault="00FD7DF1" w:rsidP="00B1041C">
            <w:pPr>
              <w:pStyle w:val="ab"/>
              <w:snapToGrid w:val="0"/>
              <w:ind w:left="52" w:right="4" w:hanging="52"/>
              <w:jc w:val="center"/>
              <w:rPr>
                <w:b/>
                <w:color w:val="000000" w:themeColor="text1"/>
                <w:sz w:val="20"/>
                <w:szCs w:val="20"/>
              </w:rPr>
            </w:pPr>
            <w:r>
              <w:rPr>
                <w:b/>
                <w:color w:val="000000" w:themeColor="text1"/>
                <w:sz w:val="20"/>
                <w:szCs w:val="20"/>
              </w:rPr>
              <w:t>2016г</w:t>
            </w:r>
          </w:p>
        </w:tc>
        <w:tc>
          <w:tcPr>
            <w:tcW w:w="851" w:type="dxa"/>
            <w:vMerge w:val="restart"/>
          </w:tcPr>
          <w:p w:rsidR="00F70411" w:rsidRPr="00B1041C" w:rsidRDefault="00FD7DF1" w:rsidP="00B1041C">
            <w:pPr>
              <w:pStyle w:val="ab"/>
              <w:snapToGrid w:val="0"/>
              <w:ind w:left="52" w:right="4" w:hanging="52"/>
              <w:jc w:val="center"/>
              <w:rPr>
                <w:b/>
                <w:color w:val="000000" w:themeColor="text1"/>
                <w:sz w:val="20"/>
                <w:szCs w:val="20"/>
              </w:rPr>
            </w:pPr>
            <w:r>
              <w:rPr>
                <w:b/>
                <w:color w:val="000000" w:themeColor="text1"/>
                <w:sz w:val="20"/>
                <w:szCs w:val="20"/>
              </w:rPr>
              <w:t>2017г</w:t>
            </w:r>
          </w:p>
        </w:tc>
        <w:tc>
          <w:tcPr>
            <w:tcW w:w="708" w:type="dxa"/>
          </w:tcPr>
          <w:p w:rsidR="00F70411" w:rsidRPr="00B1041C" w:rsidRDefault="00F70411" w:rsidP="00FD7DF1">
            <w:pPr>
              <w:pStyle w:val="ab"/>
              <w:snapToGrid w:val="0"/>
              <w:ind w:left="-19" w:right="-45" w:hanging="52"/>
              <w:jc w:val="center"/>
              <w:rPr>
                <w:b/>
                <w:color w:val="000000" w:themeColor="text1"/>
                <w:sz w:val="20"/>
                <w:szCs w:val="20"/>
              </w:rPr>
            </w:pPr>
            <w:r w:rsidRPr="00B1041C">
              <w:rPr>
                <w:b/>
                <w:color w:val="000000" w:themeColor="text1"/>
                <w:sz w:val="20"/>
                <w:szCs w:val="20"/>
              </w:rPr>
              <w:t>2018г</w:t>
            </w:r>
          </w:p>
        </w:tc>
        <w:tc>
          <w:tcPr>
            <w:tcW w:w="709" w:type="dxa"/>
          </w:tcPr>
          <w:p w:rsidR="00F70411" w:rsidRPr="00B1041C" w:rsidRDefault="00FD7DF1" w:rsidP="00B1041C">
            <w:pPr>
              <w:pStyle w:val="ab"/>
              <w:snapToGrid w:val="0"/>
              <w:ind w:left="-19" w:right="-45" w:hanging="52"/>
              <w:jc w:val="center"/>
              <w:rPr>
                <w:b/>
                <w:color w:val="000000" w:themeColor="text1"/>
                <w:sz w:val="20"/>
                <w:szCs w:val="20"/>
              </w:rPr>
            </w:pPr>
            <w:r>
              <w:rPr>
                <w:b/>
                <w:color w:val="000000" w:themeColor="text1"/>
                <w:sz w:val="20"/>
                <w:szCs w:val="20"/>
              </w:rPr>
              <w:t>2019г</w:t>
            </w:r>
          </w:p>
        </w:tc>
        <w:tc>
          <w:tcPr>
            <w:tcW w:w="709" w:type="dxa"/>
          </w:tcPr>
          <w:p w:rsidR="00F70411" w:rsidRPr="00B1041C" w:rsidRDefault="00FD7DF1" w:rsidP="00B1041C">
            <w:pPr>
              <w:pStyle w:val="ab"/>
              <w:snapToGrid w:val="0"/>
              <w:ind w:left="-19" w:right="-45" w:hanging="52"/>
              <w:jc w:val="center"/>
              <w:rPr>
                <w:b/>
                <w:color w:val="000000" w:themeColor="text1"/>
                <w:sz w:val="20"/>
                <w:szCs w:val="20"/>
              </w:rPr>
            </w:pPr>
            <w:r>
              <w:rPr>
                <w:b/>
                <w:color w:val="000000" w:themeColor="text1"/>
                <w:sz w:val="20"/>
                <w:szCs w:val="20"/>
              </w:rPr>
              <w:t>2020г</w:t>
            </w:r>
          </w:p>
        </w:tc>
        <w:tc>
          <w:tcPr>
            <w:tcW w:w="709" w:type="dxa"/>
          </w:tcPr>
          <w:p w:rsidR="00F70411" w:rsidRPr="00B1041C" w:rsidRDefault="00FD7DF1" w:rsidP="00B1041C">
            <w:pPr>
              <w:pStyle w:val="ab"/>
              <w:snapToGrid w:val="0"/>
              <w:ind w:left="-19" w:right="-45" w:hanging="52"/>
              <w:jc w:val="center"/>
              <w:rPr>
                <w:b/>
                <w:color w:val="000000" w:themeColor="text1"/>
                <w:sz w:val="20"/>
                <w:szCs w:val="20"/>
              </w:rPr>
            </w:pPr>
            <w:r>
              <w:rPr>
                <w:b/>
                <w:color w:val="000000" w:themeColor="text1"/>
                <w:sz w:val="20"/>
                <w:szCs w:val="20"/>
              </w:rPr>
              <w:t>2021г</w:t>
            </w:r>
          </w:p>
        </w:tc>
        <w:tc>
          <w:tcPr>
            <w:tcW w:w="708" w:type="dxa"/>
          </w:tcPr>
          <w:p w:rsidR="00F70411" w:rsidRPr="00B1041C" w:rsidRDefault="00FD7DF1" w:rsidP="00B1041C">
            <w:pPr>
              <w:pStyle w:val="ab"/>
              <w:snapToGrid w:val="0"/>
              <w:ind w:left="-19" w:right="-45" w:hanging="52"/>
              <w:jc w:val="center"/>
              <w:rPr>
                <w:b/>
                <w:color w:val="000000" w:themeColor="text1"/>
                <w:sz w:val="20"/>
                <w:szCs w:val="20"/>
              </w:rPr>
            </w:pPr>
            <w:r>
              <w:rPr>
                <w:b/>
                <w:color w:val="000000" w:themeColor="text1"/>
                <w:sz w:val="20"/>
                <w:szCs w:val="20"/>
              </w:rPr>
              <w:t>2022г</w:t>
            </w:r>
          </w:p>
        </w:tc>
        <w:tc>
          <w:tcPr>
            <w:tcW w:w="709" w:type="dxa"/>
          </w:tcPr>
          <w:p w:rsidR="00F70411" w:rsidRPr="00B1041C" w:rsidRDefault="00FD7DF1" w:rsidP="00B1041C">
            <w:pPr>
              <w:pStyle w:val="ab"/>
              <w:snapToGrid w:val="0"/>
              <w:ind w:left="-19" w:right="-45" w:hanging="52"/>
              <w:jc w:val="center"/>
              <w:rPr>
                <w:b/>
                <w:color w:val="000000" w:themeColor="text1"/>
                <w:sz w:val="20"/>
                <w:szCs w:val="20"/>
              </w:rPr>
            </w:pPr>
            <w:r>
              <w:rPr>
                <w:b/>
                <w:color w:val="000000" w:themeColor="text1"/>
                <w:sz w:val="20"/>
                <w:szCs w:val="20"/>
              </w:rPr>
              <w:t>2023</w:t>
            </w:r>
            <w:r w:rsidR="00F70411" w:rsidRPr="00B1041C">
              <w:rPr>
                <w:b/>
                <w:color w:val="000000" w:themeColor="text1"/>
                <w:sz w:val="20"/>
                <w:szCs w:val="20"/>
              </w:rPr>
              <w:t>г</w:t>
            </w:r>
          </w:p>
        </w:tc>
        <w:tc>
          <w:tcPr>
            <w:tcW w:w="709" w:type="dxa"/>
          </w:tcPr>
          <w:p w:rsidR="00F70411" w:rsidRPr="00B1041C" w:rsidRDefault="00FD7DF1" w:rsidP="00B1041C">
            <w:pPr>
              <w:pStyle w:val="ab"/>
              <w:snapToGrid w:val="0"/>
              <w:ind w:left="-19" w:right="-45" w:hanging="52"/>
              <w:jc w:val="center"/>
              <w:rPr>
                <w:b/>
                <w:color w:val="000000" w:themeColor="text1"/>
                <w:sz w:val="20"/>
                <w:szCs w:val="20"/>
              </w:rPr>
            </w:pPr>
            <w:r>
              <w:rPr>
                <w:b/>
                <w:color w:val="000000" w:themeColor="text1"/>
                <w:sz w:val="20"/>
                <w:szCs w:val="20"/>
              </w:rPr>
              <w:t>2024 г</w:t>
            </w:r>
          </w:p>
        </w:tc>
        <w:tc>
          <w:tcPr>
            <w:tcW w:w="709" w:type="dxa"/>
          </w:tcPr>
          <w:p w:rsidR="00F70411" w:rsidRPr="00B1041C" w:rsidRDefault="00FD7DF1" w:rsidP="00B1041C">
            <w:pPr>
              <w:pStyle w:val="ab"/>
              <w:snapToGrid w:val="0"/>
              <w:ind w:left="-19" w:right="-45" w:hanging="52"/>
              <w:jc w:val="center"/>
              <w:rPr>
                <w:b/>
                <w:color w:val="000000" w:themeColor="text1"/>
                <w:sz w:val="20"/>
                <w:szCs w:val="20"/>
              </w:rPr>
            </w:pPr>
            <w:r>
              <w:rPr>
                <w:b/>
                <w:color w:val="000000" w:themeColor="text1"/>
                <w:sz w:val="20"/>
                <w:szCs w:val="20"/>
              </w:rPr>
              <w:t>2025 г</w:t>
            </w:r>
          </w:p>
        </w:tc>
      </w:tr>
      <w:tr w:rsidR="00F70411" w:rsidRPr="008A78E6" w:rsidTr="00FD7DF1">
        <w:tc>
          <w:tcPr>
            <w:tcW w:w="1276" w:type="dxa"/>
            <w:vMerge/>
            <w:vAlign w:val="bottom"/>
          </w:tcPr>
          <w:p w:rsidR="00F70411" w:rsidRPr="00B1041C" w:rsidRDefault="00F70411" w:rsidP="003865A2">
            <w:pPr>
              <w:jc w:val="both"/>
              <w:rPr>
                <w:rFonts w:ascii="Times New Roman" w:hAnsi="Times New Roman"/>
                <w:bCs/>
                <w:sz w:val="20"/>
                <w:szCs w:val="20"/>
              </w:rPr>
            </w:pPr>
          </w:p>
        </w:tc>
        <w:tc>
          <w:tcPr>
            <w:tcW w:w="851" w:type="dxa"/>
            <w:vMerge/>
            <w:vAlign w:val="bottom"/>
          </w:tcPr>
          <w:p w:rsidR="00F70411" w:rsidRPr="00B1041C" w:rsidRDefault="00F70411" w:rsidP="003865A2">
            <w:pPr>
              <w:jc w:val="both"/>
              <w:rPr>
                <w:rFonts w:ascii="Times New Roman" w:hAnsi="Times New Roman"/>
                <w:bCs/>
                <w:sz w:val="20"/>
                <w:szCs w:val="20"/>
              </w:rPr>
            </w:pPr>
          </w:p>
        </w:tc>
        <w:tc>
          <w:tcPr>
            <w:tcW w:w="850" w:type="dxa"/>
            <w:vMerge/>
            <w:vAlign w:val="bottom"/>
          </w:tcPr>
          <w:p w:rsidR="00F70411" w:rsidRPr="00B1041C" w:rsidRDefault="00F70411" w:rsidP="003865A2">
            <w:pPr>
              <w:jc w:val="both"/>
              <w:rPr>
                <w:rFonts w:ascii="Times New Roman" w:hAnsi="Times New Roman"/>
                <w:bCs/>
                <w:sz w:val="20"/>
                <w:szCs w:val="20"/>
              </w:rPr>
            </w:pPr>
          </w:p>
        </w:tc>
        <w:tc>
          <w:tcPr>
            <w:tcW w:w="851" w:type="dxa"/>
            <w:vMerge/>
            <w:vAlign w:val="bottom"/>
          </w:tcPr>
          <w:p w:rsidR="00F70411" w:rsidRPr="00B1041C" w:rsidRDefault="00F70411" w:rsidP="003865A2">
            <w:pPr>
              <w:jc w:val="both"/>
              <w:rPr>
                <w:rFonts w:ascii="Times New Roman" w:hAnsi="Times New Roman"/>
                <w:bCs/>
                <w:sz w:val="20"/>
                <w:szCs w:val="20"/>
              </w:rPr>
            </w:pPr>
          </w:p>
        </w:tc>
        <w:tc>
          <w:tcPr>
            <w:tcW w:w="5670" w:type="dxa"/>
            <w:gridSpan w:val="8"/>
            <w:vAlign w:val="center"/>
          </w:tcPr>
          <w:p w:rsidR="00F70411" w:rsidRPr="00B1041C" w:rsidRDefault="00F70411" w:rsidP="003865A2">
            <w:pPr>
              <w:jc w:val="center"/>
              <w:rPr>
                <w:rFonts w:ascii="Times New Roman" w:hAnsi="Times New Roman"/>
                <w:bCs/>
                <w:sz w:val="20"/>
                <w:szCs w:val="20"/>
              </w:rPr>
            </w:pPr>
            <w:r w:rsidRPr="00B1041C">
              <w:rPr>
                <w:rFonts w:ascii="Times New Roman" w:hAnsi="Times New Roman"/>
                <w:b/>
                <w:color w:val="000000" w:themeColor="text1"/>
                <w:sz w:val="20"/>
                <w:szCs w:val="20"/>
              </w:rPr>
              <w:t>Прогноз</w:t>
            </w:r>
          </w:p>
        </w:tc>
      </w:tr>
      <w:tr w:rsidR="00FD7DF1" w:rsidRPr="008A78E6" w:rsidTr="00FD7DF1">
        <w:tc>
          <w:tcPr>
            <w:tcW w:w="1276" w:type="dxa"/>
          </w:tcPr>
          <w:p w:rsidR="006A5DA8" w:rsidRPr="00B1041C" w:rsidRDefault="006A5DA8" w:rsidP="003865A2">
            <w:pPr>
              <w:jc w:val="both"/>
              <w:rPr>
                <w:rFonts w:ascii="Times New Roman" w:hAnsi="Times New Roman"/>
                <w:bCs/>
                <w:spacing w:val="-4"/>
                <w:sz w:val="20"/>
                <w:szCs w:val="20"/>
              </w:rPr>
            </w:pPr>
            <w:r w:rsidRPr="00B1041C">
              <w:rPr>
                <w:rFonts w:ascii="Times New Roman" w:hAnsi="Times New Roman"/>
                <w:bCs/>
                <w:spacing w:val="-4"/>
                <w:sz w:val="20"/>
                <w:szCs w:val="20"/>
              </w:rPr>
              <w:t>Хлебобулочные изделия, тонн</w:t>
            </w:r>
          </w:p>
        </w:tc>
        <w:tc>
          <w:tcPr>
            <w:tcW w:w="851"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563/21970</w:t>
            </w:r>
          </w:p>
        </w:tc>
        <w:tc>
          <w:tcPr>
            <w:tcW w:w="850"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511/21406</w:t>
            </w:r>
          </w:p>
        </w:tc>
        <w:tc>
          <w:tcPr>
            <w:tcW w:w="851"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472/20994</w:t>
            </w:r>
          </w:p>
        </w:tc>
        <w:tc>
          <w:tcPr>
            <w:tcW w:w="708"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480/21300</w:t>
            </w:r>
          </w:p>
        </w:tc>
        <w:tc>
          <w:tcPr>
            <w:tcW w:w="709"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490/21500</w:t>
            </w:r>
          </w:p>
        </w:tc>
        <w:tc>
          <w:tcPr>
            <w:tcW w:w="709"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500/21520</w:t>
            </w:r>
          </w:p>
        </w:tc>
        <w:tc>
          <w:tcPr>
            <w:tcW w:w="709"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510/21550</w:t>
            </w:r>
          </w:p>
        </w:tc>
        <w:tc>
          <w:tcPr>
            <w:tcW w:w="708"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515/21600</w:t>
            </w:r>
          </w:p>
        </w:tc>
        <w:tc>
          <w:tcPr>
            <w:tcW w:w="709"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520/21620</w:t>
            </w:r>
          </w:p>
        </w:tc>
        <w:tc>
          <w:tcPr>
            <w:tcW w:w="709"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525/21625</w:t>
            </w:r>
          </w:p>
        </w:tc>
        <w:tc>
          <w:tcPr>
            <w:tcW w:w="709"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530/21630</w:t>
            </w:r>
          </w:p>
        </w:tc>
      </w:tr>
      <w:tr w:rsidR="00FD7DF1" w:rsidRPr="008A78E6" w:rsidTr="00FD7DF1">
        <w:tc>
          <w:tcPr>
            <w:tcW w:w="1276" w:type="dxa"/>
          </w:tcPr>
          <w:p w:rsidR="006A5DA8" w:rsidRPr="00B1041C" w:rsidRDefault="006A5DA8" w:rsidP="003865A2">
            <w:pPr>
              <w:jc w:val="both"/>
              <w:rPr>
                <w:rFonts w:ascii="Times New Roman" w:hAnsi="Times New Roman"/>
                <w:bCs/>
                <w:spacing w:val="-4"/>
                <w:sz w:val="20"/>
                <w:szCs w:val="20"/>
              </w:rPr>
            </w:pPr>
            <w:r w:rsidRPr="00B1041C">
              <w:rPr>
                <w:rFonts w:ascii="Times New Roman" w:hAnsi="Times New Roman"/>
                <w:bCs/>
                <w:spacing w:val="-4"/>
                <w:sz w:val="20"/>
                <w:szCs w:val="20"/>
              </w:rPr>
              <w:t>Хлебобулочные изделия, тыс. руб.</w:t>
            </w:r>
          </w:p>
        </w:tc>
        <w:tc>
          <w:tcPr>
            <w:tcW w:w="851"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9,5/1562</w:t>
            </w:r>
          </w:p>
        </w:tc>
        <w:tc>
          <w:tcPr>
            <w:tcW w:w="850"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6,5/1377</w:t>
            </w:r>
          </w:p>
        </w:tc>
        <w:tc>
          <w:tcPr>
            <w:tcW w:w="851" w:type="dxa"/>
          </w:tcPr>
          <w:p w:rsidR="006A5DA8" w:rsidRPr="00B1041C" w:rsidRDefault="006A5DA8" w:rsidP="00180F85">
            <w:pPr>
              <w:jc w:val="both"/>
              <w:rPr>
                <w:rFonts w:ascii="Times New Roman" w:hAnsi="Times New Roman"/>
                <w:bCs/>
                <w:sz w:val="20"/>
                <w:szCs w:val="20"/>
              </w:rPr>
            </w:pPr>
            <w:r w:rsidRPr="00B1041C">
              <w:rPr>
                <w:rFonts w:ascii="Times New Roman" w:hAnsi="Times New Roman"/>
                <w:bCs/>
                <w:sz w:val="20"/>
                <w:szCs w:val="20"/>
              </w:rPr>
              <w:t>7/1374</w:t>
            </w:r>
          </w:p>
        </w:tc>
        <w:tc>
          <w:tcPr>
            <w:tcW w:w="708"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8/1550</w:t>
            </w:r>
          </w:p>
        </w:tc>
        <w:tc>
          <w:tcPr>
            <w:tcW w:w="709"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8,2/1556</w:t>
            </w:r>
          </w:p>
        </w:tc>
        <w:tc>
          <w:tcPr>
            <w:tcW w:w="709"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8,6/1600</w:t>
            </w:r>
          </w:p>
        </w:tc>
        <w:tc>
          <w:tcPr>
            <w:tcW w:w="709"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8,8/1650</w:t>
            </w:r>
          </w:p>
        </w:tc>
        <w:tc>
          <w:tcPr>
            <w:tcW w:w="708"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9/1670</w:t>
            </w:r>
          </w:p>
        </w:tc>
        <w:tc>
          <w:tcPr>
            <w:tcW w:w="709" w:type="dxa"/>
          </w:tcPr>
          <w:p w:rsidR="006A5DA8" w:rsidRPr="00B1041C" w:rsidRDefault="006A5DA8" w:rsidP="003865A2">
            <w:pPr>
              <w:jc w:val="both"/>
              <w:rPr>
                <w:rFonts w:ascii="Times New Roman" w:hAnsi="Times New Roman"/>
                <w:bCs/>
                <w:sz w:val="20"/>
                <w:szCs w:val="20"/>
              </w:rPr>
            </w:pPr>
          </w:p>
        </w:tc>
        <w:tc>
          <w:tcPr>
            <w:tcW w:w="709" w:type="dxa"/>
          </w:tcPr>
          <w:p w:rsidR="006A5DA8" w:rsidRPr="00B1041C" w:rsidRDefault="006A5DA8" w:rsidP="003865A2">
            <w:pPr>
              <w:jc w:val="both"/>
              <w:rPr>
                <w:rFonts w:ascii="Times New Roman" w:hAnsi="Times New Roman"/>
                <w:bCs/>
                <w:sz w:val="20"/>
                <w:szCs w:val="20"/>
              </w:rPr>
            </w:pPr>
          </w:p>
        </w:tc>
        <w:tc>
          <w:tcPr>
            <w:tcW w:w="709" w:type="dxa"/>
          </w:tcPr>
          <w:p w:rsidR="006A5DA8" w:rsidRPr="00B1041C" w:rsidRDefault="006A5DA8" w:rsidP="003865A2">
            <w:pPr>
              <w:jc w:val="both"/>
              <w:rPr>
                <w:rFonts w:ascii="Times New Roman" w:hAnsi="Times New Roman"/>
                <w:bCs/>
                <w:sz w:val="20"/>
                <w:szCs w:val="20"/>
              </w:rPr>
            </w:pPr>
          </w:p>
        </w:tc>
      </w:tr>
      <w:tr w:rsidR="00FD7DF1" w:rsidRPr="008A78E6" w:rsidTr="00FD7DF1">
        <w:tc>
          <w:tcPr>
            <w:tcW w:w="1276" w:type="dxa"/>
          </w:tcPr>
          <w:p w:rsidR="006A5DA8" w:rsidRPr="00B1041C" w:rsidRDefault="006A5DA8" w:rsidP="003865A2">
            <w:pPr>
              <w:jc w:val="both"/>
              <w:rPr>
                <w:rFonts w:ascii="Times New Roman" w:hAnsi="Times New Roman"/>
                <w:bCs/>
                <w:spacing w:val="-4"/>
                <w:sz w:val="20"/>
                <w:szCs w:val="20"/>
              </w:rPr>
            </w:pPr>
            <w:r w:rsidRPr="00B1041C">
              <w:rPr>
                <w:rFonts w:ascii="Times New Roman" w:hAnsi="Times New Roman"/>
                <w:bCs/>
                <w:spacing w:val="-4"/>
                <w:sz w:val="20"/>
                <w:szCs w:val="20"/>
              </w:rPr>
              <w:t>Кондитерские изделия, тонн</w:t>
            </w:r>
          </w:p>
        </w:tc>
        <w:tc>
          <w:tcPr>
            <w:tcW w:w="851" w:type="dxa"/>
          </w:tcPr>
          <w:p w:rsidR="006A5DA8" w:rsidRPr="00B1041C" w:rsidRDefault="006A5DA8" w:rsidP="003865A2">
            <w:pPr>
              <w:jc w:val="both"/>
              <w:rPr>
                <w:rFonts w:ascii="Times New Roman" w:hAnsi="Times New Roman"/>
                <w:bCs/>
                <w:sz w:val="20"/>
                <w:szCs w:val="20"/>
              </w:rPr>
            </w:pPr>
          </w:p>
        </w:tc>
        <w:tc>
          <w:tcPr>
            <w:tcW w:w="850" w:type="dxa"/>
          </w:tcPr>
          <w:p w:rsidR="006A5DA8" w:rsidRPr="00B1041C" w:rsidRDefault="006A5DA8" w:rsidP="003865A2">
            <w:pPr>
              <w:jc w:val="both"/>
              <w:rPr>
                <w:rFonts w:ascii="Times New Roman" w:hAnsi="Times New Roman"/>
                <w:bCs/>
                <w:sz w:val="20"/>
                <w:szCs w:val="20"/>
              </w:rPr>
            </w:pPr>
          </w:p>
        </w:tc>
        <w:tc>
          <w:tcPr>
            <w:tcW w:w="851" w:type="dxa"/>
          </w:tcPr>
          <w:p w:rsidR="006A5DA8" w:rsidRPr="00B1041C" w:rsidRDefault="006A5DA8" w:rsidP="003865A2">
            <w:pPr>
              <w:jc w:val="both"/>
              <w:rPr>
                <w:rFonts w:ascii="Times New Roman" w:hAnsi="Times New Roman"/>
                <w:bCs/>
                <w:sz w:val="20"/>
                <w:szCs w:val="20"/>
              </w:rPr>
            </w:pPr>
          </w:p>
        </w:tc>
        <w:tc>
          <w:tcPr>
            <w:tcW w:w="708" w:type="dxa"/>
          </w:tcPr>
          <w:p w:rsidR="006A5DA8" w:rsidRPr="00B1041C" w:rsidRDefault="006A5DA8" w:rsidP="003865A2">
            <w:pPr>
              <w:jc w:val="both"/>
              <w:rPr>
                <w:rFonts w:ascii="Times New Roman" w:hAnsi="Times New Roman"/>
                <w:bCs/>
                <w:sz w:val="20"/>
                <w:szCs w:val="20"/>
              </w:rPr>
            </w:pPr>
          </w:p>
        </w:tc>
        <w:tc>
          <w:tcPr>
            <w:tcW w:w="709" w:type="dxa"/>
          </w:tcPr>
          <w:p w:rsidR="006A5DA8" w:rsidRPr="00B1041C" w:rsidRDefault="006A5DA8" w:rsidP="003865A2">
            <w:pPr>
              <w:jc w:val="both"/>
              <w:rPr>
                <w:rFonts w:ascii="Times New Roman" w:hAnsi="Times New Roman"/>
                <w:bCs/>
                <w:sz w:val="20"/>
                <w:szCs w:val="20"/>
              </w:rPr>
            </w:pPr>
          </w:p>
        </w:tc>
        <w:tc>
          <w:tcPr>
            <w:tcW w:w="709" w:type="dxa"/>
          </w:tcPr>
          <w:p w:rsidR="006A5DA8" w:rsidRPr="00B1041C" w:rsidRDefault="006A5DA8" w:rsidP="003865A2">
            <w:pPr>
              <w:jc w:val="both"/>
              <w:rPr>
                <w:rFonts w:ascii="Times New Roman" w:hAnsi="Times New Roman"/>
                <w:bCs/>
                <w:sz w:val="20"/>
                <w:szCs w:val="20"/>
              </w:rPr>
            </w:pPr>
          </w:p>
        </w:tc>
        <w:tc>
          <w:tcPr>
            <w:tcW w:w="709" w:type="dxa"/>
          </w:tcPr>
          <w:p w:rsidR="006A5DA8" w:rsidRPr="00B1041C" w:rsidRDefault="006A5DA8" w:rsidP="003865A2">
            <w:pPr>
              <w:jc w:val="both"/>
              <w:rPr>
                <w:rFonts w:ascii="Times New Roman" w:hAnsi="Times New Roman"/>
                <w:bCs/>
                <w:sz w:val="20"/>
                <w:szCs w:val="20"/>
              </w:rPr>
            </w:pPr>
          </w:p>
        </w:tc>
        <w:tc>
          <w:tcPr>
            <w:tcW w:w="708" w:type="dxa"/>
          </w:tcPr>
          <w:p w:rsidR="006A5DA8" w:rsidRPr="00B1041C" w:rsidRDefault="006A5DA8" w:rsidP="003865A2">
            <w:pPr>
              <w:jc w:val="both"/>
              <w:rPr>
                <w:rFonts w:ascii="Times New Roman" w:hAnsi="Times New Roman"/>
                <w:bCs/>
                <w:sz w:val="20"/>
                <w:szCs w:val="20"/>
              </w:rPr>
            </w:pPr>
          </w:p>
        </w:tc>
        <w:tc>
          <w:tcPr>
            <w:tcW w:w="709" w:type="dxa"/>
          </w:tcPr>
          <w:p w:rsidR="006A5DA8" w:rsidRPr="00B1041C" w:rsidRDefault="006A5DA8" w:rsidP="003865A2">
            <w:pPr>
              <w:jc w:val="both"/>
              <w:rPr>
                <w:rFonts w:ascii="Times New Roman" w:hAnsi="Times New Roman"/>
                <w:bCs/>
                <w:sz w:val="20"/>
                <w:szCs w:val="20"/>
              </w:rPr>
            </w:pPr>
          </w:p>
        </w:tc>
        <w:tc>
          <w:tcPr>
            <w:tcW w:w="709" w:type="dxa"/>
          </w:tcPr>
          <w:p w:rsidR="006A5DA8" w:rsidRPr="00B1041C" w:rsidRDefault="006A5DA8" w:rsidP="003865A2">
            <w:pPr>
              <w:jc w:val="both"/>
              <w:rPr>
                <w:rFonts w:ascii="Times New Roman" w:hAnsi="Times New Roman"/>
                <w:bCs/>
                <w:sz w:val="20"/>
                <w:szCs w:val="20"/>
              </w:rPr>
            </w:pPr>
          </w:p>
        </w:tc>
        <w:tc>
          <w:tcPr>
            <w:tcW w:w="709" w:type="dxa"/>
          </w:tcPr>
          <w:p w:rsidR="006A5DA8" w:rsidRPr="00B1041C" w:rsidRDefault="006A5DA8" w:rsidP="003865A2">
            <w:pPr>
              <w:jc w:val="both"/>
              <w:rPr>
                <w:rFonts w:ascii="Times New Roman" w:hAnsi="Times New Roman"/>
                <w:bCs/>
                <w:sz w:val="20"/>
                <w:szCs w:val="20"/>
              </w:rPr>
            </w:pPr>
          </w:p>
        </w:tc>
      </w:tr>
      <w:tr w:rsidR="00FD7DF1" w:rsidRPr="008A78E6" w:rsidTr="00FD7DF1">
        <w:tc>
          <w:tcPr>
            <w:tcW w:w="1276" w:type="dxa"/>
          </w:tcPr>
          <w:p w:rsidR="006A5DA8" w:rsidRPr="00B1041C" w:rsidRDefault="006A5DA8" w:rsidP="003865A2">
            <w:pPr>
              <w:jc w:val="both"/>
              <w:rPr>
                <w:rFonts w:ascii="Times New Roman" w:hAnsi="Times New Roman"/>
                <w:bCs/>
                <w:spacing w:val="-4"/>
                <w:sz w:val="20"/>
                <w:szCs w:val="20"/>
              </w:rPr>
            </w:pPr>
            <w:r w:rsidRPr="00B1041C">
              <w:rPr>
                <w:rFonts w:ascii="Times New Roman" w:hAnsi="Times New Roman"/>
                <w:bCs/>
                <w:spacing w:val="-4"/>
                <w:sz w:val="20"/>
                <w:szCs w:val="20"/>
              </w:rPr>
              <w:t>Кондитерские изделия, тыс. руб.</w:t>
            </w:r>
          </w:p>
        </w:tc>
        <w:tc>
          <w:tcPr>
            <w:tcW w:w="851" w:type="dxa"/>
          </w:tcPr>
          <w:p w:rsidR="006A5DA8" w:rsidRPr="00B1041C" w:rsidRDefault="006A5DA8" w:rsidP="003865A2">
            <w:pPr>
              <w:jc w:val="both"/>
              <w:rPr>
                <w:rFonts w:ascii="Times New Roman" w:hAnsi="Times New Roman"/>
                <w:bCs/>
                <w:sz w:val="20"/>
                <w:szCs w:val="20"/>
              </w:rPr>
            </w:pPr>
          </w:p>
        </w:tc>
        <w:tc>
          <w:tcPr>
            <w:tcW w:w="850" w:type="dxa"/>
          </w:tcPr>
          <w:p w:rsidR="006A5DA8" w:rsidRPr="00B1041C" w:rsidRDefault="006A5DA8" w:rsidP="003865A2">
            <w:pPr>
              <w:jc w:val="both"/>
              <w:rPr>
                <w:rFonts w:ascii="Times New Roman" w:hAnsi="Times New Roman"/>
                <w:bCs/>
                <w:sz w:val="20"/>
                <w:szCs w:val="20"/>
              </w:rPr>
            </w:pPr>
          </w:p>
        </w:tc>
        <w:tc>
          <w:tcPr>
            <w:tcW w:w="851" w:type="dxa"/>
          </w:tcPr>
          <w:p w:rsidR="006A5DA8" w:rsidRPr="00B1041C" w:rsidRDefault="006A5DA8" w:rsidP="003865A2">
            <w:pPr>
              <w:jc w:val="both"/>
              <w:rPr>
                <w:rFonts w:ascii="Times New Roman" w:hAnsi="Times New Roman"/>
                <w:bCs/>
                <w:sz w:val="20"/>
                <w:szCs w:val="20"/>
              </w:rPr>
            </w:pPr>
          </w:p>
        </w:tc>
        <w:tc>
          <w:tcPr>
            <w:tcW w:w="708" w:type="dxa"/>
          </w:tcPr>
          <w:p w:rsidR="006A5DA8" w:rsidRPr="00B1041C" w:rsidRDefault="006A5DA8" w:rsidP="003865A2">
            <w:pPr>
              <w:jc w:val="both"/>
              <w:rPr>
                <w:rFonts w:ascii="Times New Roman" w:hAnsi="Times New Roman"/>
                <w:bCs/>
                <w:sz w:val="20"/>
                <w:szCs w:val="20"/>
              </w:rPr>
            </w:pPr>
          </w:p>
        </w:tc>
        <w:tc>
          <w:tcPr>
            <w:tcW w:w="709" w:type="dxa"/>
          </w:tcPr>
          <w:p w:rsidR="006A5DA8" w:rsidRPr="00B1041C" w:rsidRDefault="006A5DA8" w:rsidP="003865A2">
            <w:pPr>
              <w:jc w:val="both"/>
              <w:rPr>
                <w:rFonts w:ascii="Times New Roman" w:hAnsi="Times New Roman"/>
                <w:bCs/>
                <w:sz w:val="20"/>
                <w:szCs w:val="20"/>
              </w:rPr>
            </w:pPr>
          </w:p>
        </w:tc>
        <w:tc>
          <w:tcPr>
            <w:tcW w:w="709" w:type="dxa"/>
          </w:tcPr>
          <w:p w:rsidR="006A5DA8" w:rsidRPr="00B1041C" w:rsidRDefault="006A5DA8" w:rsidP="003865A2">
            <w:pPr>
              <w:jc w:val="both"/>
              <w:rPr>
                <w:rFonts w:ascii="Times New Roman" w:hAnsi="Times New Roman"/>
                <w:bCs/>
                <w:sz w:val="20"/>
                <w:szCs w:val="20"/>
              </w:rPr>
            </w:pPr>
          </w:p>
        </w:tc>
        <w:tc>
          <w:tcPr>
            <w:tcW w:w="709" w:type="dxa"/>
          </w:tcPr>
          <w:p w:rsidR="006A5DA8" w:rsidRPr="00B1041C" w:rsidRDefault="006A5DA8" w:rsidP="003865A2">
            <w:pPr>
              <w:jc w:val="both"/>
              <w:rPr>
                <w:rFonts w:ascii="Times New Roman" w:hAnsi="Times New Roman"/>
                <w:bCs/>
                <w:sz w:val="20"/>
                <w:szCs w:val="20"/>
              </w:rPr>
            </w:pPr>
          </w:p>
        </w:tc>
        <w:tc>
          <w:tcPr>
            <w:tcW w:w="708" w:type="dxa"/>
          </w:tcPr>
          <w:p w:rsidR="006A5DA8" w:rsidRPr="00B1041C" w:rsidRDefault="006A5DA8" w:rsidP="003865A2">
            <w:pPr>
              <w:jc w:val="both"/>
              <w:rPr>
                <w:rFonts w:ascii="Times New Roman" w:hAnsi="Times New Roman"/>
                <w:bCs/>
                <w:sz w:val="20"/>
                <w:szCs w:val="20"/>
              </w:rPr>
            </w:pPr>
          </w:p>
        </w:tc>
        <w:tc>
          <w:tcPr>
            <w:tcW w:w="709"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9,2/1690</w:t>
            </w:r>
          </w:p>
        </w:tc>
        <w:tc>
          <w:tcPr>
            <w:tcW w:w="709"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9,5/1710</w:t>
            </w:r>
          </w:p>
        </w:tc>
        <w:tc>
          <w:tcPr>
            <w:tcW w:w="709" w:type="dxa"/>
          </w:tcPr>
          <w:p w:rsidR="006A5DA8" w:rsidRPr="00B1041C" w:rsidRDefault="006A5DA8" w:rsidP="003865A2">
            <w:pPr>
              <w:jc w:val="both"/>
              <w:rPr>
                <w:rFonts w:ascii="Times New Roman" w:hAnsi="Times New Roman"/>
                <w:bCs/>
                <w:sz w:val="20"/>
                <w:szCs w:val="20"/>
              </w:rPr>
            </w:pPr>
            <w:r w:rsidRPr="00B1041C">
              <w:rPr>
                <w:rFonts w:ascii="Times New Roman" w:hAnsi="Times New Roman"/>
                <w:bCs/>
                <w:sz w:val="20"/>
                <w:szCs w:val="20"/>
              </w:rPr>
              <w:t>9,8/1715</w:t>
            </w:r>
          </w:p>
        </w:tc>
      </w:tr>
    </w:tbl>
    <w:p w:rsidR="006A5DA8" w:rsidRPr="008A78E6" w:rsidRDefault="006A5DA8" w:rsidP="009765C8">
      <w:pPr>
        <w:spacing w:before="240"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В ближайшие годы открытие новых линий и расширение производства на предприятии не планируется. Основными задачами до 2025 г. являются сохранение и незначительное увеличение использования производственных мощностей (с 4,4 до 5 %), а также ремонт и замена оборудования, расширение рынков сбыта продукции, сохранение рабочих мест.</w:t>
      </w:r>
    </w:p>
    <w:p w:rsidR="004B0E6E" w:rsidRDefault="006A5DA8" w:rsidP="004B0E6E">
      <w:pPr>
        <w:spacing w:after="100" w:afterAutospacing="1"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Социальный эффект выразится в сохранении имеющихся рабочих мест и повышении заработной платы к 2025 г. до 11350 руб. В настоящее время на предприятии работает 47 чел., сред</w:t>
      </w:r>
      <w:r w:rsidR="004B0E6E">
        <w:rPr>
          <w:rFonts w:ascii="Times New Roman" w:hAnsi="Times New Roman" w:cs="Times New Roman"/>
          <w:sz w:val="28"/>
          <w:szCs w:val="28"/>
        </w:rPr>
        <w:t xml:space="preserve">няя заработная плата </w:t>
      </w:r>
      <w:r w:rsidR="00662BF8">
        <w:rPr>
          <w:color w:val="000000" w:themeColor="text1"/>
          <w:sz w:val="28"/>
          <w:szCs w:val="28"/>
        </w:rPr>
        <w:t>–</w:t>
      </w:r>
      <w:r w:rsidR="004B0E6E">
        <w:rPr>
          <w:rFonts w:ascii="Times New Roman" w:hAnsi="Times New Roman" w:cs="Times New Roman"/>
          <w:sz w:val="28"/>
          <w:szCs w:val="28"/>
        </w:rPr>
        <w:t xml:space="preserve"> 8997руб.</w:t>
      </w:r>
      <w:r w:rsidR="004B0E6E">
        <w:rPr>
          <w:rFonts w:ascii="Times New Roman" w:hAnsi="Times New Roman" w:cs="Times New Roman"/>
          <w:sz w:val="28"/>
          <w:szCs w:val="28"/>
        </w:rPr>
        <w:br w:type="page"/>
      </w:r>
    </w:p>
    <w:p w:rsidR="00981B39" w:rsidRPr="008A78E6" w:rsidRDefault="00981B39" w:rsidP="004B0E6E">
      <w:pPr>
        <w:suppressLineNumbers/>
        <w:ind w:firstLine="709"/>
        <w:rPr>
          <w:rStyle w:val="Subst"/>
          <w:rFonts w:ascii="Times New Roman" w:hAnsi="Times New Roman" w:cs="Times New Roman"/>
          <w:bCs w:val="0"/>
          <w:i w:val="0"/>
          <w:iCs w:val="0"/>
          <w:color w:val="000000" w:themeColor="text1"/>
          <w:sz w:val="28"/>
          <w:szCs w:val="28"/>
        </w:rPr>
      </w:pPr>
      <w:r w:rsidRPr="008A78E6">
        <w:rPr>
          <w:rStyle w:val="Subst"/>
          <w:rFonts w:ascii="Times New Roman" w:hAnsi="Times New Roman" w:cs="Times New Roman"/>
          <w:bCs w:val="0"/>
          <w:i w:val="0"/>
          <w:iCs w:val="0"/>
          <w:color w:val="000000" w:themeColor="text1"/>
          <w:sz w:val="28"/>
          <w:szCs w:val="28"/>
        </w:rPr>
        <w:t>4.2.3</w:t>
      </w:r>
      <w:r w:rsidR="000E7394">
        <w:rPr>
          <w:rStyle w:val="Subst"/>
          <w:rFonts w:ascii="Times New Roman" w:hAnsi="Times New Roman" w:cs="Times New Roman"/>
          <w:bCs w:val="0"/>
          <w:i w:val="0"/>
          <w:iCs w:val="0"/>
          <w:color w:val="000000" w:themeColor="text1"/>
          <w:sz w:val="28"/>
          <w:szCs w:val="28"/>
        </w:rPr>
        <w:t xml:space="preserve"> </w:t>
      </w:r>
      <w:r w:rsidRPr="008A78E6">
        <w:rPr>
          <w:rStyle w:val="Subst"/>
          <w:rFonts w:ascii="Times New Roman" w:hAnsi="Times New Roman" w:cs="Times New Roman"/>
          <w:bCs w:val="0"/>
          <w:i w:val="0"/>
          <w:iCs w:val="0"/>
          <w:color w:val="000000" w:themeColor="text1"/>
          <w:sz w:val="28"/>
          <w:szCs w:val="28"/>
        </w:rPr>
        <w:t xml:space="preserve"> Развитие агропромышленного комплекса</w:t>
      </w:r>
    </w:p>
    <w:p w:rsidR="00AA132A" w:rsidRPr="00662BF8" w:rsidRDefault="00AA132A" w:rsidP="00A43C63">
      <w:pPr>
        <w:spacing w:before="67"/>
        <w:ind w:right="1670" w:firstLine="709"/>
        <w:jc w:val="center"/>
        <w:rPr>
          <w:rFonts w:ascii="Times New Roman" w:hAnsi="Times New Roman" w:cs="Times New Roman"/>
          <w:b/>
          <w:bCs/>
          <w:iCs/>
          <w:sz w:val="28"/>
          <w:szCs w:val="28"/>
        </w:rPr>
      </w:pPr>
      <w:r w:rsidRPr="00662BF8">
        <w:rPr>
          <w:rFonts w:ascii="Times New Roman" w:hAnsi="Times New Roman" w:cs="Times New Roman"/>
          <w:b/>
          <w:bCs/>
          <w:iCs/>
          <w:sz w:val="28"/>
          <w:szCs w:val="28"/>
        </w:rPr>
        <w:t>Растениеводство</w:t>
      </w:r>
    </w:p>
    <w:p w:rsidR="00AA132A" w:rsidRPr="008A78E6" w:rsidRDefault="00AA132A" w:rsidP="004B0E6E">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b/>
          <w:bCs/>
          <w:sz w:val="28"/>
          <w:szCs w:val="28"/>
        </w:rPr>
        <w:t xml:space="preserve">Цели: </w:t>
      </w:r>
      <w:r w:rsidRPr="008A78E6">
        <w:rPr>
          <w:rFonts w:ascii="Times New Roman" w:hAnsi="Times New Roman" w:cs="Times New Roman"/>
          <w:sz w:val="28"/>
          <w:szCs w:val="28"/>
        </w:rPr>
        <w:t>увеличение объема производства продукции растениеводства, обеспечение потребности животноводства в кормах.</w:t>
      </w:r>
    </w:p>
    <w:p w:rsidR="00AA132A" w:rsidRPr="008A78E6" w:rsidRDefault="00AA132A" w:rsidP="004B0E6E">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b/>
          <w:bCs/>
          <w:sz w:val="28"/>
          <w:szCs w:val="28"/>
        </w:rPr>
        <w:t xml:space="preserve">Задачи: </w:t>
      </w:r>
      <w:r w:rsidRPr="008A78E6">
        <w:rPr>
          <w:rFonts w:ascii="Times New Roman" w:hAnsi="Times New Roman" w:cs="Times New Roman"/>
          <w:sz w:val="28"/>
          <w:szCs w:val="28"/>
        </w:rPr>
        <w:t>повышение урожайности возделываемых сельскохозяйственных культур и качества продукции растениеводства на основе наращивания ресурсного потенциала растениеводства; улучшение плодородия почв; увеличение площади посева элитными семенами; укрепление материально-технической базы сельскохозяйственных организаций.</w:t>
      </w:r>
    </w:p>
    <w:p w:rsidR="00AA132A" w:rsidRPr="008A78E6" w:rsidRDefault="000E7A43" w:rsidP="004B0E6E">
      <w:pPr>
        <w:pStyle w:val="Style17"/>
        <w:widowControl/>
        <w:spacing w:line="360" w:lineRule="auto"/>
        <w:ind w:firstLine="709"/>
        <w:rPr>
          <w:rStyle w:val="FontStyle168"/>
          <w:sz w:val="28"/>
          <w:szCs w:val="28"/>
        </w:rPr>
      </w:pPr>
      <w:r w:rsidRPr="008A78E6">
        <w:rPr>
          <w:rStyle w:val="FontStyle163"/>
          <w:sz w:val="28"/>
          <w:szCs w:val="28"/>
        </w:rPr>
        <w:t>Условия и перспективы развития</w:t>
      </w:r>
      <w:r w:rsidR="00AA132A" w:rsidRPr="008A78E6">
        <w:rPr>
          <w:rStyle w:val="FontStyle163"/>
          <w:sz w:val="28"/>
          <w:szCs w:val="28"/>
        </w:rPr>
        <w:t xml:space="preserve">. </w:t>
      </w:r>
      <w:r w:rsidR="004B0E6E">
        <w:rPr>
          <w:rStyle w:val="FontStyle168"/>
          <w:sz w:val="28"/>
          <w:szCs w:val="28"/>
        </w:rPr>
        <w:t>В Зубово-</w:t>
      </w:r>
      <w:r w:rsidR="00AA132A" w:rsidRPr="008A78E6">
        <w:rPr>
          <w:rStyle w:val="FontStyle168"/>
          <w:sz w:val="28"/>
          <w:szCs w:val="28"/>
        </w:rPr>
        <w:t>Полянском муниципальном районе выращивают зерновые и кормовые культуры.</w:t>
      </w:r>
    </w:p>
    <w:p w:rsidR="00AA132A" w:rsidRPr="008A78E6" w:rsidRDefault="004B0E6E" w:rsidP="004B0E6E">
      <w:pPr>
        <w:pStyle w:val="Style17"/>
        <w:widowControl/>
        <w:spacing w:line="360" w:lineRule="auto"/>
        <w:ind w:firstLine="709"/>
        <w:rPr>
          <w:rStyle w:val="FontStyle168"/>
          <w:sz w:val="28"/>
          <w:szCs w:val="28"/>
        </w:rPr>
      </w:pPr>
      <w:r>
        <w:rPr>
          <w:rStyle w:val="FontStyle168"/>
          <w:sz w:val="28"/>
          <w:szCs w:val="28"/>
        </w:rPr>
        <w:t>Площадь</w:t>
      </w:r>
      <w:r w:rsidR="00AA132A" w:rsidRPr="008A78E6">
        <w:rPr>
          <w:rStyle w:val="FontStyle168"/>
          <w:sz w:val="28"/>
          <w:szCs w:val="28"/>
        </w:rPr>
        <w:t xml:space="preserve"> пашни в 2015 г. сос</w:t>
      </w:r>
      <w:r>
        <w:rPr>
          <w:rStyle w:val="FontStyle168"/>
          <w:sz w:val="28"/>
          <w:szCs w:val="28"/>
        </w:rPr>
        <w:t xml:space="preserve">тавила 30875 га, в том числе: </w:t>
      </w:r>
      <w:r w:rsidR="00AA132A" w:rsidRPr="008A78E6">
        <w:rPr>
          <w:rStyle w:val="FontStyle168"/>
          <w:sz w:val="28"/>
          <w:szCs w:val="28"/>
        </w:rPr>
        <w:t xml:space="preserve">зерновые и зернобобовые культуры – 10648 га (34,5%), кукуруза на силос </w:t>
      </w:r>
      <w:r>
        <w:rPr>
          <w:rStyle w:val="FontStyle168"/>
          <w:sz w:val="28"/>
          <w:szCs w:val="28"/>
        </w:rPr>
        <w:t>−</w:t>
      </w:r>
      <w:r w:rsidR="00AA132A" w:rsidRPr="008A78E6">
        <w:rPr>
          <w:rStyle w:val="FontStyle168"/>
          <w:sz w:val="28"/>
          <w:szCs w:val="28"/>
        </w:rPr>
        <w:t xml:space="preserve"> 807 га (2,6 %), многолетние травы </w:t>
      </w:r>
      <w:r>
        <w:rPr>
          <w:rStyle w:val="FontStyle168"/>
          <w:sz w:val="28"/>
          <w:szCs w:val="28"/>
        </w:rPr>
        <w:t>−</w:t>
      </w:r>
      <w:r w:rsidR="00AA132A" w:rsidRPr="008A78E6">
        <w:rPr>
          <w:rStyle w:val="FontStyle168"/>
          <w:sz w:val="28"/>
          <w:szCs w:val="28"/>
        </w:rPr>
        <w:t xml:space="preserve"> 9543 га (30,9%), однолетние травы </w:t>
      </w:r>
      <w:r>
        <w:rPr>
          <w:rStyle w:val="FontStyle168"/>
          <w:sz w:val="28"/>
          <w:szCs w:val="28"/>
        </w:rPr>
        <w:t>−</w:t>
      </w:r>
      <w:r w:rsidR="00AA132A" w:rsidRPr="008A78E6">
        <w:rPr>
          <w:rStyle w:val="FontStyle168"/>
          <w:sz w:val="28"/>
          <w:szCs w:val="28"/>
        </w:rPr>
        <w:t xml:space="preserve"> 1608 га (5,2%), чистый пар – 11387 га (33,7%) (табл. 31). </w:t>
      </w:r>
    </w:p>
    <w:p w:rsidR="00AA132A" w:rsidRPr="008A78E6" w:rsidRDefault="00AA132A" w:rsidP="004B0E6E">
      <w:pPr>
        <w:pStyle w:val="Style17"/>
        <w:widowControl/>
        <w:spacing w:line="360" w:lineRule="auto"/>
        <w:ind w:firstLine="709"/>
        <w:rPr>
          <w:rStyle w:val="FontStyle168"/>
          <w:sz w:val="28"/>
          <w:szCs w:val="28"/>
        </w:rPr>
      </w:pPr>
      <w:r w:rsidRPr="008A78E6">
        <w:rPr>
          <w:rStyle w:val="FontStyle168"/>
          <w:sz w:val="28"/>
          <w:szCs w:val="28"/>
        </w:rPr>
        <w:t>Основную роль в структуре растениеводства играет зерново</w:t>
      </w:r>
      <w:r w:rsidR="004B0E6E">
        <w:rPr>
          <w:rStyle w:val="FontStyle168"/>
          <w:sz w:val="28"/>
          <w:szCs w:val="28"/>
        </w:rPr>
        <w:t>е произ</w:t>
      </w:r>
      <w:r w:rsidR="004B0E6E">
        <w:rPr>
          <w:rStyle w:val="FontStyle168"/>
          <w:sz w:val="28"/>
          <w:szCs w:val="28"/>
        </w:rPr>
        <w:softHyphen/>
        <w:t>водство.</w:t>
      </w:r>
    </w:p>
    <w:p w:rsidR="00AA132A" w:rsidRPr="008A78E6" w:rsidRDefault="00AA132A" w:rsidP="004B0E6E">
      <w:pPr>
        <w:spacing w:after="0" w:line="360" w:lineRule="auto"/>
        <w:ind w:firstLine="709"/>
        <w:jc w:val="both"/>
        <w:rPr>
          <w:rStyle w:val="FontStyle168"/>
          <w:sz w:val="28"/>
          <w:szCs w:val="28"/>
        </w:rPr>
      </w:pPr>
      <w:r w:rsidRPr="008A78E6">
        <w:rPr>
          <w:rStyle w:val="FontStyle168"/>
          <w:sz w:val="28"/>
          <w:szCs w:val="28"/>
        </w:rPr>
        <w:t>Направлением развития растениеводства является повышение валового сбора и урожайности сельскохозяйственных культур. Республиканская целевая программа «Развитие сельского хозяйства и регулирование рынков сельскохозяйственной продукции, сырья и продовольст</w:t>
      </w:r>
      <w:r w:rsidR="004B0E6E">
        <w:rPr>
          <w:rStyle w:val="FontStyle168"/>
          <w:sz w:val="28"/>
          <w:szCs w:val="28"/>
        </w:rPr>
        <w:t>вия Республики Мордовия на 2013-</w:t>
      </w:r>
      <w:r w:rsidRPr="008A78E6">
        <w:rPr>
          <w:rStyle w:val="FontStyle168"/>
          <w:sz w:val="28"/>
          <w:szCs w:val="28"/>
        </w:rPr>
        <w:t>2020 гг.» предполагает сохранение площади посевов (таб. 32).</w:t>
      </w:r>
    </w:p>
    <w:p w:rsidR="00AA132A" w:rsidRPr="008A78E6" w:rsidRDefault="00AA132A" w:rsidP="00B95C69">
      <w:pPr>
        <w:spacing w:after="0" w:line="360" w:lineRule="auto"/>
        <w:ind w:firstLine="709"/>
        <w:jc w:val="both"/>
        <w:rPr>
          <w:rStyle w:val="FontStyle168"/>
          <w:sz w:val="28"/>
          <w:szCs w:val="28"/>
        </w:rPr>
      </w:pPr>
      <w:r w:rsidRPr="008A78E6">
        <w:rPr>
          <w:rStyle w:val="FontStyle168"/>
          <w:sz w:val="28"/>
          <w:szCs w:val="28"/>
        </w:rPr>
        <w:t xml:space="preserve">В 2015 </w:t>
      </w:r>
      <w:r w:rsidR="004B0E6E">
        <w:rPr>
          <w:rStyle w:val="FontStyle168"/>
          <w:sz w:val="28"/>
          <w:szCs w:val="28"/>
        </w:rPr>
        <w:t>г. урожайность зерновых состави</w:t>
      </w:r>
      <w:r w:rsidRPr="008A78E6">
        <w:rPr>
          <w:rStyle w:val="FontStyle168"/>
          <w:sz w:val="28"/>
          <w:szCs w:val="28"/>
        </w:rPr>
        <w:t xml:space="preserve">ла 16,9 ц/га, в 2025 </w:t>
      </w:r>
      <w:r w:rsidR="004B0E6E">
        <w:rPr>
          <w:rStyle w:val="FontStyle168"/>
          <w:sz w:val="28"/>
          <w:szCs w:val="28"/>
        </w:rPr>
        <w:t xml:space="preserve">г. планируется довести до 30,0 </w:t>
      </w:r>
      <w:r w:rsidRPr="008A78E6">
        <w:rPr>
          <w:rStyle w:val="FontStyle168"/>
          <w:sz w:val="28"/>
          <w:szCs w:val="28"/>
        </w:rPr>
        <w:t>ц/га (табл.</w:t>
      </w:r>
      <w:r w:rsidR="0084200E" w:rsidRPr="008A78E6">
        <w:rPr>
          <w:rStyle w:val="FontStyle168"/>
          <w:sz w:val="28"/>
          <w:szCs w:val="28"/>
        </w:rPr>
        <w:t>32</w:t>
      </w:r>
      <w:r w:rsidRPr="008A78E6">
        <w:rPr>
          <w:rStyle w:val="FontStyle168"/>
          <w:sz w:val="28"/>
          <w:szCs w:val="28"/>
        </w:rPr>
        <w:t>).</w:t>
      </w:r>
      <w:r w:rsidR="00B95C69">
        <w:rPr>
          <w:rStyle w:val="FontStyle168"/>
          <w:sz w:val="28"/>
          <w:szCs w:val="28"/>
        </w:rPr>
        <w:br w:type="page"/>
      </w:r>
    </w:p>
    <w:p w:rsidR="00AA132A" w:rsidRPr="008A78E6" w:rsidRDefault="004B0E6E" w:rsidP="00AA132A">
      <w:pPr>
        <w:pStyle w:val="Style17"/>
        <w:widowControl/>
        <w:spacing w:before="5" w:line="240" w:lineRule="auto"/>
        <w:ind w:firstLine="461"/>
        <w:jc w:val="right"/>
        <w:rPr>
          <w:rStyle w:val="FontStyle168"/>
          <w:sz w:val="28"/>
          <w:szCs w:val="28"/>
        </w:rPr>
      </w:pPr>
      <w:r>
        <w:rPr>
          <w:rStyle w:val="FontStyle168"/>
          <w:sz w:val="28"/>
          <w:szCs w:val="28"/>
        </w:rPr>
        <w:t xml:space="preserve">Таблица </w:t>
      </w:r>
      <w:r w:rsidR="0084200E" w:rsidRPr="008A78E6">
        <w:rPr>
          <w:rStyle w:val="FontStyle168"/>
          <w:sz w:val="28"/>
          <w:szCs w:val="28"/>
        </w:rPr>
        <w:t>32</w:t>
      </w:r>
    </w:p>
    <w:p w:rsidR="00AA132A" w:rsidRPr="004B0E6E" w:rsidRDefault="00AA132A" w:rsidP="004B0E6E">
      <w:pPr>
        <w:pStyle w:val="Style19"/>
        <w:widowControl/>
        <w:spacing w:before="240" w:after="120" w:line="240" w:lineRule="auto"/>
        <w:ind w:firstLine="425"/>
        <w:jc w:val="center"/>
        <w:rPr>
          <w:rStyle w:val="FontStyle168"/>
          <w:b/>
          <w:spacing w:val="-6"/>
          <w:sz w:val="24"/>
          <w:szCs w:val="28"/>
          <w:u w:val="single"/>
        </w:rPr>
      </w:pPr>
      <w:r w:rsidRPr="004B0E6E">
        <w:rPr>
          <w:rStyle w:val="FontStyle162"/>
          <w:b w:val="0"/>
          <w:spacing w:val="-6"/>
          <w:sz w:val="24"/>
          <w:szCs w:val="28"/>
          <w:u w:val="single"/>
        </w:rPr>
        <w:t>Урожайность и об</w:t>
      </w:r>
      <w:r w:rsidR="004B0E6E" w:rsidRPr="004B0E6E">
        <w:rPr>
          <w:rStyle w:val="FontStyle162"/>
          <w:b w:val="0"/>
          <w:spacing w:val="-6"/>
          <w:sz w:val="24"/>
          <w:szCs w:val="28"/>
          <w:u w:val="single"/>
        </w:rPr>
        <w:t>ъем производства зерна в Зубово-</w:t>
      </w:r>
      <w:r w:rsidRPr="004B0E6E">
        <w:rPr>
          <w:rStyle w:val="FontStyle162"/>
          <w:b w:val="0"/>
          <w:spacing w:val="-6"/>
          <w:sz w:val="24"/>
          <w:szCs w:val="28"/>
          <w:u w:val="single"/>
        </w:rPr>
        <w:t>Полянском муниципальном районе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2535"/>
        <w:gridCol w:w="4269"/>
      </w:tblGrid>
      <w:tr w:rsidR="00AA132A" w:rsidRPr="008A78E6" w:rsidTr="003865A2">
        <w:tc>
          <w:tcPr>
            <w:tcW w:w="2376"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3865A2">
            <w:pPr>
              <w:pStyle w:val="Style17"/>
              <w:widowControl/>
              <w:spacing w:before="5" w:line="240" w:lineRule="auto"/>
              <w:ind w:firstLine="0"/>
              <w:jc w:val="left"/>
              <w:rPr>
                <w:rStyle w:val="FontStyle168"/>
                <w:rFonts w:eastAsia="Calibri"/>
                <w:b/>
                <w:sz w:val="24"/>
                <w:szCs w:val="28"/>
              </w:rPr>
            </w:pPr>
            <w:r w:rsidRPr="00B95C69">
              <w:rPr>
                <w:rStyle w:val="FontStyle168"/>
                <w:rFonts w:eastAsia="Calibri"/>
                <w:b/>
                <w:sz w:val="24"/>
                <w:szCs w:val="28"/>
              </w:rPr>
              <w:t>Год</w:t>
            </w:r>
          </w:p>
        </w:tc>
        <w:tc>
          <w:tcPr>
            <w:tcW w:w="2535"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3865A2">
            <w:pPr>
              <w:pStyle w:val="Style17"/>
              <w:widowControl/>
              <w:spacing w:before="5" w:line="240" w:lineRule="auto"/>
              <w:ind w:firstLine="0"/>
              <w:jc w:val="center"/>
              <w:rPr>
                <w:rStyle w:val="FontStyle168"/>
                <w:rFonts w:eastAsia="Calibri"/>
                <w:b/>
                <w:sz w:val="24"/>
                <w:szCs w:val="28"/>
              </w:rPr>
            </w:pPr>
            <w:r w:rsidRPr="00B95C69">
              <w:rPr>
                <w:rStyle w:val="FontStyle168"/>
                <w:rFonts w:eastAsia="Calibri"/>
                <w:b/>
                <w:sz w:val="24"/>
                <w:szCs w:val="28"/>
              </w:rPr>
              <w:t>Урожайность, ц/га</w:t>
            </w:r>
          </w:p>
        </w:tc>
        <w:tc>
          <w:tcPr>
            <w:tcW w:w="4269"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3865A2">
            <w:pPr>
              <w:pStyle w:val="Style17"/>
              <w:widowControl/>
              <w:spacing w:before="5" w:line="240" w:lineRule="auto"/>
              <w:ind w:firstLine="0"/>
              <w:jc w:val="center"/>
              <w:rPr>
                <w:rStyle w:val="FontStyle168"/>
                <w:rFonts w:eastAsia="Calibri"/>
                <w:b/>
                <w:sz w:val="24"/>
                <w:szCs w:val="28"/>
              </w:rPr>
            </w:pPr>
            <w:r w:rsidRPr="00B95C69">
              <w:rPr>
                <w:rStyle w:val="FontStyle166"/>
                <w:rFonts w:eastAsia="Calibri"/>
                <w:b/>
                <w:sz w:val="24"/>
                <w:szCs w:val="28"/>
              </w:rPr>
              <w:t>Валовой сбор (в первоначально оприходованном весе),  тыс.тонн</w:t>
            </w:r>
          </w:p>
        </w:tc>
      </w:tr>
      <w:tr w:rsidR="00AA132A" w:rsidRPr="008A78E6" w:rsidTr="003865A2">
        <w:tc>
          <w:tcPr>
            <w:tcW w:w="2376" w:type="dxa"/>
            <w:tcBorders>
              <w:top w:val="single" w:sz="4" w:space="0" w:color="auto"/>
              <w:left w:val="single" w:sz="4" w:space="0" w:color="auto"/>
              <w:bottom w:val="single" w:sz="4" w:space="0" w:color="auto"/>
              <w:right w:val="single" w:sz="4" w:space="0" w:color="auto"/>
            </w:tcBorders>
            <w:hideMark/>
          </w:tcPr>
          <w:p w:rsidR="00AA132A" w:rsidRPr="00B95C69" w:rsidRDefault="00AA132A" w:rsidP="00B95C69">
            <w:pPr>
              <w:pStyle w:val="Style17"/>
              <w:widowControl/>
              <w:spacing w:line="240" w:lineRule="auto"/>
              <w:ind w:firstLine="0"/>
              <w:rPr>
                <w:rStyle w:val="FontStyle168"/>
                <w:rFonts w:eastAsia="Calibri"/>
                <w:sz w:val="24"/>
                <w:szCs w:val="28"/>
              </w:rPr>
            </w:pPr>
            <w:r w:rsidRPr="00B95C69">
              <w:rPr>
                <w:rStyle w:val="FontStyle166"/>
                <w:rFonts w:eastAsia="Calibri"/>
                <w:sz w:val="24"/>
                <w:szCs w:val="28"/>
              </w:rPr>
              <w:t xml:space="preserve">2015 </w:t>
            </w:r>
            <w:r w:rsidR="00DA2FA8">
              <w:rPr>
                <w:rStyle w:val="FontStyle166"/>
                <w:rFonts w:eastAsia="Calibri"/>
                <w:sz w:val="24"/>
                <w:szCs w:val="28"/>
              </w:rPr>
              <w:t>г.</w:t>
            </w:r>
            <w:r w:rsidRPr="00B95C69">
              <w:rPr>
                <w:rStyle w:val="FontStyle166"/>
                <w:rFonts w:eastAsia="Calibri"/>
                <w:sz w:val="24"/>
                <w:szCs w:val="28"/>
              </w:rPr>
              <w:t>(факт)</w:t>
            </w:r>
          </w:p>
        </w:tc>
        <w:tc>
          <w:tcPr>
            <w:tcW w:w="2535"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jc w:val="center"/>
              <w:rPr>
                <w:rStyle w:val="FontStyle166"/>
                <w:rFonts w:eastAsia="Calibri"/>
                <w:sz w:val="24"/>
                <w:szCs w:val="28"/>
              </w:rPr>
            </w:pPr>
            <w:r w:rsidRPr="00B95C69">
              <w:rPr>
                <w:rStyle w:val="FontStyle166"/>
                <w:rFonts w:eastAsia="Calibri"/>
                <w:sz w:val="24"/>
                <w:szCs w:val="28"/>
              </w:rPr>
              <w:t>16,9</w:t>
            </w:r>
          </w:p>
        </w:tc>
        <w:tc>
          <w:tcPr>
            <w:tcW w:w="4269"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ind w:left="58" w:hanging="36"/>
              <w:jc w:val="center"/>
              <w:rPr>
                <w:rStyle w:val="FontStyle166"/>
                <w:rFonts w:eastAsia="Calibri"/>
                <w:sz w:val="24"/>
                <w:szCs w:val="28"/>
              </w:rPr>
            </w:pPr>
            <w:r w:rsidRPr="00B95C69">
              <w:rPr>
                <w:rStyle w:val="FontStyle166"/>
                <w:rFonts w:eastAsia="Calibri"/>
                <w:sz w:val="24"/>
                <w:szCs w:val="28"/>
              </w:rPr>
              <w:t>17,7</w:t>
            </w:r>
          </w:p>
        </w:tc>
      </w:tr>
      <w:tr w:rsidR="00AA132A" w:rsidRPr="008A78E6" w:rsidTr="003865A2">
        <w:tc>
          <w:tcPr>
            <w:tcW w:w="2376" w:type="dxa"/>
            <w:tcBorders>
              <w:top w:val="single" w:sz="4" w:space="0" w:color="auto"/>
              <w:left w:val="single" w:sz="4" w:space="0" w:color="auto"/>
              <w:bottom w:val="single" w:sz="4" w:space="0" w:color="auto"/>
              <w:right w:val="single" w:sz="4" w:space="0" w:color="auto"/>
            </w:tcBorders>
            <w:hideMark/>
          </w:tcPr>
          <w:p w:rsidR="00AA132A" w:rsidRPr="00B95C69" w:rsidRDefault="00AA132A" w:rsidP="00B95C69">
            <w:pPr>
              <w:pStyle w:val="Style7"/>
              <w:widowControl/>
              <w:spacing w:line="240" w:lineRule="auto"/>
              <w:rPr>
                <w:rStyle w:val="FontStyle166"/>
                <w:rFonts w:eastAsia="Calibri"/>
                <w:sz w:val="24"/>
                <w:szCs w:val="28"/>
              </w:rPr>
            </w:pPr>
            <w:r w:rsidRPr="00B95C69">
              <w:rPr>
                <w:rStyle w:val="FontStyle166"/>
                <w:rFonts w:eastAsia="Calibri"/>
                <w:sz w:val="24"/>
                <w:szCs w:val="28"/>
              </w:rPr>
              <w:t xml:space="preserve">2016 </w:t>
            </w:r>
            <w:r w:rsidR="00DA2FA8">
              <w:rPr>
                <w:rStyle w:val="FontStyle166"/>
                <w:rFonts w:eastAsia="Calibri"/>
                <w:sz w:val="24"/>
                <w:szCs w:val="28"/>
              </w:rPr>
              <w:t>г.</w:t>
            </w:r>
            <w:r w:rsidRPr="00B95C69">
              <w:rPr>
                <w:rStyle w:val="FontStyle166"/>
                <w:rFonts w:eastAsia="Calibri"/>
                <w:sz w:val="24"/>
                <w:szCs w:val="28"/>
              </w:rPr>
              <w:t>(факт)</w:t>
            </w:r>
          </w:p>
        </w:tc>
        <w:tc>
          <w:tcPr>
            <w:tcW w:w="2535"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jc w:val="center"/>
              <w:rPr>
                <w:rStyle w:val="FontStyle166"/>
                <w:rFonts w:eastAsia="Calibri"/>
                <w:sz w:val="24"/>
                <w:szCs w:val="28"/>
              </w:rPr>
            </w:pPr>
            <w:r w:rsidRPr="00B95C69">
              <w:rPr>
                <w:rStyle w:val="FontStyle166"/>
                <w:rFonts w:eastAsia="Calibri"/>
                <w:sz w:val="24"/>
                <w:szCs w:val="28"/>
              </w:rPr>
              <w:t>16,3</w:t>
            </w:r>
          </w:p>
        </w:tc>
        <w:tc>
          <w:tcPr>
            <w:tcW w:w="4269"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ind w:left="58" w:hanging="36"/>
              <w:jc w:val="center"/>
              <w:rPr>
                <w:rStyle w:val="FontStyle166"/>
                <w:rFonts w:eastAsia="Calibri"/>
                <w:sz w:val="24"/>
                <w:szCs w:val="28"/>
              </w:rPr>
            </w:pPr>
            <w:r w:rsidRPr="00B95C69">
              <w:rPr>
                <w:rStyle w:val="FontStyle166"/>
                <w:rFonts w:eastAsia="Calibri"/>
                <w:sz w:val="24"/>
                <w:szCs w:val="28"/>
              </w:rPr>
              <w:t>17,4</w:t>
            </w:r>
          </w:p>
        </w:tc>
      </w:tr>
      <w:tr w:rsidR="00AA132A" w:rsidRPr="008A78E6" w:rsidTr="003865A2">
        <w:tc>
          <w:tcPr>
            <w:tcW w:w="2376" w:type="dxa"/>
            <w:tcBorders>
              <w:top w:val="single" w:sz="4" w:space="0" w:color="auto"/>
              <w:left w:val="single" w:sz="4" w:space="0" w:color="auto"/>
              <w:bottom w:val="single" w:sz="4" w:space="0" w:color="auto"/>
              <w:right w:val="single" w:sz="4" w:space="0" w:color="auto"/>
            </w:tcBorders>
            <w:hideMark/>
          </w:tcPr>
          <w:p w:rsidR="00AA132A" w:rsidRPr="00B95C69" w:rsidRDefault="00AA132A" w:rsidP="00B95C69">
            <w:pPr>
              <w:pStyle w:val="Style7"/>
              <w:widowControl/>
              <w:spacing w:line="240" w:lineRule="auto"/>
              <w:rPr>
                <w:rStyle w:val="FontStyle166"/>
                <w:rFonts w:eastAsia="Calibri"/>
                <w:sz w:val="24"/>
                <w:szCs w:val="28"/>
              </w:rPr>
            </w:pPr>
            <w:r w:rsidRPr="00B95C69">
              <w:rPr>
                <w:rStyle w:val="FontStyle166"/>
                <w:rFonts w:eastAsia="Calibri"/>
                <w:sz w:val="24"/>
                <w:szCs w:val="28"/>
              </w:rPr>
              <w:t>2017</w:t>
            </w:r>
            <w:r w:rsidR="00DA2FA8">
              <w:rPr>
                <w:rStyle w:val="FontStyle166"/>
                <w:rFonts w:eastAsia="Calibri"/>
                <w:sz w:val="24"/>
                <w:szCs w:val="28"/>
              </w:rPr>
              <w:t xml:space="preserve"> г.</w:t>
            </w:r>
            <w:r w:rsidRPr="00B95C69">
              <w:rPr>
                <w:rStyle w:val="FontStyle166"/>
                <w:rFonts w:eastAsia="Calibri"/>
                <w:sz w:val="24"/>
                <w:szCs w:val="28"/>
              </w:rPr>
              <w:t xml:space="preserve"> (факт)</w:t>
            </w:r>
          </w:p>
        </w:tc>
        <w:tc>
          <w:tcPr>
            <w:tcW w:w="2535"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jc w:val="center"/>
              <w:rPr>
                <w:rStyle w:val="FontStyle166"/>
                <w:rFonts w:eastAsia="Calibri"/>
                <w:sz w:val="24"/>
                <w:szCs w:val="28"/>
              </w:rPr>
            </w:pPr>
            <w:r w:rsidRPr="00B95C69">
              <w:rPr>
                <w:rStyle w:val="FontStyle166"/>
                <w:rFonts w:eastAsia="Calibri"/>
                <w:sz w:val="24"/>
                <w:szCs w:val="28"/>
              </w:rPr>
              <w:t>19,8</w:t>
            </w:r>
          </w:p>
        </w:tc>
        <w:tc>
          <w:tcPr>
            <w:tcW w:w="4269"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ind w:left="58" w:hanging="36"/>
              <w:jc w:val="center"/>
              <w:rPr>
                <w:rStyle w:val="FontStyle166"/>
                <w:rFonts w:eastAsia="Calibri"/>
                <w:sz w:val="24"/>
                <w:szCs w:val="28"/>
              </w:rPr>
            </w:pPr>
            <w:r w:rsidRPr="00B95C69">
              <w:rPr>
                <w:rStyle w:val="FontStyle166"/>
                <w:rFonts w:eastAsia="Calibri"/>
                <w:sz w:val="24"/>
                <w:szCs w:val="28"/>
              </w:rPr>
              <w:t>12,6</w:t>
            </w:r>
          </w:p>
        </w:tc>
      </w:tr>
      <w:tr w:rsidR="00AA132A" w:rsidRPr="008A78E6" w:rsidTr="003865A2">
        <w:tc>
          <w:tcPr>
            <w:tcW w:w="2376" w:type="dxa"/>
            <w:tcBorders>
              <w:top w:val="single" w:sz="4" w:space="0" w:color="auto"/>
              <w:left w:val="single" w:sz="4" w:space="0" w:color="auto"/>
              <w:bottom w:val="single" w:sz="4" w:space="0" w:color="auto"/>
              <w:right w:val="single" w:sz="4" w:space="0" w:color="auto"/>
            </w:tcBorders>
            <w:hideMark/>
          </w:tcPr>
          <w:p w:rsidR="00AA132A" w:rsidRPr="00B95C69" w:rsidRDefault="00AA132A" w:rsidP="00B95C69">
            <w:pPr>
              <w:pStyle w:val="Style7"/>
              <w:widowControl/>
              <w:spacing w:line="240" w:lineRule="auto"/>
              <w:rPr>
                <w:rStyle w:val="FontStyle166"/>
                <w:rFonts w:eastAsia="Calibri"/>
                <w:sz w:val="24"/>
                <w:szCs w:val="28"/>
              </w:rPr>
            </w:pPr>
            <w:r w:rsidRPr="00B95C69">
              <w:rPr>
                <w:rStyle w:val="FontStyle166"/>
                <w:rFonts w:eastAsia="Calibri"/>
                <w:sz w:val="24"/>
                <w:szCs w:val="28"/>
              </w:rPr>
              <w:t>2018</w:t>
            </w:r>
            <w:r w:rsidR="00DA2FA8">
              <w:rPr>
                <w:rStyle w:val="FontStyle166"/>
                <w:rFonts w:eastAsia="Calibri"/>
                <w:sz w:val="24"/>
                <w:szCs w:val="28"/>
              </w:rPr>
              <w:t xml:space="preserve"> г.</w:t>
            </w:r>
            <w:r w:rsidRPr="00B95C69">
              <w:rPr>
                <w:rStyle w:val="FontStyle166"/>
                <w:rFonts w:eastAsia="Calibri"/>
                <w:sz w:val="24"/>
                <w:szCs w:val="28"/>
              </w:rPr>
              <w:t xml:space="preserve"> (оценка)</w:t>
            </w:r>
          </w:p>
        </w:tc>
        <w:tc>
          <w:tcPr>
            <w:tcW w:w="2535"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jc w:val="center"/>
              <w:rPr>
                <w:rStyle w:val="FontStyle166"/>
                <w:rFonts w:eastAsia="Calibri"/>
                <w:sz w:val="24"/>
                <w:szCs w:val="28"/>
              </w:rPr>
            </w:pPr>
            <w:r w:rsidRPr="00B95C69">
              <w:rPr>
                <w:rStyle w:val="FontStyle166"/>
                <w:rFonts w:eastAsia="Calibri"/>
                <w:sz w:val="24"/>
                <w:szCs w:val="28"/>
              </w:rPr>
              <w:t>12,0</w:t>
            </w:r>
          </w:p>
        </w:tc>
        <w:tc>
          <w:tcPr>
            <w:tcW w:w="4269"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ind w:left="58" w:hanging="36"/>
              <w:jc w:val="center"/>
              <w:rPr>
                <w:rStyle w:val="FontStyle166"/>
                <w:rFonts w:eastAsia="Calibri"/>
                <w:sz w:val="24"/>
                <w:szCs w:val="28"/>
              </w:rPr>
            </w:pPr>
            <w:r w:rsidRPr="00B95C69">
              <w:rPr>
                <w:rStyle w:val="FontStyle166"/>
                <w:rFonts w:eastAsia="Calibri"/>
                <w:sz w:val="24"/>
                <w:szCs w:val="28"/>
              </w:rPr>
              <w:t>6,0</w:t>
            </w:r>
          </w:p>
        </w:tc>
      </w:tr>
      <w:tr w:rsidR="00AA132A" w:rsidRPr="008A78E6" w:rsidTr="003865A2">
        <w:tc>
          <w:tcPr>
            <w:tcW w:w="2376" w:type="dxa"/>
            <w:tcBorders>
              <w:top w:val="single" w:sz="4" w:space="0" w:color="auto"/>
              <w:left w:val="single" w:sz="4" w:space="0" w:color="auto"/>
              <w:bottom w:val="single" w:sz="4" w:space="0" w:color="auto"/>
              <w:right w:val="single" w:sz="4" w:space="0" w:color="auto"/>
            </w:tcBorders>
            <w:hideMark/>
          </w:tcPr>
          <w:p w:rsidR="00AA132A" w:rsidRPr="00B95C69" w:rsidRDefault="00AA132A" w:rsidP="00B95C69">
            <w:pPr>
              <w:pStyle w:val="Style7"/>
              <w:widowControl/>
              <w:spacing w:line="240" w:lineRule="auto"/>
              <w:rPr>
                <w:rStyle w:val="FontStyle166"/>
                <w:rFonts w:eastAsia="Calibri"/>
                <w:sz w:val="24"/>
                <w:szCs w:val="28"/>
              </w:rPr>
            </w:pPr>
            <w:r w:rsidRPr="00B95C69">
              <w:rPr>
                <w:rStyle w:val="FontStyle166"/>
                <w:rFonts w:eastAsia="Calibri"/>
                <w:sz w:val="24"/>
                <w:szCs w:val="28"/>
              </w:rPr>
              <w:t>2019</w:t>
            </w:r>
            <w:r w:rsidR="00DA2FA8">
              <w:rPr>
                <w:rStyle w:val="FontStyle166"/>
                <w:rFonts w:eastAsia="Calibri"/>
                <w:sz w:val="24"/>
                <w:szCs w:val="28"/>
              </w:rPr>
              <w:t xml:space="preserve"> г.</w:t>
            </w:r>
            <w:r w:rsidRPr="00B95C69">
              <w:rPr>
                <w:rStyle w:val="FontStyle166"/>
                <w:rFonts w:eastAsia="Calibri"/>
                <w:sz w:val="24"/>
                <w:szCs w:val="28"/>
              </w:rPr>
              <w:t xml:space="preserve"> (прогноз)</w:t>
            </w:r>
          </w:p>
        </w:tc>
        <w:tc>
          <w:tcPr>
            <w:tcW w:w="2535"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jc w:val="center"/>
              <w:rPr>
                <w:rStyle w:val="FontStyle166"/>
                <w:rFonts w:eastAsia="Calibri"/>
                <w:sz w:val="24"/>
                <w:szCs w:val="28"/>
              </w:rPr>
            </w:pPr>
            <w:r w:rsidRPr="00B95C69">
              <w:rPr>
                <w:rStyle w:val="FontStyle166"/>
                <w:rFonts w:eastAsia="Calibri"/>
                <w:sz w:val="24"/>
                <w:szCs w:val="28"/>
              </w:rPr>
              <w:t>26,9</w:t>
            </w:r>
          </w:p>
        </w:tc>
        <w:tc>
          <w:tcPr>
            <w:tcW w:w="4269"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ind w:left="58" w:hanging="36"/>
              <w:jc w:val="center"/>
              <w:rPr>
                <w:rStyle w:val="FontStyle166"/>
                <w:rFonts w:eastAsia="Calibri"/>
                <w:sz w:val="24"/>
                <w:szCs w:val="28"/>
              </w:rPr>
            </w:pPr>
            <w:r w:rsidRPr="00B95C69">
              <w:rPr>
                <w:rStyle w:val="FontStyle166"/>
                <w:rFonts w:eastAsia="Calibri"/>
                <w:sz w:val="24"/>
                <w:szCs w:val="28"/>
              </w:rPr>
              <w:t>13,5</w:t>
            </w:r>
          </w:p>
        </w:tc>
      </w:tr>
      <w:tr w:rsidR="00AA132A" w:rsidRPr="008A78E6" w:rsidTr="003865A2">
        <w:tc>
          <w:tcPr>
            <w:tcW w:w="2376" w:type="dxa"/>
            <w:tcBorders>
              <w:top w:val="single" w:sz="4" w:space="0" w:color="auto"/>
              <w:left w:val="single" w:sz="4" w:space="0" w:color="auto"/>
              <w:bottom w:val="single" w:sz="4" w:space="0" w:color="auto"/>
              <w:right w:val="single" w:sz="4" w:space="0" w:color="auto"/>
            </w:tcBorders>
            <w:hideMark/>
          </w:tcPr>
          <w:p w:rsidR="00AA132A" w:rsidRPr="00B95C69" w:rsidRDefault="00AA132A" w:rsidP="00B95C69">
            <w:pPr>
              <w:pStyle w:val="Style7"/>
              <w:widowControl/>
              <w:spacing w:line="240" w:lineRule="auto"/>
              <w:rPr>
                <w:rStyle w:val="FontStyle166"/>
                <w:rFonts w:eastAsia="Calibri"/>
                <w:sz w:val="24"/>
                <w:szCs w:val="28"/>
              </w:rPr>
            </w:pPr>
            <w:r w:rsidRPr="00B95C69">
              <w:rPr>
                <w:rStyle w:val="FontStyle166"/>
                <w:rFonts w:eastAsia="Calibri"/>
                <w:sz w:val="24"/>
                <w:szCs w:val="28"/>
              </w:rPr>
              <w:t>2020</w:t>
            </w:r>
            <w:r w:rsidR="00DA2FA8">
              <w:rPr>
                <w:rStyle w:val="FontStyle166"/>
                <w:rFonts w:eastAsia="Calibri"/>
                <w:sz w:val="24"/>
                <w:szCs w:val="28"/>
              </w:rPr>
              <w:t xml:space="preserve"> г.</w:t>
            </w:r>
            <w:r w:rsidRPr="00B95C69">
              <w:rPr>
                <w:rStyle w:val="FontStyle166"/>
                <w:rFonts w:eastAsia="Calibri"/>
                <w:sz w:val="24"/>
                <w:szCs w:val="28"/>
              </w:rPr>
              <w:t xml:space="preserve"> (прогноз)</w:t>
            </w:r>
          </w:p>
        </w:tc>
        <w:tc>
          <w:tcPr>
            <w:tcW w:w="2535"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jc w:val="center"/>
              <w:rPr>
                <w:rStyle w:val="FontStyle166"/>
                <w:rFonts w:eastAsia="Calibri"/>
                <w:sz w:val="24"/>
                <w:szCs w:val="28"/>
              </w:rPr>
            </w:pPr>
            <w:r w:rsidRPr="00B95C69">
              <w:rPr>
                <w:rStyle w:val="FontStyle166"/>
                <w:rFonts w:eastAsia="Calibri"/>
                <w:sz w:val="24"/>
                <w:szCs w:val="28"/>
              </w:rPr>
              <w:t>27,9</w:t>
            </w:r>
          </w:p>
        </w:tc>
        <w:tc>
          <w:tcPr>
            <w:tcW w:w="4269"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ind w:left="58" w:hanging="36"/>
              <w:jc w:val="center"/>
              <w:rPr>
                <w:rStyle w:val="FontStyle166"/>
                <w:rFonts w:eastAsia="Calibri"/>
                <w:sz w:val="24"/>
                <w:szCs w:val="28"/>
              </w:rPr>
            </w:pPr>
            <w:r w:rsidRPr="00B95C69">
              <w:rPr>
                <w:rStyle w:val="FontStyle166"/>
                <w:rFonts w:eastAsia="Calibri"/>
                <w:sz w:val="24"/>
                <w:szCs w:val="28"/>
              </w:rPr>
              <w:t>14,0</w:t>
            </w:r>
          </w:p>
        </w:tc>
      </w:tr>
      <w:tr w:rsidR="00AA132A" w:rsidRPr="008A78E6" w:rsidTr="00B95C69">
        <w:trPr>
          <w:trHeight w:val="282"/>
        </w:trPr>
        <w:tc>
          <w:tcPr>
            <w:tcW w:w="2376" w:type="dxa"/>
            <w:tcBorders>
              <w:top w:val="single" w:sz="4" w:space="0" w:color="auto"/>
              <w:left w:val="single" w:sz="4" w:space="0" w:color="auto"/>
              <w:bottom w:val="single" w:sz="4" w:space="0" w:color="auto"/>
              <w:right w:val="single" w:sz="4" w:space="0" w:color="auto"/>
            </w:tcBorders>
            <w:hideMark/>
          </w:tcPr>
          <w:p w:rsidR="00AA132A" w:rsidRPr="00B95C69" w:rsidRDefault="00AA132A" w:rsidP="00B95C69">
            <w:pPr>
              <w:pStyle w:val="Style17"/>
              <w:widowControl/>
              <w:spacing w:line="240" w:lineRule="auto"/>
              <w:ind w:firstLine="0"/>
              <w:rPr>
                <w:rStyle w:val="FontStyle166"/>
                <w:rFonts w:eastAsia="Calibri"/>
                <w:sz w:val="24"/>
                <w:szCs w:val="28"/>
              </w:rPr>
            </w:pPr>
            <w:r w:rsidRPr="00B95C69">
              <w:rPr>
                <w:rStyle w:val="FontStyle166"/>
                <w:rFonts w:eastAsia="Calibri"/>
                <w:sz w:val="24"/>
                <w:szCs w:val="28"/>
              </w:rPr>
              <w:t>2021</w:t>
            </w:r>
            <w:r w:rsidR="00DA2FA8">
              <w:rPr>
                <w:rStyle w:val="FontStyle166"/>
                <w:rFonts w:eastAsia="Calibri"/>
                <w:sz w:val="24"/>
                <w:szCs w:val="28"/>
              </w:rPr>
              <w:t xml:space="preserve"> г.</w:t>
            </w:r>
            <w:r w:rsidRPr="00B95C69">
              <w:rPr>
                <w:rStyle w:val="FontStyle166"/>
                <w:rFonts w:eastAsia="Calibri"/>
                <w:sz w:val="24"/>
                <w:szCs w:val="28"/>
              </w:rPr>
              <w:t>(прогноз)</w:t>
            </w:r>
          </w:p>
        </w:tc>
        <w:tc>
          <w:tcPr>
            <w:tcW w:w="2535"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jc w:val="center"/>
              <w:rPr>
                <w:rStyle w:val="FontStyle166"/>
                <w:rFonts w:eastAsia="Calibri"/>
                <w:sz w:val="24"/>
                <w:szCs w:val="28"/>
              </w:rPr>
            </w:pPr>
            <w:r w:rsidRPr="00B95C69">
              <w:rPr>
                <w:rStyle w:val="FontStyle166"/>
                <w:rFonts w:eastAsia="Calibri"/>
                <w:sz w:val="24"/>
                <w:szCs w:val="28"/>
              </w:rPr>
              <w:t>28,5</w:t>
            </w:r>
          </w:p>
        </w:tc>
        <w:tc>
          <w:tcPr>
            <w:tcW w:w="4269"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ind w:left="58" w:hanging="36"/>
              <w:jc w:val="center"/>
              <w:rPr>
                <w:rStyle w:val="FontStyle166"/>
                <w:rFonts w:eastAsia="Calibri"/>
                <w:sz w:val="24"/>
                <w:szCs w:val="28"/>
              </w:rPr>
            </w:pPr>
            <w:r w:rsidRPr="00B95C69">
              <w:rPr>
                <w:rStyle w:val="FontStyle166"/>
                <w:rFonts w:eastAsia="Calibri"/>
                <w:sz w:val="24"/>
                <w:szCs w:val="28"/>
              </w:rPr>
              <w:t>14,3</w:t>
            </w:r>
          </w:p>
        </w:tc>
      </w:tr>
      <w:tr w:rsidR="00AA132A" w:rsidRPr="008A78E6" w:rsidTr="003865A2">
        <w:tc>
          <w:tcPr>
            <w:tcW w:w="2376" w:type="dxa"/>
            <w:tcBorders>
              <w:top w:val="single" w:sz="4" w:space="0" w:color="auto"/>
              <w:left w:val="single" w:sz="4" w:space="0" w:color="auto"/>
              <w:bottom w:val="single" w:sz="4" w:space="0" w:color="auto"/>
              <w:right w:val="single" w:sz="4" w:space="0" w:color="auto"/>
            </w:tcBorders>
            <w:hideMark/>
          </w:tcPr>
          <w:p w:rsidR="00AA132A" w:rsidRPr="00B95C69" w:rsidRDefault="00DA2FA8" w:rsidP="00B95C69">
            <w:pPr>
              <w:pStyle w:val="Style7"/>
              <w:widowControl/>
              <w:spacing w:line="240" w:lineRule="auto"/>
              <w:rPr>
                <w:rStyle w:val="FontStyle166"/>
                <w:rFonts w:eastAsia="Calibri"/>
                <w:sz w:val="24"/>
                <w:szCs w:val="28"/>
              </w:rPr>
            </w:pPr>
            <w:r>
              <w:rPr>
                <w:rStyle w:val="FontStyle166"/>
                <w:rFonts w:eastAsia="Calibri"/>
                <w:sz w:val="24"/>
                <w:szCs w:val="28"/>
              </w:rPr>
              <w:t>2022 г.</w:t>
            </w:r>
            <w:r w:rsidR="00AA132A" w:rsidRPr="00B95C69">
              <w:rPr>
                <w:rStyle w:val="FontStyle166"/>
                <w:rFonts w:eastAsia="Calibri"/>
                <w:sz w:val="24"/>
                <w:szCs w:val="28"/>
              </w:rPr>
              <w:t xml:space="preserve"> (прогноз)</w:t>
            </w:r>
          </w:p>
        </w:tc>
        <w:tc>
          <w:tcPr>
            <w:tcW w:w="2535"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jc w:val="center"/>
              <w:rPr>
                <w:rStyle w:val="FontStyle166"/>
                <w:rFonts w:eastAsia="Calibri"/>
                <w:sz w:val="24"/>
                <w:szCs w:val="28"/>
              </w:rPr>
            </w:pPr>
            <w:r w:rsidRPr="00B95C69">
              <w:rPr>
                <w:rStyle w:val="FontStyle166"/>
                <w:rFonts w:eastAsia="Calibri"/>
                <w:sz w:val="24"/>
                <w:szCs w:val="28"/>
              </w:rPr>
              <w:t>28,8</w:t>
            </w:r>
          </w:p>
        </w:tc>
        <w:tc>
          <w:tcPr>
            <w:tcW w:w="4269"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ind w:left="58" w:hanging="36"/>
              <w:jc w:val="center"/>
              <w:rPr>
                <w:rStyle w:val="FontStyle166"/>
                <w:rFonts w:eastAsia="Calibri"/>
                <w:sz w:val="24"/>
                <w:szCs w:val="28"/>
              </w:rPr>
            </w:pPr>
            <w:r w:rsidRPr="00B95C69">
              <w:rPr>
                <w:rStyle w:val="FontStyle166"/>
                <w:rFonts w:eastAsia="Calibri"/>
                <w:sz w:val="24"/>
                <w:szCs w:val="28"/>
              </w:rPr>
              <w:t>15,8</w:t>
            </w:r>
          </w:p>
        </w:tc>
      </w:tr>
      <w:tr w:rsidR="00AA132A" w:rsidRPr="008A78E6" w:rsidTr="003865A2">
        <w:tc>
          <w:tcPr>
            <w:tcW w:w="2376" w:type="dxa"/>
            <w:tcBorders>
              <w:top w:val="single" w:sz="4" w:space="0" w:color="auto"/>
              <w:left w:val="single" w:sz="4" w:space="0" w:color="auto"/>
              <w:bottom w:val="single" w:sz="4" w:space="0" w:color="auto"/>
              <w:right w:val="single" w:sz="4" w:space="0" w:color="auto"/>
            </w:tcBorders>
            <w:hideMark/>
          </w:tcPr>
          <w:p w:rsidR="00AA132A" w:rsidRPr="00B95C69" w:rsidRDefault="00AA132A" w:rsidP="00DA2FA8">
            <w:pPr>
              <w:pStyle w:val="Style7"/>
              <w:widowControl/>
              <w:spacing w:line="240" w:lineRule="auto"/>
              <w:rPr>
                <w:rStyle w:val="FontStyle166"/>
                <w:rFonts w:eastAsia="Calibri"/>
                <w:sz w:val="24"/>
                <w:szCs w:val="28"/>
              </w:rPr>
            </w:pPr>
            <w:r w:rsidRPr="00B95C69">
              <w:rPr>
                <w:rStyle w:val="FontStyle166"/>
                <w:rFonts w:eastAsia="Calibri"/>
                <w:sz w:val="24"/>
                <w:szCs w:val="28"/>
              </w:rPr>
              <w:t>2023</w:t>
            </w:r>
            <w:r w:rsidR="00DA2FA8">
              <w:rPr>
                <w:rStyle w:val="FontStyle166"/>
                <w:rFonts w:eastAsia="Calibri"/>
                <w:sz w:val="24"/>
                <w:szCs w:val="28"/>
              </w:rPr>
              <w:t xml:space="preserve"> г.</w:t>
            </w:r>
            <w:r w:rsidR="00DA2FA8" w:rsidRPr="00B95C69">
              <w:rPr>
                <w:rStyle w:val="FontStyle166"/>
                <w:rFonts w:eastAsia="Calibri"/>
                <w:sz w:val="24"/>
                <w:szCs w:val="28"/>
              </w:rPr>
              <w:t xml:space="preserve"> </w:t>
            </w:r>
            <w:r w:rsidRPr="00B95C69">
              <w:rPr>
                <w:rStyle w:val="FontStyle166"/>
                <w:rFonts w:eastAsia="Calibri"/>
                <w:sz w:val="24"/>
                <w:szCs w:val="28"/>
              </w:rPr>
              <w:t>(прогноз)</w:t>
            </w:r>
          </w:p>
        </w:tc>
        <w:tc>
          <w:tcPr>
            <w:tcW w:w="2535"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jc w:val="center"/>
              <w:rPr>
                <w:rStyle w:val="FontStyle166"/>
                <w:rFonts w:eastAsia="Calibri"/>
                <w:sz w:val="24"/>
                <w:szCs w:val="28"/>
              </w:rPr>
            </w:pPr>
            <w:r w:rsidRPr="00B95C69">
              <w:rPr>
                <w:rStyle w:val="FontStyle166"/>
                <w:rFonts w:eastAsia="Calibri"/>
                <w:sz w:val="24"/>
                <w:szCs w:val="28"/>
              </w:rPr>
              <w:t>29,0</w:t>
            </w:r>
          </w:p>
        </w:tc>
        <w:tc>
          <w:tcPr>
            <w:tcW w:w="4269"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ind w:left="58" w:hanging="36"/>
              <w:jc w:val="center"/>
              <w:rPr>
                <w:rStyle w:val="FontStyle166"/>
                <w:rFonts w:eastAsia="Calibri"/>
                <w:sz w:val="24"/>
                <w:szCs w:val="28"/>
              </w:rPr>
            </w:pPr>
            <w:r w:rsidRPr="00B95C69">
              <w:rPr>
                <w:rStyle w:val="FontStyle166"/>
                <w:rFonts w:eastAsia="Calibri"/>
                <w:sz w:val="24"/>
                <w:szCs w:val="28"/>
              </w:rPr>
              <w:t>17,4</w:t>
            </w:r>
          </w:p>
        </w:tc>
      </w:tr>
      <w:tr w:rsidR="00AA132A" w:rsidRPr="008A78E6" w:rsidTr="003865A2">
        <w:tc>
          <w:tcPr>
            <w:tcW w:w="2376" w:type="dxa"/>
            <w:tcBorders>
              <w:top w:val="single" w:sz="4" w:space="0" w:color="auto"/>
              <w:left w:val="single" w:sz="4" w:space="0" w:color="auto"/>
              <w:bottom w:val="single" w:sz="4" w:space="0" w:color="auto"/>
              <w:right w:val="single" w:sz="4" w:space="0" w:color="auto"/>
            </w:tcBorders>
            <w:hideMark/>
          </w:tcPr>
          <w:p w:rsidR="00AA132A" w:rsidRPr="00B95C69" w:rsidRDefault="00DA2FA8" w:rsidP="00B95C69">
            <w:pPr>
              <w:pStyle w:val="Style7"/>
              <w:widowControl/>
              <w:spacing w:line="240" w:lineRule="auto"/>
              <w:rPr>
                <w:rStyle w:val="FontStyle166"/>
                <w:rFonts w:eastAsia="Calibri"/>
                <w:sz w:val="24"/>
                <w:szCs w:val="28"/>
              </w:rPr>
            </w:pPr>
            <w:r>
              <w:rPr>
                <w:rStyle w:val="FontStyle166"/>
                <w:rFonts w:eastAsia="Calibri"/>
                <w:sz w:val="24"/>
                <w:szCs w:val="28"/>
              </w:rPr>
              <w:t>2024 г.</w:t>
            </w:r>
            <w:r w:rsidR="00AA132A" w:rsidRPr="00B95C69">
              <w:rPr>
                <w:rStyle w:val="FontStyle166"/>
                <w:rFonts w:eastAsia="Calibri"/>
                <w:sz w:val="24"/>
                <w:szCs w:val="28"/>
              </w:rPr>
              <w:t>(прогноз)</w:t>
            </w:r>
          </w:p>
        </w:tc>
        <w:tc>
          <w:tcPr>
            <w:tcW w:w="2535"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jc w:val="center"/>
              <w:rPr>
                <w:rStyle w:val="FontStyle166"/>
                <w:rFonts w:eastAsia="Calibri"/>
                <w:sz w:val="24"/>
                <w:szCs w:val="28"/>
              </w:rPr>
            </w:pPr>
            <w:r w:rsidRPr="00B95C69">
              <w:rPr>
                <w:rStyle w:val="FontStyle166"/>
                <w:rFonts w:eastAsia="Calibri"/>
                <w:sz w:val="24"/>
                <w:szCs w:val="28"/>
              </w:rPr>
              <w:t>29,5</w:t>
            </w:r>
          </w:p>
        </w:tc>
        <w:tc>
          <w:tcPr>
            <w:tcW w:w="4269"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ind w:left="58" w:hanging="36"/>
              <w:jc w:val="center"/>
              <w:rPr>
                <w:rStyle w:val="FontStyle166"/>
                <w:rFonts w:eastAsia="Calibri"/>
                <w:sz w:val="24"/>
                <w:szCs w:val="28"/>
              </w:rPr>
            </w:pPr>
            <w:r w:rsidRPr="00B95C69">
              <w:rPr>
                <w:rStyle w:val="FontStyle166"/>
                <w:rFonts w:eastAsia="Calibri"/>
                <w:sz w:val="24"/>
                <w:szCs w:val="28"/>
              </w:rPr>
              <w:t>19,2</w:t>
            </w:r>
          </w:p>
        </w:tc>
      </w:tr>
      <w:tr w:rsidR="00AA132A" w:rsidRPr="008A78E6" w:rsidTr="003865A2">
        <w:tc>
          <w:tcPr>
            <w:tcW w:w="2376" w:type="dxa"/>
            <w:tcBorders>
              <w:top w:val="single" w:sz="4" w:space="0" w:color="auto"/>
              <w:left w:val="single" w:sz="4" w:space="0" w:color="auto"/>
              <w:bottom w:val="single" w:sz="4" w:space="0" w:color="auto"/>
              <w:right w:val="single" w:sz="4" w:space="0" w:color="auto"/>
            </w:tcBorders>
            <w:hideMark/>
          </w:tcPr>
          <w:p w:rsidR="00AA132A" w:rsidRPr="00B95C69" w:rsidRDefault="00AA132A" w:rsidP="00B95C69">
            <w:pPr>
              <w:pStyle w:val="Style7"/>
              <w:widowControl/>
              <w:spacing w:line="240" w:lineRule="auto"/>
              <w:rPr>
                <w:rStyle w:val="FontStyle166"/>
                <w:rFonts w:eastAsia="Calibri"/>
                <w:sz w:val="24"/>
                <w:szCs w:val="28"/>
              </w:rPr>
            </w:pPr>
            <w:r w:rsidRPr="00B95C69">
              <w:rPr>
                <w:rStyle w:val="FontStyle166"/>
                <w:rFonts w:eastAsia="Calibri"/>
                <w:sz w:val="24"/>
                <w:szCs w:val="28"/>
              </w:rPr>
              <w:t>2025</w:t>
            </w:r>
            <w:r w:rsidR="00DA2FA8">
              <w:rPr>
                <w:rStyle w:val="FontStyle166"/>
                <w:rFonts w:eastAsia="Calibri"/>
                <w:sz w:val="24"/>
                <w:szCs w:val="28"/>
              </w:rPr>
              <w:t xml:space="preserve"> </w:t>
            </w:r>
            <w:r w:rsidRPr="00B95C69">
              <w:rPr>
                <w:rStyle w:val="FontStyle166"/>
                <w:rFonts w:eastAsia="Calibri"/>
                <w:sz w:val="24"/>
                <w:szCs w:val="28"/>
              </w:rPr>
              <w:t>г</w:t>
            </w:r>
            <w:r w:rsidR="00DA2FA8">
              <w:rPr>
                <w:rStyle w:val="FontStyle166"/>
                <w:rFonts w:eastAsia="Calibri"/>
                <w:sz w:val="24"/>
                <w:szCs w:val="28"/>
              </w:rPr>
              <w:t>.</w:t>
            </w:r>
            <w:r w:rsidRPr="00B95C69">
              <w:rPr>
                <w:rStyle w:val="FontStyle166"/>
                <w:rFonts w:eastAsia="Calibri"/>
                <w:sz w:val="24"/>
                <w:szCs w:val="28"/>
              </w:rPr>
              <w:t>(прогноз)</w:t>
            </w:r>
          </w:p>
        </w:tc>
        <w:tc>
          <w:tcPr>
            <w:tcW w:w="2535"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jc w:val="center"/>
              <w:rPr>
                <w:rStyle w:val="FontStyle166"/>
                <w:rFonts w:eastAsia="Calibri"/>
                <w:sz w:val="24"/>
                <w:szCs w:val="28"/>
              </w:rPr>
            </w:pPr>
            <w:r w:rsidRPr="00B95C69">
              <w:rPr>
                <w:rStyle w:val="FontStyle166"/>
                <w:rFonts w:eastAsia="Calibri"/>
                <w:sz w:val="24"/>
                <w:szCs w:val="28"/>
              </w:rPr>
              <w:t>30,0</w:t>
            </w:r>
          </w:p>
        </w:tc>
        <w:tc>
          <w:tcPr>
            <w:tcW w:w="4269" w:type="dxa"/>
            <w:tcBorders>
              <w:top w:val="single" w:sz="4" w:space="0" w:color="auto"/>
              <w:left w:val="single" w:sz="4" w:space="0" w:color="auto"/>
              <w:bottom w:val="single" w:sz="4" w:space="0" w:color="auto"/>
              <w:right w:val="single" w:sz="4" w:space="0" w:color="auto"/>
            </w:tcBorders>
            <w:vAlign w:val="center"/>
            <w:hideMark/>
          </w:tcPr>
          <w:p w:rsidR="00AA132A" w:rsidRPr="00B95C69" w:rsidRDefault="00AA132A" w:rsidP="00B95C69">
            <w:pPr>
              <w:pStyle w:val="Style7"/>
              <w:widowControl/>
              <w:spacing w:line="240" w:lineRule="auto"/>
              <w:ind w:left="58" w:hanging="36"/>
              <w:jc w:val="center"/>
              <w:rPr>
                <w:rStyle w:val="FontStyle166"/>
                <w:rFonts w:eastAsia="Calibri"/>
                <w:sz w:val="24"/>
                <w:szCs w:val="28"/>
              </w:rPr>
            </w:pPr>
            <w:r w:rsidRPr="00B95C69">
              <w:rPr>
                <w:rStyle w:val="FontStyle166"/>
                <w:rFonts w:eastAsia="Calibri"/>
                <w:sz w:val="24"/>
                <w:szCs w:val="28"/>
              </w:rPr>
              <w:t>22,5</w:t>
            </w:r>
          </w:p>
        </w:tc>
      </w:tr>
    </w:tbl>
    <w:p w:rsidR="00AA132A" w:rsidRPr="008A78E6" w:rsidRDefault="00AA132A" w:rsidP="0019302B">
      <w:pPr>
        <w:pStyle w:val="Style17"/>
        <w:widowControl/>
        <w:spacing w:before="5" w:line="240" w:lineRule="auto"/>
        <w:ind w:firstLine="0"/>
        <w:rPr>
          <w:rStyle w:val="FontStyle168"/>
          <w:sz w:val="28"/>
          <w:szCs w:val="28"/>
        </w:rPr>
      </w:pPr>
    </w:p>
    <w:p w:rsidR="00AA132A" w:rsidRPr="008A78E6" w:rsidRDefault="00AA132A" w:rsidP="00204AE3">
      <w:pPr>
        <w:pStyle w:val="Style17"/>
        <w:widowControl/>
        <w:spacing w:before="5" w:line="360" w:lineRule="auto"/>
        <w:ind w:firstLine="709"/>
        <w:rPr>
          <w:rStyle w:val="FontStyle168"/>
          <w:sz w:val="28"/>
          <w:szCs w:val="28"/>
        </w:rPr>
      </w:pPr>
      <w:r w:rsidRPr="008A78E6">
        <w:rPr>
          <w:rStyle w:val="FontStyle168"/>
          <w:sz w:val="28"/>
          <w:szCs w:val="28"/>
        </w:rPr>
        <w:t>Одним из главных факторов эффективного развития сель</w:t>
      </w:r>
      <w:r w:rsidRPr="008A78E6">
        <w:rPr>
          <w:rStyle w:val="FontStyle168"/>
          <w:sz w:val="28"/>
          <w:szCs w:val="28"/>
        </w:rPr>
        <w:softHyphen/>
        <w:t>скохозяйственного производства является высокий уровень его технической оснащенности, которая об</w:t>
      </w:r>
      <w:r w:rsidR="00662BF8">
        <w:rPr>
          <w:rStyle w:val="FontStyle168"/>
          <w:sz w:val="28"/>
          <w:szCs w:val="28"/>
        </w:rPr>
        <w:t xml:space="preserve">новляется </w:t>
      </w:r>
      <w:r w:rsidR="00204AE3">
        <w:rPr>
          <w:rStyle w:val="FontStyle168"/>
          <w:sz w:val="28"/>
          <w:szCs w:val="28"/>
        </w:rPr>
        <w:t xml:space="preserve">в настоящее время </w:t>
      </w:r>
      <w:r w:rsidRPr="008A78E6">
        <w:rPr>
          <w:rStyle w:val="FontStyle168"/>
          <w:sz w:val="28"/>
          <w:szCs w:val="28"/>
        </w:rPr>
        <w:t>сельскохозяйс</w:t>
      </w:r>
      <w:r w:rsidR="00662BF8">
        <w:rPr>
          <w:rStyle w:val="FontStyle168"/>
          <w:sz w:val="28"/>
          <w:szCs w:val="28"/>
        </w:rPr>
        <w:t xml:space="preserve">твенной техникой российского и </w:t>
      </w:r>
      <w:r w:rsidRPr="008A78E6">
        <w:rPr>
          <w:rStyle w:val="FontStyle168"/>
          <w:sz w:val="28"/>
          <w:szCs w:val="28"/>
        </w:rPr>
        <w:t xml:space="preserve">импортного производства (табл. </w:t>
      </w:r>
      <w:r w:rsidR="0084200E" w:rsidRPr="008A78E6">
        <w:rPr>
          <w:rStyle w:val="FontStyle168"/>
          <w:sz w:val="28"/>
          <w:szCs w:val="28"/>
        </w:rPr>
        <w:t>33</w:t>
      </w:r>
      <w:r w:rsidRPr="008A78E6">
        <w:rPr>
          <w:rStyle w:val="FontStyle168"/>
          <w:sz w:val="28"/>
          <w:szCs w:val="28"/>
        </w:rPr>
        <w:t>).</w:t>
      </w:r>
    </w:p>
    <w:p w:rsidR="00AA132A" w:rsidRPr="008A78E6" w:rsidRDefault="00AA132A" w:rsidP="00AA132A">
      <w:pPr>
        <w:pStyle w:val="Style17"/>
        <w:widowControl/>
        <w:spacing w:before="5" w:line="240" w:lineRule="auto"/>
        <w:jc w:val="right"/>
        <w:rPr>
          <w:rStyle w:val="FontStyle166"/>
          <w:sz w:val="28"/>
          <w:szCs w:val="28"/>
        </w:rPr>
      </w:pPr>
      <w:r w:rsidRPr="008A78E6">
        <w:rPr>
          <w:rStyle w:val="FontStyle166"/>
          <w:sz w:val="28"/>
          <w:szCs w:val="28"/>
        </w:rPr>
        <w:t xml:space="preserve">Таблица </w:t>
      </w:r>
      <w:r w:rsidR="0084200E" w:rsidRPr="008A78E6">
        <w:rPr>
          <w:rStyle w:val="FontStyle166"/>
          <w:sz w:val="28"/>
          <w:szCs w:val="28"/>
        </w:rPr>
        <w:t>33</w:t>
      </w:r>
    </w:p>
    <w:p w:rsidR="00AA132A" w:rsidRPr="0019302B" w:rsidRDefault="00AA132A" w:rsidP="0019302B">
      <w:pPr>
        <w:pStyle w:val="Style25"/>
        <w:widowControl/>
        <w:spacing w:after="120" w:line="240" w:lineRule="auto"/>
        <w:ind w:firstLine="709"/>
        <w:jc w:val="center"/>
        <w:rPr>
          <w:b/>
          <w:szCs w:val="28"/>
          <w:u w:val="single"/>
        </w:rPr>
      </w:pPr>
      <w:r w:rsidRPr="0019302B">
        <w:rPr>
          <w:rStyle w:val="FontStyle162"/>
          <w:b w:val="0"/>
          <w:sz w:val="24"/>
          <w:szCs w:val="28"/>
          <w:u w:val="single"/>
        </w:rPr>
        <w:t>Потребность в приобретении основных видов сельско</w:t>
      </w:r>
      <w:r w:rsidR="0019302B" w:rsidRPr="0019302B">
        <w:rPr>
          <w:rStyle w:val="FontStyle162"/>
          <w:b w:val="0"/>
          <w:sz w:val="24"/>
          <w:szCs w:val="28"/>
          <w:u w:val="single"/>
        </w:rPr>
        <w:t>хозяйственной техники в Зубово-</w:t>
      </w:r>
      <w:r w:rsidRPr="0019302B">
        <w:rPr>
          <w:rStyle w:val="FontStyle162"/>
          <w:b w:val="0"/>
          <w:sz w:val="24"/>
          <w:szCs w:val="28"/>
          <w:u w:val="single"/>
        </w:rPr>
        <w:t>Полянском муниципальном районе, ед.</w:t>
      </w:r>
    </w:p>
    <w:tbl>
      <w:tblPr>
        <w:tblW w:w="9214" w:type="dxa"/>
        <w:tblInd w:w="-102" w:type="dxa"/>
        <w:tblLayout w:type="fixed"/>
        <w:tblCellMar>
          <w:left w:w="40" w:type="dxa"/>
          <w:right w:w="40" w:type="dxa"/>
        </w:tblCellMar>
        <w:tblLook w:val="04A0"/>
      </w:tblPr>
      <w:tblGrid>
        <w:gridCol w:w="1418"/>
        <w:gridCol w:w="709"/>
        <w:gridCol w:w="709"/>
        <w:gridCol w:w="708"/>
        <w:gridCol w:w="709"/>
        <w:gridCol w:w="709"/>
        <w:gridCol w:w="709"/>
        <w:gridCol w:w="708"/>
        <w:gridCol w:w="709"/>
        <w:gridCol w:w="709"/>
        <w:gridCol w:w="709"/>
        <w:gridCol w:w="708"/>
      </w:tblGrid>
      <w:tr w:rsidR="004731EF" w:rsidRPr="008A78E6" w:rsidTr="004731EF">
        <w:tc>
          <w:tcPr>
            <w:tcW w:w="141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rPr>
                <w:rStyle w:val="FontStyle166"/>
                <w:szCs w:val="28"/>
              </w:rPr>
            </w:pPr>
            <w:r w:rsidRPr="000E7394">
              <w:rPr>
                <w:rStyle w:val="FontStyle166"/>
                <w:szCs w:val="28"/>
              </w:rPr>
              <w:t>Сельскохозяйственная техника</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0E7394" w:rsidP="0019302B">
            <w:pPr>
              <w:pStyle w:val="Style7"/>
              <w:widowControl/>
              <w:spacing w:line="240" w:lineRule="auto"/>
              <w:jc w:val="center"/>
              <w:rPr>
                <w:rStyle w:val="FontStyle166"/>
                <w:spacing w:val="-6"/>
                <w:szCs w:val="28"/>
              </w:rPr>
            </w:pPr>
            <w:r>
              <w:rPr>
                <w:rStyle w:val="FontStyle166"/>
                <w:spacing w:val="-6"/>
                <w:szCs w:val="28"/>
              </w:rPr>
              <w:t>2015г</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0E7394" w:rsidP="0019302B">
            <w:pPr>
              <w:pStyle w:val="Style7"/>
              <w:widowControl/>
              <w:spacing w:line="240" w:lineRule="auto"/>
              <w:jc w:val="center"/>
              <w:rPr>
                <w:rStyle w:val="FontStyle166"/>
                <w:spacing w:val="-6"/>
                <w:szCs w:val="28"/>
              </w:rPr>
            </w:pPr>
            <w:r>
              <w:rPr>
                <w:rStyle w:val="FontStyle166"/>
                <w:spacing w:val="-6"/>
                <w:szCs w:val="28"/>
              </w:rPr>
              <w:t>2016г</w:t>
            </w:r>
          </w:p>
        </w:tc>
        <w:tc>
          <w:tcPr>
            <w:tcW w:w="708" w:type="dxa"/>
            <w:tcBorders>
              <w:top w:val="single" w:sz="6" w:space="0" w:color="auto"/>
              <w:left w:val="single" w:sz="6" w:space="0" w:color="auto"/>
              <w:bottom w:val="single" w:sz="6" w:space="0" w:color="auto"/>
              <w:right w:val="single" w:sz="6" w:space="0" w:color="auto"/>
            </w:tcBorders>
            <w:hideMark/>
          </w:tcPr>
          <w:p w:rsidR="0019302B" w:rsidRPr="000E7394" w:rsidRDefault="000E7394" w:rsidP="0019302B">
            <w:pPr>
              <w:pStyle w:val="Style7"/>
              <w:widowControl/>
              <w:spacing w:line="240" w:lineRule="auto"/>
              <w:jc w:val="center"/>
              <w:rPr>
                <w:rStyle w:val="FontStyle166"/>
                <w:spacing w:val="-6"/>
                <w:szCs w:val="28"/>
              </w:rPr>
            </w:pPr>
            <w:r>
              <w:rPr>
                <w:rStyle w:val="FontStyle166"/>
                <w:spacing w:val="-6"/>
                <w:szCs w:val="28"/>
              </w:rPr>
              <w:t>2017г</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0E7394" w:rsidP="0019302B">
            <w:pPr>
              <w:pStyle w:val="Style7"/>
              <w:widowControl/>
              <w:spacing w:line="240" w:lineRule="auto"/>
              <w:jc w:val="center"/>
              <w:rPr>
                <w:rStyle w:val="FontStyle166"/>
                <w:spacing w:val="-6"/>
                <w:szCs w:val="28"/>
              </w:rPr>
            </w:pPr>
            <w:r>
              <w:rPr>
                <w:rStyle w:val="FontStyle166"/>
                <w:spacing w:val="-6"/>
                <w:szCs w:val="28"/>
              </w:rPr>
              <w:t>2018г</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0E7394" w:rsidP="0019302B">
            <w:pPr>
              <w:pStyle w:val="Style7"/>
              <w:widowControl/>
              <w:spacing w:line="240" w:lineRule="auto"/>
              <w:jc w:val="center"/>
              <w:rPr>
                <w:rStyle w:val="FontStyle166"/>
                <w:spacing w:val="-6"/>
                <w:szCs w:val="28"/>
              </w:rPr>
            </w:pPr>
            <w:r>
              <w:rPr>
                <w:rStyle w:val="FontStyle166"/>
                <w:spacing w:val="-6"/>
                <w:szCs w:val="28"/>
              </w:rPr>
              <w:t>2019г</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0E7394" w:rsidP="0019302B">
            <w:pPr>
              <w:pStyle w:val="Style7"/>
              <w:widowControl/>
              <w:spacing w:line="240" w:lineRule="auto"/>
              <w:jc w:val="center"/>
              <w:rPr>
                <w:rStyle w:val="FontStyle166"/>
                <w:spacing w:val="-6"/>
                <w:szCs w:val="28"/>
              </w:rPr>
            </w:pPr>
            <w:r>
              <w:rPr>
                <w:rStyle w:val="FontStyle166"/>
                <w:spacing w:val="-6"/>
                <w:szCs w:val="28"/>
              </w:rPr>
              <w:t>2020г</w:t>
            </w:r>
          </w:p>
        </w:tc>
        <w:tc>
          <w:tcPr>
            <w:tcW w:w="708" w:type="dxa"/>
            <w:tcBorders>
              <w:top w:val="single" w:sz="6" w:space="0" w:color="auto"/>
              <w:left w:val="single" w:sz="6" w:space="0" w:color="auto"/>
              <w:bottom w:val="single" w:sz="6" w:space="0" w:color="auto"/>
              <w:right w:val="single" w:sz="6" w:space="0" w:color="auto"/>
            </w:tcBorders>
            <w:hideMark/>
          </w:tcPr>
          <w:p w:rsidR="0019302B" w:rsidRPr="000E7394" w:rsidRDefault="000E7394" w:rsidP="0019302B">
            <w:pPr>
              <w:pStyle w:val="Style7"/>
              <w:widowControl/>
              <w:spacing w:line="240" w:lineRule="auto"/>
              <w:jc w:val="center"/>
              <w:rPr>
                <w:rStyle w:val="FontStyle166"/>
                <w:spacing w:val="-6"/>
                <w:szCs w:val="28"/>
              </w:rPr>
            </w:pPr>
            <w:r>
              <w:rPr>
                <w:rStyle w:val="FontStyle166"/>
                <w:spacing w:val="-6"/>
                <w:szCs w:val="28"/>
              </w:rPr>
              <w:t>2021г</w:t>
            </w:r>
          </w:p>
        </w:tc>
        <w:tc>
          <w:tcPr>
            <w:tcW w:w="709" w:type="dxa"/>
            <w:tcBorders>
              <w:top w:val="single" w:sz="6" w:space="0" w:color="auto"/>
              <w:left w:val="single" w:sz="6" w:space="0" w:color="auto"/>
              <w:bottom w:val="single" w:sz="6" w:space="0" w:color="auto"/>
              <w:right w:val="single" w:sz="6" w:space="0" w:color="auto"/>
            </w:tcBorders>
          </w:tcPr>
          <w:p w:rsidR="0019302B" w:rsidRPr="000E7394" w:rsidRDefault="0019302B" w:rsidP="0019302B">
            <w:pPr>
              <w:pStyle w:val="Style7"/>
              <w:widowControl/>
              <w:spacing w:line="240" w:lineRule="auto"/>
              <w:jc w:val="center"/>
              <w:rPr>
                <w:rStyle w:val="FontStyle166"/>
                <w:spacing w:val="-6"/>
                <w:szCs w:val="28"/>
              </w:rPr>
            </w:pPr>
            <w:r w:rsidRPr="000E7394">
              <w:rPr>
                <w:rStyle w:val="FontStyle166"/>
                <w:spacing w:val="-6"/>
                <w:szCs w:val="28"/>
              </w:rPr>
              <w:t>2022г</w:t>
            </w:r>
          </w:p>
        </w:tc>
        <w:tc>
          <w:tcPr>
            <w:tcW w:w="709" w:type="dxa"/>
            <w:tcBorders>
              <w:top w:val="single" w:sz="6" w:space="0" w:color="auto"/>
              <w:left w:val="single" w:sz="6" w:space="0" w:color="auto"/>
              <w:bottom w:val="single" w:sz="6" w:space="0" w:color="auto"/>
              <w:right w:val="single" w:sz="6" w:space="0" w:color="auto"/>
            </w:tcBorders>
          </w:tcPr>
          <w:p w:rsidR="0019302B" w:rsidRPr="000E7394" w:rsidRDefault="0019302B" w:rsidP="0019302B">
            <w:pPr>
              <w:pStyle w:val="Style7"/>
              <w:widowControl/>
              <w:spacing w:line="240" w:lineRule="auto"/>
              <w:jc w:val="center"/>
              <w:rPr>
                <w:rStyle w:val="FontStyle166"/>
                <w:spacing w:val="-6"/>
                <w:szCs w:val="28"/>
              </w:rPr>
            </w:pPr>
            <w:r w:rsidRPr="000E7394">
              <w:rPr>
                <w:rStyle w:val="FontStyle166"/>
                <w:spacing w:val="-6"/>
                <w:szCs w:val="28"/>
              </w:rPr>
              <w:t>2023г</w:t>
            </w:r>
          </w:p>
        </w:tc>
        <w:tc>
          <w:tcPr>
            <w:tcW w:w="709" w:type="dxa"/>
            <w:tcBorders>
              <w:top w:val="single" w:sz="6" w:space="0" w:color="auto"/>
              <w:left w:val="single" w:sz="6" w:space="0" w:color="auto"/>
              <w:bottom w:val="single" w:sz="6" w:space="0" w:color="auto"/>
              <w:right w:val="single" w:sz="6" w:space="0" w:color="auto"/>
            </w:tcBorders>
          </w:tcPr>
          <w:p w:rsidR="0019302B" w:rsidRPr="000E7394" w:rsidRDefault="0019302B" w:rsidP="0019302B">
            <w:pPr>
              <w:pStyle w:val="Style7"/>
              <w:widowControl/>
              <w:spacing w:line="240" w:lineRule="auto"/>
              <w:jc w:val="center"/>
              <w:rPr>
                <w:rStyle w:val="FontStyle166"/>
                <w:spacing w:val="-6"/>
                <w:szCs w:val="28"/>
              </w:rPr>
            </w:pPr>
            <w:r w:rsidRPr="000E7394">
              <w:rPr>
                <w:rStyle w:val="FontStyle166"/>
                <w:spacing w:val="-6"/>
                <w:szCs w:val="28"/>
              </w:rPr>
              <w:t>2024г</w:t>
            </w:r>
          </w:p>
        </w:tc>
        <w:tc>
          <w:tcPr>
            <w:tcW w:w="70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pacing w:val="-6"/>
                <w:szCs w:val="28"/>
              </w:rPr>
            </w:pPr>
            <w:r w:rsidRPr="000E7394">
              <w:rPr>
                <w:rStyle w:val="FontStyle166"/>
                <w:spacing w:val="-6"/>
                <w:szCs w:val="28"/>
              </w:rPr>
              <w:t>2025г</w:t>
            </w:r>
          </w:p>
        </w:tc>
      </w:tr>
      <w:tr w:rsidR="004731EF" w:rsidRPr="008A78E6" w:rsidTr="004731EF">
        <w:tc>
          <w:tcPr>
            <w:tcW w:w="141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3865A2">
            <w:pPr>
              <w:pStyle w:val="Style7"/>
              <w:widowControl/>
              <w:spacing w:line="240" w:lineRule="auto"/>
              <w:rPr>
                <w:rStyle w:val="FontStyle166"/>
                <w:szCs w:val="28"/>
              </w:rPr>
            </w:pPr>
            <w:r w:rsidRPr="000E7394">
              <w:rPr>
                <w:rStyle w:val="FontStyle166"/>
                <w:szCs w:val="28"/>
              </w:rPr>
              <w:t>Тракторы</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1</w:t>
            </w:r>
          </w:p>
        </w:tc>
        <w:tc>
          <w:tcPr>
            <w:tcW w:w="70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1</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1</w:t>
            </w:r>
          </w:p>
        </w:tc>
        <w:tc>
          <w:tcPr>
            <w:tcW w:w="709" w:type="dxa"/>
            <w:tcBorders>
              <w:top w:val="single" w:sz="6" w:space="0" w:color="auto"/>
              <w:left w:val="single" w:sz="6" w:space="0" w:color="auto"/>
              <w:bottom w:val="single" w:sz="6" w:space="0" w:color="auto"/>
              <w:right w:val="single" w:sz="6" w:space="0" w:color="auto"/>
            </w:tcBorders>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9" w:type="dxa"/>
            <w:tcBorders>
              <w:top w:val="single" w:sz="6" w:space="0" w:color="auto"/>
              <w:left w:val="single" w:sz="6" w:space="0" w:color="auto"/>
              <w:bottom w:val="single" w:sz="6" w:space="0" w:color="auto"/>
              <w:right w:val="single" w:sz="6" w:space="0" w:color="auto"/>
            </w:tcBorders>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1</w:t>
            </w:r>
          </w:p>
        </w:tc>
        <w:tc>
          <w:tcPr>
            <w:tcW w:w="709" w:type="dxa"/>
            <w:tcBorders>
              <w:top w:val="single" w:sz="6" w:space="0" w:color="auto"/>
              <w:left w:val="single" w:sz="6" w:space="0" w:color="auto"/>
              <w:bottom w:val="single" w:sz="6" w:space="0" w:color="auto"/>
              <w:right w:val="single" w:sz="6" w:space="0" w:color="auto"/>
            </w:tcBorders>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1</w:t>
            </w:r>
          </w:p>
        </w:tc>
      </w:tr>
      <w:tr w:rsidR="004731EF" w:rsidRPr="008A78E6" w:rsidTr="004731EF">
        <w:tc>
          <w:tcPr>
            <w:tcW w:w="141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3865A2">
            <w:pPr>
              <w:pStyle w:val="Style7"/>
              <w:widowControl/>
              <w:spacing w:line="240" w:lineRule="auto"/>
              <w:rPr>
                <w:rStyle w:val="FontStyle166"/>
                <w:szCs w:val="28"/>
              </w:rPr>
            </w:pPr>
            <w:r w:rsidRPr="000E7394">
              <w:rPr>
                <w:rStyle w:val="FontStyle166"/>
                <w:szCs w:val="28"/>
              </w:rPr>
              <w:t>Зерноуборочные комбайны</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1</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1</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9" w:type="dxa"/>
            <w:tcBorders>
              <w:top w:val="single" w:sz="6" w:space="0" w:color="auto"/>
              <w:left w:val="single" w:sz="6" w:space="0" w:color="auto"/>
              <w:bottom w:val="single" w:sz="6" w:space="0" w:color="auto"/>
              <w:right w:val="single" w:sz="6" w:space="0" w:color="auto"/>
            </w:tcBorders>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1</w:t>
            </w:r>
          </w:p>
        </w:tc>
        <w:tc>
          <w:tcPr>
            <w:tcW w:w="709" w:type="dxa"/>
            <w:tcBorders>
              <w:top w:val="single" w:sz="6" w:space="0" w:color="auto"/>
              <w:left w:val="single" w:sz="6" w:space="0" w:color="auto"/>
              <w:bottom w:val="single" w:sz="6" w:space="0" w:color="auto"/>
              <w:right w:val="single" w:sz="6" w:space="0" w:color="auto"/>
            </w:tcBorders>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9" w:type="dxa"/>
            <w:tcBorders>
              <w:top w:val="single" w:sz="6" w:space="0" w:color="auto"/>
              <w:left w:val="single" w:sz="6" w:space="0" w:color="auto"/>
              <w:bottom w:val="single" w:sz="6" w:space="0" w:color="auto"/>
              <w:right w:val="single" w:sz="6" w:space="0" w:color="auto"/>
            </w:tcBorders>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1</w:t>
            </w:r>
          </w:p>
        </w:tc>
      </w:tr>
      <w:tr w:rsidR="004731EF" w:rsidRPr="008A78E6" w:rsidTr="004731EF">
        <w:tc>
          <w:tcPr>
            <w:tcW w:w="141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3865A2">
            <w:pPr>
              <w:pStyle w:val="Style7"/>
              <w:widowControl/>
              <w:spacing w:line="240" w:lineRule="auto"/>
              <w:rPr>
                <w:rStyle w:val="FontStyle166"/>
                <w:szCs w:val="28"/>
              </w:rPr>
            </w:pPr>
            <w:r w:rsidRPr="000E7394">
              <w:rPr>
                <w:rStyle w:val="FontStyle166"/>
                <w:szCs w:val="28"/>
              </w:rPr>
              <w:t>Кормоуборочные комбайны</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40"/>
              <w:widowControl/>
              <w:jc w:val="center"/>
              <w:rPr>
                <w:rStyle w:val="FontStyle169"/>
                <w:szCs w:val="28"/>
              </w:rPr>
            </w:pPr>
            <w:r w:rsidRPr="000E7394">
              <w:rPr>
                <w:rStyle w:val="FontStyle169"/>
                <w:szCs w:val="28"/>
              </w:rPr>
              <w:t>0</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40"/>
              <w:widowControl/>
              <w:jc w:val="center"/>
              <w:rPr>
                <w:rStyle w:val="FontStyle169"/>
                <w:szCs w:val="28"/>
              </w:rPr>
            </w:pPr>
            <w:r w:rsidRPr="000E7394">
              <w:rPr>
                <w:rStyle w:val="FontStyle169"/>
                <w:szCs w:val="28"/>
              </w:rPr>
              <w:t>0</w:t>
            </w:r>
          </w:p>
        </w:tc>
        <w:tc>
          <w:tcPr>
            <w:tcW w:w="70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7"/>
              <w:widowControl/>
              <w:spacing w:line="240" w:lineRule="auto"/>
              <w:jc w:val="center"/>
              <w:rPr>
                <w:rStyle w:val="FontStyle166"/>
                <w:szCs w:val="28"/>
              </w:rPr>
            </w:pPr>
            <w:r w:rsidRPr="000E7394">
              <w:rPr>
                <w:rStyle w:val="FontStyle166"/>
                <w:szCs w:val="28"/>
              </w:rPr>
              <w:t>0</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40"/>
              <w:widowControl/>
              <w:jc w:val="center"/>
              <w:rPr>
                <w:rStyle w:val="FontStyle169"/>
                <w:szCs w:val="28"/>
              </w:rPr>
            </w:pPr>
            <w:r w:rsidRPr="000E7394">
              <w:rPr>
                <w:rStyle w:val="FontStyle169"/>
                <w:szCs w:val="28"/>
              </w:rPr>
              <w:t>0</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40"/>
              <w:widowControl/>
              <w:jc w:val="center"/>
              <w:rPr>
                <w:rStyle w:val="FontStyle169"/>
                <w:szCs w:val="28"/>
              </w:rPr>
            </w:pPr>
            <w:r w:rsidRPr="000E7394">
              <w:rPr>
                <w:rStyle w:val="FontStyle169"/>
                <w:szCs w:val="28"/>
              </w:rPr>
              <w:t>0</w:t>
            </w:r>
          </w:p>
        </w:tc>
        <w:tc>
          <w:tcPr>
            <w:tcW w:w="709"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40"/>
              <w:widowControl/>
              <w:jc w:val="center"/>
              <w:rPr>
                <w:rStyle w:val="FontStyle169"/>
                <w:szCs w:val="28"/>
              </w:rPr>
            </w:pPr>
            <w:r w:rsidRPr="000E7394">
              <w:rPr>
                <w:rStyle w:val="FontStyle169"/>
                <w:szCs w:val="28"/>
              </w:rPr>
              <w:t>1</w:t>
            </w:r>
          </w:p>
        </w:tc>
        <w:tc>
          <w:tcPr>
            <w:tcW w:w="70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40"/>
              <w:widowControl/>
              <w:jc w:val="center"/>
              <w:rPr>
                <w:rStyle w:val="FontStyle169"/>
                <w:szCs w:val="28"/>
              </w:rPr>
            </w:pPr>
            <w:r w:rsidRPr="000E7394">
              <w:rPr>
                <w:rStyle w:val="FontStyle169"/>
                <w:szCs w:val="28"/>
              </w:rPr>
              <w:t>0</w:t>
            </w:r>
          </w:p>
        </w:tc>
        <w:tc>
          <w:tcPr>
            <w:tcW w:w="709" w:type="dxa"/>
            <w:tcBorders>
              <w:top w:val="single" w:sz="6" w:space="0" w:color="auto"/>
              <w:left w:val="single" w:sz="6" w:space="0" w:color="auto"/>
              <w:bottom w:val="single" w:sz="6" w:space="0" w:color="auto"/>
              <w:right w:val="single" w:sz="6" w:space="0" w:color="auto"/>
            </w:tcBorders>
          </w:tcPr>
          <w:p w:rsidR="0019302B" w:rsidRPr="000E7394" w:rsidRDefault="0019302B" w:rsidP="0019302B">
            <w:pPr>
              <w:pStyle w:val="Style40"/>
              <w:widowControl/>
              <w:jc w:val="center"/>
              <w:rPr>
                <w:rStyle w:val="FontStyle169"/>
                <w:szCs w:val="28"/>
              </w:rPr>
            </w:pPr>
            <w:r w:rsidRPr="000E7394">
              <w:rPr>
                <w:rStyle w:val="FontStyle169"/>
                <w:szCs w:val="28"/>
              </w:rPr>
              <w:t>0</w:t>
            </w:r>
          </w:p>
        </w:tc>
        <w:tc>
          <w:tcPr>
            <w:tcW w:w="709" w:type="dxa"/>
            <w:tcBorders>
              <w:top w:val="single" w:sz="6" w:space="0" w:color="auto"/>
              <w:left w:val="single" w:sz="6" w:space="0" w:color="auto"/>
              <w:bottom w:val="single" w:sz="6" w:space="0" w:color="auto"/>
              <w:right w:val="single" w:sz="6" w:space="0" w:color="auto"/>
            </w:tcBorders>
          </w:tcPr>
          <w:p w:rsidR="0019302B" w:rsidRPr="000E7394" w:rsidRDefault="0019302B" w:rsidP="0019302B">
            <w:pPr>
              <w:pStyle w:val="Style40"/>
              <w:widowControl/>
              <w:jc w:val="center"/>
              <w:rPr>
                <w:rStyle w:val="FontStyle169"/>
                <w:szCs w:val="28"/>
              </w:rPr>
            </w:pPr>
            <w:r w:rsidRPr="000E7394">
              <w:rPr>
                <w:rStyle w:val="FontStyle169"/>
                <w:szCs w:val="28"/>
              </w:rPr>
              <w:t>0</w:t>
            </w:r>
          </w:p>
        </w:tc>
        <w:tc>
          <w:tcPr>
            <w:tcW w:w="709" w:type="dxa"/>
            <w:tcBorders>
              <w:top w:val="single" w:sz="6" w:space="0" w:color="auto"/>
              <w:left w:val="single" w:sz="6" w:space="0" w:color="auto"/>
              <w:bottom w:val="single" w:sz="6" w:space="0" w:color="auto"/>
              <w:right w:val="single" w:sz="6" w:space="0" w:color="auto"/>
            </w:tcBorders>
          </w:tcPr>
          <w:p w:rsidR="0019302B" w:rsidRPr="000E7394" w:rsidRDefault="0019302B" w:rsidP="0019302B">
            <w:pPr>
              <w:pStyle w:val="Style40"/>
              <w:widowControl/>
              <w:jc w:val="center"/>
              <w:rPr>
                <w:rStyle w:val="FontStyle169"/>
                <w:szCs w:val="28"/>
              </w:rPr>
            </w:pPr>
            <w:r w:rsidRPr="000E7394">
              <w:rPr>
                <w:rStyle w:val="FontStyle169"/>
                <w:szCs w:val="28"/>
              </w:rPr>
              <w:t>1</w:t>
            </w:r>
          </w:p>
        </w:tc>
        <w:tc>
          <w:tcPr>
            <w:tcW w:w="708" w:type="dxa"/>
            <w:tcBorders>
              <w:top w:val="single" w:sz="6" w:space="0" w:color="auto"/>
              <w:left w:val="single" w:sz="6" w:space="0" w:color="auto"/>
              <w:bottom w:val="single" w:sz="6" w:space="0" w:color="auto"/>
              <w:right w:val="single" w:sz="6" w:space="0" w:color="auto"/>
            </w:tcBorders>
            <w:hideMark/>
          </w:tcPr>
          <w:p w:rsidR="0019302B" w:rsidRPr="000E7394" w:rsidRDefault="0019302B" w:rsidP="0019302B">
            <w:pPr>
              <w:pStyle w:val="Style40"/>
              <w:widowControl/>
              <w:jc w:val="center"/>
              <w:rPr>
                <w:rStyle w:val="FontStyle169"/>
                <w:szCs w:val="28"/>
              </w:rPr>
            </w:pPr>
            <w:r w:rsidRPr="000E7394">
              <w:rPr>
                <w:rStyle w:val="FontStyle169"/>
                <w:szCs w:val="28"/>
              </w:rPr>
              <w:t>0</w:t>
            </w:r>
          </w:p>
        </w:tc>
      </w:tr>
    </w:tbl>
    <w:p w:rsidR="00AA132A" w:rsidRPr="00204AE3" w:rsidRDefault="00AA132A" w:rsidP="00204AE3">
      <w:pPr>
        <w:pStyle w:val="Style17"/>
        <w:widowControl/>
        <w:spacing w:before="130" w:line="360" w:lineRule="auto"/>
        <w:ind w:firstLine="709"/>
        <w:rPr>
          <w:rStyle w:val="FontStyle163"/>
          <w:b w:val="0"/>
          <w:bCs w:val="0"/>
          <w:sz w:val="28"/>
          <w:szCs w:val="28"/>
        </w:rPr>
      </w:pPr>
      <w:r w:rsidRPr="008A78E6">
        <w:rPr>
          <w:rStyle w:val="FontStyle168"/>
          <w:sz w:val="28"/>
          <w:szCs w:val="28"/>
        </w:rPr>
        <w:t>В 2015 г. из-за тяжелого финансового положени</w:t>
      </w:r>
      <w:r w:rsidR="00204AE3">
        <w:rPr>
          <w:rStyle w:val="FontStyle168"/>
          <w:sz w:val="28"/>
          <w:szCs w:val="28"/>
        </w:rPr>
        <w:t xml:space="preserve">я предприятий АПК коэффициент </w:t>
      </w:r>
      <w:r w:rsidRPr="008A78E6">
        <w:rPr>
          <w:rStyle w:val="FontStyle168"/>
          <w:sz w:val="28"/>
          <w:szCs w:val="28"/>
        </w:rPr>
        <w:t>обновления  машинно-тракторного  парка составил ноль процентов.</w:t>
      </w:r>
    </w:p>
    <w:p w:rsidR="00AA132A" w:rsidRPr="00662BF8" w:rsidRDefault="00AA132A" w:rsidP="00204AE3">
      <w:pPr>
        <w:pStyle w:val="Style3"/>
        <w:widowControl/>
        <w:spacing w:before="5" w:line="360" w:lineRule="auto"/>
        <w:ind w:firstLine="709"/>
        <w:jc w:val="both"/>
        <w:rPr>
          <w:rStyle w:val="FontStyle168"/>
          <w:spacing w:val="-4"/>
          <w:sz w:val="28"/>
          <w:szCs w:val="28"/>
        </w:rPr>
      </w:pPr>
      <w:r w:rsidRPr="00662BF8">
        <w:rPr>
          <w:rStyle w:val="FontStyle168"/>
          <w:spacing w:val="-4"/>
          <w:sz w:val="28"/>
          <w:szCs w:val="28"/>
        </w:rPr>
        <w:t>Для снижения ущерба от неблагоприятных погодных условий необходимо соблюдать оптимальное соотношение озимых и яровых, ранних и поздних, многолетних и однолетних трав, пропашных и сидеральных культур.</w:t>
      </w:r>
    </w:p>
    <w:p w:rsidR="00DE33DB" w:rsidRPr="00662BF8" w:rsidRDefault="00AA132A" w:rsidP="00D61E95">
      <w:pPr>
        <w:pStyle w:val="Style17"/>
        <w:widowControl/>
        <w:spacing w:before="5" w:line="360" w:lineRule="auto"/>
        <w:ind w:firstLine="709"/>
        <w:rPr>
          <w:rStyle w:val="FontStyle168"/>
          <w:spacing w:val="-4"/>
          <w:sz w:val="28"/>
          <w:szCs w:val="28"/>
        </w:rPr>
      </w:pPr>
      <w:r w:rsidRPr="00662BF8">
        <w:rPr>
          <w:rStyle w:val="FontStyle168"/>
          <w:spacing w:val="-4"/>
          <w:sz w:val="28"/>
          <w:szCs w:val="28"/>
        </w:rPr>
        <w:t xml:space="preserve">В составе кормовых культур предусматриваются целесообразные изменения в сторону повышения удельного веса посевов многолетних трав, что способствует повышению качества производимых кормов и плодородия почв. Повышение урожайности кормовых культур является основой создания полноценной кормовой базы для животноводства (табл. </w:t>
      </w:r>
      <w:r w:rsidR="0084200E" w:rsidRPr="00662BF8">
        <w:rPr>
          <w:rStyle w:val="FontStyle168"/>
          <w:spacing w:val="-4"/>
          <w:sz w:val="28"/>
          <w:szCs w:val="28"/>
        </w:rPr>
        <w:t>34</w:t>
      </w:r>
      <w:r w:rsidRPr="00662BF8">
        <w:rPr>
          <w:rStyle w:val="FontStyle168"/>
          <w:spacing w:val="-4"/>
          <w:sz w:val="28"/>
          <w:szCs w:val="28"/>
        </w:rPr>
        <w:t>).</w:t>
      </w:r>
    </w:p>
    <w:p w:rsidR="00DE33DB" w:rsidRPr="008A78E6" w:rsidRDefault="00DE33DB" w:rsidP="00AA132A">
      <w:pPr>
        <w:pStyle w:val="Style17"/>
        <w:widowControl/>
        <w:spacing w:before="5" w:line="240" w:lineRule="auto"/>
        <w:ind w:firstLine="446"/>
        <w:rPr>
          <w:rStyle w:val="FontStyle168"/>
          <w:sz w:val="28"/>
          <w:szCs w:val="28"/>
        </w:rPr>
      </w:pPr>
    </w:p>
    <w:p w:rsidR="00FA40F6" w:rsidRPr="008A78E6" w:rsidRDefault="00FA40F6" w:rsidP="00FA40F6">
      <w:pPr>
        <w:pStyle w:val="Style17"/>
        <w:widowControl/>
        <w:spacing w:before="5" w:line="240" w:lineRule="auto"/>
        <w:ind w:firstLine="0"/>
        <w:rPr>
          <w:rStyle w:val="FontStyle168"/>
          <w:sz w:val="28"/>
          <w:szCs w:val="28"/>
        </w:rPr>
        <w:sectPr w:rsidR="00FA40F6" w:rsidRPr="008A78E6" w:rsidSect="00B857D0">
          <w:footerReference w:type="default" r:id="rId9"/>
          <w:pgSz w:w="10795" w:h="16046"/>
          <w:pgMar w:top="568" w:right="730" w:bottom="360" w:left="993" w:header="720" w:footer="37" w:gutter="0"/>
          <w:pgNumType w:start="1"/>
          <w:cols w:space="720"/>
          <w:titlePg/>
          <w:docGrid w:linePitch="299"/>
        </w:sectPr>
      </w:pPr>
    </w:p>
    <w:p w:rsidR="00AA132A" w:rsidRPr="008A78E6" w:rsidRDefault="00AA132A" w:rsidP="001A4CCC">
      <w:pPr>
        <w:pStyle w:val="Style11"/>
        <w:widowControl/>
        <w:spacing w:before="48"/>
        <w:jc w:val="right"/>
        <w:rPr>
          <w:rStyle w:val="FontStyle166"/>
          <w:sz w:val="28"/>
          <w:szCs w:val="28"/>
        </w:rPr>
      </w:pPr>
      <w:r w:rsidRPr="008A78E6">
        <w:rPr>
          <w:rStyle w:val="FontStyle166"/>
          <w:sz w:val="28"/>
          <w:szCs w:val="28"/>
        </w:rPr>
        <w:t xml:space="preserve">Таблица </w:t>
      </w:r>
      <w:r w:rsidR="0084200E" w:rsidRPr="008A78E6">
        <w:rPr>
          <w:rStyle w:val="FontStyle166"/>
          <w:sz w:val="28"/>
          <w:szCs w:val="28"/>
        </w:rPr>
        <w:t>34</w:t>
      </w:r>
    </w:p>
    <w:p w:rsidR="0055305F" w:rsidRDefault="00AA132A" w:rsidP="0055305F">
      <w:pPr>
        <w:pStyle w:val="Style26"/>
        <w:widowControl/>
        <w:spacing w:line="240" w:lineRule="auto"/>
        <w:rPr>
          <w:rStyle w:val="FontStyle162"/>
          <w:b w:val="0"/>
          <w:sz w:val="28"/>
          <w:szCs w:val="28"/>
          <w:u w:val="single"/>
        </w:rPr>
      </w:pPr>
      <w:r w:rsidRPr="0055305F">
        <w:rPr>
          <w:rStyle w:val="FontStyle162"/>
          <w:b w:val="0"/>
          <w:sz w:val="28"/>
          <w:szCs w:val="28"/>
          <w:u w:val="single"/>
        </w:rPr>
        <w:t>Прогноз обеспеченности кормами отрасли животноводст</w:t>
      </w:r>
      <w:r w:rsidR="0055305F" w:rsidRPr="0055305F">
        <w:rPr>
          <w:rStyle w:val="FontStyle162"/>
          <w:b w:val="0"/>
          <w:sz w:val="28"/>
          <w:szCs w:val="28"/>
          <w:u w:val="single"/>
        </w:rPr>
        <w:t xml:space="preserve">ва </w:t>
      </w:r>
    </w:p>
    <w:p w:rsidR="00AA132A" w:rsidRPr="0055305F" w:rsidRDefault="0055305F" w:rsidP="0055305F">
      <w:pPr>
        <w:pStyle w:val="Style26"/>
        <w:widowControl/>
        <w:spacing w:line="240" w:lineRule="auto"/>
        <w:rPr>
          <w:rStyle w:val="FontStyle162"/>
          <w:b w:val="0"/>
          <w:sz w:val="28"/>
          <w:szCs w:val="28"/>
          <w:u w:val="single"/>
        </w:rPr>
      </w:pPr>
      <w:r w:rsidRPr="0055305F">
        <w:rPr>
          <w:rStyle w:val="FontStyle162"/>
          <w:b w:val="0"/>
          <w:sz w:val="28"/>
          <w:szCs w:val="28"/>
          <w:u w:val="single"/>
        </w:rPr>
        <w:t xml:space="preserve">собственного производства в </w:t>
      </w:r>
      <w:r w:rsidR="00AA132A" w:rsidRPr="0055305F">
        <w:rPr>
          <w:rStyle w:val="FontStyle162"/>
          <w:b w:val="0"/>
          <w:sz w:val="28"/>
          <w:szCs w:val="28"/>
          <w:u w:val="single"/>
        </w:rPr>
        <w:t>Зубово-Полянском муниципальном районе</w:t>
      </w:r>
    </w:p>
    <w:p w:rsidR="00AA132A" w:rsidRPr="008A78E6" w:rsidRDefault="00AA132A" w:rsidP="00AA132A">
      <w:pPr>
        <w:pStyle w:val="Style26"/>
        <w:widowControl/>
        <w:spacing w:line="240" w:lineRule="auto"/>
        <w:rPr>
          <w:sz w:val="28"/>
          <w:szCs w:val="28"/>
        </w:rPr>
      </w:pPr>
    </w:p>
    <w:tbl>
      <w:tblPr>
        <w:tblW w:w="14601" w:type="dxa"/>
        <w:tblInd w:w="40" w:type="dxa"/>
        <w:tblLayout w:type="fixed"/>
        <w:tblCellMar>
          <w:left w:w="40" w:type="dxa"/>
          <w:right w:w="40" w:type="dxa"/>
        </w:tblCellMar>
        <w:tblLook w:val="04A0"/>
      </w:tblPr>
      <w:tblGrid>
        <w:gridCol w:w="1699"/>
        <w:gridCol w:w="1136"/>
        <w:gridCol w:w="1134"/>
        <w:gridCol w:w="1276"/>
        <w:gridCol w:w="1276"/>
        <w:gridCol w:w="1417"/>
        <w:gridCol w:w="1276"/>
        <w:gridCol w:w="1276"/>
        <w:gridCol w:w="1417"/>
        <w:gridCol w:w="1276"/>
        <w:gridCol w:w="1418"/>
      </w:tblGrid>
      <w:tr w:rsidR="00AA132A" w:rsidRPr="008A78E6" w:rsidTr="00FA40F6">
        <w:tc>
          <w:tcPr>
            <w:tcW w:w="1699" w:type="dxa"/>
            <w:vMerge w:val="restart"/>
            <w:tcBorders>
              <w:top w:val="single" w:sz="6" w:space="0" w:color="auto"/>
              <w:left w:val="single" w:sz="6" w:space="0" w:color="auto"/>
              <w:bottom w:val="single" w:sz="6" w:space="0" w:color="auto"/>
              <w:right w:val="single" w:sz="6" w:space="0" w:color="auto"/>
            </w:tcBorders>
            <w:vAlign w:val="center"/>
            <w:hideMark/>
          </w:tcPr>
          <w:p w:rsidR="00AA132A" w:rsidRPr="0055305F" w:rsidRDefault="0055305F" w:rsidP="003865A2">
            <w:pPr>
              <w:pStyle w:val="Style31"/>
              <w:widowControl/>
              <w:spacing w:line="240" w:lineRule="auto"/>
              <w:rPr>
                <w:rStyle w:val="FontStyle166"/>
                <w:sz w:val="24"/>
                <w:szCs w:val="28"/>
              </w:rPr>
            </w:pPr>
            <w:r w:rsidRPr="0055305F">
              <w:rPr>
                <w:rStyle w:val="FontStyle166"/>
                <w:sz w:val="24"/>
                <w:szCs w:val="28"/>
              </w:rPr>
              <w:t>Кормо</w:t>
            </w:r>
            <w:r w:rsidR="00AA132A" w:rsidRPr="0055305F">
              <w:rPr>
                <w:rStyle w:val="FontStyle166"/>
                <w:sz w:val="24"/>
                <w:szCs w:val="28"/>
              </w:rPr>
              <w:t>вая</w:t>
            </w:r>
          </w:p>
          <w:p w:rsidR="00AA132A" w:rsidRPr="0055305F" w:rsidRDefault="0055305F" w:rsidP="003865A2">
            <w:pPr>
              <w:pStyle w:val="Style31"/>
              <w:widowControl/>
              <w:spacing w:line="240" w:lineRule="auto"/>
              <w:rPr>
                <w:rStyle w:val="FontStyle166"/>
                <w:sz w:val="24"/>
                <w:szCs w:val="28"/>
              </w:rPr>
            </w:pPr>
            <w:r w:rsidRPr="0055305F">
              <w:rPr>
                <w:rStyle w:val="FontStyle166"/>
                <w:sz w:val="24"/>
                <w:szCs w:val="28"/>
              </w:rPr>
              <w:t>культу</w:t>
            </w:r>
            <w:r w:rsidR="00AA132A" w:rsidRPr="0055305F">
              <w:rPr>
                <w:rStyle w:val="FontStyle166"/>
                <w:sz w:val="24"/>
                <w:szCs w:val="28"/>
              </w:rPr>
              <w:t>ра</w:t>
            </w:r>
          </w:p>
        </w:tc>
        <w:tc>
          <w:tcPr>
            <w:tcW w:w="2270" w:type="dxa"/>
            <w:gridSpan w:val="2"/>
            <w:tcBorders>
              <w:top w:val="single" w:sz="6" w:space="0" w:color="auto"/>
              <w:left w:val="single" w:sz="6" w:space="0" w:color="auto"/>
              <w:bottom w:val="single" w:sz="6" w:space="0" w:color="auto"/>
              <w:right w:val="single" w:sz="6" w:space="0" w:color="auto"/>
            </w:tcBorders>
            <w:hideMark/>
          </w:tcPr>
          <w:p w:rsidR="00AA132A" w:rsidRPr="0055305F" w:rsidRDefault="00AA132A" w:rsidP="003865A2">
            <w:pPr>
              <w:pStyle w:val="Style31"/>
              <w:widowControl/>
              <w:spacing w:line="240" w:lineRule="auto"/>
              <w:ind w:left="254" w:hanging="254"/>
              <w:rPr>
                <w:rStyle w:val="FontStyle166"/>
                <w:sz w:val="24"/>
                <w:szCs w:val="28"/>
              </w:rPr>
            </w:pPr>
            <w:r w:rsidRPr="0055305F">
              <w:rPr>
                <w:rStyle w:val="FontStyle166"/>
                <w:sz w:val="24"/>
                <w:szCs w:val="28"/>
              </w:rPr>
              <w:t>2015 г.</w:t>
            </w:r>
          </w:p>
        </w:tc>
        <w:tc>
          <w:tcPr>
            <w:tcW w:w="2552" w:type="dxa"/>
            <w:gridSpan w:val="2"/>
            <w:tcBorders>
              <w:top w:val="single" w:sz="6" w:space="0" w:color="auto"/>
              <w:left w:val="single" w:sz="6" w:space="0" w:color="auto"/>
              <w:bottom w:val="single" w:sz="6" w:space="0" w:color="auto"/>
              <w:right w:val="single" w:sz="6" w:space="0" w:color="auto"/>
            </w:tcBorders>
            <w:hideMark/>
          </w:tcPr>
          <w:p w:rsidR="00AA132A" w:rsidRPr="0055305F" w:rsidRDefault="00AA132A" w:rsidP="003865A2">
            <w:pPr>
              <w:pStyle w:val="Style31"/>
              <w:widowControl/>
              <w:spacing w:line="240" w:lineRule="auto"/>
              <w:ind w:left="254" w:hanging="254"/>
              <w:rPr>
                <w:rStyle w:val="FontStyle166"/>
                <w:sz w:val="24"/>
                <w:szCs w:val="28"/>
              </w:rPr>
            </w:pPr>
            <w:r w:rsidRPr="0055305F">
              <w:rPr>
                <w:rStyle w:val="FontStyle166"/>
                <w:sz w:val="24"/>
                <w:szCs w:val="28"/>
              </w:rPr>
              <w:t>2016 г.</w:t>
            </w:r>
          </w:p>
        </w:tc>
        <w:tc>
          <w:tcPr>
            <w:tcW w:w="2693" w:type="dxa"/>
            <w:gridSpan w:val="2"/>
            <w:tcBorders>
              <w:top w:val="single" w:sz="6" w:space="0" w:color="auto"/>
              <w:left w:val="single" w:sz="6" w:space="0" w:color="auto"/>
              <w:bottom w:val="single" w:sz="6" w:space="0" w:color="auto"/>
              <w:right w:val="single" w:sz="6" w:space="0" w:color="auto"/>
            </w:tcBorders>
            <w:hideMark/>
          </w:tcPr>
          <w:p w:rsidR="00AA132A" w:rsidRPr="0055305F" w:rsidRDefault="00AA132A" w:rsidP="003865A2">
            <w:pPr>
              <w:pStyle w:val="Style31"/>
              <w:widowControl/>
              <w:spacing w:line="240" w:lineRule="auto"/>
              <w:ind w:left="254" w:hanging="254"/>
              <w:rPr>
                <w:rStyle w:val="FontStyle166"/>
                <w:sz w:val="24"/>
                <w:szCs w:val="28"/>
              </w:rPr>
            </w:pPr>
            <w:r w:rsidRPr="0055305F">
              <w:rPr>
                <w:rStyle w:val="FontStyle166"/>
                <w:sz w:val="24"/>
                <w:szCs w:val="28"/>
              </w:rPr>
              <w:t>2017 г.</w:t>
            </w:r>
          </w:p>
        </w:tc>
        <w:tc>
          <w:tcPr>
            <w:tcW w:w="2693" w:type="dxa"/>
            <w:gridSpan w:val="2"/>
            <w:tcBorders>
              <w:top w:val="single" w:sz="6" w:space="0" w:color="auto"/>
              <w:left w:val="single" w:sz="6" w:space="0" w:color="auto"/>
              <w:bottom w:val="single" w:sz="6" w:space="0" w:color="auto"/>
              <w:right w:val="single" w:sz="6" w:space="0" w:color="auto"/>
            </w:tcBorders>
          </w:tcPr>
          <w:p w:rsidR="00AA132A" w:rsidRPr="0055305F" w:rsidRDefault="00AA132A" w:rsidP="003865A2">
            <w:pPr>
              <w:pStyle w:val="Style31"/>
              <w:widowControl/>
              <w:spacing w:line="240" w:lineRule="auto"/>
              <w:ind w:left="254" w:hanging="254"/>
              <w:rPr>
                <w:rStyle w:val="FontStyle166"/>
                <w:sz w:val="24"/>
                <w:szCs w:val="28"/>
              </w:rPr>
            </w:pPr>
            <w:r w:rsidRPr="0055305F">
              <w:rPr>
                <w:rStyle w:val="FontStyle166"/>
                <w:sz w:val="24"/>
                <w:szCs w:val="28"/>
              </w:rPr>
              <w:t>2018 г.</w:t>
            </w:r>
          </w:p>
        </w:tc>
        <w:tc>
          <w:tcPr>
            <w:tcW w:w="2694" w:type="dxa"/>
            <w:gridSpan w:val="2"/>
            <w:tcBorders>
              <w:top w:val="single" w:sz="6" w:space="0" w:color="auto"/>
              <w:left w:val="single" w:sz="6" w:space="0" w:color="auto"/>
              <w:bottom w:val="single" w:sz="6" w:space="0" w:color="auto"/>
              <w:right w:val="single" w:sz="6" w:space="0" w:color="auto"/>
            </w:tcBorders>
            <w:hideMark/>
          </w:tcPr>
          <w:p w:rsidR="00AA132A" w:rsidRPr="0055305F" w:rsidRDefault="00AA132A" w:rsidP="003865A2">
            <w:pPr>
              <w:pStyle w:val="Style31"/>
              <w:widowControl/>
              <w:spacing w:line="240" w:lineRule="auto"/>
              <w:ind w:left="254" w:hanging="254"/>
              <w:rPr>
                <w:rStyle w:val="FontStyle166"/>
                <w:sz w:val="24"/>
                <w:szCs w:val="28"/>
              </w:rPr>
            </w:pPr>
            <w:r w:rsidRPr="0055305F">
              <w:rPr>
                <w:rStyle w:val="FontStyle166"/>
                <w:sz w:val="24"/>
                <w:szCs w:val="28"/>
              </w:rPr>
              <w:t>2019 г.</w:t>
            </w:r>
          </w:p>
        </w:tc>
      </w:tr>
      <w:tr w:rsidR="00FA40F6" w:rsidRPr="008A78E6" w:rsidTr="00FA40F6">
        <w:tc>
          <w:tcPr>
            <w:tcW w:w="1699" w:type="dxa"/>
            <w:vMerge/>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rPr>
                <w:rStyle w:val="FontStyle166"/>
                <w:sz w:val="24"/>
                <w:szCs w:val="28"/>
              </w:rPr>
            </w:pPr>
          </w:p>
        </w:tc>
        <w:tc>
          <w:tcPr>
            <w:tcW w:w="1136" w:type="dxa"/>
            <w:tcBorders>
              <w:top w:val="single" w:sz="6" w:space="0" w:color="auto"/>
              <w:left w:val="single" w:sz="6" w:space="0" w:color="auto"/>
              <w:bottom w:val="single" w:sz="6" w:space="0" w:color="auto"/>
              <w:right w:val="single" w:sz="6" w:space="0" w:color="auto"/>
            </w:tcBorders>
            <w:hideMark/>
          </w:tcPr>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По</w:t>
            </w:r>
            <w:r w:rsidR="00AA132A" w:rsidRPr="0055305F">
              <w:rPr>
                <w:rStyle w:val="FontStyle166"/>
                <w:sz w:val="24"/>
                <w:szCs w:val="28"/>
              </w:rPr>
              <w:t>треб-ность в</w:t>
            </w:r>
          </w:p>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кор</w:t>
            </w:r>
            <w:r w:rsidR="00AA132A" w:rsidRPr="0055305F">
              <w:rPr>
                <w:rStyle w:val="FontStyle166"/>
                <w:sz w:val="24"/>
                <w:szCs w:val="28"/>
              </w:rPr>
              <w:t>мах</w:t>
            </w:r>
          </w:p>
        </w:tc>
        <w:tc>
          <w:tcPr>
            <w:tcW w:w="1134" w:type="dxa"/>
            <w:tcBorders>
              <w:top w:val="single" w:sz="6" w:space="0" w:color="auto"/>
              <w:left w:val="single" w:sz="6" w:space="0" w:color="auto"/>
              <w:bottom w:val="single" w:sz="6" w:space="0" w:color="auto"/>
              <w:right w:val="single" w:sz="6" w:space="0" w:color="auto"/>
            </w:tcBorders>
            <w:hideMark/>
          </w:tcPr>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обеспеченность кор</w:t>
            </w:r>
            <w:r w:rsidR="00AA132A" w:rsidRPr="0055305F">
              <w:rPr>
                <w:rStyle w:val="FontStyle166"/>
                <w:sz w:val="24"/>
                <w:szCs w:val="28"/>
              </w:rPr>
              <w:t>мами</w:t>
            </w:r>
          </w:p>
        </w:tc>
        <w:tc>
          <w:tcPr>
            <w:tcW w:w="1276" w:type="dxa"/>
            <w:tcBorders>
              <w:top w:val="single" w:sz="6" w:space="0" w:color="auto"/>
              <w:left w:val="single" w:sz="6" w:space="0" w:color="auto"/>
              <w:bottom w:val="single" w:sz="6" w:space="0" w:color="auto"/>
              <w:right w:val="single" w:sz="6" w:space="0" w:color="auto"/>
            </w:tcBorders>
            <w:hideMark/>
          </w:tcPr>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По</w:t>
            </w:r>
            <w:r w:rsidR="00AA132A" w:rsidRPr="0055305F">
              <w:rPr>
                <w:rStyle w:val="FontStyle166"/>
                <w:sz w:val="24"/>
                <w:szCs w:val="28"/>
              </w:rPr>
              <w:t>треб-ность в</w:t>
            </w:r>
          </w:p>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кор</w:t>
            </w:r>
            <w:r w:rsidR="00AA132A" w:rsidRPr="0055305F">
              <w:rPr>
                <w:rStyle w:val="FontStyle166"/>
                <w:sz w:val="24"/>
                <w:szCs w:val="28"/>
              </w:rPr>
              <w:t>мах</w:t>
            </w:r>
          </w:p>
        </w:tc>
        <w:tc>
          <w:tcPr>
            <w:tcW w:w="1276" w:type="dxa"/>
            <w:tcBorders>
              <w:top w:val="single" w:sz="6" w:space="0" w:color="auto"/>
              <w:left w:val="single" w:sz="6" w:space="0" w:color="auto"/>
              <w:bottom w:val="single" w:sz="6" w:space="0" w:color="auto"/>
              <w:right w:val="single" w:sz="6" w:space="0" w:color="auto"/>
            </w:tcBorders>
            <w:hideMark/>
          </w:tcPr>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По</w:t>
            </w:r>
            <w:r w:rsidR="00AA132A" w:rsidRPr="0055305F">
              <w:rPr>
                <w:rStyle w:val="FontStyle166"/>
                <w:sz w:val="24"/>
                <w:szCs w:val="28"/>
              </w:rPr>
              <w:t>треб-ность в</w:t>
            </w:r>
          </w:p>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кор</w:t>
            </w:r>
            <w:r w:rsidR="00AA132A" w:rsidRPr="0055305F">
              <w:rPr>
                <w:rStyle w:val="FontStyle166"/>
                <w:sz w:val="24"/>
                <w:szCs w:val="28"/>
              </w:rPr>
              <w:t>мах</w:t>
            </w:r>
          </w:p>
        </w:tc>
        <w:tc>
          <w:tcPr>
            <w:tcW w:w="1417" w:type="dxa"/>
            <w:tcBorders>
              <w:top w:val="single" w:sz="6" w:space="0" w:color="auto"/>
              <w:left w:val="single" w:sz="6" w:space="0" w:color="auto"/>
              <w:bottom w:val="single" w:sz="6" w:space="0" w:color="auto"/>
              <w:right w:val="single" w:sz="6" w:space="0" w:color="auto"/>
            </w:tcBorders>
            <w:hideMark/>
          </w:tcPr>
          <w:p w:rsidR="00AA132A" w:rsidRPr="0055305F" w:rsidRDefault="00AA132A" w:rsidP="00FA40F6">
            <w:pPr>
              <w:pStyle w:val="Style31"/>
              <w:widowControl/>
              <w:spacing w:line="240" w:lineRule="auto"/>
              <w:rPr>
                <w:rStyle w:val="FontStyle166"/>
                <w:sz w:val="24"/>
                <w:szCs w:val="28"/>
              </w:rPr>
            </w:pPr>
            <w:r w:rsidRPr="0055305F">
              <w:rPr>
                <w:rStyle w:val="FontStyle166"/>
                <w:sz w:val="24"/>
                <w:szCs w:val="28"/>
              </w:rPr>
              <w:t>Потреб-ность в</w:t>
            </w:r>
          </w:p>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кор</w:t>
            </w:r>
            <w:r w:rsidR="00AA132A" w:rsidRPr="0055305F">
              <w:rPr>
                <w:rStyle w:val="FontStyle166"/>
                <w:sz w:val="24"/>
                <w:szCs w:val="28"/>
              </w:rPr>
              <w:t>мах</w:t>
            </w:r>
          </w:p>
        </w:tc>
        <w:tc>
          <w:tcPr>
            <w:tcW w:w="1276" w:type="dxa"/>
            <w:tcBorders>
              <w:top w:val="single" w:sz="6" w:space="0" w:color="auto"/>
              <w:left w:val="single" w:sz="6" w:space="0" w:color="auto"/>
              <w:bottom w:val="single" w:sz="6" w:space="0" w:color="auto"/>
              <w:right w:val="single" w:sz="6" w:space="0" w:color="auto"/>
            </w:tcBorders>
            <w:hideMark/>
          </w:tcPr>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обеспеченность кор</w:t>
            </w:r>
            <w:r w:rsidR="00AA132A" w:rsidRPr="0055305F">
              <w:rPr>
                <w:rStyle w:val="FontStyle166"/>
                <w:sz w:val="24"/>
                <w:szCs w:val="28"/>
              </w:rPr>
              <w:t>мами</w:t>
            </w:r>
          </w:p>
        </w:tc>
        <w:tc>
          <w:tcPr>
            <w:tcW w:w="1276" w:type="dxa"/>
            <w:tcBorders>
              <w:top w:val="single" w:sz="6" w:space="0" w:color="auto"/>
              <w:left w:val="single" w:sz="6" w:space="0" w:color="auto"/>
              <w:bottom w:val="single" w:sz="6" w:space="0" w:color="auto"/>
              <w:right w:val="single" w:sz="4" w:space="0" w:color="auto"/>
            </w:tcBorders>
          </w:tcPr>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По</w:t>
            </w:r>
            <w:r w:rsidR="00AA132A" w:rsidRPr="0055305F">
              <w:rPr>
                <w:rStyle w:val="FontStyle166"/>
                <w:sz w:val="24"/>
                <w:szCs w:val="28"/>
              </w:rPr>
              <w:t>треб-ность в</w:t>
            </w:r>
          </w:p>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кор</w:t>
            </w:r>
            <w:r w:rsidR="00AA132A" w:rsidRPr="0055305F">
              <w:rPr>
                <w:rStyle w:val="FontStyle166"/>
                <w:sz w:val="24"/>
                <w:szCs w:val="28"/>
              </w:rPr>
              <w:t>мах</w:t>
            </w:r>
          </w:p>
        </w:tc>
        <w:tc>
          <w:tcPr>
            <w:tcW w:w="1417" w:type="dxa"/>
            <w:tcBorders>
              <w:top w:val="single" w:sz="6" w:space="0" w:color="auto"/>
              <w:left w:val="single" w:sz="4" w:space="0" w:color="auto"/>
              <w:bottom w:val="single" w:sz="6" w:space="0" w:color="auto"/>
              <w:right w:val="single" w:sz="6" w:space="0" w:color="auto"/>
            </w:tcBorders>
          </w:tcPr>
          <w:p w:rsidR="00AA132A" w:rsidRPr="0055305F" w:rsidRDefault="0055305F" w:rsidP="00FA40F6">
            <w:pPr>
              <w:pStyle w:val="Style31"/>
              <w:widowControl/>
              <w:spacing w:line="240" w:lineRule="auto"/>
              <w:rPr>
                <w:rStyle w:val="FontStyle166"/>
                <w:sz w:val="24"/>
                <w:szCs w:val="28"/>
              </w:rPr>
            </w:pPr>
            <w:r>
              <w:rPr>
                <w:rStyle w:val="FontStyle166"/>
                <w:sz w:val="24"/>
                <w:szCs w:val="28"/>
              </w:rPr>
              <w:t>обеспеченность кор</w:t>
            </w:r>
            <w:r w:rsidR="00AA132A" w:rsidRPr="0055305F">
              <w:rPr>
                <w:rStyle w:val="FontStyle166"/>
                <w:sz w:val="24"/>
                <w:szCs w:val="28"/>
              </w:rPr>
              <w:t>мами</w:t>
            </w:r>
          </w:p>
        </w:tc>
        <w:tc>
          <w:tcPr>
            <w:tcW w:w="1276" w:type="dxa"/>
            <w:tcBorders>
              <w:top w:val="single" w:sz="6" w:space="0" w:color="auto"/>
              <w:left w:val="single" w:sz="6" w:space="0" w:color="auto"/>
              <w:bottom w:val="single" w:sz="6" w:space="0" w:color="auto"/>
              <w:right w:val="single" w:sz="6" w:space="0" w:color="auto"/>
            </w:tcBorders>
            <w:hideMark/>
          </w:tcPr>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По</w:t>
            </w:r>
            <w:r w:rsidR="00AA132A" w:rsidRPr="0055305F">
              <w:rPr>
                <w:rStyle w:val="FontStyle166"/>
                <w:sz w:val="24"/>
                <w:szCs w:val="28"/>
              </w:rPr>
              <w:t>треб-ность в</w:t>
            </w:r>
          </w:p>
          <w:p w:rsidR="00AA132A" w:rsidRPr="0055305F" w:rsidRDefault="0055305F" w:rsidP="00FA40F6">
            <w:pPr>
              <w:pStyle w:val="Style31"/>
              <w:widowControl/>
              <w:spacing w:line="240" w:lineRule="auto"/>
              <w:rPr>
                <w:rStyle w:val="FontStyle166"/>
                <w:sz w:val="24"/>
                <w:szCs w:val="28"/>
              </w:rPr>
            </w:pPr>
            <w:r w:rsidRPr="0055305F">
              <w:rPr>
                <w:rStyle w:val="FontStyle166"/>
                <w:sz w:val="24"/>
                <w:szCs w:val="28"/>
              </w:rPr>
              <w:t>кор</w:t>
            </w:r>
            <w:r w:rsidR="00AA132A" w:rsidRPr="0055305F">
              <w:rPr>
                <w:rStyle w:val="FontStyle166"/>
                <w:sz w:val="24"/>
                <w:szCs w:val="28"/>
              </w:rPr>
              <w:t>мах</w:t>
            </w:r>
          </w:p>
        </w:tc>
        <w:tc>
          <w:tcPr>
            <w:tcW w:w="1418" w:type="dxa"/>
            <w:tcBorders>
              <w:top w:val="single" w:sz="6" w:space="0" w:color="auto"/>
              <w:left w:val="single" w:sz="6" w:space="0" w:color="auto"/>
              <w:bottom w:val="single" w:sz="6" w:space="0" w:color="auto"/>
              <w:right w:val="single" w:sz="6" w:space="0" w:color="auto"/>
            </w:tcBorders>
            <w:hideMark/>
          </w:tcPr>
          <w:p w:rsidR="00AA132A" w:rsidRPr="0055305F" w:rsidRDefault="00FA40F6" w:rsidP="00FA40F6">
            <w:pPr>
              <w:pStyle w:val="Style31"/>
              <w:widowControl/>
              <w:spacing w:line="240" w:lineRule="auto"/>
              <w:rPr>
                <w:rStyle w:val="FontStyle166"/>
                <w:sz w:val="24"/>
                <w:szCs w:val="28"/>
              </w:rPr>
            </w:pPr>
            <w:r w:rsidRPr="0055305F">
              <w:rPr>
                <w:rStyle w:val="FontStyle166"/>
                <w:sz w:val="24"/>
                <w:szCs w:val="28"/>
              </w:rPr>
              <w:t>обеспеченность кор</w:t>
            </w:r>
            <w:r w:rsidR="00AA132A" w:rsidRPr="0055305F">
              <w:rPr>
                <w:rStyle w:val="FontStyle166"/>
                <w:sz w:val="24"/>
                <w:szCs w:val="28"/>
              </w:rPr>
              <w:t>мами</w:t>
            </w:r>
          </w:p>
        </w:tc>
      </w:tr>
      <w:tr w:rsidR="00FA40F6" w:rsidRPr="008A78E6" w:rsidTr="00FA40F6">
        <w:tc>
          <w:tcPr>
            <w:tcW w:w="1699" w:type="dxa"/>
            <w:tcBorders>
              <w:top w:val="single" w:sz="6" w:space="0" w:color="auto"/>
              <w:left w:val="single" w:sz="6" w:space="0" w:color="auto"/>
              <w:bottom w:val="single" w:sz="6" w:space="0" w:color="auto"/>
              <w:right w:val="single" w:sz="6" w:space="0" w:color="auto"/>
            </w:tcBorders>
            <w:hideMark/>
          </w:tcPr>
          <w:p w:rsidR="00AA132A" w:rsidRPr="0055305F" w:rsidRDefault="00AA132A" w:rsidP="003865A2">
            <w:pPr>
              <w:pStyle w:val="Style22"/>
              <w:widowControl/>
              <w:spacing w:line="240" w:lineRule="auto"/>
              <w:rPr>
                <w:rStyle w:val="FontStyle166"/>
                <w:sz w:val="24"/>
                <w:szCs w:val="28"/>
              </w:rPr>
            </w:pPr>
            <w:r w:rsidRPr="0055305F">
              <w:rPr>
                <w:rStyle w:val="FontStyle166"/>
                <w:sz w:val="24"/>
                <w:szCs w:val="28"/>
              </w:rPr>
              <w:t>Сено, тыс. т</w:t>
            </w:r>
          </w:p>
        </w:tc>
        <w:tc>
          <w:tcPr>
            <w:tcW w:w="113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4000</w:t>
            </w:r>
          </w:p>
        </w:tc>
        <w:tc>
          <w:tcPr>
            <w:tcW w:w="1134"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4061</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4000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3362</w:t>
            </w:r>
          </w:p>
        </w:tc>
        <w:tc>
          <w:tcPr>
            <w:tcW w:w="1417"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4000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3881</w:t>
            </w:r>
          </w:p>
        </w:tc>
        <w:tc>
          <w:tcPr>
            <w:tcW w:w="1276" w:type="dxa"/>
            <w:tcBorders>
              <w:top w:val="single" w:sz="6" w:space="0" w:color="auto"/>
              <w:left w:val="single" w:sz="6" w:space="0" w:color="auto"/>
              <w:bottom w:val="single" w:sz="6" w:space="0" w:color="auto"/>
              <w:right w:val="single" w:sz="4" w:space="0" w:color="auto"/>
            </w:tcBorders>
            <w:vAlign w:val="center"/>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3400</w:t>
            </w:r>
          </w:p>
        </w:tc>
        <w:tc>
          <w:tcPr>
            <w:tcW w:w="1417" w:type="dxa"/>
            <w:tcBorders>
              <w:top w:val="single" w:sz="6" w:space="0" w:color="auto"/>
              <w:left w:val="single" w:sz="4" w:space="0" w:color="auto"/>
              <w:bottom w:val="single" w:sz="6" w:space="0" w:color="auto"/>
              <w:right w:val="single" w:sz="6" w:space="0" w:color="auto"/>
            </w:tcBorders>
            <w:vAlign w:val="center"/>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3400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3400</w:t>
            </w:r>
          </w:p>
        </w:tc>
        <w:tc>
          <w:tcPr>
            <w:tcW w:w="1418"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3400</w:t>
            </w:r>
          </w:p>
        </w:tc>
      </w:tr>
      <w:tr w:rsidR="00FA40F6" w:rsidRPr="008A78E6" w:rsidTr="00FA40F6">
        <w:tc>
          <w:tcPr>
            <w:tcW w:w="1699" w:type="dxa"/>
            <w:tcBorders>
              <w:top w:val="single" w:sz="6" w:space="0" w:color="auto"/>
              <w:left w:val="single" w:sz="6" w:space="0" w:color="auto"/>
              <w:bottom w:val="single" w:sz="6" w:space="0" w:color="auto"/>
              <w:right w:val="single" w:sz="6" w:space="0" w:color="auto"/>
            </w:tcBorders>
            <w:hideMark/>
          </w:tcPr>
          <w:p w:rsidR="00AA132A" w:rsidRPr="0055305F" w:rsidRDefault="00AA132A" w:rsidP="003865A2">
            <w:pPr>
              <w:pStyle w:val="Style22"/>
              <w:widowControl/>
              <w:spacing w:line="240" w:lineRule="auto"/>
              <w:rPr>
                <w:rStyle w:val="FontStyle166"/>
                <w:sz w:val="24"/>
                <w:szCs w:val="28"/>
              </w:rPr>
            </w:pPr>
            <w:r w:rsidRPr="0055305F">
              <w:rPr>
                <w:rStyle w:val="FontStyle166"/>
                <w:sz w:val="24"/>
                <w:szCs w:val="28"/>
              </w:rPr>
              <w:t>Сенаж, тыс. т</w:t>
            </w:r>
          </w:p>
        </w:tc>
        <w:tc>
          <w:tcPr>
            <w:tcW w:w="113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26558</w:t>
            </w:r>
          </w:p>
        </w:tc>
        <w:tc>
          <w:tcPr>
            <w:tcW w:w="1134"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26558</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26000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25806</w:t>
            </w:r>
          </w:p>
        </w:tc>
        <w:tc>
          <w:tcPr>
            <w:tcW w:w="1417"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25000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13228</w:t>
            </w:r>
          </w:p>
        </w:tc>
        <w:tc>
          <w:tcPr>
            <w:tcW w:w="1276" w:type="dxa"/>
            <w:tcBorders>
              <w:top w:val="single" w:sz="6" w:space="0" w:color="auto"/>
              <w:left w:val="single" w:sz="6" w:space="0" w:color="auto"/>
              <w:bottom w:val="single" w:sz="6" w:space="0" w:color="auto"/>
              <w:right w:val="single" w:sz="4" w:space="0" w:color="auto"/>
            </w:tcBorders>
            <w:vAlign w:val="center"/>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15300</w:t>
            </w:r>
          </w:p>
        </w:tc>
        <w:tc>
          <w:tcPr>
            <w:tcW w:w="1417" w:type="dxa"/>
            <w:tcBorders>
              <w:top w:val="single" w:sz="6" w:space="0" w:color="auto"/>
              <w:left w:val="single" w:sz="4" w:space="0" w:color="auto"/>
              <w:bottom w:val="single" w:sz="6" w:space="0" w:color="auto"/>
              <w:right w:val="single" w:sz="6" w:space="0" w:color="auto"/>
            </w:tcBorders>
            <w:vAlign w:val="center"/>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5000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15300</w:t>
            </w:r>
          </w:p>
        </w:tc>
        <w:tc>
          <w:tcPr>
            <w:tcW w:w="1418"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15300</w:t>
            </w:r>
          </w:p>
        </w:tc>
      </w:tr>
      <w:tr w:rsidR="00FA40F6" w:rsidRPr="008A78E6" w:rsidTr="00FA40F6">
        <w:tc>
          <w:tcPr>
            <w:tcW w:w="1699" w:type="dxa"/>
            <w:tcBorders>
              <w:top w:val="single" w:sz="6" w:space="0" w:color="auto"/>
              <w:left w:val="single" w:sz="6" w:space="0" w:color="auto"/>
              <w:bottom w:val="single" w:sz="6" w:space="0" w:color="auto"/>
              <w:right w:val="single" w:sz="6" w:space="0" w:color="auto"/>
            </w:tcBorders>
            <w:hideMark/>
          </w:tcPr>
          <w:p w:rsidR="00AA132A" w:rsidRPr="0055305F" w:rsidRDefault="00AA132A" w:rsidP="003865A2">
            <w:pPr>
              <w:pStyle w:val="Style22"/>
              <w:widowControl/>
              <w:spacing w:line="240" w:lineRule="auto"/>
              <w:rPr>
                <w:rStyle w:val="FontStyle166"/>
                <w:sz w:val="24"/>
                <w:szCs w:val="28"/>
              </w:rPr>
            </w:pPr>
            <w:r w:rsidRPr="0055305F">
              <w:rPr>
                <w:rStyle w:val="FontStyle166"/>
                <w:sz w:val="24"/>
                <w:szCs w:val="28"/>
              </w:rPr>
              <w:t>Силос, тыс. т</w:t>
            </w:r>
          </w:p>
        </w:tc>
        <w:tc>
          <w:tcPr>
            <w:tcW w:w="113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14400</w:t>
            </w:r>
          </w:p>
        </w:tc>
        <w:tc>
          <w:tcPr>
            <w:tcW w:w="1134"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14650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20000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24550</w:t>
            </w:r>
          </w:p>
        </w:tc>
        <w:tc>
          <w:tcPr>
            <w:tcW w:w="1417"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14000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9617</w:t>
            </w:r>
          </w:p>
        </w:tc>
        <w:tc>
          <w:tcPr>
            <w:tcW w:w="1276" w:type="dxa"/>
            <w:tcBorders>
              <w:top w:val="single" w:sz="6" w:space="0" w:color="auto"/>
              <w:left w:val="single" w:sz="6" w:space="0" w:color="auto"/>
              <w:bottom w:val="single" w:sz="6" w:space="0" w:color="auto"/>
              <w:right w:val="single" w:sz="4" w:space="0" w:color="auto"/>
            </w:tcBorders>
            <w:vAlign w:val="center"/>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13500</w:t>
            </w:r>
          </w:p>
        </w:tc>
        <w:tc>
          <w:tcPr>
            <w:tcW w:w="1417" w:type="dxa"/>
            <w:tcBorders>
              <w:top w:val="single" w:sz="6" w:space="0" w:color="auto"/>
              <w:left w:val="single" w:sz="4" w:space="0" w:color="auto"/>
              <w:bottom w:val="single" w:sz="6" w:space="0" w:color="auto"/>
              <w:right w:val="single" w:sz="6" w:space="0" w:color="auto"/>
            </w:tcBorders>
            <w:vAlign w:val="center"/>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6000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13500</w:t>
            </w:r>
          </w:p>
        </w:tc>
        <w:tc>
          <w:tcPr>
            <w:tcW w:w="1418"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13500</w:t>
            </w:r>
          </w:p>
        </w:tc>
      </w:tr>
      <w:tr w:rsidR="00FA40F6" w:rsidRPr="008A78E6" w:rsidTr="00FA40F6">
        <w:tc>
          <w:tcPr>
            <w:tcW w:w="1699" w:type="dxa"/>
            <w:tcBorders>
              <w:top w:val="single" w:sz="6" w:space="0" w:color="auto"/>
              <w:left w:val="single" w:sz="6" w:space="0" w:color="auto"/>
              <w:bottom w:val="single" w:sz="6" w:space="0" w:color="auto"/>
              <w:right w:val="single" w:sz="6" w:space="0" w:color="auto"/>
            </w:tcBorders>
            <w:hideMark/>
          </w:tcPr>
          <w:p w:rsidR="00AA132A" w:rsidRPr="0055305F" w:rsidRDefault="0055305F" w:rsidP="003865A2">
            <w:pPr>
              <w:pStyle w:val="Style22"/>
              <w:widowControl/>
              <w:spacing w:line="240" w:lineRule="auto"/>
              <w:ind w:left="5" w:hanging="5"/>
              <w:rPr>
                <w:rStyle w:val="FontStyle166"/>
                <w:sz w:val="24"/>
                <w:szCs w:val="28"/>
              </w:rPr>
            </w:pPr>
            <w:r w:rsidRPr="0055305F">
              <w:rPr>
                <w:rStyle w:val="FontStyle166"/>
                <w:sz w:val="24"/>
                <w:szCs w:val="28"/>
              </w:rPr>
              <w:t>Зерно</w:t>
            </w:r>
            <w:r w:rsidR="00AA132A" w:rsidRPr="0055305F">
              <w:rPr>
                <w:rStyle w:val="FontStyle166"/>
                <w:sz w:val="24"/>
                <w:szCs w:val="28"/>
              </w:rPr>
              <w:t>фураж, тыс. т</w:t>
            </w:r>
          </w:p>
        </w:tc>
        <w:tc>
          <w:tcPr>
            <w:tcW w:w="113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5000</w:t>
            </w:r>
          </w:p>
        </w:tc>
        <w:tc>
          <w:tcPr>
            <w:tcW w:w="1134"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5000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5000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5000</w:t>
            </w:r>
          </w:p>
        </w:tc>
        <w:tc>
          <w:tcPr>
            <w:tcW w:w="1417"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4000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4000</w:t>
            </w:r>
          </w:p>
        </w:tc>
        <w:tc>
          <w:tcPr>
            <w:tcW w:w="1276" w:type="dxa"/>
            <w:tcBorders>
              <w:top w:val="single" w:sz="6" w:space="0" w:color="auto"/>
              <w:left w:val="single" w:sz="6" w:space="0" w:color="auto"/>
              <w:bottom w:val="single" w:sz="6" w:space="0" w:color="auto"/>
              <w:right w:val="single" w:sz="4" w:space="0" w:color="auto"/>
            </w:tcBorders>
            <w:vAlign w:val="center"/>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4000</w:t>
            </w:r>
          </w:p>
        </w:tc>
        <w:tc>
          <w:tcPr>
            <w:tcW w:w="1417" w:type="dxa"/>
            <w:tcBorders>
              <w:top w:val="single" w:sz="6" w:space="0" w:color="auto"/>
              <w:left w:val="single" w:sz="4" w:space="0" w:color="auto"/>
              <w:bottom w:val="single" w:sz="6" w:space="0" w:color="auto"/>
              <w:right w:val="single" w:sz="6" w:space="0" w:color="auto"/>
            </w:tcBorders>
            <w:vAlign w:val="center"/>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2000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4000</w:t>
            </w:r>
          </w:p>
        </w:tc>
        <w:tc>
          <w:tcPr>
            <w:tcW w:w="1418"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4000</w:t>
            </w:r>
          </w:p>
        </w:tc>
      </w:tr>
      <w:tr w:rsidR="00FA40F6" w:rsidRPr="008A78E6" w:rsidTr="00FA40F6">
        <w:tc>
          <w:tcPr>
            <w:tcW w:w="1699" w:type="dxa"/>
            <w:tcBorders>
              <w:top w:val="single" w:sz="6" w:space="0" w:color="auto"/>
              <w:left w:val="single" w:sz="6" w:space="0" w:color="auto"/>
              <w:bottom w:val="single" w:sz="6" w:space="0" w:color="auto"/>
              <w:right w:val="single" w:sz="6" w:space="0" w:color="auto"/>
            </w:tcBorders>
            <w:hideMark/>
          </w:tcPr>
          <w:p w:rsidR="00AA132A" w:rsidRPr="0055305F" w:rsidRDefault="00AA132A" w:rsidP="003865A2">
            <w:pPr>
              <w:pStyle w:val="Style22"/>
              <w:widowControl/>
              <w:spacing w:line="240" w:lineRule="auto"/>
              <w:ind w:left="10" w:hanging="10"/>
              <w:rPr>
                <w:rStyle w:val="FontStyle166"/>
                <w:sz w:val="24"/>
                <w:szCs w:val="28"/>
              </w:rPr>
            </w:pPr>
            <w:r w:rsidRPr="0055305F">
              <w:rPr>
                <w:rStyle w:val="FontStyle166"/>
                <w:sz w:val="24"/>
                <w:szCs w:val="28"/>
              </w:rPr>
              <w:t>Всего, тыс. т корм.ед.</w:t>
            </w:r>
          </w:p>
        </w:tc>
        <w:tc>
          <w:tcPr>
            <w:tcW w:w="113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17483</w:t>
            </w:r>
          </w:p>
        </w:tc>
        <w:tc>
          <w:tcPr>
            <w:tcW w:w="1134"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17549</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18200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18598</w:t>
            </w:r>
          </w:p>
        </w:tc>
        <w:tc>
          <w:tcPr>
            <w:tcW w:w="1417"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15920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11402</w:t>
            </w:r>
          </w:p>
        </w:tc>
        <w:tc>
          <w:tcPr>
            <w:tcW w:w="1276" w:type="dxa"/>
            <w:tcBorders>
              <w:top w:val="single" w:sz="6" w:space="0" w:color="auto"/>
              <w:left w:val="single" w:sz="6" w:space="0" w:color="auto"/>
              <w:bottom w:val="single" w:sz="6" w:space="0" w:color="auto"/>
              <w:right w:val="single" w:sz="4" w:space="0" w:color="auto"/>
            </w:tcBorders>
            <w:vAlign w:val="center"/>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12484</w:t>
            </w:r>
          </w:p>
        </w:tc>
        <w:tc>
          <w:tcPr>
            <w:tcW w:w="1417" w:type="dxa"/>
            <w:tcBorders>
              <w:top w:val="single" w:sz="6" w:space="0" w:color="auto"/>
              <w:left w:val="single" w:sz="4" w:space="0" w:color="auto"/>
              <w:bottom w:val="single" w:sz="6" w:space="0" w:color="auto"/>
              <w:right w:val="single" w:sz="6" w:space="0" w:color="auto"/>
            </w:tcBorders>
            <w:vAlign w:val="center"/>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5500</w:t>
            </w:r>
          </w:p>
        </w:tc>
        <w:tc>
          <w:tcPr>
            <w:tcW w:w="1276"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12484</w:t>
            </w:r>
          </w:p>
        </w:tc>
        <w:tc>
          <w:tcPr>
            <w:tcW w:w="1418" w:type="dxa"/>
            <w:tcBorders>
              <w:top w:val="single" w:sz="6" w:space="0" w:color="auto"/>
              <w:left w:val="single" w:sz="6" w:space="0" w:color="auto"/>
              <w:bottom w:val="single" w:sz="6" w:space="0" w:color="auto"/>
              <w:right w:val="single" w:sz="6" w:space="0" w:color="auto"/>
            </w:tcBorders>
            <w:vAlign w:val="center"/>
            <w:hideMark/>
          </w:tcPr>
          <w:p w:rsidR="00AA132A" w:rsidRPr="0055305F" w:rsidRDefault="00AA132A" w:rsidP="003865A2">
            <w:pPr>
              <w:pStyle w:val="Style31"/>
              <w:widowControl/>
              <w:spacing w:line="240" w:lineRule="auto"/>
              <w:rPr>
                <w:rStyle w:val="FontStyle166"/>
                <w:sz w:val="24"/>
                <w:szCs w:val="28"/>
              </w:rPr>
            </w:pPr>
            <w:r w:rsidRPr="0055305F">
              <w:rPr>
                <w:rStyle w:val="FontStyle166"/>
                <w:sz w:val="24"/>
                <w:szCs w:val="28"/>
              </w:rPr>
              <w:t>12484</w:t>
            </w:r>
          </w:p>
        </w:tc>
      </w:tr>
    </w:tbl>
    <w:p w:rsidR="00AA132A" w:rsidRPr="0055305F" w:rsidRDefault="00AA132A" w:rsidP="0055305F">
      <w:pPr>
        <w:pStyle w:val="Style17"/>
        <w:widowControl/>
        <w:spacing w:before="235" w:line="240" w:lineRule="auto"/>
        <w:ind w:firstLine="0"/>
        <w:rPr>
          <w:rStyle w:val="FontStyle168"/>
          <w:sz w:val="2"/>
          <w:szCs w:val="28"/>
        </w:rPr>
      </w:pPr>
    </w:p>
    <w:tbl>
      <w:tblPr>
        <w:tblW w:w="14601" w:type="dxa"/>
        <w:tblInd w:w="40" w:type="dxa"/>
        <w:tblLayout w:type="fixed"/>
        <w:tblCellMar>
          <w:left w:w="40" w:type="dxa"/>
          <w:right w:w="40" w:type="dxa"/>
        </w:tblCellMar>
        <w:tblLook w:val="04A0"/>
      </w:tblPr>
      <w:tblGrid>
        <w:gridCol w:w="1700"/>
        <w:gridCol w:w="852"/>
        <w:gridCol w:w="1134"/>
        <w:gridCol w:w="850"/>
        <w:gridCol w:w="993"/>
        <w:gridCol w:w="992"/>
        <w:gridCol w:w="992"/>
        <w:gridCol w:w="851"/>
        <w:gridCol w:w="850"/>
        <w:gridCol w:w="992"/>
        <w:gridCol w:w="851"/>
        <w:gridCol w:w="992"/>
        <w:gridCol w:w="851"/>
        <w:gridCol w:w="850"/>
        <w:gridCol w:w="851"/>
      </w:tblGrid>
      <w:tr w:rsidR="00FA40F6" w:rsidRPr="008A78E6" w:rsidTr="00FA40F6">
        <w:tc>
          <w:tcPr>
            <w:tcW w:w="1700" w:type="dxa"/>
            <w:vMerge w:val="restart"/>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jc w:val="left"/>
              <w:rPr>
                <w:rStyle w:val="FontStyle166"/>
                <w:sz w:val="24"/>
                <w:szCs w:val="24"/>
              </w:rPr>
            </w:pPr>
            <w:r w:rsidRPr="0055305F">
              <w:rPr>
                <w:rStyle w:val="FontStyle166"/>
                <w:sz w:val="24"/>
                <w:szCs w:val="24"/>
              </w:rPr>
              <w:t>Кор</w:t>
            </w:r>
            <w:r w:rsidR="0055305F" w:rsidRPr="0055305F">
              <w:rPr>
                <w:rStyle w:val="FontStyle166"/>
                <w:sz w:val="24"/>
                <w:szCs w:val="24"/>
              </w:rPr>
              <w:t>мо</w:t>
            </w:r>
            <w:r w:rsidRPr="0055305F">
              <w:rPr>
                <w:rStyle w:val="FontStyle166"/>
                <w:sz w:val="24"/>
                <w:szCs w:val="24"/>
              </w:rPr>
              <w:t>вая</w:t>
            </w:r>
          </w:p>
          <w:p w:rsidR="00FA40F6" w:rsidRPr="0055305F" w:rsidRDefault="0055305F" w:rsidP="003865A2">
            <w:pPr>
              <w:pStyle w:val="Style31"/>
              <w:widowControl/>
              <w:spacing w:line="240" w:lineRule="auto"/>
              <w:jc w:val="left"/>
              <w:rPr>
                <w:rStyle w:val="FontStyle166"/>
                <w:sz w:val="24"/>
                <w:szCs w:val="24"/>
              </w:rPr>
            </w:pPr>
            <w:r w:rsidRPr="0055305F">
              <w:rPr>
                <w:rStyle w:val="FontStyle166"/>
                <w:sz w:val="24"/>
                <w:szCs w:val="24"/>
              </w:rPr>
              <w:t>культу</w:t>
            </w:r>
            <w:r w:rsidR="00FA40F6" w:rsidRPr="0055305F">
              <w:rPr>
                <w:rStyle w:val="FontStyle166"/>
                <w:sz w:val="24"/>
                <w:szCs w:val="24"/>
              </w:rPr>
              <w:t>ра</w:t>
            </w:r>
          </w:p>
        </w:tc>
        <w:tc>
          <w:tcPr>
            <w:tcW w:w="1986" w:type="dxa"/>
            <w:gridSpan w:val="2"/>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31"/>
              <w:widowControl/>
              <w:spacing w:line="240" w:lineRule="auto"/>
              <w:ind w:left="254"/>
              <w:rPr>
                <w:rStyle w:val="FontStyle166"/>
                <w:sz w:val="24"/>
                <w:szCs w:val="24"/>
              </w:rPr>
            </w:pPr>
            <w:r w:rsidRPr="0055305F">
              <w:rPr>
                <w:rStyle w:val="FontStyle166"/>
                <w:sz w:val="24"/>
                <w:szCs w:val="24"/>
              </w:rPr>
              <w:t>2020 г.</w:t>
            </w:r>
          </w:p>
        </w:tc>
        <w:tc>
          <w:tcPr>
            <w:tcW w:w="1843" w:type="dxa"/>
            <w:gridSpan w:val="2"/>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31"/>
              <w:widowControl/>
              <w:spacing w:line="240" w:lineRule="auto"/>
              <w:ind w:left="254"/>
              <w:rPr>
                <w:rStyle w:val="FontStyle166"/>
                <w:sz w:val="24"/>
                <w:szCs w:val="24"/>
              </w:rPr>
            </w:pPr>
            <w:r w:rsidRPr="0055305F">
              <w:rPr>
                <w:rStyle w:val="FontStyle166"/>
                <w:sz w:val="24"/>
                <w:szCs w:val="24"/>
              </w:rPr>
              <w:t>2021 г.</w:t>
            </w:r>
          </w:p>
        </w:tc>
        <w:tc>
          <w:tcPr>
            <w:tcW w:w="1984" w:type="dxa"/>
            <w:gridSpan w:val="2"/>
            <w:tcBorders>
              <w:top w:val="single" w:sz="6" w:space="0" w:color="auto"/>
              <w:left w:val="single" w:sz="6" w:space="0" w:color="auto"/>
              <w:bottom w:val="single" w:sz="6" w:space="0" w:color="auto"/>
              <w:right w:val="single" w:sz="6" w:space="0" w:color="auto"/>
            </w:tcBorders>
          </w:tcPr>
          <w:p w:rsidR="00FA40F6" w:rsidRPr="0055305F" w:rsidRDefault="00FA40F6" w:rsidP="003865A2">
            <w:pPr>
              <w:pStyle w:val="Style31"/>
              <w:widowControl/>
              <w:spacing w:line="240" w:lineRule="auto"/>
              <w:ind w:left="254"/>
              <w:rPr>
                <w:rStyle w:val="FontStyle166"/>
                <w:sz w:val="24"/>
                <w:szCs w:val="24"/>
              </w:rPr>
            </w:pPr>
            <w:r w:rsidRPr="0055305F">
              <w:rPr>
                <w:rStyle w:val="FontStyle166"/>
                <w:sz w:val="24"/>
                <w:szCs w:val="24"/>
              </w:rPr>
              <w:t>2022г</w:t>
            </w:r>
          </w:p>
        </w:tc>
        <w:tc>
          <w:tcPr>
            <w:tcW w:w="1701" w:type="dxa"/>
            <w:gridSpan w:val="2"/>
            <w:tcBorders>
              <w:top w:val="single" w:sz="6" w:space="0" w:color="auto"/>
              <w:left w:val="single" w:sz="6" w:space="0" w:color="auto"/>
              <w:bottom w:val="single" w:sz="6" w:space="0" w:color="auto"/>
              <w:right w:val="single" w:sz="4" w:space="0" w:color="auto"/>
            </w:tcBorders>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2023г</w:t>
            </w:r>
          </w:p>
        </w:tc>
        <w:tc>
          <w:tcPr>
            <w:tcW w:w="1843" w:type="dxa"/>
            <w:gridSpan w:val="2"/>
            <w:tcBorders>
              <w:top w:val="single" w:sz="6" w:space="0" w:color="auto"/>
              <w:left w:val="single" w:sz="4" w:space="0" w:color="auto"/>
              <w:bottom w:val="single" w:sz="6" w:space="0" w:color="auto"/>
              <w:right w:val="single" w:sz="4" w:space="0" w:color="auto"/>
            </w:tcBorders>
          </w:tcPr>
          <w:p w:rsidR="00FA40F6" w:rsidRPr="0055305F" w:rsidRDefault="00FA40F6" w:rsidP="003865A2">
            <w:pPr>
              <w:pStyle w:val="Style31"/>
              <w:rPr>
                <w:rStyle w:val="FontStyle166"/>
                <w:sz w:val="24"/>
                <w:szCs w:val="24"/>
              </w:rPr>
            </w:pPr>
            <w:r w:rsidRPr="0055305F">
              <w:rPr>
                <w:rStyle w:val="FontStyle166"/>
                <w:sz w:val="24"/>
                <w:szCs w:val="24"/>
              </w:rPr>
              <w:t>2024-2025гг</w:t>
            </w:r>
          </w:p>
        </w:tc>
        <w:tc>
          <w:tcPr>
            <w:tcW w:w="1843" w:type="dxa"/>
            <w:gridSpan w:val="2"/>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31"/>
              <w:widowControl/>
              <w:spacing w:line="240" w:lineRule="auto"/>
              <w:ind w:left="254"/>
              <w:rPr>
                <w:rStyle w:val="FontStyle166"/>
                <w:sz w:val="24"/>
                <w:szCs w:val="24"/>
              </w:rPr>
            </w:pPr>
            <w:r w:rsidRPr="0055305F">
              <w:rPr>
                <w:rStyle w:val="FontStyle166"/>
                <w:sz w:val="24"/>
                <w:szCs w:val="24"/>
              </w:rPr>
              <w:t>2021 г.</w:t>
            </w:r>
          </w:p>
        </w:tc>
        <w:tc>
          <w:tcPr>
            <w:tcW w:w="1701" w:type="dxa"/>
            <w:gridSpan w:val="2"/>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31"/>
              <w:widowControl/>
              <w:spacing w:line="240" w:lineRule="auto"/>
              <w:ind w:left="254"/>
              <w:rPr>
                <w:rStyle w:val="FontStyle166"/>
                <w:sz w:val="24"/>
                <w:szCs w:val="24"/>
              </w:rPr>
            </w:pPr>
            <w:r w:rsidRPr="0055305F">
              <w:rPr>
                <w:rStyle w:val="FontStyle166"/>
                <w:sz w:val="24"/>
                <w:szCs w:val="24"/>
              </w:rPr>
              <w:t>2022 г.</w:t>
            </w:r>
          </w:p>
        </w:tc>
      </w:tr>
      <w:tr w:rsidR="00FA40F6" w:rsidRPr="008A78E6" w:rsidTr="00FA40F6">
        <w:tc>
          <w:tcPr>
            <w:tcW w:w="1700" w:type="dxa"/>
            <w:vMerge/>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rPr>
                <w:rStyle w:val="FontStyle166"/>
                <w:sz w:val="24"/>
                <w:szCs w:val="24"/>
              </w:rPr>
            </w:pPr>
          </w:p>
        </w:tc>
        <w:tc>
          <w:tcPr>
            <w:tcW w:w="852" w:type="dxa"/>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По</w:t>
            </w:r>
            <w:r w:rsidRPr="0055305F">
              <w:rPr>
                <w:rStyle w:val="FontStyle166"/>
                <w:sz w:val="24"/>
                <w:szCs w:val="24"/>
              </w:rPr>
              <w:softHyphen/>
              <w:t>треб-ность в</w:t>
            </w:r>
          </w:p>
          <w:p w:rsidR="00FA40F6" w:rsidRPr="0055305F" w:rsidRDefault="0055305F" w:rsidP="003865A2">
            <w:pPr>
              <w:pStyle w:val="Style31"/>
              <w:widowControl/>
              <w:spacing w:line="240" w:lineRule="auto"/>
              <w:rPr>
                <w:rStyle w:val="FontStyle166"/>
                <w:sz w:val="24"/>
                <w:szCs w:val="24"/>
              </w:rPr>
            </w:pPr>
            <w:r>
              <w:rPr>
                <w:rStyle w:val="FontStyle166"/>
                <w:sz w:val="24"/>
                <w:szCs w:val="24"/>
              </w:rPr>
              <w:t>кор</w:t>
            </w:r>
            <w:r w:rsidR="00FA40F6" w:rsidRPr="0055305F">
              <w:rPr>
                <w:rStyle w:val="FontStyle166"/>
                <w:sz w:val="24"/>
                <w:szCs w:val="24"/>
              </w:rPr>
              <w:t>мах</w:t>
            </w:r>
          </w:p>
        </w:tc>
        <w:tc>
          <w:tcPr>
            <w:tcW w:w="1134" w:type="dxa"/>
            <w:tcBorders>
              <w:top w:val="single" w:sz="6" w:space="0" w:color="auto"/>
              <w:left w:val="single" w:sz="6" w:space="0" w:color="auto"/>
              <w:bottom w:val="single" w:sz="6" w:space="0" w:color="auto"/>
              <w:right w:val="single" w:sz="6" w:space="0" w:color="auto"/>
            </w:tcBorders>
            <w:hideMark/>
          </w:tcPr>
          <w:p w:rsidR="00FA40F6" w:rsidRPr="0055305F" w:rsidRDefault="0055305F" w:rsidP="003865A2">
            <w:pPr>
              <w:pStyle w:val="Style31"/>
              <w:widowControl/>
              <w:spacing w:line="240" w:lineRule="auto"/>
              <w:rPr>
                <w:rStyle w:val="FontStyle166"/>
                <w:sz w:val="24"/>
                <w:szCs w:val="24"/>
              </w:rPr>
            </w:pPr>
            <w:r w:rsidRPr="0055305F">
              <w:rPr>
                <w:rStyle w:val="FontStyle166"/>
                <w:sz w:val="24"/>
                <w:szCs w:val="24"/>
              </w:rPr>
              <w:t>обеспеченность кор</w:t>
            </w:r>
            <w:r w:rsidR="00FA40F6" w:rsidRPr="0055305F">
              <w:rPr>
                <w:rStyle w:val="FontStyle166"/>
                <w:sz w:val="24"/>
                <w:szCs w:val="24"/>
              </w:rPr>
              <w:t>мами</w:t>
            </w:r>
          </w:p>
        </w:tc>
        <w:tc>
          <w:tcPr>
            <w:tcW w:w="850" w:type="dxa"/>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По</w:t>
            </w:r>
            <w:r w:rsidRPr="0055305F">
              <w:rPr>
                <w:rStyle w:val="FontStyle166"/>
                <w:sz w:val="24"/>
                <w:szCs w:val="24"/>
              </w:rPr>
              <w:softHyphen/>
              <w:t>треб-ность в</w:t>
            </w:r>
          </w:p>
          <w:p w:rsidR="00FA40F6" w:rsidRPr="0055305F" w:rsidRDefault="0055305F" w:rsidP="003865A2">
            <w:pPr>
              <w:pStyle w:val="Style31"/>
              <w:widowControl/>
              <w:spacing w:line="240" w:lineRule="auto"/>
              <w:rPr>
                <w:rStyle w:val="FontStyle166"/>
                <w:sz w:val="24"/>
                <w:szCs w:val="24"/>
              </w:rPr>
            </w:pPr>
            <w:r>
              <w:rPr>
                <w:rStyle w:val="FontStyle166"/>
                <w:sz w:val="24"/>
                <w:szCs w:val="24"/>
              </w:rPr>
              <w:t>кор</w:t>
            </w:r>
            <w:r w:rsidR="00FA40F6" w:rsidRPr="0055305F">
              <w:rPr>
                <w:rStyle w:val="FontStyle166"/>
                <w:sz w:val="24"/>
                <w:szCs w:val="24"/>
              </w:rPr>
              <w:t>мах</w:t>
            </w:r>
          </w:p>
        </w:tc>
        <w:tc>
          <w:tcPr>
            <w:tcW w:w="993" w:type="dxa"/>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обеспеченность кор</w:t>
            </w:r>
            <w:r w:rsidRPr="0055305F">
              <w:rPr>
                <w:rStyle w:val="FontStyle166"/>
                <w:sz w:val="24"/>
                <w:szCs w:val="24"/>
              </w:rPr>
              <w:softHyphen/>
              <w:t>мами</w:t>
            </w:r>
          </w:p>
        </w:tc>
        <w:tc>
          <w:tcPr>
            <w:tcW w:w="992" w:type="dxa"/>
            <w:tcBorders>
              <w:top w:val="single" w:sz="6" w:space="0" w:color="auto"/>
              <w:left w:val="single" w:sz="6" w:space="0" w:color="auto"/>
              <w:bottom w:val="single" w:sz="6" w:space="0" w:color="auto"/>
              <w:right w:val="single" w:sz="6" w:space="0" w:color="auto"/>
            </w:tcBorders>
          </w:tcPr>
          <w:p w:rsidR="00FA40F6" w:rsidRPr="0055305F" w:rsidRDefault="0055305F" w:rsidP="003865A2">
            <w:pPr>
              <w:pStyle w:val="Style31"/>
              <w:widowControl/>
              <w:spacing w:line="240" w:lineRule="auto"/>
              <w:rPr>
                <w:rStyle w:val="FontStyle166"/>
                <w:sz w:val="24"/>
                <w:szCs w:val="24"/>
              </w:rPr>
            </w:pPr>
            <w:r>
              <w:rPr>
                <w:rStyle w:val="FontStyle166"/>
                <w:sz w:val="24"/>
                <w:szCs w:val="24"/>
              </w:rPr>
              <w:t>По</w:t>
            </w:r>
            <w:r w:rsidR="00FA40F6" w:rsidRPr="0055305F">
              <w:rPr>
                <w:rStyle w:val="FontStyle166"/>
                <w:sz w:val="24"/>
                <w:szCs w:val="24"/>
              </w:rPr>
              <w:t>треб-ность в</w:t>
            </w:r>
          </w:p>
          <w:p w:rsidR="00FA40F6" w:rsidRPr="0055305F" w:rsidRDefault="0055305F" w:rsidP="003865A2">
            <w:pPr>
              <w:pStyle w:val="Style31"/>
              <w:widowControl/>
              <w:spacing w:line="240" w:lineRule="auto"/>
              <w:rPr>
                <w:rStyle w:val="FontStyle166"/>
                <w:sz w:val="24"/>
                <w:szCs w:val="24"/>
              </w:rPr>
            </w:pPr>
            <w:r w:rsidRPr="0055305F">
              <w:rPr>
                <w:rStyle w:val="FontStyle166"/>
                <w:sz w:val="24"/>
                <w:szCs w:val="24"/>
              </w:rPr>
              <w:t>кор</w:t>
            </w:r>
            <w:r w:rsidR="00FA40F6" w:rsidRPr="0055305F">
              <w:rPr>
                <w:rStyle w:val="FontStyle166"/>
                <w:sz w:val="24"/>
                <w:szCs w:val="24"/>
              </w:rPr>
              <w:t>мах</w:t>
            </w:r>
          </w:p>
        </w:tc>
        <w:tc>
          <w:tcPr>
            <w:tcW w:w="992" w:type="dxa"/>
            <w:tcBorders>
              <w:top w:val="single" w:sz="6" w:space="0" w:color="auto"/>
              <w:left w:val="single" w:sz="6" w:space="0" w:color="auto"/>
              <w:bottom w:val="single" w:sz="6" w:space="0" w:color="auto"/>
              <w:right w:val="single" w:sz="6" w:space="0" w:color="auto"/>
            </w:tcBorders>
          </w:tcPr>
          <w:p w:rsidR="00FA40F6" w:rsidRPr="0055305F" w:rsidRDefault="0055305F" w:rsidP="003865A2">
            <w:pPr>
              <w:pStyle w:val="Style31"/>
              <w:widowControl/>
              <w:spacing w:line="240" w:lineRule="auto"/>
              <w:rPr>
                <w:rStyle w:val="FontStyle166"/>
                <w:sz w:val="24"/>
                <w:szCs w:val="24"/>
              </w:rPr>
            </w:pPr>
            <w:r>
              <w:rPr>
                <w:rStyle w:val="FontStyle166"/>
                <w:sz w:val="24"/>
                <w:szCs w:val="24"/>
              </w:rPr>
              <w:t>обеспеченность кор</w:t>
            </w:r>
            <w:r w:rsidR="00FA40F6" w:rsidRPr="0055305F">
              <w:rPr>
                <w:rStyle w:val="FontStyle166"/>
                <w:sz w:val="24"/>
                <w:szCs w:val="24"/>
              </w:rPr>
              <w:t>мами</w:t>
            </w:r>
          </w:p>
        </w:tc>
        <w:tc>
          <w:tcPr>
            <w:tcW w:w="851" w:type="dxa"/>
            <w:tcBorders>
              <w:top w:val="single" w:sz="6" w:space="0" w:color="auto"/>
              <w:left w:val="single" w:sz="6" w:space="0" w:color="auto"/>
              <w:bottom w:val="single" w:sz="6" w:space="0" w:color="auto"/>
              <w:right w:val="single" w:sz="4" w:space="0" w:color="auto"/>
            </w:tcBorders>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По</w:t>
            </w:r>
            <w:r w:rsidRPr="0055305F">
              <w:rPr>
                <w:rStyle w:val="FontStyle166"/>
                <w:sz w:val="24"/>
                <w:szCs w:val="24"/>
              </w:rPr>
              <w:softHyphen/>
              <w:t>треб-ность в</w:t>
            </w:r>
          </w:p>
          <w:p w:rsidR="00FA40F6" w:rsidRPr="0055305F" w:rsidRDefault="0055305F" w:rsidP="003865A2">
            <w:pPr>
              <w:pStyle w:val="Style31"/>
              <w:widowControl/>
              <w:spacing w:line="240" w:lineRule="auto"/>
              <w:rPr>
                <w:rStyle w:val="FontStyle166"/>
                <w:sz w:val="24"/>
                <w:szCs w:val="24"/>
              </w:rPr>
            </w:pPr>
            <w:r>
              <w:rPr>
                <w:rStyle w:val="FontStyle166"/>
                <w:sz w:val="24"/>
                <w:szCs w:val="24"/>
              </w:rPr>
              <w:t>кор</w:t>
            </w:r>
            <w:r w:rsidR="00FA40F6" w:rsidRPr="0055305F">
              <w:rPr>
                <w:rStyle w:val="FontStyle166"/>
                <w:sz w:val="24"/>
                <w:szCs w:val="24"/>
              </w:rPr>
              <w:t>мах</w:t>
            </w:r>
          </w:p>
        </w:tc>
        <w:tc>
          <w:tcPr>
            <w:tcW w:w="850" w:type="dxa"/>
            <w:tcBorders>
              <w:top w:val="single" w:sz="6" w:space="0" w:color="auto"/>
              <w:left w:val="single" w:sz="4" w:space="0" w:color="auto"/>
              <w:bottom w:val="single" w:sz="6" w:space="0" w:color="auto"/>
              <w:right w:val="single" w:sz="4" w:space="0" w:color="auto"/>
            </w:tcBorders>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обеспеченность кор</w:t>
            </w:r>
            <w:r w:rsidRPr="0055305F">
              <w:rPr>
                <w:rStyle w:val="FontStyle166"/>
                <w:sz w:val="24"/>
                <w:szCs w:val="24"/>
              </w:rPr>
              <w:softHyphen/>
              <w:t>мами</w:t>
            </w:r>
          </w:p>
        </w:tc>
        <w:tc>
          <w:tcPr>
            <w:tcW w:w="992" w:type="dxa"/>
            <w:tcBorders>
              <w:top w:val="single" w:sz="6" w:space="0" w:color="auto"/>
              <w:left w:val="single" w:sz="4" w:space="0" w:color="auto"/>
              <w:bottom w:val="single" w:sz="6" w:space="0" w:color="auto"/>
              <w:right w:val="single" w:sz="4" w:space="0" w:color="auto"/>
            </w:tcBorders>
          </w:tcPr>
          <w:p w:rsidR="00FA40F6" w:rsidRPr="0055305F" w:rsidRDefault="0055305F" w:rsidP="003865A2">
            <w:pPr>
              <w:pStyle w:val="Style31"/>
              <w:widowControl/>
              <w:spacing w:line="240" w:lineRule="auto"/>
              <w:rPr>
                <w:rStyle w:val="FontStyle166"/>
                <w:sz w:val="24"/>
                <w:szCs w:val="24"/>
              </w:rPr>
            </w:pPr>
            <w:r>
              <w:rPr>
                <w:rStyle w:val="FontStyle166"/>
                <w:sz w:val="24"/>
                <w:szCs w:val="24"/>
              </w:rPr>
              <w:t>По</w:t>
            </w:r>
            <w:r w:rsidR="00FA40F6" w:rsidRPr="0055305F">
              <w:rPr>
                <w:rStyle w:val="FontStyle166"/>
                <w:sz w:val="24"/>
                <w:szCs w:val="24"/>
              </w:rPr>
              <w:t>треб-ность в</w:t>
            </w:r>
          </w:p>
          <w:p w:rsidR="00FA40F6" w:rsidRPr="0055305F" w:rsidRDefault="0055305F" w:rsidP="003865A2">
            <w:pPr>
              <w:pStyle w:val="Style31"/>
              <w:widowControl/>
              <w:spacing w:line="240" w:lineRule="auto"/>
              <w:rPr>
                <w:rStyle w:val="FontStyle166"/>
                <w:sz w:val="24"/>
                <w:szCs w:val="24"/>
              </w:rPr>
            </w:pPr>
            <w:r w:rsidRPr="0055305F">
              <w:rPr>
                <w:rStyle w:val="FontStyle166"/>
                <w:sz w:val="24"/>
                <w:szCs w:val="24"/>
              </w:rPr>
              <w:t>кор</w:t>
            </w:r>
            <w:r w:rsidR="00FA40F6" w:rsidRPr="0055305F">
              <w:rPr>
                <w:rStyle w:val="FontStyle166"/>
                <w:sz w:val="24"/>
                <w:szCs w:val="24"/>
              </w:rPr>
              <w:t>мах</w:t>
            </w:r>
          </w:p>
        </w:tc>
        <w:tc>
          <w:tcPr>
            <w:tcW w:w="851" w:type="dxa"/>
            <w:tcBorders>
              <w:top w:val="single" w:sz="6" w:space="0" w:color="auto"/>
              <w:left w:val="single" w:sz="4" w:space="0" w:color="auto"/>
              <w:bottom w:val="single" w:sz="6" w:space="0" w:color="auto"/>
              <w:right w:val="single" w:sz="4" w:space="0" w:color="auto"/>
            </w:tcBorders>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обеспеченность кор</w:t>
            </w:r>
            <w:r w:rsidRPr="0055305F">
              <w:rPr>
                <w:rStyle w:val="FontStyle166"/>
                <w:sz w:val="24"/>
                <w:szCs w:val="24"/>
              </w:rPr>
              <w:softHyphen/>
              <w:t>мами</w:t>
            </w:r>
          </w:p>
        </w:tc>
        <w:tc>
          <w:tcPr>
            <w:tcW w:w="992" w:type="dxa"/>
            <w:tcBorders>
              <w:top w:val="single" w:sz="6" w:space="0" w:color="auto"/>
              <w:left w:val="single" w:sz="6" w:space="0" w:color="auto"/>
              <w:bottom w:val="single" w:sz="6" w:space="0" w:color="auto"/>
              <w:right w:val="single" w:sz="6" w:space="0" w:color="auto"/>
            </w:tcBorders>
            <w:hideMark/>
          </w:tcPr>
          <w:p w:rsidR="00FA40F6" w:rsidRPr="0055305F" w:rsidRDefault="0055305F" w:rsidP="003865A2">
            <w:pPr>
              <w:pStyle w:val="Style31"/>
              <w:widowControl/>
              <w:spacing w:line="240" w:lineRule="auto"/>
              <w:rPr>
                <w:rStyle w:val="FontStyle166"/>
                <w:sz w:val="24"/>
                <w:szCs w:val="24"/>
              </w:rPr>
            </w:pPr>
            <w:r>
              <w:rPr>
                <w:rStyle w:val="FontStyle166"/>
                <w:sz w:val="24"/>
                <w:szCs w:val="24"/>
              </w:rPr>
              <w:t>По</w:t>
            </w:r>
            <w:r w:rsidR="00FA40F6" w:rsidRPr="0055305F">
              <w:rPr>
                <w:rStyle w:val="FontStyle166"/>
                <w:sz w:val="24"/>
                <w:szCs w:val="24"/>
              </w:rPr>
              <w:t>треб-ность в</w:t>
            </w:r>
          </w:p>
          <w:p w:rsidR="00FA40F6" w:rsidRPr="0055305F" w:rsidRDefault="0055305F" w:rsidP="003865A2">
            <w:pPr>
              <w:pStyle w:val="Style31"/>
              <w:widowControl/>
              <w:spacing w:line="240" w:lineRule="auto"/>
              <w:rPr>
                <w:rStyle w:val="FontStyle166"/>
                <w:sz w:val="24"/>
                <w:szCs w:val="24"/>
              </w:rPr>
            </w:pPr>
            <w:r w:rsidRPr="0055305F">
              <w:rPr>
                <w:rStyle w:val="FontStyle166"/>
                <w:sz w:val="24"/>
                <w:szCs w:val="24"/>
              </w:rPr>
              <w:t>кор</w:t>
            </w:r>
            <w:r w:rsidR="00FA40F6" w:rsidRPr="0055305F">
              <w:rPr>
                <w:rStyle w:val="FontStyle166"/>
                <w:sz w:val="24"/>
                <w:szCs w:val="24"/>
              </w:rPr>
              <w:t>мах</w:t>
            </w:r>
          </w:p>
        </w:tc>
        <w:tc>
          <w:tcPr>
            <w:tcW w:w="851" w:type="dxa"/>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обеспеченность кор</w:t>
            </w:r>
            <w:r w:rsidRPr="0055305F">
              <w:rPr>
                <w:rStyle w:val="FontStyle166"/>
                <w:sz w:val="24"/>
                <w:szCs w:val="24"/>
              </w:rPr>
              <w:softHyphen/>
              <w:t>мами</w:t>
            </w:r>
          </w:p>
        </w:tc>
        <w:tc>
          <w:tcPr>
            <w:tcW w:w="850" w:type="dxa"/>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По</w:t>
            </w:r>
            <w:r w:rsidRPr="0055305F">
              <w:rPr>
                <w:rStyle w:val="FontStyle166"/>
                <w:sz w:val="24"/>
                <w:szCs w:val="24"/>
              </w:rPr>
              <w:softHyphen/>
              <w:t>треб-ность в</w:t>
            </w:r>
          </w:p>
          <w:p w:rsidR="00FA40F6" w:rsidRPr="0055305F" w:rsidRDefault="0055305F" w:rsidP="003865A2">
            <w:pPr>
              <w:pStyle w:val="Style31"/>
              <w:widowControl/>
              <w:spacing w:line="240" w:lineRule="auto"/>
              <w:rPr>
                <w:rStyle w:val="FontStyle166"/>
                <w:sz w:val="24"/>
                <w:szCs w:val="24"/>
              </w:rPr>
            </w:pPr>
            <w:r>
              <w:rPr>
                <w:rStyle w:val="FontStyle166"/>
                <w:sz w:val="24"/>
                <w:szCs w:val="24"/>
              </w:rPr>
              <w:t>кор</w:t>
            </w:r>
            <w:r w:rsidR="00FA40F6" w:rsidRPr="0055305F">
              <w:rPr>
                <w:rStyle w:val="FontStyle166"/>
                <w:sz w:val="24"/>
                <w:szCs w:val="24"/>
              </w:rPr>
              <w:t>мах</w:t>
            </w:r>
          </w:p>
        </w:tc>
        <w:tc>
          <w:tcPr>
            <w:tcW w:w="851" w:type="dxa"/>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обеспеченность кор</w:t>
            </w:r>
            <w:r w:rsidRPr="0055305F">
              <w:rPr>
                <w:rStyle w:val="FontStyle166"/>
                <w:sz w:val="24"/>
                <w:szCs w:val="24"/>
              </w:rPr>
              <w:softHyphen/>
              <w:t>мами</w:t>
            </w:r>
          </w:p>
        </w:tc>
      </w:tr>
      <w:tr w:rsidR="00FA40F6" w:rsidRPr="008A78E6" w:rsidTr="00FA40F6">
        <w:tc>
          <w:tcPr>
            <w:tcW w:w="1700" w:type="dxa"/>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22"/>
              <w:widowControl/>
              <w:spacing w:line="240" w:lineRule="auto"/>
              <w:rPr>
                <w:rStyle w:val="FontStyle166"/>
                <w:sz w:val="24"/>
                <w:szCs w:val="24"/>
              </w:rPr>
            </w:pPr>
            <w:r w:rsidRPr="0055305F">
              <w:rPr>
                <w:rStyle w:val="FontStyle166"/>
                <w:sz w:val="24"/>
                <w:szCs w:val="24"/>
              </w:rPr>
              <w:t>Сено, тыс. т</w:t>
            </w:r>
          </w:p>
        </w:tc>
        <w:tc>
          <w:tcPr>
            <w:tcW w:w="852"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3400</w:t>
            </w:r>
          </w:p>
        </w:tc>
        <w:tc>
          <w:tcPr>
            <w:tcW w:w="1134"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3400</w:t>
            </w:r>
          </w:p>
        </w:tc>
        <w:tc>
          <w:tcPr>
            <w:tcW w:w="850"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3400</w:t>
            </w:r>
          </w:p>
        </w:tc>
        <w:tc>
          <w:tcPr>
            <w:tcW w:w="993"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3400</w:t>
            </w:r>
          </w:p>
        </w:tc>
        <w:tc>
          <w:tcPr>
            <w:tcW w:w="992" w:type="dxa"/>
            <w:tcBorders>
              <w:top w:val="single" w:sz="6" w:space="0" w:color="auto"/>
              <w:left w:val="single" w:sz="6" w:space="0" w:color="auto"/>
              <w:bottom w:val="single" w:sz="6" w:space="0" w:color="auto"/>
              <w:right w:val="single" w:sz="6"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4000</w:t>
            </w:r>
          </w:p>
        </w:tc>
        <w:tc>
          <w:tcPr>
            <w:tcW w:w="992" w:type="dxa"/>
            <w:tcBorders>
              <w:top w:val="single" w:sz="6" w:space="0" w:color="auto"/>
              <w:left w:val="single" w:sz="6" w:space="0" w:color="auto"/>
              <w:bottom w:val="single" w:sz="6" w:space="0" w:color="auto"/>
              <w:right w:val="single" w:sz="6"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4000</w:t>
            </w:r>
          </w:p>
        </w:tc>
        <w:tc>
          <w:tcPr>
            <w:tcW w:w="851" w:type="dxa"/>
            <w:tcBorders>
              <w:top w:val="single" w:sz="6" w:space="0" w:color="auto"/>
              <w:left w:val="single" w:sz="6" w:space="0" w:color="auto"/>
              <w:bottom w:val="single" w:sz="6" w:space="0" w:color="auto"/>
              <w:right w:val="single" w:sz="4"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4000</w:t>
            </w:r>
          </w:p>
        </w:tc>
        <w:tc>
          <w:tcPr>
            <w:tcW w:w="850" w:type="dxa"/>
            <w:tcBorders>
              <w:top w:val="single" w:sz="6" w:space="0" w:color="auto"/>
              <w:left w:val="single" w:sz="4" w:space="0" w:color="auto"/>
              <w:bottom w:val="single" w:sz="6" w:space="0" w:color="auto"/>
              <w:right w:val="single" w:sz="4"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4000</w:t>
            </w:r>
          </w:p>
        </w:tc>
        <w:tc>
          <w:tcPr>
            <w:tcW w:w="992" w:type="dxa"/>
            <w:tcBorders>
              <w:top w:val="single" w:sz="6" w:space="0" w:color="auto"/>
              <w:left w:val="single" w:sz="4" w:space="0" w:color="auto"/>
              <w:bottom w:val="single" w:sz="6" w:space="0" w:color="auto"/>
              <w:right w:val="single" w:sz="4" w:space="0" w:color="auto"/>
            </w:tcBorders>
          </w:tcPr>
          <w:p w:rsidR="00FA40F6" w:rsidRPr="0055305F" w:rsidRDefault="00FA40F6" w:rsidP="003865A2">
            <w:pPr>
              <w:pStyle w:val="Style31"/>
              <w:widowControl/>
              <w:spacing w:line="240" w:lineRule="auto"/>
              <w:jc w:val="left"/>
              <w:rPr>
                <w:rStyle w:val="FontStyle166"/>
                <w:sz w:val="24"/>
                <w:szCs w:val="24"/>
              </w:rPr>
            </w:pPr>
            <w:r w:rsidRPr="0055305F">
              <w:rPr>
                <w:rStyle w:val="FontStyle166"/>
                <w:sz w:val="24"/>
                <w:szCs w:val="24"/>
              </w:rPr>
              <w:t>8000</w:t>
            </w:r>
          </w:p>
        </w:tc>
        <w:tc>
          <w:tcPr>
            <w:tcW w:w="851" w:type="dxa"/>
            <w:tcBorders>
              <w:top w:val="single" w:sz="6" w:space="0" w:color="auto"/>
              <w:left w:val="single" w:sz="4" w:space="0" w:color="auto"/>
              <w:bottom w:val="single" w:sz="6" w:space="0" w:color="auto"/>
              <w:right w:val="single" w:sz="4" w:space="0" w:color="auto"/>
            </w:tcBorders>
          </w:tcPr>
          <w:p w:rsidR="00FA40F6" w:rsidRPr="0055305F" w:rsidRDefault="00FA40F6" w:rsidP="003865A2">
            <w:pPr>
              <w:pStyle w:val="Style31"/>
              <w:widowControl/>
              <w:spacing w:line="240" w:lineRule="auto"/>
              <w:jc w:val="left"/>
              <w:rPr>
                <w:rStyle w:val="FontStyle166"/>
                <w:sz w:val="24"/>
                <w:szCs w:val="24"/>
              </w:rPr>
            </w:pPr>
            <w:r w:rsidRPr="0055305F">
              <w:rPr>
                <w:rStyle w:val="FontStyle166"/>
                <w:sz w:val="24"/>
                <w:szCs w:val="24"/>
              </w:rPr>
              <w:t>8000</w:t>
            </w:r>
          </w:p>
        </w:tc>
        <w:tc>
          <w:tcPr>
            <w:tcW w:w="992"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9200</w:t>
            </w:r>
          </w:p>
        </w:tc>
        <w:tc>
          <w:tcPr>
            <w:tcW w:w="851"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9200</w:t>
            </w:r>
          </w:p>
        </w:tc>
        <w:tc>
          <w:tcPr>
            <w:tcW w:w="850"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9500</w:t>
            </w:r>
          </w:p>
        </w:tc>
        <w:tc>
          <w:tcPr>
            <w:tcW w:w="851"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9500</w:t>
            </w:r>
          </w:p>
        </w:tc>
      </w:tr>
      <w:tr w:rsidR="00FA40F6" w:rsidRPr="008A78E6" w:rsidTr="00FA40F6">
        <w:tc>
          <w:tcPr>
            <w:tcW w:w="1700" w:type="dxa"/>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22"/>
              <w:widowControl/>
              <w:spacing w:line="240" w:lineRule="auto"/>
              <w:rPr>
                <w:rStyle w:val="FontStyle166"/>
                <w:sz w:val="24"/>
                <w:szCs w:val="24"/>
              </w:rPr>
            </w:pPr>
            <w:r w:rsidRPr="0055305F">
              <w:rPr>
                <w:rStyle w:val="FontStyle166"/>
                <w:sz w:val="24"/>
                <w:szCs w:val="24"/>
              </w:rPr>
              <w:t>Сенаж, тыс. т</w:t>
            </w:r>
          </w:p>
        </w:tc>
        <w:tc>
          <w:tcPr>
            <w:tcW w:w="852"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15300</w:t>
            </w:r>
          </w:p>
        </w:tc>
        <w:tc>
          <w:tcPr>
            <w:tcW w:w="1134"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15300</w:t>
            </w:r>
          </w:p>
        </w:tc>
        <w:tc>
          <w:tcPr>
            <w:tcW w:w="850"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15300</w:t>
            </w:r>
          </w:p>
        </w:tc>
        <w:tc>
          <w:tcPr>
            <w:tcW w:w="993"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15300</w:t>
            </w:r>
          </w:p>
        </w:tc>
        <w:tc>
          <w:tcPr>
            <w:tcW w:w="992" w:type="dxa"/>
            <w:tcBorders>
              <w:top w:val="single" w:sz="6" w:space="0" w:color="auto"/>
              <w:left w:val="single" w:sz="6" w:space="0" w:color="auto"/>
              <w:bottom w:val="single" w:sz="6" w:space="0" w:color="auto"/>
              <w:right w:val="single" w:sz="6"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20000</w:t>
            </w:r>
          </w:p>
        </w:tc>
        <w:tc>
          <w:tcPr>
            <w:tcW w:w="992" w:type="dxa"/>
            <w:tcBorders>
              <w:top w:val="single" w:sz="6" w:space="0" w:color="auto"/>
              <w:left w:val="single" w:sz="6" w:space="0" w:color="auto"/>
              <w:bottom w:val="single" w:sz="6" w:space="0" w:color="auto"/>
              <w:right w:val="single" w:sz="6"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20000</w:t>
            </w:r>
          </w:p>
        </w:tc>
        <w:tc>
          <w:tcPr>
            <w:tcW w:w="851" w:type="dxa"/>
            <w:tcBorders>
              <w:top w:val="single" w:sz="6" w:space="0" w:color="auto"/>
              <w:left w:val="single" w:sz="6" w:space="0" w:color="auto"/>
              <w:bottom w:val="single" w:sz="6" w:space="0" w:color="auto"/>
              <w:right w:val="single" w:sz="4"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20500</w:t>
            </w:r>
          </w:p>
        </w:tc>
        <w:tc>
          <w:tcPr>
            <w:tcW w:w="850" w:type="dxa"/>
            <w:tcBorders>
              <w:top w:val="single" w:sz="6" w:space="0" w:color="auto"/>
              <w:left w:val="single" w:sz="4" w:space="0" w:color="auto"/>
              <w:bottom w:val="single" w:sz="6" w:space="0" w:color="auto"/>
              <w:right w:val="single" w:sz="4"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20500</w:t>
            </w:r>
          </w:p>
        </w:tc>
        <w:tc>
          <w:tcPr>
            <w:tcW w:w="992" w:type="dxa"/>
            <w:tcBorders>
              <w:top w:val="single" w:sz="6" w:space="0" w:color="auto"/>
              <w:left w:val="single" w:sz="4" w:space="0" w:color="auto"/>
              <w:bottom w:val="single" w:sz="6" w:space="0" w:color="auto"/>
              <w:right w:val="single" w:sz="4" w:space="0" w:color="auto"/>
            </w:tcBorders>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50000</w:t>
            </w:r>
          </w:p>
        </w:tc>
        <w:tc>
          <w:tcPr>
            <w:tcW w:w="851" w:type="dxa"/>
            <w:tcBorders>
              <w:top w:val="single" w:sz="6" w:space="0" w:color="auto"/>
              <w:left w:val="single" w:sz="4" w:space="0" w:color="auto"/>
              <w:bottom w:val="single" w:sz="6" w:space="0" w:color="auto"/>
              <w:right w:val="single" w:sz="4" w:space="0" w:color="auto"/>
            </w:tcBorders>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50000</w:t>
            </w:r>
          </w:p>
        </w:tc>
        <w:tc>
          <w:tcPr>
            <w:tcW w:w="992"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39500</w:t>
            </w:r>
          </w:p>
        </w:tc>
        <w:tc>
          <w:tcPr>
            <w:tcW w:w="851"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39500</w:t>
            </w:r>
          </w:p>
        </w:tc>
        <w:tc>
          <w:tcPr>
            <w:tcW w:w="850"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40000</w:t>
            </w:r>
          </w:p>
        </w:tc>
        <w:tc>
          <w:tcPr>
            <w:tcW w:w="851"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40000</w:t>
            </w:r>
          </w:p>
        </w:tc>
      </w:tr>
      <w:tr w:rsidR="00FA40F6" w:rsidRPr="008A78E6" w:rsidTr="00FA40F6">
        <w:tc>
          <w:tcPr>
            <w:tcW w:w="1700" w:type="dxa"/>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22"/>
              <w:widowControl/>
              <w:spacing w:line="240" w:lineRule="auto"/>
              <w:rPr>
                <w:rStyle w:val="FontStyle166"/>
                <w:sz w:val="24"/>
                <w:szCs w:val="24"/>
              </w:rPr>
            </w:pPr>
            <w:r w:rsidRPr="0055305F">
              <w:rPr>
                <w:rStyle w:val="FontStyle166"/>
                <w:sz w:val="24"/>
                <w:szCs w:val="24"/>
              </w:rPr>
              <w:t>Силос, тыс. т</w:t>
            </w:r>
          </w:p>
        </w:tc>
        <w:tc>
          <w:tcPr>
            <w:tcW w:w="852"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13500</w:t>
            </w:r>
          </w:p>
        </w:tc>
        <w:tc>
          <w:tcPr>
            <w:tcW w:w="1134"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13500</w:t>
            </w:r>
          </w:p>
        </w:tc>
        <w:tc>
          <w:tcPr>
            <w:tcW w:w="850"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13500</w:t>
            </w:r>
          </w:p>
        </w:tc>
        <w:tc>
          <w:tcPr>
            <w:tcW w:w="993"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13500</w:t>
            </w:r>
          </w:p>
        </w:tc>
        <w:tc>
          <w:tcPr>
            <w:tcW w:w="992" w:type="dxa"/>
            <w:tcBorders>
              <w:top w:val="single" w:sz="6" w:space="0" w:color="auto"/>
              <w:left w:val="single" w:sz="6" w:space="0" w:color="auto"/>
              <w:bottom w:val="single" w:sz="6" w:space="0" w:color="auto"/>
              <w:right w:val="single" w:sz="6"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18000</w:t>
            </w:r>
          </w:p>
        </w:tc>
        <w:tc>
          <w:tcPr>
            <w:tcW w:w="992" w:type="dxa"/>
            <w:tcBorders>
              <w:top w:val="single" w:sz="6" w:space="0" w:color="auto"/>
              <w:left w:val="single" w:sz="6" w:space="0" w:color="auto"/>
              <w:bottom w:val="single" w:sz="6" w:space="0" w:color="auto"/>
              <w:right w:val="single" w:sz="6"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18000</w:t>
            </w:r>
          </w:p>
        </w:tc>
        <w:tc>
          <w:tcPr>
            <w:tcW w:w="851" w:type="dxa"/>
            <w:tcBorders>
              <w:top w:val="single" w:sz="6" w:space="0" w:color="auto"/>
              <w:left w:val="single" w:sz="6" w:space="0" w:color="auto"/>
              <w:bottom w:val="single" w:sz="6" w:space="0" w:color="auto"/>
              <w:right w:val="single" w:sz="4"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22500</w:t>
            </w:r>
          </w:p>
        </w:tc>
        <w:tc>
          <w:tcPr>
            <w:tcW w:w="850" w:type="dxa"/>
            <w:tcBorders>
              <w:top w:val="single" w:sz="6" w:space="0" w:color="auto"/>
              <w:left w:val="single" w:sz="4" w:space="0" w:color="auto"/>
              <w:bottom w:val="single" w:sz="6" w:space="0" w:color="auto"/>
              <w:right w:val="single" w:sz="4"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22500</w:t>
            </w:r>
          </w:p>
        </w:tc>
        <w:tc>
          <w:tcPr>
            <w:tcW w:w="992" w:type="dxa"/>
            <w:tcBorders>
              <w:top w:val="single" w:sz="6" w:space="0" w:color="auto"/>
              <w:left w:val="single" w:sz="4" w:space="0" w:color="auto"/>
              <w:bottom w:val="single" w:sz="6" w:space="0" w:color="auto"/>
              <w:right w:val="single" w:sz="4" w:space="0" w:color="auto"/>
            </w:tcBorders>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50000</w:t>
            </w:r>
          </w:p>
        </w:tc>
        <w:tc>
          <w:tcPr>
            <w:tcW w:w="851" w:type="dxa"/>
            <w:tcBorders>
              <w:top w:val="single" w:sz="6" w:space="0" w:color="auto"/>
              <w:left w:val="single" w:sz="4" w:space="0" w:color="auto"/>
              <w:bottom w:val="single" w:sz="6" w:space="0" w:color="auto"/>
              <w:right w:val="single" w:sz="4" w:space="0" w:color="auto"/>
            </w:tcBorders>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50000</w:t>
            </w:r>
          </w:p>
        </w:tc>
        <w:tc>
          <w:tcPr>
            <w:tcW w:w="992"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24000</w:t>
            </w:r>
          </w:p>
        </w:tc>
        <w:tc>
          <w:tcPr>
            <w:tcW w:w="851"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24000</w:t>
            </w:r>
          </w:p>
        </w:tc>
        <w:tc>
          <w:tcPr>
            <w:tcW w:w="850"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24000</w:t>
            </w:r>
          </w:p>
        </w:tc>
        <w:tc>
          <w:tcPr>
            <w:tcW w:w="851"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24000</w:t>
            </w:r>
          </w:p>
        </w:tc>
      </w:tr>
      <w:tr w:rsidR="00FA40F6" w:rsidRPr="008A78E6" w:rsidTr="00FA40F6">
        <w:tc>
          <w:tcPr>
            <w:tcW w:w="1700" w:type="dxa"/>
            <w:tcBorders>
              <w:top w:val="single" w:sz="6" w:space="0" w:color="auto"/>
              <w:left w:val="single" w:sz="6" w:space="0" w:color="auto"/>
              <w:bottom w:val="single" w:sz="6" w:space="0" w:color="auto"/>
              <w:right w:val="single" w:sz="6" w:space="0" w:color="auto"/>
            </w:tcBorders>
            <w:hideMark/>
          </w:tcPr>
          <w:p w:rsidR="00FA40F6" w:rsidRPr="0055305F" w:rsidRDefault="0055305F" w:rsidP="003865A2">
            <w:pPr>
              <w:pStyle w:val="Style22"/>
              <w:widowControl/>
              <w:spacing w:line="240" w:lineRule="auto"/>
              <w:ind w:left="5" w:hanging="5"/>
              <w:rPr>
                <w:rStyle w:val="FontStyle166"/>
                <w:sz w:val="24"/>
                <w:szCs w:val="24"/>
              </w:rPr>
            </w:pPr>
            <w:r w:rsidRPr="0055305F">
              <w:rPr>
                <w:rStyle w:val="FontStyle166"/>
                <w:sz w:val="24"/>
                <w:szCs w:val="24"/>
              </w:rPr>
              <w:t>Зерно</w:t>
            </w:r>
            <w:r w:rsidR="00FA40F6" w:rsidRPr="0055305F">
              <w:rPr>
                <w:rStyle w:val="FontStyle166"/>
                <w:sz w:val="24"/>
                <w:szCs w:val="24"/>
              </w:rPr>
              <w:t>фураж, тыс. т</w:t>
            </w:r>
          </w:p>
        </w:tc>
        <w:tc>
          <w:tcPr>
            <w:tcW w:w="852"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4000</w:t>
            </w:r>
          </w:p>
        </w:tc>
        <w:tc>
          <w:tcPr>
            <w:tcW w:w="1134"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4000</w:t>
            </w:r>
          </w:p>
        </w:tc>
        <w:tc>
          <w:tcPr>
            <w:tcW w:w="850"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4000</w:t>
            </w:r>
          </w:p>
        </w:tc>
        <w:tc>
          <w:tcPr>
            <w:tcW w:w="993"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4000</w:t>
            </w:r>
          </w:p>
        </w:tc>
        <w:tc>
          <w:tcPr>
            <w:tcW w:w="992" w:type="dxa"/>
            <w:tcBorders>
              <w:top w:val="single" w:sz="6" w:space="0" w:color="auto"/>
              <w:left w:val="single" w:sz="6" w:space="0" w:color="auto"/>
              <w:bottom w:val="single" w:sz="6" w:space="0" w:color="auto"/>
              <w:right w:val="single" w:sz="6"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4000</w:t>
            </w:r>
          </w:p>
        </w:tc>
        <w:tc>
          <w:tcPr>
            <w:tcW w:w="992" w:type="dxa"/>
            <w:tcBorders>
              <w:top w:val="single" w:sz="6" w:space="0" w:color="auto"/>
              <w:left w:val="single" w:sz="6" w:space="0" w:color="auto"/>
              <w:bottom w:val="single" w:sz="6" w:space="0" w:color="auto"/>
              <w:right w:val="single" w:sz="6"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4000</w:t>
            </w:r>
          </w:p>
        </w:tc>
        <w:tc>
          <w:tcPr>
            <w:tcW w:w="851" w:type="dxa"/>
            <w:tcBorders>
              <w:top w:val="single" w:sz="6" w:space="0" w:color="auto"/>
              <w:left w:val="single" w:sz="6" w:space="0" w:color="auto"/>
              <w:bottom w:val="single" w:sz="6" w:space="0" w:color="auto"/>
              <w:right w:val="single" w:sz="4"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5000</w:t>
            </w:r>
          </w:p>
        </w:tc>
        <w:tc>
          <w:tcPr>
            <w:tcW w:w="850" w:type="dxa"/>
            <w:tcBorders>
              <w:top w:val="single" w:sz="6" w:space="0" w:color="auto"/>
              <w:left w:val="single" w:sz="4" w:space="0" w:color="auto"/>
              <w:bottom w:val="single" w:sz="6" w:space="0" w:color="auto"/>
              <w:right w:val="single" w:sz="4"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5000</w:t>
            </w:r>
          </w:p>
        </w:tc>
        <w:tc>
          <w:tcPr>
            <w:tcW w:w="992" w:type="dxa"/>
            <w:tcBorders>
              <w:top w:val="single" w:sz="6" w:space="0" w:color="auto"/>
              <w:left w:val="single" w:sz="4" w:space="0" w:color="auto"/>
              <w:bottom w:val="single" w:sz="6" w:space="0" w:color="auto"/>
              <w:right w:val="single" w:sz="4" w:space="0" w:color="auto"/>
            </w:tcBorders>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10000</w:t>
            </w:r>
          </w:p>
        </w:tc>
        <w:tc>
          <w:tcPr>
            <w:tcW w:w="851" w:type="dxa"/>
            <w:tcBorders>
              <w:top w:val="single" w:sz="6" w:space="0" w:color="auto"/>
              <w:left w:val="single" w:sz="4" w:space="0" w:color="auto"/>
              <w:bottom w:val="single" w:sz="6" w:space="0" w:color="auto"/>
              <w:right w:val="single" w:sz="4" w:space="0" w:color="auto"/>
            </w:tcBorders>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10000</w:t>
            </w:r>
          </w:p>
        </w:tc>
        <w:tc>
          <w:tcPr>
            <w:tcW w:w="992"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9500</w:t>
            </w:r>
          </w:p>
        </w:tc>
        <w:tc>
          <w:tcPr>
            <w:tcW w:w="851"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9500</w:t>
            </w:r>
          </w:p>
        </w:tc>
        <w:tc>
          <w:tcPr>
            <w:tcW w:w="850"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9500</w:t>
            </w:r>
          </w:p>
        </w:tc>
        <w:tc>
          <w:tcPr>
            <w:tcW w:w="851"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9500</w:t>
            </w:r>
          </w:p>
        </w:tc>
      </w:tr>
      <w:tr w:rsidR="00FA40F6" w:rsidRPr="008A78E6" w:rsidTr="00FA40F6">
        <w:tc>
          <w:tcPr>
            <w:tcW w:w="1700" w:type="dxa"/>
            <w:tcBorders>
              <w:top w:val="single" w:sz="6" w:space="0" w:color="auto"/>
              <w:left w:val="single" w:sz="6" w:space="0" w:color="auto"/>
              <w:bottom w:val="single" w:sz="6" w:space="0" w:color="auto"/>
              <w:right w:val="single" w:sz="6" w:space="0" w:color="auto"/>
            </w:tcBorders>
            <w:hideMark/>
          </w:tcPr>
          <w:p w:rsidR="00FA40F6" w:rsidRPr="0055305F" w:rsidRDefault="00FA40F6" w:rsidP="003865A2">
            <w:pPr>
              <w:pStyle w:val="Style22"/>
              <w:widowControl/>
              <w:spacing w:line="240" w:lineRule="auto"/>
              <w:ind w:left="10" w:hanging="10"/>
              <w:rPr>
                <w:rStyle w:val="FontStyle166"/>
                <w:sz w:val="24"/>
                <w:szCs w:val="24"/>
              </w:rPr>
            </w:pPr>
            <w:r w:rsidRPr="0055305F">
              <w:rPr>
                <w:rStyle w:val="FontStyle166"/>
                <w:sz w:val="24"/>
                <w:szCs w:val="24"/>
              </w:rPr>
              <w:t>Всего, тыс. т корм.ед.</w:t>
            </w:r>
          </w:p>
        </w:tc>
        <w:tc>
          <w:tcPr>
            <w:tcW w:w="852"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12484</w:t>
            </w:r>
          </w:p>
        </w:tc>
        <w:tc>
          <w:tcPr>
            <w:tcW w:w="1134"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12484</w:t>
            </w:r>
          </w:p>
        </w:tc>
        <w:tc>
          <w:tcPr>
            <w:tcW w:w="850"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12484</w:t>
            </w:r>
          </w:p>
        </w:tc>
        <w:tc>
          <w:tcPr>
            <w:tcW w:w="993"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12484</w:t>
            </w:r>
          </w:p>
        </w:tc>
        <w:tc>
          <w:tcPr>
            <w:tcW w:w="992" w:type="dxa"/>
            <w:tcBorders>
              <w:top w:val="single" w:sz="6" w:space="0" w:color="auto"/>
              <w:left w:val="single" w:sz="6" w:space="0" w:color="auto"/>
              <w:bottom w:val="single" w:sz="6" w:space="0" w:color="auto"/>
              <w:right w:val="single" w:sz="6"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14960</w:t>
            </w:r>
          </w:p>
        </w:tc>
        <w:tc>
          <w:tcPr>
            <w:tcW w:w="992" w:type="dxa"/>
            <w:tcBorders>
              <w:top w:val="single" w:sz="6" w:space="0" w:color="auto"/>
              <w:left w:val="single" w:sz="6" w:space="0" w:color="auto"/>
              <w:bottom w:val="single" w:sz="6" w:space="0" w:color="auto"/>
              <w:right w:val="single" w:sz="6"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14960</w:t>
            </w:r>
          </w:p>
        </w:tc>
        <w:tc>
          <w:tcPr>
            <w:tcW w:w="851" w:type="dxa"/>
            <w:tcBorders>
              <w:top w:val="single" w:sz="6" w:space="0" w:color="auto"/>
              <w:left w:val="single" w:sz="6" w:space="0" w:color="auto"/>
              <w:bottom w:val="single" w:sz="6" w:space="0" w:color="auto"/>
              <w:right w:val="single" w:sz="4"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16840</w:t>
            </w:r>
          </w:p>
        </w:tc>
        <w:tc>
          <w:tcPr>
            <w:tcW w:w="850" w:type="dxa"/>
            <w:tcBorders>
              <w:top w:val="single" w:sz="6" w:space="0" w:color="auto"/>
              <w:left w:val="single" w:sz="4" w:space="0" w:color="auto"/>
              <w:bottom w:val="single" w:sz="6" w:space="0" w:color="auto"/>
              <w:right w:val="single" w:sz="4" w:space="0" w:color="auto"/>
            </w:tcBorders>
            <w:vAlign w:val="center"/>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16840</w:t>
            </w:r>
          </w:p>
        </w:tc>
        <w:tc>
          <w:tcPr>
            <w:tcW w:w="992" w:type="dxa"/>
            <w:tcBorders>
              <w:top w:val="single" w:sz="6" w:space="0" w:color="auto"/>
              <w:left w:val="single" w:sz="4" w:space="0" w:color="auto"/>
              <w:bottom w:val="single" w:sz="6" w:space="0" w:color="auto"/>
              <w:right w:val="single" w:sz="4" w:space="0" w:color="auto"/>
            </w:tcBorders>
            <w:vAlign w:val="center"/>
          </w:tcPr>
          <w:p w:rsidR="00FA40F6" w:rsidRPr="0055305F" w:rsidRDefault="00FA40F6" w:rsidP="00FA40F6">
            <w:pPr>
              <w:pStyle w:val="Style31"/>
              <w:widowControl/>
              <w:spacing w:line="240" w:lineRule="auto"/>
              <w:rPr>
                <w:rStyle w:val="FontStyle166"/>
                <w:sz w:val="24"/>
                <w:szCs w:val="24"/>
              </w:rPr>
            </w:pPr>
            <w:r w:rsidRPr="0055305F">
              <w:rPr>
                <w:rStyle w:val="FontStyle166"/>
                <w:sz w:val="24"/>
                <w:szCs w:val="24"/>
              </w:rPr>
              <w:t>37360</w:t>
            </w:r>
          </w:p>
        </w:tc>
        <w:tc>
          <w:tcPr>
            <w:tcW w:w="851" w:type="dxa"/>
            <w:tcBorders>
              <w:top w:val="single" w:sz="6" w:space="0" w:color="auto"/>
              <w:left w:val="single" w:sz="4" w:space="0" w:color="auto"/>
              <w:bottom w:val="single" w:sz="6" w:space="0" w:color="auto"/>
              <w:right w:val="single" w:sz="4" w:space="0" w:color="auto"/>
            </w:tcBorders>
            <w:vAlign w:val="center"/>
          </w:tcPr>
          <w:p w:rsidR="00FA40F6" w:rsidRPr="0055305F" w:rsidRDefault="00FA40F6" w:rsidP="00FA40F6">
            <w:pPr>
              <w:pStyle w:val="Style31"/>
              <w:widowControl/>
              <w:spacing w:line="240" w:lineRule="auto"/>
              <w:rPr>
                <w:rStyle w:val="FontStyle166"/>
                <w:sz w:val="24"/>
                <w:szCs w:val="24"/>
              </w:rPr>
            </w:pPr>
            <w:r w:rsidRPr="0055305F">
              <w:rPr>
                <w:rStyle w:val="FontStyle166"/>
                <w:sz w:val="24"/>
                <w:szCs w:val="24"/>
              </w:rPr>
              <w:t>37360</w:t>
            </w:r>
          </w:p>
        </w:tc>
        <w:tc>
          <w:tcPr>
            <w:tcW w:w="992"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29844</w:t>
            </w:r>
          </w:p>
        </w:tc>
        <w:tc>
          <w:tcPr>
            <w:tcW w:w="851"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29814</w:t>
            </w:r>
          </w:p>
        </w:tc>
        <w:tc>
          <w:tcPr>
            <w:tcW w:w="850"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30004</w:t>
            </w:r>
          </w:p>
        </w:tc>
        <w:tc>
          <w:tcPr>
            <w:tcW w:w="851" w:type="dxa"/>
            <w:tcBorders>
              <w:top w:val="single" w:sz="6" w:space="0" w:color="auto"/>
              <w:left w:val="single" w:sz="6" w:space="0" w:color="auto"/>
              <w:bottom w:val="single" w:sz="6" w:space="0" w:color="auto"/>
              <w:right w:val="single" w:sz="6" w:space="0" w:color="auto"/>
            </w:tcBorders>
            <w:vAlign w:val="center"/>
            <w:hideMark/>
          </w:tcPr>
          <w:p w:rsidR="00FA40F6" w:rsidRPr="0055305F" w:rsidRDefault="00FA40F6" w:rsidP="003865A2">
            <w:pPr>
              <w:pStyle w:val="Style31"/>
              <w:widowControl/>
              <w:spacing w:line="240" w:lineRule="auto"/>
              <w:rPr>
                <w:rStyle w:val="FontStyle166"/>
                <w:sz w:val="24"/>
                <w:szCs w:val="24"/>
              </w:rPr>
            </w:pPr>
            <w:r w:rsidRPr="0055305F">
              <w:rPr>
                <w:rStyle w:val="FontStyle166"/>
                <w:sz w:val="24"/>
                <w:szCs w:val="24"/>
              </w:rPr>
              <w:t>30004</w:t>
            </w:r>
          </w:p>
        </w:tc>
      </w:tr>
    </w:tbl>
    <w:p w:rsidR="00DE33DB" w:rsidRPr="008A78E6" w:rsidRDefault="00DE33DB" w:rsidP="00DE33DB">
      <w:pPr>
        <w:rPr>
          <w:rStyle w:val="FontStyle168"/>
          <w:sz w:val="28"/>
          <w:szCs w:val="28"/>
        </w:rPr>
        <w:sectPr w:rsidR="00DE33DB" w:rsidRPr="008A78E6" w:rsidSect="00FA40F6">
          <w:footerReference w:type="first" r:id="rId10"/>
          <w:pgSz w:w="16046" w:h="10795" w:orient="landscape"/>
          <w:pgMar w:top="993" w:right="568" w:bottom="730" w:left="360" w:header="720" w:footer="37" w:gutter="0"/>
          <w:pgNumType w:start="1"/>
          <w:cols w:space="720"/>
          <w:titlePg/>
          <w:docGrid w:linePitch="299"/>
        </w:sectPr>
      </w:pPr>
    </w:p>
    <w:p w:rsidR="00AA132A" w:rsidRPr="008A78E6" w:rsidRDefault="00AA132A" w:rsidP="009B43F9">
      <w:pPr>
        <w:spacing w:after="0" w:line="360" w:lineRule="auto"/>
        <w:ind w:firstLine="709"/>
        <w:rPr>
          <w:rStyle w:val="FontStyle168"/>
          <w:rFonts w:eastAsia="Times New Roman"/>
          <w:sz w:val="28"/>
          <w:szCs w:val="28"/>
        </w:rPr>
      </w:pPr>
      <w:r w:rsidRPr="008A78E6">
        <w:rPr>
          <w:rStyle w:val="FontStyle168"/>
          <w:sz w:val="28"/>
          <w:szCs w:val="28"/>
        </w:rPr>
        <w:t>Целесообразно выращивать на кормовые цели зернобобовые смеси, что облегчит уборку, пополнит фуражное зерно белком, значительно сократит расход фуража на корм скоту.</w:t>
      </w:r>
    </w:p>
    <w:p w:rsidR="00AA132A" w:rsidRPr="008A78E6" w:rsidRDefault="00AA132A" w:rsidP="009B43F9">
      <w:pPr>
        <w:pStyle w:val="Style17"/>
        <w:widowControl/>
        <w:spacing w:line="360" w:lineRule="auto"/>
        <w:ind w:firstLine="709"/>
        <w:rPr>
          <w:rStyle w:val="FontStyle168"/>
          <w:sz w:val="28"/>
          <w:szCs w:val="28"/>
        </w:rPr>
      </w:pPr>
      <w:r w:rsidRPr="008A78E6">
        <w:rPr>
          <w:rStyle w:val="FontStyle168"/>
          <w:sz w:val="28"/>
          <w:szCs w:val="28"/>
        </w:rPr>
        <w:t>Известкование является основным условием эффективного применения удобрений на кислых почвах. Под его влиянием увеличивается использование растениями питательных веществ почвы и удобрений и значительно повышается урожайность сельскохозяйственных культур. Известков</w:t>
      </w:r>
      <w:r w:rsidR="00320EDF">
        <w:rPr>
          <w:rStyle w:val="FontStyle168"/>
          <w:sz w:val="28"/>
          <w:szCs w:val="28"/>
        </w:rPr>
        <w:t>ание кислых почв в 2019 г. будет</w:t>
      </w:r>
      <w:r w:rsidRPr="008A78E6">
        <w:rPr>
          <w:rStyle w:val="FontStyle168"/>
          <w:sz w:val="28"/>
          <w:szCs w:val="28"/>
        </w:rPr>
        <w:t xml:space="preserve"> проведено на 100 га посевных площадей, в 2020 г. </w:t>
      </w:r>
      <w:r w:rsidR="00D4428D">
        <w:rPr>
          <w:rStyle w:val="FontStyle168"/>
          <w:sz w:val="28"/>
          <w:szCs w:val="28"/>
        </w:rPr>
        <w:t>−</w:t>
      </w:r>
      <w:r w:rsidRPr="008A78E6">
        <w:rPr>
          <w:rStyle w:val="FontStyle168"/>
          <w:sz w:val="28"/>
          <w:szCs w:val="28"/>
        </w:rPr>
        <w:t xml:space="preserve"> на 300 га, в 2021 г. </w:t>
      </w:r>
      <w:r w:rsidR="00D4428D">
        <w:rPr>
          <w:rStyle w:val="FontStyle168"/>
          <w:sz w:val="28"/>
          <w:szCs w:val="28"/>
        </w:rPr>
        <w:t>−</w:t>
      </w:r>
      <w:r w:rsidRPr="008A78E6">
        <w:rPr>
          <w:rStyle w:val="FontStyle168"/>
          <w:sz w:val="28"/>
          <w:szCs w:val="28"/>
        </w:rPr>
        <w:t xml:space="preserve"> на 500 га, и на период до 2015 года пров</w:t>
      </w:r>
      <w:r w:rsidR="007E5E0E">
        <w:rPr>
          <w:rStyle w:val="FontStyle168"/>
          <w:sz w:val="28"/>
          <w:szCs w:val="28"/>
        </w:rPr>
        <w:t>ести известкование до 3000 га.</w:t>
      </w:r>
    </w:p>
    <w:p w:rsidR="00AA132A" w:rsidRPr="008A78E6" w:rsidRDefault="00AA132A" w:rsidP="009B43F9">
      <w:pPr>
        <w:pStyle w:val="Style17"/>
        <w:widowControl/>
        <w:spacing w:line="360" w:lineRule="auto"/>
        <w:ind w:firstLine="709"/>
        <w:rPr>
          <w:rStyle w:val="FontStyle168"/>
          <w:sz w:val="28"/>
          <w:szCs w:val="28"/>
        </w:rPr>
      </w:pPr>
      <w:r w:rsidRPr="008A78E6">
        <w:rPr>
          <w:rStyle w:val="FontStyle168"/>
          <w:sz w:val="28"/>
          <w:szCs w:val="28"/>
        </w:rPr>
        <w:t xml:space="preserve">При создании высокого почвенного плодородия и повышении на этой основе урожайности сельскохозяйственных культур большое значение имеет рациональное использование минеральных удобрений. Ежегодный объем применения минеральных удобрений необходимо довести к 2025 г. до 500 т. действующего вещества (табл. </w:t>
      </w:r>
      <w:r w:rsidR="0084200E" w:rsidRPr="008A78E6">
        <w:rPr>
          <w:rStyle w:val="FontStyle168"/>
          <w:sz w:val="28"/>
          <w:szCs w:val="28"/>
        </w:rPr>
        <w:t>35</w:t>
      </w:r>
      <w:r w:rsidRPr="008A78E6">
        <w:rPr>
          <w:rStyle w:val="FontStyle168"/>
          <w:sz w:val="28"/>
          <w:szCs w:val="28"/>
        </w:rPr>
        <w:t>).</w:t>
      </w:r>
    </w:p>
    <w:p w:rsidR="00AA132A" w:rsidRPr="008A78E6" w:rsidRDefault="00AA132A" w:rsidP="00AA132A">
      <w:pPr>
        <w:pStyle w:val="Style11"/>
        <w:widowControl/>
        <w:spacing w:before="48"/>
        <w:jc w:val="right"/>
        <w:rPr>
          <w:rStyle w:val="FontStyle166"/>
          <w:sz w:val="28"/>
          <w:szCs w:val="28"/>
        </w:rPr>
      </w:pPr>
      <w:r w:rsidRPr="008A78E6">
        <w:rPr>
          <w:rStyle w:val="FontStyle166"/>
          <w:sz w:val="28"/>
          <w:szCs w:val="28"/>
        </w:rPr>
        <w:t xml:space="preserve">Таблица </w:t>
      </w:r>
      <w:r w:rsidR="0084200E" w:rsidRPr="008A78E6">
        <w:rPr>
          <w:rStyle w:val="FontStyle166"/>
          <w:sz w:val="28"/>
          <w:szCs w:val="28"/>
        </w:rPr>
        <w:t>35</w:t>
      </w:r>
    </w:p>
    <w:p w:rsidR="00AA132A" w:rsidRPr="00D4428D" w:rsidRDefault="00AA132A" w:rsidP="00D4428D">
      <w:pPr>
        <w:pStyle w:val="Style26"/>
        <w:widowControl/>
        <w:spacing w:after="120" w:line="240" w:lineRule="auto"/>
        <w:ind w:left="856" w:right="1026"/>
        <w:rPr>
          <w:b/>
          <w:szCs w:val="28"/>
          <w:u w:val="single"/>
        </w:rPr>
      </w:pPr>
      <w:r w:rsidRPr="00D4428D">
        <w:rPr>
          <w:rStyle w:val="FontStyle162"/>
          <w:b w:val="0"/>
          <w:sz w:val="24"/>
          <w:szCs w:val="28"/>
          <w:u w:val="single"/>
        </w:rPr>
        <w:t>Объем применения удобрений сельскохозя</w:t>
      </w:r>
      <w:r w:rsidR="00D4428D" w:rsidRPr="00D4428D">
        <w:rPr>
          <w:rStyle w:val="FontStyle162"/>
          <w:b w:val="0"/>
          <w:sz w:val="24"/>
          <w:szCs w:val="28"/>
          <w:u w:val="single"/>
        </w:rPr>
        <w:t>йственными организациями Зубово-</w:t>
      </w:r>
      <w:r w:rsidRPr="00D4428D">
        <w:rPr>
          <w:rStyle w:val="FontStyle162"/>
          <w:b w:val="0"/>
          <w:sz w:val="24"/>
          <w:szCs w:val="28"/>
          <w:u w:val="single"/>
        </w:rPr>
        <w:t>Полянского муниципального района</w:t>
      </w:r>
    </w:p>
    <w:tbl>
      <w:tblPr>
        <w:tblW w:w="9214" w:type="dxa"/>
        <w:tblInd w:w="40" w:type="dxa"/>
        <w:tblLayout w:type="fixed"/>
        <w:tblCellMar>
          <w:left w:w="40" w:type="dxa"/>
          <w:right w:w="40" w:type="dxa"/>
        </w:tblCellMar>
        <w:tblLook w:val="04A0"/>
      </w:tblPr>
      <w:tblGrid>
        <w:gridCol w:w="1874"/>
        <w:gridCol w:w="681"/>
        <w:gridCol w:w="706"/>
        <w:gridCol w:w="708"/>
        <w:gridCol w:w="709"/>
        <w:gridCol w:w="709"/>
        <w:gridCol w:w="709"/>
        <w:gridCol w:w="708"/>
        <w:gridCol w:w="709"/>
        <w:gridCol w:w="709"/>
        <w:gridCol w:w="992"/>
      </w:tblGrid>
      <w:tr w:rsidR="00AA132A" w:rsidRPr="008A78E6" w:rsidTr="003865A2">
        <w:tc>
          <w:tcPr>
            <w:tcW w:w="1874" w:type="dxa"/>
            <w:tcBorders>
              <w:top w:val="single" w:sz="6" w:space="0" w:color="auto"/>
              <w:left w:val="single" w:sz="6" w:space="0" w:color="auto"/>
              <w:bottom w:val="single" w:sz="6" w:space="0" w:color="auto"/>
              <w:right w:val="single" w:sz="6" w:space="0" w:color="auto"/>
            </w:tcBorders>
            <w:hideMark/>
          </w:tcPr>
          <w:p w:rsidR="00AA132A" w:rsidRPr="000E7394" w:rsidRDefault="00AA132A" w:rsidP="00D4428D">
            <w:pPr>
              <w:pStyle w:val="Style31"/>
              <w:widowControl/>
              <w:spacing w:line="240" w:lineRule="auto"/>
              <w:ind w:left="250"/>
              <w:jc w:val="left"/>
              <w:rPr>
                <w:rStyle w:val="FontStyle166"/>
                <w:b/>
                <w:szCs w:val="28"/>
              </w:rPr>
            </w:pPr>
            <w:r w:rsidRPr="000E7394">
              <w:rPr>
                <w:rStyle w:val="FontStyle166"/>
                <w:b/>
                <w:szCs w:val="28"/>
              </w:rPr>
              <w:t>Показатель</w:t>
            </w:r>
          </w:p>
        </w:tc>
        <w:tc>
          <w:tcPr>
            <w:tcW w:w="681" w:type="dxa"/>
            <w:tcBorders>
              <w:top w:val="single" w:sz="6" w:space="0" w:color="auto"/>
              <w:left w:val="single" w:sz="6" w:space="0" w:color="auto"/>
              <w:bottom w:val="single" w:sz="6" w:space="0" w:color="auto"/>
              <w:right w:val="single" w:sz="6" w:space="0" w:color="auto"/>
            </w:tcBorders>
            <w:hideMark/>
          </w:tcPr>
          <w:p w:rsidR="00AA132A" w:rsidRPr="000E7394" w:rsidRDefault="00AA132A" w:rsidP="00D4428D">
            <w:pPr>
              <w:pStyle w:val="Style31"/>
              <w:widowControl/>
              <w:spacing w:line="240" w:lineRule="auto"/>
              <w:ind w:right="-40"/>
              <w:rPr>
                <w:rStyle w:val="FontStyle166"/>
                <w:b/>
                <w:szCs w:val="28"/>
              </w:rPr>
            </w:pPr>
            <w:r w:rsidRPr="000E7394">
              <w:rPr>
                <w:rStyle w:val="FontStyle166"/>
                <w:b/>
                <w:szCs w:val="28"/>
              </w:rPr>
              <w:t>Ед. изм.</w:t>
            </w:r>
          </w:p>
        </w:tc>
        <w:tc>
          <w:tcPr>
            <w:tcW w:w="706"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b/>
                <w:szCs w:val="28"/>
              </w:rPr>
            </w:pPr>
            <w:r w:rsidRPr="000E7394">
              <w:rPr>
                <w:rStyle w:val="FontStyle166"/>
                <w:b/>
                <w:szCs w:val="28"/>
              </w:rPr>
              <w:t>2015г.</w:t>
            </w:r>
          </w:p>
        </w:tc>
        <w:tc>
          <w:tcPr>
            <w:tcW w:w="708"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b/>
                <w:szCs w:val="28"/>
              </w:rPr>
            </w:pPr>
            <w:r w:rsidRPr="000E7394">
              <w:rPr>
                <w:rStyle w:val="FontStyle166"/>
                <w:b/>
                <w:szCs w:val="28"/>
              </w:rPr>
              <w:t>2016г.</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b/>
                <w:szCs w:val="28"/>
              </w:rPr>
            </w:pPr>
            <w:r w:rsidRPr="000E7394">
              <w:rPr>
                <w:rStyle w:val="FontStyle166"/>
                <w:b/>
                <w:szCs w:val="28"/>
              </w:rPr>
              <w:t>2017г.</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b/>
                <w:szCs w:val="28"/>
              </w:rPr>
            </w:pPr>
            <w:r w:rsidRPr="000E7394">
              <w:rPr>
                <w:rStyle w:val="FontStyle166"/>
                <w:b/>
                <w:szCs w:val="28"/>
              </w:rPr>
              <w:t>2018г.</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b/>
                <w:szCs w:val="28"/>
              </w:rPr>
            </w:pPr>
            <w:r w:rsidRPr="000E7394">
              <w:rPr>
                <w:rStyle w:val="FontStyle166"/>
                <w:b/>
                <w:szCs w:val="28"/>
              </w:rPr>
              <w:t>2019г.</w:t>
            </w:r>
          </w:p>
        </w:tc>
        <w:tc>
          <w:tcPr>
            <w:tcW w:w="708"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b/>
                <w:szCs w:val="28"/>
              </w:rPr>
            </w:pPr>
            <w:r w:rsidRPr="000E7394">
              <w:rPr>
                <w:rStyle w:val="FontStyle166"/>
                <w:b/>
                <w:szCs w:val="28"/>
              </w:rPr>
              <w:t>2020г.</w:t>
            </w:r>
          </w:p>
        </w:tc>
        <w:tc>
          <w:tcPr>
            <w:tcW w:w="709" w:type="dxa"/>
            <w:tcBorders>
              <w:top w:val="single" w:sz="6" w:space="0" w:color="auto"/>
              <w:left w:val="single" w:sz="6" w:space="0" w:color="auto"/>
              <w:bottom w:val="single" w:sz="6" w:space="0" w:color="auto"/>
              <w:right w:val="single" w:sz="6" w:space="0" w:color="auto"/>
            </w:tcBorders>
            <w:vAlign w:val="center"/>
          </w:tcPr>
          <w:p w:rsidR="00AA132A" w:rsidRPr="000E7394" w:rsidRDefault="00AA132A" w:rsidP="00D4428D">
            <w:pPr>
              <w:pStyle w:val="Style31"/>
              <w:widowControl/>
              <w:spacing w:line="240" w:lineRule="auto"/>
              <w:rPr>
                <w:rStyle w:val="FontStyle166"/>
                <w:b/>
                <w:szCs w:val="28"/>
              </w:rPr>
            </w:pPr>
            <w:r w:rsidRPr="000E7394">
              <w:rPr>
                <w:rStyle w:val="FontStyle166"/>
                <w:b/>
                <w:szCs w:val="28"/>
              </w:rPr>
              <w:t>2021г.</w:t>
            </w:r>
          </w:p>
        </w:tc>
        <w:tc>
          <w:tcPr>
            <w:tcW w:w="709" w:type="dxa"/>
            <w:tcBorders>
              <w:top w:val="single" w:sz="6" w:space="0" w:color="auto"/>
              <w:left w:val="single" w:sz="6" w:space="0" w:color="auto"/>
              <w:bottom w:val="single" w:sz="6" w:space="0" w:color="auto"/>
              <w:right w:val="single" w:sz="6" w:space="0" w:color="auto"/>
            </w:tcBorders>
          </w:tcPr>
          <w:p w:rsidR="00AA132A" w:rsidRPr="000E7394" w:rsidRDefault="00AA132A" w:rsidP="00D4428D">
            <w:pPr>
              <w:pStyle w:val="Style31"/>
              <w:widowControl/>
              <w:spacing w:line="240" w:lineRule="auto"/>
              <w:rPr>
                <w:rStyle w:val="FontStyle166"/>
                <w:b/>
                <w:szCs w:val="28"/>
              </w:rPr>
            </w:pPr>
            <w:r w:rsidRPr="000E7394">
              <w:rPr>
                <w:rStyle w:val="FontStyle166"/>
                <w:b/>
                <w:szCs w:val="28"/>
              </w:rPr>
              <w:t>2022г</w:t>
            </w:r>
            <w:r w:rsidR="000E7394">
              <w:rPr>
                <w:rStyle w:val="FontStyle166"/>
                <w:b/>
                <w:szCs w:val="28"/>
              </w:rPr>
              <w:t>.</w:t>
            </w:r>
          </w:p>
        </w:tc>
        <w:tc>
          <w:tcPr>
            <w:tcW w:w="992"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b/>
                <w:szCs w:val="28"/>
              </w:rPr>
            </w:pPr>
            <w:r w:rsidRPr="000E7394">
              <w:rPr>
                <w:rStyle w:val="FontStyle166"/>
                <w:b/>
                <w:szCs w:val="28"/>
              </w:rPr>
              <w:t>2023-2025гг.</w:t>
            </w:r>
          </w:p>
        </w:tc>
      </w:tr>
      <w:tr w:rsidR="00AA132A" w:rsidRPr="008A78E6" w:rsidTr="003865A2">
        <w:tc>
          <w:tcPr>
            <w:tcW w:w="1874" w:type="dxa"/>
            <w:tcBorders>
              <w:top w:val="single" w:sz="6" w:space="0" w:color="auto"/>
              <w:left w:val="single" w:sz="6" w:space="0" w:color="auto"/>
              <w:bottom w:val="single" w:sz="6" w:space="0" w:color="auto"/>
              <w:right w:val="single" w:sz="6" w:space="0" w:color="auto"/>
            </w:tcBorders>
            <w:hideMark/>
          </w:tcPr>
          <w:p w:rsidR="00AA132A" w:rsidRPr="000E7394" w:rsidRDefault="00AA132A" w:rsidP="00D4428D">
            <w:pPr>
              <w:pStyle w:val="Style22"/>
              <w:widowControl/>
              <w:spacing w:line="240" w:lineRule="auto"/>
              <w:ind w:left="5" w:hanging="5"/>
              <w:rPr>
                <w:rStyle w:val="FontStyle166"/>
                <w:szCs w:val="28"/>
              </w:rPr>
            </w:pPr>
            <w:r w:rsidRPr="000E7394">
              <w:rPr>
                <w:rStyle w:val="FontStyle166"/>
                <w:szCs w:val="28"/>
              </w:rPr>
              <w:t>Минеральные удобрения</w:t>
            </w:r>
          </w:p>
        </w:tc>
        <w:tc>
          <w:tcPr>
            <w:tcW w:w="681" w:type="dxa"/>
            <w:tcBorders>
              <w:top w:val="single" w:sz="6" w:space="0" w:color="auto"/>
              <w:left w:val="single" w:sz="6" w:space="0" w:color="auto"/>
              <w:bottom w:val="single" w:sz="6" w:space="0" w:color="auto"/>
              <w:right w:val="single" w:sz="6" w:space="0" w:color="auto"/>
            </w:tcBorders>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т.</w:t>
            </w:r>
          </w:p>
        </w:tc>
        <w:tc>
          <w:tcPr>
            <w:tcW w:w="706"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727</w:t>
            </w:r>
          </w:p>
        </w:tc>
        <w:tc>
          <w:tcPr>
            <w:tcW w:w="708"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982</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663</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460</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730</w:t>
            </w:r>
          </w:p>
        </w:tc>
        <w:tc>
          <w:tcPr>
            <w:tcW w:w="708"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780</w:t>
            </w:r>
          </w:p>
        </w:tc>
        <w:tc>
          <w:tcPr>
            <w:tcW w:w="709" w:type="dxa"/>
            <w:tcBorders>
              <w:top w:val="single" w:sz="6" w:space="0" w:color="auto"/>
              <w:left w:val="single" w:sz="6" w:space="0" w:color="auto"/>
              <w:bottom w:val="single" w:sz="6" w:space="0" w:color="auto"/>
              <w:right w:val="single" w:sz="6" w:space="0" w:color="auto"/>
            </w:tcBorders>
            <w:vAlign w:val="center"/>
          </w:tcPr>
          <w:p w:rsidR="00AA132A" w:rsidRPr="000E7394" w:rsidRDefault="00AA132A" w:rsidP="00D4428D">
            <w:pPr>
              <w:pStyle w:val="Style31"/>
              <w:widowControl/>
              <w:spacing w:line="240" w:lineRule="auto"/>
              <w:rPr>
                <w:rStyle w:val="FontStyle166"/>
                <w:szCs w:val="28"/>
              </w:rPr>
            </w:pPr>
            <w:r w:rsidRPr="000E7394">
              <w:rPr>
                <w:rStyle w:val="FontStyle166"/>
                <w:szCs w:val="28"/>
              </w:rPr>
              <w:t>810</w:t>
            </w:r>
          </w:p>
        </w:tc>
        <w:tc>
          <w:tcPr>
            <w:tcW w:w="709" w:type="dxa"/>
            <w:tcBorders>
              <w:top w:val="single" w:sz="6" w:space="0" w:color="auto"/>
              <w:left w:val="single" w:sz="6" w:space="0" w:color="auto"/>
              <w:bottom w:val="single" w:sz="6" w:space="0" w:color="auto"/>
              <w:right w:val="single" w:sz="6" w:space="0" w:color="auto"/>
            </w:tcBorders>
          </w:tcPr>
          <w:p w:rsidR="00AA132A" w:rsidRPr="000E7394" w:rsidRDefault="00AA132A" w:rsidP="00D4428D">
            <w:pPr>
              <w:pStyle w:val="Style31"/>
              <w:widowControl/>
              <w:spacing w:line="240" w:lineRule="auto"/>
              <w:jc w:val="left"/>
              <w:rPr>
                <w:rStyle w:val="FontStyle166"/>
                <w:szCs w:val="28"/>
              </w:rPr>
            </w:pPr>
            <w:r w:rsidRPr="000E7394">
              <w:rPr>
                <w:rStyle w:val="FontStyle166"/>
                <w:szCs w:val="28"/>
              </w:rPr>
              <w:t xml:space="preserve"> 870</w:t>
            </w:r>
          </w:p>
        </w:tc>
        <w:tc>
          <w:tcPr>
            <w:tcW w:w="992"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2610</w:t>
            </w:r>
          </w:p>
        </w:tc>
      </w:tr>
      <w:tr w:rsidR="00AA132A" w:rsidRPr="008A78E6" w:rsidTr="00D4428D">
        <w:tc>
          <w:tcPr>
            <w:tcW w:w="1874" w:type="dxa"/>
            <w:tcBorders>
              <w:top w:val="single" w:sz="6" w:space="0" w:color="auto"/>
              <w:left w:val="single" w:sz="6" w:space="0" w:color="auto"/>
              <w:bottom w:val="single" w:sz="6" w:space="0" w:color="auto"/>
              <w:right w:val="single" w:sz="6" w:space="0" w:color="auto"/>
            </w:tcBorders>
            <w:hideMark/>
          </w:tcPr>
          <w:p w:rsidR="00AA132A" w:rsidRPr="000E7394" w:rsidRDefault="00AA132A" w:rsidP="00D4428D">
            <w:pPr>
              <w:pStyle w:val="Style31"/>
              <w:widowControl/>
              <w:spacing w:line="240" w:lineRule="auto"/>
              <w:jc w:val="left"/>
              <w:rPr>
                <w:rStyle w:val="FontStyle166"/>
                <w:szCs w:val="28"/>
              </w:rPr>
            </w:pPr>
            <w:r w:rsidRPr="000E7394">
              <w:rPr>
                <w:rStyle w:val="FontStyle166"/>
                <w:szCs w:val="28"/>
              </w:rPr>
              <w:t>В пересчете на</w:t>
            </w:r>
          </w:p>
          <w:p w:rsidR="00AA132A" w:rsidRPr="000E7394" w:rsidRDefault="00AA132A" w:rsidP="00D4428D">
            <w:pPr>
              <w:pStyle w:val="Style31"/>
              <w:widowControl/>
              <w:spacing w:line="240" w:lineRule="auto"/>
              <w:jc w:val="left"/>
              <w:rPr>
                <w:rStyle w:val="FontStyle166"/>
                <w:szCs w:val="28"/>
              </w:rPr>
            </w:pPr>
            <w:r w:rsidRPr="000E7394">
              <w:rPr>
                <w:rStyle w:val="FontStyle166"/>
                <w:szCs w:val="28"/>
              </w:rPr>
              <w:t>действующие</w:t>
            </w:r>
          </w:p>
          <w:p w:rsidR="00AA132A" w:rsidRPr="000E7394" w:rsidRDefault="00AA132A" w:rsidP="00D4428D">
            <w:pPr>
              <w:pStyle w:val="Style31"/>
              <w:widowControl/>
              <w:spacing w:line="240" w:lineRule="auto"/>
              <w:jc w:val="left"/>
              <w:rPr>
                <w:rStyle w:val="FontStyle166"/>
                <w:szCs w:val="28"/>
              </w:rPr>
            </w:pPr>
            <w:r w:rsidRPr="000E7394">
              <w:rPr>
                <w:rStyle w:val="FontStyle166"/>
                <w:szCs w:val="28"/>
              </w:rPr>
              <w:t>вещества</w:t>
            </w:r>
          </w:p>
        </w:tc>
        <w:tc>
          <w:tcPr>
            <w:tcW w:w="681" w:type="dxa"/>
            <w:tcBorders>
              <w:top w:val="single" w:sz="6" w:space="0" w:color="auto"/>
              <w:left w:val="single" w:sz="6" w:space="0" w:color="auto"/>
              <w:bottom w:val="single" w:sz="6" w:space="0" w:color="auto"/>
              <w:right w:val="single" w:sz="6" w:space="0" w:color="auto"/>
            </w:tcBorders>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т. д. в.</w:t>
            </w:r>
          </w:p>
        </w:tc>
        <w:tc>
          <w:tcPr>
            <w:tcW w:w="706"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247</w:t>
            </w:r>
          </w:p>
        </w:tc>
        <w:tc>
          <w:tcPr>
            <w:tcW w:w="708"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390</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238</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156</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299</w:t>
            </w:r>
          </w:p>
        </w:tc>
        <w:tc>
          <w:tcPr>
            <w:tcW w:w="708"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320</w:t>
            </w:r>
          </w:p>
        </w:tc>
        <w:tc>
          <w:tcPr>
            <w:tcW w:w="709" w:type="dxa"/>
            <w:tcBorders>
              <w:top w:val="single" w:sz="6" w:space="0" w:color="auto"/>
              <w:left w:val="single" w:sz="6" w:space="0" w:color="auto"/>
              <w:bottom w:val="single" w:sz="6" w:space="0" w:color="auto"/>
              <w:right w:val="single" w:sz="6" w:space="0" w:color="auto"/>
            </w:tcBorders>
            <w:vAlign w:val="center"/>
          </w:tcPr>
          <w:p w:rsidR="00AA132A" w:rsidRPr="000E7394" w:rsidRDefault="00AA132A" w:rsidP="00D4428D">
            <w:pPr>
              <w:pStyle w:val="Style31"/>
              <w:widowControl/>
              <w:spacing w:line="240" w:lineRule="auto"/>
              <w:rPr>
                <w:rStyle w:val="FontStyle166"/>
                <w:szCs w:val="28"/>
              </w:rPr>
            </w:pPr>
            <w:r w:rsidRPr="000E7394">
              <w:rPr>
                <w:rStyle w:val="FontStyle166"/>
                <w:szCs w:val="28"/>
              </w:rPr>
              <w:t>335</w:t>
            </w:r>
          </w:p>
        </w:tc>
        <w:tc>
          <w:tcPr>
            <w:tcW w:w="709" w:type="dxa"/>
            <w:tcBorders>
              <w:top w:val="single" w:sz="6" w:space="0" w:color="auto"/>
              <w:left w:val="single" w:sz="6" w:space="0" w:color="auto"/>
              <w:bottom w:val="single" w:sz="6" w:space="0" w:color="auto"/>
              <w:right w:val="single" w:sz="6" w:space="0" w:color="auto"/>
            </w:tcBorders>
            <w:vAlign w:val="center"/>
          </w:tcPr>
          <w:p w:rsidR="00AA132A" w:rsidRPr="000E7394" w:rsidRDefault="00AA132A" w:rsidP="00D4428D">
            <w:pPr>
              <w:pStyle w:val="Style31"/>
              <w:widowControl/>
              <w:spacing w:line="240" w:lineRule="auto"/>
              <w:rPr>
                <w:rStyle w:val="FontStyle166"/>
                <w:szCs w:val="28"/>
              </w:rPr>
            </w:pPr>
            <w:r w:rsidRPr="000E7394">
              <w:rPr>
                <w:rStyle w:val="FontStyle166"/>
                <w:szCs w:val="28"/>
              </w:rPr>
              <w:t>357</w:t>
            </w:r>
          </w:p>
        </w:tc>
        <w:tc>
          <w:tcPr>
            <w:tcW w:w="992"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D4428D">
            <w:pPr>
              <w:pStyle w:val="Style31"/>
              <w:widowControl/>
              <w:spacing w:line="240" w:lineRule="auto"/>
              <w:rPr>
                <w:rStyle w:val="FontStyle166"/>
                <w:szCs w:val="28"/>
              </w:rPr>
            </w:pPr>
            <w:r w:rsidRPr="000E7394">
              <w:rPr>
                <w:rStyle w:val="FontStyle166"/>
                <w:szCs w:val="28"/>
              </w:rPr>
              <w:t>1071</w:t>
            </w:r>
          </w:p>
        </w:tc>
      </w:tr>
    </w:tbl>
    <w:p w:rsidR="00AA132A" w:rsidRPr="008A78E6" w:rsidRDefault="00AA132A" w:rsidP="00D4428D">
      <w:pPr>
        <w:pStyle w:val="Style17"/>
        <w:widowControl/>
        <w:spacing w:before="96" w:line="360" w:lineRule="auto"/>
        <w:ind w:firstLine="709"/>
        <w:rPr>
          <w:rStyle w:val="FontStyle168"/>
          <w:sz w:val="28"/>
          <w:szCs w:val="28"/>
        </w:rPr>
      </w:pPr>
      <w:r w:rsidRPr="008A78E6">
        <w:rPr>
          <w:rStyle w:val="FontStyle168"/>
          <w:sz w:val="28"/>
          <w:szCs w:val="28"/>
        </w:rPr>
        <w:t xml:space="preserve">Мероприятиями предусматривается довести к 2025 г. объемы работ </w:t>
      </w:r>
      <w:r w:rsidR="00D4428D">
        <w:rPr>
          <w:rStyle w:val="FontStyle168"/>
          <w:sz w:val="28"/>
          <w:szCs w:val="28"/>
        </w:rPr>
        <w:t>по протравливанию семян до 1000 т, сорняков −</w:t>
      </w:r>
      <w:r w:rsidRPr="008A78E6">
        <w:rPr>
          <w:rStyle w:val="FontStyle168"/>
          <w:sz w:val="28"/>
          <w:szCs w:val="28"/>
        </w:rPr>
        <w:t xml:space="preserve"> до 5500 га; по обработке посевов от вредителей </w:t>
      </w:r>
      <w:r w:rsidR="00D4428D">
        <w:rPr>
          <w:rStyle w:val="FontStyle168"/>
          <w:sz w:val="28"/>
          <w:szCs w:val="28"/>
        </w:rPr>
        <w:t xml:space="preserve">− до 2500 га, болезней − до 1000 </w:t>
      </w:r>
      <w:r w:rsidRPr="008A78E6">
        <w:rPr>
          <w:rStyle w:val="FontStyle168"/>
          <w:sz w:val="28"/>
          <w:szCs w:val="28"/>
        </w:rPr>
        <w:t xml:space="preserve">га (табл. </w:t>
      </w:r>
      <w:r w:rsidR="0084200E" w:rsidRPr="008A78E6">
        <w:rPr>
          <w:rStyle w:val="FontStyle168"/>
          <w:sz w:val="28"/>
          <w:szCs w:val="28"/>
        </w:rPr>
        <w:t>36</w:t>
      </w:r>
      <w:r w:rsidRPr="008A78E6">
        <w:rPr>
          <w:rStyle w:val="FontStyle168"/>
          <w:sz w:val="28"/>
          <w:szCs w:val="28"/>
        </w:rPr>
        <w:t>).</w:t>
      </w:r>
    </w:p>
    <w:p w:rsidR="00AA132A" w:rsidRPr="008A78E6" w:rsidRDefault="00AA132A" w:rsidP="00DF592A">
      <w:pPr>
        <w:pStyle w:val="Style11"/>
        <w:widowControl/>
        <w:spacing w:before="53"/>
        <w:rPr>
          <w:rStyle w:val="FontStyle166"/>
          <w:sz w:val="28"/>
          <w:szCs w:val="28"/>
        </w:rPr>
      </w:pPr>
    </w:p>
    <w:p w:rsidR="00AA132A" w:rsidRPr="00D4428D" w:rsidRDefault="00AA132A" w:rsidP="00D4428D">
      <w:pPr>
        <w:pStyle w:val="Style11"/>
        <w:widowControl/>
        <w:spacing w:before="53" w:after="120"/>
        <w:jc w:val="right"/>
        <w:rPr>
          <w:rStyle w:val="FontStyle162"/>
          <w:b w:val="0"/>
          <w:bCs w:val="0"/>
          <w:sz w:val="28"/>
          <w:szCs w:val="28"/>
        </w:rPr>
      </w:pPr>
      <w:r w:rsidRPr="008A78E6">
        <w:rPr>
          <w:rStyle w:val="FontStyle166"/>
          <w:sz w:val="28"/>
          <w:szCs w:val="28"/>
        </w:rPr>
        <w:t xml:space="preserve">Таблица </w:t>
      </w:r>
      <w:r w:rsidR="0084200E" w:rsidRPr="008A78E6">
        <w:rPr>
          <w:rStyle w:val="FontStyle166"/>
          <w:sz w:val="28"/>
          <w:szCs w:val="28"/>
        </w:rPr>
        <w:t>36</w:t>
      </w:r>
    </w:p>
    <w:p w:rsidR="00AA132A" w:rsidRPr="00D4428D" w:rsidRDefault="00AA132A" w:rsidP="00D4428D">
      <w:pPr>
        <w:pStyle w:val="Style26"/>
        <w:widowControl/>
        <w:spacing w:after="120" w:line="240" w:lineRule="auto"/>
        <w:ind w:left="459"/>
        <w:rPr>
          <w:b/>
          <w:szCs w:val="28"/>
          <w:u w:val="single"/>
        </w:rPr>
      </w:pPr>
      <w:r w:rsidRPr="00D4428D">
        <w:rPr>
          <w:rStyle w:val="FontStyle162"/>
          <w:b w:val="0"/>
          <w:sz w:val="24"/>
          <w:szCs w:val="28"/>
          <w:u w:val="single"/>
        </w:rPr>
        <w:t>Объем применения средств защиты растений сельскохозяйс</w:t>
      </w:r>
      <w:r w:rsidR="00D4428D">
        <w:rPr>
          <w:rStyle w:val="FontStyle162"/>
          <w:b w:val="0"/>
          <w:sz w:val="24"/>
          <w:szCs w:val="28"/>
          <w:u w:val="single"/>
        </w:rPr>
        <w:t>твенными организациями Зубово-</w:t>
      </w:r>
      <w:r w:rsidRPr="00D4428D">
        <w:rPr>
          <w:rStyle w:val="FontStyle162"/>
          <w:b w:val="0"/>
          <w:sz w:val="24"/>
          <w:szCs w:val="28"/>
          <w:u w:val="single"/>
        </w:rPr>
        <w:t>Полянского муниципального района</w:t>
      </w:r>
    </w:p>
    <w:tbl>
      <w:tblPr>
        <w:tblW w:w="9214" w:type="dxa"/>
        <w:tblInd w:w="40" w:type="dxa"/>
        <w:tblLayout w:type="fixed"/>
        <w:tblCellMar>
          <w:left w:w="40" w:type="dxa"/>
          <w:right w:w="40" w:type="dxa"/>
        </w:tblCellMar>
        <w:tblLook w:val="04A0"/>
      </w:tblPr>
      <w:tblGrid>
        <w:gridCol w:w="2552"/>
        <w:gridCol w:w="709"/>
        <w:gridCol w:w="708"/>
        <w:gridCol w:w="709"/>
        <w:gridCol w:w="709"/>
        <w:gridCol w:w="709"/>
        <w:gridCol w:w="567"/>
        <w:gridCol w:w="850"/>
        <w:gridCol w:w="709"/>
        <w:gridCol w:w="992"/>
      </w:tblGrid>
      <w:tr w:rsidR="00AA132A" w:rsidRPr="004375DA" w:rsidTr="004375DA">
        <w:tc>
          <w:tcPr>
            <w:tcW w:w="2552" w:type="dxa"/>
            <w:tcBorders>
              <w:top w:val="single" w:sz="6" w:space="0" w:color="auto"/>
              <w:left w:val="single" w:sz="6" w:space="0" w:color="auto"/>
              <w:bottom w:val="single" w:sz="6" w:space="0" w:color="auto"/>
              <w:right w:val="single" w:sz="6" w:space="0" w:color="auto"/>
            </w:tcBorders>
            <w:hideMark/>
          </w:tcPr>
          <w:p w:rsidR="00AA132A" w:rsidRPr="000E7394" w:rsidRDefault="00AA132A" w:rsidP="003865A2">
            <w:pPr>
              <w:pStyle w:val="Style31"/>
              <w:widowControl/>
              <w:spacing w:line="240" w:lineRule="auto"/>
              <w:ind w:left="-40" w:right="-40"/>
              <w:rPr>
                <w:rStyle w:val="FontStyle166"/>
                <w:b/>
                <w:szCs w:val="24"/>
              </w:rPr>
            </w:pPr>
            <w:r w:rsidRPr="000E7394">
              <w:rPr>
                <w:rStyle w:val="FontStyle166"/>
                <w:b/>
                <w:szCs w:val="24"/>
              </w:rPr>
              <w:t>Показатель</w:t>
            </w:r>
          </w:p>
        </w:tc>
        <w:tc>
          <w:tcPr>
            <w:tcW w:w="709" w:type="dxa"/>
            <w:tcBorders>
              <w:top w:val="single" w:sz="6" w:space="0" w:color="auto"/>
              <w:left w:val="single" w:sz="6" w:space="0" w:color="auto"/>
              <w:bottom w:val="single" w:sz="6" w:space="0" w:color="auto"/>
              <w:right w:val="single" w:sz="6" w:space="0" w:color="auto"/>
            </w:tcBorders>
            <w:hideMark/>
          </w:tcPr>
          <w:p w:rsidR="00AA132A" w:rsidRPr="000E7394" w:rsidRDefault="00AA132A" w:rsidP="003865A2">
            <w:pPr>
              <w:pStyle w:val="Style31"/>
              <w:widowControl/>
              <w:spacing w:line="240" w:lineRule="auto"/>
              <w:ind w:left="-40" w:right="-40"/>
              <w:rPr>
                <w:rStyle w:val="FontStyle166"/>
                <w:b/>
                <w:szCs w:val="24"/>
              </w:rPr>
            </w:pPr>
            <w:r w:rsidRPr="000E7394">
              <w:rPr>
                <w:rStyle w:val="FontStyle166"/>
                <w:b/>
                <w:szCs w:val="24"/>
              </w:rPr>
              <w:t>2015 г.</w:t>
            </w:r>
          </w:p>
        </w:tc>
        <w:tc>
          <w:tcPr>
            <w:tcW w:w="708" w:type="dxa"/>
            <w:tcBorders>
              <w:top w:val="single" w:sz="6" w:space="0" w:color="auto"/>
              <w:left w:val="single" w:sz="6" w:space="0" w:color="auto"/>
              <w:bottom w:val="single" w:sz="6" w:space="0" w:color="auto"/>
              <w:right w:val="single" w:sz="6" w:space="0" w:color="auto"/>
            </w:tcBorders>
            <w:hideMark/>
          </w:tcPr>
          <w:p w:rsidR="00AA132A" w:rsidRPr="000E7394" w:rsidRDefault="00AA132A" w:rsidP="003865A2">
            <w:pPr>
              <w:pStyle w:val="Style31"/>
              <w:widowControl/>
              <w:spacing w:line="240" w:lineRule="auto"/>
              <w:ind w:left="-40" w:right="-40"/>
              <w:rPr>
                <w:rStyle w:val="FontStyle166"/>
                <w:b/>
                <w:szCs w:val="24"/>
              </w:rPr>
            </w:pPr>
            <w:r w:rsidRPr="000E7394">
              <w:rPr>
                <w:rStyle w:val="FontStyle166"/>
                <w:b/>
                <w:szCs w:val="24"/>
              </w:rPr>
              <w:t>2016 г.</w:t>
            </w:r>
          </w:p>
        </w:tc>
        <w:tc>
          <w:tcPr>
            <w:tcW w:w="709" w:type="dxa"/>
            <w:tcBorders>
              <w:top w:val="single" w:sz="6" w:space="0" w:color="auto"/>
              <w:left w:val="single" w:sz="6" w:space="0" w:color="auto"/>
              <w:bottom w:val="single" w:sz="6" w:space="0" w:color="auto"/>
              <w:right w:val="single" w:sz="6" w:space="0" w:color="auto"/>
            </w:tcBorders>
            <w:hideMark/>
          </w:tcPr>
          <w:p w:rsidR="00AA132A" w:rsidRPr="000E7394" w:rsidRDefault="00AA132A" w:rsidP="003865A2">
            <w:pPr>
              <w:pStyle w:val="Style31"/>
              <w:widowControl/>
              <w:spacing w:line="240" w:lineRule="auto"/>
              <w:ind w:left="-40" w:right="-40"/>
              <w:rPr>
                <w:rStyle w:val="FontStyle166"/>
                <w:b/>
                <w:szCs w:val="24"/>
              </w:rPr>
            </w:pPr>
            <w:r w:rsidRPr="000E7394">
              <w:rPr>
                <w:rStyle w:val="FontStyle166"/>
                <w:b/>
                <w:szCs w:val="24"/>
              </w:rPr>
              <w:t>2017 г.</w:t>
            </w:r>
          </w:p>
        </w:tc>
        <w:tc>
          <w:tcPr>
            <w:tcW w:w="709" w:type="dxa"/>
            <w:tcBorders>
              <w:top w:val="single" w:sz="6" w:space="0" w:color="auto"/>
              <w:left w:val="single" w:sz="6" w:space="0" w:color="auto"/>
              <w:bottom w:val="single" w:sz="6" w:space="0" w:color="auto"/>
              <w:right w:val="single" w:sz="6" w:space="0" w:color="auto"/>
            </w:tcBorders>
            <w:hideMark/>
          </w:tcPr>
          <w:p w:rsidR="00AA132A" w:rsidRPr="000E7394" w:rsidRDefault="00AA132A" w:rsidP="003865A2">
            <w:pPr>
              <w:pStyle w:val="Style31"/>
              <w:widowControl/>
              <w:spacing w:line="240" w:lineRule="auto"/>
              <w:ind w:left="-40" w:right="-40"/>
              <w:rPr>
                <w:rStyle w:val="FontStyle166"/>
                <w:b/>
                <w:szCs w:val="24"/>
              </w:rPr>
            </w:pPr>
            <w:r w:rsidRPr="000E7394">
              <w:rPr>
                <w:rStyle w:val="FontStyle166"/>
                <w:b/>
                <w:szCs w:val="24"/>
              </w:rPr>
              <w:t>2018 г.</w:t>
            </w:r>
          </w:p>
        </w:tc>
        <w:tc>
          <w:tcPr>
            <w:tcW w:w="709" w:type="dxa"/>
            <w:tcBorders>
              <w:top w:val="single" w:sz="6" w:space="0" w:color="auto"/>
              <w:left w:val="single" w:sz="6" w:space="0" w:color="auto"/>
              <w:bottom w:val="single" w:sz="6" w:space="0" w:color="auto"/>
              <w:right w:val="single" w:sz="6" w:space="0" w:color="auto"/>
            </w:tcBorders>
            <w:hideMark/>
          </w:tcPr>
          <w:p w:rsidR="00AA132A" w:rsidRPr="000E7394" w:rsidRDefault="00AA132A" w:rsidP="003865A2">
            <w:pPr>
              <w:pStyle w:val="Style31"/>
              <w:widowControl/>
              <w:spacing w:line="240" w:lineRule="auto"/>
              <w:ind w:left="-40" w:right="-40"/>
              <w:rPr>
                <w:rStyle w:val="FontStyle166"/>
                <w:b/>
                <w:szCs w:val="24"/>
              </w:rPr>
            </w:pPr>
            <w:r w:rsidRPr="000E7394">
              <w:rPr>
                <w:rStyle w:val="FontStyle166"/>
                <w:b/>
                <w:szCs w:val="24"/>
              </w:rPr>
              <w:t>2019 г.</w:t>
            </w:r>
          </w:p>
        </w:tc>
        <w:tc>
          <w:tcPr>
            <w:tcW w:w="567" w:type="dxa"/>
            <w:tcBorders>
              <w:top w:val="single" w:sz="6" w:space="0" w:color="auto"/>
              <w:left w:val="single" w:sz="6" w:space="0" w:color="auto"/>
              <w:bottom w:val="single" w:sz="6" w:space="0" w:color="auto"/>
              <w:right w:val="single" w:sz="6" w:space="0" w:color="auto"/>
            </w:tcBorders>
            <w:hideMark/>
          </w:tcPr>
          <w:p w:rsidR="00AA132A" w:rsidRPr="000E7394" w:rsidRDefault="00AA132A" w:rsidP="003865A2">
            <w:pPr>
              <w:pStyle w:val="Style31"/>
              <w:widowControl/>
              <w:spacing w:line="240" w:lineRule="auto"/>
              <w:ind w:left="-40" w:right="-40"/>
              <w:rPr>
                <w:rStyle w:val="FontStyle166"/>
                <w:b/>
                <w:szCs w:val="24"/>
              </w:rPr>
            </w:pPr>
            <w:r w:rsidRPr="000E7394">
              <w:rPr>
                <w:rStyle w:val="FontStyle166"/>
                <w:b/>
                <w:szCs w:val="24"/>
              </w:rPr>
              <w:t>2020 г.</w:t>
            </w:r>
          </w:p>
        </w:tc>
        <w:tc>
          <w:tcPr>
            <w:tcW w:w="850" w:type="dxa"/>
            <w:tcBorders>
              <w:top w:val="single" w:sz="6" w:space="0" w:color="auto"/>
              <w:left w:val="single" w:sz="6" w:space="0" w:color="auto"/>
              <w:bottom w:val="single" w:sz="6" w:space="0" w:color="auto"/>
              <w:right w:val="single" w:sz="6" w:space="0" w:color="auto"/>
            </w:tcBorders>
            <w:vAlign w:val="center"/>
          </w:tcPr>
          <w:p w:rsidR="00AA132A" w:rsidRPr="000E7394" w:rsidRDefault="00AA132A" w:rsidP="003865A2">
            <w:pPr>
              <w:pStyle w:val="Style31"/>
              <w:widowControl/>
              <w:spacing w:line="240" w:lineRule="auto"/>
              <w:rPr>
                <w:rStyle w:val="FontStyle166"/>
                <w:b/>
                <w:szCs w:val="24"/>
              </w:rPr>
            </w:pPr>
            <w:r w:rsidRPr="000E7394">
              <w:rPr>
                <w:rStyle w:val="FontStyle166"/>
                <w:b/>
                <w:szCs w:val="24"/>
              </w:rPr>
              <w:t>2021г.</w:t>
            </w:r>
          </w:p>
        </w:tc>
        <w:tc>
          <w:tcPr>
            <w:tcW w:w="709" w:type="dxa"/>
            <w:tcBorders>
              <w:top w:val="single" w:sz="6" w:space="0" w:color="auto"/>
              <w:left w:val="single" w:sz="6" w:space="0" w:color="auto"/>
              <w:bottom w:val="single" w:sz="6" w:space="0" w:color="auto"/>
              <w:right w:val="single" w:sz="6" w:space="0" w:color="auto"/>
            </w:tcBorders>
            <w:vAlign w:val="center"/>
          </w:tcPr>
          <w:p w:rsidR="00AA132A" w:rsidRPr="000E7394" w:rsidRDefault="00AA132A" w:rsidP="003865A2">
            <w:pPr>
              <w:pStyle w:val="Style31"/>
              <w:widowControl/>
              <w:spacing w:line="240" w:lineRule="auto"/>
              <w:rPr>
                <w:rStyle w:val="FontStyle166"/>
                <w:b/>
                <w:szCs w:val="24"/>
              </w:rPr>
            </w:pPr>
            <w:r w:rsidRPr="000E7394">
              <w:rPr>
                <w:rStyle w:val="FontStyle166"/>
                <w:b/>
                <w:szCs w:val="24"/>
              </w:rPr>
              <w:t>2022г.</w:t>
            </w:r>
          </w:p>
        </w:tc>
        <w:tc>
          <w:tcPr>
            <w:tcW w:w="992" w:type="dxa"/>
            <w:tcBorders>
              <w:top w:val="single" w:sz="6" w:space="0" w:color="auto"/>
              <w:left w:val="single" w:sz="6" w:space="0" w:color="auto"/>
              <w:bottom w:val="single" w:sz="6" w:space="0" w:color="auto"/>
              <w:right w:val="single" w:sz="6" w:space="0" w:color="auto"/>
            </w:tcBorders>
            <w:hideMark/>
          </w:tcPr>
          <w:p w:rsidR="004375DA" w:rsidRPr="000E7394" w:rsidRDefault="00AA132A" w:rsidP="003865A2">
            <w:pPr>
              <w:pStyle w:val="Style31"/>
              <w:widowControl/>
              <w:spacing w:line="240" w:lineRule="auto"/>
              <w:ind w:left="-40" w:right="-40"/>
              <w:rPr>
                <w:rStyle w:val="FontStyle166"/>
                <w:b/>
                <w:szCs w:val="24"/>
              </w:rPr>
            </w:pPr>
            <w:r w:rsidRPr="000E7394">
              <w:rPr>
                <w:rStyle w:val="FontStyle166"/>
                <w:b/>
                <w:szCs w:val="24"/>
              </w:rPr>
              <w:t>2023-</w:t>
            </w:r>
          </w:p>
          <w:p w:rsidR="00AA132A" w:rsidRPr="000E7394" w:rsidRDefault="00AA132A" w:rsidP="003865A2">
            <w:pPr>
              <w:pStyle w:val="Style31"/>
              <w:widowControl/>
              <w:spacing w:line="240" w:lineRule="auto"/>
              <w:ind w:left="-40" w:right="-40"/>
              <w:rPr>
                <w:rStyle w:val="FontStyle166"/>
                <w:b/>
                <w:szCs w:val="24"/>
              </w:rPr>
            </w:pPr>
            <w:r w:rsidRPr="000E7394">
              <w:rPr>
                <w:rStyle w:val="FontStyle166"/>
                <w:b/>
                <w:szCs w:val="24"/>
              </w:rPr>
              <w:t>2025 г.</w:t>
            </w:r>
          </w:p>
        </w:tc>
      </w:tr>
      <w:tr w:rsidR="00AA132A" w:rsidRPr="004375DA" w:rsidTr="004375DA">
        <w:tc>
          <w:tcPr>
            <w:tcW w:w="2552" w:type="dxa"/>
            <w:tcBorders>
              <w:top w:val="single" w:sz="6" w:space="0" w:color="auto"/>
              <w:left w:val="single" w:sz="6" w:space="0" w:color="auto"/>
              <w:bottom w:val="single" w:sz="6" w:space="0" w:color="auto"/>
              <w:right w:val="single" w:sz="6" w:space="0" w:color="auto"/>
            </w:tcBorders>
            <w:hideMark/>
          </w:tcPr>
          <w:p w:rsidR="00AA132A" w:rsidRPr="000E7394" w:rsidRDefault="00AA132A" w:rsidP="003865A2">
            <w:pPr>
              <w:pStyle w:val="Style31"/>
              <w:widowControl/>
              <w:spacing w:line="240" w:lineRule="auto"/>
              <w:jc w:val="left"/>
              <w:rPr>
                <w:rStyle w:val="FontStyle166"/>
                <w:spacing w:val="-6"/>
                <w:szCs w:val="24"/>
              </w:rPr>
            </w:pPr>
            <w:r w:rsidRPr="000E7394">
              <w:rPr>
                <w:rStyle w:val="FontStyle166"/>
                <w:spacing w:val="-6"/>
                <w:szCs w:val="24"/>
              </w:rPr>
              <w:t>Протравливание семян, т</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1100</w:t>
            </w:r>
          </w:p>
        </w:tc>
        <w:tc>
          <w:tcPr>
            <w:tcW w:w="708"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1240</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840</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375</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800</w:t>
            </w:r>
          </w:p>
        </w:tc>
        <w:tc>
          <w:tcPr>
            <w:tcW w:w="567"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850</w:t>
            </w:r>
          </w:p>
        </w:tc>
        <w:tc>
          <w:tcPr>
            <w:tcW w:w="850" w:type="dxa"/>
            <w:tcBorders>
              <w:top w:val="single" w:sz="6" w:space="0" w:color="auto"/>
              <w:left w:val="single" w:sz="6" w:space="0" w:color="auto"/>
              <w:bottom w:val="single" w:sz="6" w:space="0" w:color="auto"/>
              <w:right w:val="single" w:sz="6" w:space="0" w:color="auto"/>
            </w:tcBorders>
            <w:vAlign w:val="center"/>
          </w:tcPr>
          <w:p w:rsidR="00AA132A" w:rsidRPr="000E7394" w:rsidRDefault="00AA132A" w:rsidP="003865A2">
            <w:pPr>
              <w:pStyle w:val="Style31"/>
              <w:widowControl/>
              <w:spacing w:line="240" w:lineRule="auto"/>
              <w:rPr>
                <w:rStyle w:val="FontStyle166"/>
                <w:szCs w:val="24"/>
              </w:rPr>
            </w:pPr>
            <w:r w:rsidRPr="000E7394">
              <w:rPr>
                <w:rStyle w:val="FontStyle166"/>
                <w:szCs w:val="24"/>
              </w:rPr>
              <w:t>900</w:t>
            </w:r>
          </w:p>
        </w:tc>
        <w:tc>
          <w:tcPr>
            <w:tcW w:w="709" w:type="dxa"/>
            <w:tcBorders>
              <w:top w:val="single" w:sz="6" w:space="0" w:color="auto"/>
              <w:left w:val="single" w:sz="6" w:space="0" w:color="auto"/>
              <w:bottom w:val="single" w:sz="6" w:space="0" w:color="auto"/>
              <w:right w:val="single" w:sz="6" w:space="0" w:color="auto"/>
            </w:tcBorders>
            <w:vAlign w:val="center"/>
          </w:tcPr>
          <w:p w:rsidR="00AA132A" w:rsidRPr="000E7394" w:rsidRDefault="00AA132A" w:rsidP="003865A2">
            <w:pPr>
              <w:pStyle w:val="Style31"/>
              <w:widowControl/>
              <w:spacing w:line="240" w:lineRule="auto"/>
              <w:rPr>
                <w:rStyle w:val="FontStyle166"/>
                <w:szCs w:val="24"/>
              </w:rPr>
            </w:pPr>
            <w:r w:rsidRPr="000E7394">
              <w:rPr>
                <w:rStyle w:val="FontStyle166"/>
                <w:szCs w:val="24"/>
              </w:rPr>
              <w:t>1000</w:t>
            </w:r>
          </w:p>
        </w:tc>
        <w:tc>
          <w:tcPr>
            <w:tcW w:w="992"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3000</w:t>
            </w:r>
          </w:p>
        </w:tc>
      </w:tr>
      <w:tr w:rsidR="00AA132A" w:rsidRPr="004375DA" w:rsidTr="00B327EF">
        <w:trPr>
          <w:trHeight w:val="789"/>
        </w:trPr>
        <w:tc>
          <w:tcPr>
            <w:tcW w:w="2552" w:type="dxa"/>
            <w:tcBorders>
              <w:top w:val="single" w:sz="6" w:space="0" w:color="auto"/>
              <w:left w:val="single" w:sz="6" w:space="0" w:color="auto"/>
              <w:bottom w:val="single" w:sz="6" w:space="0" w:color="auto"/>
              <w:right w:val="single" w:sz="6" w:space="0" w:color="auto"/>
            </w:tcBorders>
            <w:hideMark/>
          </w:tcPr>
          <w:p w:rsidR="00AA132A" w:rsidRPr="000E7394" w:rsidRDefault="00AA132A" w:rsidP="003865A2">
            <w:pPr>
              <w:pStyle w:val="Style31"/>
              <w:widowControl/>
              <w:spacing w:line="240" w:lineRule="auto"/>
              <w:jc w:val="left"/>
              <w:rPr>
                <w:rStyle w:val="FontStyle166"/>
                <w:szCs w:val="24"/>
              </w:rPr>
            </w:pPr>
            <w:r w:rsidRPr="000E7394">
              <w:rPr>
                <w:rStyle w:val="FontStyle166"/>
                <w:szCs w:val="24"/>
              </w:rPr>
              <w:t>Обработка гербицидами, га</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7600</w:t>
            </w:r>
          </w:p>
        </w:tc>
        <w:tc>
          <w:tcPr>
            <w:tcW w:w="708"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7000</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6000</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3968</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4120</w:t>
            </w:r>
          </w:p>
        </w:tc>
        <w:tc>
          <w:tcPr>
            <w:tcW w:w="567"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4710</w:t>
            </w:r>
          </w:p>
        </w:tc>
        <w:tc>
          <w:tcPr>
            <w:tcW w:w="850" w:type="dxa"/>
            <w:tcBorders>
              <w:top w:val="single" w:sz="6" w:space="0" w:color="auto"/>
              <w:left w:val="single" w:sz="6" w:space="0" w:color="auto"/>
              <w:bottom w:val="single" w:sz="6" w:space="0" w:color="auto"/>
              <w:right w:val="single" w:sz="6" w:space="0" w:color="auto"/>
            </w:tcBorders>
            <w:vAlign w:val="center"/>
          </w:tcPr>
          <w:p w:rsidR="00AA132A" w:rsidRPr="000E7394" w:rsidRDefault="00AA132A" w:rsidP="003865A2">
            <w:pPr>
              <w:pStyle w:val="Style31"/>
              <w:widowControl/>
              <w:spacing w:line="240" w:lineRule="auto"/>
              <w:rPr>
                <w:rStyle w:val="FontStyle166"/>
                <w:szCs w:val="24"/>
              </w:rPr>
            </w:pPr>
            <w:r w:rsidRPr="000E7394">
              <w:rPr>
                <w:rStyle w:val="FontStyle166"/>
                <w:szCs w:val="24"/>
              </w:rPr>
              <w:t>5100</w:t>
            </w:r>
          </w:p>
        </w:tc>
        <w:tc>
          <w:tcPr>
            <w:tcW w:w="709" w:type="dxa"/>
            <w:tcBorders>
              <w:top w:val="single" w:sz="6" w:space="0" w:color="auto"/>
              <w:left w:val="single" w:sz="6" w:space="0" w:color="auto"/>
              <w:bottom w:val="single" w:sz="6" w:space="0" w:color="auto"/>
              <w:right w:val="single" w:sz="6" w:space="0" w:color="auto"/>
            </w:tcBorders>
            <w:vAlign w:val="center"/>
          </w:tcPr>
          <w:p w:rsidR="00AA132A" w:rsidRPr="000E7394" w:rsidRDefault="00AA132A" w:rsidP="003865A2">
            <w:pPr>
              <w:pStyle w:val="Style31"/>
              <w:widowControl/>
              <w:spacing w:line="240" w:lineRule="auto"/>
              <w:rPr>
                <w:rStyle w:val="FontStyle166"/>
                <w:szCs w:val="24"/>
              </w:rPr>
            </w:pPr>
            <w:r w:rsidRPr="000E7394">
              <w:rPr>
                <w:rStyle w:val="FontStyle166"/>
                <w:szCs w:val="24"/>
              </w:rPr>
              <w:t>5500</w:t>
            </w:r>
          </w:p>
        </w:tc>
        <w:tc>
          <w:tcPr>
            <w:tcW w:w="992" w:type="dxa"/>
            <w:tcBorders>
              <w:top w:val="single" w:sz="6" w:space="0" w:color="auto"/>
              <w:left w:val="single" w:sz="6" w:space="0" w:color="auto"/>
              <w:bottom w:val="single" w:sz="6" w:space="0" w:color="auto"/>
              <w:right w:val="single" w:sz="6" w:space="0" w:color="auto"/>
            </w:tcBorders>
            <w:vAlign w:val="center"/>
            <w:hideMark/>
          </w:tcPr>
          <w:p w:rsidR="00AA132A" w:rsidRPr="000E7394" w:rsidRDefault="00AA132A" w:rsidP="003865A2">
            <w:pPr>
              <w:pStyle w:val="Style31"/>
              <w:widowControl/>
              <w:spacing w:line="240" w:lineRule="auto"/>
              <w:rPr>
                <w:rStyle w:val="FontStyle166"/>
                <w:szCs w:val="24"/>
              </w:rPr>
            </w:pPr>
            <w:r w:rsidRPr="000E7394">
              <w:rPr>
                <w:rStyle w:val="FontStyle166"/>
                <w:szCs w:val="24"/>
              </w:rPr>
              <w:t>15600</w:t>
            </w:r>
          </w:p>
        </w:tc>
      </w:tr>
      <w:tr w:rsidR="007E5E0E" w:rsidRPr="004375DA" w:rsidTr="00B327EF">
        <w:tc>
          <w:tcPr>
            <w:tcW w:w="2552" w:type="dxa"/>
            <w:tcBorders>
              <w:top w:val="single" w:sz="6" w:space="0" w:color="auto"/>
              <w:left w:val="single" w:sz="6" w:space="0" w:color="auto"/>
              <w:bottom w:val="single" w:sz="6" w:space="0" w:color="auto"/>
              <w:right w:val="single" w:sz="6" w:space="0" w:color="auto"/>
            </w:tcBorders>
            <w:hideMark/>
          </w:tcPr>
          <w:p w:rsidR="007E5E0E" w:rsidRPr="000E7394" w:rsidRDefault="007E5E0E" w:rsidP="003865A2">
            <w:pPr>
              <w:pStyle w:val="Style31"/>
              <w:widowControl/>
              <w:spacing w:line="240" w:lineRule="auto"/>
              <w:jc w:val="left"/>
              <w:rPr>
                <w:rStyle w:val="FontStyle166"/>
                <w:szCs w:val="24"/>
              </w:rPr>
            </w:pPr>
            <w:r w:rsidRPr="000E7394">
              <w:rPr>
                <w:rStyle w:val="FontStyle166"/>
                <w:szCs w:val="24"/>
              </w:rPr>
              <w:t>Обработка инсектицидами, га</w:t>
            </w:r>
          </w:p>
        </w:tc>
        <w:tc>
          <w:tcPr>
            <w:tcW w:w="709"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1000</w:t>
            </w:r>
          </w:p>
        </w:tc>
        <w:tc>
          <w:tcPr>
            <w:tcW w:w="708"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1800</w:t>
            </w:r>
          </w:p>
        </w:tc>
        <w:tc>
          <w:tcPr>
            <w:tcW w:w="709"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1000</w:t>
            </w:r>
          </w:p>
        </w:tc>
        <w:tc>
          <w:tcPr>
            <w:tcW w:w="709"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1626</w:t>
            </w:r>
          </w:p>
        </w:tc>
        <w:tc>
          <w:tcPr>
            <w:tcW w:w="709"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1910</w:t>
            </w:r>
          </w:p>
        </w:tc>
        <w:tc>
          <w:tcPr>
            <w:tcW w:w="567"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2100</w:t>
            </w:r>
          </w:p>
        </w:tc>
        <w:tc>
          <w:tcPr>
            <w:tcW w:w="850" w:type="dxa"/>
            <w:tcBorders>
              <w:top w:val="single" w:sz="6" w:space="0" w:color="auto"/>
              <w:left w:val="single" w:sz="6" w:space="0" w:color="auto"/>
              <w:bottom w:val="single" w:sz="6" w:space="0" w:color="auto"/>
              <w:right w:val="single" w:sz="6" w:space="0" w:color="auto"/>
            </w:tcBorders>
          </w:tcPr>
          <w:p w:rsidR="007E5E0E" w:rsidRPr="000E7394" w:rsidRDefault="007E5E0E" w:rsidP="003865A2">
            <w:pPr>
              <w:pStyle w:val="Style31"/>
              <w:widowControl/>
              <w:spacing w:line="240" w:lineRule="auto"/>
              <w:rPr>
                <w:rStyle w:val="FontStyle166"/>
                <w:szCs w:val="24"/>
              </w:rPr>
            </w:pPr>
            <w:r w:rsidRPr="000E7394">
              <w:rPr>
                <w:rStyle w:val="FontStyle166"/>
                <w:szCs w:val="24"/>
              </w:rPr>
              <w:t>2300</w:t>
            </w:r>
          </w:p>
        </w:tc>
        <w:tc>
          <w:tcPr>
            <w:tcW w:w="709" w:type="dxa"/>
            <w:tcBorders>
              <w:top w:val="single" w:sz="6" w:space="0" w:color="auto"/>
              <w:left w:val="single" w:sz="6" w:space="0" w:color="auto"/>
              <w:bottom w:val="single" w:sz="6" w:space="0" w:color="auto"/>
              <w:right w:val="single" w:sz="6" w:space="0" w:color="auto"/>
            </w:tcBorders>
          </w:tcPr>
          <w:p w:rsidR="007E5E0E" w:rsidRPr="000E7394" w:rsidRDefault="007E5E0E" w:rsidP="003865A2">
            <w:pPr>
              <w:pStyle w:val="Style31"/>
              <w:widowControl/>
              <w:spacing w:line="240" w:lineRule="auto"/>
              <w:rPr>
                <w:rStyle w:val="FontStyle166"/>
                <w:szCs w:val="24"/>
              </w:rPr>
            </w:pPr>
            <w:r w:rsidRPr="000E7394">
              <w:rPr>
                <w:rStyle w:val="FontStyle166"/>
                <w:szCs w:val="24"/>
              </w:rPr>
              <w:t>2500</w:t>
            </w:r>
          </w:p>
        </w:tc>
        <w:tc>
          <w:tcPr>
            <w:tcW w:w="992"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6000</w:t>
            </w:r>
          </w:p>
        </w:tc>
      </w:tr>
      <w:tr w:rsidR="007E5E0E" w:rsidRPr="004375DA" w:rsidTr="00B327EF">
        <w:tc>
          <w:tcPr>
            <w:tcW w:w="2552" w:type="dxa"/>
            <w:tcBorders>
              <w:top w:val="single" w:sz="6" w:space="0" w:color="auto"/>
              <w:left w:val="single" w:sz="6" w:space="0" w:color="auto"/>
              <w:bottom w:val="single" w:sz="6" w:space="0" w:color="auto"/>
              <w:right w:val="single" w:sz="6" w:space="0" w:color="auto"/>
            </w:tcBorders>
            <w:hideMark/>
          </w:tcPr>
          <w:p w:rsidR="007E5E0E" w:rsidRPr="000E7394" w:rsidRDefault="007E5E0E" w:rsidP="003865A2">
            <w:pPr>
              <w:pStyle w:val="Style31"/>
              <w:widowControl/>
              <w:spacing w:line="240" w:lineRule="auto"/>
              <w:jc w:val="left"/>
              <w:rPr>
                <w:rStyle w:val="FontStyle166"/>
                <w:szCs w:val="24"/>
              </w:rPr>
            </w:pPr>
            <w:r w:rsidRPr="000E7394">
              <w:rPr>
                <w:rStyle w:val="FontStyle166"/>
                <w:szCs w:val="24"/>
              </w:rPr>
              <w:t>Обработка фунгицидами, га</w:t>
            </w:r>
          </w:p>
        </w:tc>
        <w:tc>
          <w:tcPr>
            <w:tcW w:w="709"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1000</w:t>
            </w:r>
          </w:p>
        </w:tc>
        <w:tc>
          <w:tcPr>
            <w:tcW w:w="708"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1300</w:t>
            </w:r>
          </w:p>
        </w:tc>
        <w:tc>
          <w:tcPr>
            <w:tcW w:w="709"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1700</w:t>
            </w:r>
          </w:p>
        </w:tc>
        <w:tc>
          <w:tcPr>
            <w:tcW w:w="709"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488</w:t>
            </w:r>
          </w:p>
        </w:tc>
        <w:tc>
          <w:tcPr>
            <w:tcW w:w="709"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500</w:t>
            </w:r>
          </w:p>
        </w:tc>
        <w:tc>
          <w:tcPr>
            <w:tcW w:w="567"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700</w:t>
            </w:r>
          </w:p>
        </w:tc>
        <w:tc>
          <w:tcPr>
            <w:tcW w:w="850" w:type="dxa"/>
            <w:tcBorders>
              <w:top w:val="single" w:sz="6" w:space="0" w:color="auto"/>
              <w:left w:val="single" w:sz="6" w:space="0" w:color="auto"/>
              <w:bottom w:val="single" w:sz="6" w:space="0" w:color="auto"/>
              <w:right w:val="single" w:sz="6" w:space="0" w:color="auto"/>
            </w:tcBorders>
          </w:tcPr>
          <w:p w:rsidR="007E5E0E" w:rsidRPr="000E7394" w:rsidRDefault="007E5E0E" w:rsidP="003865A2">
            <w:pPr>
              <w:pStyle w:val="Style31"/>
              <w:widowControl/>
              <w:spacing w:line="240" w:lineRule="auto"/>
              <w:rPr>
                <w:rStyle w:val="FontStyle166"/>
                <w:szCs w:val="24"/>
              </w:rPr>
            </w:pPr>
            <w:r w:rsidRPr="000E7394">
              <w:rPr>
                <w:rStyle w:val="FontStyle166"/>
                <w:szCs w:val="24"/>
              </w:rPr>
              <w:t>800</w:t>
            </w:r>
          </w:p>
        </w:tc>
        <w:tc>
          <w:tcPr>
            <w:tcW w:w="709" w:type="dxa"/>
            <w:tcBorders>
              <w:top w:val="single" w:sz="6" w:space="0" w:color="auto"/>
              <w:left w:val="single" w:sz="6" w:space="0" w:color="auto"/>
              <w:bottom w:val="single" w:sz="6" w:space="0" w:color="auto"/>
              <w:right w:val="single" w:sz="6" w:space="0" w:color="auto"/>
            </w:tcBorders>
          </w:tcPr>
          <w:p w:rsidR="007E5E0E" w:rsidRPr="000E7394" w:rsidRDefault="007E5E0E" w:rsidP="003865A2">
            <w:pPr>
              <w:pStyle w:val="Style31"/>
              <w:widowControl/>
              <w:spacing w:line="240" w:lineRule="auto"/>
              <w:rPr>
                <w:rStyle w:val="FontStyle166"/>
                <w:szCs w:val="24"/>
              </w:rPr>
            </w:pPr>
            <w:r w:rsidRPr="000E7394">
              <w:rPr>
                <w:rStyle w:val="FontStyle166"/>
                <w:szCs w:val="24"/>
              </w:rPr>
              <w:t>900</w:t>
            </w:r>
          </w:p>
        </w:tc>
        <w:tc>
          <w:tcPr>
            <w:tcW w:w="992" w:type="dxa"/>
            <w:tcBorders>
              <w:top w:val="single" w:sz="6" w:space="0" w:color="auto"/>
              <w:left w:val="single" w:sz="6" w:space="0" w:color="auto"/>
              <w:bottom w:val="single" w:sz="6" w:space="0" w:color="auto"/>
              <w:right w:val="single" w:sz="6" w:space="0" w:color="auto"/>
            </w:tcBorders>
            <w:vAlign w:val="center"/>
            <w:hideMark/>
          </w:tcPr>
          <w:p w:rsidR="007E5E0E" w:rsidRPr="000E7394" w:rsidRDefault="007E5E0E" w:rsidP="003865A2">
            <w:pPr>
              <w:pStyle w:val="Style31"/>
              <w:widowControl/>
              <w:spacing w:line="240" w:lineRule="auto"/>
              <w:rPr>
                <w:rStyle w:val="FontStyle166"/>
                <w:szCs w:val="24"/>
              </w:rPr>
            </w:pPr>
            <w:r w:rsidRPr="000E7394">
              <w:rPr>
                <w:rStyle w:val="FontStyle166"/>
                <w:szCs w:val="24"/>
              </w:rPr>
              <w:t>3000</w:t>
            </w:r>
          </w:p>
        </w:tc>
      </w:tr>
    </w:tbl>
    <w:p w:rsidR="00AA132A" w:rsidRPr="007E5E0E" w:rsidRDefault="00AA132A" w:rsidP="007E5E0E">
      <w:pPr>
        <w:pStyle w:val="Style17"/>
        <w:widowControl/>
        <w:spacing w:before="230" w:line="360" w:lineRule="auto"/>
        <w:ind w:firstLine="709"/>
        <w:rPr>
          <w:rStyle w:val="FontStyle168"/>
          <w:sz w:val="28"/>
          <w:szCs w:val="24"/>
        </w:rPr>
      </w:pPr>
      <w:r w:rsidRPr="007E5E0E">
        <w:rPr>
          <w:rStyle w:val="FontStyle168"/>
          <w:sz w:val="28"/>
          <w:szCs w:val="24"/>
        </w:rPr>
        <w:t xml:space="preserve">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 (табл. </w:t>
      </w:r>
      <w:r w:rsidR="0084200E" w:rsidRPr="007E5E0E">
        <w:rPr>
          <w:rStyle w:val="FontStyle168"/>
          <w:sz w:val="28"/>
          <w:szCs w:val="24"/>
        </w:rPr>
        <w:t>37</w:t>
      </w:r>
      <w:r w:rsidRPr="007E5E0E">
        <w:rPr>
          <w:rStyle w:val="FontStyle168"/>
          <w:sz w:val="28"/>
          <w:szCs w:val="24"/>
        </w:rPr>
        <w:t>).</w:t>
      </w:r>
    </w:p>
    <w:p w:rsidR="00AA132A" w:rsidRPr="007E5E0E" w:rsidRDefault="00AA132A" w:rsidP="00AA132A">
      <w:pPr>
        <w:pStyle w:val="Style17"/>
        <w:widowControl/>
        <w:spacing w:before="230" w:line="240" w:lineRule="auto"/>
        <w:ind w:firstLine="446"/>
        <w:jc w:val="right"/>
        <w:rPr>
          <w:rStyle w:val="FontStyle166"/>
          <w:sz w:val="28"/>
          <w:szCs w:val="24"/>
        </w:rPr>
      </w:pPr>
      <w:r w:rsidRPr="007E5E0E">
        <w:rPr>
          <w:rStyle w:val="FontStyle168"/>
          <w:sz w:val="28"/>
          <w:szCs w:val="24"/>
        </w:rPr>
        <w:t xml:space="preserve">Таблица </w:t>
      </w:r>
      <w:r w:rsidR="0084200E" w:rsidRPr="007E5E0E">
        <w:rPr>
          <w:rStyle w:val="FontStyle168"/>
          <w:sz w:val="28"/>
          <w:szCs w:val="24"/>
        </w:rPr>
        <w:t>37</w:t>
      </w:r>
    </w:p>
    <w:p w:rsidR="00AA132A" w:rsidRPr="007E5E0E" w:rsidRDefault="00AA132A" w:rsidP="007E5E0E">
      <w:pPr>
        <w:pStyle w:val="Style11"/>
        <w:widowControl/>
        <w:spacing w:before="67" w:after="120"/>
        <w:jc w:val="center"/>
        <w:rPr>
          <w:rStyle w:val="FontStyle166"/>
          <w:sz w:val="24"/>
          <w:szCs w:val="24"/>
          <w:u w:val="single"/>
        </w:rPr>
      </w:pPr>
      <w:r w:rsidRPr="007E5E0E">
        <w:rPr>
          <w:rStyle w:val="FontStyle166"/>
          <w:sz w:val="24"/>
          <w:szCs w:val="24"/>
          <w:u w:val="single"/>
        </w:rPr>
        <w:t xml:space="preserve">Объем применения элитных семян, семян </w:t>
      </w:r>
      <w:r w:rsidRPr="007E5E0E">
        <w:rPr>
          <w:rStyle w:val="FontStyle166"/>
          <w:sz w:val="24"/>
          <w:szCs w:val="24"/>
          <w:u w:val="single"/>
          <w:lang w:val="en-US"/>
        </w:rPr>
        <w:t>I</w:t>
      </w:r>
      <w:r w:rsidRPr="007E5E0E">
        <w:rPr>
          <w:rStyle w:val="FontStyle166"/>
          <w:sz w:val="24"/>
          <w:szCs w:val="24"/>
          <w:u w:val="single"/>
        </w:rPr>
        <w:t xml:space="preserve"> и </w:t>
      </w:r>
      <w:r w:rsidRPr="007E5E0E">
        <w:rPr>
          <w:rStyle w:val="FontStyle166"/>
          <w:sz w:val="24"/>
          <w:szCs w:val="24"/>
          <w:u w:val="single"/>
          <w:lang w:val="en-US"/>
        </w:rPr>
        <w:t>II</w:t>
      </w:r>
      <w:r w:rsidRPr="007E5E0E">
        <w:rPr>
          <w:rStyle w:val="FontStyle166"/>
          <w:sz w:val="24"/>
          <w:szCs w:val="24"/>
          <w:u w:val="single"/>
        </w:rPr>
        <w:t xml:space="preserve"> репродукции</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992"/>
        <w:gridCol w:w="850"/>
        <w:gridCol w:w="851"/>
        <w:gridCol w:w="850"/>
        <w:gridCol w:w="851"/>
        <w:gridCol w:w="850"/>
        <w:gridCol w:w="851"/>
        <w:gridCol w:w="850"/>
        <w:gridCol w:w="709"/>
      </w:tblGrid>
      <w:tr w:rsidR="00AA132A" w:rsidRPr="004375DA" w:rsidTr="004731EF">
        <w:tc>
          <w:tcPr>
            <w:tcW w:w="1668"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7E5E0E">
            <w:pPr>
              <w:pStyle w:val="Style11"/>
              <w:widowControl/>
              <w:spacing w:before="67"/>
              <w:ind w:right="-68" w:firstLine="142"/>
              <w:jc w:val="center"/>
              <w:rPr>
                <w:rStyle w:val="FontStyle166"/>
                <w:rFonts w:eastAsia="Calibri"/>
                <w:b/>
                <w:szCs w:val="24"/>
              </w:rPr>
            </w:pPr>
            <w:r w:rsidRPr="004731EF">
              <w:rPr>
                <w:rStyle w:val="FontStyle166"/>
                <w:rFonts w:eastAsia="Calibri"/>
                <w:b/>
                <w:szCs w:val="24"/>
              </w:rPr>
              <w:t>Показатель</w:t>
            </w:r>
          </w:p>
        </w:tc>
        <w:tc>
          <w:tcPr>
            <w:tcW w:w="992"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4731EF">
            <w:pPr>
              <w:pStyle w:val="Style11"/>
              <w:widowControl/>
              <w:spacing w:before="67"/>
              <w:ind w:left="-35" w:right="-68" w:hanging="119"/>
              <w:jc w:val="center"/>
              <w:rPr>
                <w:rStyle w:val="FontStyle166"/>
                <w:rFonts w:eastAsia="Calibri"/>
                <w:b/>
                <w:szCs w:val="24"/>
              </w:rPr>
            </w:pPr>
            <w:r w:rsidRPr="004731EF">
              <w:rPr>
                <w:rStyle w:val="FontStyle166"/>
                <w:rFonts w:eastAsia="Calibri"/>
                <w:b/>
                <w:szCs w:val="24"/>
              </w:rPr>
              <w:t>2015г.</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4731EF">
            <w:pPr>
              <w:ind w:left="-40" w:right="-68" w:hanging="119"/>
              <w:jc w:val="center"/>
              <w:rPr>
                <w:rFonts w:ascii="Times New Roman" w:eastAsia="Calibri" w:hAnsi="Times New Roman" w:cs="Times New Roman"/>
                <w:b/>
                <w:szCs w:val="24"/>
              </w:rPr>
            </w:pPr>
            <w:r w:rsidRPr="004731EF">
              <w:rPr>
                <w:rStyle w:val="FontStyle166"/>
                <w:rFonts w:eastAsia="Calibri"/>
                <w:b/>
                <w:szCs w:val="24"/>
              </w:rPr>
              <w:t>2016г.</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4731EF">
            <w:pPr>
              <w:ind w:left="-40" w:right="-68" w:hanging="119"/>
              <w:jc w:val="center"/>
              <w:rPr>
                <w:rFonts w:ascii="Times New Roman" w:eastAsia="Calibri" w:hAnsi="Times New Roman" w:cs="Times New Roman"/>
                <w:b/>
                <w:szCs w:val="24"/>
              </w:rPr>
            </w:pPr>
            <w:r w:rsidRPr="004731EF">
              <w:rPr>
                <w:rStyle w:val="FontStyle166"/>
                <w:rFonts w:eastAsia="Calibri"/>
                <w:b/>
                <w:szCs w:val="24"/>
              </w:rPr>
              <w:t>2017г.</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4731EF">
            <w:pPr>
              <w:ind w:left="-40" w:right="-68" w:hanging="119"/>
              <w:jc w:val="center"/>
              <w:rPr>
                <w:rFonts w:ascii="Times New Roman" w:eastAsia="Calibri" w:hAnsi="Times New Roman" w:cs="Times New Roman"/>
                <w:b/>
                <w:szCs w:val="24"/>
              </w:rPr>
            </w:pPr>
            <w:r w:rsidRPr="004731EF">
              <w:rPr>
                <w:rStyle w:val="FontStyle166"/>
                <w:rFonts w:eastAsia="Calibri"/>
                <w:b/>
                <w:szCs w:val="24"/>
              </w:rPr>
              <w:t>2018г.</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4731EF">
            <w:pPr>
              <w:ind w:left="-40" w:right="-68" w:hanging="119"/>
              <w:jc w:val="center"/>
              <w:rPr>
                <w:rFonts w:ascii="Times New Roman" w:eastAsia="Calibri" w:hAnsi="Times New Roman" w:cs="Times New Roman"/>
                <w:b/>
                <w:szCs w:val="24"/>
              </w:rPr>
            </w:pPr>
            <w:r w:rsidRPr="004731EF">
              <w:rPr>
                <w:rStyle w:val="FontStyle166"/>
                <w:rFonts w:eastAsia="Calibri"/>
                <w:b/>
                <w:szCs w:val="24"/>
              </w:rPr>
              <w:t>2019г.</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4731EF">
            <w:pPr>
              <w:ind w:left="-40" w:right="-68" w:hanging="119"/>
              <w:jc w:val="center"/>
              <w:rPr>
                <w:rFonts w:ascii="Times New Roman" w:eastAsia="Calibri" w:hAnsi="Times New Roman" w:cs="Times New Roman"/>
                <w:b/>
                <w:szCs w:val="24"/>
              </w:rPr>
            </w:pPr>
            <w:r w:rsidRPr="004731EF">
              <w:rPr>
                <w:rStyle w:val="FontStyle166"/>
                <w:rFonts w:eastAsia="Calibri"/>
                <w:b/>
                <w:szCs w:val="24"/>
              </w:rPr>
              <w:t>2020г.</w:t>
            </w:r>
          </w:p>
        </w:tc>
        <w:tc>
          <w:tcPr>
            <w:tcW w:w="851" w:type="dxa"/>
            <w:tcBorders>
              <w:top w:val="single" w:sz="4" w:space="0" w:color="auto"/>
              <w:left w:val="single" w:sz="4" w:space="0" w:color="auto"/>
              <w:bottom w:val="single" w:sz="4" w:space="0" w:color="auto"/>
              <w:right w:val="single" w:sz="4" w:space="0" w:color="auto"/>
            </w:tcBorders>
            <w:vAlign w:val="center"/>
          </w:tcPr>
          <w:p w:rsidR="00AA132A" w:rsidRPr="004731EF" w:rsidRDefault="00AA132A" w:rsidP="004731EF">
            <w:pPr>
              <w:ind w:right="-68"/>
              <w:jc w:val="center"/>
              <w:rPr>
                <w:rStyle w:val="FontStyle166"/>
                <w:rFonts w:eastAsia="Calibri"/>
                <w:b/>
                <w:szCs w:val="24"/>
              </w:rPr>
            </w:pPr>
            <w:r w:rsidRPr="004731EF">
              <w:rPr>
                <w:rStyle w:val="FontStyle166"/>
                <w:rFonts w:eastAsia="Calibri"/>
                <w:b/>
                <w:szCs w:val="24"/>
              </w:rPr>
              <w:t>2021г</w:t>
            </w:r>
            <w:r w:rsidR="004731EF">
              <w:rPr>
                <w:rStyle w:val="FontStyle166"/>
                <w:rFonts w:eastAsia="Calibri"/>
                <w:b/>
                <w:szCs w:val="24"/>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4731EF">
            <w:pPr>
              <w:ind w:left="-40" w:right="-68" w:hanging="119"/>
              <w:jc w:val="center"/>
              <w:rPr>
                <w:rFonts w:ascii="Times New Roman" w:eastAsia="Calibri" w:hAnsi="Times New Roman" w:cs="Times New Roman"/>
                <w:b/>
                <w:szCs w:val="24"/>
              </w:rPr>
            </w:pPr>
            <w:r w:rsidRPr="004731EF">
              <w:rPr>
                <w:rStyle w:val="FontStyle166"/>
                <w:rFonts w:eastAsia="Calibri"/>
                <w:b/>
                <w:szCs w:val="24"/>
              </w:rPr>
              <w:t>2022г.</w:t>
            </w:r>
          </w:p>
        </w:tc>
        <w:tc>
          <w:tcPr>
            <w:tcW w:w="709"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4731EF">
            <w:pPr>
              <w:pStyle w:val="Style11"/>
              <w:widowControl/>
              <w:spacing w:before="67"/>
              <w:ind w:left="-40" w:right="-68" w:hanging="119"/>
              <w:jc w:val="center"/>
              <w:rPr>
                <w:rStyle w:val="FontStyle166"/>
                <w:rFonts w:eastAsia="Calibri"/>
                <w:b/>
                <w:szCs w:val="24"/>
              </w:rPr>
            </w:pPr>
            <w:r w:rsidRPr="004731EF">
              <w:rPr>
                <w:rStyle w:val="FontStyle166"/>
                <w:rFonts w:eastAsia="Calibri"/>
                <w:b/>
                <w:szCs w:val="24"/>
              </w:rPr>
              <w:t>2023-2025гг.</w:t>
            </w:r>
          </w:p>
        </w:tc>
      </w:tr>
      <w:tr w:rsidR="00AA132A" w:rsidRPr="004375DA" w:rsidTr="004731EF">
        <w:tc>
          <w:tcPr>
            <w:tcW w:w="1668"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1"/>
              <w:widowControl/>
              <w:spacing w:before="67"/>
              <w:rPr>
                <w:rStyle w:val="FontStyle166"/>
                <w:rFonts w:eastAsia="Calibri"/>
                <w:szCs w:val="24"/>
              </w:rPr>
            </w:pPr>
            <w:r w:rsidRPr="004731EF">
              <w:rPr>
                <w:rStyle w:val="FontStyle166"/>
                <w:rFonts w:eastAsia="Calibri"/>
                <w:szCs w:val="24"/>
              </w:rPr>
              <w:t>Элитные семена, т</w:t>
            </w:r>
          </w:p>
        </w:tc>
        <w:tc>
          <w:tcPr>
            <w:tcW w:w="992"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11"/>
              <w:widowControl/>
              <w:spacing w:before="67"/>
              <w:jc w:val="center"/>
              <w:rPr>
                <w:rStyle w:val="FontStyle166"/>
                <w:rFonts w:eastAsia="Calibri"/>
                <w:szCs w:val="24"/>
              </w:rPr>
            </w:pPr>
            <w:r w:rsidRPr="004731EF">
              <w:rPr>
                <w:rStyle w:val="FontStyle166"/>
                <w:rFonts w:eastAsia="Calibri"/>
                <w:szCs w:val="24"/>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11"/>
              <w:widowControl/>
              <w:spacing w:before="67"/>
              <w:jc w:val="center"/>
              <w:rPr>
                <w:rStyle w:val="FontStyle166"/>
                <w:rFonts w:eastAsia="Calibri"/>
                <w:szCs w:val="24"/>
              </w:rPr>
            </w:pPr>
            <w:r w:rsidRPr="004731EF">
              <w:rPr>
                <w:rStyle w:val="FontStyle166"/>
                <w:rFonts w:eastAsia="Calibri"/>
                <w:szCs w:val="24"/>
              </w:rPr>
              <w:t>37</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11"/>
              <w:widowControl/>
              <w:spacing w:before="67"/>
              <w:jc w:val="center"/>
              <w:rPr>
                <w:rStyle w:val="FontStyle166"/>
                <w:rFonts w:eastAsia="Calibri"/>
                <w:szCs w:val="24"/>
              </w:rPr>
            </w:pPr>
            <w:r w:rsidRPr="004731EF">
              <w:rPr>
                <w:rStyle w:val="FontStyle166"/>
                <w:rFonts w:eastAsia="Calibri"/>
                <w:szCs w:val="24"/>
              </w:rPr>
              <w:t>45</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31</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35</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40</w:t>
            </w:r>
          </w:p>
        </w:tc>
        <w:tc>
          <w:tcPr>
            <w:tcW w:w="851" w:type="dxa"/>
            <w:tcBorders>
              <w:top w:val="single" w:sz="4" w:space="0" w:color="auto"/>
              <w:left w:val="single" w:sz="4" w:space="0" w:color="auto"/>
              <w:bottom w:val="single" w:sz="4" w:space="0" w:color="auto"/>
              <w:right w:val="single" w:sz="4" w:space="0" w:color="auto"/>
            </w:tcBorders>
            <w:vAlign w:val="center"/>
          </w:tcPr>
          <w:p w:rsidR="00AA132A" w:rsidRPr="004731EF" w:rsidRDefault="00AA132A" w:rsidP="007E5E0E">
            <w:pPr>
              <w:pStyle w:val="Style31"/>
              <w:widowControl/>
              <w:spacing w:line="240" w:lineRule="auto"/>
              <w:rPr>
                <w:rStyle w:val="FontStyle166"/>
                <w:rFonts w:eastAsia="Calibri"/>
                <w:szCs w:val="24"/>
              </w:rPr>
            </w:pPr>
            <w:r w:rsidRPr="004731EF">
              <w:rPr>
                <w:rStyle w:val="FontStyle166"/>
                <w:rFonts w:eastAsia="Calibri"/>
                <w:szCs w:val="24"/>
              </w:rPr>
              <w:t>40</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40</w:t>
            </w:r>
          </w:p>
        </w:tc>
        <w:tc>
          <w:tcPr>
            <w:tcW w:w="709"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jc w:val="left"/>
              <w:rPr>
                <w:rStyle w:val="FontStyle166"/>
                <w:rFonts w:eastAsia="Calibri"/>
                <w:szCs w:val="24"/>
              </w:rPr>
            </w:pPr>
            <w:r w:rsidRPr="004731EF">
              <w:rPr>
                <w:rStyle w:val="FontStyle166"/>
                <w:rFonts w:eastAsia="Calibri"/>
                <w:szCs w:val="24"/>
              </w:rPr>
              <w:t>40</w:t>
            </w:r>
          </w:p>
        </w:tc>
      </w:tr>
      <w:tr w:rsidR="00AA132A" w:rsidRPr="004375DA" w:rsidTr="004731EF">
        <w:tc>
          <w:tcPr>
            <w:tcW w:w="1668"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1"/>
              <w:widowControl/>
              <w:spacing w:before="67"/>
              <w:rPr>
                <w:rStyle w:val="FontStyle166"/>
                <w:rFonts w:eastAsia="Calibri"/>
                <w:szCs w:val="24"/>
              </w:rPr>
            </w:pPr>
            <w:r w:rsidRPr="004731EF">
              <w:rPr>
                <w:rStyle w:val="FontStyle166"/>
                <w:rFonts w:eastAsia="Calibri"/>
                <w:szCs w:val="24"/>
              </w:rPr>
              <w:t>Площадь, засеваемая элитными семенами, га</w:t>
            </w:r>
          </w:p>
        </w:tc>
        <w:tc>
          <w:tcPr>
            <w:tcW w:w="992"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121</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204</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175</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146</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540</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540</w:t>
            </w:r>
          </w:p>
        </w:tc>
        <w:tc>
          <w:tcPr>
            <w:tcW w:w="851" w:type="dxa"/>
            <w:tcBorders>
              <w:top w:val="single" w:sz="4" w:space="0" w:color="auto"/>
              <w:left w:val="single" w:sz="4" w:space="0" w:color="auto"/>
              <w:bottom w:val="single" w:sz="4" w:space="0" w:color="auto"/>
              <w:right w:val="single" w:sz="4" w:space="0" w:color="auto"/>
            </w:tcBorders>
            <w:vAlign w:val="center"/>
          </w:tcPr>
          <w:p w:rsidR="00AA132A" w:rsidRPr="004731EF" w:rsidRDefault="00AA132A" w:rsidP="007E5E0E">
            <w:pPr>
              <w:pStyle w:val="Style31"/>
              <w:widowControl/>
              <w:spacing w:line="240" w:lineRule="auto"/>
              <w:rPr>
                <w:rStyle w:val="FontStyle166"/>
                <w:rFonts w:eastAsia="Calibri"/>
                <w:szCs w:val="24"/>
              </w:rPr>
            </w:pPr>
            <w:r w:rsidRPr="004731EF">
              <w:rPr>
                <w:rStyle w:val="FontStyle166"/>
                <w:rFonts w:eastAsia="Calibri"/>
                <w:szCs w:val="24"/>
              </w:rPr>
              <w:t>540</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540</w:t>
            </w:r>
          </w:p>
        </w:tc>
        <w:tc>
          <w:tcPr>
            <w:tcW w:w="709"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jc w:val="left"/>
              <w:rPr>
                <w:rStyle w:val="FontStyle166"/>
                <w:rFonts w:eastAsia="Calibri"/>
                <w:szCs w:val="24"/>
              </w:rPr>
            </w:pPr>
            <w:r w:rsidRPr="004731EF">
              <w:rPr>
                <w:rStyle w:val="FontStyle166"/>
                <w:rFonts w:eastAsia="Calibri"/>
                <w:szCs w:val="24"/>
              </w:rPr>
              <w:t>540</w:t>
            </w:r>
          </w:p>
        </w:tc>
      </w:tr>
      <w:tr w:rsidR="00AA132A" w:rsidRPr="004375DA" w:rsidTr="004731EF">
        <w:tc>
          <w:tcPr>
            <w:tcW w:w="1668"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1"/>
              <w:widowControl/>
              <w:spacing w:before="67"/>
              <w:rPr>
                <w:rStyle w:val="FontStyle166"/>
                <w:rFonts w:eastAsia="Calibri"/>
                <w:szCs w:val="24"/>
              </w:rPr>
            </w:pPr>
            <w:r w:rsidRPr="004731EF">
              <w:rPr>
                <w:rStyle w:val="FontStyle166"/>
                <w:rFonts w:eastAsia="Calibri"/>
                <w:szCs w:val="24"/>
              </w:rPr>
              <w:t>Удельный вес площади, засеваемой элитными семенами, в общей посевной площади, %</w:t>
            </w:r>
          </w:p>
        </w:tc>
        <w:tc>
          <w:tcPr>
            <w:tcW w:w="992"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0,8</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0,5</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0,5</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AA132A" w:rsidRPr="004731EF" w:rsidRDefault="00AA132A" w:rsidP="007E5E0E">
            <w:pPr>
              <w:pStyle w:val="Style31"/>
              <w:widowControl/>
              <w:spacing w:line="240" w:lineRule="auto"/>
              <w:rPr>
                <w:rStyle w:val="FontStyle166"/>
                <w:rFonts w:eastAsia="Calibri"/>
                <w:szCs w:val="24"/>
              </w:rPr>
            </w:pPr>
            <w:r w:rsidRPr="004731EF">
              <w:rPr>
                <w:rStyle w:val="FontStyle166"/>
                <w:rFonts w:eastAsia="Calibri"/>
                <w:szCs w:val="24"/>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jc w:val="left"/>
              <w:rPr>
                <w:rStyle w:val="FontStyle166"/>
                <w:rFonts w:eastAsia="Calibri"/>
                <w:szCs w:val="24"/>
              </w:rPr>
            </w:pPr>
            <w:r w:rsidRPr="004731EF">
              <w:rPr>
                <w:rStyle w:val="FontStyle166"/>
                <w:rFonts w:eastAsia="Calibri"/>
                <w:szCs w:val="24"/>
              </w:rPr>
              <w:t>3</w:t>
            </w:r>
          </w:p>
        </w:tc>
      </w:tr>
      <w:tr w:rsidR="00AA132A" w:rsidRPr="004375DA" w:rsidTr="004731EF">
        <w:tc>
          <w:tcPr>
            <w:tcW w:w="1668"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1"/>
              <w:widowControl/>
              <w:spacing w:before="67"/>
              <w:rPr>
                <w:rStyle w:val="FontStyle166"/>
                <w:rFonts w:eastAsia="Calibri"/>
                <w:szCs w:val="24"/>
              </w:rPr>
            </w:pPr>
            <w:r w:rsidRPr="004731EF">
              <w:rPr>
                <w:rStyle w:val="FontStyle166"/>
                <w:rFonts w:eastAsia="Calibri"/>
                <w:szCs w:val="24"/>
              </w:rPr>
              <w:t>Семена I репродукции, т</w:t>
            </w:r>
          </w:p>
        </w:tc>
        <w:tc>
          <w:tcPr>
            <w:tcW w:w="992"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648</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149</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174</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256</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300</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350</w:t>
            </w:r>
          </w:p>
        </w:tc>
        <w:tc>
          <w:tcPr>
            <w:tcW w:w="851" w:type="dxa"/>
            <w:tcBorders>
              <w:top w:val="single" w:sz="4" w:space="0" w:color="auto"/>
              <w:left w:val="single" w:sz="4" w:space="0" w:color="auto"/>
              <w:bottom w:val="single" w:sz="4" w:space="0" w:color="auto"/>
              <w:right w:val="single" w:sz="4" w:space="0" w:color="auto"/>
            </w:tcBorders>
            <w:vAlign w:val="center"/>
          </w:tcPr>
          <w:p w:rsidR="00AA132A" w:rsidRPr="004731EF" w:rsidRDefault="00AA132A" w:rsidP="007E5E0E">
            <w:pPr>
              <w:pStyle w:val="Style31"/>
              <w:widowControl/>
              <w:spacing w:line="240" w:lineRule="auto"/>
              <w:rPr>
                <w:rStyle w:val="FontStyle166"/>
                <w:rFonts w:eastAsia="Calibri"/>
                <w:szCs w:val="24"/>
              </w:rPr>
            </w:pPr>
            <w:r w:rsidRPr="004731EF">
              <w:rPr>
                <w:rStyle w:val="FontStyle166"/>
                <w:rFonts w:eastAsia="Calibri"/>
                <w:szCs w:val="24"/>
              </w:rPr>
              <w:t>400</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500</w:t>
            </w:r>
          </w:p>
        </w:tc>
        <w:tc>
          <w:tcPr>
            <w:tcW w:w="709"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jc w:val="left"/>
              <w:rPr>
                <w:rStyle w:val="FontStyle166"/>
                <w:rFonts w:eastAsia="Calibri"/>
                <w:szCs w:val="24"/>
              </w:rPr>
            </w:pPr>
            <w:r w:rsidRPr="004731EF">
              <w:rPr>
                <w:rStyle w:val="FontStyle166"/>
                <w:rFonts w:eastAsia="Calibri"/>
                <w:szCs w:val="24"/>
              </w:rPr>
              <w:t>500</w:t>
            </w:r>
          </w:p>
        </w:tc>
      </w:tr>
      <w:tr w:rsidR="00AA132A" w:rsidRPr="004375DA" w:rsidTr="004731EF">
        <w:tc>
          <w:tcPr>
            <w:tcW w:w="1668"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1"/>
              <w:widowControl/>
              <w:spacing w:before="67"/>
              <w:rPr>
                <w:rStyle w:val="FontStyle166"/>
                <w:rFonts w:eastAsia="Calibri"/>
                <w:szCs w:val="24"/>
              </w:rPr>
            </w:pPr>
            <w:r w:rsidRPr="004731EF">
              <w:rPr>
                <w:rStyle w:val="FontStyle166"/>
                <w:rFonts w:eastAsia="Calibri"/>
                <w:szCs w:val="24"/>
              </w:rPr>
              <w:t xml:space="preserve">Семена </w:t>
            </w:r>
            <w:r w:rsidRPr="004731EF">
              <w:rPr>
                <w:rStyle w:val="FontStyle166"/>
                <w:rFonts w:eastAsia="Calibri"/>
                <w:szCs w:val="24"/>
                <w:lang w:val="en-US"/>
              </w:rPr>
              <w:t>I</w:t>
            </w:r>
            <w:r w:rsidRPr="004731EF">
              <w:rPr>
                <w:rStyle w:val="FontStyle166"/>
                <w:rFonts w:eastAsia="Calibri"/>
                <w:szCs w:val="24"/>
              </w:rPr>
              <w:t>I репродукции, т</w:t>
            </w:r>
          </w:p>
        </w:tc>
        <w:tc>
          <w:tcPr>
            <w:tcW w:w="992"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145</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706</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170</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434</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400</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450</w:t>
            </w:r>
          </w:p>
        </w:tc>
        <w:tc>
          <w:tcPr>
            <w:tcW w:w="851" w:type="dxa"/>
            <w:tcBorders>
              <w:top w:val="single" w:sz="4" w:space="0" w:color="auto"/>
              <w:left w:val="single" w:sz="4" w:space="0" w:color="auto"/>
              <w:bottom w:val="single" w:sz="4" w:space="0" w:color="auto"/>
              <w:right w:val="single" w:sz="4" w:space="0" w:color="auto"/>
            </w:tcBorders>
            <w:vAlign w:val="center"/>
          </w:tcPr>
          <w:p w:rsidR="00AA132A" w:rsidRPr="004731EF" w:rsidRDefault="00AA132A" w:rsidP="007E5E0E">
            <w:pPr>
              <w:pStyle w:val="Style31"/>
              <w:widowControl/>
              <w:spacing w:line="240" w:lineRule="auto"/>
              <w:rPr>
                <w:rStyle w:val="FontStyle166"/>
                <w:rFonts w:eastAsia="Calibri"/>
                <w:szCs w:val="24"/>
              </w:rPr>
            </w:pPr>
            <w:r w:rsidRPr="004731EF">
              <w:rPr>
                <w:rStyle w:val="FontStyle166"/>
                <w:rFonts w:eastAsia="Calibri"/>
                <w:szCs w:val="24"/>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rPr>
                <w:rStyle w:val="FontStyle166"/>
                <w:rFonts w:eastAsia="Calibri"/>
                <w:szCs w:val="24"/>
              </w:rPr>
            </w:pPr>
            <w:r w:rsidRPr="004731EF">
              <w:rPr>
                <w:rStyle w:val="FontStyle166"/>
                <w:rFonts w:eastAsia="Calibri"/>
                <w:szCs w:val="24"/>
              </w:rPr>
              <w:t>500</w:t>
            </w:r>
          </w:p>
        </w:tc>
        <w:tc>
          <w:tcPr>
            <w:tcW w:w="709" w:type="dxa"/>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pStyle w:val="Style31"/>
              <w:widowControl/>
              <w:spacing w:line="240" w:lineRule="auto"/>
              <w:jc w:val="left"/>
              <w:rPr>
                <w:rStyle w:val="FontStyle166"/>
                <w:rFonts w:eastAsia="Calibri"/>
                <w:szCs w:val="24"/>
              </w:rPr>
            </w:pPr>
            <w:r w:rsidRPr="004731EF">
              <w:rPr>
                <w:rStyle w:val="FontStyle166"/>
                <w:rFonts w:eastAsia="Calibri"/>
                <w:szCs w:val="24"/>
              </w:rPr>
              <w:t>500</w:t>
            </w:r>
          </w:p>
        </w:tc>
      </w:tr>
    </w:tbl>
    <w:p w:rsidR="007E5E0E" w:rsidRDefault="007E5E0E" w:rsidP="007E5E0E">
      <w:pPr>
        <w:pStyle w:val="Style17"/>
        <w:widowControl/>
        <w:spacing w:before="67" w:line="240" w:lineRule="auto"/>
        <w:ind w:firstLine="0"/>
        <w:rPr>
          <w:rStyle w:val="FontStyle168"/>
          <w:sz w:val="28"/>
          <w:szCs w:val="28"/>
        </w:rPr>
      </w:pPr>
    </w:p>
    <w:p w:rsidR="00AA132A" w:rsidRPr="008A78E6" w:rsidRDefault="00AA132A" w:rsidP="007E5E0E">
      <w:pPr>
        <w:pStyle w:val="Style17"/>
        <w:widowControl/>
        <w:spacing w:before="67" w:line="360" w:lineRule="auto"/>
        <w:ind w:firstLine="709"/>
        <w:rPr>
          <w:rStyle w:val="FontStyle168"/>
          <w:sz w:val="28"/>
          <w:szCs w:val="28"/>
        </w:rPr>
      </w:pPr>
      <w:r w:rsidRPr="008A78E6">
        <w:rPr>
          <w:rStyle w:val="FontStyle168"/>
          <w:sz w:val="28"/>
          <w:szCs w:val="28"/>
        </w:rPr>
        <w:t>В рамках мероприятий Программы предусматривается приобретение современной техники для применения удобрений и средств защиты растений (табл. 3</w:t>
      </w:r>
      <w:r w:rsidR="0084200E" w:rsidRPr="008A78E6">
        <w:rPr>
          <w:rStyle w:val="FontStyle168"/>
          <w:sz w:val="28"/>
          <w:szCs w:val="28"/>
        </w:rPr>
        <w:t>8</w:t>
      </w:r>
      <w:r w:rsidRPr="008A78E6">
        <w:rPr>
          <w:rStyle w:val="FontStyle168"/>
          <w:sz w:val="28"/>
          <w:szCs w:val="28"/>
        </w:rPr>
        <w:t>).</w:t>
      </w:r>
    </w:p>
    <w:p w:rsidR="00D962B7" w:rsidRDefault="00D962B7" w:rsidP="00D962B7">
      <w:pPr>
        <w:pStyle w:val="Style11"/>
        <w:widowControl/>
        <w:spacing w:before="48"/>
        <w:rPr>
          <w:rStyle w:val="FontStyle166"/>
          <w:sz w:val="28"/>
          <w:szCs w:val="28"/>
        </w:rPr>
      </w:pPr>
    </w:p>
    <w:p w:rsidR="007E5E0E" w:rsidRDefault="007E5E0E" w:rsidP="00D962B7">
      <w:pPr>
        <w:pStyle w:val="Style11"/>
        <w:widowControl/>
        <w:spacing w:before="48"/>
        <w:rPr>
          <w:rStyle w:val="FontStyle166"/>
          <w:sz w:val="28"/>
          <w:szCs w:val="28"/>
        </w:rPr>
      </w:pPr>
    </w:p>
    <w:p w:rsidR="00D45D2C" w:rsidRDefault="00D45D2C" w:rsidP="00D962B7">
      <w:pPr>
        <w:pStyle w:val="Style11"/>
        <w:widowControl/>
        <w:spacing w:before="48"/>
        <w:rPr>
          <w:rStyle w:val="FontStyle166"/>
          <w:sz w:val="28"/>
          <w:szCs w:val="28"/>
        </w:rPr>
      </w:pPr>
    </w:p>
    <w:p w:rsidR="00A01BF1" w:rsidRDefault="00A01BF1" w:rsidP="00D962B7">
      <w:pPr>
        <w:pStyle w:val="Style11"/>
        <w:widowControl/>
        <w:spacing w:before="48"/>
        <w:rPr>
          <w:rStyle w:val="FontStyle166"/>
          <w:sz w:val="28"/>
          <w:szCs w:val="28"/>
        </w:rPr>
      </w:pPr>
    </w:p>
    <w:p w:rsidR="00A01BF1" w:rsidRDefault="00A01BF1" w:rsidP="00D962B7">
      <w:pPr>
        <w:pStyle w:val="Style11"/>
        <w:widowControl/>
        <w:spacing w:before="48"/>
        <w:rPr>
          <w:rStyle w:val="FontStyle166"/>
          <w:sz w:val="28"/>
          <w:szCs w:val="28"/>
        </w:rPr>
      </w:pPr>
    </w:p>
    <w:p w:rsidR="007E5E0E" w:rsidRDefault="007E5E0E" w:rsidP="00D962B7">
      <w:pPr>
        <w:pStyle w:val="Style11"/>
        <w:widowControl/>
        <w:spacing w:before="48"/>
        <w:rPr>
          <w:rStyle w:val="FontStyle166"/>
          <w:sz w:val="28"/>
          <w:szCs w:val="28"/>
        </w:rPr>
      </w:pPr>
    </w:p>
    <w:p w:rsidR="004731EF" w:rsidRDefault="004731EF" w:rsidP="00D962B7">
      <w:pPr>
        <w:pStyle w:val="Style11"/>
        <w:widowControl/>
        <w:spacing w:before="48"/>
        <w:rPr>
          <w:rStyle w:val="FontStyle166"/>
          <w:sz w:val="28"/>
          <w:szCs w:val="28"/>
        </w:rPr>
      </w:pPr>
    </w:p>
    <w:p w:rsidR="004731EF" w:rsidRDefault="004731EF" w:rsidP="00D962B7">
      <w:pPr>
        <w:pStyle w:val="Style11"/>
        <w:widowControl/>
        <w:spacing w:before="48"/>
        <w:rPr>
          <w:rStyle w:val="FontStyle166"/>
          <w:sz w:val="28"/>
          <w:szCs w:val="28"/>
        </w:rPr>
      </w:pPr>
    </w:p>
    <w:p w:rsidR="007E5E0E" w:rsidRPr="008A78E6" w:rsidRDefault="007E5E0E" w:rsidP="00D962B7">
      <w:pPr>
        <w:pStyle w:val="Style11"/>
        <w:widowControl/>
        <w:spacing w:before="48"/>
        <w:rPr>
          <w:rStyle w:val="FontStyle166"/>
          <w:sz w:val="28"/>
          <w:szCs w:val="28"/>
        </w:rPr>
      </w:pPr>
    </w:p>
    <w:p w:rsidR="00AA132A" w:rsidRPr="008A78E6" w:rsidRDefault="00AA132A" w:rsidP="007E5E0E">
      <w:pPr>
        <w:pStyle w:val="Style11"/>
        <w:widowControl/>
        <w:spacing w:before="48" w:after="120"/>
        <w:jc w:val="right"/>
        <w:rPr>
          <w:rStyle w:val="FontStyle166"/>
          <w:sz w:val="28"/>
          <w:szCs w:val="28"/>
        </w:rPr>
      </w:pPr>
      <w:r w:rsidRPr="008A78E6">
        <w:rPr>
          <w:rStyle w:val="FontStyle166"/>
          <w:sz w:val="28"/>
          <w:szCs w:val="28"/>
        </w:rPr>
        <w:t>Таблица 3</w:t>
      </w:r>
      <w:r w:rsidR="0084200E" w:rsidRPr="008A78E6">
        <w:rPr>
          <w:rStyle w:val="FontStyle166"/>
          <w:sz w:val="28"/>
          <w:szCs w:val="28"/>
        </w:rPr>
        <w:t>8</w:t>
      </w:r>
    </w:p>
    <w:p w:rsidR="00AA132A" w:rsidRPr="007E5E0E" w:rsidRDefault="00AA132A" w:rsidP="007E5E0E">
      <w:pPr>
        <w:pStyle w:val="Style26"/>
        <w:widowControl/>
        <w:spacing w:after="120" w:line="240" w:lineRule="auto"/>
        <w:ind w:left="862"/>
        <w:rPr>
          <w:rStyle w:val="FontStyle162"/>
          <w:b w:val="0"/>
          <w:sz w:val="24"/>
          <w:szCs w:val="28"/>
          <w:u w:val="single"/>
        </w:rPr>
      </w:pPr>
      <w:r w:rsidRPr="007E5E0E">
        <w:rPr>
          <w:rStyle w:val="FontStyle162"/>
          <w:b w:val="0"/>
          <w:sz w:val="24"/>
          <w:szCs w:val="28"/>
          <w:u w:val="single"/>
        </w:rPr>
        <w:t>Потребность в технике для применения удобрений и с</w:t>
      </w:r>
      <w:r w:rsidR="007E5E0E">
        <w:rPr>
          <w:rStyle w:val="FontStyle162"/>
          <w:b w:val="0"/>
          <w:sz w:val="24"/>
          <w:szCs w:val="28"/>
          <w:u w:val="single"/>
        </w:rPr>
        <w:t>редств защиты растений в Зубово-</w:t>
      </w:r>
      <w:r w:rsidRPr="007E5E0E">
        <w:rPr>
          <w:rStyle w:val="FontStyle162"/>
          <w:b w:val="0"/>
          <w:sz w:val="24"/>
          <w:szCs w:val="28"/>
          <w:u w:val="single"/>
        </w:rPr>
        <w:t>Полянском муниципальном районе, ед.</w:t>
      </w:r>
    </w:p>
    <w:tbl>
      <w:tblPr>
        <w:tblW w:w="9072" w:type="dxa"/>
        <w:tblInd w:w="40" w:type="dxa"/>
        <w:tblLayout w:type="fixed"/>
        <w:tblCellMar>
          <w:left w:w="40" w:type="dxa"/>
          <w:right w:w="40" w:type="dxa"/>
        </w:tblCellMar>
        <w:tblLook w:val="04A0"/>
      </w:tblPr>
      <w:tblGrid>
        <w:gridCol w:w="1701"/>
        <w:gridCol w:w="709"/>
        <w:gridCol w:w="851"/>
        <w:gridCol w:w="850"/>
        <w:gridCol w:w="851"/>
        <w:gridCol w:w="850"/>
        <w:gridCol w:w="851"/>
        <w:gridCol w:w="850"/>
        <w:gridCol w:w="709"/>
        <w:gridCol w:w="850"/>
      </w:tblGrid>
      <w:tr w:rsidR="00AA132A" w:rsidRPr="008A78E6" w:rsidTr="004731EF">
        <w:tc>
          <w:tcPr>
            <w:tcW w:w="1701" w:type="dxa"/>
            <w:tcBorders>
              <w:top w:val="single" w:sz="6" w:space="0" w:color="auto"/>
              <w:left w:val="single" w:sz="6" w:space="0" w:color="auto"/>
              <w:bottom w:val="single" w:sz="6" w:space="0" w:color="auto"/>
              <w:right w:val="single" w:sz="6" w:space="0" w:color="auto"/>
            </w:tcBorders>
            <w:hideMark/>
          </w:tcPr>
          <w:p w:rsidR="00AA132A" w:rsidRPr="004731EF" w:rsidRDefault="00AA132A" w:rsidP="003865A2">
            <w:pPr>
              <w:pStyle w:val="Style33"/>
              <w:widowControl/>
              <w:spacing w:line="240" w:lineRule="auto"/>
              <w:ind w:left="102"/>
              <w:jc w:val="left"/>
              <w:rPr>
                <w:rStyle w:val="FontStyle166"/>
                <w:b/>
                <w:szCs w:val="28"/>
              </w:rPr>
            </w:pPr>
            <w:r w:rsidRPr="004731EF">
              <w:rPr>
                <w:rStyle w:val="FontStyle166"/>
                <w:b/>
                <w:szCs w:val="28"/>
              </w:rPr>
              <w:t>Показатель</w:t>
            </w:r>
          </w:p>
        </w:tc>
        <w:tc>
          <w:tcPr>
            <w:tcW w:w="709" w:type="dxa"/>
            <w:tcBorders>
              <w:top w:val="single" w:sz="6" w:space="0" w:color="auto"/>
              <w:left w:val="single" w:sz="6" w:space="0" w:color="auto"/>
              <w:bottom w:val="single" w:sz="6" w:space="0" w:color="auto"/>
              <w:right w:val="single" w:sz="6" w:space="0" w:color="auto"/>
            </w:tcBorders>
            <w:hideMark/>
          </w:tcPr>
          <w:p w:rsidR="00AA132A" w:rsidRPr="004731EF" w:rsidRDefault="00AA132A" w:rsidP="003865A2">
            <w:pPr>
              <w:pStyle w:val="Style33"/>
              <w:widowControl/>
              <w:spacing w:line="240" w:lineRule="auto"/>
              <w:jc w:val="center"/>
              <w:rPr>
                <w:rStyle w:val="FontStyle166"/>
                <w:b/>
                <w:szCs w:val="28"/>
              </w:rPr>
            </w:pPr>
            <w:r w:rsidRPr="004731EF">
              <w:rPr>
                <w:rStyle w:val="FontStyle166"/>
                <w:b/>
                <w:szCs w:val="28"/>
              </w:rPr>
              <w:t>2015г.</w:t>
            </w:r>
          </w:p>
        </w:tc>
        <w:tc>
          <w:tcPr>
            <w:tcW w:w="851" w:type="dxa"/>
            <w:tcBorders>
              <w:top w:val="single" w:sz="6" w:space="0" w:color="auto"/>
              <w:left w:val="single" w:sz="6" w:space="0" w:color="auto"/>
              <w:bottom w:val="single" w:sz="6" w:space="0" w:color="auto"/>
              <w:right w:val="single" w:sz="6" w:space="0" w:color="auto"/>
            </w:tcBorders>
            <w:hideMark/>
          </w:tcPr>
          <w:p w:rsidR="00AA132A" w:rsidRPr="004731EF" w:rsidRDefault="00AA132A" w:rsidP="003865A2">
            <w:pPr>
              <w:pStyle w:val="Style33"/>
              <w:widowControl/>
              <w:spacing w:line="240" w:lineRule="auto"/>
              <w:jc w:val="center"/>
              <w:rPr>
                <w:rStyle w:val="FontStyle166"/>
                <w:b/>
                <w:szCs w:val="28"/>
              </w:rPr>
            </w:pPr>
            <w:r w:rsidRPr="004731EF">
              <w:rPr>
                <w:rStyle w:val="FontStyle166"/>
                <w:b/>
                <w:szCs w:val="28"/>
              </w:rPr>
              <w:t>2016г.</w:t>
            </w:r>
          </w:p>
        </w:tc>
        <w:tc>
          <w:tcPr>
            <w:tcW w:w="850" w:type="dxa"/>
            <w:tcBorders>
              <w:top w:val="single" w:sz="6" w:space="0" w:color="auto"/>
              <w:left w:val="single" w:sz="6" w:space="0" w:color="auto"/>
              <w:bottom w:val="single" w:sz="6" w:space="0" w:color="auto"/>
              <w:right w:val="single" w:sz="6" w:space="0" w:color="auto"/>
            </w:tcBorders>
            <w:hideMark/>
          </w:tcPr>
          <w:p w:rsidR="00AA132A" w:rsidRPr="004731EF" w:rsidRDefault="00AA132A" w:rsidP="003865A2">
            <w:pPr>
              <w:pStyle w:val="Style33"/>
              <w:widowControl/>
              <w:spacing w:line="240" w:lineRule="auto"/>
              <w:jc w:val="center"/>
              <w:rPr>
                <w:rStyle w:val="FontStyle166"/>
                <w:b/>
                <w:szCs w:val="28"/>
              </w:rPr>
            </w:pPr>
            <w:r w:rsidRPr="004731EF">
              <w:rPr>
                <w:rStyle w:val="FontStyle166"/>
                <w:b/>
                <w:szCs w:val="28"/>
              </w:rPr>
              <w:t>2017г.</w:t>
            </w:r>
          </w:p>
        </w:tc>
        <w:tc>
          <w:tcPr>
            <w:tcW w:w="851" w:type="dxa"/>
            <w:tcBorders>
              <w:top w:val="single" w:sz="6" w:space="0" w:color="auto"/>
              <w:left w:val="single" w:sz="6" w:space="0" w:color="auto"/>
              <w:bottom w:val="single" w:sz="6" w:space="0" w:color="auto"/>
              <w:right w:val="single" w:sz="6" w:space="0" w:color="auto"/>
            </w:tcBorders>
            <w:hideMark/>
          </w:tcPr>
          <w:p w:rsidR="00AA132A" w:rsidRPr="004731EF" w:rsidRDefault="00AA132A" w:rsidP="003865A2">
            <w:pPr>
              <w:pStyle w:val="Style33"/>
              <w:widowControl/>
              <w:spacing w:line="240" w:lineRule="auto"/>
              <w:jc w:val="center"/>
              <w:rPr>
                <w:rStyle w:val="FontStyle166"/>
                <w:b/>
                <w:szCs w:val="28"/>
              </w:rPr>
            </w:pPr>
            <w:r w:rsidRPr="004731EF">
              <w:rPr>
                <w:rStyle w:val="FontStyle166"/>
                <w:b/>
                <w:szCs w:val="28"/>
              </w:rPr>
              <w:t>2018г.</w:t>
            </w:r>
          </w:p>
        </w:tc>
        <w:tc>
          <w:tcPr>
            <w:tcW w:w="850" w:type="dxa"/>
            <w:tcBorders>
              <w:top w:val="single" w:sz="6" w:space="0" w:color="auto"/>
              <w:left w:val="single" w:sz="6" w:space="0" w:color="auto"/>
              <w:bottom w:val="single" w:sz="6" w:space="0" w:color="auto"/>
              <w:right w:val="single" w:sz="6" w:space="0" w:color="auto"/>
            </w:tcBorders>
            <w:hideMark/>
          </w:tcPr>
          <w:p w:rsidR="00AA132A" w:rsidRPr="004731EF" w:rsidRDefault="00AA132A" w:rsidP="003865A2">
            <w:pPr>
              <w:pStyle w:val="Style33"/>
              <w:widowControl/>
              <w:spacing w:line="240" w:lineRule="auto"/>
              <w:jc w:val="center"/>
              <w:rPr>
                <w:rStyle w:val="FontStyle166"/>
                <w:b/>
                <w:szCs w:val="28"/>
              </w:rPr>
            </w:pPr>
            <w:r w:rsidRPr="004731EF">
              <w:rPr>
                <w:rStyle w:val="FontStyle166"/>
                <w:b/>
                <w:szCs w:val="28"/>
              </w:rPr>
              <w:t>2019г.</w:t>
            </w:r>
          </w:p>
        </w:tc>
        <w:tc>
          <w:tcPr>
            <w:tcW w:w="851" w:type="dxa"/>
            <w:tcBorders>
              <w:top w:val="single" w:sz="6" w:space="0" w:color="auto"/>
              <w:left w:val="single" w:sz="6" w:space="0" w:color="auto"/>
              <w:bottom w:val="single" w:sz="6" w:space="0" w:color="auto"/>
              <w:right w:val="single" w:sz="6" w:space="0" w:color="auto"/>
            </w:tcBorders>
            <w:hideMark/>
          </w:tcPr>
          <w:p w:rsidR="00AA132A" w:rsidRPr="004731EF" w:rsidRDefault="00AA132A" w:rsidP="003865A2">
            <w:pPr>
              <w:pStyle w:val="Style33"/>
              <w:widowControl/>
              <w:spacing w:line="240" w:lineRule="auto"/>
              <w:jc w:val="center"/>
              <w:rPr>
                <w:rStyle w:val="FontStyle166"/>
                <w:b/>
                <w:szCs w:val="28"/>
              </w:rPr>
            </w:pPr>
            <w:r w:rsidRPr="004731EF">
              <w:rPr>
                <w:rStyle w:val="FontStyle166"/>
                <w:b/>
                <w:szCs w:val="28"/>
              </w:rPr>
              <w:t>2020г.</w:t>
            </w:r>
          </w:p>
        </w:tc>
        <w:tc>
          <w:tcPr>
            <w:tcW w:w="850" w:type="dxa"/>
            <w:tcBorders>
              <w:top w:val="single" w:sz="6" w:space="0" w:color="auto"/>
              <w:left w:val="single" w:sz="6" w:space="0" w:color="auto"/>
              <w:bottom w:val="single" w:sz="6" w:space="0" w:color="auto"/>
              <w:right w:val="single" w:sz="6" w:space="0" w:color="auto"/>
            </w:tcBorders>
          </w:tcPr>
          <w:p w:rsidR="00AA132A" w:rsidRPr="004731EF" w:rsidRDefault="00AA132A" w:rsidP="003865A2">
            <w:pPr>
              <w:pStyle w:val="Style33"/>
              <w:widowControl/>
              <w:spacing w:line="240" w:lineRule="auto"/>
              <w:jc w:val="center"/>
              <w:rPr>
                <w:rStyle w:val="FontStyle166"/>
                <w:b/>
                <w:szCs w:val="28"/>
              </w:rPr>
            </w:pPr>
            <w:r w:rsidRPr="004731EF">
              <w:rPr>
                <w:rStyle w:val="FontStyle166"/>
                <w:b/>
                <w:szCs w:val="28"/>
              </w:rPr>
              <w:t>2021г.</w:t>
            </w:r>
          </w:p>
        </w:tc>
        <w:tc>
          <w:tcPr>
            <w:tcW w:w="709" w:type="dxa"/>
            <w:tcBorders>
              <w:top w:val="single" w:sz="6" w:space="0" w:color="auto"/>
              <w:left w:val="single" w:sz="6" w:space="0" w:color="auto"/>
              <w:bottom w:val="single" w:sz="6" w:space="0" w:color="auto"/>
              <w:right w:val="single" w:sz="6" w:space="0" w:color="auto"/>
            </w:tcBorders>
            <w:hideMark/>
          </w:tcPr>
          <w:p w:rsidR="00AA132A" w:rsidRPr="004731EF" w:rsidRDefault="00AA132A" w:rsidP="003865A2">
            <w:pPr>
              <w:pStyle w:val="Style33"/>
              <w:widowControl/>
              <w:spacing w:line="240" w:lineRule="auto"/>
              <w:jc w:val="center"/>
              <w:rPr>
                <w:rStyle w:val="FontStyle166"/>
                <w:b/>
                <w:szCs w:val="28"/>
              </w:rPr>
            </w:pPr>
            <w:r w:rsidRPr="004731EF">
              <w:rPr>
                <w:rStyle w:val="FontStyle166"/>
                <w:b/>
                <w:szCs w:val="28"/>
              </w:rPr>
              <w:t>2022г.</w:t>
            </w:r>
          </w:p>
        </w:tc>
        <w:tc>
          <w:tcPr>
            <w:tcW w:w="850" w:type="dxa"/>
            <w:tcBorders>
              <w:top w:val="single" w:sz="6" w:space="0" w:color="auto"/>
              <w:left w:val="single" w:sz="6" w:space="0" w:color="auto"/>
              <w:bottom w:val="single" w:sz="6" w:space="0" w:color="auto"/>
              <w:right w:val="single" w:sz="6" w:space="0" w:color="auto"/>
            </w:tcBorders>
            <w:hideMark/>
          </w:tcPr>
          <w:p w:rsidR="00AA132A" w:rsidRPr="004731EF" w:rsidRDefault="00AA132A" w:rsidP="003865A2">
            <w:pPr>
              <w:pStyle w:val="Style33"/>
              <w:widowControl/>
              <w:spacing w:line="240" w:lineRule="auto"/>
              <w:rPr>
                <w:rStyle w:val="FontStyle166"/>
                <w:b/>
                <w:szCs w:val="28"/>
              </w:rPr>
            </w:pPr>
            <w:r w:rsidRPr="004731EF">
              <w:rPr>
                <w:rStyle w:val="FontStyle166"/>
                <w:b/>
                <w:szCs w:val="28"/>
              </w:rPr>
              <w:t>2023-2025гг.</w:t>
            </w:r>
          </w:p>
        </w:tc>
      </w:tr>
      <w:tr w:rsidR="00AA132A" w:rsidRPr="008A78E6" w:rsidTr="004731EF">
        <w:tc>
          <w:tcPr>
            <w:tcW w:w="1701" w:type="dxa"/>
            <w:tcBorders>
              <w:top w:val="single" w:sz="6" w:space="0" w:color="auto"/>
              <w:left w:val="single" w:sz="6" w:space="0" w:color="auto"/>
              <w:bottom w:val="single" w:sz="6" w:space="0" w:color="auto"/>
              <w:right w:val="single" w:sz="6" w:space="0" w:color="auto"/>
            </w:tcBorders>
            <w:hideMark/>
          </w:tcPr>
          <w:p w:rsidR="00AA132A" w:rsidRPr="004731EF" w:rsidRDefault="00AA132A" w:rsidP="003865A2">
            <w:pPr>
              <w:pStyle w:val="Style33"/>
              <w:widowControl/>
              <w:spacing w:line="240" w:lineRule="auto"/>
              <w:ind w:left="5" w:hanging="5"/>
              <w:jc w:val="left"/>
              <w:rPr>
                <w:rStyle w:val="FontStyle166"/>
                <w:szCs w:val="28"/>
              </w:rPr>
            </w:pPr>
            <w:r w:rsidRPr="004731EF">
              <w:rPr>
                <w:rStyle w:val="FontStyle166"/>
                <w:szCs w:val="28"/>
              </w:rPr>
              <w:t>Разбрасыватель минеральных удобрений</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8</w:t>
            </w:r>
          </w:p>
        </w:tc>
        <w:tc>
          <w:tcPr>
            <w:tcW w:w="851"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8</w:t>
            </w:r>
          </w:p>
        </w:tc>
        <w:tc>
          <w:tcPr>
            <w:tcW w:w="850"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8</w:t>
            </w:r>
          </w:p>
        </w:tc>
        <w:tc>
          <w:tcPr>
            <w:tcW w:w="851"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8</w:t>
            </w:r>
          </w:p>
        </w:tc>
        <w:tc>
          <w:tcPr>
            <w:tcW w:w="850"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10</w:t>
            </w:r>
          </w:p>
        </w:tc>
        <w:tc>
          <w:tcPr>
            <w:tcW w:w="851"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10</w:t>
            </w:r>
          </w:p>
        </w:tc>
        <w:tc>
          <w:tcPr>
            <w:tcW w:w="850" w:type="dxa"/>
            <w:tcBorders>
              <w:top w:val="single" w:sz="6" w:space="0" w:color="auto"/>
              <w:left w:val="single" w:sz="6" w:space="0" w:color="auto"/>
              <w:bottom w:val="single" w:sz="6" w:space="0" w:color="auto"/>
              <w:right w:val="single" w:sz="6" w:space="0" w:color="auto"/>
            </w:tcBorders>
          </w:tcPr>
          <w:p w:rsidR="00AA132A" w:rsidRPr="004731EF" w:rsidRDefault="00AA132A" w:rsidP="00C969F8">
            <w:pPr>
              <w:pStyle w:val="Style33"/>
              <w:widowControl/>
              <w:spacing w:line="240" w:lineRule="auto"/>
              <w:rPr>
                <w:rStyle w:val="FontStyle166"/>
                <w:szCs w:val="28"/>
              </w:rPr>
            </w:pPr>
            <w:r w:rsidRPr="004731EF">
              <w:rPr>
                <w:rStyle w:val="FontStyle166"/>
                <w:szCs w:val="28"/>
              </w:rPr>
              <w:t>10</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10</w:t>
            </w:r>
          </w:p>
        </w:tc>
        <w:tc>
          <w:tcPr>
            <w:tcW w:w="850"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rPr>
                <w:rStyle w:val="FontStyle166"/>
                <w:szCs w:val="28"/>
              </w:rPr>
            </w:pPr>
            <w:r w:rsidRPr="004731EF">
              <w:rPr>
                <w:rStyle w:val="FontStyle166"/>
                <w:szCs w:val="28"/>
              </w:rPr>
              <w:t>10</w:t>
            </w:r>
          </w:p>
        </w:tc>
      </w:tr>
      <w:tr w:rsidR="00AA132A" w:rsidRPr="008A78E6" w:rsidTr="004731EF">
        <w:tc>
          <w:tcPr>
            <w:tcW w:w="1701" w:type="dxa"/>
            <w:tcBorders>
              <w:top w:val="single" w:sz="6" w:space="0" w:color="auto"/>
              <w:left w:val="single" w:sz="6" w:space="0" w:color="auto"/>
              <w:bottom w:val="single" w:sz="6" w:space="0" w:color="auto"/>
              <w:right w:val="single" w:sz="6" w:space="0" w:color="auto"/>
            </w:tcBorders>
            <w:hideMark/>
          </w:tcPr>
          <w:p w:rsidR="00AA132A" w:rsidRPr="004731EF" w:rsidRDefault="00AA132A" w:rsidP="003865A2">
            <w:pPr>
              <w:pStyle w:val="Style33"/>
              <w:widowControl/>
              <w:spacing w:line="240" w:lineRule="auto"/>
              <w:jc w:val="left"/>
              <w:rPr>
                <w:rStyle w:val="FontStyle166"/>
                <w:szCs w:val="28"/>
              </w:rPr>
            </w:pPr>
            <w:r w:rsidRPr="004731EF">
              <w:rPr>
                <w:rStyle w:val="FontStyle166"/>
                <w:szCs w:val="28"/>
              </w:rPr>
              <w:t>Опрыскиватели</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5</w:t>
            </w:r>
          </w:p>
        </w:tc>
        <w:tc>
          <w:tcPr>
            <w:tcW w:w="851"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5</w:t>
            </w:r>
          </w:p>
        </w:tc>
        <w:tc>
          <w:tcPr>
            <w:tcW w:w="850"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7</w:t>
            </w:r>
          </w:p>
        </w:tc>
        <w:tc>
          <w:tcPr>
            <w:tcW w:w="851"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7</w:t>
            </w:r>
          </w:p>
        </w:tc>
        <w:tc>
          <w:tcPr>
            <w:tcW w:w="850"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7</w:t>
            </w:r>
          </w:p>
        </w:tc>
        <w:tc>
          <w:tcPr>
            <w:tcW w:w="851"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8</w:t>
            </w:r>
          </w:p>
        </w:tc>
        <w:tc>
          <w:tcPr>
            <w:tcW w:w="850" w:type="dxa"/>
            <w:tcBorders>
              <w:top w:val="single" w:sz="6" w:space="0" w:color="auto"/>
              <w:left w:val="single" w:sz="6" w:space="0" w:color="auto"/>
              <w:bottom w:val="single" w:sz="6" w:space="0" w:color="auto"/>
              <w:right w:val="single" w:sz="6" w:space="0" w:color="auto"/>
            </w:tcBorders>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8</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8</w:t>
            </w:r>
          </w:p>
        </w:tc>
        <w:tc>
          <w:tcPr>
            <w:tcW w:w="850"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rPr>
                <w:rStyle w:val="FontStyle166"/>
                <w:szCs w:val="28"/>
              </w:rPr>
            </w:pPr>
            <w:r w:rsidRPr="004731EF">
              <w:rPr>
                <w:rStyle w:val="FontStyle166"/>
                <w:szCs w:val="28"/>
              </w:rPr>
              <w:t>8</w:t>
            </w:r>
          </w:p>
        </w:tc>
      </w:tr>
      <w:tr w:rsidR="00AA132A" w:rsidRPr="008A78E6" w:rsidTr="004731EF">
        <w:tc>
          <w:tcPr>
            <w:tcW w:w="1701" w:type="dxa"/>
            <w:tcBorders>
              <w:top w:val="single" w:sz="6" w:space="0" w:color="auto"/>
              <w:left w:val="single" w:sz="6" w:space="0" w:color="auto"/>
              <w:bottom w:val="single" w:sz="6" w:space="0" w:color="auto"/>
              <w:right w:val="single" w:sz="6" w:space="0" w:color="auto"/>
            </w:tcBorders>
            <w:hideMark/>
          </w:tcPr>
          <w:p w:rsidR="00AA132A" w:rsidRPr="004731EF" w:rsidRDefault="00AA132A" w:rsidP="003865A2">
            <w:pPr>
              <w:pStyle w:val="Style33"/>
              <w:widowControl/>
              <w:spacing w:line="240" w:lineRule="auto"/>
              <w:jc w:val="left"/>
              <w:rPr>
                <w:rStyle w:val="FontStyle166"/>
                <w:szCs w:val="28"/>
              </w:rPr>
            </w:pPr>
            <w:r w:rsidRPr="004731EF">
              <w:rPr>
                <w:rStyle w:val="FontStyle166"/>
                <w:szCs w:val="28"/>
              </w:rPr>
              <w:t>Протравители</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4</w:t>
            </w:r>
          </w:p>
        </w:tc>
        <w:tc>
          <w:tcPr>
            <w:tcW w:w="851"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4</w:t>
            </w:r>
          </w:p>
        </w:tc>
        <w:tc>
          <w:tcPr>
            <w:tcW w:w="850"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4</w:t>
            </w:r>
          </w:p>
        </w:tc>
        <w:tc>
          <w:tcPr>
            <w:tcW w:w="851"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4</w:t>
            </w:r>
          </w:p>
        </w:tc>
        <w:tc>
          <w:tcPr>
            <w:tcW w:w="850"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4</w:t>
            </w:r>
          </w:p>
        </w:tc>
        <w:tc>
          <w:tcPr>
            <w:tcW w:w="851"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4</w:t>
            </w:r>
          </w:p>
        </w:tc>
        <w:tc>
          <w:tcPr>
            <w:tcW w:w="850" w:type="dxa"/>
            <w:tcBorders>
              <w:top w:val="single" w:sz="6" w:space="0" w:color="auto"/>
              <w:left w:val="single" w:sz="6" w:space="0" w:color="auto"/>
              <w:bottom w:val="single" w:sz="6" w:space="0" w:color="auto"/>
              <w:right w:val="single" w:sz="6" w:space="0" w:color="auto"/>
            </w:tcBorders>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5</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jc w:val="center"/>
              <w:rPr>
                <w:rStyle w:val="FontStyle166"/>
                <w:szCs w:val="28"/>
              </w:rPr>
            </w:pPr>
            <w:r w:rsidRPr="004731EF">
              <w:rPr>
                <w:rStyle w:val="FontStyle166"/>
                <w:szCs w:val="28"/>
              </w:rPr>
              <w:t>5</w:t>
            </w:r>
          </w:p>
        </w:tc>
        <w:tc>
          <w:tcPr>
            <w:tcW w:w="850" w:type="dxa"/>
            <w:tcBorders>
              <w:top w:val="single" w:sz="6" w:space="0" w:color="auto"/>
              <w:left w:val="single" w:sz="6" w:space="0" w:color="auto"/>
              <w:bottom w:val="single" w:sz="6" w:space="0" w:color="auto"/>
              <w:right w:val="single" w:sz="6" w:space="0" w:color="auto"/>
            </w:tcBorders>
            <w:vAlign w:val="center"/>
            <w:hideMark/>
          </w:tcPr>
          <w:p w:rsidR="00AA132A" w:rsidRPr="004731EF" w:rsidRDefault="00AA132A" w:rsidP="003865A2">
            <w:pPr>
              <w:pStyle w:val="Style33"/>
              <w:widowControl/>
              <w:spacing w:line="240" w:lineRule="auto"/>
              <w:rPr>
                <w:rStyle w:val="FontStyle166"/>
                <w:szCs w:val="28"/>
              </w:rPr>
            </w:pPr>
            <w:r w:rsidRPr="004731EF">
              <w:rPr>
                <w:rStyle w:val="FontStyle166"/>
                <w:szCs w:val="28"/>
              </w:rPr>
              <w:t>5</w:t>
            </w:r>
          </w:p>
        </w:tc>
      </w:tr>
    </w:tbl>
    <w:p w:rsidR="00AA132A" w:rsidRPr="008A78E6" w:rsidRDefault="00AA132A" w:rsidP="00840DC5">
      <w:pPr>
        <w:pStyle w:val="Style17"/>
        <w:widowControl/>
        <w:spacing w:before="226" w:line="360" w:lineRule="auto"/>
        <w:ind w:firstLine="709"/>
        <w:rPr>
          <w:rStyle w:val="FontStyle168"/>
          <w:sz w:val="28"/>
          <w:szCs w:val="28"/>
        </w:rPr>
      </w:pPr>
      <w:r w:rsidRPr="008A78E6">
        <w:rPr>
          <w:rStyle w:val="FontStyle168"/>
          <w:sz w:val="28"/>
          <w:szCs w:val="28"/>
        </w:rPr>
        <w:t>Внедрение ресурсосберегающих технологий является одним из приоритетных направлений наращивания объемов производства продукции, повышения эффективности растениеводческой отрасли и конкурентоспособности продукции. Ресурсосберегающие почвозащитные технологии производства зерна, основанные на минимальной обработке почвы и применении нового поколения сельскохозяйственных машин и агрегатов, новых высокоурожайных сортов зерновых культур, минеральных удобрений и современных средств защиты растений, позволят восстановить плодородие почвы, значительно снизить или полностью исключить ветровую, водную эрозию, повысить урожайность сельскохозяйственных культур. Современные технологии в сочетании с использованием средств химизации в научно обоснованных объемах и внедрением селекционных достижений позволяют увеличить валовые сборы зерновых до 50 %.</w:t>
      </w:r>
    </w:p>
    <w:p w:rsidR="00AA132A" w:rsidRPr="008A78E6" w:rsidRDefault="00AA132A" w:rsidP="00840DC5">
      <w:pPr>
        <w:pStyle w:val="Style17"/>
        <w:widowControl/>
        <w:spacing w:line="360" w:lineRule="auto"/>
        <w:ind w:firstLine="709"/>
        <w:rPr>
          <w:rStyle w:val="FontStyle168"/>
          <w:sz w:val="28"/>
          <w:szCs w:val="28"/>
        </w:rPr>
      </w:pPr>
      <w:r w:rsidRPr="008A78E6">
        <w:rPr>
          <w:rStyle w:val="FontStyle168"/>
          <w:sz w:val="28"/>
          <w:szCs w:val="28"/>
        </w:rPr>
        <w:t>Основное внимание уделяется выявлению внутренних ресурсов роста продуктивности растениеводства с целью сократить издержки на производство продукции и обеспечить ее конкурентоспособность. Повышение продуктивности земледелия является важнейшим направлением роста рентабельности.</w:t>
      </w:r>
    </w:p>
    <w:p w:rsidR="00AA132A" w:rsidRPr="008A78E6" w:rsidRDefault="00AA132A" w:rsidP="00AA132A">
      <w:pPr>
        <w:rPr>
          <w:rStyle w:val="FontStyle168"/>
          <w:sz w:val="28"/>
          <w:szCs w:val="28"/>
        </w:rPr>
        <w:sectPr w:rsidR="00AA132A" w:rsidRPr="008A78E6" w:rsidSect="00444FAD">
          <w:footerReference w:type="first" r:id="rId11"/>
          <w:pgSz w:w="10795" w:h="16046"/>
          <w:pgMar w:top="568" w:right="730" w:bottom="360" w:left="993" w:header="720" w:footer="37" w:gutter="0"/>
          <w:pgNumType w:start="159"/>
          <w:cols w:space="720"/>
          <w:docGrid w:linePitch="299"/>
        </w:sectPr>
      </w:pPr>
    </w:p>
    <w:p w:rsidR="00AA132A" w:rsidRPr="008A78E6" w:rsidRDefault="0084200E" w:rsidP="00AA132A">
      <w:pPr>
        <w:pStyle w:val="Style11"/>
        <w:widowControl/>
        <w:spacing w:before="53"/>
        <w:jc w:val="right"/>
        <w:rPr>
          <w:rStyle w:val="FontStyle166"/>
          <w:sz w:val="28"/>
          <w:szCs w:val="28"/>
        </w:rPr>
      </w:pPr>
      <w:r w:rsidRPr="008A78E6">
        <w:rPr>
          <w:rStyle w:val="FontStyle166"/>
          <w:sz w:val="28"/>
          <w:szCs w:val="28"/>
        </w:rPr>
        <w:t>Таблица 39</w:t>
      </w:r>
    </w:p>
    <w:p w:rsidR="00AA132A" w:rsidRPr="002257B5" w:rsidRDefault="00AA132A" w:rsidP="002257B5">
      <w:pPr>
        <w:pStyle w:val="Style66"/>
        <w:widowControl/>
        <w:spacing w:after="120" w:line="240" w:lineRule="auto"/>
        <w:ind w:left="2835" w:right="2801" w:firstLine="0"/>
        <w:jc w:val="center"/>
        <w:rPr>
          <w:rStyle w:val="FontStyle162"/>
          <w:b w:val="0"/>
          <w:sz w:val="24"/>
          <w:szCs w:val="28"/>
          <w:u w:val="single"/>
        </w:rPr>
      </w:pPr>
      <w:r w:rsidRPr="002257B5">
        <w:rPr>
          <w:rStyle w:val="FontStyle162"/>
          <w:b w:val="0"/>
          <w:sz w:val="24"/>
          <w:szCs w:val="28"/>
          <w:u w:val="single"/>
        </w:rPr>
        <w:t>Структура посевных площадей сельскохозяйственных культур на сельскохо</w:t>
      </w:r>
      <w:r w:rsidR="002257B5" w:rsidRPr="002257B5">
        <w:rPr>
          <w:rStyle w:val="FontStyle162"/>
          <w:b w:val="0"/>
          <w:sz w:val="24"/>
          <w:szCs w:val="28"/>
          <w:u w:val="single"/>
        </w:rPr>
        <w:t>зяйственных предприятиях Зубово-</w:t>
      </w:r>
      <w:r w:rsidRPr="002257B5">
        <w:rPr>
          <w:rStyle w:val="FontStyle162"/>
          <w:b w:val="0"/>
          <w:sz w:val="24"/>
          <w:szCs w:val="28"/>
          <w:u w:val="single"/>
        </w:rPr>
        <w:t>Полянского муниципального района</w:t>
      </w:r>
    </w:p>
    <w:tbl>
      <w:tblPr>
        <w:tblW w:w="15451" w:type="dxa"/>
        <w:tblInd w:w="-386" w:type="dxa"/>
        <w:tblLayout w:type="fixed"/>
        <w:tblCellMar>
          <w:left w:w="40" w:type="dxa"/>
          <w:right w:w="40" w:type="dxa"/>
        </w:tblCellMar>
        <w:tblLook w:val="04A0"/>
      </w:tblPr>
      <w:tblGrid>
        <w:gridCol w:w="1560"/>
        <w:gridCol w:w="851"/>
        <w:gridCol w:w="850"/>
        <w:gridCol w:w="851"/>
        <w:gridCol w:w="850"/>
        <w:gridCol w:w="708"/>
        <w:gridCol w:w="709"/>
        <w:gridCol w:w="709"/>
        <w:gridCol w:w="709"/>
        <w:gridCol w:w="850"/>
        <w:gridCol w:w="709"/>
        <w:gridCol w:w="709"/>
        <w:gridCol w:w="708"/>
        <w:gridCol w:w="709"/>
        <w:gridCol w:w="709"/>
        <w:gridCol w:w="709"/>
        <w:gridCol w:w="708"/>
        <w:gridCol w:w="709"/>
        <w:gridCol w:w="567"/>
        <w:gridCol w:w="567"/>
      </w:tblGrid>
      <w:tr w:rsidR="00AA132A" w:rsidRPr="008A78E6" w:rsidTr="002257B5">
        <w:tc>
          <w:tcPr>
            <w:tcW w:w="1560" w:type="dxa"/>
            <w:vMerge w:val="restart"/>
            <w:tcBorders>
              <w:top w:val="single" w:sz="4" w:space="0" w:color="auto"/>
              <w:left w:val="single" w:sz="4" w:space="0" w:color="auto"/>
              <w:bottom w:val="single" w:sz="4" w:space="0" w:color="auto"/>
              <w:right w:val="single" w:sz="4" w:space="0" w:color="auto"/>
            </w:tcBorders>
            <w:vAlign w:val="center"/>
          </w:tcPr>
          <w:p w:rsidR="00AA132A" w:rsidRPr="002257B5" w:rsidRDefault="002257B5" w:rsidP="002257B5">
            <w:pPr>
              <w:pStyle w:val="Style33"/>
              <w:widowControl/>
              <w:spacing w:line="240" w:lineRule="auto"/>
              <w:jc w:val="left"/>
              <w:rPr>
                <w:rStyle w:val="FontStyle166"/>
                <w:b/>
                <w:sz w:val="24"/>
                <w:szCs w:val="24"/>
              </w:rPr>
            </w:pPr>
            <w:r w:rsidRPr="002257B5">
              <w:rPr>
                <w:rStyle w:val="FontStyle166"/>
                <w:b/>
                <w:sz w:val="24"/>
                <w:szCs w:val="24"/>
              </w:rPr>
              <w:t>Сельскохозяйственная культура</w:t>
            </w:r>
          </w:p>
        </w:tc>
        <w:tc>
          <w:tcPr>
            <w:tcW w:w="1701" w:type="dxa"/>
            <w:gridSpan w:val="2"/>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left="102"/>
              <w:jc w:val="center"/>
              <w:rPr>
                <w:rStyle w:val="FontStyle166"/>
                <w:b/>
                <w:sz w:val="24"/>
                <w:szCs w:val="24"/>
              </w:rPr>
            </w:pPr>
            <w:r w:rsidRPr="002257B5">
              <w:rPr>
                <w:rStyle w:val="FontStyle166"/>
                <w:b/>
                <w:sz w:val="24"/>
                <w:szCs w:val="24"/>
              </w:rPr>
              <w:t>2015 г.</w:t>
            </w:r>
          </w:p>
        </w:tc>
        <w:tc>
          <w:tcPr>
            <w:tcW w:w="1701" w:type="dxa"/>
            <w:gridSpan w:val="2"/>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left="102"/>
              <w:jc w:val="center"/>
              <w:rPr>
                <w:rStyle w:val="FontStyle166"/>
                <w:b/>
                <w:sz w:val="24"/>
                <w:szCs w:val="24"/>
              </w:rPr>
            </w:pPr>
            <w:r w:rsidRPr="002257B5">
              <w:rPr>
                <w:rStyle w:val="FontStyle166"/>
                <w:b/>
                <w:sz w:val="24"/>
                <w:szCs w:val="24"/>
              </w:rPr>
              <w:t>2016 г.</w:t>
            </w:r>
          </w:p>
        </w:tc>
        <w:tc>
          <w:tcPr>
            <w:tcW w:w="1417" w:type="dxa"/>
            <w:gridSpan w:val="2"/>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left="102"/>
              <w:jc w:val="center"/>
              <w:rPr>
                <w:rStyle w:val="FontStyle166"/>
                <w:b/>
                <w:sz w:val="24"/>
                <w:szCs w:val="24"/>
              </w:rPr>
            </w:pPr>
            <w:r w:rsidRPr="002257B5">
              <w:rPr>
                <w:rStyle w:val="FontStyle166"/>
                <w:b/>
                <w:sz w:val="24"/>
                <w:szCs w:val="24"/>
              </w:rPr>
              <w:t>2017 г.</w:t>
            </w:r>
          </w:p>
        </w:tc>
        <w:tc>
          <w:tcPr>
            <w:tcW w:w="1418" w:type="dxa"/>
            <w:gridSpan w:val="2"/>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left="102"/>
              <w:jc w:val="center"/>
              <w:rPr>
                <w:rStyle w:val="FontStyle166"/>
                <w:b/>
                <w:sz w:val="24"/>
                <w:szCs w:val="24"/>
              </w:rPr>
            </w:pPr>
            <w:r w:rsidRPr="002257B5">
              <w:rPr>
                <w:rStyle w:val="FontStyle166"/>
                <w:b/>
                <w:sz w:val="24"/>
                <w:szCs w:val="24"/>
              </w:rPr>
              <w:t>2018 г.(оценка)</w:t>
            </w:r>
          </w:p>
        </w:tc>
        <w:tc>
          <w:tcPr>
            <w:tcW w:w="1559" w:type="dxa"/>
            <w:gridSpan w:val="2"/>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right="-41"/>
              <w:jc w:val="center"/>
              <w:rPr>
                <w:rStyle w:val="FontStyle166"/>
                <w:b/>
                <w:sz w:val="24"/>
                <w:szCs w:val="24"/>
              </w:rPr>
            </w:pPr>
            <w:r w:rsidRPr="002257B5">
              <w:rPr>
                <w:rStyle w:val="FontStyle166"/>
                <w:b/>
                <w:sz w:val="24"/>
                <w:szCs w:val="24"/>
              </w:rPr>
              <w:t xml:space="preserve">2019 г. </w:t>
            </w:r>
          </w:p>
        </w:tc>
        <w:tc>
          <w:tcPr>
            <w:tcW w:w="1417" w:type="dxa"/>
            <w:gridSpan w:val="2"/>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left="102"/>
              <w:jc w:val="center"/>
              <w:rPr>
                <w:rStyle w:val="FontStyle166"/>
                <w:b/>
                <w:sz w:val="24"/>
                <w:szCs w:val="24"/>
              </w:rPr>
            </w:pPr>
            <w:r w:rsidRPr="002257B5">
              <w:rPr>
                <w:rStyle w:val="FontStyle166"/>
                <w:b/>
                <w:sz w:val="24"/>
                <w:szCs w:val="24"/>
              </w:rPr>
              <w:t>2020 г.</w:t>
            </w:r>
          </w:p>
        </w:tc>
        <w:tc>
          <w:tcPr>
            <w:tcW w:w="1418" w:type="dxa"/>
            <w:gridSpan w:val="2"/>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left="102"/>
              <w:jc w:val="center"/>
              <w:rPr>
                <w:rStyle w:val="FontStyle166"/>
                <w:b/>
                <w:sz w:val="24"/>
                <w:szCs w:val="24"/>
              </w:rPr>
            </w:pPr>
            <w:r w:rsidRPr="002257B5">
              <w:rPr>
                <w:rStyle w:val="FontStyle166"/>
                <w:b/>
                <w:sz w:val="24"/>
                <w:szCs w:val="24"/>
              </w:rPr>
              <w:t>2021г</w:t>
            </w:r>
          </w:p>
        </w:tc>
        <w:tc>
          <w:tcPr>
            <w:tcW w:w="1417" w:type="dxa"/>
            <w:gridSpan w:val="2"/>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left="102"/>
              <w:jc w:val="left"/>
              <w:rPr>
                <w:rStyle w:val="FontStyle166"/>
                <w:b/>
                <w:sz w:val="24"/>
                <w:szCs w:val="24"/>
              </w:rPr>
            </w:pPr>
            <w:r w:rsidRPr="002257B5">
              <w:rPr>
                <w:rStyle w:val="FontStyle166"/>
                <w:b/>
                <w:sz w:val="24"/>
                <w:szCs w:val="24"/>
              </w:rPr>
              <w:t>2022г</w:t>
            </w:r>
          </w:p>
        </w:tc>
        <w:tc>
          <w:tcPr>
            <w:tcW w:w="1843" w:type="dxa"/>
            <w:gridSpan w:val="3"/>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left="102"/>
              <w:jc w:val="left"/>
              <w:rPr>
                <w:rStyle w:val="FontStyle166"/>
                <w:b/>
                <w:sz w:val="24"/>
                <w:szCs w:val="24"/>
              </w:rPr>
            </w:pPr>
            <w:r w:rsidRPr="002257B5">
              <w:rPr>
                <w:rStyle w:val="FontStyle166"/>
                <w:b/>
                <w:sz w:val="24"/>
                <w:szCs w:val="24"/>
              </w:rPr>
              <w:t>2023г-2025г</w:t>
            </w:r>
          </w:p>
        </w:tc>
      </w:tr>
      <w:tr w:rsidR="00AA132A" w:rsidRPr="008A78E6" w:rsidTr="002257B5">
        <w:tc>
          <w:tcPr>
            <w:tcW w:w="1560" w:type="dxa"/>
            <w:vMerge/>
            <w:tcBorders>
              <w:top w:val="single" w:sz="4" w:space="0" w:color="auto"/>
              <w:left w:val="single" w:sz="4" w:space="0" w:color="auto"/>
              <w:bottom w:val="single" w:sz="4" w:space="0" w:color="auto"/>
              <w:right w:val="single" w:sz="4" w:space="0" w:color="auto"/>
            </w:tcBorders>
            <w:vAlign w:val="center"/>
            <w:hideMark/>
          </w:tcPr>
          <w:p w:rsidR="00AA132A" w:rsidRPr="002257B5" w:rsidRDefault="00AA132A" w:rsidP="002257B5">
            <w:pPr>
              <w:spacing w:after="0" w:line="240" w:lineRule="auto"/>
              <w:rPr>
                <w:rStyle w:val="FontStyle166"/>
                <w:b/>
                <w:sz w:val="24"/>
                <w:szCs w:val="24"/>
              </w:rPr>
            </w:pPr>
          </w:p>
        </w:tc>
        <w:tc>
          <w:tcPr>
            <w:tcW w:w="6237" w:type="dxa"/>
            <w:gridSpan w:val="8"/>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center"/>
              <w:rPr>
                <w:rStyle w:val="FontStyle166"/>
                <w:b/>
                <w:sz w:val="24"/>
                <w:szCs w:val="24"/>
              </w:rPr>
            </w:pPr>
            <w:r w:rsidRPr="002257B5">
              <w:rPr>
                <w:rStyle w:val="FontStyle166"/>
                <w:b/>
                <w:sz w:val="24"/>
                <w:szCs w:val="24"/>
              </w:rPr>
              <w:t>ФАКТ</w:t>
            </w:r>
          </w:p>
        </w:tc>
        <w:tc>
          <w:tcPr>
            <w:tcW w:w="850" w:type="dxa"/>
            <w:tcBorders>
              <w:top w:val="single" w:sz="6" w:space="0" w:color="auto"/>
              <w:left w:val="single" w:sz="4" w:space="0" w:color="auto"/>
              <w:bottom w:val="single" w:sz="6" w:space="0" w:color="auto"/>
              <w:right w:val="single" w:sz="4" w:space="0" w:color="auto"/>
            </w:tcBorders>
          </w:tcPr>
          <w:p w:rsidR="00AA132A" w:rsidRPr="002257B5" w:rsidRDefault="00AA132A" w:rsidP="002257B5">
            <w:pPr>
              <w:pStyle w:val="Style33"/>
              <w:widowControl/>
              <w:spacing w:line="240" w:lineRule="auto"/>
              <w:jc w:val="center"/>
              <w:rPr>
                <w:rStyle w:val="FontStyle166"/>
                <w:b/>
                <w:sz w:val="24"/>
                <w:szCs w:val="24"/>
              </w:rPr>
            </w:pPr>
          </w:p>
        </w:tc>
        <w:tc>
          <w:tcPr>
            <w:tcW w:w="709"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center"/>
              <w:rPr>
                <w:rStyle w:val="FontStyle166"/>
                <w:b/>
                <w:sz w:val="24"/>
                <w:szCs w:val="24"/>
              </w:rPr>
            </w:pPr>
          </w:p>
        </w:tc>
        <w:tc>
          <w:tcPr>
            <w:tcW w:w="6095" w:type="dxa"/>
            <w:gridSpan w:val="9"/>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center"/>
              <w:rPr>
                <w:rStyle w:val="FontStyle166"/>
                <w:b/>
                <w:sz w:val="24"/>
                <w:szCs w:val="24"/>
              </w:rPr>
            </w:pPr>
            <w:r w:rsidRPr="002257B5">
              <w:rPr>
                <w:rStyle w:val="FontStyle166"/>
                <w:b/>
                <w:sz w:val="24"/>
                <w:szCs w:val="24"/>
              </w:rPr>
              <w:t>ПРОГНОЗ</w:t>
            </w:r>
          </w:p>
        </w:tc>
      </w:tr>
      <w:tr w:rsidR="00AA132A" w:rsidRPr="008A78E6" w:rsidTr="002257B5">
        <w:tc>
          <w:tcPr>
            <w:tcW w:w="1560" w:type="dxa"/>
            <w:vMerge/>
            <w:tcBorders>
              <w:top w:val="single" w:sz="4" w:space="0" w:color="auto"/>
              <w:left w:val="single" w:sz="4" w:space="0" w:color="auto"/>
              <w:bottom w:val="single" w:sz="4" w:space="0" w:color="auto"/>
              <w:right w:val="single" w:sz="4" w:space="0" w:color="auto"/>
            </w:tcBorders>
            <w:vAlign w:val="center"/>
            <w:hideMark/>
          </w:tcPr>
          <w:p w:rsidR="00AA132A" w:rsidRPr="002257B5" w:rsidRDefault="00AA132A" w:rsidP="002257B5">
            <w:pPr>
              <w:spacing w:after="0" w:line="240" w:lineRule="auto"/>
              <w:rPr>
                <w:rStyle w:val="FontStyle166"/>
                <w:b/>
                <w:sz w:val="24"/>
                <w:szCs w:val="24"/>
              </w:rPr>
            </w:pP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b/>
                <w:sz w:val="24"/>
                <w:szCs w:val="24"/>
              </w:rPr>
            </w:pPr>
            <w:r w:rsidRPr="002257B5">
              <w:rPr>
                <w:rStyle w:val="FontStyle166"/>
                <w:b/>
                <w:sz w:val="24"/>
                <w:szCs w:val="24"/>
              </w:rPr>
              <w:t>Посев</w:t>
            </w:r>
            <w:r w:rsidRPr="002257B5">
              <w:rPr>
                <w:rStyle w:val="FontStyle166"/>
                <w:b/>
                <w:sz w:val="24"/>
                <w:szCs w:val="24"/>
              </w:rPr>
              <w:softHyphen/>
              <w:t>ная пло</w:t>
            </w:r>
            <w:r w:rsidRPr="002257B5">
              <w:rPr>
                <w:rStyle w:val="FontStyle166"/>
                <w:b/>
                <w:sz w:val="24"/>
                <w:szCs w:val="24"/>
              </w:rPr>
              <w:softHyphen/>
              <w:t>щадь, га</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b/>
                <w:sz w:val="24"/>
                <w:szCs w:val="24"/>
              </w:rPr>
            </w:pPr>
            <w:r w:rsidRPr="002257B5">
              <w:rPr>
                <w:rStyle w:val="FontStyle166"/>
                <w:b/>
                <w:sz w:val="24"/>
                <w:szCs w:val="24"/>
              </w:rPr>
              <w:t>% от пашни</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Посев</w:t>
            </w:r>
            <w:r w:rsidRPr="002257B5">
              <w:rPr>
                <w:rStyle w:val="FontStyle166"/>
                <w:b/>
                <w:sz w:val="24"/>
                <w:szCs w:val="24"/>
              </w:rPr>
              <w:softHyphen/>
              <w:t>ная пло</w:t>
            </w:r>
            <w:r w:rsidRPr="002257B5">
              <w:rPr>
                <w:rStyle w:val="FontStyle166"/>
                <w:b/>
                <w:sz w:val="24"/>
                <w:szCs w:val="24"/>
              </w:rPr>
              <w:softHyphen/>
              <w:t>щадь, га</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b/>
                <w:sz w:val="24"/>
                <w:szCs w:val="24"/>
              </w:rPr>
            </w:pPr>
            <w:r w:rsidRPr="002257B5">
              <w:rPr>
                <w:rStyle w:val="FontStyle166"/>
                <w:b/>
                <w:sz w:val="24"/>
                <w:szCs w:val="24"/>
              </w:rPr>
              <w:t>% от пашни</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2257B5" w:rsidP="002257B5">
            <w:pPr>
              <w:pStyle w:val="Style33"/>
              <w:widowControl/>
              <w:spacing w:line="240" w:lineRule="auto"/>
              <w:ind w:firstLine="62"/>
              <w:jc w:val="left"/>
              <w:rPr>
                <w:rStyle w:val="FontStyle166"/>
                <w:b/>
                <w:sz w:val="24"/>
                <w:szCs w:val="24"/>
              </w:rPr>
            </w:pPr>
            <w:r w:rsidRPr="002257B5">
              <w:rPr>
                <w:rStyle w:val="FontStyle166"/>
                <w:b/>
                <w:sz w:val="24"/>
                <w:szCs w:val="24"/>
              </w:rPr>
              <w:t>Посев</w:t>
            </w:r>
            <w:r w:rsidR="00AA132A" w:rsidRPr="002257B5">
              <w:rPr>
                <w:rStyle w:val="FontStyle166"/>
                <w:b/>
                <w:sz w:val="24"/>
                <w:szCs w:val="24"/>
              </w:rPr>
              <w:t>ная пло</w:t>
            </w:r>
            <w:r w:rsidR="00AA132A" w:rsidRPr="002257B5">
              <w:rPr>
                <w:rStyle w:val="FontStyle166"/>
                <w:b/>
                <w:sz w:val="24"/>
                <w:szCs w:val="24"/>
              </w:rPr>
              <w:softHyphen/>
              <w:t>щадь, га</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b/>
                <w:sz w:val="24"/>
                <w:szCs w:val="24"/>
              </w:rPr>
            </w:pPr>
            <w:r w:rsidRPr="002257B5">
              <w:rPr>
                <w:rStyle w:val="FontStyle166"/>
                <w:b/>
                <w:sz w:val="24"/>
                <w:szCs w:val="24"/>
              </w:rPr>
              <w:t>% от пашни</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Посев</w:t>
            </w:r>
            <w:r w:rsidRPr="002257B5">
              <w:rPr>
                <w:rStyle w:val="FontStyle166"/>
                <w:b/>
                <w:sz w:val="24"/>
                <w:szCs w:val="24"/>
              </w:rPr>
              <w:softHyphen/>
              <w:t>ная пло</w:t>
            </w:r>
            <w:r w:rsidRPr="002257B5">
              <w:rPr>
                <w:rStyle w:val="FontStyle166"/>
                <w:b/>
                <w:sz w:val="24"/>
                <w:szCs w:val="24"/>
              </w:rPr>
              <w:softHyphen/>
              <w:t>щадь, га</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b/>
                <w:sz w:val="24"/>
                <w:szCs w:val="24"/>
              </w:rPr>
            </w:pPr>
            <w:r w:rsidRPr="002257B5">
              <w:rPr>
                <w:rStyle w:val="FontStyle166"/>
                <w:b/>
                <w:sz w:val="24"/>
                <w:szCs w:val="24"/>
              </w:rPr>
              <w:t>% от пашни</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2257B5" w:rsidP="002257B5">
            <w:pPr>
              <w:pStyle w:val="Style33"/>
              <w:widowControl/>
              <w:spacing w:line="240" w:lineRule="auto"/>
              <w:ind w:firstLine="62"/>
              <w:jc w:val="left"/>
              <w:rPr>
                <w:rStyle w:val="FontStyle166"/>
                <w:b/>
                <w:sz w:val="24"/>
                <w:szCs w:val="24"/>
              </w:rPr>
            </w:pPr>
            <w:r w:rsidRPr="002257B5">
              <w:rPr>
                <w:rStyle w:val="FontStyle166"/>
                <w:b/>
                <w:sz w:val="24"/>
                <w:szCs w:val="24"/>
              </w:rPr>
              <w:t>Посев</w:t>
            </w:r>
            <w:r w:rsidR="00AA132A" w:rsidRPr="002257B5">
              <w:rPr>
                <w:rStyle w:val="FontStyle166"/>
                <w:b/>
                <w:sz w:val="24"/>
                <w:szCs w:val="24"/>
              </w:rPr>
              <w:t>ная пло</w:t>
            </w:r>
            <w:r w:rsidR="00AA132A" w:rsidRPr="002257B5">
              <w:rPr>
                <w:rStyle w:val="FontStyle166"/>
                <w:b/>
                <w:sz w:val="24"/>
                <w:szCs w:val="24"/>
              </w:rPr>
              <w:softHyphen/>
              <w:t>щадь, га</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b/>
                <w:sz w:val="24"/>
                <w:szCs w:val="24"/>
              </w:rPr>
            </w:pPr>
            <w:r w:rsidRPr="002257B5">
              <w:rPr>
                <w:rStyle w:val="FontStyle166"/>
                <w:b/>
                <w:sz w:val="24"/>
                <w:szCs w:val="24"/>
              </w:rPr>
              <w:t>% от пашни</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2257B5" w:rsidP="002257B5">
            <w:pPr>
              <w:pStyle w:val="Style33"/>
              <w:widowControl/>
              <w:spacing w:line="240" w:lineRule="auto"/>
              <w:ind w:firstLine="58"/>
              <w:jc w:val="left"/>
              <w:rPr>
                <w:rStyle w:val="FontStyle166"/>
                <w:b/>
                <w:sz w:val="24"/>
                <w:szCs w:val="24"/>
              </w:rPr>
            </w:pPr>
            <w:r w:rsidRPr="002257B5">
              <w:rPr>
                <w:rStyle w:val="FontStyle166"/>
                <w:b/>
                <w:sz w:val="24"/>
                <w:szCs w:val="24"/>
              </w:rPr>
              <w:t>Посев</w:t>
            </w:r>
            <w:r w:rsidR="00AA132A" w:rsidRPr="002257B5">
              <w:rPr>
                <w:rStyle w:val="FontStyle166"/>
                <w:b/>
                <w:sz w:val="24"/>
                <w:szCs w:val="24"/>
              </w:rPr>
              <w:t>ная пло</w:t>
            </w:r>
            <w:r w:rsidR="00AA132A" w:rsidRPr="002257B5">
              <w:rPr>
                <w:rStyle w:val="FontStyle166"/>
                <w:b/>
                <w:sz w:val="24"/>
                <w:szCs w:val="24"/>
              </w:rPr>
              <w:softHyphen/>
              <w:t>щадь, га</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 от пашни</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2257B5" w:rsidP="002257B5">
            <w:pPr>
              <w:pStyle w:val="Style33"/>
              <w:widowControl/>
              <w:spacing w:line="240" w:lineRule="auto"/>
              <w:ind w:firstLine="58"/>
              <w:jc w:val="left"/>
              <w:rPr>
                <w:rStyle w:val="FontStyle166"/>
                <w:b/>
                <w:sz w:val="24"/>
                <w:szCs w:val="24"/>
              </w:rPr>
            </w:pPr>
            <w:r w:rsidRPr="002257B5">
              <w:rPr>
                <w:rStyle w:val="FontStyle166"/>
                <w:b/>
                <w:sz w:val="24"/>
                <w:szCs w:val="24"/>
              </w:rPr>
              <w:t>Посев</w:t>
            </w:r>
            <w:r w:rsidR="00AA132A" w:rsidRPr="002257B5">
              <w:rPr>
                <w:rStyle w:val="FontStyle166"/>
                <w:b/>
                <w:sz w:val="24"/>
                <w:szCs w:val="24"/>
              </w:rPr>
              <w:t>ная пло</w:t>
            </w:r>
            <w:r w:rsidR="00AA132A" w:rsidRPr="002257B5">
              <w:rPr>
                <w:rStyle w:val="FontStyle166"/>
                <w:b/>
                <w:sz w:val="24"/>
                <w:szCs w:val="24"/>
              </w:rPr>
              <w:softHyphen/>
              <w:t>щадь, га</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 от пашни</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2257B5" w:rsidP="002257B5">
            <w:pPr>
              <w:pStyle w:val="Style33"/>
              <w:widowControl/>
              <w:spacing w:line="240" w:lineRule="auto"/>
              <w:ind w:firstLine="58"/>
              <w:jc w:val="left"/>
              <w:rPr>
                <w:rStyle w:val="FontStyle166"/>
                <w:b/>
                <w:sz w:val="24"/>
                <w:szCs w:val="24"/>
              </w:rPr>
            </w:pPr>
            <w:r w:rsidRPr="002257B5">
              <w:rPr>
                <w:rStyle w:val="FontStyle166"/>
                <w:b/>
                <w:sz w:val="24"/>
                <w:szCs w:val="24"/>
              </w:rPr>
              <w:t>Посев</w:t>
            </w:r>
            <w:r w:rsidR="00AA132A" w:rsidRPr="002257B5">
              <w:rPr>
                <w:rStyle w:val="FontStyle166"/>
                <w:b/>
                <w:sz w:val="24"/>
                <w:szCs w:val="24"/>
              </w:rPr>
              <w:t>ная пло</w:t>
            </w:r>
            <w:r w:rsidR="00AA132A" w:rsidRPr="002257B5">
              <w:rPr>
                <w:rStyle w:val="FontStyle166"/>
                <w:b/>
                <w:sz w:val="24"/>
                <w:szCs w:val="24"/>
              </w:rPr>
              <w:softHyphen/>
              <w:t>щадь, га</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 от пашни</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2257B5" w:rsidP="002257B5">
            <w:pPr>
              <w:pStyle w:val="Style33"/>
              <w:widowControl/>
              <w:spacing w:line="240" w:lineRule="auto"/>
              <w:ind w:firstLine="58"/>
              <w:jc w:val="left"/>
              <w:rPr>
                <w:rStyle w:val="FontStyle166"/>
                <w:b/>
                <w:sz w:val="24"/>
                <w:szCs w:val="24"/>
              </w:rPr>
            </w:pPr>
            <w:r w:rsidRPr="002257B5">
              <w:rPr>
                <w:rStyle w:val="FontStyle166"/>
                <w:b/>
                <w:sz w:val="24"/>
                <w:szCs w:val="24"/>
              </w:rPr>
              <w:t>Посев</w:t>
            </w:r>
            <w:r w:rsidR="00AA132A" w:rsidRPr="002257B5">
              <w:rPr>
                <w:rStyle w:val="FontStyle166"/>
                <w:b/>
                <w:sz w:val="24"/>
                <w:szCs w:val="24"/>
              </w:rPr>
              <w:t>ная пло</w:t>
            </w:r>
            <w:r w:rsidR="00AA132A" w:rsidRPr="002257B5">
              <w:rPr>
                <w:rStyle w:val="FontStyle166"/>
                <w:b/>
                <w:sz w:val="24"/>
                <w:szCs w:val="24"/>
              </w:rPr>
              <w:softHyphen/>
              <w:t>щадь, га</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b/>
                <w:sz w:val="24"/>
                <w:szCs w:val="24"/>
              </w:rPr>
            </w:pPr>
            <w:r w:rsidRPr="002257B5">
              <w:rPr>
                <w:rStyle w:val="FontStyle166"/>
                <w:b/>
                <w:sz w:val="24"/>
                <w:szCs w:val="24"/>
              </w:rPr>
              <w:t>% от пашни</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 от пашни</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Пшеница озимая</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3598</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11,7</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3548</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11,5</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2075</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6,7</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1885</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7,1</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1900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7,2</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2000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7,5</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2000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7,5</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2000</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7,5</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2000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7,5</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11,3</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Рожь озимая</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1672</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5,4</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1722</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5,6</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1125</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3,6</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280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1,0</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280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1,0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280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280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1,0</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300</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1,1</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500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1,9</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6,5</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Вика на зерно</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95</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0,3</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95</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0,3</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40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0,1</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130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0,5</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130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0,5</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130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0,5</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130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0,5</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130</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0,5</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130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0,5</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0,2</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Пшеница яровая</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1306</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4,2</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1306</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4,2</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895</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2,8</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20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0,1</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50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0,1</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50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0,1</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50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0,1</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270</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1,0</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600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2,3</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3,2</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Ячмень</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1943</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6,3</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1958</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6,4</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1377</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4,4</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1842</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6,9</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1800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6,8</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1800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6,8</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1800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6,8</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1800</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6,8</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2000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7,5</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6,5</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Овёс</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1438</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4,7</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1463</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4,8</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1172</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3,8</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835</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3,1</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809</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3,0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659</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2,5</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659</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2,5</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700</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2,6</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1500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5,7</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5,8</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Просо</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91</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0,3</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126</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0,4</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250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0,8</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150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0,6</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0,5</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Кукуруза на зерно</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500</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1,6</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500</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1,6</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520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1,7</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0,1</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50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0,1</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100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0,4</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0,4</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300</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1,1</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620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2,3</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1,6</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Горох</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5</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0,1</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8</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0,1</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b/>
                <w:sz w:val="24"/>
                <w:szCs w:val="24"/>
              </w:rPr>
            </w:pPr>
            <w:r w:rsidRPr="002257B5">
              <w:rPr>
                <w:rStyle w:val="FontStyle166"/>
                <w:b/>
                <w:sz w:val="24"/>
                <w:szCs w:val="24"/>
              </w:rPr>
              <w:t>Итого зерновых и зернобобовых</w:t>
            </w:r>
          </w:p>
        </w:tc>
        <w:tc>
          <w:tcPr>
            <w:tcW w:w="851" w:type="dxa"/>
            <w:tcBorders>
              <w:top w:val="single" w:sz="6" w:space="0" w:color="auto"/>
              <w:left w:val="single" w:sz="4" w:space="0" w:color="auto"/>
              <w:bottom w:val="single" w:sz="6" w:space="0" w:color="auto"/>
              <w:right w:val="single" w:sz="6" w:space="0" w:color="auto"/>
            </w:tcBorders>
            <w:vAlign w:val="center"/>
            <w:hideMark/>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10648</w:t>
            </w:r>
          </w:p>
        </w:tc>
        <w:tc>
          <w:tcPr>
            <w:tcW w:w="850"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46"/>
              <w:widowControl/>
              <w:spacing w:line="240" w:lineRule="auto"/>
              <w:rPr>
                <w:rStyle w:val="FontStyle166"/>
                <w:b/>
                <w:sz w:val="24"/>
                <w:szCs w:val="24"/>
              </w:rPr>
            </w:pPr>
            <w:r w:rsidRPr="002257B5">
              <w:rPr>
                <w:rStyle w:val="FontStyle166"/>
                <w:b/>
                <w:sz w:val="24"/>
                <w:szCs w:val="24"/>
              </w:rPr>
              <w:t>34,5</w:t>
            </w:r>
          </w:p>
        </w:tc>
        <w:tc>
          <w:tcPr>
            <w:tcW w:w="851"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10718</w:t>
            </w:r>
          </w:p>
        </w:tc>
        <w:tc>
          <w:tcPr>
            <w:tcW w:w="850"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46"/>
              <w:widowControl/>
              <w:spacing w:line="240" w:lineRule="auto"/>
              <w:rPr>
                <w:rStyle w:val="FontStyle166"/>
                <w:b/>
                <w:sz w:val="24"/>
                <w:szCs w:val="24"/>
              </w:rPr>
            </w:pPr>
            <w:r w:rsidRPr="002257B5">
              <w:rPr>
                <w:rStyle w:val="FontStyle166"/>
                <w:b/>
                <w:sz w:val="24"/>
                <w:szCs w:val="24"/>
              </w:rPr>
              <w:t>34,7</w:t>
            </w:r>
          </w:p>
        </w:tc>
        <w:tc>
          <w:tcPr>
            <w:tcW w:w="708"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33"/>
              <w:widowControl/>
              <w:spacing w:line="240" w:lineRule="auto"/>
              <w:ind w:firstLine="62"/>
              <w:jc w:val="left"/>
              <w:rPr>
                <w:rStyle w:val="FontStyle166"/>
                <w:b/>
                <w:sz w:val="24"/>
                <w:szCs w:val="24"/>
              </w:rPr>
            </w:pPr>
            <w:r w:rsidRPr="002257B5">
              <w:rPr>
                <w:rStyle w:val="FontStyle166"/>
                <w:b/>
                <w:sz w:val="24"/>
                <w:szCs w:val="24"/>
              </w:rPr>
              <w:t>7462</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46"/>
              <w:widowControl/>
              <w:spacing w:line="240" w:lineRule="auto"/>
              <w:rPr>
                <w:rStyle w:val="FontStyle166"/>
                <w:b/>
                <w:sz w:val="24"/>
                <w:szCs w:val="24"/>
              </w:rPr>
            </w:pPr>
            <w:r w:rsidRPr="002257B5">
              <w:rPr>
                <w:rStyle w:val="FontStyle166"/>
                <w:b/>
                <w:sz w:val="24"/>
                <w:szCs w:val="24"/>
              </w:rPr>
              <w:t>24,2</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5019</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46"/>
              <w:widowControl/>
              <w:spacing w:line="240" w:lineRule="auto"/>
              <w:ind w:firstLine="96"/>
              <w:rPr>
                <w:rStyle w:val="FontStyle166"/>
                <w:b/>
                <w:sz w:val="24"/>
                <w:szCs w:val="24"/>
              </w:rPr>
            </w:pPr>
            <w:r w:rsidRPr="002257B5">
              <w:rPr>
                <w:rStyle w:val="FontStyle166"/>
                <w:b/>
                <w:sz w:val="24"/>
                <w:szCs w:val="24"/>
              </w:rPr>
              <w:t>18,9</w:t>
            </w:r>
          </w:p>
        </w:tc>
        <w:tc>
          <w:tcPr>
            <w:tcW w:w="850"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33"/>
              <w:widowControl/>
              <w:spacing w:line="240" w:lineRule="auto"/>
              <w:ind w:firstLine="62"/>
              <w:jc w:val="left"/>
              <w:rPr>
                <w:rStyle w:val="FontStyle166"/>
                <w:b/>
                <w:sz w:val="24"/>
                <w:szCs w:val="24"/>
              </w:rPr>
            </w:pPr>
            <w:r w:rsidRPr="002257B5">
              <w:rPr>
                <w:rStyle w:val="FontStyle166"/>
                <w:b/>
                <w:sz w:val="24"/>
                <w:szCs w:val="24"/>
              </w:rPr>
              <w:t>5019</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46"/>
              <w:widowControl/>
              <w:spacing w:line="240" w:lineRule="auto"/>
              <w:rPr>
                <w:rStyle w:val="FontStyle166"/>
                <w:b/>
                <w:sz w:val="24"/>
                <w:szCs w:val="24"/>
              </w:rPr>
            </w:pPr>
            <w:r w:rsidRPr="002257B5">
              <w:rPr>
                <w:rStyle w:val="FontStyle166"/>
                <w:b/>
                <w:sz w:val="24"/>
                <w:szCs w:val="24"/>
              </w:rPr>
              <w:t>18,9</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33"/>
              <w:widowControl/>
              <w:spacing w:line="240" w:lineRule="auto"/>
              <w:ind w:firstLine="58"/>
              <w:jc w:val="left"/>
              <w:rPr>
                <w:rStyle w:val="FontStyle166"/>
                <w:b/>
                <w:sz w:val="24"/>
                <w:szCs w:val="24"/>
              </w:rPr>
            </w:pPr>
            <w:r w:rsidRPr="002257B5">
              <w:rPr>
                <w:rStyle w:val="FontStyle166"/>
                <w:b/>
                <w:sz w:val="24"/>
                <w:szCs w:val="24"/>
              </w:rPr>
              <w:t>5019</w:t>
            </w:r>
          </w:p>
        </w:tc>
        <w:tc>
          <w:tcPr>
            <w:tcW w:w="708"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18,9</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33"/>
              <w:widowControl/>
              <w:spacing w:line="240" w:lineRule="auto"/>
              <w:ind w:firstLine="58"/>
              <w:jc w:val="left"/>
              <w:rPr>
                <w:rStyle w:val="FontStyle166"/>
                <w:b/>
                <w:sz w:val="24"/>
                <w:szCs w:val="24"/>
              </w:rPr>
            </w:pPr>
            <w:r w:rsidRPr="002257B5">
              <w:rPr>
                <w:rStyle w:val="FontStyle166"/>
                <w:b/>
                <w:sz w:val="24"/>
                <w:szCs w:val="24"/>
              </w:rPr>
              <w:t>5019</w:t>
            </w:r>
          </w:p>
        </w:tc>
        <w:tc>
          <w:tcPr>
            <w:tcW w:w="709"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18,9</w:t>
            </w:r>
          </w:p>
        </w:tc>
        <w:tc>
          <w:tcPr>
            <w:tcW w:w="709" w:type="dxa"/>
            <w:tcBorders>
              <w:top w:val="single" w:sz="6" w:space="0" w:color="auto"/>
              <w:left w:val="single" w:sz="6" w:space="0" w:color="auto"/>
              <w:bottom w:val="single" w:sz="6" w:space="0" w:color="auto"/>
              <w:right w:val="single" w:sz="6" w:space="0" w:color="auto"/>
            </w:tcBorders>
            <w:vAlign w:val="center"/>
          </w:tcPr>
          <w:p w:rsidR="00AA132A" w:rsidRPr="002257B5" w:rsidRDefault="00AA132A" w:rsidP="002257B5">
            <w:pPr>
              <w:pStyle w:val="Style33"/>
              <w:widowControl/>
              <w:spacing w:line="240" w:lineRule="auto"/>
              <w:ind w:firstLine="58"/>
              <w:jc w:val="left"/>
              <w:rPr>
                <w:rStyle w:val="FontStyle166"/>
                <w:b/>
                <w:sz w:val="24"/>
                <w:szCs w:val="24"/>
              </w:rPr>
            </w:pPr>
            <w:r w:rsidRPr="002257B5">
              <w:rPr>
                <w:rStyle w:val="FontStyle166"/>
                <w:b/>
                <w:sz w:val="24"/>
                <w:szCs w:val="24"/>
              </w:rPr>
              <w:t>5500</w:t>
            </w:r>
          </w:p>
        </w:tc>
        <w:tc>
          <w:tcPr>
            <w:tcW w:w="708" w:type="dxa"/>
            <w:tcBorders>
              <w:top w:val="single" w:sz="6" w:space="0" w:color="auto"/>
              <w:left w:val="single" w:sz="6" w:space="0" w:color="auto"/>
              <w:bottom w:val="single" w:sz="6" w:space="0" w:color="auto"/>
              <w:right w:val="single" w:sz="6" w:space="0" w:color="auto"/>
            </w:tcBorders>
            <w:vAlign w:val="center"/>
          </w:tcPr>
          <w:p w:rsidR="00AA132A" w:rsidRPr="002257B5" w:rsidRDefault="00AA132A" w:rsidP="002257B5">
            <w:pPr>
              <w:pStyle w:val="Style33"/>
              <w:widowControl/>
              <w:spacing w:line="240" w:lineRule="auto"/>
              <w:ind w:firstLine="58"/>
              <w:jc w:val="left"/>
              <w:rPr>
                <w:rStyle w:val="FontStyle166"/>
                <w:b/>
                <w:sz w:val="24"/>
                <w:szCs w:val="24"/>
              </w:rPr>
            </w:pPr>
            <w:r w:rsidRPr="002257B5">
              <w:rPr>
                <w:rStyle w:val="FontStyle166"/>
                <w:b/>
                <w:sz w:val="24"/>
                <w:szCs w:val="24"/>
              </w:rPr>
              <w:t>20,7</w:t>
            </w:r>
          </w:p>
        </w:tc>
        <w:tc>
          <w:tcPr>
            <w:tcW w:w="709" w:type="dxa"/>
            <w:tcBorders>
              <w:top w:val="single" w:sz="6" w:space="0" w:color="auto"/>
              <w:left w:val="single" w:sz="6" w:space="0" w:color="auto"/>
              <w:bottom w:val="single" w:sz="6" w:space="0" w:color="auto"/>
              <w:right w:val="single" w:sz="4" w:space="0" w:color="auto"/>
            </w:tcBorders>
            <w:vAlign w:val="center"/>
            <w:hideMark/>
          </w:tcPr>
          <w:p w:rsidR="00AA132A" w:rsidRPr="002257B5" w:rsidRDefault="00AA132A" w:rsidP="002257B5">
            <w:pPr>
              <w:pStyle w:val="Style33"/>
              <w:widowControl/>
              <w:spacing w:line="240" w:lineRule="auto"/>
              <w:ind w:firstLine="58"/>
              <w:jc w:val="left"/>
              <w:rPr>
                <w:rStyle w:val="FontStyle166"/>
                <w:b/>
                <w:sz w:val="24"/>
                <w:szCs w:val="24"/>
              </w:rPr>
            </w:pPr>
            <w:r w:rsidRPr="002257B5">
              <w:rPr>
                <w:rStyle w:val="FontStyle166"/>
                <w:b/>
                <w:sz w:val="24"/>
                <w:szCs w:val="24"/>
              </w:rPr>
              <w:t>7500</w:t>
            </w:r>
          </w:p>
        </w:tc>
        <w:tc>
          <w:tcPr>
            <w:tcW w:w="567" w:type="dxa"/>
            <w:tcBorders>
              <w:top w:val="single" w:sz="6" w:space="0" w:color="auto"/>
              <w:left w:val="single" w:sz="4" w:space="0" w:color="auto"/>
              <w:bottom w:val="single" w:sz="6" w:space="0" w:color="auto"/>
              <w:right w:val="single" w:sz="6" w:space="0" w:color="auto"/>
            </w:tcBorders>
            <w:vAlign w:val="center"/>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28,3</w:t>
            </w:r>
          </w:p>
        </w:tc>
        <w:tc>
          <w:tcPr>
            <w:tcW w:w="567" w:type="dxa"/>
            <w:tcBorders>
              <w:top w:val="single" w:sz="6" w:space="0" w:color="auto"/>
              <w:left w:val="single" w:sz="6" w:space="0" w:color="auto"/>
              <w:bottom w:val="single" w:sz="6" w:space="0" w:color="auto"/>
              <w:right w:val="single" w:sz="6" w:space="0" w:color="auto"/>
            </w:tcBorders>
            <w:vAlign w:val="center"/>
            <w:hideMark/>
          </w:tcPr>
          <w:p w:rsidR="00AA132A" w:rsidRPr="002257B5" w:rsidRDefault="00AA132A" w:rsidP="002257B5">
            <w:pPr>
              <w:pStyle w:val="Style33"/>
              <w:widowControl/>
              <w:spacing w:line="240" w:lineRule="auto"/>
              <w:jc w:val="left"/>
              <w:rPr>
                <w:rStyle w:val="FontStyle166"/>
                <w:b/>
                <w:sz w:val="24"/>
                <w:szCs w:val="24"/>
              </w:rPr>
            </w:pPr>
            <w:r w:rsidRPr="002257B5">
              <w:rPr>
                <w:rStyle w:val="FontStyle166"/>
                <w:b/>
                <w:sz w:val="24"/>
                <w:szCs w:val="24"/>
              </w:rPr>
              <w:t>35,6</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Кукуруза на силос</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807</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2,6</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807</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2,6</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522</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1,7</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660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2,4</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660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2,4</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660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2,4</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660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2,4</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660</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2,4</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1000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3,8</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3,2</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Викоовсяная смесь</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1608</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5,2</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1658</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5,3</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610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1107</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4,2</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1200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4,5</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1200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4,5</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1200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4,5</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1200</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4,5</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1500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5,7</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4,9</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Многолетние травы на сено</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1636</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5,3</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2159</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7,0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1726</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5,6</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1750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6,6</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1750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6,6</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1750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6,6</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1750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6,6</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1750</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6,6</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2000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7,5</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6,5</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Многолетние травы на з/массу</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6577</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21,3</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6798</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22,0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6283</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20,3</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8834</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33,3</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8834</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33,3</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8834</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33,3</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8834</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33,3</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8834</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33,3</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8834</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33,3</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15,6</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Многолетние травы на семена</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580</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1,8</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610</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50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0,1</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500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1,9</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500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1,9</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500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1,9</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500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1,9</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500</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1,9</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600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2,3</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1,9</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Многолетние травы на выпас</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750</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2,4</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1000</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3,8</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6,5</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Многолетние травы - итого</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9543</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30,9</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9567</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31,0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8059</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26,1</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11084</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41,8</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11084</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41,8</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11084</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41,8</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11084</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41,8</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11084</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41,8</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12434</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46,9</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30,5</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2257B5">
            <w:pPr>
              <w:spacing w:after="0" w:line="240" w:lineRule="auto"/>
              <w:rPr>
                <w:rStyle w:val="FontStyle166"/>
                <w:sz w:val="24"/>
                <w:szCs w:val="24"/>
              </w:rPr>
            </w:pPr>
            <w:r w:rsidRPr="002257B5">
              <w:rPr>
                <w:rStyle w:val="FontStyle166"/>
                <w:sz w:val="24"/>
                <w:szCs w:val="24"/>
              </w:rPr>
              <w:t>Чистый пар</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8268</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26,8</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8125</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26,8</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13917</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45,1</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8656</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ind w:firstLine="96"/>
              <w:rPr>
                <w:rStyle w:val="FontStyle166"/>
                <w:sz w:val="24"/>
                <w:szCs w:val="24"/>
              </w:rPr>
            </w:pPr>
            <w:r w:rsidRPr="002257B5">
              <w:rPr>
                <w:rStyle w:val="FontStyle166"/>
                <w:sz w:val="24"/>
                <w:szCs w:val="24"/>
              </w:rPr>
              <w:t>32,6</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62"/>
              <w:jc w:val="left"/>
              <w:rPr>
                <w:rStyle w:val="FontStyle166"/>
                <w:sz w:val="24"/>
                <w:szCs w:val="24"/>
              </w:rPr>
            </w:pPr>
            <w:r w:rsidRPr="002257B5">
              <w:rPr>
                <w:rStyle w:val="FontStyle166"/>
                <w:sz w:val="24"/>
                <w:szCs w:val="24"/>
              </w:rPr>
              <w:t>8573</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46"/>
              <w:widowControl/>
              <w:spacing w:line="240" w:lineRule="auto"/>
              <w:rPr>
                <w:rStyle w:val="FontStyle166"/>
                <w:sz w:val="24"/>
                <w:szCs w:val="24"/>
              </w:rPr>
            </w:pPr>
            <w:r w:rsidRPr="002257B5">
              <w:rPr>
                <w:rStyle w:val="FontStyle166"/>
                <w:sz w:val="24"/>
                <w:szCs w:val="24"/>
              </w:rPr>
              <w:t>32,3</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8573</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32,3</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8573</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32,3</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8092</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30,5</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2257B5">
            <w:pPr>
              <w:pStyle w:val="Style33"/>
              <w:widowControl/>
              <w:spacing w:line="240" w:lineRule="auto"/>
              <w:ind w:firstLine="58"/>
              <w:jc w:val="left"/>
              <w:rPr>
                <w:rStyle w:val="FontStyle166"/>
                <w:sz w:val="24"/>
                <w:szCs w:val="24"/>
              </w:rPr>
            </w:pPr>
            <w:r w:rsidRPr="002257B5">
              <w:rPr>
                <w:rStyle w:val="FontStyle166"/>
                <w:sz w:val="24"/>
                <w:szCs w:val="24"/>
              </w:rPr>
              <w:t>4102</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15,5</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2257B5">
            <w:pPr>
              <w:pStyle w:val="Style33"/>
              <w:widowControl/>
              <w:spacing w:line="240" w:lineRule="auto"/>
              <w:jc w:val="left"/>
              <w:rPr>
                <w:rStyle w:val="FontStyle166"/>
                <w:sz w:val="24"/>
                <w:szCs w:val="24"/>
              </w:rPr>
            </w:pPr>
            <w:r w:rsidRPr="002257B5">
              <w:rPr>
                <w:rStyle w:val="FontStyle166"/>
                <w:sz w:val="24"/>
                <w:szCs w:val="24"/>
              </w:rPr>
              <w:t>32,2</w:t>
            </w:r>
          </w:p>
        </w:tc>
      </w:tr>
      <w:tr w:rsidR="00AA132A" w:rsidRPr="008A78E6" w:rsidTr="002257B5">
        <w:tc>
          <w:tcPr>
            <w:tcW w:w="1560" w:type="dxa"/>
            <w:tcBorders>
              <w:top w:val="single" w:sz="4" w:space="0" w:color="auto"/>
              <w:left w:val="single" w:sz="4" w:space="0" w:color="auto"/>
              <w:bottom w:val="single" w:sz="4" w:space="0" w:color="auto"/>
              <w:right w:val="single" w:sz="4" w:space="0" w:color="auto"/>
            </w:tcBorders>
            <w:hideMark/>
          </w:tcPr>
          <w:p w:rsidR="00AA132A" w:rsidRPr="002257B5" w:rsidRDefault="00AA132A" w:rsidP="003865A2">
            <w:pPr>
              <w:rPr>
                <w:rStyle w:val="FontStyle166"/>
                <w:b/>
                <w:sz w:val="24"/>
                <w:szCs w:val="24"/>
              </w:rPr>
            </w:pPr>
            <w:r w:rsidRPr="002257B5">
              <w:rPr>
                <w:rStyle w:val="FontStyle166"/>
                <w:b/>
                <w:sz w:val="24"/>
                <w:szCs w:val="24"/>
              </w:rPr>
              <w:t>Всего</w:t>
            </w:r>
          </w:p>
        </w:tc>
        <w:tc>
          <w:tcPr>
            <w:tcW w:w="851" w:type="dxa"/>
            <w:tcBorders>
              <w:top w:val="single" w:sz="6" w:space="0" w:color="auto"/>
              <w:left w:val="single" w:sz="4" w:space="0" w:color="auto"/>
              <w:bottom w:val="single" w:sz="6" w:space="0" w:color="auto"/>
              <w:right w:val="single" w:sz="6" w:space="0" w:color="auto"/>
            </w:tcBorders>
            <w:hideMark/>
          </w:tcPr>
          <w:p w:rsidR="00AA132A" w:rsidRPr="002257B5" w:rsidRDefault="00AA132A" w:rsidP="003865A2">
            <w:pPr>
              <w:pStyle w:val="Style33"/>
              <w:widowControl/>
              <w:spacing w:line="240" w:lineRule="auto"/>
              <w:jc w:val="left"/>
              <w:rPr>
                <w:rStyle w:val="FontStyle166"/>
                <w:b/>
                <w:sz w:val="24"/>
                <w:szCs w:val="24"/>
              </w:rPr>
            </w:pPr>
            <w:r w:rsidRPr="002257B5">
              <w:rPr>
                <w:rStyle w:val="FontStyle166"/>
                <w:b/>
                <w:sz w:val="24"/>
                <w:szCs w:val="24"/>
              </w:rPr>
              <w:t>30875</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46"/>
              <w:widowControl/>
              <w:spacing w:line="240" w:lineRule="auto"/>
              <w:rPr>
                <w:rStyle w:val="FontStyle166"/>
                <w:b/>
                <w:sz w:val="24"/>
                <w:szCs w:val="24"/>
              </w:rPr>
            </w:pPr>
            <w:r w:rsidRPr="002257B5">
              <w:rPr>
                <w:rStyle w:val="FontStyle166"/>
                <w:b/>
                <w:sz w:val="24"/>
                <w:szCs w:val="24"/>
              </w:rPr>
              <w:t>100,0</w:t>
            </w:r>
          </w:p>
        </w:tc>
        <w:tc>
          <w:tcPr>
            <w:tcW w:w="851"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33"/>
              <w:widowControl/>
              <w:spacing w:line="240" w:lineRule="auto"/>
              <w:jc w:val="left"/>
              <w:rPr>
                <w:rStyle w:val="FontStyle166"/>
                <w:b/>
                <w:sz w:val="24"/>
                <w:szCs w:val="24"/>
              </w:rPr>
            </w:pPr>
            <w:r w:rsidRPr="002257B5">
              <w:rPr>
                <w:rStyle w:val="FontStyle166"/>
                <w:b/>
                <w:sz w:val="24"/>
                <w:szCs w:val="24"/>
              </w:rPr>
              <w:t>30875</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46"/>
              <w:widowControl/>
              <w:spacing w:line="240" w:lineRule="auto"/>
              <w:rPr>
                <w:rStyle w:val="FontStyle166"/>
                <w:b/>
                <w:sz w:val="24"/>
                <w:szCs w:val="24"/>
              </w:rPr>
            </w:pPr>
            <w:r w:rsidRPr="002257B5">
              <w:rPr>
                <w:rStyle w:val="FontStyle166"/>
                <w:b/>
                <w:sz w:val="24"/>
                <w:szCs w:val="24"/>
              </w:rPr>
              <w:t>100,0</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33"/>
              <w:widowControl/>
              <w:spacing w:line="240" w:lineRule="auto"/>
              <w:ind w:firstLine="62"/>
              <w:jc w:val="left"/>
              <w:rPr>
                <w:rStyle w:val="FontStyle166"/>
                <w:b/>
                <w:sz w:val="24"/>
                <w:szCs w:val="24"/>
              </w:rPr>
            </w:pPr>
            <w:r w:rsidRPr="002257B5">
              <w:rPr>
                <w:rStyle w:val="FontStyle166"/>
                <w:b/>
                <w:sz w:val="24"/>
                <w:szCs w:val="24"/>
              </w:rPr>
              <w:t>30875</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46"/>
              <w:widowControl/>
              <w:spacing w:line="240" w:lineRule="auto"/>
              <w:rPr>
                <w:rStyle w:val="FontStyle166"/>
                <w:b/>
                <w:sz w:val="24"/>
                <w:szCs w:val="24"/>
              </w:rPr>
            </w:pPr>
            <w:r w:rsidRPr="002257B5">
              <w:rPr>
                <w:rStyle w:val="FontStyle166"/>
                <w:b/>
                <w:sz w:val="24"/>
                <w:szCs w:val="24"/>
              </w:rPr>
              <w:t>100,0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33"/>
              <w:widowControl/>
              <w:spacing w:line="240" w:lineRule="auto"/>
              <w:jc w:val="left"/>
              <w:rPr>
                <w:rStyle w:val="FontStyle166"/>
                <w:b/>
                <w:sz w:val="24"/>
                <w:szCs w:val="24"/>
              </w:rPr>
            </w:pPr>
            <w:r w:rsidRPr="002257B5">
              <w:rPr>
                <w:rStyle w:val="FontStyle166"/>
                <w:b/>
                <w:sz w:val="24"/>
                <w:szCs w:val="24"/>
              </w:rPr>
              <w:t>26536</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46"/>
              <w:widowControl/>
              <w:spacing w:line="240" w:lineRule="auto"/>
              <w:ind w:firstLine="96"/>
              <w:rPr>
                <w:rStyle w:val="FontStyle166"/>
                <w:b/>
                <w:sz w:val="24"/>
                <w:szCs w:val="24"/>
              </w:rPr>
            </w:pPr>
            <w:r w:rsidRPr="002257B5">
              <w:rPr>
                <w:rStyle w:val="FontStyle166"/>
                <w:b/>
                <w:sz w:val="24"/>
                <w:szCs w:val="24"/>
              </w:rPr>
              <w:t>100,0</w:t>
            </w:r>
          </w:p>
        </w:tc>
        <w:tc>
          <w:tcPr>
            <w:tcW w:w="850"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33"/>
              <w:widowControl/>
              <w:spacing w:line="240" w:lineRule="auto"/>
              <w:ind w:firstLine="62"/>
              <w:jc w:val="left"/>
              <w:rPr>
                <w:rStyle w:val="FontStyle166"/>
                <w:b/>
                <w:sz w:val="24"/>
                <w:szCs w:val="24"/>
              </w:rPr>
            </w:pPr>
            <w:r w:rsidRPr="002257B5">
              <w:rPr>
                <w:rStyle w:val="FontStyle166"/>
                <w:b/>
                <w:sz w:val="24"/>
                <w:szCs w:val="24"/>
              </w:rPr>
              <w:t>26536</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46"/>
              <w:widowControl/>
              <w:spacing w:line="240" w:lineRule="auto"/>
              <w:rPr>
                <w:rStyle w:val="FontStyle166"/>
                <w:b/>
                <w:sz w:val="24"/>
                <w:szCs w:val="24"/>
              </w:rPr>
            </w:pPr>
            <w:r w:rsidRPr="002257B5">
              <w:rPr>
                <w:rStyle w:val="FontStyle166"/>
                <w:b/>
                <w:sz w:val="24"/>
                <w:szCs w:val="24"/>
              </w:rPr>
              <w:t>100,0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33"/>
              <w:widowControl/>
              <w:spacing w:line="240" w:lineRule="auto"/>
              <w:ind w:firstLine="58"/>
              <w:rPr>
                <w:rStyle w:val="FontStyle166"/>
                <w:b/>
                <w:sz w:val="24"/>
                <w:szCs w:val="24"/>
              </w:rPr>
            </w:pPr>
            <w:r w:rsidRPr="002257B5">
              <w:rPr>
                <w:rStyle w:val="FontStyle166"/>
                <w:b/>
                <w:sz w:val="24"/>
                <w:szCs w:val="24"/>
              </w:rPr>
              <w:t>26536</w:t>
            </w:r>
          </w:p>
        </w:tc>
        <w:tc>
          <w:tcPr>
            <w:tcW w:w="708"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33"/>
              <w:widowControl/>
              <w:spacing w:line="240" w:lineRule="auto"/>
              <w:jc w:val="left"/>
              <w:rPr>
                <w:rStyle w:val="FontStyle166"/>
                <w:b/>
                <w:sz w:val="24"/>
                <w:szCs w:val="24"/>
              </w:rPr>
            </w:pPr>
            <w:r w:rsidRPr="002257B5">
              <w:rPr>
                <w:rStyle w:val="FontStyle166"/>
                <w:b/>
                <w:sz w:val="24"/>
                <w:szCs w:val="24"/>
              </w:rPr>
              <w:t>100,0</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33"/>
              <w:widowControl/>
              <w:spacing w:line="240" w:lineRule="auto"/>
              <w:ind w:firstLine="58"/>
              <w:rPr>
                <w:rStyle w:val="FontStyle166"/>
                <w:b/>
                <w:sz w:val="24"/>
                <w:szCs w:val="24"/>
              </w:rPr>
            </w:pPr>
            <w:r w:rsidRPr="002257B5">
              <w:rPr>
                <w:rStyle w:val="FontStyle166"/>
                <w:b/>
                <w:sz w:val="24"/>
                <w:szCs w:val="24"/>
              </w:rPr>
              <w:t>26536</w:t>
            </w:r>
          </w:p>
        </w:tc>
        <w:tc>
          <w:tcPr>
            <w:tcW w:w="709"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33"/>
              <w:widowControl/>
              <w:spacing w:line="240" w:lineRule="auto"/>
              <w:jc w:val="left"/>
              <w:rPr>
                <w:rStyle w:val="FontStyle166"/>
                <w:b/>
                <w:sz w:val="24"/>
                <w:szCs w:val="24"/>
              </w:rPr>
            </w:pPr>
            <w:r w:rsidRPr="002257B5">
              <w:rPr>
                <w:rStyle w:val="FontStyle166"/>
                <w:b/>
                <w:sz w:val="24"/>
                <w:szCs w:val="24"/>
              </w:rPr>
              <w:t>100,0</w:t>
            </w:r>
          </w:p>
        </w:tc>
        <w:tc>
          <w:tcPr>
            <w:tcW w:w="709" w:type="dxa"/>
            <w:tcBorders>
              <w:top w:val="single" w:sz="6" w:space="0" w:color="auto"/>
              <w:left w:val="single" w:sz="6" w:space="0" w:color="auto"/>
              <w:bottom w:val="single" w:sz="6" w:space="0" w:color="auto"/>
              <w:right w:val="single" w:sz="6" w:space="0" w:color="auto"/>
            </w:tcBorders>
          </w:tcPr>
          <w:p w:rsidR="00AA132A" w:rsidRPr="002257B5" w:rsidRDefault="00AA132A" w:rsidP="003865A2">
            <w:pPr>
              <w:pStyle w:val="Style33"/>
              <w:widowControl/>
              <w:spacing w:line="240" w:lineRule="auto"/>
              <w:ind w:firstLine="58"/>
              <w:jc w:val="left"/>
              <w:rPr>
                <w:rStyle w:val="FontStyle166"/>
                <w:b/>
                <w:sz w:val="24"/>
                <w:szCs w:val="24"/>
              </w:rPr>
            </w:pPr>
            <w:r w:rsidRPr="002257B5">
              <w:rPr>
                <w:rStyle w:val="FontStyle166"/>
                <w:b/>
                <w:sz w:val="24"/>
                <w:szCs w:val="24"/>
              </w:rPr>
              <w:t>26536</w:t>
            </w:r>
          </w:p>
        </w:tc>
        <w:tc>
          <w:tcPr>
            <w:tcW w:w="708" w:type="dxa"/>
            <w:tcBorders>
              <w:top w:val="single" w:sz="6" w:space="0" w:color="auto"/>
              <w:left w:val="single" w:sz="6" w:space="0" w:color="auto"/>
              <w:bottom w:val="single" w:sz="6" w:space="0" w:color="auto"/>
              <w:right w:val="single" w:sz="6" w:space="0" w:color="auto"/>
            </w:tcBorders>
          </w:tcPr>
          <w:p w:rsidR="00AA132A" w:rsidRPr="002257B5" w:rsidRDefault="00AA132A" w:rsidP="003865A2">
            <w:pPr>
              <w:pStyle w:val="Style33"/>
              <w:widowControl/>
              <w:spacing w:line="240" w:lineRule="auto"/>
              <w:ind w:firstLine="58"/>
              <w:jc w:val="left"/>
              <w:rPr>
                <w:rStyle w:val="FontStyle166"/>
                <w:b/>
                <w:sz w:val="24"/>
                <w:szCs w:val="24"/>
              </w:rPr>
            </w:pPr>
            <w:r w:rsidRPr="002257B5">
              <w:rPr>
                <w:rStyle w:val="FontStyle166"/>
                <w:b/>
                <w:sz w:val="24"/>
                <w:szCs w:val="24"/>
              </w:rPr>
              <w:t>100,0</w:t>
            </w:r>
          </w:p>
        </w:tc>
        <w:tc>
          <w:tcPr>
            <w:tcW w:w="709" w:type="dxa"/>
            <w:tcBorders>
              <w:top w:val="single" w:sz="6" w:space="0" w:color="auto"/>
              <w:left w:val="single" w:sz="6" w:space="0" w:color="auto"/>
              <w:bottom w:val="single" w:sz="6" w:space="0" w:color="auto"/>
              <w:right w:val="single" w:sz="4" w:space="0" w:color="auto"/>
            </w:tcBorders>
            <w:hideMark/>
          </w:tcPr>
          <w:p w:rsidR="00AA132A" w:rsidRPr="002257B5" w:rsidRDefault="00AA132A" w:rsidP="003865A2">
            <w:pPr>
              <w:pStyle w:val="Style33"/>
              <w:widowControl/>
              <w:spacing w:line="240" w:lineRule="auto"/>
              <w:ind w:firstLine="58"/>
              <w:jc w:val="left"/>
              <w:rPr>
                <w:rStyle w:val="FontStyle166"/>
                <w:b/>
                <w:sz w:val="24"/>
                <w:szCs w:val="24"/>
              </w:rPr>
            </w:pPr>
            <w:r w:rsidRPr="002257B5">
              <w:rPr>
                <w:rStyle w:val="FontStyle166"/>
                <w:b/>
                <w:sz w:val="24"/>
                <w:szCs w:val="24"/>
              </w:rPr>
              <w:t>26536</w:t>
            </w:r>
          </w:p>
        </w:tc>
        <w:tc>
          <w:tcPr>
            <w:tcW w:w="567" w:type="dxa"/>
            <w:tcBorders>
              <w:top w:val="single" w:sz="6" w:space="0" w:color="auto"/>
              <w:left w:val="single" w:sz="4" w:space="0" w:color="auto"/>
              <w:bottom w:val="single" w:sz="6" w:space="0" w:color="auto"/>
              <w:right w:val="single" w:sz="6" w:space="0" w:color="auto"/>
            </w:tcBorders>
          </w:tcPr>
          <w:p w:rsidR="00AA132A" w:rsidRPr="002257B5" w:rsidRDefault="00AA132A" w:rsidP="003865A2">
            <w:pPr>
              <w:pStyle w:val="Style33"/>
              <w:widowControl/>
              <w:spacing w:line="240" w:lineRule="auto"/>
              <w:jc w:val="left"/>
              <w:rPr>
                <w:rStyle w:val="FontStyle166"/>
                <w:b/>
                <w:sz w:val="24"/>
                <w:szCs w:val="24"/>
              </w:rPr>
            </w:pPr>
            <w:bookmarkStart w:id="3" w:name="_GoBack"/>
            <w:bookmarkEnd w:id="3"/>
            <w:r w:rsidRPr="002257B5">
              <w:rPr>
                <w:rStyle w:val="FontStyle166"/>
                <w:b/>
                <w:sz w:val="24"/>
                <w:szCs w:val="24"/>
              </w:rPr>
              <w:t>100,0</w:t>
            </w:r>
          </w:p>
        </w:tc>
        <w:tc>
          <w:tcPr>
            <w:tcW w:w="567" w:type="dxa"/>
            <w:tcBorders>
              <w:top w:val="single" w:sz="6" w:space="0" w:color="auto"/>
              <w:left w:val="single" w:sz="6" w:space="0" w:color="auto"/>
              <w:bottom w:val="single" w:sz="6" w:space="0" w:color="auto"/>
              <w:right w:val="single" w:sz="6" w:space="0" w:color="auto"/>
            </w:tcBorders>
            <w:hideMark/>
          </w:tcPr>
          <w:p w:rsidR="00AA132A" w:rsidRPr="002257B5" w:rsidRDefault="00AA132A" w:rsidP="003865A2">
            <w:pPr>
              <w:pStyle w:val="Style33"/>
              <w:widowControl/>
              <w:spacing w:line="240" w:lineRule="auto"/>
              <w:jc w:val="left"/>
              <w:rPr>
                <w:rStyle w:val="FontStyle166"/>
                <w:b/>
                <w:sz w:val="24"/>
                <w:szCs w:val="24"/>
              </w:rPr>
            </w:pPr>
            <w:r w:rsidRPr="002257B5">
              <w:rPr>
                <w:rStyle w:val="FontStyle166"/>
                <w:b/>
                <w:sz w:val="24"/>
                <w:szCs w:val="24"/>
              </w:rPr>
              <w:t>100,0</w:t>
            </w:r>
          </w:p>
        </w:tc>
      </w:tr>
    </w:tbl>
    <w:p w:rsidR="00AA132A" w:rsidRPr="008A78E6" w:rsidRDefault="002257B5" w:rsidP="00AA132A">
      <w:pPr>
        <w:tabs>
          <w:tab w:val="left" w:pos="13215"/>
        </w:tabs>
        <w:rPr>
          <w:rFonts w:ascii="Times New Roman" w:hAnsi="Times New Roman" w:cs="Times New Roman"/>
          <w:sz w:val="28"/>
          <w:szCs w:val="28"/>
        </w:rPr>
      </w:pPr>
      <w:r>
        <w:rPr>
          <w:rFonts w:ascii="Times New Roman" w:hAnsi="Times New Roman" w:cs="Times New Roman"/>
          <w:sz w:val="28"/>
          <w:szCs w:val="28"/>
        </w:rPr>
        <w:br w:type="page"/>
      </w:r>
    </w:p>
    <w:p w:rsidR="00A43C63" w:rsidRDefault="00A43C63" w:rsidP="00AA132A">
      <w:pPr>
        <w:tabs>
          <w:tab w:val="left" w:pos="13215"/>
        </w:tabs>
        <w:jc w:val="right"/>
        <w:rPr>
          <w:rFonts w:ascii="Times New Roman" w:hAnsi="Times New Roman" w:cs="Times New Roman"/>
          <w:sz w:val="28"/>
          <w:szCs w:val="28"/>
        </w:rPr>
      </w:pPr>
    </w:p>
    <w:p w:rsidR="00AA132A" w:rsidRPr="008A78E6" w:rsidRDefault="00AA132A" w:rsidP="00AA132A">
      <w:pPr>
        <w:tabs>
          <w:tab w:val="left" w:pos="13215"/>
        </w:tabs>
        <w:jc w:val="right"/>
        <w:rPr>
          <w:rFonts w:ascii="Times New Roman" w:hAnsi="Times New Roman" w:cs="Times New Roman"/>
          <w:sz w:val="28"/>
          <w:szCs w:val="28"/>
        </w:rPr>
      </w:pPr>
      <w:r w:rsidRPr="008A78E6">
        <w:rPr>
          <w:rFonts w:ascii="Times New Roman" w:hAnsi="Times New Roman" w:cs="Times New Roman"/>
          <w:sz w:val="28"/>
          <w:szCs w:val="28"/>
        </w:rPr>
        <w:t xml:space="preserve">Таблица </w:t>
      </w:r>
      <w:r w:rsidR="0084200E" w:rsidRPr="008A78E6">
        <w:rPr>
          <w:rFonts w:ascii="Times New Roman" w:hAnsi="Times New Roman" w:cs="Times New Roman"/>
          <w:sz w:val="28"/>
          <w:szCs w:val="28"/>
        </w:rPr>
        <w:t>40</w:t>
      </w:r>
    </w:p>
    <w:p w:rsidR="00AA132A" w:rsidRPr="002257B5" w:rsidRDefault="00AA132A" w:rsidP="00AA132A">
      <w:pPr>
        <w:tabs>
          <w:tab w:val="left" w:pos="13215"/>
        </w:tabs>
        <w:jc w:val="center"/>
        <w:rPr>
          <w:rFonts w:ascii="Times New Roman" w:hAnsi="Times New Roman" w:cs="Times New Roman"/>
          <w:sz w:val="28"/>
          <w:szCs w:val="28"/>
          <w:u w:val="single"/>
        </w:rPr>
      </w:pPr>
      <w:r w:rsidRPr="002257B5">
        <w:rPr>
          <w:rFonts w:ascii="Times New Roman" w:hAnsi="Times New Roman" w:cs="Times New Roman"/>
          <w:sz w:val="28"/>
          <w:szCs w:val="28"/>
          <w:u w:val="single"/>
        </w:rPr>
        <w:t>Валовый сбор и урожайность сельскох</w:t>
      </w:r>
      <w:r w:rsidR="002257B5" w:rsidRPr="002257B5">
        <w:rPr>
          <w:rFonts w:ascii="Times New Roman" w:hAnsi="Times New Roman" w:cs="Times New Roman"/>
          <w:sz w:val="28"/>
          <w:szCs w:val="28"/>
          <w:u w:val="single"/>
        </w:rPr>
        <w:t>озяйственных культур в Зубово-</w:t>
      </w:r>
      <w:r w:rsidRPr="002257B5">
        <w:rPr>
          <w:rFonts w:ascii="Times New Roman" w:hAnsi="Times New Roman" w:cs="Times New Roman"/>
          <w:sz w:val="28"/>
          <w:szCs w:val="28"/>
          <w:u w:val="single"/>
        </w:rPr>
        <w:t>Полянском муниципальном районе</w:t>
      </w:r>
    </w:p>
    <w:tbl>
      <w:tblPr>
        <w:tblpPr w:leftFromText="180" w:rightFromText="180" w:vertAnchor="text" w:tblpX="-351" w:tblpY="1"/>
        <w:tblOverlap w:val="neve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709"/>
        <w:gridCol w:w="850"/>
        <w:gridCol w:w="709"/>
        <w:gridCol w:w="709"/>
        <w:gridCol w:w="850"/>
        <w:gridCol w:w="709"/>
        <w:gridCol w:w="709"/>
        <w:gridCol w:w="709"/>
        <w:gridCol w:w="850"/>
        <w:gridCol w:w="851"/>
        <w:gridCol w:w="708"/>
        <w:gridCol w:w="851"/>
        <w:gridCol w:w="709"/>
        <w:gridCol w:w="850"/>
        <w:gridCol w:w="817"/>
        <w:gridCol w:w="850"/>
        <w:gridCol w:w="709"/>
        <w:gridCol w:w="709"/>
      </w:tblGrid>
      <w:tr w:rsidR="00B87F2A" w:rsidRPr="00B87F2A" w:rsidTr="00B87F2A">
        <w:tc>
          <w:tcPr>
            <w:tcW w:w="1843" w:type="dxa"/>
            <w:vMerge w:val="restart"/>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tabs>
                <w:tab w:val="left" w:pos="13215"/>
              </w:tabs>
              <w:spacing w:after="0" w:line="240" w:lineRule="auto"/>
              <w:rPr>
                <w:rFonts w:ascii="Times New Roman" w:eastAsia="Calibri" w:hAnsi="Times New Roman" w:cs="Times New Roman"/>
                <w:b/>
                <w:sz w:val="24"/>
                <w:szCs w:val="24"/>
              </w:rPr>
            </w:pPr>
            <w:r w:rsidRPr="00B87F2A">
              <w:rPr>
                <w:rStyle w:val="FontStyle166"/>
                <w:rFonts w:eastAsia="Calibri"/>
                <w:b/>
                <w:sz w:val="24"/>
                <w:szCs w:val="24"/>
              </w:rPr>
              <w:t>Сельскохозяйственная культура</w:t>
            </w:r>
          </w:p>
        </w:tc>
        <w:tc>
          <w:tcPr>
            <w:tcW w:w="1559" w:type="dxa"/>
            <w:gridSpan w:val="2"/>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2015г.</w:t>
            </w:r>
          </w:p>
        </w:tc>
        <w:tc>
          <w:tcPr>
            <w:tcW w:w="1418" w:type="dxa"/>
            <w:gridSpan w:val="2"/>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2016г.</w:t>
            </w:r>
          </w:p>
        </w:tc>
        <w:tc>
          <w:tcPr>
            <w:tcW w:w="1559" w:type="dxa"/>
            <w:gridSpan w:val="2"/>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2017г.</w:t>
            </w:r>
          </w:p>
        </w:tc>
        <w:tc>
          <w:tcPr>
            <w:tcW w:w="1418" w:type="dxa"/>
            <w:gridSpan w:val="2"/>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2018г.(оценка)</w:t>
            </w:r>
          </w:p>
        </w:tc>
        <w:tc>
          <w:tcPr>
            <w:tcW w:w="1701" w:type="dxa"/>
            <w:gridSpan w:val="2"/>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2019г.</w:t>
            </w:r>
          </w:p>
        </w:tc>
        <w:tc>
          <w:tcPr>
            <w:tcW w:w="1559" w:type="dxa"/>
            <w:gridSpan w:val="2"/>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2020г.</w:t>
            </w:r>
          </w:p>
        </w:tc>
        <w:tc>
          <w:tcPr>
            <w:tcW w:w="1559" w:type="dxa"/>
            <w:gridSpan w:val="2"/>
            <w:tcBorders>
              <w:top w:val="single" w:sz="4" w:space="0" w:color="auto"/>
              <w:left w:val="single" w:sz="4" w:space="0" w:color="auto"/>
              <w:bottom w:val="single" w:sz="4" w:space="0" w:color="auto"/>
              <w:right w:val="single" w:sz="4" w:space="0" w:color="auto"/>
            </w:tcBorders>
          </w:tcPr>
          <w:p w:rsidR="00B87F2A" w:rsidRPr="00B87F2A" w:rsidRDefault="00B87F2A" w:rsidP="00B87F2A">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2021г</w:t>
            </w:r>
          </w:p>
        </w:tc>
        <w:tc>
          <w:tcPr>
            <w:tcW w:w="1667" w:type="dxa"/>
            <w:gridSpan w:val="2"/>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2022г.</w:t>
            </w:r>
          </w:p>
        </w:tc>
        <w:tc>
          <w:tcPr>
            <w:tcW w:w="1418" w:type="dxa"/>
            <w:gridSpan w:val="2"/>
            <w:tcBorders>
              <w:top w:val="single" w:sz="4" w:space="0" w:color="auto"/>
              <w:left w:val="single" w:sz="4" w:space="0" w:color="auto"/>
              <w:bottom w:val="single" w:sz="4" w:space="0" w:color="auto"/>
              <w:right w:val="single" w:sz="4" w:space="0" w:color="auto"/>
            </w:tcBorders>
          </w:tcPr>
          <w:p w:rsidR="00B87F2A" w:rsidRPr="00B87F2A" w:rsidRDefault="00B87F2A" w:rsidP="00B87F2A">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2023-2025гг.</w:t>
            </w:r>
          </w:p>
        </w:tc>
      </w:tr>
      <w:tr w:rsidR="007F0142" w:rsidRPr="00B87F2A" w:rsidTr="00DD5660">
        <w:tc>
          <w:tcPr>
            <w:tcW w:w="1843" w:type="dxa"/>
            <w:vMerge/>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B87F2A">
            <w:pPr>
              <w:spacing w:after="0" w:line="240" w:lineRule="auto"/>
              <w:rPr>
                <w:rFonts w:ascii="Times New Roman" w:eastAsia="Calibri" w:hAnsi="Times New Roman" w:cs="Times New Roman"/>
                <w:b/>
                <w:sz w:val="24"/>
                <w:szCs w:val="24"/>
              </w:rPr>
            </w:pPr>
          </w:p>
        </w:tc>
        <w:tc>
          <w:tcPr>
            <w:tcW w:w="5954" w:type="dxa"/>
            <w:gridSpan w:val="8"/>
            <w:tcBorders>
              <w:top w:val="single" w:sz="4" w:space="0" w:color="auto"/>
              <w:left w:val="single" w:sz="4" w:space="0" w:color="auto"/>
              <w:bottom w:val="single" w:sz="4" w:space="0" w:color="auto"/>
              <w:right w:val="single" w:sz="4" w:space="0" w:color="auto"/>
            </w:tcBorders>
            <w:hideMark/>
          </w:tcPr>
          <w:p w:rsidR="007F0142" w:rsidRPr="00B87F2A" w:rsidRDefault="007F0142" w:rsidP="00B87F2A">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ФАКТ</w:t>
            </w:r>
          </w:p>
        </w:tc>
        <w:tc>
          <w:tcPr>
            <w:tcW w:w="850" w:type="dxa"/>
            <w:tcBorders>
              <w:top w:val="single" w:sz="4" w:space="0" w:color="auto"/>
              <w:left w:val="single" w:sz="4" w:space="0" w:color="auto"/>
              <w:bottom w:val="single" w:sz="4" w:space="0" w:color="auto"/>
              <w:right w:val="single" w:sz="4" w:space="0" w:color="auto"/>
            </w:tcBorders>
          </w:tcPr>
          <w:p w:rsidR="007F0142" w:rsidRPr="00B87F2A" w:rsidRDefault="007F0142" w:rsidP="00B87F2A">
            <w:pPr>
              <w:tabs>
                <w:tab w:val="left" w:pos="13215"/>
              </w:tabs>
              <w:spacing w:after="0" w:line="240" w:lineRule="auto"/>
              <w:jc w:val="center"/>
              <w:rPr>
                <w:rFonts w:ascii="Times New Roman" w:eastAsia="Calibri" w:hAnsi="Times New Roman" w:cs="Times New Roman"/>
                <w:b/>
                <w:sz w:val="24"/>
                <w:szCs w:val="24"/>
              </w:rPr>
            </w:pPr>
          </w:p>
        </w:tc>
        <w:tc>
          <w:tcPr>
            <w:tcW w:w="851" w:type="dxa"/>
            <w:tcBorders>
              <w:top w:val="single" w:sz="4" w:space="0" w:color="auto"/>
              <w:left w:val="single" w:sz="4" w:space="0" w:color="auto"/>
              <w:bottom w:val="single" w:sz="4" w:space="0" w:color="auto"/>
              <w:right w:val="single" w:sz="4" w:space="0" w:color="auto"/>
            </w:tcBorders>
          </w:tcPr>
          <w:p w:rsidR="007F0142" w:rsidRPr="00B87F2A" w:rsidRDefault="007F0142" w:rsidP="00B87F2A">
            <w:pPr>
              <w:tabs>
                <w:tab w:val="left" w:pos="13215"/>
              </w:tabs>
              <w:spacing w:after="0" w:line="240" w:lineRule="auto"/>
              <w:jc w:val="center"/>
              <w:rPr>
                <w:rFonts w:ascii="Times New Roman" w:eastAsia="Calibri" w:hAnsi="Times New Roman" w:cs="Times New Roman"/>
                <w:b/>
                <w:sz w:val="24"/>
                <w:szCs w:val="24"/>
              </w:rPr>
            </w:pPr>
          </w:p>
        </w:tc>
        <w:tc>
          <w:tcPr>
            <w:tcW w:w="6203" w:type="dxa"/>
            <w:gridSpan w:val="8"/>
            <w:tcBorders>
              <w:top w:val="single" w:sz="4" w:space="0" w:color="auto"/>
              <w:left w:val="single" w:sz="4" w:space="0" w:color="auto"/>
              <w:bottom w:val="single" w:sz="4" w:space="0" w:color="auto"/>
            </w:tcBorders>
          </w:tcPr>
          <w:p w:rsidR="007F0142" w:rsidRPr="00B87F2A" w:rsidRDefault="007F0142" w:rsidP="00B87F2A">
            <w:pPr>
              <w:tabs>
                <w:tab w:val="left" w:pos="13215"/>
              </w:tabs>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ПРОГНОЗ</w:t>
            </w:r>
          </w:p>
        </w:tc>
      </w:tr>
      <w:tr w:rsidR="00B87F2A" w:rsidRPr="00B87F2A" w:rsidTr="00B87F2A">
        <w:tc>
          <w:tcPr>
            <w:tcW w:w="1843" w:type="dxa"/>
            <w:vMerge/>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spacing w:after="0" w:line="240" w:lineRule="auto"/>
              <w:rPr>
                <w:rFonts w:ascii="Times New Roman" w:eastAsia="Calibri" w:hAnsi="Times New Roman" w:cs="Times New Roman"/>
                <w:b/>
                <w:sz w:val="24"/>
                <w:szCs w:val="24"/>
              </w:rPr>
            </w:pPr>
          </w:p>
        </w:tc>
        <w:tc>
          <w:tcPr>
            <w:tcW w:w="709"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08" w:right="-90"/>
              <w:jc w:val="center"/>
              <w:rPr>
                <w:rStyle w:val="FontStyle166"/>
                <w:rFonts w:eastAsia="Calibri"/>
                <w:b/>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850"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709"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709"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850"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709"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709"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709"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850"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851"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708"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851"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709" w:type="dxa"/>
            <w:tcBorders>
              <w:top w:val="single" w:sz="4" w:space="0" w:color="auto"/>
              <w:left w:val="single" w:sz="4" w:space="0" w:color="auto"/>
              <w:bottom w:val="single" w:sz="4" w:space="0" w:color="auto"/>
              <w:right w:val="single" w:sz="4" w:space="0" w:color="auto"/>
            </w:tcBorders>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850" w:type="dxa"/>
            <w:tcBorders>
              <w:top w:val="single" w:sz="4" w:space="0" w:color="auto"/>
              <w:left w:val="single" w:sz="4" w:space="0" w:color="auto"/>
              <w:bottom w:val="single" w:sz="4" w:space="0" w:color="auto"/>
              <w:right w:val="single" w:sz="4" w:space="0" w:color="auto"/>
            </w:tcBorders>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817"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850"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709" w:type="dxa"/>
            <w:tcBorders>
              <w:top w:val="single" w:sz="4" w:space="0" w:color="auto"/>
              <w:left w:val="single" w:sz="4" w:space="0" w:color="auto"/>
              <w:bottom w:val="single" w:sz="4" w:space="0" w:color="auto"/>
              <w:right w:val="single" w:sz="4" w:space="0" w:color="auto"/>
            </w:tcBorders>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709" w:type="dxa"/>
            <w:tcBorders>
              <w:top w:val="single" w:sz="4" w:space="0" w:color="auto"/>
              <w:left w:val="single" w:sz="4" w:space="0" w:color="auto"/>
              <w:bottom w:val="single" w:sz="4" w:space="0" w:color="auto"/>
              <w:right w:val="single" w:sz="4" w:space="0" w:color="auto"/>
            </w:tcBorders>
          </w:tcPr>
          <w:p w:rsidR="00B87F2A" w:rsidRPr="00B87F2A" w:rsidRDefault="00B87F2A" w:rsidP="00B87F2A">
            <w:pPr>
              <w:pStyle w:val="Style22"/>
              <w:widowControl/>
              <w:spacing w:line="240" w:lineRule="auto"/>
              <w:ind w:left="-126" w:right="-108"/>
              <w:jc w:val="center"/>
              <w:rPr>
                <w:rStyle w:val="FontStyle166"/>
                <w:rFonts w:eastAsia="Calibri"/>
                <w:b/>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r>
      <w:tr w:rsidR="00B87F2A" w:rsidRPr="00B87F2A" w:rsidTr="00A43C63">
        <w:tc>
          <w:tcPr>
            <w:tcW w:w="1843"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tabs>
                <w:tab w:val="left" w:pos="13215"/>
              </w:tabs>
              <w:spacing w:after="0" w:line="240" w:lineRule="auto"/>
              <w:rPr>
                <w:rFonts w:ascii="Times New Roman" w:eastAsia="Calibri" w:hAnsi="Times New Roman" w:cs="Times New Roman"/>
                <w:sz w:val="24"/>
                <w:szCs w:val="24"/>
              </w:rPr>
            </w:pPr>
            <w:r w:rsidRPr="00B87F2A">
              <w:rPr>
                <w:rStyle w:val="FontStyle166"/>
                <w:rFonts w:eastAsia="Calibri"/>
                <w:sz w:val="24"/>
                <w:szCs w:val="24"/>
              </w:rPr>
              <w:t>Пшеница озимая</w:t>
            </w:r>
          </w:p>
        </w:tc>
        <w:tc>
          <w:tcPr>
            <w:tcW w:w="709" w:type="dxa"/>
            <w:tcBorders>
              <w:top w:val="single" w:sz="4" w:space="0" w:color="auto"/>
              <w:left w:val="single" w:sz="4" w:space="0" w:color="auto"/>
              <w:bottom w:val="single" w:sz="4" w:space="0" w:color="auto"/>
              <w:right w:val="single" w:sz="4" w:space="0" w:color="auto"/>
            </w:tcBorders>
            <w:vAlign w:val="center"/>
            <w:hideMark/>
          </w:tcPr>
          <w:p w:rsidR="00A43C63" w:rsidRPr="00B87F2A" w:rsidRDefault="00B87F2A" w:rsidP="00A43C63">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5437</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15,1</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5349</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15,1</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3449</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19,4</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2639</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6000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30,0</w:t>
            </w:r>
          </w:p>
        </w:tc>
        <w:tc>
          <w:tcPr>
            <w:tcW w:w="708"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6000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6000</w:t>
            </w:r>
          </w:p>
        </w:tc>
        <w:tc>
          <w:tcPr>
            <w:tcW w:w="850"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30,0</w:t>
            </w:r>
          </w:p>
        </w:tc>
        <w:tc>
          <w:tcPr>
            <w:tcW w:w="817"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6300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32,5</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8000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35,0</w:t>
            </w:r>
          </w:p>
        </w:tc>
      </w:tr>
      <w:tr w:rsidR="00B87F2A"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tabs>
                <w:tab w:val="left" w:pos="13215"/>
              </w:tabs>
              <w:spacing w:after="0" w:line="240" w:lineRule="auto"/>
              <w:rPr>
                <w:rFonts w:ascii="Times New Roman" w:eastAsia="Calibri" w:hAnsi="Times New Roman" w:cs="Times New Roman"/>
                <w:sz w:val="24"/>
                <w:szCs w:val="24"/>
              </w:rPr>
            </w:pPr>
            <w:r w:rsidRPr="00B87F2A">
              <w:rPr>
                <w:rStyle w:val="FontStyle166"/>
                <w:rFonts w:eastAsia="Calibri"/>
                <w:sz w:val="24"/>
                <w:szCs w:val="24"/>
              </w:rPr>
              <w:t>Рожь озимая</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3148</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18,8</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3587</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20,8</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2081</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20,3</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336</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12,0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728</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26,0</w:t>
            </w:r>
          </w:p>
        </w:tc>
        <w:tc>
          <w:tcPr>
            <w:tcW w:w="708"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728</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26,0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784</w:t>
            </w:r>
          </w:p>
        </w:tc>
        <w:tc>
          <w:tcPr>
            <w:tcW w:w="850"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28,0</w:t>
            </w:r>
          </w:p>
        </w:tc>
        <w:tc>
          <w:tcPr>
            <w:tcW w:w="817"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1000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29,0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30,0</w:t>
            </w:r>
          </w:p>
        </w:tc>
      </w:tr>
      <w:tr w:rsidR="00B87F2A"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spacing w:after="0" w:line="240" w:lineRule="auto"/>
              <w:rPr>
                <w:rStyle w:val="FontStyle166"/>
                <w:rFonts w:eastAsia="Calibri"/>
                <w:sz w:val="24"/>
                <w:szCs w:val="24"/>
              </w:rPr>
            </w:pPr>
            <w:r w:rsidRPr="00B87F2A">
              <w:rPr>
                <w:rStyle w:val="FontStyle166"/>
                <w:rFonts w:eastAsia="Calibri"/>
                <w:sz w:val="24"/>
                <w:szCs w:val="24"/>
              </w:rPr>
              <w:t>Вика на зерно</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153</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16,1</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218</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22,9</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92</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23,0</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117</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9,0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260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20,0</w:t>
            </w:r>
          </w:p>
        </w:tc>
        <w:tc>
          <w:tcPr>
            <w:tcW w:w="708"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260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260</w:t>
            </w:r>
          </w:p>
        </w:tc>
        <w:tc>
          <w:tcPr>
            <w:tcW w:w="850"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20,0</w:t>
            </w:r>
          </w:p>
        </w:tc>
        <w:tc>
          <w:tcPr>
            <w:tcW w:w="817"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22,4</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22,4</w:t>
            </w:r>
          </w:p>
        </w:tc>
      </w:tr>
      <w:tr w:rsidR="00B87F2A"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spacing w:after="0" w:line="240" w:lineRule="auto"/>
              <w:rPr>
                <w:rStyle w:val="FontStyle166"/>
                <w:rFonts w:eastAsia="Calibri"/>
                <w:sz w:val="24"/>
                <w:szCs w:val="24"/>
              </w:rPr>
            </w:pPr>
            <w:r w:rsidRPr="00B87F2A">
              <w:rPr>
                <w:rStyle w:val="FontStyle166"/>
                <w:rFonts w:eastAsia="Calibri"/>
                <w:sz w:val="24"/>
                <w:szCs w:val="24"/>
              </w:rPr>
              <w:t>Пшеница яровая</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2302</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17,6</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2302</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17,6</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1744</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19,5</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18</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9,0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28,0</w:t>
            </w:r>
          </w:p>
        </w:tc>
        <w:tc>
          <w:tcPr>
            <w:tcW w:w="708"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28,0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140</w:t>
            </w:r>
          </w:p>
        </w:tc>
        <w:tc>
          <w:tcPr>
            <w:tcW w:w="850"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28,0</w:t>
            </w:r>
          </w:p>
        </w:tc>
        <w:tc>
          <w:tcPr>
            <w:tcW w:w="817"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240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28,0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240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28,0</w:t>
            </w:r>
          </w:p>
        </w:tc>
      </w:tr>
      <w:tr w:rsidR="00B87F2A"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spacing w:after="0" w:line="240" w:lineRule="auto"/>
              <w:rPr>
                <w:rStyle w:val="FontStyle166"/>
                <w:rFonts w:eastAsia="Calibri"/>
                <w:sz w:val="24"/>
                <w:szCs w:val="24"/>
              </w:rPr>
            </w:pPr>
            <w:r w:rsidRPr="00B87F2A">
              <w:rPr>
                <w:rStyle w:val="FontStyle166"/>
                <w:rFonts w:eastAsia="Calibri"/>
                <w:sz w:val="24"/>
                <w:szCs w:val="24"/>
              </w:rPr>
              <w:t>Ячмень</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2889</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14,9</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2722</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13,9</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3051</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22,2</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2363</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12,8</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4407</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24,5</w:t>
            </w:r>
          </w:p>
        </w:tc>
        <w:tc>
          <w:tcPr>
            <w:tcW w:w="708"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4790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26,6</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4903</w:t>
            </w:r>
          </w:p>
        </w:tc>
        <w:tc>
          <w:tcPr>
            <w:tcW w:w="850"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27,2</w:t>
            </w:r>
          </w:p>
        </w:tc>
        <w:tc>
          <w:tcPr>
            <w:tcW w:w="817"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5300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28,0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8000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32,0</w:t>
            </w:r>
          </w:p>
        </w:tc>
      </w:tr>
      <w:tr w:rsidR="00B87F2A"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spacing w:after="0" w:line="240" w:lineRule="auto"/>
              <w:rPr>
                <w:rStyle w:val="FontStyle166"/>
                <w:rFonts w:eastAsia="Calibri"/>
                <w:sz w:val="24"/>
                <w:szCs w:val="24"/>
              </w:rPr>
            </w:pPr>
            <w:r w:rsidRPr="00B87F2A">
              <w:rPr>
                <w:rStyle w:val="FontStyle166"/>
                <w:rFonts w:eastAsia="Calibri"/>
                <w:sz w:val="24"/>
                <w:szCs w:val="24"/>
              </w:rPr>
              <w:t>Овёс</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2560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17,8</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2409</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16,5</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2051</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19,7</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501</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6,0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1780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22,0</w:t>
            </w:r>
          </w:p>
        </w:tc>
        <w:tc>
          <w:tcPr>
            <w:tcW w:w="708"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1582</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24,0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1713</w:t>
            </w:r>
          </w:p>
        </w:tc>
        <w:tc>
          <w:tcPr>
            <w:tcW w:w="850"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26,0</w:t>
            </w:r>
          </w:p>
        </w:tc>
        <w:tc>
          <w:tcPr>
            <w:tcW w:w="817"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2000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28,1</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3000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30,0</w:t>
            </w:r>
          </w:p>
        </w:tc>
      </w:tr>
      <w:tr w:rsidR="00B87F2A"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spacing w:after="0" w:line="240" w:lineRule="auto"/>
              <w:rPr>
                <w:rStyle w:val="FontStyle166"/>
                <w:rFonts w:eastAsia="Calibri"/>
                <w:sz w:val="24"/>
                <w:szCs w:val="24"/>
              </w:rPr>
            </w:pPr>
            <w:r w:rsidRPr="00B87F2A">
              <w:rPr>
                <w:rStyle w:val="FontStyle166"/>
                <w:rFonts w:eastAsia="Calibri"/>
                <w:sz w:val="24"/>
                <w:szCs w:val="24"/>
              </w:rPr>
              <w:t>Просо</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131</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14,4</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97</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7,7</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144</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7,1</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17"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r>
      <w:tr w:rsidR="00B87F2A"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spacing w:after="0" w:line="240" w:lineRule="auto"/>
              <w:rPr>
                <w:rStyle w:val="FontStyle166"/>
                <w:rFonts w:eastAsia="Calibri"/>
                <w:sz w:val="24"/>
                <w:szCs w:val="24"/>
              </w:rPr>
            </w:pPr>
            <w:r w:rsidRPr="00B87F2A">
              <w:rPr>
                <w:rStyle w:val="FontStyle166"/>
                <w:rFonts w:eastAsia="Calibri"/>
                <w:sz w:val="24"/>
                <w:szCs w:val="24"/>
              </w:rPr>
              <w:t>Кукуруза на зерно</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740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14,8</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740</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14,8</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30</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40,0</w:t>
            </w:r>
          </w:p>
        </w:tc>
        <w:tc>
          <w:tcPr>
            <w:tcW w:w="708"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500</w:t>
            </w:r>
          </w:p>
        </w:tc>
        <w:tc>
          <w:tcPr>
            <w:tcW w:w="850"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50,0</w:t>
            </w:r>
          </w:p>
        </w:tc>
        <w:tc>
          <w:tcPr>
            <w:tcW w:w="817"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760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50,0</w:t>
            </w:r>
          </w:p>
        </w:tc>
      </w:tr>
      <w:tr w:rsidR="00B87F2A"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spacing w:after="0" w:line="240" w:lineRule="auto"/>
              <w:rPr>
                <w:rStyle w:val="FontStyle166"/>
                <w:rFonts w:eastAsia="Calibri"/>
                <w:sz w:val="24"/>
                <w:szCs w:val="24"/>
              </w:rPr>
            </w:pPr>
            <w:r w:rsidRPr="00B87F2A">
              <w:rPr>
                <w:rStyle w:val="FontStyle166"/>
                <w:rFonts w:eastAsia="Calibri"/>
                <w:sz w:val="24"/>
                <w:szCs w:val="24"/>
              </w:rPr>
              <w:t>Горох</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17"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p>
        </w:tc>
      </w:tr>
      <w:tr w:rsidR="00B87F2A"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spacing w:after="0" w:line="240" w:lineRule="auto"/>
              <w:rPr>
                <w:rStyle w:val="FontStyle166"/>
                <w:rFonts w:eastAsia="Calibri"/>
                <w:b/>
                <w:sz w:val="24"/>
                <w:szCs w:val="24"/>
              </w:rPr>
            </w:pPr>
            <w:r w:rsidRPr="00B87F2A">
              <w:rPr>
                <w:rStyle w:val="FontStyle166"/>
                <w:rFonts w:eastAsia="Calibri"/>
                <w:b/>
                <w:sz w:val="24"/>
                <w:szCs w:val="24"/>
              </w:rPr>
              <w:t>Итого зерновых и зернобобовых</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17691</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16,6</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17373</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16,3</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12620</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19,8</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6004</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12,0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13515</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26,9</w:t>
            </w:r>
          </w:p>
        </w:tc>
        <w:tc>
          <w:tcPr>
            <w:tcW w:w="708"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14000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27,9</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14300</w:t>
            </w:r>
          </w:p>
        </w:tc>
        <w:tc>
          <w:tcPr>
            <w:tcW w:w="850"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28,5</w:t>
            </w:r>
          </w:p>
        </w:tc>
        <w:tc>
          <w:tcPr>
            <w:tcW w:w="817"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15840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28,8</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22500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30,0</w:t>
            </w:r>
          </w:p>
        </w:tc>
      </w:tr>
      <w:tr w:rsidR="00B87F2A"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rPr>
                <w:rStyle w:val="FontStyle166"/>
                <w:rFonts w:eastAsia="Calibri"/>
                <w:sz w:val="24"/>
                <w:szCs w:val="24"/>
              </w:rPr>
            </w:pPr>
            <w:r w:rsidRPr="00B87F2A">
              <w:rPr>
                <w:rStyle w:val="FontStyle166"/>
                <w:rFonts w:eastAsia="Calibri"/>
                <w:sz w:val="24"/>
                <w:szCs w:val="24"/>
              </w:rPr>
              <w:t>Кукуруза на силос</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9026</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111,8</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11836</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146,7</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4840</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318,4</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7920</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120,0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14520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220,0</w:t>
            </w:r>
          </w:p>
        </w:tc>
        <w:tc>
          <w:tcPr>
            <w:tcW w:w="708"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14520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220,0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14520</w:t>
            </w:r>
          </w:p>
        </w:tc>
        <w:tc>
          <w:tcPr>
            <w:tcW w:w="850"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220,0</w:t>
            </w:r>
          </w:p>
        </w:tc>
        <w:tc>
          <w:tcPr>
            <w:tcW w:w="817"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14520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220,0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14520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220,0</w:t>
            </w:r>
          </w:p>
        </w:tc>
      </w:tr>
      <w:tr w:rsidR="00B87F2A"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B87F2A" w:rsidRPr="00B87F2A" w:rsidRDefault="00B87F2A" w:rsidP="00B87F2A">
            <w:pPr>
              <w:pStyle w:val="Style22"/>
              <w:widowControl/>
              <w:spacing w:line="240" w:lineRule="auto"/>
              <w:rPr>
                <w:rStyle w:val="FontStyle166"/>
                <w:rFonts w:eastAsia="Calibri"/>
                <w:sz w:val="24"/>
                <w:szCs w:val="24"/>
              </w:rPr>
            </w:pPr>
            <w:r w:rsidRPr="00B87F2A">
              <w:rPr>
                <w:rStyle w:val="FontStyle166"/>
                <w:rFonts w:eastAsia="Calibri"/>
                <w:sz w:val="24"/>
                <w:szCs w:val="24"/>
              </w:rPr>
              <w:t>Викоовсяная смесь</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Default="00B87F2A" w:rsidP="00B87F2A">
            <w:pPr>
              <w:tabs>
                <w:tab w:val="left" w:pos="13215"/>
              </w:tabs>
              <w:spacing w:after="0" w:line="240" w:lineRule="auto"/>
              <w:rPr>
                <w:rFonts w:ascii="Times New Roman" w:eastAsia="Calibri" w:hAnsi="Times New Roman" w:cs="Times New Roman"/>
                <w:sz w:val="24"/>
                <w:szCs w:val="24"/>
              </w:rPr>
            </w:pPr>
          </w:p>
          <w:p w:rsidR="00B87F2A" w:rsidRDefault="00B87F2A" w:rsidP="00B87F2A">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10730</w:t>
            </w:r>
          </w:p>
          <w:p w:rsidR="00B87F2A" w:rsidRPr="00B87F2A" w:rsidRDefault="00B87F2A" w:rsidP="00B87F2A">
            <w:pPr>
              <w:tabs>
                <w:tab w:val="left" w:pos="13215"/>
              </w:tabs>
              <w:spacing w:after="0" w:line="240" w:lineRule="auto"/>
              <w:ind w:hanging="108"/>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66,7</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12159</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75,6</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7421</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145,5</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6642</w:t>
            </w:r>
          </w:p>
        </w:tc>
        <w:tc>
          <w:tcPr>
            <w:tcW w:w="709"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60,0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18000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150,0</w:t>
            </w:r>
          </w:p>
        </w:tc>
        <w:tc>
          <w:tcPr>
            <w:tcW w:w="708"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18000</w:t>
            </w:r>
          </w:p>
        </w:tc>
        <w:tc>
          <w:tcPr>
            <w:tcW w:w="851"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150,0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18000</w:t>
            </w:r>
          </w:p>
        </w:tc>
        <w:tc>
          <w:tcPr>
            <w:tcW w:w="850"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150,0</w:t>
            </w:r>
          </w:p>
        </w:tc>
        <w:tc>
          <w:tcPr>
            <w:tcW w:w="817"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18000</w:t>
            </w:r>
          </w:p>
        </w:tc>
        <w:tc>
          <w:tcPr>
            <w:tcW w:w="850" w:type="dxa"/>
            <w:tcBorders>
              <w:top w:val="single" w:sz="4" w:space="0" w:color="auto"/>
              <w:left w:val="single" w:sz="4" w:space="0" w:color="auto"/>
              <w:bottom w:val="single" w:sz="4" w:space="0" w:color="auto"/>
              <w:right w:val="single" w:sz="4" w:space="0" w:color="auto"/>
            </w:tcBorders>
            <w:vAlign w:val="center"/>
            <w:hideMark/>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150,0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18000</w:t>
            </w:r>
          </w:p>
        </w:tc>
        <w:tc>
          <w:tcPr>
            <w:tcW w:w="709" w:type="dxa"/>
            <w:tcBorders>
              <w:top w:val="single" w:sz="4" w:space="0" w:color="auto"/>
              <w:left w:val="single" w:sz="4" w:space="0" w:color="auto"/>
              <w:bottom w:val="single" w:sz="4" w:space="0" w:color="auto"/>
              <w:right w:val="single" w:sz="4" w:space="0" w:color="auto"/>
            </w:tcBorders>
            <w:vAlign w:val="center"/>
          </w:tcPr>
          <w:p w:rsidR="00B87F2A" w:rsidRPr="00B87F2A" w:rsidRDefault="00B87F2A" w:rsidP="00B87F2A">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150,0</w:t>
            </w:r>
          </w:p>
        </w:tc>
      </w:tr>
      <w:tr w:rsidR="007F0142" w:rsidRPr="00B87F2A" w:rsidTr="00DD5660">
        <w:tc>
          <w:tcPr>
            <w:tcW w:w="1843" w:type="dxa"/>
            <w:vMerge w:val="restart"/>
            <w:tcBorders>
              <w:top w:val="single" w:sz="4" w:space="0" w:color="auto"/>
              <w:left w:val="single" w:sz="4" w:space="0" w:color="auto"/>
              <w:right w:val="single" w:sz="4" w:space="0" w:color="auto"/>
            </w:tcBorders>
          </w:tcPr>
          <w:p w:rsidR="007F0142" w:rsidRPr="00B87F2A" w:rsidRDefault="007F0142" w:rsidP="007F0142">
            <w:pPr>
              <w:tabs>
                <w:tab w:val="left" w:pos="13215"/>
              </w:tabs>
              <w:spacing w:after="0" w:line="240" w:lineRule="auto"/>
              <w:rPr>
                <w:rFonts w:ascii="Times New Roman" w:eastAsia="Calibri" w:hAnsi="Times New Roman" w:cs="Times New Roman"/>
                <w:b/>
                <w:sz w:val="24"/>
                <w:szCs w:val="24"/>
              </w:rPr>
            </w:pPr>
            <w:r w:rsidRPr="00B87F2A">
              <w:rPr>
                <w:rStyle w:val="FontStyle166"/>
                <w:rFonts w:eastAsia="Calibri"/>
                <w:b/>
                <w:sz w:val="24"/>
                <w:szCs w:val="24"/>
              </w:rPr>
              <w:t>Сельскохозяйственная культура</w:t>
            </w:r>
          </w:p>
        </w:tc>
        <w:tc>
          <w:tcPr>
            <w:tcW w:w="1559" w:type="dxa"/>
            <w:gridSpan w:val="2"/>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2015г.</w:t>
            </w:r>
          </w:p>
        </w:tc>
        <w:tc>
          <w:tcPr>
            <w:tcW w:w="1418" w:type="dxa"/>
            <w:gridSpan w:val="2"/>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2016г.</w:t>
            </w:r>
          </w:p>
        </w:tc>
        <w:tc>
          <w:tcPr>
            <w:tcW w:w="1559" w:type="dxa"/>
            <w:gridSpan w:val="2"/>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2017г.</w:t>
            </w:r>
          </w:p>
        </w:tc>
        <w:tc>
          <w:tcPr>
            <w:tcW w:w="1418" w:type="dxa"/>
            <w:gridSpan w:val="2"/>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2018г.(оценка)</w:t>
            </w:r>
          </w:p>
        </w:tc>
        <w:tc>
          <w:tcPr>
            <w:tcW w:w="1701" w:type="dxa"/>
            <w:gridSpan w:val="2"/>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2019г.</w:t>
            </w:r>
          </w:p>
        </w:tc>
        <w:tc>
          <w:tcPr>
            <w:tcW w:w="1559" w:type="dxa"/>
            <w:gridSpan w:val="2"/>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2020г.</w:t>
            </w:r>
          </w:p>
        </w:tc>
        <w:tc>
          <w:tcPr>
            <w:tcW w:w="1559" w:type="dxa"/>
            <w:gridSpan w:val="2"/>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2021г</w:t>
            </w:r>
          </w:p>
        </w:tc>
        <w:tc>
          <w:tcPr>
            <w:tcW w:w="1667" w:type="dxa"/>
            <w:gridSpan w:val="2"/>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2022г.</w:t>
            </w:r>
          </w:p>
        </w:tc>
        <w:tc>
          <w:tcPr>
            <w:tcW w:w="1418" w:type="dxa"/>
            <w:gridSpan w:val="2"/>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jc w:val="center"/>
              <w:rPr>
                <w:rFonts w:ascii="Times New Roman" w:eastAsia="Calibri" w:hAnsi="Times New Roman" w:cs="Times New Roman"/>
                <w:b/>
                <w:sz w:val="24"/>
                <w:szCs w:val="24"/>
              </w:rPr>
            </w:pPr>
            <w:r w:rsidRPr="00B87F2A">
              <w:rPr>
                <w:rFonts w:ascii="Times New Roman" w:eastAsia="Calibri" w:hAnsi="Times New Roman" w:cs="Times New Roman"/>
                <w:b/>
                <w:sz w:val="24"/>
                <w:szCs w:val="24"/>
              </w:rPr>
              <w:t>2023-2025гг.</w:t>
            </w:r>
          </w:p>
        </w:tc>
      </w:tr>
      <w:tr w:rsidR="007F0142" w:rsidRPr="00B87F2A" w:rsidTr="00DD5660">
        <w:tc>
          <w:tcPr>
            <w:tcW w:w="1843" w:type="dxa"/>
            <w:vMerge/>
            <w:tcBorders>
              <w:left w:val="single" w:sz="4" w:space="0" w:color="auto"/>
              <w:right w:val="single" w:sz="4" w:space="0" w:color="auto"/>
            </w:tcBorders>
            <w:vAlign w:val="center"/>
          </w:tcPr>
          <w:p w:rsidR="007F0142" w:rsidRPr="00B87F2A" w:rsidRDefault="007F0142" w:rsidP="007F0142">
            <w:pPr>
              <w:pStyle w:val="Style22"/>
              <w:widowControl/>
              <w:spacing w:line="240" w:lineRule="auto"/>
              <w:ind w:right="-108"/>
              <w:rPr>
                <w:rStyle w:val="FontStyle166"/>
                <w:rFonts w:eastAsia="Calibri"/>
                <w:sz w:val="24"/>
                <w:szCs w:val="24"/>
              </w:rPr>
            </w:pPr>
          </w:p>
        </w:tc>
        <w:tc>
          <w:tcPr>
            <w:tcW w:w="5954" w:type="dxa"/>
            <w:gridSpan w:val="8"/>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b/>
                <w:sz w:val="24"/>
                <w:szCs w:val="24"/>
              </w:rPr>
              <w:t>ФАКТ</w:t>
            </w:r>
          </w:p>
        </w:tc>
        <w:tc>
          <w:tcPr>
            <w:tcW w:w="850"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p>
        </w:tc>
        <w:tc>
          <w:tcPr>
            <w:tcW w:w="6203" w:type="dxa"/>
            <w:gridSpan w:val="8"/>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rPr>
                <w:rFonts w:ascii="Times New Roman" w:eastAsia="Calibri" w:hAnsi="Times New Roman" w:cs="Times New Roman"/>
                <w:sz w:val="24"/>
                <w:szCs w:val="24"/>
              </w:rPr>
            </w:pPr>
            <w:r>
              <w:rPr>
                <w:rFonts w:ascii="Times New Roman" w:eastAsia="Calibri" w:hAnsi="Times New Roman" w:cs="Times New Roman"/>
                <w:b/>
                <w:sz w:val="24"/>
                <w:szCs w:val="24"/>
              </w:rPr>
              <w:t>ПРОГНОЗ</w:t>
            </w:r>
          </w:p>
        </w:tc>
      </w:tr>
      <w:tr w:rsidR="007F0142" w:rsidRPr="00B87F2A" w:rsidTr="00DD5660">
        <w:tc>
          <w:tcPr>
            <w:tcW w:w="1843" w:type="dxa"/>
            <w:vMerge/>
            <w:tcBorders>
              <w:left w:val="single" w:sz="4" w:space="0" w:color="auto"/>
              <w:bottom w:val="single" w:sz="4" w:space="0" w:color="auto"/>
              <w:right w:val="single" w:sz="4" w:space="0" w:color="auto"/>
            </w:tcBorders>
            <w:vAlign w:val="center"/>
          </w:tcPr>
          <w:p w:rsidR="007F0142" w:rsidRPr="00B87F2A" w:rsidRDefault="007F0142" w:rsidP="007F0142">
            <w:pPr>
              <w:pStyle w:val="Style22"/>
              <w:widowControl/>
              <w:spacing w:line="240" w:lineRule="auto"/>
              <w:ind w:right="-108"/>
              <w:rPr>
                <w:rStyle w:val="FontStyle166"/>
                <w:rFonts w:eastAsia="Calibri"/>
                <w:sz w:val="24"/>
                <w:szCs w:val="24"/>
              </w:rPr>
            </w:pPr>
          </w:p>
        </w:tc>
        <w:tc>
          <w:tcPr>
            <w:tcW w:w="709"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850"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709"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709"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850"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709"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709"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709"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850"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851"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708"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851"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709"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rPr>
                <w:rFonts w:ascii="Times New Roman" w:eastAsia="Calibri" w:hAnsi="Times New Roman" w:cs="Times New Roman"/>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850"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817"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850"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c>
          <w:tcPr>
            <w:tcW w:w="709"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Style w:val="FontStyle166"/>
                <w:rFonts w:eastAsia="Calibri"/>
                <w:b/>
                <w:sz w:val="24"/>
                <w:szCs w:val="24"/>
              </w:rPr>
              <w:t>Вало</w:t>
            </w:r>
            <w:r w:rsidRPr="00B87F2A">
              <w:rPr>
                <w:rStyle w:val="FontStyle166"/>
                <w:rFonts w:eastAsia="Calibri"/>
                <w:b/>
                <w:sz w:val="24"/>
                <w:szCs w:val="24"/>
              </w:rPr>
              <w:softHyphen/>
              <w:t>вый сбор, т</w:t>
            </w:r>
          </w:p>
        </w:tc>
        <w:tc>
          <w:tcPr>
            <w:tcW w:w="709" w:type="dxa"/>
            <w:tcBorders>
              <w:top w:val="single" w:sz="4" w:space="0" w:color="auto"/>
              <w:left w:val="single" w:sz="4" w:space="0" w:color="auto"/>
              <w:bottom w:val="single" w:sz="4" w:space="0" w:color="auto"/>
              <w:right w:val="single" w:sz="4" w:space="0" w:color="auto"/>
            </w:tcBorders>
          </w:tcPr>
          <w:p w:rsidR="007F0142" w:rsidRPr="00B87F2A" w:rsidRDefault="007F0142" w:rsidP="007F0142">
            <w:pPr>
              <w:tabs>
                <w:tab w:val="left" w:pos="13215"/>
              </w:tabs>
              <w:spacing w:after="0" w:line="240" w:lineRule="auto"/>
              <w:ind w:hanging="108"/>
              <w:rPr>
                <w:rFonts w:ascii="Times New Roman" w:eastAsia="Calibri" w:hAnsi="Times New Roman" w:cs="Times New Roman"/>
                <w:sz w:val="24"/>
                <w:szCs w:val="24"/>
              </w:rPr>
            </w:pPr>
            <w:r w:rsidRPr="00B87F2A">
              <w:rPr>
                <w:rStyle w:val="FontStyle166"/>
                <w:rFonts w:eastAsia="Calibri"/>
                <w:b/>
                <w:sz w:val="24"/>
                <w:szCs w:val="24"/>
              </w:rPr>
              <w:t>Урожай</w:t>
            </w:r>
            <w:r w:rsidRPr="00B87F2A">
              <w:rPr>
                <w:rStyle w:val="FontStyle166"/>
                <w:rFonts w:eastAsia="Calibri"/>
                <w:b/>
                <w:sz w:val="24"/>
                <w:szCs w:val="24"/>
              </w:rPr>
              <w:softHyphen/>
              <w:t>ность, ц/га</w:t>
            </w:r>
          </w:p>
        </w:tc>
      </w:tr>
      <w:tr w:rsidR="007F0142"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7F0142" w:rsidRPr="00B87F2A" w:rsidRDefault="007F0142" w:rsidP="007F0142">
            <w:pPr>
              <w:pStyle w:val="Style22"/>
              <w:widowControl/>
              <w:spacing w:line="240" w:lineRule="auto"/>
              <w:ind w:right="-108"/>
              <w:rPr>
                <w:rStyle w:val="FontStyle166"/>
                <w:rFonts w:eastAsia="Calibri"/>
                <w:sz w:val="24"/>
                <w:szCs w:val="24"/>
              </w:rPr>
            </w:pPr>
            <w:r w:rsidRPr="00B87F2A">
              <w:rPr>
                <w:rStyle w:val="FontStyle166"/>
                <w:rFonts w:eastAsia="Calibri"/>
                <w:sz w:val="24"/>
                <w:szCs w:val="24"/>
              </w:rPr>
              <w:t>Многолетние травы на сено</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2652</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16,2</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3094</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14,3</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2917</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16,9</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12,0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3150</w:t>
            </w:r>
          </w:p>
        </w:tc>
        <w:tc>
          <w:tcPr>
            <w:tcW w:w="851"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18,0</w:t>
            </w:r>
          </w:p>
        </w:tc>
        <w:tc>
          <w:tcPr>
            <w:tcW w:w="708"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3150</w:t>
            </w:r>
          </w:p>
        </w:tc>
        <w:tc>
          <w:tcPr>
            <w:tcW w:w="851"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18,0</w:t>
            </w:r>
          </w:p>
        </w:tc>
        <w:tc>
          <w:tcPr>
            <w:tcW w:w="709" w:type="dxa"/>
            <w:tcBorders>
              <w:top w:val="single" w:sz="4" w:space="0" w:color="auto"/>
              <w:left w:val="single" w:sz="4" w:space="0" w:color="auto"/>
              <w:bottom w:val="single" w:sz="4" w:space="0" w:color="auto"/>
              <w:right w:val="single" w:sz="4" w:space="0" w:color="auto"/>
            </w:tcBorders>
            <w:vAlign w:val="center"/>
          </w:tcPr>
          <w:p w:rsidR="007F0142" w:rsidRPr="00B87F2A" w:rsidRDefault="007F0142" w:rsidP="007F0142">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3500</w:t>
            </w:r>
          </w:p>
        </w:tc>
        <w:tc>
          <w:tcPr>
            <w:tcW w:w="850" w:type="dxa"/>
            <w:tcBorders>
              <w:top w:val="single" w:sz="4" w:space="0" w:color="auto"/>
              <w:left w:val="single" w:sz="4" w:space="0" w:color="auto"/>
              <w:bottom w:val="single" w:sz="4" w:space="0" w:color="auto"/>
              <w:right w:val="single" w:sz="4" w:space="0" w:color="auto"/>
            </w:tcBorders>
            <w:vAlign w:val="center"/>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20,0</w:t>
            </w:r>
          </w:p>
        </w:tc>
        <w:tc>
          <w:tcPr>
            <w:tcW w:w="817"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3500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20,0</w:t>
            </w:r>
          </w:p>
        </w:tc>
        <w:tc>
          <w:tcPr>
            <w:tcW w:w="709" w:type="dxa"/>
            <w:tcBorders>
              <w:top w:val="single" w:sz="4" w:space="0" w:color="auto"/>
              <w:left w:val="single" w:sz="4" w:space="0" w:color="auto"/>
              <w:bottom w:val="single" w:sz="4" w:space="0" w:color="auto"/>
              <w:right w:val="single" w:sz="4" w:space="0" w:color="auto"/>
            </w:tcBorders>
            <w:vAlign w:val="center"/>
          </w:tcPr>
          <w:p w:rsidR="007F0142" w:rsidRPr="00B87F2A" w:rsidRDefault="007F0142" w:rsidP="007F0142">
            <w:pPr>
              <w:tabs>
                <w:tab w:val="left" w:pos="13215"/>
              </w:tabs>
              <w:spacing w:after="0" w:line="240" w:lineRule="auto"/>
              <w:ind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3500</w:t>
            </w:r>
          </w:p>
        </w:tc>
        <w:tc>
          <w:tcPr>
            <w:tcW w:w="709" w:type="dxa"/>
            <w:tcBorders>
              <w:top w:val="single" w:sz="4" w:space="0" w:color="auto"/>
              <w:left w:val="single" w:sz="4" w:space="0" w:color="auto"/>
              <w:bottom w:val="single" w:sz="4" w:space="0" w:color="auto"/>
              <w:right w:val="single" w:sz="4" w:space="0" w:color="auto"/>
            </w:tcBorders>
            <w:vAlign w:val="center"/>
          </w:tcPr>
          <w:p w:rsidR="007F0142" w:rsidRPr="00B87F2A" w:rsidRDefault="007F0142" w:rsidP="007F0142">
            <w:pPr>
              <w:tabs>
                <w:tab w:val="left" w:pos="13215"/>
              </w:tabs>
              <w:spacing w:after="0" w:line="240" w:lineRule="auto"/>
              <w:ind w:hanging="108"/>
              <w:rPr>
                <w:rFonts w:ascii="Times New Roman" w:eastAsia="Calibri" w:hAnsi="Times New Roman" w:cs="Times New Roman"/>
                <w:sz w:val="24"/>
                <w:szCs w:val="24"/>
              </w:rPr>
            </w:pPr>
            <w:r w:rsidRPr="00B87F2A">
              <w:rPr>
                <w:rFonts w:ascii="Times New Roman" w:eastAsia="Calibri" w:hAnsi="Times New Roman" w:cs="Times New Roman"/>
                <w:sz w:val="24"/>
                <w:szCs w:val="24"/>
              </w:rPr>
              <w:t>20,0</w:t>
            </w:r>
          </w:p>
        </w:tc>
      </w:tr>
      <w:tr w:rsidR="007F0142"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7F0142" w:rsidRPr="00B87F2A" w:rsidRDefault="007F0142" w:rsidP="007F0142">
            <w:pPr>
              <w:pStyle w:val="Style22"/>
              <w:widowControl/>
              <w:spacing w:line="240" w:lineRule="auto"/>
              <w:ind w:right="-108"/>
              <w:rPr>
                <w:rStyle w:val="FontStyle166"/>
                <w:rFonts w:eastAsia="Calibri"/>
                <w:sz w:val="24"/>
                <w:szCs w:val="24"/>
              </w:rPr>
            </w:pPr>
            <w:r w:rsidRPr="00B87F2A">
              <w:rPr>
                <w:rStyle w:val="FontStyle166"/>
                <w:rFonts w:eastAsia="Calibri"/>
                <w:sz w:val="24"/>
                <w:szCs w:val="24"/>
              </w:rPr>
              <w:t>Многолетние травы на сенаж и зелёный корм</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ind w:right="-108" w:hanging="108"/>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27723</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42,2</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35012</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51,5</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22483</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35,2</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17668</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35336</w:t>
            </w:r>
          </w:p>
        </w:tc>
        <w:tc>
          <w:tcPr>
            <w:tcW w:w="851"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40,0</w:t>
            </w:r>
          </w:p>
        </w:tc>
        <w:tc>
          <w:tcPr>
            <w:tcW w:w="708"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35336</w:t>
            </w:r>
          </w:p>
        </w:tc>
        <w:tc>
          <w:tcPr>
            <w:tcW w:w="851"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40,0</w:t>
            </w:r>
          </w:p>
        </w:tc>
        <w:tc>
          <w:tcPr>
            <w:tcW w:w="709" w:type="dxa"/>
            <w:tcBorders>
              <w:top w:val="single" w:sz="4" w:space="0" w:color="auto"/>
              <w:left w:val="single" w:sz="4" w:space="0" w:color="auto"/>
              <w:bottom w:val="single" w:sz="4" w:space="0" w:color="auto"/>
              <w:right w:val="single" w:sz="4" w:space="0" w:color="auto"/>
            </w:tcBorders>
            <w:vAlign w:val="center"/>
          </w:tcPr>
          <w:p w:rsidR="007F0142" w:rsidRPr="00B87F2A" w:rsidRDefault="007F0142" w:rsidP="007F0142">
            <w:pPr>
              <w:tabs>
                <w:tab w:val="left" w:pos="13215"/>
              </w:tabs>
              <w:spacing w:after="0" w:line="240" w:lineRule="auto"/>
              <w:jc w:val="both"/>
              <w:rPr>
                <w:rFonts w:ascii="Times New Roman" w:eastAsia="Calibri" w:hAnsi="Times New Roman" w:cs="Times New Roman"/>
                <w:sz w:val="24"/>
                <w:szCs w:val="24"/>
              </w:rPr>
            </w:pPr>
            <w:r w:rsidRPr="00B87F2A">
              <w:rPr>
                <w:rFonts w:ascii="Times New Roman" w:eastAsia="Calibri" w:hAnsi="Times New Roman" w:cs="Times New Roman"/>
                <w:sz w:val="24"/>
                <w:szCs w:val="24"/>
              </w:rPr>
              <w:t>35336</w:t>
            </w:r>
          </w:p>
        </w:tc>
        <w:tc>
          <w:tcPr>
            <w:tcW w:w="850" w:type="dxa"/>
            <w:tcBorders>
              <w:top w:val="single" w:sz="4" w:space="0" w:color="auto"/>
              <w:left w:val="single" w:sz="4" w:space="0" w:color="auto"/>
              <w:bottom w:val="single" w:sz="4" w:space="0" w:color="auto"/>
              <w:right w:val="single" w:sz="4" w:space="0" w:color="auto"/>
            </w:tcBorders>
            <w:vAlign w:val="center"/>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40,0</w:t>
            </w:r>
          </w:p>
        </w:tc>
        <w:tc>
          <w:tcPr>
            <w:tcW w:w="817"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rPr>
                <w:rFonts w:ascii="Times New Roman" w:eastAsia="Calibri" w:hAnsi="Times New Roman" w:cs="Times New Roman"/>
                <w:sz w:val="24"/>
                <w:szCs w:val="24"/>
              </w:rPr>
            </w:pPr>
            <w:r w:rsidRPr="00B87F2A">
              <w:rPr>
                <w:rFonts w:ascii="Times New Roman" w:eastAsia="Calibri" w:hAnsi="Times New Roman" w:cs="Times New Roman"/>
                <w:sz w:val="24"/>
                <w:szCs w:val="24"/>
              </w:rPr>
              <w:t>35336</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40,0</w:t>
            </w:r>
          </w:p>
        </w:tc>
        <w:tc>
          <w:tcPr>
            <w:tcW w:w="709" w:type="dxa"/>
            <w:tcBorders>
              <w:top w:val="single" w:sz="4" w:space="0" w:color="auto"/>
              <w:left w:val="single" w:sz="4" w:space="0" w:color="auto"/>
              <w:bottom w:val="single" w:sz="4" w:space="0" w:color="auto"/>
              <w:right w:val="single" w:sz="4" w:space="0" w:color="auto"/>
            </w:tcBorders>
            <w:vAlign w:val="center"/>
          </w:tcPr>
          <w:p w:rsidR="007F0142" w:rsidRPr="00B87F2A" w:rsidRDefault="007F0142" w:rsidP="007F0142">
            <w:pPr>
              <w:tabs>
                <w:tab w:val="left" w:pos="13215"/>
              </w:tabs>
              <w:spacing w:after="0" w:line="240" w:lineRule="auto"/>
              <w:rPr>
                <w:rFonts w:ascii="Times New Roman" w:eastAsia="Calibri" w:hAnsi="Times New Roman" w:cs="Times New Roman"/>
                <w:sz w:val="24"/>
                <w:szCs w:val="24"/>
              </w:rPr>
            </w:pPr>
            <w:r w:rsidRPr="00B87F2A">
              <w:rPr>
                <w:rFonts w:ascii="Times New Roman" w:eastAsia="Calibri" w:hAnsi="Times New Roman" w:cs="Times New Roman"/>
                <w:sz w:val="24"/>
                <w:szCs w:val="24"/>
              </w:rPr>
              <w:t>35336</w:t>
            </w:r>
          </w:p>
        </w:tc>
        <w:tc>
          <w:tcPr>
            <w:tcW w:w="709" w:type="dxa"/>
            <w:tcBorders>
              <w:top w:val="single" w:sz="4" w:space="0" w:color="auto"/>
              <w:left w:val="single" w:sz="4" w:space="0" w:color="auto"/>
              <w:bottom w:val="single" w:sz="4" w:space="0" w:color="auto"/>
              <w:right w:val="single" w:sz="4" w:space="0" w:color="auto"/>
            </w:tcBorders>
            <w:vAlign w:val="center"/>
          </w:tcPr>
          <w:p w:rsidR="007F0142" w:rsidRPr="00B87F2A" w:rsidRDefault="007F0142" w:rsidP="007F0142">
            <w:pPr>
              <w:tabs>
                <w:tab w:val="left" w:pos="13215"/>
              </w:tabs>
              <w:spacing w:after="0" w:line="240" w:lineRule="auto"/>
              <w:rPr>
                <w:rFonts w:ascii="Times New Roman" w:eastAsia="Calibri" w:hAnsi="Times New Roman" w:cs="Times New Roman"/>
                <w:sz w:val="24"/>
                <w:szCs w:val="24"/>
              </w:rPr>
            </w:pPr>
            <w:r w:rsidRPr="00B87F2A">
              <w:rPr>
                <w:rFonts w:ascii="Times New Roman" w:eastAsia="Calibri" w:hAnsi="Times New Roman" w:cs="Times New Roman"/>
                <w:sz w:val="24"/>
                <w:szCs w:val="24"/>
              </w:rPr>
              <w:t>40,0</w:t>
            </w:r>
          </w:p>
        </w:tc>
      </w:tr>
      <w:tr w:rsidR="007F0142" w:rsidRPr="00B87F2A" w:rsidTr="00B87F2A">
        <w:tc>
          <w:tcPr>
            <w:tcW w:w="1843" w:type="dxa"/>
            <w:tcBorders>
              <w:top w:val="single" w:sz="4" w:space="0" w:color="auto"/>
              <w:left w:val="single" w:sz="4" w:space="0" w:color="auto"/>
              <w:bottom w:val="single" w:sz="4" w:space="0" w:color="auto"/>
              <w:right w:val="single" w:sz="4" w:space="0" w:color="auto"/>
            </w:tcBorders>
            <w:hideMark/>
          </w:tcPr>
          <w:p w:rsidR="007F0142" w:rsidRPr="00B87F2A" w:rsidRDefault="007F0142" w:rsidP="007F0142">
            <w:pPr>
              <w:tabs>
                <w:tab w:val="left" w:pos="13215"/>
              </w:tabs>
              <w:spacing w:after="0" w:line="240" w:lineRule="auto"/>
              <w:ind w:right="-108"/>
              <w:rPr>
                <w:rFonts w:ascii="Times New Roman" w:eastAsia="Calibri" w:hAnsi="Times New Roman" w:cs="Times New Roman"/>
                <w:sz w:val="24"/>
                <w:szCs w:val="24"/>
              </w:rPr>
            </w:pPr>
            <w:r w:rsidRPr="00B87F2A">
              <w:rPr>
                <w:rStyle w:val="FontStyle166"/>
                <w:rFonts w:eastAsia="Calibri"/>
                <w:sz w:val="24"/>
                <w:szCs w:val="24"/>
              </w:rPr>
              <w:t>Многолетние травы на семена</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6,5</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73</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1,3</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w:t>
            </w:r>
          </w:p>
        </w:tc>
        <w:tc>
          <w:tcPr>
            <w:tcW w:w="851"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w:t>
            </w:r>
          </w:p>
        </w:tc>
        <w:tc>
          <w:tcPr>
            <w:tcW w:w="851"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center"/>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w:t>
            </w:r>
          </w:p>
        </w:tc>
        <w:tc>
          <w:tcPr>
            <w:tcW w:w="850" w:type="dxa"/>
            <w:tcBorders>
              <w:top w:val="single" w:sz="4" w:space="0" w:color="auto"/>
              <w:left w:val="single" w:sz="4" w:space="0" w:color="auto"/>
              <w:bottom w:val="single" w:sz="4" w:space="0" w:color="auto"/>
              <w:right w:val="single" w:sz="4" w:space="0" w:color="auto"/>
            </w:tcBorders>
            <w:vAlign w:val="center"/>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1,0</w:t>
            </w:r>
          </w:p>
        </w:tc>
        <w:tc>
          <w:tcPr>
            <w:tcW w:w="817"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center"/>
          </w:tcPr>
          <w:p w:rsidR="007F0142" w:rsidRPr="00B87F2A" w:rsidRDefault="007F0142" w:rsidP="007F0142">
            <w:pPr>
              <w:tabs>
                <w:tab w:val="left" w:pos="13215"/>
              </w:tabs>
              <w:spacing w:after="0" w:line="240" w:lineRule="auto"/>
              <w:jc w:val="center"/>
              <w:rPr>
                <w:rFonts w:ascii="Times New Roman" w:eastAsia="Calibri" w:hAnsi="Times New Roman" w:cs="Times New Roman"/>
                <w:sz w:val="24"/>
                <w:szCs w:val="24"/>
              </w:rPr>
            </w:pPr>
            <w:r w:rsidRPr="00B87F2A">
              <w:rPr>
                <w:rFonts w:ascii="Times New Roman" w:eastAsia="Calibri" w:hAnsi="Times New Roman" w:cs="Times New Roman"/>
                <w:sz w:val="24"/>
                <w:szCs w:val="24"/>
              </w:rPr>
              <w:t>50</w:t>
            </w:r>
          </w:p>
        </w:tc>
        <w:tc>
          <w:tcPr>
            <w:tcW w:w="709" w:type="dxa"/>
            <w:tcBorders>
              <w:top w:val="single" w:sz="4" w:space="0" w:color="auto"/>
              <w:left w:val="single" w:sz="4" w:space="0" w:color="auto"/>
              <w:bottom w:val="single" w:sz="4" w:space="0" w:color="auto"/>
              <w:right w:val="single" w:sz="4" w:space="0" w:color="auto"/>
            </w:tcBorders>
            <w:vAlign w:val="center"/>
          </w:tcPr>
          <w:p w:rsidR="007F0142" w:rsidRPr="00B87F2A" w:rsidRDefault="007F0142" w:rsidP="007F0142">
            <w:pPr>
              <w:tabs>
                <w:tab w:val="left" w:pos="13215"/>
              </w:tabs>
              <w:spacing w:after="0" w:line="240" w:lineRule="auto"/>
              <w:rPr>
                <w:rFonts w:ascii="Times New Roman" w:eastAsia="Calibri" w:hAnsi="Times New Roman" w:cs="Times New Roman"/>
                <w:sz w:val="24"/>
                <w:szCs w:val="24"/>
              </w:rPr>
            </w:pPr>
            <w:r w:rsidRPr="00B87F2A">
              <w:rPr>
                <w:rFonts w:ascii="Times New Roman" w:eastAsia="Calibri" w:hAnsi="Times New Roman" w:cs="Times New Roman"/>
                <w:sz w:val="24"/>
                <w:szCs w:val="24"/>
              </w:rPr>
              <w:t>1,0</w:t>
            </w:r>
          </w:p>
        </w:tc>
      </w:tr>
    </w:tbl>
    <w:p w:rsidR="00B87F2A" w:rsidRDefault="00B87F2A" w:rsidP="00AA132A">
      <w:pPr>
        <w:rPr>
          <w:rStyle w:val="FontStyle172"/>
          <w:sz w:val="28"/>
          <w:szCs w:val="28"/>
        </w:rPr>
      </w:pPr>
    </w:p>
    <w:p w:rsidR="00B87F2A" w:rsidRDefault="00B87F2A" w:rsidP="00AA132A">
      <w:pPr>
        <w:rPr>
          <w:rStyle w:val="FontStyle172"/>
          <w:sz w:val="28"/>
          <w:szCs w:val="28"/>
        </w:rPr>
      </w:pPr>
    </w:p>
    <w:p w:rsidR="00AA132A" w:rsidRPr="008A78E6" w:rsidRDefault="00AA132A" w:rsidP="00AA132A">
      <w:pPr>
        <w:rPr>
          <w:rStyle w:val="FontStyle172"/>
          <w:sz w:val="28"/>
          <w:szCs w:val="28"/>
        </w:rPr>
        <w:sectPr w:rsidR="00AA132A" w:rsidRPr="008A78E6">
          <w:pgSz w:w="16443" w:h="10915" w:orient="landscape"/>
          <w:pgMar w:top="357" w:right="510" w:bottom="357" w:left="930" w:header="720" w:footer="720" w:gutter="0"/>
          <w:cols w:space="720"/>
        </w:sectPr>
      </w:pPr>
    </w:p>
    <w:p w:rsidR="00AA132A" w:rsidRPr="008A78E6" w:rsidRDefault="00DD633E" w:rsidP="00A43C63">
      <w:pPr>
        <w:pStyle w:val="Style17"/>
        <w:widowControl/>
        <w:spacing w:after="240" w:line="240" w:lineRule="auto"/>
        <w:ind w:left="465" w:hanging="465"/>
        <w:jc w:val="center"/>
        <w:rPr>
          <w:b/>
          <w:sz w:val="28"/>
          <w:szCs w:val="28"/>
        </w:rPr>
      </w:pPr>
      <w:bookmarkStart w:id="4" w:name="OLE_LINK1"/>
      <w:r>
        <w:rPr>
          <w:b/>
          <w:sz w:val="28"/>
          <w:szCs w:val="28"/>
        </w:rPr>
        <w:tab/>
      </w:r>
      <w:r w:rsidR="00AA132A" w:rsidRPr="008A78E6">
        <w:rPr>
          <w:b/>
          <w:sz w:val="28"/>
          <w:szCs w:val="28"/>
        </w:rPr>
        <w:t>Животноводство</w:t>
      </w:r>
    </w:p>
    <w:bookmarkEnd w:id="4"/>
    <w:p w:rsidR="00AA132A" w:rsidRPr="008A78E6" w:rsidRDefault="00AA132A" w:rsidP="00DD633E">
      <w:pPr>
        <w:pStyle w:val="Style17"/>
        <w:widowControl/>
        <w:spacing w:before="154" w:line="360" w:lineRule="auto"/>
        <w:ind w:firstLine="709"/>
        <w:rPr>
          <w:rStyle w:val="FontStyle168"/>
          <w:sz w:val="28"/>
          <w:szCs w:val="28"/>
        </w:rPr>
      </w:pPr>
      <w:r w:rsidRPr="008A78E6">
        <w:rPr>
          <w:rStyle w:val="FontStyle163"/>
          <w:sz w:val="28"/>
          <w:szCs w:val="28"/>
        </w:rPr>
        <w:t xml:space="preserve">Цель: </w:t>
      </w:r>
      <w:r w:rsidRPr="008A78E6">
        <w:rPr>
          <w:rStyle w:val="FontStyle168"/>
          <w:sz w:val="28"/>
          <w:szCs w:val="28"/>
        </w:rPr>
        <w:t>увеличение объема производства продукции животноводства.</w:t>
      </w:r>
    </w:p>
    <w:p w:rsidR="00AA132A" w:rsidRPr="008A78E6" w:rsidRDefault="00AA132A" w:rsidP="00DD633E">
      <w:pPr>
        <w:pStyle w:val="Style17"/>
        <w:widowControl/>
        <w:spacing w:line="360" w:lineRule="auto"/>
        <w:ind w:firstLine="709"/>
        <w:rPr>
          <w:rStyle w:val="FontStyle168"/>
          <w:sz w:val="28"/>
          <w:szCs w:val="28"/>
        </w:rPr>
      </w:pPr>
      <w:r w:rsidRPr="008A78E6">
        <w:rPr>
          <w:rStyle w:val="FontStyle163"/>
          <w:sz w:val="28"/>
          <w:szCs w:val="28"/>
        </w:rPr>
        <w:t xml:space="preserve">Задачи: </w:t>
      </w:r>
      <w:r w:rsidRPr="008A78E6">
        <w:rPr>
          <w:rStyle w:val="FontStyle168"/>
          <w:sz w:val="28"/>
          <w:szCs w:val="28"/>
        </w:rPr>
        <w:t>повышение продуктивности сельскохозяйственных животных, улучшение качества получаемой продукции на основе внедрения прогрессив</w:t>
      </w:r>
      <w:r w:rsidRPr="008A78E6">
        <w:rPr>
          <w:rStyle w:val="FontStyle168"/>
          <w:sz w:val="28"/>
          <w:szCs w:val="28"/>
        </w:rPr>
        <w:softHyphen/>
        <w:t>ных технологий производства продукции животноводства, улучшение пле</w:t>
      </w:r>
      <w:r w:rsidRPr="008A78E6">
        <w:rPr>
          <w:rStyle w:val="FontStyle168"/>
          <w:sz w:val="28"/>
          <w:szCs w:val="28"/>
        </w:rPr>
        <w:softHyphen/>
        <w:t>менной работы, создание благоприятных условий для повышения эффектив</w:t>
      </w:r>
      <w:r w:rsidRPr="008A78E6">
        <w:rPr>
          <w:rStyle w:val="FontStyle168"/>
          <w:sz w:val="28"/>
          <w:szCs w:val="28"/>
        </w:rPr>
        <w:softHyphen/>
        <w:t>ности производства продукции животноводства.</w:t>
      </w:r>
    </w:p>
    <w:p w:rsidR="00AA132A" w:rsidRPr="008A78E6" w:rsidRDefault="00555A9C" w:rsidP="00DD633E">
      <w:pPr>
        <w:pStyle w:val="Style17"/>
        <w:widowControl/>
        <w:spacing w:before="10" w:line="360" w:lineRule="auto"/>
        <w:ind w:firstLine="709"/>
        <w:rPr>
          <w:rStyle w:val="FontStyle168"/>
          <w:sz w:val="28"/>
          <w:szCs w:val="28"/>
        </w:rPr>
      </w:pPr>
      <w:r w:rsidRPr="008A78E6">
        <w:rPr>
          <w:rStyle w:val="FontStyle163"/>
          <w:sz w:val="28"/>
          <w:szCs w:val="28"/>
        </w:rPr>
        <w:t>Условия и перспективы развития.</w:t>
      </w:r>
      <w:r w:rsidR="008E2B69">
        <w:rPr>
          <w:rStyle w:val="FontStyle163"/>
          <w:sz w:val="28"/>
          <w:szCs w:val="28"/>
        </w:rPr>
        <w:t xml:space="preserve"> </w:t>
      </w:r>
      <w:r w:rsidR="00AA132A" w:rsidRPr="008A78E6">
        <w:rPr>
          <w:rStyle w:val="FontStyle168"/>
          <w:sz w:val="28"/>
          <w:szCs w:val="28"/>
        </w:rPr>
        <w:t>Животноводство является важной отраслью сельского хозяйства, обеспечивающей население</w:t>
      </w:r>
      <w:r w:rsidR="00DD633E">
        <w:rPr>
          <w:rStyle w:val="FontStyle168"/>
          <w:sz w:val="28"/>
          <w:szCs w:val="28"/>
        </w:rPr>
        <w:t xml:space="preserve"> продуктами питания, а перерабатывающие предприятия −</w:t>
      </w:r>
      <w:r w:rsidR="00AA132A" w:rsidRPr="008A78E6">
        <w:rPr>
          <w:rStyle w:val="FontStyle168"/>
          <w:sz w:val="28"/>
          <w:szCs w:val="28"/>
        </w:rPr>
        <w:t xml:space="preserve"> сырьем, рас</w:t>
      </w:r>
      <w:r w:rsidR="00DD633E">
        <w:rPr>
          <w:rStyle w:val="FontStyle168"/>
          <w:sz w:val="28"/>
          <w:szCs w:val="28"/>
        </w:rPr>
        <w:t>тениеводство − ценными органиче</w:t>
      </w:r>
      <w:r w:rsidR="00AA132A" w:rsidRPr="008A78E6">
        <w:rPr>
          <w:rStyle w:val="FontStyle168"/>
          <w:sz w:val="28"/>
          <w:szCs w:val="28"/>
        </w:rPr>
        <w:t>скими удобрениями.</w:t>
      </w:r>
    </w:p>
    <w:p w:rsidR="00AA132A" w:rsidRPr="008A78E6" w:rsidRDefault="00AA132A" w:rsidP="00DD633E">
      <w:pPr>
        <w:pStyle w:val="Style17"/>
        <w:widowControl/>
        <w:spacing w:line="360" w:lineRule="auto"/>
        <w:ind w:firstLine="709"/>
        <w:rPr>
          <w:rStyle w:val="FontStyle166"/>
          <w:sz w:val="28"/>
          <w:szCs w:val="28"/>
        </w:rPr>
      </w:pPr>
      <w:r w:rsidRPr="008A78E6">
        <w:rPr>
          <w:rStyle w:val="FontStyle168"/>
          <w:sz w:val="28"/>
          <w:szCs w:val="28"/>
        </w:rPr>
        <w:t>В 2015 г. в сельскохозяйственных организаци</w:t>
      </w:r>
      <w:r w:rsidR="00DD633E">
        <w:rPr>
          <w:rStyle w:val="FontStyle168"/>
          <w:sz w:val="28"/>
          <w:szCs w:val="28"/>
        </w:rPr>
        <w:t>ях Зубово-</w:t>
      </w:r>
      <w:r w:rsidRPr="008A78E6">
        <w:rPr>
          <w:rStyle w:val="FontStyle168"/>
          <w:sz w:val="28"/>
          <w:szCs w:val="28"/>
        </w:rPr>
        <w:t>Полянского муниципального района насчитывалось 6525 гол.</w:t>
      </w:r>
      <w:r w:rsidR="009925CD">
        <w:rPr>
          <w:rStyle w:val="FontStyle168"/>
          <w:sz w:val="28"/>
          <w:szCs w:val="28"/>
        </w:rPr>
        <w:t xml:space="preserve"> </w:t>
      </w:r>
      <w:r w:rsidRPr="008A78E6">
        <w:rPr>
          <w:rStyle w:val="FontStyle168"/>
          <w:sz w:val="28"/>
          <w:szCs w:val="28"/>
        </w:rPr>
        <w:t xml:space="preserve">крупного рогатого скота (КРС), в том числе 2304 гол. коров; свиней </w:t>
      </w:r>
      <w:r w:rsidR="00DD633E">
        <w:rPr>
          <w:rStyle w:val="FontStyle168"/>
          <w:sz w:val="28"/>
          <w:szCs w:val="28"/>
        </w:rPr>
        <w:t>−</w:t>
      </w:r>
      <w:r w:rsidRPr="008A78E6">
        <w:rPr>
          <w:rStyle w:val="FontStyle168"/>
          <w:sz w:val="28"/>
          <w:szCs w:val="28"/>
        </w:rPr>
        <w:t xml:space="preserve"> 5825 гол. В 2016 году произошёл спад поголовья крупного </w:t>
      </w:r>
      <w:r w:rsidR="00DD633E">
        <w:rPr>
          <w:rStyle w:val="FontStyle168"/>
          <w:sz w:val="28"/>
          <w:szCs w:val="28"/>
        </w:rPr>
        <w:t xml:space="preserve">рогатого скота до 4673 головы. К </w:t>
      </w:r>
      <w:r w:rsidRPr="008A78E6">
        <w:rPr>
          <w:rStyle w:val="FontStyle168"/>
          <w:sz w:val="28"/>
          <w:szCs w:val="28"/>
        </w:rPr>
        <w:t xml:space="preserve">2025 г. поголовье КРС планируется  довести до 5000 голов  (табл. </w:t>
      </w:r>
      <w:r w:rsidR="0084200E" w:rsidRPr="008A78E6">
        <w:rPr>
          <w:rStyle w:val="FontStyle168"/>
          <w:sz w:val="28"/>
          <w:szCs w:val="28"/>
        </w:rPr>
        <w:t>41</w:t>
      </w:r>
      <w:r w:rsidRPr="008A78E6">
        <w:rPr>
          <w:rStyle w:val="FontStyle168"/>
          <w:sz w:val="28"/>
          <w:szCs w:val="28"/>
        </w:rPr>
        <w:t>).</w:t>
      </w:r>
    </w:p>
    <w:p w:rsidR="00146E33" w:rsidRPr="008A78E6" w:rsidRDefault="00146E33" w:rsidP="00DD633E">
      <w:pPr>
        <w:pStyle w:val="Style17"/>
        <w:widowControl/>
        <w:spacing w:line="360" w:lineRule="auto"/>
        <w:ind w:firstLine="709"/>
        <w:rPr>
          <w:rStyle w:val="FontStyle166"/>
          <w:sz w:val="28"/>
          <w:szCs w:val="28"/>
        </w:rPr>
      </w:pPr>
      <w:r w:rsidRPr="008A78E6">
        <w:rPr>
          <w:rStyle w:val="FontStyle166"/>
          <w:sz w:val="28"/>
          <w:szCs w:val="28"/>
        </w:rPr>
        <w:t xml:space="preserve">Для развития материально-технической базы АПК предусмотреть проработку вопроса о строительстве </w:t>
      </w:r>
      <w:r w:rsidR="0065141B" w:rsidRPr="008A78E6">
        <w:rPr>
          <w:rStyle w:val="FontStyle166"/>
          <w:sz w:val="28"/>
          <w:szCs w:val="28"/>
        </w:rPr>
        <w:t>3</w:t>
      </w:r>
      <w:r w:rsidRPr="008A78E6">
        <w:rPr>
          <w:rStyle w:val="FontStyle166"/>
          <w:sz w:val="28"/>
          <w:szCs w:val="28"/>
        </w:rPr>
        <w:t xml:space="preserve"> свиноводческих комплексов на территории Зубово-Полянского муниципального района.</w:t>
      </w:r>
    </w:p>
    <w:p w:rsidR="00AA132A" w:rsidRPr="008A78E6" w:rsidRDefault="00AA132A" w:rsidP="00DD633E">
      <w:pPr>
        <w:pStyle w:val="Style17"/>
        <w:widowControl/>
        <w:spacing w:line="240" w:lineRule="auto"/>
        <w:ind w:firstLine="0"/>
        <w:rPr>
          <w:rStyle w:val="FontStyle166"/>
          <w:sz w:val="28"/>
          <w:szCs w:val="28"/>
        </w:rPr>
      </w:pPr>
    </w:p>
    <w:p w:rsidR="00AA132A" w:rsidRPr="008A78E6" w:rsidRDefault="00AA132A" w:rsidP="00DD633E">
      <w:pPr>
        <w:pStyle w:val="Style17"/>
        <w:widowControl/>
        <w:spacing w:after="120" w:line="240" w:lineRule="auto"/>
        <w:ind w:firstLine="448"/>
        <w:jc w:val="right"/>
        <w:rPr>
          <w:rStyle w:val="FontStyle166"/>
          <w:sz w:val="28"/>
          <w:szCs w:val="28"/>
        </w:rPr>
      </w:pPr>
      <w:r w:rsidRPr="008A78E6">
        <w:rPr>
          <w:rStyle w:val="FontStyle166"/>
          <w:sz w:val="28"/>
          <w:szCs w:val="28"/>
        </w:rPr>
        <w:t xml:space="preserve">Таблица </w:t>
      </w:r>
      <w:r w:rsidR="009925CD">
        <w:rPr>
          <w:rStyle w:val="FontStyle166"/>
          <w:sz w:val="28"/>
          <w:szCs w:val="28"/>
        </w:rPr>
        <w:t>41</w:t>
      </w:r>
    </w:p>
    <w:p w:rsidR="00AA132A" w:rsidRPr="00DD633E" w:rsidRDefault="00AA132A" w:rsidP="00DD633E">
      <w:pPr>
        <w:pStyle w:val="Style52"/>
        <w:widowControl/>
        <w:spacing w:after="120" w:line="240" w:lineRule="auto"/>
        <w:ind w:firstLine="567"/>
        <w:jc w:val="center"/>
        <w:rPr>
          <w:rStyle w:val="FontStyle162"/>
          <w:b w:val="0"/>
          <w:sz w:val="24"/>
          <w:szCs w:val="28"/>
          <w:u w:val="single"/>
        </w:rPr>
      </w:pPr>
      <w:r w:rsidRPr="00DD633E">
        <w:rPr>
          <w:rStyle w:val="FontStyle162"/>
          <w:b w:val="0"/>
          <w:sz w:val="24"/>
          <w:szCs w:val="28"/>
          <w:u w:val="single"/>
        </w:rPr>
        <w:t>Динамика численности поголовья скота в сельскохо</w:t>
      </w:r>
      <w:r w:rsidR="00DD633E">
        <w:rPr>
          <w:rStyle w:val="FontStyle162"/>
          <w:b w:val="0"/>
          <w:sz w:val="24"/>
          <w:szCs w:val="28"/>
          <w:u w:val="single"/>
        </w:rPr>
        <w:t>зяйственных организациях Зубово-</w:t>
      </w:r>
      <w:r w:rsidRPr="00DD633E">
        <w:rPr>
          <w:rStyle w:val="FontStyle162"/>
          <w:b w:val="0"/>
          <w:sz w:val="24"/>
          <w:szCs w:val="28"/>
          <w:u w:val="single"/>
        </w:rPr>
        <w:t>Полянск</w:t>
      </w:r>
      <w:r w:rsidR="00DD633E">
        <w:rPr>
          <w:rStyle w:val="FontStyle162"/>
          <w:b w:val="0"/>
          <w:sz w:val="24"/>
          <w:szCs w:val="28"/>
          <w:u w:val="single"/>
        </w:rPr>
        <w:t>ого муниципального района.</w:t>
      </w:r>
    </w:p>
    <w:tbl>
      <w:tblPr>
        <w:tblW w:w="9639" w:type="dxa"/>
        <w:tblInd w:w="40" w:type="dxa"/>
        <w:tblLayout w:type="fixed"/>
        <w:tblCellMar>
          <w:left w:w="40" w:type="dxa"/>
          <w:right w:w="40" w:type="dxa"/>
        </w:tblCellMar>
        <w:tblLook w:val="04A0"/>
      </w:tblPr>
      <w:tblGrid>
        <w:gridCol w:w="1418"/>
        <w:gridCol w:w="709"/>
        <w:gridCol w:w="708"/>
        <w:gridCol w:w="709"/>
        <w:gridCol w:w="851"/>
        <w:gridCol w:w="708"/>
        <w:gridCol w:w="709"/>
        <w:gridCol w:w="709"/>
        <w:gridCol w:w="850"/>
        <w:gridCol w:w="851"/>
        <w:gridCol w:w="709"/>
        <w:gridCol w:w="708"/>
      </w:tblGrid>
      <w:tr w:rsidR="00AA132A" w:rsidRPr="008A78E6" w:rsidTr="004731EF">
        <w:tc>
          <w:tcPr>
            <w:tcW w:w="1418" w:type="dxa"/>
            <w:vMerge w:val="restart"/>
            <w:tcBorders>
              <w:top w:val="single" w:sz="6" w:space="0" w:color="auto"/>
              <w:left w:val="single" w:sz="6" w:space="0" w:color="auto"/>
              <w:bottom w:val="nil"/>
              <w:right w:val="single" w:sz="6" w:space="0" w:color="auto"/>
            </w:tcBorders>
            <w:vAlign w:val="center"/>
            <w:hideMark/>
          </w:tcPr>
          <w:p w:rsidR="00AA132A" w:rsidRPr="00DD633E" w:rsidRDefault="00AA132A" w:rsidP="00DD633E">
            <w:pPr>
              <w:pStyle w:val="Style60"/>
              <w:widowControl/>
              <w:spacing w:line="240" w:lineRule="auto"/>
              <w:ind w:left="-40" w:firstLine="0"/>
              <w:rPr>
                <w:rStyle w:val="FontStyle166"/>
                <w:b/>
                <w:sz w:val="24"/>
                <w:szCs w:val="24"/>
              </w:rPr>
            </w:pPr>
            <w:r w:rsidRPr="00DD633E">
              <w:rPr>
                <w:rStyle w:val="FontStyle166"/>
                <w:b/>
                <w:sz w:val="24"/>
                <w:szCs w:val="24"/>
              </w:rPr>
              <w:t>Показатель</w:t>
            </w:r>
          </w:p>
        </w:tc>
        <w:tc>
          <w:tcPr>
            <w:tcW w:w="709" w:type="dxa"/>
            <w:tcBorders>
              <w:top w:val="single" w:sz="6" w:space="0" w:color="auto"/>
              <w:left w:val="single" w:sz="6" w:space="0" w:color="auto"/>
              <w:bottom w:val="single" w:sz="6" w:space="0" w:color="auto"/>
              <w:right w:val="single" w:sz="6" w:space="0" w:color="auto"/>
            </w:tcBorders>
          </w:tcPr>
          <w:p w:rsidR="00AA132A" w:rsidRPr="00DD633E" w:rsidRDefault="00AA132A" w:rsidP="00DD633E">
            <w:pPr>
              <w:pStyle w:val="Style60"/>
              <w:widowControl/>
              <w:spacing w:line="240" w:lineRule="auto"/>
              <w:ind w:left="3514" w:firstLine="0"/>
              <w:rPr>
                <w:rStyle w:val="FontStyle166"/>
                <w:b/>
                <w:sz w:val="24"/>
                <w:szCs w:val="24"/>
              </w:rPr>
            </w:pPr>
          </w:p>
        </w:tc>
        <w:tc>
          <w:tcPr>
            <w:tcW w:w="708" w:type="dxa"/>
            <w:tcBorders>
              <w:top w:val="single" w:sz="6" w:space="0" w:color="auto"/>
              <w:left w:val="single" w:sz="6" w:space="0" w:color="auto"/>
              <w:bottom w:val="single" w:sz="6" w:space="0" w:color="auto"/>
              <w:right w:val="single" w:sz="6" w:space="0" w:color="auto"/>
            </w:tcBorders>
          </w:tcPr>
          <w:p w:rsidR="00AA132A" w:rsidRPr="00DD633E" w:rsidRDefault="00AA132A" w:rsidP="00DD633E">
            <w:pPr>
              <w:pStyle w:val="Style60"/>
              <w:widowControl/>
              <w:spacing w:line="240" w:lineRule="auto"/>
              <w:ind w:left="3514" w:firstLine="0"/>
              <w:rPr>
                <w:rStyle w:val="FontStyle166"/>
                <w:b/>
                <w:sz w:val="24"/>
                <w:szCs w:val="24"/>
              </w:rPr>
            </w:pPr>
          </w:p>
        </w:tc>
        <w:tc>
          <w:tcPr>
            <w:tcW w:w="6804" w:type="dxa"/>
            <w:gridSpan w:val="9"/>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left="3514" w:firstLine="0"/>
              <w:rPr>
                <w:rStyle w:val="FontStyle166"/>
                <w:b/>
                <w:sz w:val="24"/>
                <w:szCs w:val="24"/>
              </w:rPr>
            </w:pPr>
            <w:r w:rsidRPr="00DD633E">
              <w:rPr>
                <w:rStyle w:val="FontStyle166"/>
                <w:b/>
                <w:sz w:val="24"/>
                <w:szCs w:val="24"/>
              </w:rPr>
              <w:t>Год</w:t>
            </w:r>
          </w:p>
        </w:tc>
      </w:tr>
      <w:tr w:rsidR="00AA132A" w:rsidRPr="008A78E6" w:rsidTr="004731EF">
        <w:tc>
          <w:tcPr>
            <w:tcW w:w="1418" w:type="dxa"/>
            <w:vMerge/>
            <w:tcBorders>
              <w:top w:val="single" w:sz="6" w:space="0" w:color="auto"/>
              <w:left w:val="single" w:sz="6" w:space="0" w:color="auto"/>
              <w:bottom w:val="nil"/>
              <w:right w:val="single" w:sz="6" w:space="0" w:color="auto"/>
            </w:tcBorders>
            <w:vAlign w:val="center"/>
            <w:hideMark/>
          </w:tcPr>
          <w:p w:rsidR="00AA132A" w:rsidRPr="00DD633E" w:rsidRDefault="00AA132A" w:rsidP="00DD633E">
            <w:pPr>
              <w:spacing w:after="0" w:line="240" w:lineRule="auto"/>
              <w:rPr>
                <w:rStyle w:val="FontStyle166"/>
                <w:b/>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b/>
                <w:sz w:val="24"/>
                <w:szCs w:val="24"/>
              </w:rPr>
            </w:pPr>
            <w:r w:rsidRPr="00DD633E">
              <w:rPr>
                <w:rStyle w:val="FontStyle166"/>
                <w:b/>
                <w:sz w:val="24"/>
                <w:szCs w:val="24"/>
              </w:rPr>
              <w:t>2015</w:t>
            </w:r>
          </w:p>
          <w:p w:rsidR="00AA132A" w:rsidRPr="00DD633E" w:rsidRDefault="00AA132A" w:rsidP="00DD633E">
            <w:pPr>
              <w:pStyle w:val="Style60"/>
              <w:widowControl/>
              <w:spacing w:line="240" w:lineRule="auto"/>
              <w:ind w:firstLine="0"/>
              <w:jc w:val="center"/>
              <w:rPr>
                <w:rStyle w:val="FontStyle166"/>
                <w:b/>
                <w:sz w:val="24"/>
                <w:szCs w:val="24"/>
              </w:rPr>
            </w:pPr>
          </w:p>
        </w:tc>
        <w:tc>
          <w:tcPr>
            <w:tcW w:w="708"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b/>
                <w:sz w:val="24"/>
                <w:szCs w:val="24"/>
              </w:rPr>
            </w:pPr>
            <w:r w:rsidRPr="00DD633E">
              <w:rPr>
                <w:rStyle w:val="FontStyle166"/>
                <w:b/>
                <w:sz w:val="24"/>
                <w:szCs w:val="24"/>
              </w:rPr>
              <w:t>2016</w:t>
            </w:r>
          </w:p>
        </w:tc>
        <w:tc>
          <w:tcPr>
            <w:tcW w:w="709"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b/>
                <w:sz w:val="24"/>
                <w:szCs w:val="24"/>
              </w:rPr>
            </w:pPr>
            <w:r w:rsidRPr="00DD633E">
              <w:rPr>
                <w:rStyle w:val="FontStyle166"/>
                <w:b/>
                <w:sz w:val="24"/>
                <w:szCs w:val="24"/>
              </w:rPr>
              <w:t>2017</w:t>
            </w:r>
          </w:p>
        </w:tc>
        <w:tc>
          <w:tcPr>
            <w:tcW w:w="851"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b/>
                <w:sz w:val="24"/>
                <w:szCs w:val="24"/>
              </w:rPr>
            </w:pPr>
            <w:r w:rsidRPr="00DD633E">
              <w:rPr>
                <w:rStyle w:val="FontStyle166"/>
                <w:b/>
                <w:sz w:val="24"/>
                <w:szCs w:val="24"/>
              </w:rPr>
              <w:t>2018</w:t>
            </w:r>
          </w:p>
          <w:p w:rsidR="00AA132A" w:rsidRPr="00DD633E" w:rsidRDefault="00AA132A" w:rsidP="00DD633E">
            <w:pPr>
              <w:pStyle w:val="Style60"/>
              <w:widowControl/>
              <w:spacing w:line="240" w:lineRule="auto"/>
              <w:ind w:firstLine="0"/>
              <w:jc w:val="center"/>
              <w:rPr>
                <w:rStyle w:val="FontStyle166"/>
                <w:b/>
                <w:sz w:val="24"/>
                <w:szCs w:val="24"/>
              </w:rPr>
            </w:pPr>
            <w:r w:rsidRPr="00DD633E">
              <w:rPr>
                <w:rStyle w:val="FontStyle166"/>
                <w:b/>
                <w:sz w:val="24"/>
                <w:szCs w:val="24"/>
              </w:rPr>
              <w:t>оценка</w:t>
            </w:r>
          </w:p>
        </w:tc>
        <w:tc>
          <w:tcPr>
            <w:tcW w:w="708"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b/>
                <w:sz w:val="24"/>
                <w:szCs w:val="24"/>
              </w:rPr>
            </w:pPr>
            <w:r w:rsidRPr="00DD633E">
              <w:rPr>
                <w:rStyle w:val="FontStyle166"/>
                <w:b/>
                <w:sz w:val="24"/>
                <w:szCs w:val="24"/>
              </w:rPr>
              <w:t xml:space="preserve">2019 </w:t>
            </w:r>
          </w:p>
        </w:tc>
        <w:tc>
          <w:tcPr>
            <w:tcW w:w="709"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b/>
                <w:sz w:val="24"/>
                <w:szCs w:val="24"/>
              </w:rPr>
            </w:pPr>
            <w:r w:rsidRPr="00DD633E">
              <w:rPr>
                <w:rStyle w:val="FontStyle166"/>
                <w:b/>
                <w:sz w:val="24"/>
                <w:szCs w:val="24"/>
              </w:rPr>
              <w:t>2020</w:t>
            </w:r>
          </w:p>
          <w:p w:rsidR="00AA132A" w:rsidRPr="00DD633E" w:rsidRDefault="00AA132A" w:rsidP="00DD633E">
            <w:pPr>
              <w:pStyle w:val="Style60"/>
              <w:widowControl/>
              <w:spacing w:line="240" w:lineRule="auto"/>
              <w:ind w:firstLine="0"/>
              <w:jc w:val="center"/>
              <w:rPr>
                <w:rStyle w:val="FontStyle166"/>
                <w:b/>
                <w:sz w:val="24"/>
                <w:szCs w:val="24"/>
              </w:rPr>
            </w:pPr>
          </w:p>
        </w:tc>
        <w:tc>
          <w:tcPr>
            <w:tcW w:w="709"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b/>
                <w:sz w:val="24"/>
                <w:szCs w:val="24"/>
              </w:rPr>
            </w:pPr>
            <w:r w:rsidRPr="00DD633E">
              <w:rPr>
                <w:rStyle w:val="FontStyle166"/>
                <w:b/>
                <w:sz w:val="24"/>
                <w:szCs w:val="24"/>
              </w:rPr>
              <w:t>2021</w:t>
            </w:r>
          </w:p>
          <w:p w:rsidR="00AA132A" w:rsidRPr="00DD633E" w:rsidRDefault="00AA132A" w:rsidP="00DD633E">
            <w:pPr>
              <w:pStyle w:val="Style60"/>
              <w:widowControl/>
              <w:spacing w:line="240" w:lineRule="auto"/>
              <w:ind w:firstLine="0"/>
              <w:jc w:val="center"/>
              <w:rPr>
                <w:rStyle w:val="FontStyle166"/>
                <w:b/>
                <w:sz w:val="24"/>
                <w:szCs w:val="24"/>
              </w:rPr>
            </w:pPr>
          </w:p>
        </w:tc>
        <w:tc>
          <w:tcPr>
            <w:tcW w:w="850"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left="77"/>
              <w:jc w:val="center"/>
              <w:rPr>
                <w:rStyle w:val="FontStyle166"/>
                <w:b/>
                <w:sz w:val="24"/>
                <w:szCs w:val="24"/>
              </w:rPr>
            </w:pPr>
            <w:r w:rsidRPr="00DD633E">
              <w:rPr>
                <w:rStyle w:val="FontStyle166"/>
                <w:b/>
                <w:sz w:val="24"/>
                <w:szCs w:val="24"/>
              </w:rPr>
              <w:t>2022</w:t>
            </w:r>
          </w:p>
          <w:p w:rsidR="00AA132A" w:rsidRPr="00DD633E" w:rsidRDefault="00AA132A" w:rsidP="00DD633E">
            <w:pPr>
              <w:pStyle w:val="Style60"/>
              <w:widowControl/>
              <w:spacing w:line="240" w:lineRule="auto"/>
              <w:ind w:left="77"/>
              <w:jc w:val="center"/>
              <w:rPr>
                <w:rStyle w:val="FontStyle166"/>
                <w:b/>
                <w:sz w:val="24"/>
                <w:szCs w:val="24"/>
              </w:rPr>
            </w:pPr>
          </w:p>
        </w:tc>
        <w:tc>
          <w:tcPr>
            <w:tcW w:w="851" w:type="dxa"/>
            <w:tcBorders>
              <w:top w:val="single" w:sz="6" w:space="0" w:color="auto"/>
              <w:left w:val="single" w:sz="6" w:space="0" w:color="auto"/>
              <w:bottom w:val="single" w:sz="6" w:space="0" w:color="auto"/>
              <w:right w:val="single" w:sz="6" w:space="0" w:color="auto"/>
            </w:tcBorders>
          </w:tcPr>
          <w:p w:rsidR="00AA132A" w:rsidRPr="00DD633E" w:rsidRDefault="00AA132A" w:rsidP="00DD633E">
            <w:pPr>
              <w:pStyle w:val="Style60"/>
              <w:widowControl/>
              <w:spacing w:line="240" w:lineRule="auto"/>
              <w:ind w:left="77"/>
              <w:jc w:val="center"/>
              <w:rPr>
                <w:rStyle w:val="FontStyle166"/>
                <w:b/>
                <w:sz w:val="24"/>
                <w:szCs w:val="24"/>
              </w:rPr>
            </w:pPr>
            <w:r w:rsidRPr="00DD633E">
              <w:rPr>
                <w:rStyle w:val="FontStyle166"/>
                <w:b/>
                <w:sz w:val="24"/>
                <w:szCs w:val="24"/>
              </w:rPr>
              <w:t>2023</w:t>
            </w:r>
          </w:p>
        </w:tc>
        <w:tc>
          <w:tcPr>
            <w:tcW w:w="709" w:type="dxa"/>
            <w:tcBorders>
              <w:top w:val="single" w:sz="6" w:space="0" w:color="auto"/>
              <w:left w:val="single" w:sz="6" w:space="0" w:color="auto"/>
              <w:bottom w:val="single" w:sz="6" w:space="0" w:color="auto"/>
              <w:right w:val="single" w:sz="6" w:space="0" w:color="auto"/>
            </w:tcBorders>
          </w:tcPr>
          <w:p w:rsidR="00AA132A" w:rsidRPr="00DD633E" w:rsidRDefault="00AA132A" w:rsidP="00DD633E">
            <w:pPr>
              <w:pStyle w:val="Style60"/>
              <w:widowControl/>
              <w:spacing w:line="240" w:lineRule="auto"/>
              <w:ind w:left="77"/>
              <w:jc w:val="center"/>
              <w:rPr>
                <w:rStyle w:val="FontStyle166"/>
                <w:b/>
                <w:sz w:val="24"/>
                <w:szCs w:val="24"/>
              </w:rPr>
            </w:pPr>
            <w:r w:rsidRPr="00DD633E">
              <w:rPr>
                <w:rStyle w:val="FontStyle166"/>
                <w:b/>
                <w:sz w:val="24"/>
                <w:szCs w:val="24"/>
              </w:rPr>
              <w:t>2024</w:t>
            </w:r>
          </w:p>
        </w:tc>
        <w:tc>
          <w:tcPr>
            <w:tcW w:w="708"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left="77"/>
              <w:rPr>
                <w:rStyle w:val="FontStyle166"/>
                <w:b/>
                <w:sz w:val="24"/>
                <w:szCs w:val="24"/>
              </w:rPr>
            </w:pPr>
            <w:r w:rsidRPr="00DD633E">
              <w:rPr>
                <w:rStyle w:val="FontStyle166"/>
                <w:b/>
                <w:sz w:val="24"/>
                <w:szCs w:val="24"/>
              </w:rPr>
              <w:t>2025</w:t>
            </w:r>
          </w:p>
          <w:p w:rsidR="00AA132A" w:rsidRPr="00DD633E" w:rsidRDefault="00AA132A" w:rsidP="00DD633E">
            <w:pPr>
              <w:pStyle w:val="Style60"/>
              <w:widowControl/>
              <w:spacing w:line="240" w:lineRule="auto"/>
              <w:ind w:left="77"/>
              <w:jc w:val="center"/>
              <w:rPr>
                <w:rStyle w:val="FontStyle166"/>
                <w:b/>
                <w:sz w:val="24"/>
                <w:szCs w:val="24"/>
              </w:rPr>
            </w:pPr>
          </w:p>
        </w:tc>
      </w:tr>
      <w:tr w:rsidR="00AA132A" w:rsidRPr="008A78E6" w:rsidTr="004731EF">
        <w:tc>
          <w:tcPr>
            <w:tcW w:w="1418" w:type="dxa"/>
            <w:tcBorders>
              <w:top w:val="nil"/>
              <w:left w:val="single" w:sz="6" w:space="0" w:color="auto"/>
              <w:bottom w:val="single" w:sz="6" w:space="0" w:color="auto"/>
              <w:right w:val="single" w:sz="6" w:space="0" w:color="auto"/>
            </w:tcBorders>
          </w:tcPr>
          <w:p w:rsidR="00AA132A" w:rsidRPr="00DD633E" w:rsidRDefault="00AA132A" w:rsidP="00DD633E">
            <w:pPr>
              <w:pStyle w:val="Style37"/>
              <w:widowControl/>
              <w:rPr>
                <w:b/>
              </w:rPr>
            </w:pPr>
          </w:p>
        </w:tc>
        <w:tc>
          <w:tcPr>
            <w:tcW w:w="2977" w:type="dxa"/>
            <w:gridSpan w:val="4"/>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left="102" w:firstLine="0"/>
              <w:jc w:val="center"/>
              <w:rPr>
                <w:rStyle w:val="FontStyle166"/>
                <w:b/>
                <w:sz w:val="24"/>
                <w:szCs w:val="24"/>
              </w:rPr>
            </w:pPr>
            <w:r w:rsidRPr="00DD633E">
              <w:rPr>
                <w:rStyle w:val="FontStyle166"/>
                <w:b/>
                <w:sz w:val="24"/>
                <w:szCs w:val="24"/>
              </w:rPr>
              <w:t>Факт</w:t>
            </w:r>
          </w:p>
        </w:tc>
        <w:tc>
          <w:tcPr>
            <w:tcW w:w="5244" w:type="dxa"/>
            <w:gridSpan w:val="7"/>
            <w:tcBorders>
              <w:top w:val="single" w:sz="6" w:space="0" w:color="auto"/>
              <w:left w:val="single" w:sz="6" w:space="0" w:color="auto"/>
              <w:bottom w:val="single" w:sz="6" w:space="0" w:color="auto"/>
              <w:right w:val="single" w:sz="6" w:space="0" w:color="auto"/>
            </w:tcBorders>
          </w:tcPr>
          <w:p w:rsidR="00AA132A" w:rsidRPr="00DD633E" w:rsidRDefault="00AA132A" w:rsidP="00DD633E">
            <w:pPr>
              <w:pStyle w:val="Style60"/>
              <w:widowControl/>
              <w:spacing w:line="240" w:lineRule="auto"/>
              <w:ind w:hanging="40"/>
              <w:jc w:val="center"/>
              <w:rPr>
                <w:rStyle w:val="FontStyle166"/>
                <w:b/>
                <w:sz w:val="24"/>
                <w:szCs w:val="24"/>
              </w:rPr>
            </w:pPr>
            <w:r w:rsidRPr="00DD633E">
              <w:rPr>
                <w:rStyle w:val="FontStyle166"/>
                <w:b/>
                <w:sz w:val="24"/>
                <w:szCs w:val="24"/>
              </w:rPr>
              <w:t>Прогноз</w:t>
            </w:r>
          </w:p>
        </w:tc>
      </w:tr>
      <w:tr w:rsidR="00AA132A" w:rsidRPr="008A78E6" w:rsidTr="004731EF">
        <w:trPr>
          <w:trHeight w:val="544"/>
        </w:trPr>
        <w:tc>
          <w:tcPr>
            <w:tcW w:w="1418"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rPr>
                <w:rStyle w:val="FontStyle166"/>
                <w:sz w:val="24"/>
                <w:szCs w:val="24"/>
              </w:rPr>
            </w:pPr>
            <w:r w:rsidRPr="00DD633E">
              <w:rPr>
                <w:rStyle w:val="FontStyle166"/>
                <w:sz w:val="24"/>
                <w:szCs w:val="24"/>
              </w:rPr>
              <w:t>КРС</w:t>
            </w:r>
          </w:p>
        </w:tc>
        <w:tc>
          <w:tcPr>
            <w:tcW w:w="709"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6525</w:t>
            </w:r>
          </w:p>
        </w:tc>
        <w:tc>
          <w:tcPr>
            <w:tcW w:w="708"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4673</w:t>
            </w:r>
          </w:p>
        </w:tc>
        <w:tc>
          <w:tcPr>
            <w:tcW w:w="709"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4229</w:t>
            </w:r>
          </w:p>
        </w:tc>
        <w:tc>
          <w:tcPr>
            <w:tcW w:w="851"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4229</w:t>
            </w:r>
          </w:p>
        </w:tc>
        <w:tc>
          <w:tcPr>
            <w:tcW w:w="708"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4229</w:t>
            </w:r>
          </w:p>
        </w:tc>
        <w:tc>
          <w:tcPr>
            <w:tcW w:w="709"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4229</w:t>
            </w:r>
          </w:p>
        </w:tc>
        <w:tc>
          <w:tcPr>
            <w:tcW w:w="709"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4229</w:t>
            </w:r>
          </w:p>
        </w:tc>
        <w:tc>
          <w:tcPr>
            <w:tcW w:w="850"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4300</w:t>
            </w:r>
          </w:p>
        </w:tc>
        <w:tc>
          <w:tcPr>
            <w:tcW w:w="851" w:type="dxa"/>
            <w:tcBorders>
              <w:top w:val="single" w:sz="6" w:space="0" w:color="auto"/>
              <w:left w:val="single" w:sz="6" w:space="0" w:color="auto"/>
              <w:bottom w:val="single" w:sz="6" w:space="0" w:color="auto"/>
              <w:right w:val="single" w:sz="6" w:space="0" w:color="auto"/>
            </w:tcBorders>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4500</w:t>
            </w:r>
          </w:p>
        </w:tc>
        <w:tc>
          <w:tcPr>
            <w:tcW w:w="709" w:type="dxa"/>
            <w:tcBorders>
              <w:top w:val="single" w:sz="6" w:space="0" w:color="auto"/>
              <w:left w:val="single" w:sz="6" w:space="0" w:color="auto"/>
              <w:bottom w:val="single" w:sz="6" w:space="0" w:color="auto"/>
              <w:right w:val="single" w:sz="6" w:space="0" w:color="auto"/>
            </w:tcBorders>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5000</w:t>
            </w:r>
          </w:p>
        </w:tc>
        <w:tc>
          <w:tcPr>
            <w:tcW w:w="708"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rPr>
                <w:rStyle w:val="FontStyle166"/>
                <w:sz w:val="24"/>
                <w:szCs w:val="24"/>
              </w:rPr>
            </w:pPr>
            <w:r w:rsidRPr="00DD633E">
              <w:rPr>
                <w:rStyle w:val="FontStyle166"/>
                <w:sz w:val="24"/>
                <w:szCs w:val="24"/>
              </w:rPr>
              <w:t>5000</w:t>
            </w:r>
          </w:p>
        </w:tc>
      </w:tr>
      <w:tr w:rsidR="00AA132A" w:rsidRPr="008A78E6" w:rsidTr="004731EF">
        <w:trPr>
          <w:trHeight w:val="761"/>
        </w:trPr>
        <w:tc>
          <w:tcPr>
            <w:tcW w:w="1418"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rPr>
                <w:rStyle w:val="FontStyle166"/>
                <w:sz w:val="24"/>
                <w:szCs w:val="24"/>
              </w:rPr>
            </w:pPr>
            <w:r w:rsidRPr="00DD633E">
              <w:rPr>
                <w:rStyle w:val="FontStyle166"/>
                <w:sz w:val="24"/>
                <w:szCs w:val="24"/>
              </w:rPr>
              <w:t>в том числе:</w:t>
            </w:r>
          </w:p>
          <w:p w:rsidR="00AA132A" w:rsidRPr="00DD633E" w:rsidRDefault="00AA132A" w:rsidP="00DD633E">
            <w:pPr>
              <w:pStyle w:val="Style60"/>
              <w:widowControl/>
              <w:spacing w:line="240" w:lineRule="auto"/>
              <w:ind w:firstLine="0"/>
              <w:rPr>
                <w:rStyle w:val="FontStyle166"/>
                <w:sz w:val="24"/>
                <w:szCs w:val="24"/>
              </w:rPr>
            </w:pPr>
            <w:r w:rsidRPr="00DD633E">
              <w:rPr>
                <w:rStyle w:val="FontStyle166"/>
                <w:sz w:val="24"/>
                <w:szCs w:val="24"/>
              </w:rPr>
              <w:t>коров</w:t>
            </w:r>
          </w:p>
        </w:tc>
        <w:tc>
          <w:tcPr>
            <w:tcW w:w="709"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2304</w:t>
            </w:r>
          </w:p>
        </w:tc>
        <w:tc>
          <w:tcPr>
            <w:tcW w:w="708"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2001</w:t>
            </w:r>
          </w:p>
        </w:tc>
        <w:tc>
          <w:tcPr>
            <w:tcW w:w="709"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1806</w:t>
            </w:r>
          </w:p>
        </w:tc>
        <w:tc>
          <w:tcPr>
            <w:tcW w:w="851"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1686</w:t>
            </w:r>
          </w:p>
        </w:tc>
        <w:tc>
          <w:tcPr>
            <w:tcW w:w="708"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1686</w:t>
            </w:r>
          </w:p>
        </w:tc>
        <w:tc>
          <w:tcPr>
            <w:tcW w:w="709"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1686</w:t>
            </w:r>
          </w:p>
        </w:tc>
        <w:tc>
          <w:tcPr>
            <w:tcW w:w="709"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1686</w:t>
            </w:r>
          </w:p>
        </w:tc>
        <w:tc>
          <w:tcPr>
            <w:tcW w:w="850"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1686</w:t>
            </w:r>
          </w:p>
        </w:tc>
        <w:tc>
          <w:tcPr>
            <w:tcW w:w="851" w:type="dxa"/>
            <w:tcBorders>
              <w:top w:val="single" w:sz="6" w:space="0" w:color="auto"/>
              <w:left w:val="single" w:sz="6" w:space="0" w:color="auto"/>
              <w:bottom w:val="single" w:sz="6" w:space="0" w:color="auto"/>
              <w:right w:val="single" w:sz="6" w:space="0" w:color="auto"/>
            </w:tcBorders>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1700</w:t>
            </w:r>
          </w:p>
        </w:tc>
        <w:tc>
          <w:tcPr>
            <w:tcW w:w="709" w:type="dxa"/>
            <w:tcBorders>
              <w:top w:val="single" w:sz="6" w:space="0" w:color="auto"/>
              <w:left w:val="single" w:sz="6" w:space="0" w:color="auto"/>
              <w:bottom w:val="single" w:sz="6" w:space="0" w:color="auto"/>
              <w:right w:val="single" w:sz="6" w:space="0" w:color="auto"/>
            </w:tcBorders>
          </w:tcPr>
          <w:p w:rsidR="00AA132A" w:rsidRPr="00DD633E" w:rsidRDefault="00AA132A" w:rsidP="00DD633E">
            <w:pPr>
              <w:pStyle w:val="Style60"/>
              <w:widowControl/>
              <w:spacing w:line="240" w:lineRule="auto"/>
              <w:ind w:firstLine="0"/>
              <w:jc w:val="center"/>
              <w:rPr>
                <w:rStyle w:val="FontStyle166"/>
                <w:sz w:val="24"/>
                <w:szCs w:val="24"/>
              </w:rPr>
            </w:pPr>
            <w:r w:rsidRPr="00DD633E">
              <w:rPr>
                <w:rStyle w:val="FontStyle166"/>
                <w:sz w:val="24"/>
                <w:szCs w:val="24"/>
              </w:rPr>
              <w:t>1750</w:t>
            </w:r>
          </w:p>
        </w:tc>
        <w:tc>
          <w:tcPr>
            <w:tcW w:w="708" w:type="dxa"/>
            <w:tcBorders>
              <w:top w:val="single" w:sz="6" w:space="0" w:color="auto"/>
              <w:left w:val="single" w:sz="6" w:space="0" w:color="auto"/>
              <w:bottom w:val="single" w:sz="6" w:space="0" w:color="auto"/>
              <w:right w:val="single" w:sz="6" w:space="0" w:color="auto"/>
            </w:tcBorders>
            <w:hideMark/>
          </w:tcPr>
          <w:p w:rsidR="00AA132A" w:rsidRPr="00DD633E" w:rsidRDefault="00AA132A" w:rsidP="00DD633E">
            <w:pPr>
              <w:pStyle w:val="Style60"/>
              <w:widowControl/>
              <w:spacing w:line="240" w:lineRule="auto"/>
              <w:ind w:firstLine="0"/>
              <w:rPr>
                <w:rStyle w:val="FontStyle166"/>
                <w:sz w:val="24"/>
                <w:szCs w:val="24"/>
              </w:rPr>
            </w:pPr>
            <w:r w:rsidRPr="00DD633E">
              <w:rPr>
                <w:rStyle w:val="FontStyle166"/>
                <w:sz w:val="24"/>
                <w:szCs w:val="24"/>
              </w:rPr>
              <w:t>1800</w:t>
            </w:r>
          </w:p>
        </w:tc>
      </w:tr>
      <w:tr w:rsidR="00AA132A" w:rsidRPr="008A78E6" w:rsidTr="004731EF">
        <w:tc>
          <w:tcPr>
            <w:tcW w:w="1418" w:type="dxa"/>
            <w:tcBorders>
              <w:top w:val="single" w:sz="6" w:space="0" w:color="auto"/>
              <w:left w:val="single" w:sz="6" w:space="0" w:color="auto"/>
              <w:bottom w:val="nil"/>
              <w:right w:val="single" w:sz="6" w:space="0" w:color="auto"/>
            </w:tcBorders>
            <w:hideMark/>
          </w:tcPr>
          <w:p w:rsidR="00AA132A" w:rsidRPr="00DD633E" w:rsidRDefault="00AA132A" w:rsidP="00DD633E">
            <w:pPr>
              <w:pStyle w:val="Style60"/>
              <w:widowControl/>
              <w:spacing w:line="240" w:lineRule="auto"/>
              <w:ind w:firstLine="0"/>
              <w:rPr>
                <w:rStyle w:val="FontStyle166"/>
                <w:sz w:val="24"/>
                <w:szCs w:val="24"/>
              </w:rPr>
            </w:pPr>
            <w:r w:rsidRPr="00DD633E">
              <w:rPr>
                <w:rStyle w:val="FontStyle166"/>
                <w:sz w:val="24"/>
                <w:szCs w:val="24"/>
              </w:rPr>
              <w:t>Свиней</w:t>
            </w:r>
          </w:p>
        </w:tc>
        <w:tc>
          <w:tcPr>
            <w:tcW w:w="709" w:type="dxa"/>
            <w:tcBorders>
              <w:top w:val="single" w:sz="6" w:space="0" w:color="auto"/>
              <w:left w:val="single" w:sz="6" w:space="0" w:color="auto"/>
              <w:bottom w:val="nil"/>
              <w:right w:val="single" w:sz="6" w:space="0" w:color="auto"/>
            </w:tcBorders>
          </w:tcPr>
          <w:p w:rsidR="00AA132A" w:rsidRPr="00DD633E" w:rsidRDefault="00AA132A" w:rsidP="00DD633E">
            <w:pPr>
              <w:pStyle w:val="Style37"/>
              <w:widowControl/>
              <w:jc w:val="center"/>
            </w:pPr>
            <w:r w:rsidRPr="00DD633E">
              <w:t>5825</w:t>
            </w:r>
          </w:p>
        </w:tc>
        <w:tc>
          <w:tcPr>
            <w:tcW w:w="708" w:type="dxa"/>
            <w:tcBorders>
              <w:top w:val="single" w:sz="6" w:space="0" w:color="auto"/>
              <w:left w:val="single" w:sz="6" w:space="0" w:color="auto"/>
              <w:bottom w:val="nil"/>
              <w:right w:val="single" w:sz="6" w:space="0" w:color="auto"/>
            </w:tcBorders>
          </w:tcPr>
          <w:p w:rsidR="00AA132A" w:rsidRPr="00DD633E" w:rsidRDefault="00AA132A" w:rsidP="00DD633E">
            <w:pPr>
              <w:pStyle w:val="Style37"/>
              <w:widowControl/>
              <w:jc w:val="center"/>
            </w:pPr>
            <w:r w:rsidRPr="00DD633E">
              <w:t>2713</w:t>
            </w:r>
          </w:p>
        </w:tc>
        <w:tc>
          <w:tcPr>
            <w:tcW w:w="709" w:type="dxa"/>
            <w:tcBorders>
              <w:top w:val="single" w:sz="6" w:space="0" w:color="auto"/>
              <w:left w:val="single" w:sz="6" w:space="0" w:color="auto"/>
              <w:bottom w:val="nil"/>
              <w:right w:val="single" w:sz="6" w:space="0" w:color="auto"/>
            </w:tcBorders>
          </w:tcPr>
          <w:p w:rsidR="00AA132A" w:rsidRPr="00DD633E" w:rsidRDefault="00AA132A" w:rsidP="00DD633E">
            <w:pPr>
              <w:pStyle w:val="Style37"/>
              <w:widowControl/>
              <w:jc w:val="center"/>
            </w:pPr>
            <w:r w:rsidRPr="00DD633E">
              <w:t>938</w:t>
            </w:r>
          </w:p>
        </w:tc>
        <w:tc>
          <w:tcPr>
            <w:tcW w:w="851" w:type="dxa"/>
            <w:tcBorders>
              <w:top w:val="single" w:sz="6" w:space="0" w:color="auto"/>
              <w:left w:val="single" w:sz="6" w:space="0" w:color="auto"/>
              <w:bottom w:val="nil"/>
              <w:right w:val="single" w:sz="6" w:space="0" w:color="auto"/>
            </w:tcBorders>
          </w:tcPr>
          <w:p w:rsidR="00AA132A" w:rsidRPr="00DD633E" w:rsidRDefault="00AA132A" w:rsidP="00DD633E">
            <w:pPr>
              <w:pStyle w:val="Style37"/>
              <w:widowControl/>
              <w:jc w:val="center"/>
            </w:pPr>
            <w:r w:rsidRPr="00DD633E">
              <w:t>500</w:t>
            </w:r>
          </w:p>
        </w:tc>
        <w:tc>
          <w:tcPr>
            <w:tcW w:w="708" w:type="dxa"/>
            <w:tcBorders>
              <w:top w:val="single" w:sz="6" w:space="0" w:color="auto"/>
              <w:left w:val="single" w:sz="6" w:space="0" w:color="auto"/>
              <w:bottom w:val="nil"/>
              <w:right w:val="single" w:sz="6" w:space="0" w:color="auto"/>
            </w:tcBorders>
          </w:tcPr>
          <w:p w:rsidR="00AA132A" w:rsidRPr="00DD633E" w:rsidRDefault="00AA132A" w:rsidP="00DD633E">
            <w:pPr>
              <w:pStyle w:val="Style37"/>
              <w:widowControl/>
              <w:jc w:val="center"/>
            </w:pPr>
            <w:r w:rsidRPr="00DD633E">
              <w:t>500</w:t>
            </w:r>
          </w:p>
        </w:tc>
        <w:tc>
          <w:tcPr>
            <w:tcW w:w="709" w:type="dxa"/>
            <w:tcBorders>
              <w:top w:val="single" w:sz="6" w:space="0" w:color="auto"/>
              <w:left w:val="single" w:sz="6" w:space="0" w:color="auto"/>
              <w:bottom w:val="nil"/>
              <w:right w:val="single" w:sz="6" w:space="0" w:color="auto"/>
            </w:tcBorders>
          </w:tcPr>
          <w:p w:rsidR="00AA132A" w:rsidRPr="00DD633E" w:rsidRDefault="00AA132A" w:rsidP="00DD633E">
            <w:pPr>
              <w:pStyle w:val="Style37"/>
              <w:widowControl/>
              <w:jc w:val="center"/>
            </w:pPr>
            <w:r w:rsidRPr="00DD633E">
              <w:t>500</w:t>
            </w:r>
          </w:p>
        </w:tc>
        <w:tc>
          <w:tcPr>
            <w:tcW w:w="709" w:type="dxa"/>
            <w:tcBorders>
              <w:top w:val="single" w:sz="6" w:space="0" w:color="auto"/>
              <w:left w:val="single" w:sz="6" w:space="0" w:color="auto"/>
              <w:bottom w:val="nil"/>
              <w:right w:val="single" w:sz="6" w:space="0" w:color="auto"/>
            </w:tcBorders>
          </w:tcPr>
          <w:p w:rsidR="00AA132A" w:rsidRPr="00DD633E" w:rsidRDefault="00AA132A" w:rsidP="00DD633E">
            <w:pPr>
              <w:pStyle w:val="Style37"/>
              <w:widowControl/>
              <w:jc w:val="center"/>
            </w:pPr>
            <w:r w:rsidRPr="00DD633E">
              <w:t>500</w:t>
            </w:r>
          </w:p>
        </w:tc>
        <w:tc>
          <w:tcPr>
            <w:tcW w:w="850" w:type="dxa"/>
            <w:tcBorders>
              <w:top w:val="single" w:sz="6" w:space="0" w:color="auto"/>
              <w:left w:val="single" w:sz="6" w:space="0" w:color="auto"/>
              <w:bottom w:val="nil"/>
              <w:right w:val="single" w:sz="6" w:space="0" w:color="auto"/>
            </w:tcBorders>
          </w:tcPr>
          <w:p w:rsidR="00AA132A" w:rsidRPr="00DD633E" w:rsidRDefault="00AA132A" w:rsidP="00DD633E">
            <w:pPr>
              <w:pStyle w:val="Style37"/>
              <w:widowControl/>
              <w:jc w:val="center"/>
            </w:pPr>
            <w:r w:rsidRPr="00DD633E">
              <w:t>500</w:t>
            </w:r>
          </w:p>
        </w:tc>
        <w:tc>
          <w:tcPr>
            <w:tcW w:w="851" w:type="dxa"/>
            <w:tcBorders>
              <w:top w:val="single" w:sz="6" w:space="0" w:color="auto"/>
              <w:left w:val="single" w:sz="6" w:space="0" w:color="auto"/>
              <w:bottom w:val="nil"/>
              <w:right w:val="single" w:sz="6" w:space="0" w:color="auto"/>
            </w:tcBorders>
          </w:tcPr>
          <w:p w:rsidR="00AA132A" w:rsidRPr="00DD633E" w:rsidRDefault="00AA132A" w:rsidP="00DD633E">
            <w:pPr>
              <w:pStyle w:val="Style37"/>
              <w:widowControl/>
              <w:jc w:val="center"/>
            </w:pPr>
            <w:r w:rsidRPr="00DD633E">
              <w:t>500</w:t>
            </w:r>
          </w:p>
        </w:tc>
        <w:tc>
          <w:tcPr>
            <w:tcW w:w="709" w:type="dxa"/>
            <w:tcBorders>
              <w:top w:val="single" w:sz="6" w:space="0" w:color="auto"/>
              <w:left w:val="single" w:sz="6" w:space="0" w:color="auto"/>
              <w:bottom w:val="nil"/>
              <w:right w:val="single" w:sz="6" w:space="0" w:color="auto"/>
            </w:tcBorders>
          </w:tcPr>
          <w:p w:rsidR="00AA132A" w:rsidRPr="00DD633E" w:rsidRDefault="00AA132A" w:rsidP="00DD633E">
            <w:pPr>
              <w:pStyle w:val="Style37"/>
              <w:widowControl/>
              <w:jc w:val="center"/>
            </w:pPr>
            <w:r w:rsidRPr="00DD633E">
              <w:t>500</w:t>
            </w:r>
          </w:p>
        </w:tc>
        <w:tc>
          <w:tcPr>
            <w:tcW w:w="708" w:type="dxa"/>
            <w:tcBorders>
              <w:top w:val="single" w:sz="6" w:space="0" w:color="auto"/>
              <w:left w:val="single" w:sz="6" w:space="0" w:color="auto"/>
              <w:bottom w:val="nil"/>
              <w:right w:val="single" w:sz="6" w:space="0" w:color="auto"/>
            </w:tcBorders>
          </w:tcPr>
          <w:p w:rsidR="00AA132A" w:rsidRPr="00DD633E" w:rsidRDefault="00DD633E" w:rsidP="00DD633E">
            <w:pPr>
              <w:pStyle w:val="Style37"/>
              <w:widowControl/>
            </w:pPr>
            <w:r>
              <w:t>500</w:t>
            </w:r>
          </w:p>
        </w:tc>
      </w:tr>
      <w:tr w:rsidR="00DD633E" w:rsidRPr="008A78E6" w:rsidTr="004731EF">
        <w:trPr>
          <w:trHeight w:val="80"/>
        </w:trPr>
        <w:tc>
          <w:tcPr>
            <w:tcW w:w="1418" w:type="dxa"/>
            <w:tcBorders>
              <w:top w:val="nil"/>
              <w:left w:val="single" w:sz="6" w:space="0" w:color="auto"/>
              <w:bottom w:val="single" w:sz="6" w:space="0" w:color="auto"/>
              <w:right w:val="single" w:sz="6" w:space="0" w:color="auto"/>
            </w:tcBorders>
          </w:tcPr>
          <w:p w:rsidR="00DD633E" w:rsidRPr="00DD633E" w:rsidRDefault="00DD633E" w:rsidP="00DD633E">
            <w:pPr>
              <w:pStyle w:val="Style60"/>
              <w:widowControl/>
              <w:spacing w:line="240" w:lineRule="auto"/>
              <w:ind w:firstLine="0"/>
              <w:rPr>
                <w:rStyle w:val="FontStyle166"/>
                <w:sz w:val="24"/>
                <w:szCs w:val="24"/>
              </w:rPr>
            </w:pPr>
          </w:p>
        </w:tc>
        <w:tc>
          <w:tcPr>
            <w:tcW w:w="709" w:type="dxa"/>
            <w:tcBorders>
              <w:top w:val="nil"/>
              <w:left w:val="single" w:sz="6" w:space="0" w:color="auto"/>
              <w:bottom w:val="single" w:sz="6" w:space="0" w:color="auto"/>
              <w:right w:val="single" w:sz="6" w:space="0" w:color="auto"/>
            </w:tcBorders>
          </w:tcPr>
          <w:p w:rsidR="00DD633E" w:rsidRPr="00DD633E" w:rsidRDefault="00DD633E" w:rsidP="00DD633E">
            <w:pPr>
              <w:pStyle w:val="Style60"/>
              <w:widowControl/>
              <w:spacing w:line="240" w:lineRule="auto"/>
              <w:ind w:firstLine="0"/>
              <w:jc w:val="center"/>
              <w:rPr>
                <w:rStyle w:val="FontStyle166"/>
                <w:sz w:val="24"/>
                <w:szCs w:val="24"/>
              </w:rPr>
            </w:pPr>
          </w:p>
        </w:tc>
        <w:tc>
          <w:tcPr>
            <w:tcW w:w="708" w:type="dxa"/>
            <w:tcBorders>
              <w:top w:val="nil"/>
              <w:left w:val="single" w:sz="6" w:space="0" w:color="auto"/>
              <w:bottom w:val="single" w:sz="6" w:space="0" w:color="auto"/>
              <w:right w:val="single" w:sz="6" w:space="0" w:color="auto"/>
            </w:tcBorders>
          </w:tcPr>
          <w:p w:rsidR="00DD633E" w:rsidRPr="00DD633E" w:rsidRDefault="00DD633E" w:rsidP="00DD633E">
            <w:pPr>
              <w:pStyle w:val="Style60"/>
              <w:widowControl/>
              <w:spacing w:line="240" w:lineRule="auto"/>
              <w:ind w:firstLine="0"/>
              <w:jc w:val="center"/>
              <w:rPr>
                <w:rStyle w:val="FontStyle166"/>
                <w:sz w:val="24"/>
                <w:szCs w:val="24"/>
              </w:rPr>
            </w:pPr>
          </w:p>
        </w:tc>
        <w:tc>
          <w:tcPr>
            <w:tcW w:w="709" w:type="dxa"/>
            <w:tcBorders>
              <w:top w:val="nil"/>
              <w:left w:val="single" w:sz="6" w:space="0" w:color="auto"/>
              <w:bottom w:val="single" w:sz="6" w:space="0" w:color="auto"/>
              <w:right w:val="single" w:sz="6" w:space="0" w:color="auto"/>
            </w:tcBorders>
          </w:tcPr>
          <w:p w:rsidR="00DD633E" w:rsidRPr="00DD633E" w:rsidRDefault="00DD633E" w:rsidP="00DD633E">
            <w:pPr>
              <w:pStyle w:val="Style60"/>
              <w:widowControl/>
              <w:spacing w:line="240" w:lineRule="auto"/>
              <w:ind w:firstLine="0"/>
              <w:jc w:val="center"/>
              <w:rPr>
                <w:rStyle w:val="FontStyle166"/>
                <w:sz w:val="24"/>
                <w:szCs w:val="24"/>
              </w:rPr>
            </w:pPr>
          </w:p>
        </w:tc>
        <w:tc>
          <w:tcPr>
            <w:tcW w:w="851" w:type="dxa"/>
            <w:tcBorders>
              <w:top w:val="nil"/>
              <w:left w:val="single" w:sz="6" w:space="0" w:color="auto"/>
              <w:bottom w:val="single" w:sz="6" w:space="0" w:color="auto"/>
              <w:right w:val="single" w:sz="6" w:space="0" w:color="auto"/>
            </w:tcBorders>
          </w:tcPr>
          <w:p w:rsidR="00DD633E" w:rsidRPr="00DD633E" w:rsidRDefault="00DD633E" w:rsidP="00DD633E">
            <w:pPr>
              <w:pStyle w:val="Style60"/>
              <w:widowControl/>
              <w:spacing w:line="240" w:lineRule="auto"/>
              <w:ind w:firstLine="0"/>
              <w:jc w:val="center"/>
              <w:rPr>
                <w:rStyle w:val="FontStyle166"/>
                <w:sz w:val="24"/>
                <w:szCs w:val="24"/>
              </w:rPr>
            </w:pPr>
          </w:p>
        </w:tc>
        <w:tc>
          <w:tcPr>
            <w:tcW w:w="708" w:type="dxa"/>
            <w:tcBorders>
              <w:top w:val="nil"/>
              <w:left w:val="single" w:sz="6" w:space="0" w:color="auto"/>
              <w:bottom w:val="single" w:sz="6" w:space="0" w:color="auto"/>
              <w:right w:val="single" w:sz="6" w:space="0" w:color="auto"/>
            </w:tcBorders>
          </w:tcPr>
          <w:p w:rsidR="00DD633E" w:rsidRPr="00DD633E" w:rsidRDefault="00DD633E" w:rsidP="00DD633E">
            <w:pPr>
              <w:pStyle w:val="Style60"/>
              <w:widowControl/>
              <w:spacing w:line="240" w:lineRule="auto"/>
              <w:ind w:firstLine="0"/>
              <w:jc w:val="center"/>
              <w:rPr>
                <w:rStyle w:val="FontStyle166"/>
                <w:sz w:val="24"/>
                <w:szCs w:val="24"/>
              </w:rPr>
            </w:pPr>
          </w:p>
        </w:tc>
        <w:tc>
          <w:tcPr>
            <w:tcW w:w="709" w:type="dxa"/>
            <w:tcBorders>
              <w:top w:val="nil"/>
              <w:left w:val="single" w:sz="6" w:space="0" w:color="auto"/>
              <w:bottom w:val="single" w:sz="6" w:space="0" w:color="auto"/>
              <w:right w:val="single" w:sz="6" w:space="0" w:color="auto"/>
            </w:tcBorders>
          </w:tcPr>
          <w:p w:rsidR="00DD633E" w:rsidRPr="00DD633E" w:rsidRDefault="00DD633E" w:rsidP="00DD633E">
            <w:pPr>
              <w:pStyle w:val="Style60"/>
              <w:widowControl/>
              <w:spacing w:line="240" w:lineRule="auto"/>
              <w:ind w:firstLine="0"/>
              <w:jc w:val="center"/>
              <w:rPr>
                <w:rStyle w:val="FontStyle166"/>
                <w:sz w:val="24"/>
                <w:szCs w:val="24"/>
              </w:rPr>
            </w:pPr>
          </w:p>
        </w:tc>
        <w:tc>
          <w:tcPr>
            <w:tcW w:w="709" w:type="dxa"/>
            <w:tcBorders>
              <w:top w:val="nil"/>
              <w:left w:val="single" w:sz="6" w:space="0" w:color="auto"/>
              <w:bottom w:val="single" w:sz="6" w:space="0" w:color="auto"/>
              <w:right w:val="single" w:sz="6" w:space="0" w:color="auto"/>
            </w:tcBorders>
          </w:tcPr>
          <w:p w:rsidR="00DD633E" w:rsidRPr="00DD633E" w:rsidRDefault="00DD633E" w:rsidP="00DD633E">
            <w:pPr>
              <w:pStyle w:val="Style60"/>
              <w:widowControl/>
              <w:spacing w:line="240" w:lineRule="auto"/>
              <w:ind w:firstLine="0"/>
              <w:jc w:val="center"/>
              <w:rPr>
                <w:rStyle w:val="FontStyle166"/>
                <w:sz w:val="24"/>
                <w:szCs w:val="24"/>
              </w:rPr>
            </w:pPr>
          </w:p>
        </w:tc>
        <w:tc>
          <w:tcPr>
            <w:tcW w:w="850" w:type="dxa"/>
            <w:tcBorders>
              <w:top w:val="nil"/>
              <w:left w:val="single" w:sz="6" w:space="0" w:color="auto"/>
              <w:bottom w:val="single" w:sz="6" w:space="0" w:color="auto"/>
              <w:right w:val="single" w:sz="6" w:space="0" w:color="auto"/>
            </w:tcBorders>
          </w:tcPr>
          <w:p w:rsidR="00DD633E" w:rsidRPr="00DD633E" w:rsidRDefault="00DD633E" w:rsidP="00DD633E">
            <w:pPr>
              <w:pStyle w:val="Style60"/>
              <w:widowControl/>
              <w:spacing w:line="240" w:lineRule="auto"/>
              <w:ind w:firstLine="0"/>
              <w:jc w:val="center"/>
              <w:rPr>
                <w:rStyle w:val="FontStyle166"/>
                <w:sz w:val="24"/>
                <w:szCs w:val="24"/>
              </w:rPr>
            </w:pPr>
          </w:p>
        </w:tc>
        <w:tc>
          <w:tcPr>
            <w:tcW w:w="851" w:type="dxa"/>
            <w:tcBorders>
              <w:top w:val="nil"/>
              <w:left w:val="single" w:sz="6" w:space="0" w:color="auto"/>
              <w:bottom w:val="single" w:sz="6" w:space="0" w:color="auto"/>
              <w:right w:val="single" w:sz="6" w:space="0" w:color="auto"/>
            </w:tcBorders>
          </w:tcPr>
          <w:p w:rsidR="00DD633E" w:rsidRPr="00DD633E" w:rsidRDefault="00DD633E" w:rsidP="00DD633E">
            <w:pPr>
              <w:pStyle w:val="Style60"/>
              <w:widowControl/>
              <w:spacing w:line="240" w:lineRule="auto"/>
              <w:ind w:firstLine="0"/>
              <w:jc w:val="center"/>
              <w:rPr>
                <w:rStyle w:val="FontStyle166"/>
                <w:sz w:val="24"/>
                <w:szCs w:val="24"/>
              </w:rPr>
            </w:pPr>
          </w:p>
        </w:tc>
        <w:tc>
          <w:tcPr>
            <w:tcW w:w="709" w:type="dxa"/>
            <w:tcBorders>
              <w:top w:val="nil"/>
              <w:left w:val="single" w:sz="6" w:space="0" w:color="auto"/>
              <w:bottom w:val="single" w:sz="6" w:space="0" w:color="auto"/>
              <w:right w:val="single" w:sz="6" w:space="0" w:color="auto"/>
            </w:tcBorders>
          </w:tcPr>
          <w:p w:rsidR="00DD633E" w:rsidRPr="00DD633E" w:rsidRDefault="00DD633E" w:rsidP="00DD633E">
            <w:pPr>
              <w:pStyle w:val="Style60"/>
              <w:widowControl/>
              <w:spacing w:line="240" w:lineRule="auto"/>
              <w:ind w:firstLine="0"/>
              <w:jc w:val="center"/>
              <w:rPr>
                <w:rStyle w:val="FontStyle166"/>
                <w:sz w:val="24"/>
                <w:szCs w:val="24"/>
              </w:rPr>
            </w:pPr>
          </w:p>
        </w:tc>
        <w:tc>
          <w:tcPr>
            <w:tcW w:w="708" w:type="dxa"/>
            <w:tcBorders>
              <w:top w:val="nil"/>
              <w:left w:val="single" w:sz="6" w:space="0" w:color="auto"/>
              <w:bottom w:val="single" w:sz="6" w:space="0" w:color="auto"/>
              <w:right w:val="single" w:sz="6" w:space="0" w:color="auto"/>
            </w:tcBorders>
          </w:tcPr>
          <w:p w:rsidR="00DD633E" w:rsidRPr="00DD633E" w:rsidRDefault="00DD633E" w:rsidP="00DD633E">
            <w:pPr>
              <w:pStyle w:val="Style60"/>
              <w:widowControl/>
              <w:spacing w:line="240" w:lineRule="auto"/>
              <w:ind w:firstLine="0"/>
              <w:rPr>
                <w:rStyle w:val="FontStyle166"/>
                <w:sz w:val="24"/>
                <w:szCs w:val="24"/>
              </w:rPr>
            </w:pPr>
          </w:p>
        </w:tc>
      </w:tr>
    </w:tbl>
    <w:p w:rsidR="00AA132A" w:rsidRPr="008A78E6" w:rsidRDefault="00AA132A" w:rsidP="00DD633E">
      <w:pPr>
        <w:pStyle w:val="Style17"/>
        <w:widowControl/>
        <w:spacing w:before="182" w:line="360" w:lineRule="auto"/>
        <w:ind w:firstLine="709"/>
        <w:rPr>
          <w:rStyle w:val="FontStyle168"/>
          <w:sz w:val="28"/>
          <w:szCs w:val="28"/>
        </w:rPr>
      </w:pPr>
      <w:r w:rsidRPr="008A78E6">
        <w:rPr>
          <w:rStyle w:val="FontStyle168"/>
          <w:sz w:val="28"/>
          <w:szCs w:val="28"/>
        </w:rPr>
        <w:t>Основным направлением увеличения объемов производства молока и мяса является рост продуктивности скота за счет создания гарантированной кормовой базы и повышения генетического потенциала животных, приобретения племенного скота.</w:t>
      </w:r>
      <w:r w:rsidR="00A43902" w:rsidRPr="008A78E6">
        <w:rPr>
          <w:rStyle w:val="FontStyle168"/>
          <w:sz w:val="28"/>
          <w:szCs w:val="28"/>
        </w:rPr>
        <w:t xml:space="preserve"> </w:t>
      </w:r>
    </w:p>
    <w:p w:rsidR="00DD633E" w:rsidRPr="008A78E6" w:rsidRDefault="00DD633E" w:rsidP="00DD633E">
      <w:pPr>
        <w:pStyle w:val="Style17"/>
        <w:widowControl/>
        <w:spacing w:line="360" w:lineRule="auto"/>
        <w:ind w:firstLine="709"/>
        <w:rPr>
          <w:rStyle w:val="FontStyle168"/>
          <w:sz w:val="28"/>
          <w:szCs w:val="28"/>
        </w:rPr>
      </w:pPr>
      <w:r>
        <w:rPr>
          <w:rStyle w:val="FontStyle168"/>
          <w:sz w:val="28"/>
          <w:szCs w:val="28"/>
        </w:rPr>
        <w:t xml:space="preserve">В </w:t>
      </w:r>
      <w:r w:rsidR="00AA132A" w:rsidRPr="008A78E6">
        <w:rPr>
          <w:rStyle w:val="FontStyle168"/>
          <w:sz w:val="28"/>
          <w:szCs w:val="28"/>
        </w:rPr>
        <w:t>2</w:t>
      </w:r>
      <w:r>
        <w:rPr>
          <w:rStyle w:val="FontStyle168"/>
          <w:sz w:val="28"/>
          <w:szCs w:val="28"/>
        </w:rPr>
        <w:t>015 г. произведено 1336 т мяса,</w:t>
      </w:r>
      <w:r w:rsidR="00AA132A" w:rsidRPr="008A78E6">
        <w:rPr>
          <w:rStyle w:val="FontStyle168"/>
          <w:sz w:val="28"/>
          <w:szCs w:val="28"/>
        </w:rPr>
        <w:t xml:space="preserve"> в 2025</w:t>
      </w:r>
      <w:r w:rsidR="000A1D47">
        <w:rPr>
          <w:rStyle w:val="FontStyle168"/>
          <w:sz w:val="28"/>
          <w:szCs w:val="28"/>
        </w:rPr>
        <w:t xml:space="preserve"> г. планируется произвести </w:t>
      </w:r>
      <w:r>
        <w:rPr>
          <w:rStyle w:val="FontStyle168"/>
          <w:sz w:val="28"/>
          <w:szCs w:val="28"/>
        </w:rPr>
        <w:t xml:space="preserve">800 т, молока </w:t>
      </w:r>
      <w:r w:rsidR="00AA132A" w:rsidRPr="008A78E6">
        <w:rPr>
          <w:rStyle w:val="FontStyle168"/>
          <w:sz w:val="28"/>
          <w:szCs w:val="28"/>
        </w:rPr>
        <w:t xml:space="preserve">произведено в 2015 году </w:t>
      </w:r>
      <w:r>
        <w:rPr>
          <w:rStyle w:val="FontStyle168"/>
          <w:sz w:val="28"/>
          <w:szCs w:val="28"/>
        </w:rPr>
        <w:t xml:space="preserve">− </w:t>
      </w:r>
      <w:r w:rsidR="00AA132A" w:rsidRPr="008A78E6">
        <w:rPr>
          <w:rStyle w:val="FontStyle168"/>
          <w:sz w:val="28"/>
          <w:szCs w:val="28"/>
        </w:rPr>
        <w:t>9208 т, из-за спада поголовья коров в 2018 году молока ожидается произвести 5751 тонна, к 2025 году объём производства мо</w:t>
      </w:r>
      <w:r>
        <w:rPr>
          <w:rStyle w:val="FontStyle168"/>
          <w:sz w:val="28"/>
          <w:szCs w:val="28"/>
        </w:rPr>
        <w:t>лока составит 7750</w:t>
      </w:r>
      <w:r w:rsidR="00AA132A" w:rsidRPr="008A78E6">
        <w:rPr>
          <w:rStyle w:val="FontStyle168"/>
          <w:sz w:val="28"/>
          <w:szCs w:val="28"/>
        </w:rPr>
        <w:t xml:space="preserve"> тонн, увели</w:t>
      </w:r>
      <w:r>
        <w:rPr>
          <w:rStyle w:val="FontStyle168"/>
          <w:sz w:val="28"/>
          <w:szCs w:val="28"/>
        </w:rPr>
        <w:t>чится к факту 2018</w:t>
      </w:r>
      <w:r w:rsidR="000A1D47">
        <w:rPr>
          <w:rStyle w:val="FontStyle168"/>
          <w:sz w:val="28"/>
          <w:szCs w:val="28"/>
        </w:rPr>
        <w:t xml:space="preserve"> года </w:t>
      </w:r>
      <w:r>
        <w:rPr>
          <w:rStyle w:val="FontStyle168"/>
          <w:sz w:val="28"/>
          <w:szCs w:val="28"/>
        </w:rPr>
        <w:t>почти</w:t>
      </w:r>
      <w:r w:rsidR="00AA132A" w:rsidRPr="008A78E6">
        <w:rPr>
          <w:rStyle w:val="FontStyle168"/>
          <w:sz w:val="28"/>
          <w:szCs w:val="28"/>
        </w:rPr>
        <w:t xml:space="preserve"> на 2000 тонн, за счет увеличения</w:t>
      </w:r>
      <w:r w:rsidR="003337B5">
        <w:rPr>
          <w:rStyle w:val="FontStyle168"/>
          <w:sz w:val="28"/>
          <w:szCs w:val="28"/>
        </w:rPr>
        <w:t xml:space="preserve"> продуктивности молочного стада</w:t>
      </w:r>
      <w:r w:rsidR="00AA132A" w:rsidRPr="008A78E6">
        <w:rPr>
          <w:rStyle w:val="FontStyle168"/>
          <w:sz w:val="28"/>
          <w:szCs w:val="28"/>
        </w:rPr>
        <w:t xml:space="preserve"> (табл. </w:t>
      </w:r>
      <w:r w:rsidR="009925CD">
        <w:rPr>
          <w:rStyle w:val="FontStyle168"/>
          <w:sz w:val="28"/>
          <w:szCs w:val="28"/>
        </w:rPr>
        <w:t>42</w:t>
      </w:r>
      <w:r w:rsidR="00AA132A" w:rsidRPr="008A78E6">
        <w:rPr>
          <w:rStyle w:val="FontStyle168"/>
          <w:sz w:val="28"/>
          <w:szCs w:val="28"/>
        </w:rPr>
        <w:t>).</w:t>
      </w:r>
    </w:p>
    <w:p w:rsidR="00AA132A" w:rsidRPr="008A78E6" w:rsidRDefault="00AA132A" w:rsidP="00DD633E">
      <w:pPr>
        <w:pStyle w:val="Style17"/>
        <w:widowControl/>
        <w:spacing w:line="240" w:lineRule="auto"/>
        <w:ind w:firstLine="0"/>
        <w:jc w:val="right"/>
        <w:rPr>
          <w:rStyle w:val="FontStyle168"/>
          <w:sz w:val="28"/>
          <w:szCs w:val="28"/>
        </w:rPr>
      </w:pPr>
      <w:r w:rsidRPr="008A78E6">
        <w:rPr>
          <w:rStyle w:val="FontStyle168"/>
          <w:sz w:val="28"/>
          <w:szCs w:val="28"/>
        </w:rPr>
        <w:t xml:space="preserve">Таблица </w:t>
      </w:r>
      <w:r w:rsidR="0084200E" w:rsidRPr="008A78E6">
        <w:rPr>
          <w:rStyle w:val="FontStyle168"/>
          <w:sz w:val="28"/>
          <w:szCs w:val="28"/>
        </w:rPr>
        <w:t>4</w:t>
      </w:r>
      <w:r w:rsidR="009925CD">
        <w:rPr>
          <w:rStyle w:val="FontStyle168"/>
          <w:sz w:val="28"/>
          <w:szCs w:val="28"/>
        </w:rPr>
        <w:t>2</w:t>
      </w:r>
    </w:p>
    <w:p w:rsidR="00AA132A" w:rsidRPr="008A78E6" w:rsidRDefault="00AA132A" w:rsidP="00AA132A">
      <w:pPr>
        <w:pStyle w:val="Style26"/>
        <w:widowControl/>
        <w:spacing w:before="14" w:line="240" w:lineRule="auto"/>
        <w:jc w:val="both"/>
        <w:rPr>
          <w:rStyle w:val="FontStyle162"/>
          <w:sz w:val="28"/>
          <w:szCs w:val="28"/>
        </w:rPr>
      </w:pPr>
    </w:p>
    <w:p w:rsidR="00AA132A" w:rsidRPr="00DD633E" w:rsidRDefault="00AA132A" w:rsidP="00DD633E">
      <w:pPr>
        <w:pStyle w:val="Style26"/>
        <w:widowControl/>
        <w:spacing w:before="14" w:after="120" w:line="240" w:lineRule="auto"/>
        <w:rPr>
          <w:rStyle w:val="FontStyle168"/>
          <w:bCs/>
          <w:sz w:val="24"/>
          <w:szCs w:val="28"/>
          <w:u w:val="single"/>
        </w:rPr>
      </w:pPr>
      <w:r w:rsidRPr="00DD633E">
        <w:rPr>
          <w:rStyle w:val="FontStyle162"/>
          <w:b w:val="0"/>
          <w:sz w:val="24"/>
          <w:szCs w:val="28"/>
          <w:u w:val="single"/>
        </w:rPr>
        <w:t>Производство продукции животноводства сельскохозяйс</w:t>
      </w:r>
      <w:r w:rsidR="00DD633E">
        <w:rPr>
          <w:rStyle w:val="FontStyle162"/>
          <w:b w:val="0"/>
          <w:sz w:val="24"/>
          <w:szCs w:val="28"/>
          <w:u w:val="single"/>
        </w:rPr>
        <w:t>твенными организациями Зубово-</w:t>
      </w:r>
      <w:r w:rsidRPr="00DD633E">
        <w:rPr>
          <w:rStyle w:val="FontStyle162"/>
          <w:b w:val="0"/>
          <w:sz w:val="24"/>
          <w:szCs w:val="28"/>
          <w:u w:val="single"/>
        </w:rPr>
        <w:t>Полянского муниципального района, тонн</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709"/>
        <w:gridCol w:w="709"/>
        <w:gridCol w:w="709"/>
        <w:gridCol w:w="850"/>
        <w:gridCol w:w="709"/>
        <w:gridCol w:w="709"/>
        <w:gridCol w:w="708"/>
        <w:gridCol w:w="851"/>
        <w:gridCol w:w="850"/>
        <w:gridCol w:w="851"/>
        <w:gridCol w:w="850"/>
      </w:tblGrid>
      <w:tr w:rsidR="00297EFE" w:rsidRPr="008A78E6" w:rsidTr="00297EFE">
        <w:tc>
          <w:tcPr>
            <w:tcW w:w="1242" w:type="dxa"/>
            <w:vMerge w:val="restart"/>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7"/>
              <w:widowControl/>
              <w:spacing w:line="240" w:lineRule="auto"/>
              <w:ind w:firstLine="0"/>
              <w:rPr>
                <w:rStyle w:val="FontStyle168"/>
                <w:rFonts w:eastAsia="Calibri"/>
                <w:b/>
                <w:sz w:val="22"/>
                <w:szCs w:val="28"/>
              </w:rPr>
            </w:pPr>
            <w:r w:rsidRPr="004731EF">
              <w:rPr>
                <w:rStyle w:val="FontStyle168"/>
                <w:rFonts w:eastAsia="Calibri"/>
                <w:b/>
                <w:sz w:val="22"/>
                <w:szCs w:val="28"/>
              </w:rPr>
              <w:t>Показатель</w:t>
            </w:r>
          </w:p>
        </w:tc>
        <w:tc>
          <w:tcPr>
            <w:tcW w:w="709"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7"/>
              <w:widowControl/>
              <w:spacing w:line="240" w:lineRule="auto"/>
              <w:ind w:left="-108" w:right="-108" w:firstLine="0"/>
              <w:jc w:val="center"/>
              <w:rPr>
                <w:rStyle w:val="FontStyle168"/>
                <w:rFonts w:eastAsia="Calibri"/>
                <w:b/>
                <w:sz w:val="22"/>
                <w:szCs w:val="28"/>
              </w:rPr>
            </w:pPr>
            <w:r w:rsidRPr="004731EF">
              <w:rPr>
                <w:rStyle w:val="FontStyle168"/>
                <w:rFonts w:eastAsia="Calibri"/>
                <w:b/>
                <w:sz w:val="22"/>
                <w:szCs w:val="28"/>
              </w:rPr>
              <w:t>2015г.</w:t>
            </w:r>
          </w:p>
        </w:tc>
        <w:tc>
          <w:tcPr>
            <w:tcW w:w="709"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7"/>
              <w:widowControl/>
              <w:spacing w:line="240" w:lineRule="auto"/>
              <w:ind w:left="-108" w:right="-108" w:firstLine="0"/>
              <w:jc w:val="center"/>
              <w:rPr>
                <w:rStyle w:val="FontStyle168"/>
                <w:rFonts w:eastAsia="Calibri"/>
                <w:b/>
                <w:sz w:val="22"/>
                <w:szCs w:val="28"/>
              </w:rPr>
            </w:pPr>
            <w:r w:rsidRPr="004731EF">
              <w:rPr>
                <w:rStyle w:val="FontStyle168"/>
                <w:rFonts w:eastAsia="Calibri"/>
                <w:b/>
                <w:sz w:val="22"/>
                <w:szCs w:val="28"/>
              </w:rPr>
              <w:t>2016г.</w:t>
            </w:r>
          </w:p>
        </w:tc>
        <w:tc>
          <w:tcPr>
            <w:tcW w:w="709"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7"/>
              <w:widowControl/>
              <w:spacing w:line="240" w:lineRule="auto"/>
              <w:ind w:left="-108" w:right="-108" w:firstLine="0"/>
              <w:jc w:val="center"/>
              <w:rPr>
                <w:rStyle w:val="FontStyle168"/>
                <w:rFonts w:eastAsia="Calibri"/>
                <w:b/>
                <w:sz w:val="22"/>
                <w:szCs w:val="28"/>
              </w:rPr>
            </w:pPr>
            <w:r w:rsidRPr="004731EF">
              <w:rPr>
                <w:rStyle w:val="FontStyle168"/>
                <w:rFonts w:eastAsia="Calibri"/>
                <w:b/>
                <w:sz w:val="22"/>
                <w:szCs w:val="28"/>
              </w:rPr>
              <w:t>2017г.</w:t>
            </w:r>
          </w:p>
        </w:tc>
        <w:tc>
          <w:tcPr>
            <w:tcW w:w="850"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7"/>
              <w:widowControl/>
              <w:spacing w:line="240" w:lineRule="auto"/>
              <w:ind w:left="-108" w:right="-108" w:firstLine="0"/>
              <w:jc w:val="center"/>
              <w:rPr>
                <w:rStyle w:val="FontStyle168"/>
                <w:rFonts w:eastAsia="Calibri"/>
                <w:b/>
                <w:sz w:val="22"/>
                <w:szCs w:val="28"/>
              </w:rPr>
            </w:pPr>
            <w:r w:rsidRPr="004731EF">
              <w:rPr>
                <w:rStyle w:val="FontStyle168"/>
                <w:rFonts w:eastAsia="Calibri"/>
                <w:b/>
                <w:sz w:val="22"/>
                <w:szCs w:val="28"/>
              </w:rPr>
              <w:t>2018г</w:t>
            </w:r>
            <w:r w:rsidR="00297EFE">
              <w:rPr>
                <w:rStyle w:val="FontStyle168"/>
                <w:rFonts w:eastAsia="Calibri"/>
                <w:b/>
                <w:sz w:val="22"/>
                <w:szCs w:val="28"/>
              </w:rPr>
              <w:t>.</w:t>
            </w:r>
          </w:p>
          <w:p w:rsidR="00AA132A" w:rsidRPr="004731EF" w:rsidRDefault="00AA132A" w:rsidP="003865A2">
            <w:pPr>
              <w:pStyle w:val="Style17"/>
              <w:widowControl/>
              <w:spacing w:line="240" w:lineRule="auto"/>
              <w:ind w:left="-108" w:right="-108" w:firstLine="0"/>
              <w:jc w:val="center"/>
              <w:rPr>
                <w:rStyle w:val="FontStyle168"/>
                <w:rFonts w:eastAsia="Calibri"/>
                <w:b/>
                <w:sz w:val="22"/>
                <w:szCs w:val="28"/>
              </w:rPr>
            </w:pPr>
            <w:r w:rsidRPr="004731EF">
              <w:rPr>
                <w:rStyle w:val="FontStyle168"/>
                <w:rFonts w:eastAsia="Calibri"/>
                <w:b/>
                <w:sz w:val="22"/>
                <w:szCs w:val="28"/>
              </w:rPr>
              <w:t>оценка</w:t>
            </w:r>
          </w:p>
        </w:tc>
        <w:tc>
          <w:tcPr>
            <w:tcW w:w="709" w:type="dxa"/>
            <w:tcBorders>
              <w:top w:val="single" w:sz="4" w:space="0" w:color="auto"/>
              <w:left w:val="single" w:sz="4" w:space="0" w:color="auto"/>
              <w:bottom w:val="single" w:sz="4" w:space="0" w:color="auto"/>
              <w:right w:val="single" w:sz="4" w:space="0" w:color="auto"/>
            </w:tcBorders>
          </w:tcPr>
          <w:p w:rsidR="00AA132A" w:rsidRPr="004731EF" w:rsidRDefault="00AA132A" w:rsidP="003865A2">
            <w:pPr>
              <w:pStyle w:val="Style17"/>
              <w:widowControl/>
              <w:spacing w:line="240" w:lineRule="auto"/>
              <w:ind w:left="-108" w:right="-108" w:firstLine="0"/>
              <w:jc w:val="center"/>
              <w:rPr>
                <w:rStyle w:val="FontStyle168"/>
                <w:rFonts w:eastAsia="Calibri"/>
                <w:b/>
                <w:sz w:val="22"/>
                <w:szCs w:val="28"/>
              </w:rPr>
            </w:pPr>
            <w:r w:rsidRPr="004731EF">
              <w:rPr>
                <w:rStyle w:val="FontStyle168"/>
                <w:rFonts w:eastAsia="Calibri"/>
                <w:b/>
                <w:sz w:val="22"/>
                <w:szCs w:val="28"/>
              </w:rPr>
              <w:t>2019г</w:t>
            </w:r>
            <w:r w:rsidR="00297EFE">
              <w:rPr>
                <w:rStyle w:val="FontStyle168"/>
                <w:rFonts w:eastAsia="Calibri"/>
                <w:b/>
                <w:sz w:val="22"/>
                <w:szCs w:val="28"/>
              </w:rPr>
              <w:t>.</w:t>
            </w:r>
          </w:p>
        </w:tc>
        <w:tc>
          <w:tcPr>
            <w:tcW w:w="709"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7"/>
              <w:widowControl/>
              <w:spacing w:line="240" w:lineRule="auto"/>
              <w:ind w:left="-108" w:right="-108" w:firstLine="0"/>
              <w:jc w:val="center"/>
              <w:rPr>
                <w:rStyle w:val="FontStyle168"/>
                <w:rFonts w:eastAsia="Calibri"/>
                <w:b/>
                <w:sz w:val="22"/>
                <w:szCs w:val="28"/>
              </w:rPr>
            </w:pPr>
            <w:r w:rsidRPr="004731EF">
              <w:rPr>
                <w:rStyle w:val="FontStyle168"/>
                <w:rFonts w:eastAsia="Calibri"/>
                <w:b/>
                <w:sz w:val="22"/>
                <w:szCs w:val="28"/>
              </w:rPr>
              <w:t>2020г.</w:t>
            </w:r>
          </w:p>
        </w:tc>
        <w:tc>
          <w:tcPr>
            <w:tcW w:w="708"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7"/>
              <w:widowControl/>
              <w:spacing w:line="240" w:lineRule="auto"/>
              <w:ind w:left="-108" w:right="-108" w:firstLine="0"/>
              <w:jc w:val="center"/>
              <w:rPr>
                <w:rStyle w:val="FontStyle168"/>
                <w:rFonts w:eastAsia="Calibri"/>
                <w:b/>
                <w:sz w:val="22"/>
                <w:szCs w:val="28"/>
              </w:rPr>
            </w:pPr>
            <w:r w:rsidRPr="004731EF">
              <w:rPr>
                <w:rStyle w:val="FontStyle168"/>
                <w:rFonts w:eastAsia="Calibri"/>
                <w:b/>
                <w:sz w:val="22"/>
                <w:szCs w:val="28"/>
              </w:rPr>
              <w:t>2021г.</w:t>
            </w:r>
          </w:p>
        </w:tc>
        <w:tc>
          <w:tcPr>
            <w:tcW w:w="851"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7"/>
              <w:widowControl/>
              <w:spacing w:line="240" w:lineRule="auto"/>
              <w:ind w:left="-108" w:right="-108" w:firstLine="0"/>
              <w:jc w:val="center"/>
              <w:rPr>
                <w:rStyle w:val="FontStyle168"/>
                <w:rFonts w:eastAsia="Calibri"/>
                <w:b/>
                <w:sz w:val="22"/>
                <w:szCs w:val="28"/>
              </w:rPr>
            </w:pPr>
            <w:r w:rsidRPr="004731EF">
              <w:rPr>
                <w:rStyle w:val="FontStyle168"/>
                <w:rFonts w:eastAsia="Calibri"/>
                <w:b/>
                <w:sz w:val="22"/>
                <w:szCs w:val="28"/>
              </w:rPr>
              <w:t>2022г.</w:t>
            </w:r>
          </w:p>
        </w:tc>
        <w:tc>
          <w:tcPr>
            <w:tcW w:w="850"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7"/>
              <w:widowControl/>
              <w:spacing w:line="240" w:lineRule="auto"/>
              <w:ind w:firstLine="0"/>
              <w:jc w:val="center"/>
              <w:rPr>
                <w:rStyle w:val="FontStyle168"/>
                <w:rFonts w:eastAsia="Calibri"/>
                <w:b/>
                <w:sz w:val="22"/>
                <w:szCs w:val="28"/>
              </w:rPr>
            </w:pPr>
            <w:r w:rsidRPr="004731EF">
              <w:rPr>
                <w:rStyle w:val="FontStyle168"/>
                <w:rFonts w:eastAsia="Calibri"/>
                <w:b/>
                <w:sz w:val="22"/>
                <w:szCs w:val="28"/>
              </w:rPr>
              <w:t>2023г.</w:t>
            </w:r>
          </w:p>
        </w:tc>
        <w:tc>
          <w:tcPr>
            <w:tcW w:w="851" w:type="dxa"/>
            <w:tcBorders>
              <w:top w:val="single" w:sz="4" w:space="0" w:color="auto"/>
              <w:left w:val="single" w:sz="4" w:space="0" w:color="auto"/>
              <w:bottom w:val="single" w:sz="4" w:space="0" w:color="auto"/>
              <w:right w:val="single" w:sz="4" w:space="0" w:color="auto"/>
            </w:tcBorders>
          </w:tcPr>
          <w:p w:rsidR="00AA132A" w:rsidRPr="004731EF" w:rsidRDefault="00AA132A" w:rsidP="003865A2">
            <w:pPr>
              <w:pStyle w:val="Style17"/>
              <w:widowControl/>
              <w:spacing w:line="240" w:lineRule="auto"/>
              <w:ind w:firstLine="0"/>
              <w:jc w:val="center"/>
              <w:rPr>
                <w:rStyle w:val="FontStyle168"/>
                <w:rFonts w:eastAsia="Calibri"/>
                <w:b/>
                <w:sz w:val="22"/>
                <w:szCs w:val="28"/>
              </w:rPr>
            </w:pPr>
            <w:r w:rsidRPr="004731EF">
              <w:rPr>
                <w:rStyle w:val="FontStyle168"/>
                <w:rFonts w:eastAsia="Calibri"/>
                <w:b/>
                <w:sz w:val="22"/>
                <w:szCs w:val="28"/>
              </w:rPr>
              <w:t>2024г</w:t>
            </w:r>
            <w:r w:rsidR="00297EFE">
              <w:rPr>
                <w:rStyle w:val="FontStyle168"/>
                <w:rFonts w:eastAsia="Calibri"/>
                <w:b/>
                <w:sz w:val="22"/>
                <w:szCs w:val="28"/>
              </w:rPr>
              <w:t>.</w:t>
            </w:r>
          </w:p>
        </w:tc>
        <w:tc>
          <w:tcPr>
            <w:tcW w:w="850" w:type="dxa"/>
            <w:tcBorders>
              <w:top w:val="single" w:sz="4" w:space="0" w:color="auto"/>
              <w:left w:val="single" w:sz="4" w:space="0" w:color="auto"/>
              <w:bottom w:val="single" w:sz="4" w:space="0" w:color="auto"/>
              <w:right w:val="single" w:sz="4" w:space="0" w:color="auto"/>
            </w:tcBorders>
          </w:tcPr>
          <w:p w:rsidR="00AA132A" w:rsidRPr="004731EF" w:rsidRDefault="00AA132A" w:rsidP="003865A2">
            <w:pPr>
              <w:pStyle w:val="Style17"/>
              <w:widowControl/>
              <w:spacing w:line="240" w:lineRule="auto"/>
              <w:ind w:firstLine="0"/>
              <w:rPr>
                <w:rStyle w:val="FontStyle168"/>
                <w:rFonts w:eastAsia="Calibri"/>
                <w:b/>
                <w:sz w:val="22"/>
                <w:szCs w:val="28"/>
              </w:rPr>
            </w:pPr>
            <w:r w:rsidRPr="004731EF">
              <w:rPr>
                <w:rStyle w:val="FontStyle168"/>
                <w:rFonts w:eastAsia="Calibri"/>
                <w:b/>
                <w:sz w:val="22"/>
                <w:szCs w:val="28"/>
              </w:rPr>
              <w:t>2025г</w:t>
            </w:r>
            <w:r w:rsidR="00297EFE">
              <w:rPr>
                <w:rStyle w:val="FontStyle168"/>
                <w:rFonts w:eastAsia="Calibri"/>
                <w:b/>
                <w:sz w:val="22"/>
                <w:szCs w:val="28"/>
              </w:rPr>
              <w:t>.</w:t>
            </w:r>
          </w:p>
        </w:tc>
      </w:tr>
      <w:tr w:rsidR="00AA132A" w:rsidRPr="008A78E6" w:rsidTr="00297EFE">
        <w:tc>
          <w:tcPr>
            <w:tcW w:w="1242" w:type="dxa"/>
            <w:vMerge/>
            <w:tcBorders>
              <w:top w:val="single" w:sz="4" w:space="0" w:color="auto"/>
              <w:left w:val="single" w:sz="4" w:space="0" w:color="auto"/>
              <w:bottom w:val="single" w:sz="4" w:space="0" w:color="auto"/>
              <w:right w:val="single" w:sz="4" w:space="0" w:color="auto"/>
            </w:tcBorders>
            <w:vAlign w:val="center"/>
            <w:hideMark/>
          </w:tcPr>
          <w:p w:rsidR="00AA132A" w:rsidRPr="004731EF" w:rsidRDefault="00AA132A" w:rsidP="003865A2">
            <w:pPr>
              <w:rPr>
                <w:rStyle w:val="FontStyle168"/>
                <w:rFonts w:eastAsia="Calibri"/>
                <w:b/>
                <w:sz w:val="22"/>
                <w:szCs w:val="28"/>
              </w:rPr>
            </w:pPr>
          </w:p>
        </w:tc>
        <w:tc>
          <w:tcPr>
            <w:tcW w:w="2977" w:type="dxa"/>
            <w:gridSpan w:val="4"/>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7"/>
              <w:widowControl/>
              <w:spacing w:line="240" w:lineRule="auto"/>
              <w:ind w:firstLine="0"/>
              <w:jc w:val="center"/>
              <w:rPr>
                <w:rStyle w:val="FontStyle168"/>
                <w:rFonts w:eastAsia="Calibri"/>
                <w:b/>
                <w:sz w:val="22"/>
                <w:szCs w:val="28"/>
              </w:rPr>
            </w:pPr>
            <w:r w:rsidRPr="004731EF">
              <w:rPr>
                <w:rStyle w:val="FontStyle168"/>
                <w:rFonts w:eastAsia="Calibri"/>
                <w:b/>
                <w:sz w:val="22"/>
                <w:szCs w:val="28"/>
              </w:rPr>
              <w:t>Факт</w:t>
            </w:r>
          </w:p>
        </w:tc>
        <w:tc>
          <w:tcPr>
            <w:tcW w:w="709" w:type="dxa"/>
            <w:tcBorders>
              <w:top w:val="single" w:sz="4" w:space="0" w:color="auto"/>
              <w:left w:val="single" w:sz="4" w:space="0" w:color="auto"/>
              <w:bottom w:val="single" w:sz="4" w:space="0" w:color="auto"/>
              <w:right w:val="single" w:sz="4" w:space="0" w:color="auto"/>
            </w:tcBorders>
          </w:tcPr>
          <w:p w:rsidR="00AA132A" w:rsidRPr="004731EF" w:rsidRDefault="00AA132A" w:rsidP="003865A2">
            <w:pPr>
              <w:pStyle w:val="Style17"/>
              <w:widowControl/>
              <w:spacing w:line="240" w:lineRule="auto"/>
              <w:ind w:firstLine="0"/>
              <w:rPr>
                <w:rStyle w:val="FontStyle168"/>
                <w:rFonts w:eastAsia="Calibri"/>
                <w:b/>
                <w:sz w:val="22"/>
                <w:szCs w:val="28"/>
              </w:rPr>
            </w:pPr>
          </w:p>
        </w:tc>
        <w:tc>
          <w:tcPr>
            <w:tcW w:w="4819" w:type="dxa"/>
            <w:gridSpan w:val="6"/>
            <w:tcBorders>
              <w:top w:val="single" w:sz="4" w:space="0" w:color="auto"/>
              <w:left w:val="single" w:sz="4" w:space="0" w:color="auto"/>
              <w:bottom w:val="single" w:sz="4" w:space="0" w:color="auto"/>
              <w:right w:val="single" w:sz="4" w:space="0" w:color="auto"/>
            </w:tcBorders>
          </w:tcPr>
          <w:p w:rsidR="00AA132A" w:rsidRPr="004731EF" w:rsidRDefault="00DD633E" w:rsidP="003865A2">
            <w:pPr>
              <w:pStyle w:val="Style17"/>
              <w:widowControl/>
              <w:spacing w:line="240" w:lineRule="auto"/>
              <w:ind w:firstLine="0"/>
              <w:jc w:val="center"/>
              <w:rPr>
                <w:rStyle w:val="FontStyle168"/>
                <w:rFonts w:eastAsia="Calibri"/>
                <w:b/>
                <w:sz w:val="22"/>
                <w:szCs w:val="28"/>
              </w:rPr>
            </w:pPr>
            <w:r w:rsidRPr="004731EF">
              <w:rPr>
                <w:rStyle w:val="FontStyle168"/>
                <w:rFonts w:eastAsia="Calibri"/>
                <w:b/>
                <w:sz w:val="22"/>
                <w:szCs w:val="28"/>
              </w:rPr>
              <w:t>Прогноз</w:t>
            </w:r>
          </w:p>
        </w:tc>
      </w:tr>
      <w:tr w:rsidR="00297EFE" w:rsidRPr="008A78E6" w:rsidTr="00297EFE">
        <w:tc>
          <w:tcPr>
            <w:tcW w:w="1242"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7"/>
              <w:widowControl/>
              <w:spacing w:line="240" w:lineRule="auto"/>
              <w:ind w:firstLine="0"/>
              <w:rPr>
                <w:rStyle w:val="FontStyle168"/>
                <w:rFonts w:eastAsia="Calibri"/>
                <w:sz w:val="22"/>
                <w:szCs w:val="28"/>
              </w:rPr>
            </w:pPr>
            <w:r w:rsidRPr="004731EF">
              <w:rPr>
                <w:rStyle w:val="FontStyle168"/>
                <w:rFonts w:eastAsia="Calibri"/>
                <w:sz w:val="22"/>
                <w:szCs w:val="28"/>
              </w:rPr>
              <w:t>Мясо-всего</w:t>
            </w:r>
          </w:p>
        </w:tc>
        <w:tc>
          <w:tcPr>
            <w:tcW w:w="709"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17"/>
              <w:widowControl/>
              <w:spacing w:line="240" w:lineRule="auto"/>
              <w:ind w:left="-108" w:right="-108" w:firstLine="0"/>
              <w:jc w:val="center"/>
              <w:rPr>
                <w:rStyle w:val="FontStyle168"/>
                <w:rFonts w:eastAsia="Calibri"/>
                <w:sz w:val="22"/>
                <w:szCs w:val="28"/>
              </w:rPr>
            </w:pPr>
            <w:r w:rsidRPr="004731EF">
              <w:rPr>
                <w:rStyle w:val="FontStyle168"/>
                <w:rFonts w:eastAsia="Calibri"/>
                <w:sz w:val="22"/>
                <w:szCs w:val="28"/>
              </w:rPr>
              <w:t>1336</w:t>
            </w:r>
          </w:p>
        </w:tc>
        <w:tc>
          <w:tcPr>
            <w:tcW w:w="709"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17"/>
              <w:widowControl/>
              <w:spacing w:line="240" w:lineRule="auto"/>
              <w:ind w:left="-108" w:right="-108" w:firstLine="0"/>
              <w:jc w:val="center"/>
              <w:rPr>
                <w:rStyle w:val="FontStyle168"/>
                <w:rFonts w:eastAsia="Calibri"/>
                <w:sz w:val="22"/>
                <w:szCs w:val="28"/>
              </w:rPr>
            </w:pPr>
            <w:r w:rsidRPr="004731EF">
              <w:rPr>
                <w:rStyle w:val="FontStyle168"/>
                <w:rFonts w:eastAsia="Calibri"/>
                <w:sz w:val="22"/>
                <w:szCs w:val="28"/>
              </w:rPr>
              <w:t>1211</w:t>
            </w:r>
          </w:p>
        </w:tc>
        <w:tc>
          <w:tcPr>
            <w:tcW w:w="709"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17"/>
              <w:widowControl/>
              <w:spacing w:line="240" w:lineRule="auto"/>
              <w:ind w:left="-108" w:right="-108" w:firstLine="0"/>
              <w:jc w:val="center"/>
              <w:rPr>
                <w:rStyle w:val="FontStyle168"/>
                <w:rFonts w:eastAsia="Calibri"/>
                <w:sz w:val="22"/>
                <w:szCs w:val="28"/>
              </w:rPr>
            </w:pPr>
            <w:r w:rsidRPr="004731EF">
              <w:rPr>
                <w:rStyle w:val="FontStyle168"/>
                <w:rFonts w:eastAsia="Calibri"/>
                <w:sz w:val="22"/>
                <w:szCs w:val="28"/>
              </w:rPr>
              <w:t>854</w:t>
            </w:r>
          </w:p>
        </w:tc>
        <w:tc>
          <w:tcPr>
            <w:tcW w:w="850"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17"/>
              <w:widowControl/>
              <w:spacing w:line="240" w:lineRule="auto"/>
              <w:ind w:left="-108" w:right="-108" w:firstLine="0"/>
              <w:jc w:val="center"/>
              <w:rPr>
                <w:rStyle w:val="FontStyle168"/>
                <w:rFonts w:eastAsia="Calibri"/>
                <w:sz w:val="22"/>
                <w:szCs w:val="28"/>
              </w:rPr>
            </w:pPr>
            <w:r w:rsidRPr="004731EF">
              <w:rPr>
                <w:rStyle w:val="FontStyle168"/>
                <w:rFonts w:eastAsia="Calibri"/>
                <w:sz w:val="22"/>
                <w:szCs w:val="28"/>
              </w:rPr>
              <w:t>321</w:t>
            </w:r>
          </w:p>
        </w:tc>
        <w:tc>
          <w:tcPr>
            <w:tcW w:w="709" w:type="dxa"/>
            <w:tcBorders>
              <w:top w:val="single" w:sz="4" w:space="0" w:color="auto"/>
              <w:left w:val="single" w:sz="4" w:space="0" w:color="auto"/>
              <w:bottom w:val="single" w:sz="4" w:space="0" w:color="auto"/>
              <w:right w:val="single" w:sz="4" w:space="0" w:color="auto"/>
            </w:tcBorders>
          </w:tcPr>
          <w:p w:rsidR="00AA132A" w:rsidRPr="004731EF" w:rsidRDefault="00AA132A" w:rsidP="00297EFE">
            <w:pPr>
              <w:pStyle w:val="Style17"/>
              <w:widowControl/>
              <w:spacing w:line="240" w:lineRule="auto"/>
              <w:ind w:left="-108" w:right="-108" w:firstLine="0"/>
              <w:jc w:val="center"/>
              <w:rPr>
                <w:rStyle w:val="FontStyle168"/>
                <w:rFonts w:eastAsia="Calibri"/>
                <w:sz w:val="22"/>
                <w:szCs w:val="28"/>
              </w:rPr>
            </w:pPr>
            <w:r w:rsidRPr="004731EF">
              <w:rPr>
                <w:rStyle w:val="FontStyle168"/>
                <w:rFonts w:eastAsia="Calibri"/>
                <w:sz w:val="22"/>
                <w:szCs w:val="28"/>
              </w:rPr>
              <w:t>335</w:t>
            </w:r>
          </w:p>
        </w:tc>
        <w:tc>
          <w:tcPr>
            <w:tcW w:w="709"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17"/>
              <w:widowControl/>
              <w:spacing w:line="240" w:lineRule="auto"/>
              <w:ind w:left="-108" w:right="-108" w:firstLine="0"/>
              <w:jc w:val="center"/>
              <w:rPr>
                <w:rStyle w:val="FontStyle168"/>
                <w:rFonts w:eastAsia="Calibri"/>
                <w:sz w:val="22"/>
                <w:szCs w:val="28"/>
              </w:rPr>
            </w:pPr>
            <w:r w:rsidRPr="004731EF">
              <w:rPr>
                <w:rStyle w:val="FontStyle168"/>
                <w:rFonts w:eastAsia="Calibri"/>
                <w:sz w:val="22"/>
                <w:szCs w:val="28"/>
              </w:rPr>
              <w:t>355</w:t>
            </w:r>
          </w:p>
        </w:tc>
        <w:tc>
          <w:tcPr>
            <w:tcW w:w="708"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17"/>
              <w:widowControl/>
              <w:spacing w:line="240" w:lineRule="auto"/>
              <w:ind w:left="-108" w:right="-108" w:firstLine="0"/>
              <w:jc w:val="center"/>
              <w:rPr>
                <w:rStyle w:val="FontStyle168"/>
                <w:rFonts w:eastAsia="Calibri"/>
                <w:sz w:val="22"/>
                <w:szCs w:val="28"/>
              </w:rPr>
            </w:pPr>
            <w:r w:rsidRPr="004731EF">
              <w:rPr>
                <w:rStyle w:val="FontStyle168"/>
                <w:rFonts w:eastAsia="Calibri"/>
                <w:sz w:val="22"/>
                <w:szCs w:val="28"/>
              </w:rPr>
              <w:t>365</w:t>
            </w:r>
          </w:p>
        </w:tc>
        <w:tc>
          <w:tcPr>
            <w:tcW w:w="851"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17"/>
              <w:widowControl/>
              <w:spacing w:line="240" w:lineRule="auto"/>
              <w:ind w:left="-108" w:right="-108" w:firstLine="0"/>
              <w:jc w:val="center"/>
              <w:rPr>
                <w:rStyle w:val="FontStyle168"/>
                <w:rFonts w:eastAsia="Calibri"/>
                <w:sz w:val="22"/>
                <w:szCs w:val="28"/>
              </w:rPr>
            </w:pPr>
            <w:r w:rsidRPr="004731EF">
              <w:rPr>
                <w:rStyle w:val="FontStyle168"/>
                <w:rFonts w:eastAsia="Calibri"/>
                <w:sz w:val="22"/>
                <w:szCs w:val="28"/>
              </w:rPr>
              <w:t>400</w:t>
            </w:r>
          </w:p>
        </w:tc>
        <w:tc>
          <w:tcPr>
            <w:tcW w:w="850"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17"/>
              <w:widowControl/>
              <w:spacing w:line="240" w:lineRule="auto"/>
              <w:ind w:left="-108" w:right="-108" w:firstLine="0"/>
              <w:jc w:val="center"/>
              <w:rPr>
                <w:rStyle w:val="FontStyle168"/>
                <w:rFonts w:eastAsia="Calibri"/>
                <w:sz w:val="22"/>
                <w:szCs w:val="28"/>
              </w:rPr>
            </w:pPr>
            <w:r w:rsidRPr="004731EF">
              <w:rPr>
                <w:rStyle w:val="FontStyle168"/>
                <w:rFonts w:eastAsia="Calibri"/>
                <w:sz w:val="22"/>
                <w:szCs w:val="28"/>
              </w:rPr>
              <w:t>500</w:t>
            </w:r>
          </w:p>
        </w:tc>
        <w:tc>
          <w:tcPr>
            <w:tcW w:w="851" w:type="dxa"/>
            <w:tcBorders>
              <w:top w:val="single" w:sz="4" w:space="0" w:color="auto"/>
              <w:left w:val="single" w:sz="4" w:space="0" w:color="auto"/>
              <w:bottom w:val="single" w:sz="4" w:space="0" w:color="auto"/>
              <w:right w:val="single" w:sz="4" w:space="0" w:color="auto"/>
            </w:tcBorders>
          </w:tcPr>
          <w:p w:rsidR="00AA132A" w:rsidRPr="004731EF" w:rsidRDefault="00AA132A" w:rsidP="00297EFE">
            <w:pPr>
              <w:pStyle w:val="Style17"/>
              <w:widowControl/>
              <w:spacing w:line="240" w:lineRule="auto"/>
              <w:ind w:left="-108" w:right="-108" w:firstLine="0"/>
              <w:jc w:val="center"/>
              <w:rPr>
                <w:rStyle w:val="FontStyle168"/>
                <w:rFonts w:eastAsia="Calibri"/>
                <w:sz w:val="22"/>
                <w:szCs w:val="28"/>
              </w:rPr>
            </w:pPr>
            <w:r w:rsidRPr="004731EF">
              <w:rPr>
                <w:rStyle w:val="FontStyle168"/>
                <w:rFonts w:eastAsia="Calibri"/>
                <w:sz w:val="22"/>
                <w:szCs w:val="28"/>
              </w:rPr>
              <w:t>600</w:t>
            </w:r>
          </w:p>
        </w:tc>
        <w:tc>
          <w:tcPr>
            <w:tcW w:w="850" w:type="dxa"/>
            <w:tcBorders>
              <w:top w:val="single" w:sz="4" w:space="0" w:color="auto"/>
              <w:left w:val="single" w:sz="4" w:space="0" w:color="auto"/>
              <w:bottom w:val="single" w:sz="4" w:space="0" w:color="auto"/>
              <w:right w:val="single" w:sz="4" w:space="0" w:color="auto"/>
            </w:tcBorders>
          </w:tcPr>
          <w:p w:rsidR="00AA132A" w:rsidRPr="004731EF" w:rsidRDefault="00AA132A" w:rsidP="00297EFE">
            <w:pPr>
              <w:pStyle w:val="Style17"/>
              <w:widowControl/>
              <w:spacing w:line="240" w:lineRule="auto"/>
              <w:ind w:left="-108" w:right="-108" w:firstLine="0"/>
              <w:jc w:val="center"/>
              <w:rPr>
                <w:rStyle w:val="FontStyle168"/>
                <w:rFonts w:eastAsia="Calibri"/>
                <w:sz w:val="22"/>
                <w:szCs w:val="28"/>
              </w:rPr>
            </w:pPr>
            <w:r w:rsidRPr="004731EF">
              <w:rPr>
                <w:rStyle w:val="FontStyle168"/>
                <w:rFonts w:eastAsia="Calibri"/>
                <w:sz w:val="22"/>
                <w:szCs w:val="28"/>
              </w:rPr>
              <w:t>800</w:t>
            </w:r>
          </w:p>
        </w:tc>
      </w:tr>
      <w:tr w:rsidR="00297EFE" w:rsidRPr="008A78E6" w:rsidTr="00297EFE">
        <w:tc>
          <w:tcPr>
            <w:tcW w:w="1242" w:type="dxa"/>
            <w:tcBorders>
              <w:top w:val="single" w:sz="4" w:space="0" w:color="auto"/>
              <w:left w:val="single" w:sz="4" w:space="0" w:color="auto"/>
              <w:bottom w:val="single" w:sz="4" w:space="0" w:color="auto"/>
              <w:right w:val="single" w:sz="4" w:space="0" w:color="auto"/>
            </w:tcBorders>
            <w:hideMark/>
          </w:tcPr>
          <w:p w:rsidR="00AA132A" w:rsidRPr="004731EF" w:rsidRDefault="00AA132A" w:rsidP="003865A2">
            <w:pPr>
              <w:pStyle w:val="Style17"/>
              <w:widowControl/>
              <w:spacing w:line="240" w:lineRule="auto"/>
              <w:ind w:firstLine="0"/>
              <w:rPr>
                <w:rStyle w:val="FontStyle168"/>
                <w:rFonts w:eastAsia="Calibri"/>
                <w:sz w:val="22"/>
                <w:szCs w:val="28"/>
              </w:rPr>
            </w:pPr>
            <w:r w:rsidRPr="004731EF">
              <w:rPr>
                <w:rStyle w:val="FontStyle168"/>
                <w:rFonts w:eastAsia="Calibri"/>
                <w:sz w:val="22"/>
                <w:szCs w:val="28"/>
              </w:rPr>
              <w:t>молоко</w:t>
            </w:r>
          </w:p>
        </w:tc>
        <w:tc>
          <w:tcPr>
            <w:tcW w:w="709"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33"/>
              <w:widowControl/>
              <w:spacing w:line="240" w:lineRule="auto"/>
              <w:ind w:left="-108" w:right="-108"/>
              <w:jc w:val="center"/>
              <w:rPr>
                <w:rStyle w:val="FontStyle166"/>
                <w:rFonts w:eastAsia="Calibri"/>
                <w:szCs w:val="28"/>
              </w:rPr>
            </w:pPr>
            <w:r w:rsidRPr="004731EF">
              <w:rPr>
                <w:rStyle w:val="FontStyle166"/>
                <w:rFonts w:eastAsia="Calibri"/>
                <w:szCs w:val="28"/>
              </w:rPr>
              <w:t>9208</w:t>
            </w:r>
          </w:p>
        </w:tc>
        <w:tc>
          <w:tcPr>
            <w:tcW w:w="709"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33"/>
              <w:widowControl/>
              <w:spacing w:line="240" w:lineRule="auto"/>
              <w:ind w:left="-108" w:right="-108"/>
              <w:jc w:val="center"/>
              <w:rPr>
                <w:rStyle w:val="FontStyle166"/>
                <w:rFonts w:eastAsia="Calibri"/>
                <w:szCs w:val="28"/>
              </w:rPr>
            </w:pPr>
            <w:r w:rsidRPr="004731EF">
              <w:rPr>
                <w:rStyle w:val="FontStyle166"/>
                <w:rFonts w:eastAsia="Calibri"/>
                <w:szCs w:val="28"/>
              </w:rPr>
              <w:t>7321</w:t>
            </w:r>
          </w:p>
        </w:tc>
        <w:tc>
          <w:tcPr>
            <w:tcW w:w="709"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33"/>
              <w:widowControl/>
              <w:spacing w:line="240" w:lineRule="auto"/>
              <w:ind w:left="-108" w:right="-108"/>
              <w:jc w:val="center"/>
              <w:rPr>
                <w:rStyle w:val="FontStyle166"/>
                <w:rFonts w:eastAsia="Calibri"/>
                <w:szCs w:val="28"/>
              </w:rPr>
            </w:pPr>
            <w:r w:rsidRPr="004731EF">
              <w:rPr>
                <w:rStyle w:val="FontStyle166"/>
                <w:rFonts w:eastAsia="Calibri"/>
                <w:szCs w:val="28"/>
              </w:rPr>
              <w:t>5740</w:t>
            </w:r>
          </w:p>
        </w:tc>
        <w:tc>
          <w:tcPr>
            <w:tcW w:w="850"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33"/>
              <w:widowControl/>
              <w:spacing w:line="240" w:lineRule="auto"/>
              <w:ind w:left="-108" w:right="-108"/>
              <w:jc w:val="center"/>
              <w:rPr>
                <w:rStyle w:val="FontStyle166"/>
                <w:rFonts w:eastAsia="Calibri"/>
                <w:szCs w:val="28"/>
              </w:rPr>
            </w:pPr>
            <w:r w:rsidRPr="004731EF">
              <w:rPr>
                <w:rStyle w:val="FontStyle166"/>
                <w:rFonts w:eastAsia="Calibri"/>
                <w:szCs w:val="28"/>
              </w:rPr>
              <w:t>5751</w:t>
            </w:r>
          </w:p>
        </w:tc>
        <w:tc>
          <w:tcPr>
            <w:tcW w:w="709" w:type="dxa"/>
            <w:tcBorders>
              <w:top w:val="single" w:sz="4" w:space="0" w:color="auto"/>
              <w:left w:val="single" w:sz="4" w:space="0" w:color="auto"/>
              <w:bottom w:val="single" w:sz="4" w:space="0" w:color="auto"/>
              <w:right w:val="single" w:sz="4" w:space="0" w:color="auto"/>
            </w:tcBorders>
          </w:tcPr>
          <w:p w:rsidR="00AA132A" w:rsidRPr="004731EF" w:rsidRDefault="00AA132A" w:rsidP="00297EFE">
            <w:pPr>
              <w:pStyle w:val="Style33"/>
              <w:widowControl/>
              <w:spacing w:line="240" w:lineRule="auto"/>
              <w:ind w:left="-108" w:right="-108"/>
              <w:jc w:val="center"/>
              <w:rPr>
                <w:rStyle w:val="FontStyle166"/>
                <w:rFonts w:eastAsia="Calibri"/>
                <w:szCs w:val="28"/>
              </w:rPr>
            </w:pPr>
            <w:r w:rsidRPr="004731EF">
              <w:rPr>
                <w:rStyle w:val="FontStyle166"/>
                <w:rFonts w:eastAsia="Calibri"/>
                <w:szCs w:val="28"/>
              </w:rPr>
              <w:t>5808</w:t>
            </w:r>
          </w:p>
        </w:tc>
        <w:tc>
          <w:tcPr>
            <w:tcW w:w="709"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33"/>
              <w:widowControl/>
              <w:spacing w:line="240" w:lineRule="auto"/>
              <w:ind w:left="-108" w:right="-108"/>
              <w:jc w:val="center"/>
              <w:rPr>
                <w:rStyle w:val="FontStyle166"/>
                <w:rFonts w:eastAsia="Calibri"/>
                <w:szCs w:val="28"/>
              </w:rPr>
            </w:pPr>
            <w:r w:rsidRPr="004731EF">
              <w:rPr>
                <w:rStyle w:val="FontStyle166"/>
                <w:rFonts w:eastAsia="Calibri"/>
                <w:szCs w:val="28"/>
              </w:rPr>
              <w:t>5866</w:t>
            </w:r>
          </w:p>
        </w:tc>
        <w:tc>
          <w:tcPr>
            <w:tcW w:w="708"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33"/>
              <w:widowControl/>
              <w:spacing w:line="240" w:lineRule="auto"/>
              <w:ind w:left="-108" w:right="-108"/>
              <w:jc w:val="center"/>
              <w:rPr>
                <w:rStyle w:val="FontStyle166"/>
                <w:rFonts w:eastAsia="Calibri"/>
                <w:szCs w:val="28"/>
              </w:rPr>
            </w:pPr>
            <w:r w:rsidRPr="004731EF">
              <w:rPr>
                <w:rStyle w:val="FontStyle166"/>
                <w:rFonts w:eastAsia="Calibri"/>
                <w:szCs w:val="28"/>
              </w:rPr>
              <w:t>5925</w:t>
            </w:r>
          </w:p>
        </w:tc>
        <w:tc>
          <w:tcPr>
            <w:tcW w:w="851"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33"/>
              <w:widowControl/>
              <w:spacing w:line="240" w:lineRule="auto"/>
              <w:ind w:left="-108" w:right="-108"/>
              <w:jc w:val="center"/>
              <w:rPr>
                <w:rStyle w:val="FontStyle166"/>
                <w:rFonts w:eastAsia="Calibri"/>
                <w:szCs w:val="28"/>
              </w:rPr>
            </w:pPr>
            <w:r w:rsidRPr="004731EF">
              <w:rPr>
                <w:rStyle w:val="FontStyle166"/>
                <w:rFonts w:eastAsia="Calibri"/>
                <w:szCs w:val="28"/>
              </w:rPr>
              <w:t>6373</w:t>
            </w:r>
          </w:p>
        </w:tc>
        <w:tc>
          <w:tcPr>
            <w:tcW w:w="850" w:type="dxa"/>
            <w:tcBorders>
              <w:top w:val="single" w:sz="4" w:space="0" w:color="auto"/>
              <w:left w:val="single" w:sz="4" w:space="0" w:color="auto"/>
              <w:bottom w:val="single" w:sz="4" w:space="0" w:color="auto"/>
              <w:right w:val="single" w:sz="4" w:space="0" w:color="auto"/>
            </w:tcBorders>
            <w:hideMark/>
          </w:tcPr>
          <w:p w:rsidR="00AA132A" w:rsidRPr="004731EF" w:rsidRDefault="00AA132A" w:rsidP="00297EFE">
            <w:pPr>
              <w:pStyle w:val="Style33"/>
              <w:widowControl/>
              <w:spacing w:line="240" w:lineRule="auto"/>
              <w:ind w:left="-108" w:right="-108"/>
              <w:jc w:val="center"/>
              <w:rPr>
                <w:rStyle w:val="FontStyle166"/>
                <w:rFonts w:eastAsia="Calibri"/>
                <w:szCs w:val="28"/>
              </w:rPr>
            </w:pPr>
            <w:r w:rsidRPr="004731EF">
              <w:rPr>
                <w:rStyle w:val="FontStyle166"/>
                <w:rFonts w:eastAsia="Calibri"/>
                <w:szCs w:val="28"/>
              </w:rPr>
              <w:t>6732</w:t>
            </w:r>
          </w:p>
        </w:tc>
        <w:tc>
          <w:tcPr>
            <w:tcW w:w="851" w:type="dxa"/>
            <w:tcBorders>
              <w:top w:val="single" w:sz="4" w:space="0" w:color="auto"/>
              <w:left w:val="single" w:sz="4" w:space="0" w:color="auto"/>
              <w:bottom w:val="single" w:sz="4" w:space="0" w:color="auto"/>
              <w:right w:val="single" w:sz="4" w:space="0" w:color="auto"/>
            </w:tcBorders>
          </w:tcPr>
          <w:p w:rsidR="00AA132A" w:rsidRPr="004731EF" w:rsidRDefault="00AA132A" w:rsidP="00297EFE">
            <w:pPr>
              <w:pStyle w:val="Style33"/>
              <w:widowControl/>
              <w:spacing w:line="240" w:lineRule="auto"/>
              <w:ind w:left="-108" w:right="-108"/>
              <w:jc w:val="center"/>
              <w:rPr>
                <w:rStyle w:val="FontStyle166"/>
                <w:rFonts w:eastAsia="Calibri"/>
                <w:szCs w:val="28"/>
              </w:rPr>
            </w:pPr>
            <w:r w:rsidRPr="004731EF">
              <w:rPr>
                <w:rStyle w:val="FontStyle166"/>
                <w:rFonts w:eastAsia="Calibri"/>
                <w:szCs w:val="28"/>
              </w:rPr>
              <w:t>7200</w:t>
            </w:r>
          </w:p>
        </w:tc>
        <w:tc>
          <w:tcPr>
            <w:tcW w:w="850" w:type="dxa"/>
            <w:tcBorders>
              <w:top w:val="single" w:sz="4" w:space="0" w:color="auto"/>
              <w:left w:val="single" w:sz="4" w:space="0" w:color="auto"/>
              <w:bottom w:val="single" w:sz="4" w:space="0" w:color="auto"/>
              <w:right w:val="single" w:sz="4" w:space="0" w:color="auto"/>
            </w:tcBorders>
          </w:tcPr>
          <w:p w:rsidR="00AA132A" w:rsidRPr="004731EF" w:rsidRDefault="00AA132A" w:rsidP="00297EFE">
            <w:pPr>
              <w:pStyle w:val="Style33"/>
              <w:widowControl/>
              <w:spacing w:line="240" w:lineRule="auto"/>
              <w:ind w:left="-108" w:right="-108"/>
              <w:jc w:val="center"/>
              <w:rPr>
                <w:rStyle w:val="FontStyle166"/>
                <w:rFonts w:eastAsia="Calibri"/>
                <w:szCs w:val="28"/>
              </w:rPr>
            </w:pPr>
            <w:r w:rsidRPr="004731EF">
              <w:rPr>
                <w:rStyle w:val="FontStyle166"/>
                <w:rFonts w:eastAsia="Calibri"/>
                <w:szCs w:val="28"/>
              </w:rPr>
              <w:t>7750</w:t>
            </w:r>
          </w:p>
        </w:tc>
      </w:tr>
    </w:tbl>
    <w:p w:rsidR="00AA132A" w:rsidRPr="008A78E6" w:rsidRDefault="00AA132A" w:rsidP="00AA132A">
      <w:pPr>
        <w:pStyle w:val="Style17"/>
        <w:widowControl/>
        <w:spacing w:line="240" w:lineRule="auto"/>
        <w:ind w:firstLine="461"/>
        <w:rPr>
          <w:rStyle w:val="FontStyle168"/>
          <w:sz w:val="28"/>
          <w:szCs w:val="28"/>
        </w:rPr>
      </w:pPr>
    </w:p>
    <w:p w:rsidR="00AA132A" w:rsidRPr="000A1D47" w:rsidRDefault="00AA132A" w:rsidP="00D8560B">
      <w:pPr>
        <w:pStyle w:val="Style17"/>
        <w:widowControl/>
        <w:spacing w:line="360" w:lineRule="auto"/>
        <w:ind w:firstLine="709"/>
        <w:rPr>
          <w:rStyle w:val="FontStyle168"/>
          <w:spacing w:val="-4"/>
          <w:sz w:val="28"/>
          <w:szCs w:val="28"/>
        </w:rPr>
      </w:pPr>
      <w:r w:rsidRPr="000A1D47">
        <w:rPr>
          <w:rStyle w:val="FontStyle168"/>
          <w:spacing w:val="-4"/>
          <w:sz w:val="28"/>
          <w:szCs w:val="28"/>
        </w:rPr>
        <w:t xml:space="preserve">Основная доля производимой сельскохозяйственной продукции поставляется на предприятия переработки района: молоко </w:t>
      </w:r>
      <w:r w:rsidR="000A1D47" w:rsidRPr="000A1D47">
        <w:rPr>
          <w:color w:val="000000" w:themeColor="text1"/>
          <w:spacing w:val="-4"/>
          <w:sz w:val="28"/>
          <w:szCs w:val="28"/>
        </w:rPr>
        <w:t>–</w:t>
      </w:r>
      <w:r w:rsidRPr="000A1D47">
        <w:rPr>
          <w:rStyle w:val="FontStyle168"/>
          <w:spacing w:val="-4"/>
          <w:sz w:val="28"/>
          <w:szCs w:val="28"/>
        </w:rPr>
        <w:t xml:space="preserve"> в ООО «Селянин» и ОАО «Молоко» (г.</w:t>
      </w:r>
      <w:r w:rsidR="00B327EF">
        <w:rPr>
          <w:rStyle w:val="FontStyle168"/>
          <w:spacing w:val="-4"/>
          <w:sz w:val="28"/>
          <w:szCs w:val="28"/>
        </w:rPr>
        <w:t xml:space="preserve"> </w:t>
      </w:r>
      <w:r w:rsidRPr="000A1D47">
        <w:rPr>
          <w:rStyle w:val="FontStyle168"/>
          <w:spacing w:val="-4"/>
          <w:sz w:val="28"/>
          <w:szCs w:val="28"/>
        </w:rPr>
        <w:t>Са</w:t>
      </w:r>
      <w:r w:rsidR="000A1D47" w:rsidRPr="000A1D47">
        <w:rPr>
          <w:rStyle w:val="FontStyle168"/>
          <w:spacing w:val="-4"/>
          <w:sz w:val="28"/>
          <w:szCs w:val="28"/>
        </w:rPr>
        <w:t>сово), ООО</w:t>
      </w:r>
      <w:r w:rsidR="00B327EF">
        <w:rPr>
          <w:rStyle w:val="FontStyle168"/>
          <w:spacing w:val="-4"/>
          <w:sz w:val="28"/>
          <w:szCs w:val="28"/>
        </w:rPr>
        <w:t xml:space="preserve"> </w:t>
      </w:r>
      <w:r w:rsidR="000A1D47" w:rsidRPr="000A1D47">
        <w:rPr>
          <w:rStyle w:val="FontStyle168"/>
          <w:spacing w:val="-4"/>
          <w:sz w:val="28"/>
          <w:szCs w:val="28"/>
        </w:rPr>
        <w:t xml:space="preserve"> Шацк Молоко, мясо – </w:t>
      </w:r>
      <w:r w:rsidRPr="000A1D47">
        <w:rPr>
          <w:rStyle w:val="FontStyle168"/>
          <w:spacing w:val="-4"/>
          <w:sz w:val="28"/>
          <w:szCs w:val="28"/>
        </w:rPr>
        <w:t>УФСИН России по РМ.</w:t>
      </w:r>
    </w:p>
    <w:p w:rsidR="00AA132A" w:rsidRPr="008A78E6" w:rsidRDefault="000A1D47" w:rsidP="00D8560B">
      <w:pPr>
        <w:pStyle w:val="Style17"/>
        <w:widowControl/>
        <w:spacing w:line="360" w:lineRule="auto"/>
        <w:ind w:firstLine="709"/>
        <w:rPr>
          <w:rStyle w:val="FontStyle168"/>
          <w:sz w:val="28"/>
          <w:szCs w:val="28"/>
        </w:rPr>
      </w:pPr>
      <w:r>
        <w:rPr>
          <w:rStyle w:val="FontStyle168"/>
          <w:sz w:val="28"/>
          <w:szCs w:val="28"/>
        </w:rPr>
        <w:t xml:space="preserve">Основным источником резерва </w:t>
      </w:r>
      <w:r w:rsidR="00AA132A" w:rsidRPr="008A78E6">
        <w:rPr>
          <w:rStyle w:val="FontStyle168"/>
          <w:sz w:val="28"/>
          <w:szCs w:val="28"/>
        </w:rPr>
        <w:t>увеличения производства продукции животноводства является рост поголовья и продуктивности сельскохозяйственных животных. Надой на 1 фуражную корову в сельхозорганизациях в 2015 г. составил 4959 кг, в 201</w:t>
      </w:r>
      <w:r w:rsidR="001E38CB">
        <w:rPr>
          <w:rStyle w:val="FontStyle168"/>
          <w:sz w:val="28"/>
          <w:szCs w:val="28"/>
        </w:rPr>
        <w:t xml:space="preserve">7 г. этот показатель  снизился </w:t>
      </w:r>
      <w:r>
        <w:rPr>
          <w:rStyle w:val="FontStyle168"/>
          <w:sz w:val="28"/>
          <w:szCs w:val="28"/>
        </w:rPr>
        <w:t>до 3860 кг</w:t>
      </w:r>
      <w:r w:rsidR="00AA132A" w:rsidRPr="008A78E6">
        <w:rPr>
          <w:rStyle w:val="FontStyle168"/>
          <w:sz w:val="28"/>
          <w:szCs w:val="28"/>
        </w:rPr>
        <w:t xml:space="preserve">, на  1099 кг, до 2025 года этот показатель должен превысить 5000 кг. (табл. </w:t>
      </w:r>
      <w:r w:rsidR="0084200E" w:rsidRPr="008A78E6">
        <w:rPr>
          <w:rStyle w:val="FontStyle168"/>
          <w:sz w:val="28"/>
          <w:szCs w:val="28"/>
        </w:rPr>
        <w:t>4</w:t>
      </w:r>
      <w:r w:rsidR="003337B5">
        <w:rPr>
          <w:rStyle w:val="FontStyle168"/>
          <w:sz w:val="28"/>
          <w:szCs w:val="28"/>
        </w:rPr>
        <w:t>3</w:t>
      </w:r>
      <w:r w:rsidR="00AA132A" w:rsidRPr="008A78E6">
        <w:rPr>
          <w:rStyle w:val="FontStyle168"/>
          <w:sz w:val="28"/>
          <w:szCs w:val="28"/>
        </w:rPr>
        <w:t>).</w:t>
      </w:r>
    </w:p>
    <w:p w:rsidR="00D8560B" w:rsidRDefault="00D8560B" w:rsidP="00AA132A">
      <w:pPr>
        <w:pStyle w:val="Style11"/>
        <w:widowControl/>
        <w:spacing w:before="67"/>
        <w:jc w:val="right"/>
        <w:rPr>
          <w:rStyle w:val="FontStyle166"/>
          <w:sz w:val="28"/>
          <w:szCs w:val="28"/>
        </w:rPr>
      </w:pPr>
    </w:p>
    <w:p w:rsidR="000A1D47" w:rsidRDefault="000A1D47" w:rsidP="00AA132A">
      <w:pPr>
        <w:pStyle w:val="Style11"/>
        <w:widowControl/>
        <w:spacing w:before="67"/>
        <w:jc w:val="right"/>
        <w:rPr>
          <w:rStyle w:val="FontStyle166"/>
          <w:sz w:val="28"/>
          <w:szCs w:val="28"/>
        </w:rPr>
      </w:pPr>
    </w:p>
    <w:p w:rsidR="000A1D47" w:rsidRDefault="000A1D47" w:rsidP="00AA132A">
      <w:pPr>
        <w:pStyle w:val="Style11"/>
        <w:widowControl/>
        <w:spacing w:before="67"/>
        <w:jc w:val="right"/>
        <w:rPr>
          <w:rStyle w:val="FontStyle166"/>
          <w:sz w:val="28"/>
          <w:szCs w:val="28"/>
        </w:rPr>
      </w:pPr>
    </w:p>
    <w:p w:rsidR="000A1D47" w:rsidRDefault="000A1D47" w:rsidP="00AA132A">
      <w:pPr>
        <w:pStyle w:val="Style11"/>
        <w:widowControl/>
        <w:spacing w:before="67"/>
        <w:jc w:val="right"/>
        <w:rPr>
          <w:rStyle w:val="FontStyle166"/>
          <w:sz w:val="28"/>
          <w:szCs w:val="28"/>
        </w:rPr>
      </w:pPr>
    </w:p>
    <w:p w:rsidR="00A27BC9" w:rsidRDefault="00A27BC9" w:rsidP="00AA132A">
      <w:pPr>
        <w:pStyle w:val="Style11"/>
        <w:widowControl/>
        <w:spacing w:before="67"/>
        <w:jc w:val="right"/>
        <w:rPr>
          <w:rStyle w:val="FontStyle166"/>
          <w:sz w:val="28"/>
          <w:szCs w:val="28"/>
        </w:rPr>
      </w:pPr>
    </w:p>
    <w:p w:rsidR="00A27BC9" w:rsidRDefault="00A27BC9" w:rsidP="00AA132A">
      <w:pPr>
        <w:pStyle w:val="Style11"/>
        <w:widowControl/>
        <w:spacing w:before="67"/>
        <w:jc w:val="right"/>
        <w:rPr>
          <w:rStyle w:val="FontStyle166"/>
          <w:sz w:val="28"/>
          <w:szCs w:val="28"/>
        </w:rPr>
      </w:pPr>
    </w:p>
    <w:p w:rsidR="00AA132A" w:rsidRPr="008A78E6" w:rsidRDefault="00AA132A" w:rsidP="00D8560B">
      <w:pPr>
        <w:pStyle w:val="Style11"/>
        <w:widowControl/>
        <w:spacing w:before="67" w:after="120"/>
        <w:jc w:val="right"/>
        <w:rPr>
          <w:rStyle w:val="FontStyle166"/>
          <w:sz w:val="28"/>
          <w:szCs w:val="28"/>
        </w:rPr>
      </w:pPr>
      <w:r w:rsidRPr="008A78E6">
        <w:rPr>
          <w:rStyle w:val="FontStyle166"/>
          <w:sz w:val="28"/>
          <w:szCs w:val="28"/>
        </w:rPr>
        <w:t xml:space="preserve">Таблица </w:t>
      </w:r>
      <w:r w:rsidR="0084200E" w:rsidRPr="008A78E6">
        <w:rPr>
          <w:rStyle w:val="FontStyle166"/>
          <w:sz w:val="28"/>
          <w:szCs w:val="28"/>
        </w:rPr>
        <w:t>4</w:t>
      </w:r>
      <w:r w:rsidR="003337B5">
        <w:rPr>
          <w:rStyle w:val="FontStyle166"/>
          <w:sz w:val="28"/>
          <w:szCs w:val="28"/>
        </w:rPr>
        <w:t>3</w:t>
      </w:r>
    </w:p>
    <w:p w:rsidR="00AA132A" w:rsidRPr="00D8560B" w:rsidRDefault="00AA132A" w:rsidP="00D8560B">
      <w:pPr>
        <w:pStyle w:val="Style26"/>
        <w:widowControl/>
        <w:spacing w:before="19" w:after="120" w:line="240" w:lineRule="auto"/>
        <w:rPr>
          <w:rStyle w:val="FontStyle162"/>
          <w:b w:val="0"/>
          <w:sz w:val="24"/>
          <w:szCs w:val="28"/>
          <w:u w:val="single"/>
        </w:rPr>
      </w:pPr>
      <w:r w:rsidRPr="00D8560B">
        <w:rPr>
          <w:rStyle w:val="FontStyle162"/>
          <w:b w:val="0"/>
          <w:sz w:val="24"/>
          <w:szCs w:val="28"/>
          <w:u w:val="single"/>
        </w:rPr>
        <w:t>Основные показатели продуктивности сельскохозяйственных животных</w:t>
      </w:r>
    </w:p>
    <w:tbl>
      <w:tblPr>
        <w:tblW w:w="9669" w:type="dxa"/>
        <w:tblInd w:w="40" w:type="dxa"/>
        <w:tblLayout w:type="fixed"/>
        <w:tblCellMar>
          <w:left w:w="40" w:type="dxa"/>
          <w:right w:w="40" w:type="dxa"/>
        </w:tblCellMar>
        <w:tblLook w:val="04A0"/>
      </w:tblPr>
      <w:tblGrid>
        <w:gridCol w:w="1449"/>
        <w:gridCol w:w="707"/>
        <w:gridCol w:w="850"/>
        <w:gridCol w:w="709"/>
        <w:gridCol w:w="851"/>
        <w:gridCol w:w="708"/>
        <w:gridCol w:w="709"/>
        <w:gridCol w:w="709"/>
        <w:gridCol w:w="850"/>
        <w:gridCol w:w="709"/>
        <w:gridCol w:w="851"/>
        <w:gridCol w:w="567"/>
      </w:tblGrid>
      <w:tr w:rsidR="001E38CB" w:rsidRPr="008A78E6" w:rsidTr="00B327EF">
        <w:tc>
          <w:tcPr>
            <w:tcW w:w="1449" w:type="dxa"/>
            <w:vMerge w:val="restart"/>
            <w:tcBorders>
              <w:top w:val="single" w:sz="6" w:space="0" w:color="auto"/>
              <w:left w:val="single" w:sz="6" w:space="0" w:color="auto"/>
              <w:right w:val="single" w:sz="6" w:space="0" w:color="auto"/>
            </w:tcBorders>
            <w:vAlign w:val="center"/>
            <w:hideMark/>
          </w:tcPr>
          <w:p w:rsidR="001E38CB" w:rsidRPr="001E38CB" w:rsidRDefault="00B327EF" w:rsidP="00B327EF">
            <w:pPr>
              <w:pStyle w:val="Style33"/>
              <w:widowControl/>
              <w:spacing w:line="240" w:lineRule="auto"/>
              <w:jc w:val="left"/>
              <w:rPr>
                <w:rStyle w:val="FontStyle166"/>
                <w:b/>
                <w:sz w:val="24"/>
                <w:szCs w:val="24"/>
              </w:rPr>
            </w:pPr>
            <w:r>
              <w:rPr>
                <w:rStyle w:val="FontStyle166"/>
                <w:b/>
                <w:sz w:val="24"/>
                <w:szCs w:val="24"/>
              </w:rPr>
              <w:t>Показа</w:t>
            </w:r>
            <w:r w:rsidR="001E38CB" w:rsidRPr="001E38CB">
              <w:rPr>
                <w:rStyle w:val="FontStyle166"/>
                <w:b/>
                <w:sz w:val="24"/>
                <w:szCs w:val="24"/>
              </w:rPr>
              <w:t>тель</w:t>
            </w:r>
          </w:p>
        </w:tc>
        <w:tc>
          <w:tcPr>
            <w:tcW w:w="8220" w:type="dxa"/>
            <w:gridSpan w:val="11"/>
            <w:tcBorders>
              <w:top w:val="single" w:sz="6" w:space="0" w:color="auto"/>
              <w:left w:val="single" w:sz="6" w:space="0" w:color="auto"/>
              <w:bottom w:val="single" w:sz="6" w:space="0" w:color="auto"/>
              <w:right w:val="single" w:sz="6" w:space="0" w:color="auto"/>
            </w:tcBorders>
            <w:hideMark/>
          </w:tcPr>
          <w:p w:rsidR="001E38CB" w:rsidRPr="001E38CB" w:rsidRDefault="001E38CB" w:rsidP="003865A2">
            <w:pPr>
              <w:pStyle w:val="Style33"/>
              <w:widowControl/>
              <w:spacing w:line="240" w:lineRule="auto"/>
              <w:ind w:left="3269"/>
              <w:jc w:val="left"/>
              <w:rPr>
                <w:rStyle w:val="FontStyle166"/>
                <w:b/>
                <w:sz w:val="24"/>
                <w:szCs w:val="24"/>
              </w:rPr>
            </w:pPr>
            <w:r w:rsidRPr="001E38CB">
              <w:rPr>
                <w:rStyle w:val="FontStyle166"/>
                <w:b/>
                <w:sz w:val="24"/>
                <w:szCs w:val="24"/>
              </w:rPr>
              <w:t>Год</w:t>
            </w:r>
          </w:p>
        </w:tc>
      </w:tr>
      <w:tr w:rsidR="001E38CB" w:rsidRPr="008A78E6" w:rsidTr="00B327EF">
        <w:tc>
          <w:tcPr>
            <w:tcW w:w="1449" w:type="dxa"/>
            <w:vMerge/>
            <w:tcBorders>
              <w:left w:val="single" w:sz="6" w:space="0" w:color="auto"/>
              <w:right w:val="single" w:sz="6" w:space="0" w:color="auto"/>
            </w:tcBorders>
          </w:tcPr>
          <w:p w:rsidR="001E38CB" w:rsidRPr="001E38CB" w:rsidRDefault="001E38CB" w:rsidP="003865A2">
            <w:pPr>
              <w:pStyle w:val="Style37"/>
              <w:widowControl/>
              <w:rPr>
                <w:b/>
              </w:rPr>
            </w:pPr>
          </w:p>
        </w:tc>
        <w:tc>
          <w:tcPr>
            <w:tcW w:w="707" w:type="dxa"/>
            <w:tcBorders>
              <w:top w:val="single" w:sz="6" w:space="0" w:color="auto"/>
              <w:left w:val="single" w:sz="6" w:space="0" w:color="auto"/>
              <w:bottom w:val="single" w:sz="6" w:space="0" w:color="auto"/>
              <w:right w:val="single" w:sz="6" w:space="0" w:color="auto"/>
            </w:tcBorders>
            <w:hideMark/>
          </w:tcPr>
          <w:p w:rsidR="001E38CB" w:rsidRPr="001E38CB" w:rsidRDefault="001E38CB" w:rsidP="003865A2">
            <w:pPr>
              <w:pStyle w:val="Style33"/>
              <w:widowControl/>
              <w:spacing w:line="240" w:lineRule="auto"/>
              <w:jc w:val="center"/>
              <w:rPr>
                <w:rStyle w:val="FontStyle166"/>
                <w:b/>
                <w:sz w:val="24"/>
                <w:szCs w:val="24"/>
              </w:rPr>
            </w:pPr>
            <w:r w:rsidRPr="001E38CB">
              <w:rPr>
                <w:rStyle w:val="FontStyle166"/>
                <w:b/>
                <w:sz w:val="24"/>
                <w:szCs w:val="24"/>
              </w:rPr>
              <w:t>2015</w:t>
            </w:r>
          </w:p>
        </w:tc>
        <w:tc>
          <w:tcPr>
            <w:tcW w:w="850" w:type="dxa"/>
            <w:tcBorders>
              <w:top w:val="single" w:sz="6" w:space="0" w:color="auto"/>
              <w:left w:val="single" w:sz="6" w:space="0" w:color="auto"/>
              <w:bottom w:val="single" w:sz="6" w:space="0" w:color="auto"/>
              <w:right w:val="single" w:sz="6" w:space="0" w:color="auto"/>
            </w:tcBorders>
            <w:hideMark/>
          </w:tcPr>
          <w:p w:rsidR="001E38CB" w:rsidRPr="001E38CB" w:rsidRDefault="001E38CB" w:rsidP="003865A2">
            <w:pPr>
              <w:pStyle w:val="Style33"/>
              <w:widowControl/>
              <w:spacing w:line="240" w:lineRule="auto"/>
              <w:jc w:val="center"/>
              <w:rPr>
                <w:rStyle w:val="FontStyle166"/>
                <w:b/>
                <w:sz w:val="24"/>
                <w:szCs w:val="24"/>
              </w:rPr>
            </w:pPr>
            <w:r w:rsidRPr="001E38CB">
              <w:rPr>
                <w:rStyle w:val="FontStyle166"/>
                <w:b/>
                <w:sz w:val="24"/>
                <w:szCs w:val="24"/>
              </w:rPr>
              <w:t>2016</w:t>
            </w:r>
          </w:p>
        </w:tc>
        <w:tc>
          <w:tcPr>
            <w:tcW w:w="709" w:type="dxa"/>
            <w:tcBorders>
              <w:top w:val="single" w:sz="6" w:space="0" w:color="auto"/>
              <w:left w:val="single" w:sz="6" w:space="0" w:color="auto"/>
              <w:bottom w:val="single" w:sz="6" w:space="0" w:color="auto"/>
              <w:right w:val="single" w:sz="6" w:space="0" w:color="auto"/>
            </w:tcBorders>
            <w:hideMark/>
          </w:tcPr>
          <w:p w:rsidR="001E38CB" w:rsidRPr="001E38CB" w:rsidRDefault="001E38CB" w:rsidP="003865A2">
            <w:pPr>
              <w:pStyle w:val="Style33"/>
              <w:widowControl/>
              <w:spacing w:line="240" w:lineRule="auto"/>
              <w:jc w:val="center"/>
              <w:rPr>
                <w:rStyle w:val="FontStyle166"/>
                <w:b/>
                <w:sz w:val="24"/>
                <w:szCs w:val="24"/>
              </w:rPr>
            </w:pPr>
            <w:r w:rsidRPr="001E38CB">
              <w:rPr>
                <w:rStyle w:val="FontStyle166"/>
                <w:b/>
                <w:sz w:val="24"/>
                <w:szCs w:val="24"/>
              </w:rPr>
              <w:t>2017</w:t>
            </w:r>
          </w:p>
        </w:tc>
        <w:tc>
          <w:tcPr>
            <w:tcW w:w="851" w:type="dxa"/>
            <w:tcBorders>
              <w:top w:val="single" w:sz="6" w:space="0" w:color="auto"/>
              <w:left w:val="single" w:sz="6" w:space="0" w:color="auto"/>
              <w:bottom w:val="single" w:sz="6" w:space="0" w:color="auto"/>
              <w:right w:val="single" w:sz="6" w:space="0" w:color="auto"/>
            </w:tcBorders>
            <w:hideMark/>
          </w:tcPr>
          <w:p w:rsidR="001E38CB" w:rsidRPr="001E38CB" w:rsidRDefault="001E38CB" w:rsidP="003865A2">
            <w:pPr>
              <w:pStyle w:val="Style33"/>
              <w:widowControl/>
              <w:spacing w:line="240" w:lineRule="auto"/>
              <w:jc w:val="center"/>
              <w:rPr>
                <w:rStyle w:val="FontStyle166"/>
                <w:b/>
                <w:sz w:val="24"/>
                <w:szCs w:val="24"/>
              </w:rPr>
            </w:pPr>
            <w:r w:rsidRPr="001E38CB">
              <w:rPr>
                <w:rStyle w:val="FontStyle166"/>
                <w:b/>
                <w:sz w:val="24"/>
                <w:szCs w:val="24"/>
              </w:rPr>
              <w:t>2018</w:t>
            </w:r>
          </w:p>
        </w:tc>
        <w:tc>
          <w:tcPr>
            <w:tcW w:w="708" w:type="dxa"/>
            <w:tcBorders>
              <w:top w:val="single" w:sz="6" w:space="0" w:color="auto"/>
              <w:left w:val="single" w:sz="6" w:space="0" w:color="auto"/>
              <w:bottom w:val="single" w:sz="6" w:space="0" w:color="auto"/>
              <w:right w:val="single" w:sz="6" w:space="0" w:color="auto"/>
            </w:tcBorders>
            <w:hideMark/>
          </w:tcPr>
          <w:p w:rsidR="001E38CB" w:rsidRPr="001E38CB" w:rsidRDefault="001E38CB" w:rsidP="003865A2">
            <w:pPr>
              <w:pStyle w:val="Style33"/>
              <w:widowControl/>
              <w:spacing w:line="240" w:lineRule="auto"/>
              <w:jc w:val="center"/>
              <w:rPr>
                <w:rStyle w:val="FontStyle166"/>
                <w:b/>
                <w:sz w:val="24"/>
                <w:szCs w:val="24"/>
              </w:rPr>
            </w:pPr>
            <w:r w:rsidRPr="001E38CB">
              <w:rPr>
                <w:rStyle w:val="FontStyle166"/>
                <w:b/>
                <w:sz w:val="24"/>
                <w:szCs w:val="24"/>
              </w:rPr>
              <w:t>2019</w:t>
            </w:r>
          </w:p>
        </w:tc>
        <w:tc>
          <w:tcPr>
            <w:tcW w:w="709" w:type="dxa"/>
            <w:tcBorders>
              <w:top w:val="single" w:sz="6" w:space="0" w:color="auto"/>
              <w:left w:val="single" w:sz="6" w:space="0" w:color="auto"/>
              <w:bottom w:val="single" w:sz="6" w:space="0" w:color="auto"/>
              <w:right w:val="single" w:sz="6" w:space="0" w:color="auto"/>
            </w:tcBorders>
            <w:hideMark/>
          </w:tcPr>
          <w:p w:rsidR="001E38CB" w:rsidRPr="001E38CB" w:rsidRDefault="001E38CB" w:rsidP="003865A2">
            <w:pPr>
              <w:pStyle w:val="Style33"/>
              <w:widowControl/>
              <w:spacing w:line="240" w:lineRule="auto"/>
              <w:jc w:val="center"/>
              <w:rPr>
                <w:rStyle w:val="FontStyle166"/>
                <w:b/>
                <w:sz w:val="24"/>
                <w:szCs w:val="24"/>
              </w:rPr>
            </w:pPr>
            <w:r w:rsidRPr="001E38CB">
              <w:rPr>
                <w:rStyle w:val="FontStyle166"/>
                <w:b/>
                <w:sz w:val="24"/>
                <w:szCs w:val="24"/>
              </w:rPr>
              <w:t>2020</w:t>
            </w:r>
          </w:p>
        </w:tc>
        <w:tc>
          <w:tcPr>
            <w:tcW w:w="709" w:type="dxa"/>
            <w:tcBorders>
              <w:top w:val="single" w:sz="6" w:space="0" w:color="auto"/>
              <w:left w:val="single" w:sz="6" w:space="0" w:color="auto"/>
              <w:bottom w:val="single" w:sz="6" w:space="0" w:color="auto"/>
              <w:right w:val="single" w:sz="6" w:space="0" w:color="auto"/>
            </w:tcBorders>
            <w:hideMark/>
          </w:tcPr>
          <w:p w:rsidR="001E38CB" w:rsidRPr="001E38CB" w:rsidRDefault="001E38CB" w:rsidP="003865A2">
            <w:pPr>
              <w:pStyle w:val="Style33"/>
              <w:widowControl/>
              <w:spacing w:line="240" w:lineRule="auto"/>
              <w:jc w:val="center"/>
              <w:rPr>
                <w:rStyle w:val="FontStyle166"/>
                <w:b/>
                <w:sz w:val="24"/>
                <w:szCs w:val="24"/>
              </w:rPr>
            </w:pPr>
            <w:r w:rsidRPr="001E38CB">
              <w:rPr>
                <w:rStyle w:val="FontStyle166"/>
                <w:b/>
                <w:sz w:val="24"/>
                <w:szCs w:val="24"/>
              </w:rPr>
              <w:t>2021</w:t>
            </w:r>
          </w:p>
        </w:tc>
        <w:tc>
          <w:tcPr>
            <w:tcW w:w="850" w:type="dxa"/>
            <w:tcBorders>
              <w:top w:val="single" w:sz="6" w:space="0" w:color="auto"/>
              <w:left w:val="single" w:sz="6" w:space="0" w:color="auto"/>
              <w:bottom w:val="single" w:sz="6" w:space="0" w:color="auto"/>
              <w:right w:val="single" w:sz="6" w:space="0" w:color="auto"/>
            </w:tcBorders>
            <w:hideMark/>
          </w:tcPr>
          <w:p w:rsidR="001E38CB" w:rsidRPr="001E38CB" w:rsidRDefault="001E38CB" w:rsidP="003865A2">
            <w:pPr>
              <w:pStyle w:val="Style33"/>
              <w:widowControl/>
              <w:spacing w:line="240" w:lineRule="auto"/>
              <w:jc w:val="center"/>
              <w:rPr>
                <w:rStyle w:val="FontStyle166"/>
                <w:b/>
                <w:sz w:val="24"/>
                <w:szCs w:val="24"/>
              </w:rPr>
            </w:pPr>
            <w:r w:rsidRPr="001E38CB">
              <w:rPr>
                <w:rStyle w:val="FontStyle166"/>
                <w:b/>
                <w:sz w:val="24"/>
                <w:szCs w:val="24"/>
              </w:rPr>
              <w:t>2022</w:t>
            </w:r>
          </w:p>
        </w:tc>
        <w:tc>
          <w:tcPr>
            <w:tcW w:w="709" w:type="dxa"/>
            <w:tcBorders>
              <w:top w:val="single" w:sz="6" w:space="0" w:color="auto"/>
              <w:left w:val="single" w:sz="6" w:space="0" w:color="auto"/>
              <w:bottom w:val="single" w:sz="6" w:space="0" w:color="auto"/>
              <w:right w:val="single" w:sz="6" w:space="0" w:color="auto"/>
            </w:tcBorders>
          </w:tcPr>
          <w:p w:rsidR="001E38CB" w:rsidRPr="001E38CB" w:rsidRDefault="001E38CB" w:rsidP="003865A2">
            <w:pPr>
              <w:pStyle w:val="Style33"/>
              <w:widowControl/>
              <w:spacing w:line="240" w:lineRule="auto"/>
              <w:jc w:val="center"/>
              <w:rPr>
                <w:rStyle w:val="FontStyle166"/>
                <w:b/>
                <w:sz w:val="24"/>
                <w:szCs w:val="24"/>
              </w:rPr>
            </w:pPr>
            <w:r w:rsidRPr="001E38CB">
              <w:rPr>
                <w:rStyle w:val="FontStyle166"/>
                <w:b/>
                <w:sz w:val="24"/>
                <w:szCs w:val="24"/>
              </w:rPr>
              <w:t>2023</w:t>
            </w:r>
          </w:p>
        </w:tc>
        <w:tc>
          <w:tcPr>
            <w:tcW w:w="851" w:type="dxa"/>
            <w:tcBorders>
              <w:top w:val="single" w:sz="6" w:space="0" w:color="auto"/>
              <w:left w:val="single" w:sz="6" w:space="0" w:color="auto"/>
              <w:bottom w:val="single" w:sz="6" w:space="0" w:color="auto"/>
              <w:right w:val="single" w:sz="4" w:space="0" w:color="auto"/>
            </w:tcBorders>
          </w:tcPr>
          <w:p w:rsidR="001E38CB" w:rsidRPr="001E38CB" w:rsidRDefault="001E38CB" w:rsidP="003865A2">
            <w:pPr>
              <w:pStyle w:val="Style33"/>
              <w:widowControl/>
              <w:spacing w:line="240" w:lineRule="auto"/>
              <w:jc w:val="center"/>
              <w:rPr>
                <w:rStyle w:val="FontStyle166"/>
                <w:b/>
                <w:sz w:val="24"/>
                <w:szCs w:val="24"/>
              </w:rPr>
            </w:pPr>
            <w:r w:rsidRPr="001E38CB">
              <w:rPr>
                <w:rStyle w:val="FontStyle166"/>
                <w:b/>
                <w:sz w:val="24"/>
                <w:szCs w:val="24"/>
              </w:rPr>
              <w:t>2024</w:t>
            </w:r>
          </w:p>
        </w:tc>
        <w:tc>
          <w:tcPr>
            <w:tcW w:w="567" w:type="dxa"/>
            <w:tcBorders>
              <w:top w:val="single" w:sz="6" w:space="0" w:color="auto"/>
              <w:left w:val="single" w:sz="4" w:space="0" w:color="auto"/>
              <w:bottom w:val="single" w:sz="6" w:space="0" w:color="auto"/>
              <w:right w:val="single" w:sz="6" w:space="0" w:color="auto"/>
            </w:tcBorders>
          </w:tcPr>
          <w:p w:rsidR="001E38CB" w:rsidRPr="001E38CB" w:rsidRDefault="001E38CB" w:rsidP="003865A2">
            <w:pPr>
              <w:pStyle w:val="Style33"/>
              <w:widowControl/>
              <w:spacing w:line="240" w:lineRule="auto"/>
              <w:jc w:val="center"/>
              <w:rPr>
                <w:rStyle w:val="FontStyle166"/>
                <w:b/>
                <w:sz w:val="24"/>
                <w:szCs w:val="24"/>
              </w:rPr>
            </w:pPr>
            <w:r w:rsidRPr="001E38CB">
              <w:rPr>
                <w:rStyle w:val="FontStyle166"/>
                <w:b/>
                <w:sz w:val="24"/>
                <w:szCs w:val="24"/>
              </w:rPr>
              <w:t>2025</w:t>
            </w:r>
          </w:p>
        </w:tc>
      </w:tr>
      <w:tr w:rsidR="001E38CB" w:rsidRPr="008A78E6" w:rsidTr="00B327EF">
        <w:tc>
          <w:tcPr>
            <w:tcW w:w="1449" w:type="dxa"/>
            <w:vMerge/>
            <w:tcBorders>
              <w:left w:val="single" w:sz="6" w:space="0" w:color="auto"/>
              <w:bottom w:val="single" w:sz="6" w:space="0" w:color="auto"/>
              <w:right w:val="single" w:sz="6" w:space="0" w:color="auto"/>
            </w:tcBorders>
          </w:tcPr>
          <w:p w:rsidR="001E38CB" w:rsidRPr="001E38CB" w:rsidRDefault="001E38CB" w:rsidP="003865A2">
            <w:pPr>
              <w:pStyle w:val="Style37"/>
              <w:widowControl/>
              <w:rPr>
                <w:b/>
              </w:rPr>
            </w:pPr>
          </w:p>
        </w:tc>
        <w:tc>
          <w:tcPr>
            <w:tcW w:w="3117" w:type="dxa"/>
            <w:gridSpan w:val="4"/>
            <w:tcBorders>
              <w:top w:val="single" w:sz="6" w:space="0" w:color="auto"/>
              <w:left w:val="single" w:sz="6" w:space="0" w:color="auto"/>
              <w:bottom w:val="single" w:sz="6" w:space="0" w:color="auto"/>
              <w:right w:val="single" w:sz="6" w:space="0" w:color="auto"/>
            </w:tcBorders>
            <w:hideMark/>
          </w:tcPr>
          <w:p w:rsidR="001E38CB" w:rsidRPr="001E38CB" w:rsidRDefault="001E38CB" w:rsidP="003865A2">
            <w:pPr>
              <w:pStyle w:val="Style33"/>
              <w:widowControl/>
              <w:spacing w:line="240" w:lineRule="auto"/>
              <w:ind w:left="102"/>
              <w:jc w:val="center"/>
              <w:rPr>
                <w:rStyle w:val="FontStyle166"/>
                <w:b/>
                <w:sz w:val="24"/>
                <w:szCs w:val="24"/>
              </w:rPr>
            </w:pPr>
            <w:r w:rsidRPr="001E38CB">
              <w:rPr>
                <w:rStyle w:val="FontStyle166"/>
                <w:b/>
                <w:sz w:val="24"/>
                <w:szCs w:val="24"/>
              </w:rPr>
              <w:t>Факт</w:t>
            </w:r>
          </w:p>
        </w:tc>
        <w:tc>
          <w:tcPr>
            <w:tcW w:w="5103" w:type="dxa"/>
            <w:gridSpan w:val="7"/>
            <w:tcBorders>
              <w:top w:val="single" w:sz="6" w:space="0" w:color="auto"/>
              <w:left w:val="single" w:sz="6" w:space="0" w:color="auto"/>
              <w:bottom w:val="single" w:sz="6" w:space="0" w:color="auto"/>
              <w:right w:val="single" w:sz="6" w:space="0" w:color="auto"/>
            </w:tcBorders>
            <w:hideMark/>
          </w:tcPr>
          <w:p w:rsidR="001E38CB" w:rsidRPr="001E38CB" w:rsidRDefault="001E38CB" w:rsidP="003865A2">
            <w:pPr>
              <w:pStyle w:val="Style33"/>
              <w:widowControl/>
              <w:spacing w:line="240" w:lineRule="auto"/>
              <w:ind w:left="102"/>
              <w:jc w:val="center"/>
              <w:rPr>
                <w:rStyle w:val="FontStyle166"/>
                <w:b/>
                <w:sz w:val="24"/>
                <w:szCs w:val="24"/>
              </w:rPr>
            </w:pPr>
            <w:r w:rsidRPr="001E38CB">
              <w:rPr>
                <w:rStyle w:val="FontStyle166"/>
                <w:b/>
                <w:sz w:val="24"/>
                <w:szCs w:val="24"/>
              </w:rPr>
              <w:t>Прогноз</w:t>
            </w:r>
          </w:p>
        </w:tc>
      </w:tr>
      <w:tr w:rsidR="00AA132A" w:rsidRPr="008A78E6" w:rsidTr="00B327EF">
        <w:tc>
          <w:tcPr>
            <w:tcW w:w="1449" w:type="dxa"/>
            <w:tcBorders>
              <w:top w:val="single" w:sz="6" w:space="0" w:color="auto"/>
              <w:left w:val="single" w:sz="6" w:space="0" w:color="auto"/>
              <w:bottom w:val="nil"/>
              <w:right w:val="single" w:sz="6" w:space="0" w:color="auto"/>
            </w:tcBorders>
            <w:hideMark/>
          </w:tcPr>
          <w:p w:rsidR="00AA132A" w:rsidRPr="001E38CB" w:rsidRDefault="00AA132A" w:rsidP="003865A2">
            <w:pPr>
              <w:pStyle w:val="Style33"/>
              <w:widowControl/>
              <w:spacing w:line="240" w:lineRule="auto"/>
              <w:jc w:val="left"/>
              <w:rPr>
                <w:rStyle w:val="FontStyle166"/>
                <w:sz w:val="24"/>
                <w:szCs w:val="24"/>
              </w:rPr>
            </w:pPr>
            <w:r w:rsidRPr="001E38CB">
              <w:rPr>
                <w:rStyle w:val="FontStyle166"/>
                <w:sz w:val="24"/>
                <w:szCs w:val="24"/>
              </w:rPr>
              <w:t>Надой на</w:t>
            </w:r>
          </w:p>
        </w:tc>
        <w:tc>
          <w:tcPr>
            <w:tcW w:w="707" w:type="dxa"/>
            <w:vMerge w:val="restart"/>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pStyle w:val="Style33"/>
              <w:widowControl/>
              <w:spacing w:line="240" w:lineRule="auto"/>
              <w:jc w:val="center"/>
              <w:rPr>
                <w:rStyle w:val="FontStyle166"/>
                <w:sz w:val="24"/>
                <w:szCs w:val="24"/>
              </w:rPr>
            </w:pPr>
            <w:r w:rsidRPr="001E38CB">
              <w:rPr>
                <w:rStyle w:val="FontStyle166"/>
                <w:sz w:val="24"/>
                <w:szCs w:val="24"/>
              </w:rPr>
              <w:t>4959</w:t>
            </w:r>
          </w:p>
        </w:tc>
        <w:tc>
          <w:tcPr>
            <w:tcW w:w="850" w:type="dxa"/>
            <w:vMerge w:val="restart"/>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pStyle w:val="Style33"/>
              <w:widowControl/>
              <w:spacing w:line="240" w:lineRule="auto"/>
              <w:jc w:val="center"/>
              <w:rPr>
                <w:rStyle w:val="FontStyle166"/>
                <w:sz w:val="24"/>
                <w:szCs w:val="24"/>
              </w:rPr>
            </w:pPr>
            <w:r w:rsidRPr="001E38CB">
              <w:rPr>
                <w:rStyle w:val="FontStyle166"/>
                <w:sz w:val="24"/>
                <w:szCs w:val="24"/>
              </w:rPr>
              <w:t>4242</w:t>
            </w:r>
          </w:p>
        </w:tc>
        <w:tc>
          <w:tcPr>
            <w:tcW w:w="709" w:type="dxa"/>
            <w:vMerge w:val="restart"/>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pStyle w:val="Style33"/>
              <w:widowControl/>
              <w:spacing w:line="240" w:lineRule="auto"/>
              <w:jc w:val="center"/>
              <w:rPr>
                <w:rStyle w:val="FontStyle166"/>
                <w:sz w:val="24"/>
                <w:szCs w:val="24"/>
              </w:rPr>
            </w:pPr>
            <w:r w:rsidRPr="001E38CB">
              <w:rPr>
                <w:rStyle w:val="FontStyle166"/>
                <w:sz w:val="24"/>
                <w:szCs w:val="24"/>
              </w:rPr>
              <w:t>3860</w:t>
            </w:r>
          </w:p>
        </w:tc>
        <w:tc>
          <w:tcPr>
            <w:tcW w:w="851" w:type="dxa"/>
            <w:vMerge w:val="restart"/>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pStyle w:val="Style33"/>
              <w:widowControl/>
              <w:spacing w:line="240" w:lineRule="auto"/>
              <w:jc w:val="center"/>
              <w:rPr>
                <w:rStyle w:val="FontStyle166"/>
                <w:sz w:val="24"/>
                <w:szCs w:val="24"/>
              </w:rPr>
            </w:pPr>
            <w:r w:rsidRPr="001E38CB">
              <w:rPr>
                <w:rStyle w:val="FontStyle166"/>
                <w:sz w:val="24"/>
                <w:szCs w:val="24"/>
              </w:rPr>
              <w:t>3881</w:t>
            </w:r>
          </w:p>
        </w:tc>
        <w:tc>
          <w:tcPr>
            <w:tcW w:w="708" w:type="dxa"/>
            <w:vMerge w:val="restart"/>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pStyle w:val="Style33"/>
              <w:widowControl/>
              <w:spacing w:line="240" w:lineRule="auto"/>
              <w:jc w:val="center"/>
              <w:rPr>
                <w:rStyle w:val="FontStyle166"/>
                <w:sz w:val="24"/>
                <w:szCs w:val="24"/>
              </w:rPr>
            </w:pPr>
            <w:r w:rsidRPr="001E38CB">
              <w:rPr>
                <w:rStyle w:val="FontStyle166"/>
                <w:sz w:val="24"/>
                <w:szCs w:val="24"/>
              </w:rPr>
              <w:t>3919</w:t>
            </w:r>
          </w:p>
        </w:tc>
        <w:tc>
          <w:tcPr>
            <w:tcW w:w="709" w:type="dxa"/>
            <w:vMerge w:val="restart"/>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pStyle w:val="Style33"/>
              <w:widowControl/>
              <w:spacing w:line="240" w:lineRule="auto"/>
              <w:jc w:val="center"/>
              <w:rPr>
                <w:rStyle w:val="FontStyle166"/>
                <w:sz w:val="24"/>
                <w:szCs w:val="24"/>
              </w:rPr>
            </w:pPr>
            <w:r w:rsidRPr="001E38CB">
              <w:rPr>
                <w:rStyle w:val="FontStyle166"/>
                <w:sz w:val="24"/>
                <w:szCs w:val="24"/>
              </w:rPr>
              <w:t>3958</w:t>
            </w:r>
          </w:p>
        </w:tc>
        <w:tc>
          <w:tcPr>
            <w:tcW w:w="709" w:type="dxa"/>
            <w:vMerge w:val="restart"/>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pStyle w:val="Style33"/>
              <w:widowControl/>
              <w:spacing w:line="240" w:lineRule="auto"/>
              <w:jc w:val="center"/>
              <w:rPr>
                <w:rStyle w:val="FontStyle166"/>
                <w:sz w:val="24"/>
                <w:szCs w:val="24"/>
              </w:rPr>
            </w:pPr>
            <w:r w:rsidRPr="001E38CB">
              <w:rPr>
                <w:rStyle w:val="FontStyle166"/>
                <w:sz w:val="24"/>
                <w:szCs w:val="24"/>
              </w:rPr>
              <w:t>4000</w:t>
            </w:r>
          </w:p>
        </w:tc>
        <w:tc>
          <w:tcPr>
            <w:tcW w:w="850" w:type="dxa"/>
            <w:vMerge w:val="restart"/>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pStyle w:val="Style33"/>
              <w:widowControl/>
              <w:spacing w:line="240" w:lineRule="auto"/>
              <w:jc w:val="center"/>
              <w:rPr>
                <w:rStyle w:val="FontStyle166"/>
                <w:sz w:val="24"/>
                <w:szCs w:val="24"/>
              </w:rPr>
            </w:pPr>
            <w:r w:rsidRPr="001E38CB">
              <w:rPr>
                <w:rStyle w:val="FontStyle166"/>
                <w:sz w:val="24"/>
                <w:szCs w:val="24"/>
              </w:rPr>
              <w:t>4300</w:t>
            </w:r>
          </w:p>
        </w:tc>
        <w:tc>
          <w:tcPr>
            <w:tcW w:w="709" w:type="dxa"/>
            <w:vMerge w:val="restart"/>
            <w:tcBorders>
              <w:top w:val="single" w:sz="6" w:space="0" w:color="auto"/>
              <w:left w:val="single" w:sz="6" w:space="0" w:color="auto"/>
              <w:right w:val="single" w:sz="6" w:space="0" w:color="auto"/>
            </w:tcBorders>
            <w:vAlign w:val="center"/>
          </w:tcPr>
          <w:p w:rsidR="00AA132A" w:rsidRPr="001E38CB" w:rsidRDefault="00AA132A" w:rsidP="001E38CB">
            <w:pPr>
              <w:pStyle w:val="Style33"/>
              <w:widowControl/>
              <w:spacing w:line="240" w:lineRule="auto"/>
              <w:jc w:val="center"/>
              <w:rPr>
                <w:rStyle w:val="FontStyle166"/>
                <w:sz w:val="24"/>
                <w:szCs w:val="24"/>
              </w:rPr>
            </w:pPr>
            <w:r w:rsidRPr="001E38CB">
              <w:rPr>
                <w:rStyle w:val="FontStyle166"/>
                <w:sz w:val="24"/>
                <w:szCs w:val="24"/>
              </w:rPr>
              <w:t>4500</w:t>
            </w:r>
          </w:p>
        </w:tc>
        <w:tc>
          <w:tcPr>
            <w:tcW w:w="851" w:type="dxa"/>
            <w:vMerge w:val="restart"/>
            <w:tcBorders>
              <w:top w:val="single" w:sz="6" w:space="0" w:color="auto"/>
              <w:left w:val="single" w:sz="6" w:space="0" w:color="auto"/>
              <w:right w:val="single" w:sz="4" w:space="0" w:color="auto"/>
            </w:tcBorders>
            <w:vAlign w:val="center"/>
          </w:tcPr>
          <w:p w:rsidR="00AA132A" w:rsidRPr="001E38CB" w:rsidRDefault="00AA132A" w:rsidP="001E38CB">
            <w:pPr>
              <w:pStyle w:val="Style33"/>
              <w:widowControl/>
              <w:spacing w:line="240" w:lineRule="auto"/>
              <w:jc w:val="center"/>
              <w:rPr>
                <w:rStyle w:val="FontStyle166"/>
                <w:sz w:val="24"/>
                <w:szCs w:val="24"/>
              </w:rPr>
            </w:pPr>
            <w:r w:rsidRPr="001E38CB">
              <w:rPr>
                <w:rStyle w:val="FontStyle166"/>
                <w:sz w:val="24"/>
                <w:szCs w:val="24"/>
              </w:rPr>
              <w:t>4800</w:t>
            </w:r>
          </w:p>
        </w:tc>
        <w:tc>
          <w:tcPr>
            <w:tcW w:w="567" w:type="dxa"/>
            <w:vMerge w:val="restart"/>
            <w:tcBorders>
              <w:top w:val="single" w:sz="6" w:space="0" w:color="auto"/>
              <w:left w:val="single" w:sz="4" w:space="0" w:color="auto"/>
              <w:right w:val="single" w:sz="6" w:space="0" w:color="auto"/>
            </w:tcBorders>
            <w:vAlign w:val="center"/>
          </w:tcPr>
          <w:p w:rsidR="00AA132A" w:rsidRPr="001E38CB" w:rsidRDefault="00AA132A" w:rsidP="001E38CB">
            <w:pPr>
              <w:pStyle w:val="Style33"/>
              <w:widowControl/>
              <w:spacing w:line="240" w:lineRule="auto"/>
              <w:jc w:val="center"/>
              <w:rPr>
                <w:rStyle w:val="FontStyle166"/>
                <w:sz w:val="24"/>
                <w:szCs w:val="24"/>
              </w:rPr>
            </w:pPr>
            <w:r w:rsidRPr="001E38CB">
              <w:rPr>
                <w:rStyle w:val="FontStyle166"/>
                <w:sz w:val="24"/>
                <w:szCs w:val="24"/>
              </w:rPr>
              <w:t>5000</w:t>
            </w:r>
          </w:p>
        </w:tc>
      </w:tr>
      <w:tr w:rsidR="00AA132A" w:rsidRPr="008A78E6" w:rsidTr="00B327EF">
        <w:tc>
          <w:tcPr>
            <w:tcW w:w="1449" w:type="dxa"/>
            <w:tcBorders>
              <w:top w:val="nil"/>
              <w:left w:val="single" w:sz="6" w:space="0" w:color="auto"/>
              <w:bottom w:val="single" w:sz="6" w:space="0" w:color="auto"/>
              <w:right w:val="single" w:sz="6" w:space="0" w:color="auto"/>
            </w:tcBorders>
            <w:hideMark/>
          </w:tcPr>
          <w:p w:rsidR="00AA132A" w:rsidRPr="001E38CB" w:rsidRDefault="00AA132A" w:rsidP="003865A2">
            <w:pPr>
              <w:pStyle w:val="Style33"/>
              <w:widowControl/>
              <w:spacing w:line="240" w:lineRule="auto"/>
              <w:jc w:val="left"/>
              <w:rPr>
                <w:rStyle w:val="FontStyle166"/>
                <w:sz w:val="24"/>
                <w:szCs w:val="24"/>
              </w:rPr>
            </w:pPr>
            <w:r w:rsidRPr="001E38CB">
              <w:rPr>
                <w:rStyle w:val="FontStyle166"/>
                <w:sz w:val="24"/>
                <w:szCs w:val="24"/>
              </w:rPr>
              <w:t>1 корову, кг</w:t>
            </w:r>
          </w:p>
        </w:tc>
        <w:tc>
          <w:tcPr>
            <w:tcW w:w="707" w:type="dxa"/>
            <w:vMerge/>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rPr>
                <w:rStyle w:val="FontStyle166"/>
                <w:sz w:val="24"/>
                <w:szCs w:val="24"/>
              </w:rPr>
            </w:pPr>
          </w:p>
        </w:tc>
        <w:tc>
          <w:tcPr>
            <w:tcW w:w="850" w:type="dxa"/>
            <w:vMerge/>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rPr>
                <w:rStyle w:val="FontStyle166"/>
                <w:sz w:val="24"/>
                <w:szCs w:val="24"/>
              </w:rPr>
            </w:pPr>
          </w:p>
        </w:tc>
        <w:tc>
          <w:tcPr>
            <w:tcW w:w="709" w:type="dxa"/>
            <w:vMerge/>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rPr>
                <w:rStyle w:val="FontStyle166"/>
                <w:sz w:val="24"/>
                <w:szCs w:val="24"/>
              </w:rPr>
            </w:pPr>
          </w:p>
        </w:tc>
        <w:tc>
          <w:tcPr>
            <w:tcW w:w="851" w:type="dxa"/>
            <w:vMerge/>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rPr>
                <w:rStyle w:val="FontStyle166"/>
                <w:sz w:val="24"/>
                <w:szCs w:val="24"/>
              </w:rPr>
            </w:pPr>
          </w:p>
        </w:tc>
        <w:tc>
          <w:tcPr>
            <w:tcW w:w="708" w:type="dxa"/>
            <w:vMerge/>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rPr>
                <w:rStyle w:val="FontStyle166"/>
                <w:sz w:val="24"/>
                <w:szCs w:val="24"/>
              </w:rPr>
            </w:pPr>
          </w:p>
        </w:tc>
        <w:tc>
          <w:tcPr>
            <w:tcW w:w="709" w:type="dxa"/>
            <w:vMerge/>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rPr>
                <w:rStyle w:val="FontStyle166"/>
                <w:sz w:val="24"/>
                <w:szCs w:val="24"/>
              </w:rPr>
            </w:pPr>
          </w:p>
        </w:tc>
        <w:tc>
          <w:tcPr>
            <w:tcW w:w="709" w:type="dxa"/>
            <w:vMerge/>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rPr>
                <w:rStyle w:val="FontStyle166"/>
                <w:sz w:val="24"/>
                <w:szCs w:val="24"/>
              </w:rPr>
            </w:pPr>
          </w:p>
        </w:tc>
        <w:tc>
          <w:tcPr>
            <w:tcW w:w="850" w:type="dxa"/>
            <w:vMerge/>
            <w:tcBorders>
              <w:top w:val="single" w:sz="6" w:space="0" w:color="auto"/>
              <w:left w:val="single" w:sz="6" w:space="0" w:color="auto"/>
              <w:bottom w:val="single" w:sz="6" w:space="0" w:color="auto"/>
              <w:right w:val="single" w:sz="6" w:space="0" w:color="auto"/>
            </w:tcBorders>
            <w:vAlign w:val="center"/>
            <w:hideMark/>
          </w:tcPr>
          <w:p w:rsidR="00AA132A" w:rsidRPr="001E38CB" w:rsidRDefault="00AA132A" w:rsidP="003865A2">
            <w:pPr>
              <w:rPr>
                <w:rStyle w:val="FontStyle166"/>
                <w:sz w:val="24"/>
                <w:szCs w:val="24"/>
              </w:rPr>
            </w:pPr>
          </w:p>
        </w:tc>
        <w:tc>
          <w:tcPr>
            <w:tcW w:w="709" w:type="dxa"/>
            <w:vMerge/>
            <w:tcBorders>
              <w:left w:val="single" w:sz="6" w:space="0" w:color="auto"/>
              <w:bottom w:val="single" w:sz="6" w:space="0" w:color="auto"/>
              <w:right w:val="single" w:sz="6" w:space="0" w:color="auto"/>
            </w:tcBorders>
          </w:tcPr>
          <w:p w:rsidR="00AA132A" w:rsidRPr="001E38CB" w:rsidRDefault="00AA132A" w:rsidP="003865A2">
            <w:pPr>
              <w:rPr>
                <w:rStyle w:val="FontStyle166"/>
                <w:sz w:val="24"/>
                <w:szCs w:val="24"/>
              </w:rPr>
            </w:pPr>
          </w:p>
        </w:tc>
        <w:tc>
          <w:tcPr>
            <w:tcW w:w="851" w:type="dxa"/>
            <w:vMerge/>
            <w:tcBorders>
              <w:left w:val="single" w:sz="6" w:space="0" w:color="auto"/>
              <w:bottom w:val="single" w:sz="6" w:space="0" w:color="auto"/>
              <w:right w:val="single" w:sz="4" w:space="0" w:color="auto"/>
            </w:tcBorders>
          </w:tcPr>
          <w:p w:rsidR="00AA132A" w:rsidRPr="001E38CB" w:rsidRDefault="00AA132A" w:rsidP="003865A2">
            <w:pPr>
              <w:rPr>
                <w:rStyle w:val="FontStyle166"/>
                <w:sz w:val="24"/>
                <w:szCs w:val="24"/>
              </w:rPr>
            </w:pPr>
          </w:p>
        </w:tc>
        <w:tc>
          <w:tcPr>
            <w:tcW w:w="567" w:type="dxa"/>
            <w:vMerge/>
            <w:tcBorders>
              <w:left w:val="single" w:sz="4" w:space="0" w:color="auto"/>
              <w:bottom w:val="single" w:sz="6" w:space="0" w:color="auto"/>
              <w:right w:val="single" w:sz="6" w:space="0" w:color="auto"/>
            </w:tcBorders>
          </w:tcPr>
          <w:p w:rsidR="00AA132A" w:rsidRPr="001E38CB" w:rsidRDefault="00AA132A" w:rsidP="003865A2">
            <w:pPr>
              <w:rPr>
                <w:rStyle w:val="FontStyle166"/>
                <w:sz w:val="24"/>
                <w:szCs w:val="24"/>
              </w:rPr>
            </w:pPr>
          </w:p>
        </w:tc>
      </w:tr>
      <w:tr w:rsidR="001E38CB" w:rsidRPr="008A78E6" w:rsidTr="00B327EF">
        <w:trPr>
          <w:trHeight w:val="960"/>
        </w:trPr>
        <w:tc>
          <w:tcPr>
            <w:tcW w:w="1449" w:type="dxa"/>
            <w:tcBorders>
              <w:top w:val="single" w:sz="6" w:space="0" w:color="auto"/>
              <w:left w:val="single" w:sz="6" w:space="0" w:color="auto"/>
              <w:bottom w:val="single" w:sz="4" w:space="0" w:color="auto"/>
              <w:right w:val="single" w:sz="6" w:space="0" w:color="auto"/>
            </w:tcBorders>
            <w:hideMark/>
          </w:tcPr>
          <w:p w:rsidR="001E38CB" w:rsidRPr="001E38CB" w:rsidRDefault="001E38CB" w:rsidP="001E38CB">
            <w:pPr>
              <w:pStyle w:val="Style33"/>
              <w:widowControl/>
              <w:spacing w:line="240" w:lineRule="auto"/>
              <w:jc w:val="left"/>
              <w:rPr>
                <w:rStyle w:val="FontStyle166"/>
                <w:sz w:val="24"/>
                <w:szCs w:val="24"/>
              </w:rPr>
            </w:pPr>
            <w:r w:rsidRPr="001E38CB">
              <w:rPr>
                <w:rStyle w:val="FontStyle166"/>
                <w:sz w:val="24"/>
                <w:szCs w:val="24"/>
              </w:rPr>
              <w:t>Среднесуточный привес КРС, г</w:t>
            </w:r>
          </w:p>
        </w:tc>
        <w:tc>
          <w:tcPr>
            <w:tcW w:w="707" w:type="dxa"/>
            <w:tcBorders>
              <w:top w:val="single" w:sz="6" w:space="0" w:color="auto"/>
              <w:left w:val="single" w:sz="6" w:space="0" w:color="auto"/>
              <w:bottom w:val="single" w:sz="6" w:space="0" w:color="auto"/>
              <w:right w:val="single" w:sz="6" w:space="0" w:color="auto"/>
            </w:tcBorders>
            <w:vAlign w:val="center"/>
            <w:hideMark/>
          </w:tcPr>
          <w:p w:rsidR="001E38CB" w:rsidRPr="001E38CB" w:rsidRDefault="001E38CB" w:rsidP="003865A2">
            <w:pPr>
              <w:pStyle w:val="Style33"/>
              <w:widowControl/>
              <w:spacing w:line="240" w:lineRule="auto"/>
              <w:jc w:val="center"/>
              <w:rPr>
                <w:rStyle w:val="FontStyle166"/>
                <w:sz w:val="24"/>
                <w:szCs w:val="24"/>
              </w:rPr>
            </w:pPr>
            <w:r w:rsidRPr="001E38CB">
              <w:rPr>
                <w:rStyle w:val="FontStyle166"/>
                <w:sz w:val="24"/>
                <w:szCs w:val="24"/>
              </w:rPr>
              <w:t>559</w:t>
            </w:r>
          </w:p>
        </w:tc>
        <w:tc>
          <w:tcPr>
            <w:tcW w:w="850" w:type="dxa"/>
            <w:tcBorders>
              <w:top w:val="single" w:sz="6" w:space="0" w:color="auto"/>
              <w:left w:val="single" w:sz="6" w:space="0" w:color="auto"/>
              <w:bottom w:val="single" w:sz="6" w:space="0" w:color="auto"/>
              <w:right w:val="single" w:sz="6" w:space="0" w:color="auto"/>
            </w:tcBorders>
            <w:vAlign w:val="center"/>
            <w:hideMark/>
          </w:tcPr>
          <w:p w:rsidR="001E38CB" w:rsidRPr="001E38CB" w:rsidRDefault="001E38CB" w:rsidP="003865A2">
            <w:pPr>
              <w:pStyle w:val="Style33"/>
              <w:widowControl/>
              <w:spacing w:line="240" w:lineRule="auto"/>
              <w:jc w:val="center"/>
              <w:rPr>
                <w:rStyle w:val="FontStyle166"/>
                <w:sz w:val="24"/>
                <w:szCs w:val="24"/>
              </w:rPr>
            </w:pPr>
            <w:r w:rsidRPr="001E38CB">
              <w:rPr>
                <w:rStyle w:val="FontStyle166"/>
                <w:sz w:val="24"/>
                <w:szCs w:val="24"/>
              </w:rPr>
              <w:t>565</w:t>
            </w:r>
          </w:p>
        </w:tc>
        <w:tc>
          <w:tcPr>
            <w:tcW w:w="709" w:type="dxa"/>
            <w:tcBorders>
              <w:top w:val="single" w:sz="6" w:space="0" w:color="auto"/>
              <w:left w:val="single" w:sz="6" w:space="0" w:color="auto"/>
              <w:bottom w:val="single" w:sz="6" w:space="0" w:color="auto"/>
              <w:right w:val="single" w:sz="6" w:space="0" w:color="auto"/>
            </w:tcBorders>
            <w:vAlign w:val="center"/>
            <w:hideMark/>
          </w:tcPr>
          <w:p w:rsidR="001E38CB" w:rsidRPr="001E38CB" w:rsidRDefault="001E38CB" w:rsidP="003865A2">
            <w:pPr>
              <w:pStyle w:val="Style33"/>
              <w:widowControl/>
              <w:spacing w:line="240" w:lineRule="auto"/>
              <w:jc w:val="center"/>
              <w:rPr>
                <w:rStyle w:val="FontStyle166"/>
                <w:sz w:val="24"/>
                <w:szCs w:val="24"/>
              </w:rPr>
            </w:pPr>
            <w:r w:rsidRPr="001E38CB">
              <w:rPr>
                <w:rStyle w:val="FontStyle166"/>
                <w:sz w:val="24"/>
                <w:szCs w:val="24"/>
              </w:rPr>
              <w:t>416</w:t>
            </w:r>
          </w:p>
        </w:tc>
        <w:tc>
          <w:tcPr>
            <w:tcW w:w="851" w:type="dxa"/>
            <w:tcBorders>
              <w:top w:val="single" w:sz="6" w:space="0" w:color="auto"/>
              <w:left w:val="single" w:sz="6" w:space="0" w:color="auto"/>
              <w:bottom w:val="single" w:sz="6" w:space="0" w:color="auto"/>
              <w:right w:val="single" w:sz="6" w:space="0" w:color="auto"/>
            </w:tcBorders>
            <w:vAlign w:val="center"/>
            <w:hideMark/>
          </w:tcPr>
          <w:p w:rsidR="001E38CB" w:rsidRPr="001E38CB" w:rsidRDefault="001E38CB" w:rsidP="003865A2">
            <w:pPr>
              <w:pStyle w:val="Style33"/>
              <w:widowControl/>
              <w:spacing w:line="240" w:lineRule="auto"/>
              <w:jc w:val="center"/>
              <w:rPr>
                <w:rStyle w:val="FontStyle166"/>
                <w:sz w:val="24"/>
                <w:szCs w:val="24"/>
              </w:rPr>
            </w:pPr>
            <w:r w:rsidRPr="001E38CB">
              <w:rPr>
                <w:rStyle w:val="FontStyle166"/>
                <w:sz w:val="24"/>
                <w:szCs w:val="24"/>
              </w:rPr>
              <w:t>620</w:t>
            </w:r>
          </w:p>
        </w:tc>
        <w:tc>
          <w:tcPr>
            <w:tcW w:w="708" w:type="dxa"/>
            <w:tcBorders>
              <w:top w:val="single" w:sz="6" w:space="0" w:color="auto"/>
              <w:left w:val="single" w:sz="6" w:space="0" w:color="auto"/>
              <w:bottom w:val="single" w:sz="6" w:space="0" w:color="auto"/>
              <w:right w:val="single" w:sz="6" w:space="0" w:color="auto"/>
            </w:tcBorders>
            <w:vAlign w:val="center"/>
            <w:hideMark/>
          </w:tcPr>
          <w:p w:rsidR="001E38CB" w:rsidRPr="001E38CB" w:rsidRDefault="001E38CB" w:rsidP="003865A2">
            <w:pPr>
              <w:pStyle w:val="Style33"/>
              <w:widowControl/>
              <w:spacing w:line="240" w:lineRule="auto"/>
              <w:jc w:val="center"/>
              <w:rPr>
                <w:rStyle w:val="FontStyle166"/>
                <w:sz w:val="24"/>
                <w:szCs w:val="24"/>
              </w:rPr>
            </w:pPr>
            <w:r w:rsidRPr="001E38CB">
              <w:rPr>
                <w:rStyle w:val="FontStyle166"/>
                <w:sz w:val="24"/>
                <w:szCs w:val="24"/>
              </w:rPr>
              <w:t>650</w:t>
            </w:r>
          </w:p>
        </w:tc>
        <w:tc>
          <w:tcPr>
            <w:tcW w:w="709" w:type="dxa"/>
            <w:tcBorders>
              <w:top w:val="single" w:sz="6" w:space="0" w:color="auto"/>
              <w:left w:val="single" w:sz="6" w:space="0" w:color="auto"/>
              <w:bottom w:val="single" w:sz="6" w:space="0" w:color="auto"/>
              <w:right w:val="single" w:sz="6" w:space="0" w:color="auto"/>
            </w:tcBorders>
            <w:vAlign w:val="center"/>
            <w:hideMark/>
          </w:tcPr>
          <w:p w:rsidR="001E38CB" w:rsidRPr="001E38CB" w:rsidRDefault="001E38CB" w:rsidP="003865A2">
            <w:pPr>
              <w:pStyle w:val="Style33"/>
              <w:widowControl/>
              <w:spacing w:line="240" w:lineRule="auto"/>
              <w:jc w:val="center"/>
              <w:rPr>
                <w:rStyle w:val="FontStyle166"/>
                <w:sz w:val="24"/>
                <w:szCs w:val="24"/>
              </w:rPr>
            </w:pPr>
            <w:r w:rsidRPr="001E38CB">
              <w:rPr>
                <w:rStyle w:val="FontStyle166"/>
                <w:sz w:val="24"/>
                <w:szCs w:val="24"/>
              </w:rPr>
              <w:t>650</w:t>
            </w:r>
          </w:p>
        </w:tc>
        <w:tc>
          <w:tcPr>
            <w:tcW w:w="709" w:type="dxa"/>
            <w:tcBorders>
              <w:top w:val="single" w:sz="6" w:space="0" w:color="auto"/>
              <w:left w:val="single" w:sz="6" w:space="0" w:color="auto"/>
              <w:bottom w:val="single" w:sz="6" w:space="0" w:color="auto"/>
              <w:right w:val="single" w:sz="6" w:space="0" w:color="auto"/>
            </w:tcBorders>
            <w:vAlign w:val="center"/>
            <w:hideMark/>
          </w:tcPr>
          <w:p w:rsidR="001E38CB" w:rsidRPr="001E38CB" w:rsidRDefault="001E38CB" w:rsidP="003865A2">
            <w:pPr>
              <w:pStyle w:val="Style33"/>
              <w:widowControl/>
              <w:spacing w:line="240" w:lineRule="auto"/>
              <w:jc w:val="center"/>
              <w:rPr>
                <w:rStyle w:val="FontStyle166"/>
                <w:sz w:val="24"/>
                <w:szCs w:val="24"/>
              </w:rPr>
            </w:pPr>
            <w:r w:rsidRPr="001E38CB">
              <w:rPr>
                <w:rStyle w:val="FontStyle166"/>
                <w:sz w:val="24"/>
                <w:szCs w:val="24"/>
              </w:rPr>
              <w:t>650</w:t>
            </w:r>
          </w:p>
        </w:tc>
        <w:tc>
          <w:tcPr>
            <w:tcW w:w="850" w:type="dxa"/>
            <w:tcBorders>
              <w:top w:val="single" w:sz="6" w:space="0" w:color="auto"/>
              <w:left w:val="single" w:sz="6" w:space="0" w:color="auto"/>
              <w:bottom w:val="single" w:sz="6" w:space="0" w:color="auto"/>
              <w:right w:val="single" w:sz="6" w:space="0" w:color="auto"/>
            </w:tcBorders>
            <w:vAlign w:val="center"/>
            <w:hideMark/>
          </w:tcPr>
          <w:p w:rsidR="001E38CB" w:rsidRPr="001E38CB" w:rsidRDefault="001E38CB" w:rsidP="003865A2">
            <w:pPr>
              <w:pStyle w:val="Style33"/>
              <w:widowControl/>
              <w:spacing w:line="240" w:lineRule="auto"/>
              <w:jc w:val="center"/>
              <w:rPr>
                <w:rStyle w:val="FontStyle166"/>
                <w:sz w:val="24"/>
                <w:szCs w:val="24"/>
              </w:rPr>
            </w:pPr>
            <w:r w:rsidRPr="001E38CB">
              <w:rPr>
                <w:rStyle w:val="FontStyle166"/>
                <w:sz w:val="24"/>
                <w:szCs w:val="24"/>
              </w:rPr>
              <w:t>650</w:t>
            </w:r>
          </w:p>
        </w:tc>
        <w:tc>
          <w:tcPr>
            <w:tcW w:w="709" w:type="dxa"/>
            <w:tcBorders>
              <w:top w:val="single" w:sz="6" w:space="0" w:color="auto"/>
              <w:left w:val="single" w:sz="6" w:space="0" w:color="auto"/>
              <w:bottom w:val="single" w:sz="4" w:space="0" w:color="auto"/>
              <w:right w:val="single" w:sz="6" w:space="0" w:color="auto"/>
            </w:tcBorders>
            <w:vAlign w:val="center"/>
          </w:tcPr>
          <w:p w:rsidR="001E38CB" w:rsidRPr="001E38CB" w:rsidRDefault="001E38CB" w:rsidP="001E38CB">
            <w:pPr>
              <w:pStyle w:val="Style33"/>
              <w:widowControl/>
              <w:spacing w:line="240" w:lineRule="auto"/>
              <w:jc w:val="center"/>
              <w:rPr>
                <w:rStyle w:val="FontStyle166"/>
                <w:sz w:val="24"/>
                <w:szCs w:val="24"/>
              </w:rPr>
            </w:pPr>
            <w:r w:rsidRPr="001E38CB">
              <w:rPr>
                <w:rStyle w:val="FontStyle166"/>
                <w:sz w:val="24"/>
                <w:szCs w:val="24"/>
              </w:rPr>
              <w:t>650</w:t>
            </w:r>
          </w:p>
        </w:tc>
        <w:tc>
          <w:tcPr>
            <w:tcW w:w="851" w:type="dxa"/>
            <w:tcBorders>
              <w:top w:val="single" w:sz="6" w:space="0" w:color="auto"/>
              <w:left w:val="single" w:sz="6" w:space="0" w:color="auto"/>
              <w:bottom w:val="single" w:sz="4" w:space="0" w:color="auto"/>
              <w:right w:val="single" w:sz="4" w:space="0" w:color="auto"/>
            </w:tcBorders>
            <w:vAlign w:val="center"/>
          </w:tcPr>
          <w:p w:rsidR="001E38CB" w:rsidRPr="001E38CB" w:rsidRDefault="001E38CB" w:rsidP="001E38CB">
            <w:pPr>
              <w:pStyle w:val="Style33"/>
              <w:widowControl/>
              <w:spacing w:line="240" w:lineRule="auto"/>
              <w:jc w:val="center"/>
              <w:rPr>
                <w:rStyle w:val="FontStyle166"/>
                <w:sz w:val="24"/>
                <w:szCs w:val="24"/>
              </w:rPr>
            </w:pPr>
            <w:r w:rsidRPr="001E38CB">
              <w:rPr>
                <w:rStyle w:val="FontStyle166"/>
                <w:sz w:val="24"/>
                <w:szCs w:val="24"/>
              </w:rPr>
              <w:t>650</w:t>
            </w:r>
          </w:p>
        </w:tc>
        <w:tc>
          <w:tcPr>
            <w:tcW w:w="567" w:type="dxa"/>
            <w:tcBorders>
              <w:top w:val="single" w:sz="6" w:space="0" w:color="auto"/>
              <w:left w:val="single" w:sz="4" w:space="0" w:color="auto"/>
              <w:bottom w:val="single" w:sz="4" w:space="0" w:color="auto"/>
              <w:right w:val="single" w:sz="6" w:space="0" w:color="auto"/>
            </w:tcBorders>
            <w:vAlign w:val="center"/>
          </w:tcPr>
          <w:p w:rsidR="001E38CB" w:rsidRPr="001E38CB" w:rsidRDefault="001E38CB" w:rsidP="001E38CB">
            <w:pPr>
              <w:pStyle w:val="Style33"/>
              <w:widowControl/>
              <w:spacing w:line="240" w:lineRule="auto"/>
              <w:jc w:val="center"/>
              <w:rPr>
                <w:rStyle w:val="FontStyle166"/>
                <w:sz w:val="24"/>
                <w:szCs w:val="24"/>
              </w:rPr>
            </w:pPr>
            <w:r w:rsidRPr="001E38CB">
              <w:rPr>
                <w:rStyle w:val="FontStyle166"/>
                <w:sz w:val="24"/>
                <w:szCs w:val="24"/>
              </w:rPr>
              <w:t>650</w:t>
            </w:r>
          </w:p>
        </w:tc>
      </w:tr>
    </w:tbl>
    <w:p w:rsidR="001E38CB" w:rsidRPr="001E38CB" w:rsidRDefault="001E38CB" w:rsidP="001E38CB">
      <w:pPr>
        <w:jc w:val="both"/>
        <w:rPr>
          <w:rStyle w:val="FontStyle168"/>
          <w:sz w:val="14"/>
          <w:szCs w:val="28"/>
        </w:rPr>
      </w:pPr>
    </w:p>
    <w:p w:rsidR="00AA132A" w:rsidRPr="008A78E6" w:rsidRDefault="001E38CB" w:rsidP="001E38CB">
      <w:pPr>
        <w:spacing w:after="0" w:line="360" w:lineRule="auto"/>
        <w:ind w:firstLine="709"/>
        <w:jc w:val="both"/>
        <w:rPr>
          <w:rStyle w:val="FontStyle168"/>
          <w:spacing w:val="-20"/>
          <w:sz w:val="28"/>
          <w:szCs w:val="28"/>
        </w:rPr>
      </w:pPr>
      <w:r>
        <w:rPr>
          <w:rStyle w:val="FontStyle168"/>
          <w:sz w:val="28"/>
          <w:szCs w:val="28"/>
        </w:rPr>
        <w:t xml:space="preserve">Среднесуточный привес живой </w:t>
      </w:r>
      <w:r w:rsidR="00AA132A" w:rsidRPr="008A78E6">
        <w:rPr>
          <w:rStyle w:val="FontStyle168"/>
          <w:sz w:val="28"/>
          <w:szCs w:val="28"/>
        </w:rPr>
        <w:t xml:space="preserve">массы КРС к  2025 г. необходимо </w:t>
      </w:r>
      <w:r>
        <w:rPr>
          <w:rStyle w:val="FontStyle168"/>
          <w:spacing w:val="-20"/>
          <w:sz w:val="28"/>
          <w:szCs w:val="28"/>
        </w:rPr>
        <w:t xml:space="preserve">довести </w:t>
      </w:r>
      <w:r w:rsidR="00AA132A" w:rsidRPr="008A78E6">
        <w:rPr>
          <w:rStyle w:val="FontStyle168"/>
          <w:spacing w:val="-20"/>
          <w:sz w:val="28"/>
          <w:szCs w:val="28"/>
        </w:rPr>
        <w:t xml:space="preserve">до 650 г. </w:t>
      </w:r>
    </w:p>
    <w:p w:rsidR="00AA132A" w:rsidRPr="008A78E6" w:rsidRDefault="00AA132A" w:rsidP="001E38CB">
      <w:pPr>
        <w:spacing w:after="0" w:line="360" w:lineRule="auto"/>
        <w:ind w:firstLine="709"/>
        <w:jc w:val="both"/>
        <w:rPr>
          <w:rStyle w:val="FontStyle168"/>
          <w:sz w:val="28"/>
          <w:szCs w:val="28"/>
        </w:rPr>
      </w:pPr>
      <w:r w:rsidRPr="008A78E6">
        <w:rPr>
          <w:rStyle w:val="FontStyle168"/>
          <w:spacing w:val="-20"/>
          <w:sz w:val="28"/>
          <w:szCs w:val="28"/>
        </w:rPr>
        <w:t>На</w:t>
      </w:r>
      <w:r w:rsidRPr="008A78E6">
        <w:rPr>
          <w:rStyle w:val="FontStyle168"/>
          <w:sz w:val="28"/>
          <w:szCs w:val="28"/>
        </w:rPr>
        <w:t xml:space="preserve"> 1 января 2015г в личных подворьях граждан содержалось 7018 голов  КРС, в том числе коров-1679 голов; свиней- 2984головы.</w:t>
      </w:r>
    </w:p>
    <w:p w:rsidR="00AA132A" w:rsidRPr="008A78E6" w:rsidRDefault="00AA132A" w:rsidP="001E38CB">
      <w:pPr>
        <w:spacing w:after="0" w:line="360" w:lineRule="auto"/>
        <w:ind w:firstLine="709"/>
        <w:jc w:val="both"/>
        <w:rPr>
          <w:rStyle w:val="FontStyle168"/>
          <w:sz w:val="28"/>
          <w:szCs w:val="28"/>
        </w:rPr>
      </w:pPr>
      <w:r w:rsidRPr="008A78E6">
        <w:rPr>
          <w:rStyle w:val="FontStyle168"/>
          <w:sz w:val="28"/>
          <w:szCs w:val="28"/>
        </w:rPr>
        <w:t>Рост производства молока и мяса можно обеспечить только на основе рационального использования производственного потенциала. Его эффективность обусловлена воздействием таких основных факторов, как укрепление кормовой базы, повышение качества заготавливаемых кормов, их приготовление и сбалансированное скармливание, улучшение племенной работы, охрана здоровья животных и предупреждение особо опасных болезней.</w:t>
      </w:r>
    </w:p>
    <w:p w:rsidR="00AA132A" w:rsidRPr="008A78E6" w:rsidRDefault="00AA132A" w:rsidP="001E38CB">
      <w:pPr>
        <w:pStyle w:val="Style17"/>
        <w:widowControl/>
        <w:spacing w:line="360" w:lineRule="auto"/>
        <w:ind w:firstLine="709"/>
        <w:rPr>
          <w:rStyle w:val="FontStyle168"/>
          <w:sz w:val="28"/>
          <w:szCs w:val="28"/>
        </w:rPr>
      </w:pPr>
      <w:r w:rsidRPr="008A78E6">
        <w:rPr>
          <w:rStyle w:val="FontStyle168"/>
          <w:sz w:val="28"/>
          <w:szCs w:val="28"/>
        </w:rPr>
        <w:t>В наст</w:t>
      </w:r>
      <w:r w:rsidR="001E38CB">
        <w:rPr>
          <w:rStyle w:val="FontStyle168"/>
          <w:sz w:val="28"/>
          <w:szCs w:val="28"/>
        </w:rPr>
        <w:t>оящее время в хозяйствах Зубово-</w:t>
      </w:r>
      <w:r w:rsidRPr="008A78E6">
        <w:rPr>
          <w:rStyle w:val="FontStyle168"/>
          <w:sz w:val="28"/>
          <w:szCs w:val="28"/>
        </w:rPr>
        <w:t>Полянского муниципального района выращиваются черно-пестрая, голштинская, лимузин, симментальская породы КРС. Эти породы способны давать устойчивые высокие надои при научно обоснованном содержании и кормлении.</w:t>
      </w:r>
    </w:p>
    <w:p w:rsidR="00AA132A" w:rsidRPr="008A78E6" w:rsidRDefault="00AA132A" w:rsidP="001E38CB">
      <w:pPr>
        <w:pStyle w:val="Style17"/>
        <w:widowControl/>
        <w:spacing w:line="360" w:lineRule="auto"/>
        <w:ind w:firstLine="709"/>
        <w:rPr>
          <w:rStyle w:val="FontStyle168"/>
          <w:sz w:val="28"/>
          <w:szCs w:val="28"/>
        </w:rPr>
      </w:pPr>
      <w:r w:rsidRPr="008A78E6">
        <w:rPr>
          <w:rStyle w:val="FontStyle168"/>
          <w:sz w:val="28"/>
          <w:szCs w:val="28"/>
        </w:rPr>
        <w:t>Прибыльность и эффективность молочного скотоводства во многом зависят от состояния воспроизводства стада, поэтому главным методом его вос</w:t>
      </w:r>
      <w:r w:rsidRPr="008A78E6">
        <w:rPr>
          <w:rStyle w:val="FontStyle168"/>
          <w:sz w:val="28"/>
          <w:szCs w:val="28"/>
        </w:rPr>
        <w:softHyphen/>
        <w:t>производства является получение собственного приплода и приобретение племенного скота. Проведение племенной работы позволит повысить продуктивность животных в последующих поколениях. Удельный вес племенного скота в общем поголовье в 2025 г. составит более 25%.</w:t>
      </w:r>
    </w:p>
    <w:p w:rsidR="00AA132A" w:rsidRPr="008A78E6" w:rsidRDefault="00AA132A" w:rsidP="001E38CB">
      <w:pPr>
        <w:pStyle w:val="Style17"/>
        <w:widowControl/>
        <w:spacing w:line="360" w:lineRule="auto"/>
        <w:ind w:firstLine="709"/>
        <w:rPr>
          <w:rStyle w:val="FontStyle168"/>
          <w:sz w:val="28"/>
          <w:szCs w:val="28"/>
        </w:rPr>
      </w:pPr>
      <w:r w:rsidRPr="008A78E6">
        <w:rPr>
          <w:rStyle w:val="FontStyle168"/>
          <w:sz w:val="28"/>
          <w:szCs w:val="28"/>
        </w:rPr>
        <w:t>Основным направлением увеличения объемов производства молока и говядины является рост продуктивности имеющегося скота за счет создания гарантированной кормовой базы и повышения генетического потенциала животных, проведения реконструкции и технического перевооружения ферм.</w:t>
      </w:r>
    </w:p>
    <w:p w:rsidR="00AA132A" w:rsidRPr="008A78E6" w:rsidRDefault="00AA132A" w:rsidP="001E38CB">
      <w:pPr>
        <w:pStyle w:val="Style17"/>
        <w:widowControl/>
        <w:spacing w:line="360" w:lineRule="auto"/>
        <w:ind w:firstLine="709"/>
        <w:rPr>
          <w:rStyle w:val="FontStyle168"/>
          <w:sz w:val="28"/>
          <w:szCs w:val="28"/>
        </w:rPr>
      </w:pPr>
      <w:r w:rsidRPr="008A78E6">
        <w:rPr>
          <w:rStyle w:val="FontStyle168"/>
          <w:sz w:val="28"/>
          <w:szCs w:val="28"/>
        </w:rPr>
        <w:t>Повышению скороспелости, снижению затрат кормов, улучшению мясных качеств при откорме свиней способствует проводимая в свиноводстве племенная работа.</w:t>
      </w:r>
    </w:p>
    <w:p w:rsidR="00AA132A" w:rsidRPr="008A78E6" w:rsidRDefault="00AA132A" w:rsidP="006F6EF3">
      <w:pPr>
        <w:spacing w:after="100" w:afterAutospacing="1" w:line="360" w:lineRule="auto"/>
        <w:ind w:firstLine="709"/>
        <w:jc w:val="both"/>
        <w:rPr>
          <w:rStyle w:val="FontStyle168"/>
          <w:sz w:val="28"/>
          <w:szCs w:val="28"/>
        </w:rPr>
      </w:pPr>
      <w:r w:rsidRPr="008A78E6">
        <w:rPr>
          <w:rStyle w:val="FontStyle168"/>
          <w:sz w:val="28"/>
          <w:szCs w:val="28"/>
        </w:rPr>
        <w:t xml:space="preserve">Мероприятия проекта и финансирование затрат приведены в прил. </w:t>
      </w:r>
      <w:r w:rsidR="009934AF" w:rsidRPr="008A78E6">
        <w:rPr>
          <w:rStyle w:val="FontStyle168"/>
          <w:sz w:val="28"/>
          <w:szCs w:val="28"/>
        </w:rPr>
        <w:t>6</w:t>
      </w:r>
      <w:r w:rsidRPr="008A78E6">
        <w:rPr>
          <w:rStyle w:val="FontStyle168"/>
          <w:sz w:val="28"/>
          <w:szCs w:val="28"/>
        </w:rPr>
        <w:t xml:space="preserve"> к </w:t>
      </w:r>
      <w:r w:rsidR="009934AF" w:rsidRPr="008A78E6">
        <w:rPr>
          <w:rStyle w:val="FontStyle168"/>
          <w:sz w:val="28"/>
          <w:szCs w:val="28"/>
        </w:rPr>
        <w:t>Стратегии</w:t>
      </w:r>
      <w:r w:rsidRPr="008A78E6">
        <w:rPr>
          <w:rStyle w:val="FontStyle168"/>
          <w:sz w:val="28"/>
          <w:szCs w:val="28"/>
        </w:rPr>
        <w:t>.</w:t>
      </w:r>
    </w:p>
    <w:p w:rsidR="00AA132A" w:rsidRPr="006F6EF3" w:rsidRDefault="00AA132A" w:rsidP="006F6EF3">
      <w:pPr>
        <w:ind w:firstLine="709"/>
        <w:jc w:val="center"/>
        <w:rPr>
          <w:rFonts w:ascii="Times New Roman" w:hAnsi="Times New Roman" w:cs="Times New Roman"/>
          <w:b/>
          <w:sz w:val="28"/>
          <w:szCs w:val="28"/>
        </w:rPr>
      </w:pPr>
      <w:r w:rsidRPr="008A78E6">
        <w:rPr>
          <w:rStyle w:val="FontStyle168"/>
          <w:b/>
          <w:sz w:val="28"/>
          <w:szCs w:val="28"/>
        </w:rPr>
        <w:t>Поддержка и развитие кадрового потенциала в АПК</w:t>
      </w:r>
    </w:p>
    <w:p w:rsidR="00AA132A" w:rsidRPr="008A78E6" w:rsidRDefault="00AA132A" w:rsidP="006F6EF3">
      <w:pPr>
        <w:spacing w:after="0" w:line="360" w:lineRule="auto"/>
        <w:jc w:val="both"/>
        <w:rPr>
          <w:rFonts w:ascii="Times New Roman" w:hAnsi="Times New Roman" w:cs="Times New Roman"/>
          <w:sz w:val="28"/>
          <w:szCs w:val="28"/>
        </w:rPr>
      </w:pPr>
      <w:r w:rsidRPr="008A78E6">
        <w:rPr>
          <w:rFonts w:ascii="Times New Roman" w:hAnsi="Times New Roman" w:cs="Times New Roman"/>
          <w:sz w:val="28"/>
          <w:szCs w:val="28"/>
        </w:rPr>
        <w:t xml:space="preserve">Проблема кадрового обеспечения агропромышленного комплекса с каждым годом становится все актуальнее. В </w:t>
      </w:r>
      <w:r w:rsidR="006F6EF3">
        <w:rPr>
          <w:rFonts w:ascii="Times New Roman" w:hAnsi="Times New Roman" w:cs="Times New Roman"/>
          <w:sz w:val="28"/>
          <w:szCs w:val="28"/>
        </w:rPr>
        <w:t xml:space="preserve">АПК Зубово-Полянского муниципального района </w:t>
      </w:r>
      <w:r w:rsidRPr="008A78E6">
        <w:rPr>
          <w:rFonts w:ascii="Times New Roman" w:hAnsi="Times New Roman" w:cs="Times New Roman"/>
          <w:sz w:val="28"/>
          <w:szCs w:val="28"/>
        </w:rPr>
        <w:t>Республик</w:t>
      </w:r>
      <w:r w:rsidR="006F6EF3">
        <w:rPr>
          <w:rFonts w:ascii="Times New Roman" w:hAnsi="Times New Roman" w:cs="Times New Roman"/>
          <w:sz w:val="28"/>
          <w:szCs w:val="28"/>
        </w:rPr>
        <w:t xml:space="preserve">и Мордовия сегодня занято 251 человек, </w:t>
      </w:r>
      <w:r w:rsidRPr="008A78E6">
        <w:rPr>
          <w:rFonts w:ascii="Times New Roman" w:hAnsi="Times New Roman" w:cs="Times New Roman"/>
          <w:sz w:val="28"/>
          <w:szCs w:val="28"/>
        </w:rPr>
        <w:t xml:space="preserve">По возрастному составу  удельный  вес  специалистов до 30 лет составляет </w:t>
      </w:r>
      <w:r w:rsidR="006F6EF3">
        <w:rPr>
          <w:rStyle w:val="FontStyle168"/>
          <w:sz w:val="28"/>
          <w:szCs w:val="28"/>
        </w:rPr>
        <w:t>−</w:t>
      </w:r>
      <w:r w:rsidRPr="008A78E6">
        <w:rPr>
          <w:rFonts w:ascii="Times New Roman" w:hAnsi="Times New Roman" w:cs="Times New Roman"/>
          <w:sz w:val="28"/>
          <w:szCs w:val="28"/>
        </w:rPr>
        <w:t xml:space="preserve"> 5 %, но вместе с тем стабильно увеличивается доля специалистов пенсионного возраст</w:t>
      </w:r>
      <w:r w:rsidR="006F6EF3">
        <w:rPr>
          <w:rFonts w:ascii="Times New Roman" w:hAnsi="Times New Roman" w:cs="Times New Roman"/>
          <w:sz w:val="28"/>
          <w:szCs w:val="28"/>
        </w:rPr>
        <w:t xml:space="preserve">а – 17 %. По уровню образования: </w:t>
      </w:r>
      <w:r w:rsidRPr="008A78E6">
        <w:rPr>
          <w:rFonts w:ascii="Times New Roman" w:hAnsi="Times New Roman" w:cs="Times New Roman"/>
          <w:sz w:val="28"/>
          <w:szCs w:val="28"/>
        </w:rPr>
        <w:t>4</w:t>
      </w:r>
      <w:r w:rsidR="006F6EF3">
        <w:rPr>
          <w:rFonts w:ascii="Times New Roman" w:hAnsi="Times New Roman" w:cs="Times New Roman"/>
          <w:sz w:val="28"/>
          <w:szCs w:val="28"/>
        </w:rPr>
        <w:t xml:space="preserve">3 % </w:t>
      </w:r>
      <w:r w:rsidR="006F6EF3">
        <w:rPr>
          <w:rStyle w:val="FontStyle168"/>
          <w:sz w:val="28"/>
          <w:szCs w:val="28"/>
        </w:rPr>
        <w:t>−</w:t>
      </w:r>
      <w:r w:rsidR="006F6EF3">
        <w:rPr>
          <w:rFonts w:ascii="Times New Roman" w:hAnsi="Times New Roman" w:cs="Times New Roman"/>
          <w:sz w:val="28"/>
          <w:szCs w:val="28"/>
        </w:rPr>
        <w:t xml:space="preserve"> имеют высшее образование, 38 % </w:t>
      </w:r>
      <w:r w:rsidR="006F6EF3">
        <w:rPr>
          <w:rStyle w:val="FontStyle168"/>
          <w:sz w:val="28"/>
          <w:szCs w:val="28"/>
        </w:rPr>
        <w:t>−</w:t>
      </w:r>
      <w:r w:rsidRPr="008A78E6">
        <w:rPr>
          <w:rFonts w:ascii="Times New Roman" w:hAnsi="Times New Roman" w:cs="Times New Roman"/>
          <w:sz w:val="28"/>
          <w:szCs w:val="28"/>
        </w:rPr>
        <w:t>среднее профессиональное образование. Таким образом, анализируя кадровый состав агропромышленного комплекса района,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AA132A" w:rsidRPr="008A78E6" w:rsidRDefault="006F6EF3" w:rsidP="006F6EF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Зубово-Полянском </w:t>
      </w:r>
      <w:r w:rsidR="00AA132A" w:rsidRPr="008A78E6">
        <w:rPr>
          <w:rFonts w:ascii="Times New Roman" w:hAnsi="Times New Roman" w:cs="Times New Roman"/>
          <w:sz w:val="28"/>
          <w:szCs w:val="28"/>
        </w:rPr>
        <w:t>муниципальном районе Республики Мордовия складывается ряд тенденций влияющих на кадровое обеспечение агропромышленного комплекса. Наблюдается миграционная убыль сельского на</w:t>
      </w:r>
      <w:r>
        <w:rPr>
          <w:rFonts w:ascii="Times New Roman" w:hAnsi="Times New Roman" w:cs="Times New Roman"/>
          <w:sz w:val="28"/>
          <w:szCs w:val="28"/>
        </w:rPr>
        <w:t xml:space="preserve">селения в городские поселения. </w:t>
      </w:r>
      <w:r w:rsidR="00AA132A" w:rsidRPr="008A78E6">
        <w:rPr>
          <w:rFonts w:ascii="Times New Roman" w:hAnsi="Times New Roman" w:cs="Times New Roman"/>
          <w:sz w:val="28"/>
          <w:szCs w:val="28"/>
        </w:rPr>
        <w:t>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15-20 лет</w:t>
      </w:r>
      <w:r w:rsidR="003337B5">
        <w:rPr>
          <w:rFonts w:ascii="Times New Roman" w:hAnsi="Times New Roman" w:cs="Times New Roman"/>
          <w:sz w:val="28"/>
          <w:szCs w:val="28"/>
        </w:rPr>
        <w:t>,</w:t>
      </w:r>
      <w:r w:rsidR="00AA132A" w:rsidRPr="008A78E6">
        <w:rPr>
          <w:rFonts w:ascii="Times New Roman" w:hAnsi="Times New Roman" w:cs="Times New Roman"/>
          <w:sz w:val="28"/>
          <w:szCs w:val="28"/>
        </w:rPr>
        <w:t xml:space="preserve"> и ее решение требует взвешенных и обдуманных мер.</w:t>
      </w:r>
    </w:p>
    <w:p w:rsidR="00AA132A" w:rsidRPr="008A78E6" w:rsidRDefault="00AA132A" w:rsidP="006F6EF3">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Сельскохозяйственные организации испытывают острый недостаток в агрономах, зоотехниках, ветеринарных врачах. Кадровая обеспеченность в этих специалистах составляет в среднем 91%, но молодых кад</w:t>
      </w:r>
      <w:r w:rsidR="006F6EF3">
        <w:rPr>
          <w:rFonts w:ascii="Times New Roman" w:hAnsi="Times New Roman" w:cs="Times New Roman"/>
          <w:sz w:val="28"/>
          <w:szCs w:val="28"/>
        </w:rPr>
        <w:t xml:space="preserve">ров среди них практически нет. </w:t>
      </w:r>
    </w:p>
    <w:p w:rsidR="006F6EF3" w:rsidRPr="006F6EF3" w:rsidRDefault="00AA132A" w:rsidP="006F6EF3">
      <w:pPr>
        <w:jc w:val="right"/>
        <w:rPr>
          <w:rFonts w:ascii="Times New Roman" w:hAnsi="Times New Roman" w:cs="Times New Roman"/>
          <w:sz w:val="28"/>
          <w:szCs w:val="28"/>
        </w:rPr>
      </w:pPr>
      <w:r w:rsidRPr="006F6EF3">
        <w:rPr>
          <w:rFonts w:ascii="Times New Roman" w:hAnsi="Times New Roman" w:cs="Times New Roman"/>
          <w:sz w:val="28"/>
          <w:szCs w:val="28"/>
        </w:rPr>
        <w:t xml:space="preserve">Таблица </w:t>
      </w:r>
      <w:r w:rsidR="002E799C" w:rsidRPr="006F6EF3">
        <w:rPr>
          <w:rFonts w:ascii="Times New Roman" w:hAnsi="Times New Roman" w:cs="Times New Roman"/>
          <w:sz w:val="28"/>
          <w:szCs w:val="28"/>
        </w:rPr>
        <w:t>4</w:t>
      </w:r>
      <w:r w:rsidR="003337B5">
        <w:rPr>
          <w:rFonts w:ascii="Times New Roman" w:hAnsi="Times New Roman" w:cs="Times New Roman"/>
          <w:sz w:val="28"/>
          <w:szCs w:val="28"/>
        </w:rPr>
        <w:t>4</w:t>
      </w:r>
      <w:r w:rsidR="006F6EF3" w:rsidRPr="006F6EF3">
        <w:rPr>
          <w:rFonts w:ascii="Times New Roman" w:hAnsi="Times New Roman" w:cs="Times New Roman"/>
          <w:sz w:val="28"/>
          <w:szCs w:val="28"/>
        </w:rPr>
        <w:t>.</w:t>
      </w:r>
    </w:p>
    <w:p w:rsidR="00AA132A" w:rsidRPr="006F6EF3" w:rsidRDefault="00AA132A" w:rsidP="006F6EF3">
      <w:pPr>
        <w:jc w:val="center"/>
        <w:rPr>
          <w:rFonts w:ascii="Times New Roman" w:hAnsi="Times New Roman" w:cs="Times New Roman"/>
          <w:sz w:val="24"/>
          <w:szCs w:val="28"/>
          <w:u w:val="single"/>
        </w:rPr>
      </w:pPr>
      <w:r w:rsidRPr="006F6EF3">
        <w:rPr>
          <w:rFonts w:ascii="Times New Roman" w:hAnsi="Times New Roman" w:cs="Times New Roman"/>
          <w:sz w:val="24"/>
          <w:szCs w:val="28"/>
          <w:u w:val="single"/>
        </w:rPr>
        <w:t>Обеспеченность агропромышл</w:t>
      </w:r>
      <w:r w:rsidR="006F6EF3">
        <w:rPr>
          <w:rFonts w:ascii="Times New Roman" w:hAnsi="Times New Roman" w:cs="Times New Roman"/>
          <w:sz w:val="24"/>
          <w:szCs w:val="28"/>
          <w:u w:val="single"/>
        </w:rPr>
        <w:t>енного комплекса в специалистах</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61"/>
        <w:gridCol w:w="1559"/>
        <w:gridCol w:w="1276"/>
        <w:gridCol w:w="1417"/>
        <w:gridCol w:w="2126"/>
      </w:tblGrid>
      <w:tr w:rsidR="00AA132A" w:rsidRPr="008A78E6" w:rsidTr="00A27BC9">
        <w:trPr>
          <w:trHeight w:val="317"/>
        </w:trPr>
        <w:tc>
          <w:tcPr>
            <w:tcW w:w="3261" w:type="dxa"/>
            <w:tcBorders>
              <w:right w:val="single" w:sz="4" w:space="0" w:color="auto"/>
            </w:tcBorders>
          </w:tcPr>
          <w:p w:rsidR="00AA132A" w:rsidRPr="006F6EF3" w:rsidRDefault="00AA132A" w:rsidP="006F6EF3">
            <w:pPr>
              <w:spacing w:after="0" w:line="240" w:lineRule="auto"/>
              <w:jc w:val="both"/>
              <w:rPr>
                <w:rFonts w:ascii="Times New Roman" w:hAnsi="Times New Roman" w:cs="Times New Roman"/>
                <w:sz w:val="24"/>
                <w:szCs w:val="24"/>
              </w:rPr>
            </w:pPr>
            <w:r w:rsidRPr="006F6EF3">
              <w:rPr>
                <w:rFonts w:ascii="Times New Roman" w:hAnsi="Times New Roman" w:cs="Times New Roman"/>
                <w:sz w:val="24"/>
                <w:szCs w:val="24"/>
              </w:rPr>
              <w:t>Наименование специальности</w:t>
            </w:r>
          </w:p>
        </w:tc>
        <w:tc>
          <w:tcPr>
            <w:tcW w:w="1559" w:type="dxa"/>
            <w:tcBorders>
              <w:right w:val="single" w:sz="4" w:space="0" w:color="auto"/>
            </w:tcBorders>
          </w:tcPr>
          <w:p w:rsidR="00AA132A" w:rsidRPr="006F6EF3" w:rsidRDefault="00AA132A" w:rsidP="00A27BC9">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Требуется</w:t>
            </w:r>
          </w:p>
        </w:tc>
        <w:tc>
          <w:tcPr>
            <w:tcW w:w="1276" w:type="dxa"/>
            <w:tcBorders>
              <w:right w:val="single" w:sz="4" w:space="0" w:color="auto"/>
            </w:tcBorders>
          </w:tcPr>
          <w:p w:rsidR="00AA132A" w:rsidRPr="006F6EF3" w:rsidRDefault="00AA132A" w:rsidP="00A27BC9">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Имеется</w:t>
            </w:r>
          </w:p>
        </w:tc>
        <w:tc>
          <w:tcPr>
            <w:tcW w:w="1417" w:type="dxa"/>
          </w:tcPr>
          <w:p w:rsidR="00AA132A" w:rsidRPr="006F6EF3" w:rsidRDefault="006F6EF3" w:rsidP="00A27BC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Недоста</w:t>
            </w:r>
            <w:r w:rsidR="00AA132A" w:rsidRPr="006F6EF3">
              <w:rPr>
                <w:rFonts w:ascii="Times New Roman" w:hAnsi="Times New Roman" w:cs="Times New Roman"/>
                <w:sz w:val="24"/>
                <w:szCs w:val="24"/>
              </w:rPr>
              <w:t>ток</w:t>
            </w:r>
          </w:p>
        </w:tc>
        <w:tc>
          <w:tcPr>
            <w:tcW w:w="2126" w:type="dxa"/>
          </w:tcPr>
          <w:p w:rsidR="00AA132A" w:rsidRPr="006F6EF3" w:rsidRDefault="00A27BC9" w:rsidP="00A27BC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Обеспечен</w:t>
            </w:r>
            <w:r w:rsidR="00AA132A" w:rsidRPr="006F6EF3">
              <w:rPr>
                <w:rFonts w:ascii="Times New Roman" w:hAnsi="Times New Roman" w:cs="Times New Roman"/>
                <w:sz w:val="24"/>
                <w:szCs w:val="24"/>
              </w:rPr>
              <w:t>ность, %</w:t>
            </w:r>
          </w:p>
        </w:tc>
      </w:tr>
      <w:tr w:rsidR="00AA132A" w:rsidRPr="008A78E6" w:rsidTr="00A27BC9">
        <w:trPr>
          <w:trHeight w:val="258"/>
        </w:trPr>
        <w:tc>
          <w:tcPr>
            <w:tcW w:w="3261" w:type="dxa"/>
            <w:tcBorders>
              <w:right w:val="single" w:sz="4" w:space="0" w:color="auto"/>
            </w:tcBorders>
            <w:vAlign w:val="center"/>
          </w:tcPr>
          <w:p w:rsidR="00AA132A" w:rsidRPr="006F6EF3" w:rsidRDefault="00AA132A" w:rsidP="006F6EF3">
            <w:pPr>
              <w:spacing w:after="0" w:line="240" w:lineRule="auto"/>
              <w:rPr>
                <w:rFonts w:ascii="Times New Roman" w:hAnsi="Times New Roman" w:cs="Times New Roman"/>
                <w:sz w:val="24"/>
                <w:szCs w:val="24"/>
              </w:rPr>
            </w:pPr>
            <w:r w:rsidRPr="006F6EF3">
              <w:rPr>
                <w:rFonts w:ascii="Times New Roman" w:hAnsi="Times New Roman" w:cs="Times New Roman"/>
                <w:sz w:val="24"/>
                <w:szCs w:val="24"/>
              </w:rPr>
              <w:t>Высшее образование</w:t>
            </w:r>
          </w:p>
        </w:tc>
        <w:tc>
          <w:tcPr>
            <w:tcW w:w="1559"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13</w:t>
            </w:r>
          </w:p>
        </w:tc>
        <w:tc>
          <w:tcPr>
            <w:tcW w:w="1276"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5</w:t>
            </w:r>
          </w:p>
        </w:tc>
        <w:tc>
          <w:tcPr>
            <w:tcW w:w="1417"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8</w:t>
            </w:r>
          </w:p>
        </w:tc>
        <w:tc>
          <w:tcPr>
            <w:tcW w:w="2126"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38</w:t>
            </w:r>
          </w:p>
        </w:tc>
      </w:tr>
      <w:tr w:rsidR="00AA132A" w:rsidRPr="008A78E6" w:rsidTr="00A27BC9">
        <w:trPr>
          <w:trHeight w:val="258"/>
        </w:trPr>
        <w:tc>
          <w:tcPr>
            <w:tcW w:w="3261" w:type="dxa"/>
            <w:tcBorders>
              <w:right w:val="single" w:sz="4" w:space="0" w:color="auto"/>
            </w:tcBorders>
            <w:vAlign w:val="center"/>
          </w:tcPr>
          <w:p w:rsidR="00AA132A" w:rsidRPr="006F6EF3" w:rsidRDefault="00AA132A" w:rsidP="006F6EF3">
            <w:pPr>
              <w:spacing w:after="0" w:line="240" w:lineRule="auto"/>
              <w:rPr>
                <w:rFonts w:ascii="Times New Roman" w:hAnsi="Times New Roman" w:cs="Times New Roman"/>
                <w:sz w:val="24"/>
                <w:szCs w:val="24"/>
              </w:rPr>
            </w:pPr>
            <w:r w:rsidRPr="006F6EF3">
              <w:rPr>
                <w:rFonts w:ascii="Times New Roman" w:hAnsi="Times New Roman" w:cs="Times New Roman"/>
                <w:sz w:val="24"/>
                <w:szCs w:val="24"/>
              </w:rPr>
              <w:t>Агрономы</w:t>
            </w:r>
          </w:p>
        </w:tc>
        <w:tc>
          <w:tcPr>
            <w:tcW w:w="1559"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3</w:t>
            </w:r>
          </w:p>
        </w:tc>
        <w:tc>
          <w:tcPr>
            <w:tcW w:w="1276"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2</w:t>
            </w:r>
          </w:p>
        </w:tc>
        <w:tc>
          <w:tcPr>
            <w:tcW w:w="1417"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1</w:t>
            </w:r>
          </w:p>
        </w:tc>
        <w:tc>
          <w:tcPr>
            <w:tcW w:w="2126"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67</w:t>
            </w:r>
          </w:p>
        </w:tc>
      </w:tr>
      <w:tr w:rsidR="00AA132A" w:rsidRPr="008A78E6" w:rsidTr="00A27BC9">
        <w:trPr>
          <w:trHeight w:val="159"/>
        </w:trPr>
        <w:tc>
          <w:tcPr>
            <w:tcW w:w="3261" w:type="dxa"/>
            <w:tcBorders>
              <w:right w:val="single" w:sz="4" w:space="0" w:color="auto"/>
            </w:tcBorders>
            <w:vAlign w:val="center"/>
          </w:tcPr>
          <w:p w:rsidR="00AA132A" w:rsidRPr="006F6EF3" w:rsidRDefault="00AA132A" w:rsidP="006F6EF3">
            <w:pPr>
              <w:spacing w:after="0" w:line="240" w:lineRule="auto"/>
              <w:rPr>
                <w:rFonts w:ascii="Times New Roman" w:hAnsi="Times New Roman" w:cs="Times New Roman"/>
                <w:sz w:val="24"/>
                <w:szCs w:val="24"/>
              </w:rPr>
            </w:pPr>
            <w:r w:rsidRPr="006F6EF3">
              <w:rPr>
                <w:rFonts w:ascii="Times New Roman" w:hAnsi="Times New Roman" w:cs="Times New Roman"/>
                <w:sz w:val="24"/>
                <w:szCs w:val="24"/>
              </w:rPr>
              <w:t>Зоотехники</w:t>
            </w:r>
          </w:p>
        </w:tc>
        <w:tc>
          <w:tcPr>
            <w:tcW w:w="1559"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4</w:t>
            </w:r>
          </w:p>
        </w:tc>
        <w:tc>
          <w:tcPr>
            <w:tcW w:w="1276"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0</w:t>
            </w:r>
          </w:p>
        </w:tc>
        <w:tc>
          <w:tcPr>
            <w:tcW w:w="1417"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4</w:t>
            </w:r>
          </w:p>
        </w:tc>
        <w:tc>
          <w:tcPr>
            <w:tcW w:w="2126"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0</w:t>
            </w:r>
          </w:p>
        </w:tc>
      </w:tr>
      <w:tr w:rsidR="00AA132A" w:rsidRPr="008A78E6" w:rsidTr="00A27BC9">
        <w:trPr>
          <w:trHeight w:val="258"/>
        </w:trPr>
        <w:tc>
          <w:tcPr>
            <w:tcW w:w="3261" w:type="dxa"/>
            <w:tcBorders>
              <w:right w:val="single" w:sz="4" w:space="0" w:color="auto"/>
            </w:tcBorders>
            <w:vAlign w:val="center"/>
          </w:tcPr>
          <w:p w:rsidR="00AA132A" w:rsidRPr="006F6EF3" w:rsidRDefault="00AA132A" w:rsidP="006F6EF3">
            <w:pPr>
              <w:spacing w:after="0" w:line="240" w:lineRule="auto"/>
              <w:rPr>
                <w:rFonts w:ascii="Times New Roman" w:hAnsi="Times New Roman" w:cs="Times New Roman"/>
                <w:sz w:val="24"/>
                <w:szCs w:val="24"/>
              </w:rPr>
            </w:pPr>
            <w:r w:rsidRPr="006F6EF3">
              <w:rPr>
                <w:rFonts w:ascii="Times New Roman" w:hAnsi="Times New Roman" w:cs="Times New Roman"/>
                <w:sz w:val="24"/>
                <w:szCs w:val="24"/>
              </w:rPr>
              <w:t>Инженеры</w:t>
            </w:r>
          </w:p>
        </w:tc>
        <w:tc>
          <w:tcPr>
            <w:tcW w:w="1559"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3</w:t>
            </w:r>
          </w:p>
        </w:tc>
        <w:tc>
          <w:tcPr>
            <w:tcW w:w="1276"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2</w:t>
            </w:r>
          </w:p>
        </w:tc>
        <w:tc>
          <w:tcPr>
            <w:tcW w:w="1417"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1</w:t>
            </w:r>
          </w:p>
        </w:tc>
        <w:tc>
          <w:tcPr>
            <w:tcW w:w="2126"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67</w:t>
            </w:r>
          </w:p>
        </w:tc>
      </w:tr>
      <w:tr w:rsidR="00AA132A" w:rsidRPr="008A78E6" w:rsidTr="00A27BC9">
        <w:trPr>
          <w:trHeight w:val="258"/>
        </w:trPr>
        <w:tc>
          <w:tcPr>
            <w:tcW w:w="3261" w:type="dxa"/>
            <w:tcBorders>
              <w:right w:val="single" w:sz="4" w:space="0" w:color="auto"/>
            </w:tcBorders>
            <w:vAlign w:val="center"/>
          </w:tcPr>
          <w:p w:rsidR="00AA132A" w:rsidRPr="006F6EF3" w:rsidRDefault="00AA132A" w:rsidP="006F6EF3">
            <w:pPr>
              <w:spacing w:after="0" w:line="240" w:lineRule="auto"/>
              <w:rPr>
                <w:rFonts w:ascii="Times New Roman" w:hAnsi="Times New Roman" w:cs="Times New Roman"/>
                <w:sz w:val="24"/>
                <w:szCs w:val="24"/>
              </w:rPr>
            </w:pPr>
            <w:r w:rsidRPr="006F6EF3">
              <w:rPr>
                <w:rFonts w:ascii="Times New Roman" w:hAnsi="Times New Roman" w:cs="Times New Roman"/>
                <w:sz w:val="24"/>
                <w:szCs w:val="24"/>
              </w:rPr>
              <w:t>Ветеринарные врачи</w:t>
            </w:r>
          </w:p>
        </w:tc>
        <w:tc>
          <w:tcPr>
            <w:tcW w:w="1559"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3</w:t>
            </w:r>
          </w:p>
        </w:tc>
        <w:tc>
          <w:tcPr>
            <w:tcW w:w="1276"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1</w:t>
            </w:r>
          </w:p>
        </w:tc>
        <w:tc>
          <w:tcPr>
            <w:tcW w:w="1417"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2</w:t>
            </w:r>
          </w:p>
        </w:tc>
        <w:tc>
          <w:tcPr>
            <w:tcW w:w="2126"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33</w:t>
            </w:r>
          </w:p>
        </w:tc>
      </w:tr>
      <w:tr w:rsidR="00AA132A" w:rsidRPr="008A78E6" w:rsidTr="00A27BC9">
        <w:trPr>
          <w:trHeight w:val="258"/>
        </w:trPr>
        <w:tc>
          <w:tcPr>
            <w:tcW w:w="3261" w:type="dxa"/>
            <w:tcBorders>
              <w:right w:val="single" w:sz="4" w:space="0" w:color="auto"/>
            </w:tcBorders>
            <w:vAlign w:val="center"/>
          </w:tcPr>
          <w:p w:rsidR="00AA132A" w:rsidRPr="006F6EF3" w:rsidRDefault="00AA132A" w:rsidP="006F6EF3">
            <w:pPr>
              <w:spacing w:after="0" w:line="240" w:lineRule="auto"/>
              <w:rPr>
                <w:rFonts w:ascii="Times New Roman" w:hAnsi="Times New Roman" w:cs="Times New Roman"/>
                <w:sz w:val="24"/>
                <w:szCs w:val="24"/>
              </w:rPr>
            </w:pPr>
            <w:r w:rsidRPr="006F6EF3">
              <w:rPr>
                <w:rFonts w:ascii="Times New Roman" w:hAnsi="Times New Roman" w:cs="Times New Roman"/>
                <w:sz w:val="24"/>
                <w:szCs w:val="24"/>
              </w:rPr>
              <w:t>Среднее профессиональное образование</w:t>
            </w:r>
          </w:p>
        </w:tc>
        <w:tc>
          <w:tcPr>
            <w:tcW w:w="1559"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10</w:t>
            </w:r>
          </w:p>
        </w:tc>
        <w:tc>
          <w:tcPr>
            <w:tcW w:w="1276"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5</w:t>
            </w:r>
          </w:p>
        </w:tc>
        <w:tc>
          <w:tcPr>
            <w:tcW w:w="1417"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5</w:t>
            </w:r>
          </w:p>
        </w:tc>
        <w:tc>
          <w:tcPr>
            <w:tcW w:w="2126"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50</w:t>
            </w:r>
          </w:p>
        </w:tc>
      </w:tr>
      <w:tr w:rsidR="00AA132A" w:rsidRPr="008A78E6" w:rsidTr="00A27BC9">
        <w:trPr>
          <w:trHeight w:val="258"/>
        </w:trPr>
        <w:tc>
          <w:tcPr>
            <w:tcW w:w="3261" w:type="dxa"/>
            <w:tcBorders>
              <w:right w:val="single" w:sz="4" w:space="0" w:color="auto"/>
            </w:tcBorders>
            <w:vAlign w:val="center"/>
          </w:tcPr>
          <w:p w:rsidR="00AA132A" w:rsidRPr="006F6EF3" w:rsidRDefault="00AA132A" w:rsidP="006F6EF3">
            <w:pPr>
              <w:spacing w:after="0" w:line="240" w:lineRule="auto"/>
              <w:rPr>
                <w:rFonts w:ascii="Times New Roman" w:hAnsi="Times New Roman" w:cs="Times New Roman"/>
                <w:sz w:val="24"/>
                <w:szCs w:val="24"/>
              </w:rPr>
            </w:pPr>
            <w:r w:rsidRPr="006F6EF3">
              <w:rPr>
                <w:rFonts w:ascii="Times New Roman" w:hAnsi="Times New Roman" w:cs="Times New Roman"/>
                <w:sz w:val="24"/>
                <w:szCs w:val="24"/>
              </w:rPr>
              <w:t>Агрономы</w:t>
            </w:r>
          </w:p>
        </w:tc>
        <w:tc>
          <w:tcPr>
            <w:tcW w:w="1559"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2</w:t>
            </w:r>
          </w:p>
        </w:tc>
        <w:tc>
          <w:tcPr>
            <w:tcW w:w="1276"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w:t>
            </w:r>
          </w:p>
        </w:tc>
        <w:tc>
          <w:tcPr>
            <w:tcW w:w="1417"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2</w:t>
            </w:r>
          </w:p>
        </w:tc>
        <w:tc>
          <w:tcPr>
            <w:tcW w:w="2126"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0</w:t>
            </w:r>
          </w:p>
        </w:tc>
      </w:tr>
      <w:tr w:rsidR="00AA132A" w:rsidRPr="008A78E6" w:rsidTr="00A27BC9">
        <w:trPr>
          <w:trHeight w:val="258"/>
        </w:trPr>
        <w:tc>
          <w:tcPr>
            <w:tcW w:w="3261" w:type="dxa"/>
            <w:tcBorders>
              <w:right w:val="single" w:sz="4" w:space="0" w:color="auto"/>
            </w:tcBorders>
            <w:vAlign w:val="center"/>
          </w:tcPr>
          <w:p w:rsidR="00AA132A" w:rsidRPr="006F6EF3" w:rsidRDefault="00AA132A" w:rsidP="006F6EF3">
            <w:pPr>
              <w:spacing w:after="0" w:line="240" w:lineRule="auto"/>
              <w:rPr>
                <w:rFonts w:ascii="Times New Roman" w:hAnsi="Times New Roman" w:cs="Times New Roman"/>
                <w:sz w:val="24"/>
                <w:szCs w:val="24"/>
              </w:rPr>
            </w:pPr>
            <w:r w:rsidRPr="006F6EF3">
              <w:rPr>
                <w:rFonts w:ascii="Times New Roman" w:hAnsi="Times New Roman" w:cs="Times New Roman"/>
                <w:sz w:val="24"/>
                <w:szCs w:val="24"/>
              </w:rPr>
              <w:t>Зоотехники</w:t>
            </w:r>
          </w:p>
        </w:tc>
        <w:tc>
          <w:tcPr>
            <w:tcW w:w="1559"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2</w:t>
            </w:r>
          </w:p>
        </w:tc>
        <w:tc>
          <w:tcPr>
            <w:tcW w:w="1276"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1</w:t>
            </w:r>
          </w:p>
        </w:tc>
        <w:tc>
          <w:tcPr>
            <w:tcW w:w="1417"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1</w:t>
            </w:r>
          </w:p>
        </w:tc>
        <w:tc>
          <w:tcPr>
            <w:tcW w:w="2126"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50</w:t>
            </w:r>
          </w:p>
        </w:tc>
      </w:tr>
      <w:tr w:rsidR="00AA132A" w:rsidRPr="008A78E6" w:rsidTr="00A27BC9">
        <w:trPr>
          <w:trHeight w:val="258"/>
        </w:trPr>
        <w:tc>
          <w:tcPr>
            <w:tcW w:w="3261" w:type="dxa"/>
            <w:tcBorders>
              <w:right w:val="single" w:sz="4" w:space="0" w:color="auto"/>
            </w:tcBorders>
            <w:vAlign w:val="center"/>
          </w:tcPr>
          <w:p w:rsidR="00AA132A" w:rsidRPr="006F6EF3" w:rsidRDefault="00AA132A" w:rsidP="006F6EF3">
            <w:pPr>
              <w:spacing w:after="0" w:line="240" w:lineRule="auto"/>
              <w:rPr>
                <w:rFonts w:ascii="Times New Roman" w:hAnsi="Times New Roman" w:cs="Times New Roman"/>
                <w:sz w:val="24"/>
                <w:szCs w:val="24"/>
              </w:rPr>
            </w:pPr>
            <w:r w:rsidRPr="006F6EF3">
              <w:rPr>
                <w:rFonts w:ascii="Times New Roman" w:hAnsi="Times New Roman" w:cs="Times New Roman"/>
                <w:sz w:val="24"/>
                <w:szCs w:val="24"/>
              </w:rPr>
              <w:t>Техники</w:t>
            </w:r>
            <w:r w:rsidR="006F6EF3">
              <w:rPr>
                <w:rFonts w:ascii="Times New Roman" w:hAnsi="Times New Roman" w:cs="Times New Roman"/>
                <w:sz w:val="24"/>
                <w:szCs w:val="24"/>
              </w:rPr>
              <w:t>,</w:t>
            </w:r>
            <w:r w:rsidRPr="006F6EF3">
              <w:rPr>
                <w:rFonts w:ascii="Times New Roman" w:hAnsi="Times New Roman" w:cs="Times New Roman"/>
                <w:sz w:val="24"/>
                <w:szCs w:val="24"/>
              </w:rPr>
              <w:t xml:space="preserve"> механики, электрики</w:t>
            </w:r>
          </w:p>
        </w:tc>
        <w:tc>
          <w:tcPr>
            <w:tcW w:w="1559"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3</w:t>
            </w:r>
          </w:p>
        </w:tc>
        <w:tc>
          <w:tcPr>
            <w:tcW w:w="1276"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3</w:t>
            </w:r>
          </w:p>
        </w:tc>
        <w:tc>
          <w:tcPr>
            <w:tcW w:w="1417"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w:t>
            </w:r>
          </w:p>
        </w:tc>
        <w:tc>
          <w:tcPr>
            <w:tcW w:w="2126" w:type="dxa"/>
            <w:vAlign w:val="center"/>
          </w:tcPr>
          <w:p w:rsidR="00AA132A" w:rsidRPr="006F6EF3" w:rsidRDefault="00AA132A" w:rsidP="006F6EF3">
            <w:pPr>
              <w:spacing w:after="0" w:line="240" w:lineRule="auto"/>
              <w:jc w:val="center"/>
              <w:rPr>
                <w:rFonts w:ascii="Times New Roman" w:hAnsi="Times New Roman" w:cs="Times New Roman"/>
                <w:sz w:val="24"/>
                <w:szCs w:val="24"/>
              </w:rPr>
            </w:pPr>
            <w:r w:rsidRPr="006F6EF3">
              <w:rPr>
                <w:rFonts w:ascii="Times New Roman" w:hAnsi="Times New Roman" w:cs="Times New Roman"/>
                <w:sz w:val="24"/>
                <w:szCs w:val="24"/>
              </w:rPr>
              <w:t>100</w:t>
            </w:r>
          </w:p>
        </w:tc>
      </w:tr>
      <w:tr w:rsidR="00AA132A" w:rsidRPr="008A78E6" w:rsidTr="00A27BC9">
        <w:trPr>
          <w:trHeight w:val="258"/>
        </w:trPr>
        <w:tc>
          <w:tcPr>
            <w:tcW w:w="3261" w:type="dxa"/>
            <w:tcBorders>
              <w:right w:val="single" w:sz="4" w:space="0" w:color="auto"/>
            </w:tcBorders>
            <w:vAlign w:val="center"/>
          </w:tcPr>
          <w:p w:rsidR="00AA132A" w:rsidRPr="006F6EF3" w:rsidRDefault="00AA132A" w:rsidP="006F6EF3">
            <w:pPr>
              <w:spacing w:after="0" w:line="240" w:lineRule="auto"/>
              <w:rPr>
                <w:rFonts w:ascii="Times New Roman" w:hAnsi="Times New Roman" w:cs="Times New Roman"/>
                <w:sz w:val="24"/>
                <w:szCs w:val="28"/>
              </w:rPr>
            </w:pPr>
            <w:r w:rsidRPr="006F6EF3">
              <w:rPr>
                <w:rFonts w:ascii="Times New Roman" w:hAnsi="Times New Roman" w:cs="Times New Roman"/>
                <w:sz w:val="24"/>
                <w:szCs w:val="28"/>
              </w:rPr>
              <w:t>Ветеринарные врачи</w:t>
            </w:r>
          </w:p>
        </w:tc>
        <w:tc>
          <w:tcPr>
            <w:tcW w:w="1559"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8"/>
              </w:rPr>
            </w:pPr>
            <w:r w:rsidRPr="006F6EF3">
              <w:rPr>
                <w:rFonts w:ascii="Times New Roman" w:hAnsi="Times New Roman" w:cs="Times New Roman"/>
                <w:sz w:val="24"/>
                <w:szCs w:val="28"/>
              </w:rPr>
              <w:t>3</w:t>
            </w:r>
          </w:p>
        </w:tc>
        <w:tc>
          <w:tcPr>
            <w:tcW w:w="1276"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8"/>
              </w:rPr>
            </w:pPr>
            <w:r w:rsidRPr="006F6EF3">
              <w:rPr>
                <w:rFonts w:ascii="Times New Roman" w:hAnsi="Times New Roman" w:cs="Times New Roman"/>
                <w:sz w:val="24"/>
                <w:szCs w:val="28"/>
              </w:rPr>
              <w:t>1</w:t>
            </w:r>
          </w:p>
        </w:tc>
        <w:tc>
          <w:tcPr>
            <w:tcW w:w="1417" w:type="dxa"/>
            <w:vAlign w:val="center"/>
          </w:tcPr>
          <w:p w:rsidR="00AA132A" w:rsidRPr="006F6EF3" w:rsidRDefault="00AA132A" w:rsidP="006F6EF3">
            <w:pPr>
              <w:spacing w:after="0" w:line="240" w:lineRule="auto"/>
              <w:jc w:val="center"/>
              <w:rPr>
                <w:rFonts w:ascii="Times New Roman" w:hAnsi="Times New Roman" w:cs="Times New Roman"/>
                <w:sz w:val="24"/>
                <w:szCs w:val="28"/>
              </w:rPr>
            </w:pPr>
            <w:r w:rsidRPr="006F6EF3">
              <w:rPr>
                <w:rFonts w:ascii="Times New Roman" w:hAnsi="Times New Roman" w:cs="Times New Roman"/>
                <w:sz w:val="24"/>
                <w:szCs w:val="28"/>
              </w:rPr>
              <w:t>2</w:t>
            </w:r>
          </w:p>
        </w:tc>
        <w:tc>
          <w:tcPr>
            <w:tcW w:w="2126" w:type="dxa"/>
            <w:vAlign w:val="center"/>
          </w:tcPr>
          <w:p w:rsidR="00AA132A" w:rsidRPr="006F6EF3" w:rsidRDefault="00AA132A" w:rsidP="006F6EF3">
            <w:pPr>
              <w:spacing w:after="0" w:line="240" w:lineRule="auto"/>
              <w:jc w:val="center"/>
              <w:rPr>
                <w:rFonts w:ascii="Times New Roman" w:hAnsi="Times New Roman" w:cs="Times New Roman"/>
                <w:sz w:val="24"/>
                <w:szCs w:val="28"/>
              </w:rPr>
            </w:pPr>
            <w:r w:rsidRPr="006F6EF3">
              <w:rPr>
                <w:rFonts w:ascii="Times New Roman" w:hAnsi="Times New Roman" w:cs="Times New Roman"/>
                <w:sz w:val="24"/>
                <w:szCs w:val="28"/>
              </w:rPr>
              <w:t>33</w:t>
            </w:r>
          </w:p>
        </w:tc>
      </w:tr>
      <w:tr w:rsidR="00AA132A" w:rsidRPr="008A78E6" w:rsidTr="00A27BC9">
        <w:trPr>
          <w:trHeight w:val="272"/>
        </w:trPr>
        <w:tc>
          <w:tcPr>
            <w:tcW w:w="3261" w:type="dxa"/>
            <w:tcBorders>
              <w:right w:val="single" w:sz="4" w:space="0" w:color="auto"/>
            </w:tcBorders>
            <w:vAlign w:val="center"/>
          </w:tcPr>
          <w:p w:rsidR="00AA132A" w:rsidRPr="006F6EF3" w:rsidRDefault="00AA132A" w:rsidP="006F6EF3">
            <w:pPr>
              <w:spacing w:after="0" w:line="240" w:lineRule="auto"/>
              <w:rPr>
                <w:rFonts w:ascii="Times New Roman" w:hAnsi="Times New Roman" w:cs="Times New Roman"/>
                <w:sz w:val="24"/>
                <w:szCs w:val="28"/>
              </w:rPr>
            </w:pPr>
            <w:r w:rsidRPr="006F6EF3">
              <w:rPr>
                <w:rFonts w:ascii="Times New Roman" w:hAnsi="Times New Roman" w:cs="Times New Roman"/>
                <w:sz w:val="24"/>
                <w:szCs w:val="28"/>
              </w:rPr>
              <w:t>ИТОГО</w:t>
            </w:r>
          </w:p>
        </w:tc>
        <w:tc>
          <w:tcPr>
            <w:tcW w:w="1559"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8"/>
              </w:rPr>
            </w:pPr>
            <w:r w:rsidRPr="006F6EF3">
              <w:rPr>
                <w:rFonts w:ascii="Times New Roman" w:hAnsi="Times New Roman" w:cs="Times New Roman"/>
                <w:sz w:val="24"/>
                <w:szCs w:val="28"/>
              </w:rPr>
              <w:t>23</w:t>
            </w:r>
          </w:p>
        </w:tc>
        <w:tc>
          <w:tcPr>
            <w:tcW w:w="1276" w:type="dxa"/>
            <w:tcBorders>
              <w:right w:val="single" w:sz="4" w:space="0" w:color="auto"/>
            </w:tcBorders>
            <w:vAlign w:val="center"/>
          </w:tcPr>
          <w:p w:rsidR="00AA132A" w:rsidRPr="006F6EF3" w:rsidRDefault="00AA132A" w:rsidP="006F6EF3">
            <w:pPr>
              <w:spacing w:after="0" w:line="240" w:lineRule="auto"/>
              <w:jc w:val="center"/>
              <w:rPr>
                <w:rFonts w:ascii="Times New Roman" w:hAnsi="Times New Roman" w:cs="Times New Roman"/>
                <w:sz w:val="24"/>
                <w:szCs w:val="28"/>
              </w:rPr>
            </w:pPr>
            <w:r w:rsidRPr="006F6EF3">
              <w:rPr>
                <w:rFonts w:ascii="Times New Roman" w:hAnsi="Times New Roman" w:cs="Times New Roman"/>
                <w:sz w:val="24"/>
                <w:szCs w:val="28"/>
              </w:rPr>
              <w:t>10</w:t>
            </w:r>
          </w:p>
        </w:tc>
        <w:tc>
          <w:tcPr>
            <w:tcW w:w="1417" w:type="dxa"/>
            <w:vAlign w:val="center"/>
          </w:tcPr>
          <w:p w:rsidR="00AA132A" w:rsidRPr="006F6EF3" w:rsidRDefault="00AA132A" w:rsidP="006F6EF3">
            <w:pPr>
              <w:spacing w:after="0" w:line="240" w:lineRule="auto"/>
              <w:jc w:val="center"/>
              <w:rPr>
                <w:rFonts w:ascii="Times New Roman" w:hAnsi="Times New Roman" w:cs="Times New Roman"/>
                <w:sz w:val="24"/>
                <w:szCs w:val="28"/>
              </w:rPr>
            </w:pPr>
            <w:r w:rsidRPr="006F6EF3">
              <w:rPr>
                <w:rFonts w:ascii="Times New Roman" w:hAnsi="Times New Roman" w:cs="Times New Roman"/>
                <w:sz w:val="24"/>
                <w:szCs w:val="28"/>
              </w:rPr>
              <w:t>13</w:t>
            </w:r>
          </w:p>
        </w:tc>
        <w:tc>
          <w:tcPr>
            <w:tcW w:w="2126" w:type="dxa"/>
            <w:vAlign w:val="center"/>
          </w:tcPr>
          <w:p w:rsidR="00AA132A" w:rsidRPr="006F6EF3" w:rsidRDefault="00AA132A" w:rsidP="006F6EF3">
            <w:pPr>
              <w:spacing w:after="0" w:line="240" w:lineRule="auto"/>
              <w:jc w:val="center"/>
              <w:rPr>
                <w:rFonts w:ascii="Times New Roman" w:hAnsi="Times New Roman" w:cs="Times New Roman"/>
                <w:sz w:val="24"/>
                <w:szCs w:val="28"/>
              </w:rPr>
            </w:pPr>
            <w:r w:rsidRPr="006F6EF3">
              <w:rPr>
                <w:rFonts w:ascii="Times New Roman" w:hAnsi="Times New Roman" w:cs="Times New Roman"/>
                <w:sz w:val="24"/>
                <w:szCs w:val="28"/>
              </w:rPr>
              <w:t>44</w:t>
            </w:r>
          </w:p>
        </w:tc>
      </w:tr>
    </w:tbl>
    <w:p w:rsidR="00AA132A" w:rsidRPr="008A78E6" w:rsidRDefault="00AA132A" w:rsidP="0097349D">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Таким образом, 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 переподготовки, повышения квалификации и поддержки кадрового потенциал</w:t>
      </w:r>
      <w:r w:rsidR="0097349D">
        <w:rPr>
          <w:rFonts w:ascii="Times New Roman" w:hAnsi="Times New Roman" w:cs="Times New Roman"/>
          <w:sz w:val="28"/>
          <w:szCs w:val="28"/>
        </w:rPr>
        <w:t xml:space="preserve">а в агропромышленном комплексе </w:t>
      </w:r>
      <w:r w:rsidRPr="008A78E6">
        <w:rPr>
          <w:rFonts w:ascii="Times New Roman" w:hAnsi="Times New Roman" w:cs="Times New Roman"/>
          <w:sz w:val="28"/>
          <w:szCs w:val="28"/>
        </w:rPr>
        <w:t xml:space="preserve">Зубово-Полянского </w:t>
      </w:r>
      <w:r w:rsidR="003337B5">
        <w:rPr>
          <w:rFonts w:ascii="Times New Roman" w:hAnsi="Times New Roman" w:cs="Times New Roman"/>
          <w:sz w:val="28"/>
          <w:szCs w:val="28"/>
        </w:rPr>
        <w:t xml:space="preserve">муниципального </w:t>
      </w:r>
      <w:r w:rsidRPr="008A78E6">
        <w:rPr>
          <w:rFonts w:ascii="Times New Roman" w:hAnsi="Times New Roman" w:cs="Times New Roman"/>
          <w:sz w:val="28"/>
          <w:szCs w:val="28"/>
        </w:rPr>
        <w:t>района Республики Мордовия, способствующей решению стратегических задач социально-экономического и демогр</w:t>
      </w:r>
      <w:r w:rsidR="0097349D">
        <w:rPr>
          <w:rFonts w:ascii="Times New Roman" w:hAnsi="Times New Roman" w:cs="Times New Roman"/>
          <w:sz w:val="28"/>
          <w:szCs w:val="28"/>
        </w:rPr>
        <w:t>афического развития республики.</w:t>
      </w:r>
    </w:p>
    <w:p w:rsidR="00AA132A" w:rsidRPr="008A78E6" w:rsidRDefault="0097349D" w:rsidP="0097349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Зубово-Полянском</w:t>
      </w:r>
      <w:r w:rsidR="00AA132A" w:rsidRPr="008A78E6">
        <w:rPr>
          <w:rFonts w:ascii="Times New Roman" w:hAnsi="Times New Roman" w:cs="Times New Roman"/>
          <w:sz w:val="28"/>
          <w:szCs w:val="28"/>
        </w:rPr>
        <w:t xml:space="preserve"> муниципальном районе Республике Мордовия подготовка кадров в системе сельскохозяйственного образования осущест</w:t>
      </w:r>
      <w:r w:rsidR="009429B9">
        <w:rPr>
          <w:rFonts w:ascii="Times New Roman" w:hAnsi="Times New Roman" w:cs="Times New Roman"/>
          <w:sz w:val="28"/>
          <w:szCs w:val="28"/>
        </w:rPr>
        <w:t>вляется в одной образовательной</w:t>
      </w:r>
      <w:r w:rsidR="00AA132A" w:rsidRPr="008A78E6">
        <w:rPr>
          <w:rFonts w:ascii="Times New Roman" w:hAnsi="Times New Roman" w:cs="Times New Roman"/>
          <w:sz w:val="28"/>
          <w:szCs w:val="28"/>
        </w:rPr>
        <w:t xml:space="preserve"> организации среднего профессионального</w:t>
      </w:r>
      <w:r>
        <w:rPr>
          <w:rFonts w:ascii="Times New Roman" w:hAnsi="Times New Roman" w:cs="Times New Roman"/>
          <w:sz w:val="28"/>
          <w:szCs w:val="28"/>
        </w:rPr>
        <w:t xml:space="preserve"> образования ГБОУ РМ СПО (ССУЗ)</w:t>
      </w:r>
      <w:r w:rsidR="00AA132A" w:rsidRPr="008A78E6">
        <w:rPr>
          <w:rFonts w:ascii="Times New Roman" w:hAnsi="Times New Roman" w:cs="Times New Roman"/>
          <w:sz w:val="28"/>
          <w:szCs w:val="28"/>
        </w:rPr>
        <w:t xml:space="preserve"> Зубовополянский сельскохозяйственный колледж.</w:t>
      </w:r>
    </w:p>
    <w:p w:rsidR="00AA132A" w:rsidRPr="008A78E6" w:rsidRDefault="00AA132A" w:rsidP="0097349D">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В целях организации непрерывного образовательного процесса необходимо ежегодно проводить обучение руководителей и специалистов сельского хозяйства по программам дополнительного профессионального образования. Обучение должно включать выездные семинары и круглые столы, посещение передовых сельскохозяйственных организаций и ферм с демонстрацией эффективных подходов и практическими занятиями, применение дистанционных технологий в обучении. Реализовать новый подход к обучению предполагается совместно с Мордовским институтом переподготовки кадров агробизнеса.</w:t>
      </w:r>
    </w:p>
    <w:p w:rsidR="00AA132A" w:rsidRPr="008A78E6" w:rsidRDefault="00AA132A" w:rsidP="0097349D">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В целях привлечения кадров в агропромышленный комплекс предлагается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AA132A" w:rsidRPr="008A78E6" w:rsidRDefault="0097349D" w:rsidP="0097349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Реализация данной программы </w:t>
      </w:r>
      <w:r w:rsidR="00AA132A" w:rsidRPr="008A78E6">
        <w:rPr>
          <w:rFonts w:ascii="Times New Roman" w:hAnsi="Times New Roman" w:cs="Times New Roman"/>
          <w:sz w:val="28"/>
          <w:szCs w:val="28"/>
        </w:rPr>
        <w:t>предусматривает значительно более полное и сбалансированное использование имеющихся в  районе ресурсов для развития кадрового потенциала. При этом будет внесен существенный вклад в решение проблемы поддержки молодых специалистов, решивших трудоустроиться в организации сельскохозяйственной отрасли.</w:t>
      </w:r>
    </w:p>
    <w:p w:rsidR="00AA132A" w:rsidRPr="008A78E6" w:rsidRDefault="0097349D" w:rsidP="0097349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Достижение этой цели </w:t>
      </w:r>
      <w:r w:rsidR="00AA132A" w:rsidRPr="008A78E6">
        <w:rPr>
          <w:rFonts w:ascii="Times New Roman" w:hAnsi="Times New Roman" w:cs="Times New Roman"/>
          <w:sz w:val="28"/>
          <w:szCs w:val="28"/>
        </w:rPr>
        <w:t>позволит увеличить долю квалифицированных кадров с ин</w:t>
      </w:r>
      <w:r>
        <w:rPr>
          <w:rFonts w:ascii="Times New Roman" w:hAnsi="Times New Roman" w:cs="Times New Roman"/>
          <w:sz w:val="28"/>
          <w:szCs w:val="28"/>
        </w:rPr>
        <w:t xml:space="preserve">новационным мышлением и бизнес </w:t>
      </w:r>
      <w:r>
        <w:rPr>
          <w:rStyle w:val="FontStyle168"/>
          <w:sz w:val="28"/>
          <w:szCs w:val="28"/>
        </w:rPr>
        <w:t>−</w:t>
      </w:r>
      <w:r w:rsidR="00AA132A" w:rsidRPr="008A78E6">
        <w:rPr>
          <w:rFonts w:ascii="Times New Roman" w:hAnsi="Times New Roman" w:cs="Times New Roman"/>
          <w:sz w:val="28"/>
          <w:szCs w:val="28"/>
        </w:rPr>
        <w:t xml:space="preserve">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AA132A" w:rsidRPr="008A78E6" w:rsidRDefault="00AA132A" w:rsidP="0097349D">
      <w:pPr>
        <w:pStyle w:val="Style17"/>
        <w:widowControl/>
        <w:spacing w:line="360" w:lineRule="auto"/>
        <w:ind w:firstLine="709"/>
        <w:rPr>
          <w:rStyle w:val="FontStyle168"/>
          <w:sz w:val="28"/>
          <w:szCs w:val="28"/>
        </w:rPr>
      </w:pPr>
      <w:r w:rsidRPr="008A78E6">
        <w:rPr>
          <w:rStyle w:val="FontStyle168"/>
          <w:sz w:val="28"/>
          <w:szCs w:val="28"/>
        </w:rPr>
        <w:t>Реализация проекта позволит увеличить объем производства и качество получаемой животноводческой продукции. Производство мяса во всех категория хозяйств  у</w:t>
      </w:r>
      <w:r w:rsidR="0097349D">
        <w:rPr>
          <w:rStyle w:val="FontStyle168"/>
          <w:sz w:val="28"/>
          <w:szCs w:val="28"/>
        </w:rPr>
        <w:t xml:space="preserve">величится к 2025 г. до 1577 т; </w:t>
      </w:r>
      <w:r w:rsidRPr="008A78E6">
        <w:rPr>
          <w:rStyle w:val="FontStyle168"/>
          <w:sz w:val="28"/>
          <w:szCs w:val="28"/>
        </w:rPr>
        <w:t>производство молока к 2025</w:t>
      </w:r>
      <w:r w:rsidR="009429B9">
        <w:rPr>
          <w:rStyle w:val="FontStyle168"/>
          <w:sz w:val="28"/>
          <w:szCs w:val="28"/>
        </w:rPr>
        <w:t> </w:t>
      </w:r>
      <w:r w:rsidRPr="008A78E6">
        <w:rPr>
          <w:rStyle w:val="FontStyle168"/>
          <w:sz w:val="28"/>
          <w:szCs w:val="28"/>
        </w:rPr>
        <w:t xml:space="preserve">г. </w:t>
      </w:r>
      <w:r w:rsidR="0097349D">
        <w:rPr>
          <w:rStyle w:val="FontStyle168"/>
          <w:sz w:val="28"/>
          <w:szCs w:val="28"/>
        </w:rPr>
        <w:t>− до 12697</w:t>
      </w:r>
      <w:r w:rsidRPr="008A78E6">
        <w:rPr>
          <w:rStyle w:val="FontStyle168"/>
          <w:sz w:val="28"/>
          <w:szCs w:val="28"/>
        </w:rPr>
        <w:t xml:space="preserve"> т. Увеличение продуктивности дойного стада и качества молока будет способствовать повышению рентабельности производства молока.</w:t>
      </w:r>
    </w:p>
    <w:p w:rsidR="00AA132A" w:rsidRPr="008A78E6" w:rsidRDefault="0097349D" w:rsidP="0097349D">
      <w:pPr>
        <w:pStyle w:val="Style17"/>
        <w:widowControl/>
        <w:spacing w:line="360" w:lineRule="auto"/>
        <w:ind w:firstLine="709"/>
        <w:rPr>
          <w:rStyle w:val="FontStyle168"/>
          <w:sz w:val="28"/>
          <w:szCs w:val="28"/>
        </w:rPr>
      </w:pPr>
      <w:r>
        <w:rPr>
          <w:rStyle w:val="FontStyle168"/>
          <w:sz w:val="28"/>
          <w:szCs w:val="28"/>
        </w:rPr>
        <w:t xml:space="preserve">В </w:t>
      </w:r>
      <w:r w:rsidR="00AA132A" w:rsidRPr="008A78E6">
        <w:rPr>
          <w:rStyle w:val="FontStyle168"/>
          <w:sz w:val="28"/>
          <w:szCs w:val="28"/>
        </w:rPr>
        <w:t>2025г. стоимость валовой продукции растениеводст</w:t>
      </w:r>
      <w:r w:rsidR="009429B9">
        <w:rPr>
          <w:rStyle w:val="FontStyle168"/>
          <w:sz w:val="28"/>
          <w:szCs w:val="28"/>
        </w:rPr>
        <w:t xml:space="preserve">ва во всех категориях хозяйств </w:t>
      </w:r>
      <w:r w:rsidR="00AA132A" w:rsidRPr="008A78E6">
        <w:rPr>
          <w:rStyle w:val="FontStyle168"/>
          <w:sz w:val="28"/>
          <w:szCs w:val="28"/>
        </w:rPr>
        <w:t xml:space="preserve">составит 833,7  млн. руб., животноводства  385,3 млн.руб. Производительность труда в 2025 г. составит 4856,3 тыс. руб. (в 2015 г. </w:t>
      </w:r>
      <w:r>
        <w:rPr>
          <w:rStyle w:val="FontStyle168"/>
          <w:sz w:val="28"/>
          <w:szCs w:val="28"/>
        </w:rPr>
        <w:t>−</w:t>
      </w:r>
      <w:r w:rsidR="00AA132A" w:rsidRPr="008A78E6">
        <w:rPr>
          <w:rStyle w:val="FontStyle168"/>
          <w:sz w:val="28"/>
          <w:szCs w:val="28"/>
        </w:rPr>
        <w:t xml:space="preserve"> 3498,5 тыс. руб.). Рост производительности труда позволяет повысить оплату труда работников сельского хозяйства. Среднемесячная заработная плата работников сельского хозяйства в 2025 г. составит 20000 руб. (в 2015 г. </w:t>
      </w:r>
      <w:r>
        <w:rPr>
          <w:rStyle w:val="FontStyle168"/>
          <w:sz w:val="28"/>
          <w:szCs w:val="28"/>
        </w:rPr>
        <w:t>−</w:t>
      </w:r>
      <w:r w:rsidR="00AA132A" w:rsidRPr="008A78E6">
        <w:rPr>
          <w:rStyle w:val="FontStyle168"/>
          <w:sz w:val="28"/>
          <w:szCs w:val="28"/>
        </w:rPr>
        <w:t xml:space="preserve"> 9688 руб.), численность работников сельского хозяйства </w:t>
      </w:r>
      <w:r>
        <w:rPr>
          <w:rStyle w:val="FontStyle168"/>
          <w:sz w:val="28"/>
          <w:szCs w:val="28"/>
        </w:rPr>
        <w:t>−</w:t>
      </w:r>
      <w:r w:rsidR="00AA132A" w:rsidRPr="008A78E6">
        <w:rPr>
          <w:rStyle w:val="FontStyle168"/>
          <w:sz w:val="28"/>
          <w:szCs w:val="28"/>
        </w:rPr>
        <w:t xml:space="preserve"> 251 (в 2015 г. </w:t>
      </w:r>
      <w:r>
        <w:rPr>
          <w:rStyle w:val="FontStyle168"/>
          <w:sz w:val="28"/>
          <w:szCs w:val="28"/>
        </w:rPr>
        <w:t>−</w:t>
      </w:r>
      <w:r w:rsidR="00AA132A" w:rsidRPr="008A78E6">
        <w:rPr>
          <w:rStyle w:val="FontStyle168"/>
          <w:sz w:val="28"/>
          <w:szCs w:val="28"/>
        </w:rPr>
        <w:t xml:space="preserve"> 337 чел.).</w:t>
      </w:r>
    </w:p>
    <w:p w:rsidR="00AA132A" w:rsidRPr="008A78E6" w:rsidRDefault="00AA132A" w:rsidP="0097349D">
      <w:pPr>
        <w:pStyle w:val="Style17"/>
        <w:widowControl/>
        <w:spacing w:line="360" w:lineRule="auto"/>
        <w:ind w:firstLine="709"/>
        <w:rPr>
          <w:rStyle w:val="FontStyle168"/>
          <w:sz w:val="28"/>
          <w:szCs w:val="28"/>
        </w:rPr>
      </w:pPr>
      <w:r w:rsidRPr="008A78E6">
        <w:rPr>
          <w:rStyle w:val="FontStyle168"/>
          <w:sz w:val="28"/>
          <w:szCs w:val="28"/>
        </w:rPr>
        <w:t xml:space="preserve">Социальные последствия реализации проекта </w:t>
      </w:r>
      <w:r w:rsidR="0097349D">
        <w:rPr>
          <w:rStyle w:val="FontStyle168"/>
          <w:sz w:val="28"/>
          <w:szCs w:val="28"/>
        </w:rPr>
        <w:t>−</w:t>
      </w:r>
      <w:r w:rsidRPr="008A78E6">
        <w:rPr>
          <w:rStyle w:val="FontStyle168"/>
          <w:sz w:val="28"/>
          <w:szCs w:val="28"/>
        </w:rPr>
        <w:t xml:space="preserve"> полное удовлетворение потребностей населения в высококачественной продукции, а также снижение трудоемкости технологических процессов в животноводстве.</w:t>
      </w:r>
    </w:p>
    <w:p w:rsidR="00981B39" w:rsidRDefault="00AA132A" w:rsidP="0097349D">
      <w:pPr>
        <w:pStyle w:val="Style17"/>
        <w:widowControl/>
        <w:spacing w:line="360" w:lineRule="auto"/>
        <w:ind w:firstLine="709"/>
        <w:rPr>
          <w:rStyle w:val="FontStyle168"/>
          <w:sz w:val="28"/>
          <w:szCs w:val="28"/>
        </w:rPr>
      </w:pPr>
      <w:r w:rsidRPr="008A78E6">
        <w:rPr>
          <w:rStyle w:val="FontStyle168"/>
          <w:sz w:val="28"/>
          <w:szCs w:val="28"/>
        </w:rPr>
        <w:t xml:space="preserve">Целевые индикаторы </w:t>
      </w:r>
      <w:r w:rsidR="00B327EF">
        <w:rPr>
          <w:rStyle w:val="FontStyle168"/>
          <w:sz w:val="28"/>
          <w:szCs w:val="28"/>
        </w:rPr>
        <w:t xml:space="preserve">по подразделу </w:t>
      </w:r>
      <w:r w:rsidRPr="008A78E6">
        <w:rPr>
          <w:rStyle w:val="FontStyle168"/>
          <w:sz w:val="28"/>
          <w:szCs w:val="28"/>
        </w:rPr>
        <w:t xml:space="preserve">представлены в прил.2 к </w:t>
      </w:r>
      <w:r w:rsidR="009934AF" w:rsidRPr="008A78E6">
        <w:rPr>
          <w:rStyle w:val="FontStyle168"/>
          <w:sz w:val="28"/>
          <w:szCs w:val="28"/>
        </w:rPr>
        <w:t>Стратегии</w:t>
      </w:r>
      <w:r w:rsidR="0097349D">
        <w:rPr>
          <w:rStyle w:val="FontStyle168"/>
          <w:sz w:val="28"/>
          <w:szCs w:val="28"/>
        </w:rPr>
        <w:t>.</w:t>
      </w:r>
    </w:p>
    <w:p w:rsidR="00641645" w:rsidRPr="008A78E6" w:rsidRDefault="00641645" w:rsidP="002E59BA">
      <w:pPr>
        <w:suppressLineNumbers/>
        <w:spacing w:before="240"/>
        <w:ind w:firstLine="709"/>
        <w:jc w:val="both"/>
        <w:rPr>
          <w:rStyle w:val="Subst"/>
          <w:rFonts w:ascii="Times New Roman" w:hAnsi="Times New Roman" w:cs="Times New Roman"/>
          <w:bCs w:val="0"/>
          <w:i w:val="0"/>
          <w:iCs w:val="0"/>
          <w:color w:val="000000" w:themeColor="text1"/>
          <w:sz w:val="28"/>
          <w:szCs w:val="28"/>
        </w:rPr>
      </w:pPr>
      <w:r w:rsidRPr="008A78E6">
        <w:rPr>
          <w:rStyle w:val="Subst"/>
          <w:rFonts w:ascii="Times New Roman" w:hAnsi="Times New Roman" w:cs="Times New Roman"/>
          <w:bCs w:val="0"/>
          <w:i w:val="0"/>
          <w:iCs w:val="0"/>
          <w:color w:val="000000" w:themeColor="text1"/>
          <w:sz w:val="28"/>
          <w:szCs w:val="28"/>
        </w:rPr>
        <w:t xml:space="preserve">4.2.4 </w:t>
      </w:r>
      <w:r w:rsidR="00A34FB8">
        <w:rPr>
          <w:rStyle w:val="Subst"/>
          <w:rFonts w:ascii="Times New Roman" w:hAnsi="Times New Roman" w:cs="Times New Roman"/>
          <w:bCs w:val="0"/>
          <w:i w:val="0"/>
          <w:iCs w:val="0"/>
          <w:color w:val="000000" w:themeColor="text1"/>
          <w:sz w:val="28"/>
          <w:szCs w:val="28"/>
        </w:rPr>
        <w:t xml:space="preserve"> </w:t>
      </w:r>
      <w:r w:rsidRPr="008A78E6">
        <w:rPr>
          <w:rStyle w:val="Subst"/>
          <w:rFonts w:ascii="Times New Roman" w:hAnsi="Times New Roman" w:cs="Times New Roman"/>
          <w:bCs w:val="0"/>
          <w:i w:val="0"/>
          <w:iCs w:val="0"/>
          <w:color w:val="000000" w:themeColor="text1"/>
          <w:sz w:val="28"/>
          <w:szCs w:val="28"/>
        </w:rPr>
        <w:t>Развитие малого и среднего предпринимательства</w:t>
      </w:r>
    </w:p>
    <w:p w:rsidR="00641645" w:rsidRPr="008A78E6" w:rsidRDefault="00641645" w:rsidP="002E59BA">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bCs/>
          <w:color w:val="000000" w:themeColor="text1"/>
          <w:sz w:val="28"/>
          <w:szCs w:val="28"/>
        </w:rPr>
        <w:t>Цель:</w:t>
      </w:r>
      <w:r w:rsidRPr="008A78E6">
        <w:rPr>
          <w:rFonts w:ascii="Times New Roman" w:hAnsi="Times New Roman" w:cs="Times New Roman"/>
          <w:color w:val="000000" w:themeColor="text1"/>
          <w:sz w:val="28"/>
          <w:szCs w:val="28"/>
        </w:rPr>
        <w:t xml:space="preserve"> создание благоприятных условий для устойчивого развития малого и среднего предпринимательства в Зубово-Полянском муниципальном районе.</w:t>
      </w:r>
    </w:p>
    <w:p w:rsidR="00641645" w:rsidRPr="008A78E6" w:rsidRDefault="00641645" w:rsidP="002E59BA">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bCs/>
          <w:color w:val="000000" w:themeColor="text1"/>
          <w:sz w:val="28"/>
          <w:szCs w:val="28"/>
        </w:rPr>
        <w:t xml:space="preserve">Задачи: </w:t>
      </w:r>
      <w:r w:rsidRPr="008A78E6">
        <w:rPr>
          <w:rFonts w:ascii="Times New Roman" w:hAnsi="Times New Roman" w:cs="Times New Roman"/>
          <w:color w:val="000000" w:themeColor="text1"/>
          <w:sz w:val="28"/>
          <w:szCs w:val="28"/>
        </w:rPr>
        <w:t>развитие инфраструктуры поддержки малого и среднего предпринимательства с целью оказания комплексной методической, информационной, консультационной, учебно-образовательной и юридической помощи; обеспечение социальной защищенности и безопасности в малом и среднем предпринимательстве; увеличение объема и видов услуг, оказываемых малыми предприятиями и индивидуальными предпринимателями.</w:t>
      </w:r>
    </w:p>
    <w:p w:rsidR="00641645" w:rsidRDefault="0065141B" w:rsidP="002E59BA">
      <w:pPr>
        <w:shd w:val="clear" w:color="auto" w:fill="FFFFFF"/>
        <w:tabs>
          <w:tab w:val="left" w:pos="360"/>
        </w:tabs>
        <w:spacing w:after="0" w:line="360" w:lineRule="auto"/>
        <w:ind w:firstLine="709"/>
        <w:jc w:val="both"/>
        <w:rPr>
          <w:rFonts w:ascii="Times New Roman" w:hAnsi="Times New Roman" w:cs="Times New Roman"/>
          <w:color w:val="000000" w:themeColor="text1"/>
          <w:spacing w:val="-4"/>
          <w:sz w:val="28"/>
          <w:szCs w:val="28"/>
          <w:lang w:eastAsia="he-IL" w:bidi="he-IL"/>
        </w:rPr>
      </w:pPr>
      <w:r w:rsidRPr="008A78E6">
        <w:rPr>
          <w:rFonts w:ascii="Times New Roman" w:hAnsi="Times New Roman" w:cs="Times New Roman"/>
          <w:b/>
          <w:bCs/>
          <w:color w:val="000000" w:themeColor="text1"/>
          <w:sz w:val="28"/>
          <w:szCs w:val="28"/>
        </w:rPr>
        <w:t>Условия и п</w:t>
      </w:r>
      <w:r w:rsidR="00641645" w:rsidRPr="008A78E6">
        <w:rPr>
          <w:rFonts w:ascii="Times New Roman" w:hAnsi="Times New Roman" w:cs="Times New Roman"/>
          <w:b/>
          <w:bCs/>
          <w:color w:val="000000" w:themeColor="text1"/>
          <w:sz w:val="28"/>
          <w:szCs w:val="28"/>
        </w:rPr>
        <w:t xml:space="preserve">ерспективы развития. </w:t>
      </w:r>
      <w:r w:rsidR="00641645" w:rsidRPr="008A78E6">
        <w:rPr>
          <w:rFonts w:ascii="Times New Roman" w:hAnsi="Times New Roman" w:cs="Times New Roman"/>
          <w:color w:val="000000" w:themeColor="text1"/>
          <w:spacing w:val="-4"/>
          <w:sz w:val="28"/>
          <w:szCs w:val="28"/>
          <w:lang w:eastAsia="he-IL" w:bidi="he-IL"/>
        </w:rPr>
        <w:t>В Зубово-Полянском муниципальном районе по состоянию на 1 января 2018 г. насчитывается 82 малых и средних предприятия и 671 индивидуальных предпринимателя. На малых и средних предприятиях постоянно работает 6240 чел. Структура распределения малых и средних предприятий по годам и сферам деятельности представлена в табл. </w:t>
      </w:r>
      <w:r w:rsidR="002E799C" w:rsidRPr="008A78E6">
        <w:rPr>
          <w:rFonts w:ascii="Times New Roman" w:hAnsi="Times New Roman" w:cs="Times New Roman"/>
          <w:color w:val="000000" w:themeColor="text1"/>
          <w:spacing w:val="-4"/>
          <w:sz w:val="28"/>
          <w:szCs w:val="28"/>
          <w:lang w:eastAsia="he-IL" w:bidi="he-IL"/>
        </w:rPr>
        <w:t>4</w:t>
      </w:r>
      <w:r w:rsidR="00A8162D">
        <w:rPr>
          <w:rFonts w:ascii="Times New Roman" w:hAnsi="Times New Roman" w:cs="Times New Roman"/>
          <w:color w:val="000000" w:themeColor="text1"/>
          <w:spacing w:val="-4"/>
          <w:sz w:val="28"/>
          <w:szCs w:val="28"/>
          <w:lang w:eastAsia="he-IL" w:bidi="he-IL"/>
        </w:rPr>
        <w:t>5</w:t>
      </w:r>
      <w:r w:rsidR="0097349D">
        <w:rPr>
          <w:rFonts w:ascii="Times New Roman" w:hAnsi="Times New Roman" w:cs="Times New Roman"/>
          <w:color w:val="000000" w:themeColor="text1"/>
          <w:spacing w:val="-4"/>
          <w:sz w:val="28"/>
          <w:szCs w:val="28"/>
          <w:lang w:eastAsia="he-IL" w:bidi="he-IL"/>
        </w:rPr>
        <w:t>.</w:t>
      </w:r>
    </w:p>
    <w:p w:rsidR="002E59BA" w:rsidRDefault="002E59BA" w:rsidP="002E59BA">
      <w:pPr>
        <w:shd w:val="clear" w:color="auto" w:fill="FFFFFF"/>
        <w:tabs>
          <w:tab w:val="left" w:pos="360"/>
        </w:tabs>
        <w:spacing w:after="0" w:line="360" w:lineRule="auto"/>
        <w:ind w:firstLine="709"/>
        <w:jc w:val="both"/>
        <w:rPr>
          <w:rFonts w:ascii="Times New Roman" w:hAnsi="Times New Roman" w:cs="Times New Roman"/>
          <w:color w:val="000000" w:themeColor="text1"/>
          <w:spacing w:val="-4"/>
          <w:sz w:val="28"/>
          <w:szCs w:val="28"/>
          <w:lang w:eastAsia="he-IL" w:bidi="he-IL"/>
        </w:rPr>
      </w:pPr>
    </w:p>
    <w:p w:rsidR="002E59BA" w:rsidRDefault="002E59BA" w:rsidP="002E59BA">
      <w:pPr>
        <w:shd w:val="clear" w:color="auto" w:fill="FFFFFF"/>
        <w:tabs>
          <w:tab w:val="left" w:pos="360"/>
        </w:tabs>
        <w:spacing w:after="0" w:line="360" w:lineRule="auto"/>
        <w:ind w:firstLine="709"/>
        <w:jc w:val="both"/>
        <w:rPr>
          <w:rFonts w:ascii="Times New Roman" w:hAnsi="Times New Roman" w:cs="Times New Roman"/>
          <w:color w:val="000000" w:themeColor="text1"/>
          <w:spacing w:val="-4"/>
          <w:sz w:val="28"/>
          <w:szCs w:val="28"/>
          <w:lang w:eastAsia="he-IL" w:bidi="he-IL"/>
        </w:rPr>
      </w:pPr>
    </w:p>
    <w:p w:rsidR="002E59BA" w:rsidRDefault="002E59BA" w:rsidP="002E59BA">
      <w:pPr>
        <w:shd w:val="clear" w:color="auto" w:fill="FFFFFF"/>
        <w:tabs>
          <w:tab w:val="left" w:pos="360"/>
        </w:tabs>
        <w:spacing w:after="0" w:line="360" w:lineRule="auto"/>
        <w:ind w:firstLine="709"/>
        <w:jc w:val="both"/>
        <w:rPr>
          <w:rFonts w:ascii="Times New Roman" w:hAnsi="Times New Roman" w:cs="Times New Roman"/>
          <w:color w:val="000000" w:themeColor="text1"/>
          <w:spacing w:val="-4"/>
          <w:sz w:val="28"/>
          <w:szCs w:val="28"/>
          <w:lang w:eastAsia="he-IL" w:bidi="he-IL"/>
        </w:rPr>
      </w:pPr>
    </w:p>
    <w:p w:rsidR="002E59BA" w:rsidRDefault="002E59BA" w:rsidP="002E59BA">
      <w:pPr>
        <w:shd w:val="clear" w:color="auto" w:fill="FFFFFF"/>
        <w:tabs>
          <w:tab w:val="left" w:pos="360"/>
        </w:tabs>
        <w:spacing w:after="0" w:line="360" w:lineRule="auto"/>
        <w:ind w:firstLine="709"/>
        <w:jc w:val="both"/>
        <w:rPr>
          <w:rFonts w:ascii="Times New Roman" w:hAnsi="Times New Roman" w:cs="Times New Roman"/>
          <w:color w:val="000000" w:themeColor="text1"/>
          <w:spacing w:val="-4"/>
          <w:sz w:val="28"/>
          <w:szCs w:val="28"/>
          <w:lang w:eastAsia="he-IL" w:bidi="he-IL"/>
        </w:rPr>
      </w:pPr>
    </w:p>
    <w:p w:rsidR="00641645" w:rsidRPr="008A78E6" w:rsidRDefault="00641645" w:rsidP="0097349D">
      <w:pPr>
        <w:shd w:val="clear" w:color="auto" w:fill="FFFFFF"/>
        <w:tabs>
          <w:tab w:val="left" w:pos="360"/>
        </w:tabs>
        <w:spacing w:before="100" w:beforeAutospacing="1"/>
        <w:jc w:val="right"/>
        <w:rPr>
          <w:rFonts w:ascii="Times New Roman" w:hAnsi="Times New Roman" w:cs="Times New Roman"/>
          <w:color w:val="000000" w:themeColor="text1"/>
          <w:spacing w:val="-4"/>
          <w:sz w:val="28"/>
          <w:szCs w:val="28"/>
          <w:lang w:eastAsia="he-IL" w:bidi="he-IL"/>
        </w:rPr>
      </w:pPr>
      <w:r w:rsidRPr="008A78E6">
        <w:rPr>
          <w:rFonts w:ascii="Times New Roman" w:hAnsi="Times New Roman" w:cs="Times New Roman"/>
          <w:color w:val="000000" w:themeColor="text1"/>
          <w:spacing w:val="-4"/>
          <w:sz w:val="28"/>
          <w:szCs w:val="28"/>
          <w:lang w:eastAsia="he-IL" w:bidi="he-IL"/>
        </w:rPr>
        <w:t xml:space="preserve">Таблица </w:t>
      </w:r>
      <w:r w:rsidR="002E799C" w:rsidRPr="008A78E6">
        <w:rPr>
          <w:rFonts w:ascii="Times New Roman" w:hAnsi="Times New Roman" w:cs="Times New Roman"/>
          <w:color w:val="000000" w:themeColor="text1"/>
          <w:spacing w:val="-4"/>
          <w:sz w:val="28"/>
          <w:szCs w:val="28"/>
          <w:lang w:eastAsia="he-IL" w:bidi="he-IL"/>
        </w:rPr>
        <w:t>4</w:t>
      </w:r>
      <w:r w:rsidR="00A8162D">
        <w:rPr>
          <w:rFonts w:ascii="Times New Roman" w:hAnsi="Times New Roman" w:cs="Times New Roman"/>
          <w:color w:val="000000" w:themeColor="text1"/>
          <w:spacing w:val="-4"/>
          <w:sz w:val="28"/>
          <w:szCs w:val="28"/>
          <w:lang w:eastAsia="he-IL" w:bidi="he-IL"/>
        </w:rPr>
        <w:t>5</w:t>
      </w:r>
    </w:p>
    <w:p w:rsidR="00641645" w:rsidRPr="0097349D" w:rsidRDefault="00641645" w:rsidP="00641645">
      <w:pPr>
        <w:jc w:val="center"/>
        <w:rPr>
          <w:rFonts w:ascii="Times New Roman" w:hAnsi="Times New Roman" w:cs="Times New Roman"/>
          <w:bCs/>
          <w:color w:val="000000" w:themeColor="text1"/>
          <w:sz w:val="24"/>
          <w:szCs w:val="28"/>
          <w:u w:val="single"/>
        </w:rPr>
      </w:pPr>
      <w:r w:rsidRPr="0097349D">
        <w:rPr>
          <w:rFonts w:ascii="Times New Roman" w:hAnsi="Times New Roman" w:cs="Times New Roman"/>
          <w:bCs/>
          <w:color w:val="000000" w:themeColor="text1"/>
          <w:sz w:val="24"/>
          <w:szCs w:val="28"/>
          <w:u w:val="single"/>
        </w:rPr>
        <w:t xml:space="preserve">Количество субъектов малого и среднего бизнеса по годам и сферам деятельности, ед. </w:t>
      </w:r>
    </w:p>
    <w:tbl>
      <w:tblPr>
        <w:tblW w:w="0" w:type="auto"/>
        <w:tblLayout w:type="fixed"/>
        <w:tblCellMar>
          <w:top w:w="55" w:type="dxa"/>
          <w:left w:w="55" w:type="dxa"/>
          <w:bottom w:w="55" w:type="dxa"/>
          <w:right w:w="55" w:type="dxa"/>
        </w:tblCellMar>
        <w:tblLook w:val="0000"/>
      </w:tblPr>
      <w:tblGrid>
        <w:gridCol w:w="3261"/>
        <w:gridCol w:w="2323"/>
        <w:gridCol w:w="2126"/>
        <w:gridCol w:w="1984"/>
      </w:tblGrid>
      <w:tr w:rsidR="00641645" w:rsidRPr="0097349D" w:rsidTr="008C73BF">
        <w:tc>
          <w:tcPr>
            <w:tcW w:w="3261" w:type="dxa"/>
            <w:tcBorders>
              <w:top w:val="single" w:sz="4" w:space="0" w:color="000000"/>
              <w:left w:val="single" w:sz="4" w:space="0" w:color="000000"/>
              <w:bottom w:val="single" w:sz="4" w:space="0" w:color="000000"/>
            </w:tcBorders>
            <w:shd w:val="clear" w:color="auto" w:fill="auto"/>
          </w:tcPr>
          <w:p w:rsidR="00641645" w:rsidRPr="0097349D" w:rsidRDefault="00641645" w:rsidP="0097349D">
            <w:pPr>
              <w:pStyle w:val="ab"/>
              <w:widowControl/>
              <w:suppressAutoHyphens w:val="0"/>
              <w:snapToGrid w:val="0"/>
              <w:jc w:val="center"/>
              <w:rPr>
                <w:b/>
                <w:color w:val="000000" w:themeColor="text1"/>
                <w:szCs w:val="28"/>
              </w:rPr>
            </w:pPr>
            <w:r w:rsidRPr="0097349D">
              <w:rPr>
                <w:b/>
                <w:color w:val="000000" w:themeColor="text1"/>
                <w:szCs w:val="28"/>
              </w:rPr>
              <w:t>Вид деятельности</w:t>
            </w:r>
          </w:p>
        </w:tc>
        <w:tc>
          <w:tcPr>
            <w:tcW w:w="2323" w:type="dxa"/>
            <w:tcBorders>
              <w:top w:val="single" w:sz="4" w:space="0" w:color="000000"/>
              <w:left w:val="single" w:sz="4" w:space="0" w:color="000000"/>
              <w:bottom w:val="single" w:sz="4" w:space="0" w:color="000000"/>
              <w:right w:val="single" w:sz="4" w:space="0" w:color="000000"/>
            </w:tcBorders>
          </w:tcPr>
          <w:p w:rsidR="00641645" w:rsidRPr="0097349D" w:rsidRDefault="00641645" w:rsidP="0097349D">
            <w:pPr>
              <w:pStyle w:val="ab"/>
              <w:widowControl/>
              <w:suppressAutoHyphens w:val="0"/>
              <w:snapToGrid w:val="0"/>
              <w:jc w:val="center"/>
              <w:rPr>
                <w:b/>
                <w:color w:val="000000" w:themeColor="text1"/>
                <w:szCs w:val="28"/>
              </w:rPr>
            </w:pPr>
            <w:r w:rsidRPr="0097349D">
              <w:rPr>
                <w:b/>
                <w:color w:val="000000" w:themeColor="text1"/>
                <w:szCs w:val="28"/>
              </w:rPr>
              <w:t>201</w:t>
            </w:r>
            <w:r w:rsidR="006B23D6" w:rsidRPr="0097349D">
              <w:rPr>
                <w:b/>
                <w:color w:val="000000" w:themeColor="text1"/>
                <w:szCs w:val="28"/>
              </w:rPr>
              <w:t>5</w:t>
            </w:r>
            <w:r w:rsidRPr="0097349D">
              <w:rPr>
                <w:b/>
                <w:color w:val="000000" w:themeColor="text1"/>
                <w:szCs w:val="28"/>
              </w:rPr>
              <w:t>г.</w:t>
            </w:r>
          </w:p>
        </w:tc>
        <w:tc>
          <w:tcPr>
            <w:tcW w:w="2126" w:type="dxa"/>
            <w:tcBorders>
              <w:top w:val="single" w:sz="4" w:space="0" w:color="000000"/>
              <w:left w:val="single" w:sz="4" w:space="0" w:color="000000"/>
              <w:bottom w:val="single" w:sz="4" w:space="0" w:color="000000"/>
            </w:tcBorders>
            <w:shd w:val="clear" w:color="auto" w:fill="auto"/>
          </w:tcPr>
          <w:p w:rsidR="00641645" w:rsidRPr="0097349D" w:rsidRDefault="00641645" w:rsidP="0097349D">
            <w:pPr>
              <w:pStyle w:val="ab"/>
              <w:widowControl/>
              <w:suppressAutoHyphens w:val="0"/>
              <w:snapToGrid w:val="0"/>
              <w:jc w:val="center"/>
              <w:rPr>
                <w:b/>
                <w:color w:val="000000" w:themeColor="text1"/>
                <w:szCs w:val="28"/>
              </w:rPr>
            </w:pPr>
            <w:r w:rsidRPr="0097349D">
              <w:rPr>
                <w:b/>
                <w:color w:val="000000" w:themeColor="text1"/>
                <w:szCs w:val="28"/>
              </w:rPr>
              <w:t>201</w:t>
            </w:r>
            <w:r w:rsidR="006B23D6" w:rsidRPr="0097349D">
              <w:rPr>
                <w:b/>
                <w:color w:val="000000" w:themeColor="text1"/>
                <w:szCs w:val="28"/>
              </w:rPr>
              <w:t>6</w:t>
            </w:r>
            <w:r w:rsidRPr="0097349D">
              <w:rPr>
                <w:b/>
                <w:color w:val="000000" w:themeColor="text1"/>
                <w:szCs w:val="28"/>
              </w:rPr>
              <w:t>г.</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41645" w:rsidRPr="0097349D" w:rsidRDefault="00641645" w:rsidP="0097349D">
            <w:pPr>
              <w:pStyle w:val="ab"/>
              <w:widowControl/>
              <w:suppressAutoHyphens w:val="0"/>
              <w:snapToGrid w:val="0"/>
              <w:jc w:val="center"/>
              <w:rPr>
                <w:b/>
                <w:color w:val="000000" w:themeColor="text1"/>
                <w:szCs w:val="28"/>
              </w:rPr>
            </w:pPr>
            <w:r w:rsidRPr="0097349D">
              <w:rPr>
                <w:b/>
                <w:color w:val="000000" w:themeColor="text1"/>
                <w:szCs w:val="28"/>
              </w:rPr>
              <w:t>201</w:t>
            </w:r>
            <w:r w:rsidR="006B23D6" w:rsidRPr="0097349D">
              <w:rPr>
                <w:b/>
                <w:color w:val="000000" w:themeColor="text1"/>
                <w:szCs w:val="28"/>
              </w:rPr>
              <w:t>7</w:t>
            </w:r>
            <w:r w:rsidRPr="0097349D">
              <w:rPr>
                <w:b/>
                <w:color w:val="000000" w:themeColor="text1"/>
                <w:szCs w:val="28"/>
              </w:rPr>
              <w:t>г.</w:t>
            </w:r>
          </w:p>
        </w:tc>
      </w:tr>
      <w:tr w:rsidR="00641645" w:rsidRPr="0097349D" w:rsidTr="008C73BF">
        <w:tc>
          <w:tcPr>
            <w:tcW w:w="3261" w:type="dxa"/>
            <w:tcBorders>
              <w:left w:val="single" w:sz="4" w:space="0" w:color="000000"/>
              <w:bottom w:val="single" w:sz="4" w:space="0" w:color="000000"/>
            </w:tcBorders>
            <w:shd w:val="clear" w:color="auto" w:fill="auto"/>
          </w:tcPr>
          <w:p w:rsidR="00641645" w:rsidRPr="0097349D" w:rsidRDefault="00641645" w:rsidP="0097349D">
            <w:pPr>
              <w:pStyle w:val="ab"/>
              <w:widowControl/>
              <w:suppressAutoHyphens w:val="0"/>
              <w:snapToGrid w:val="0"/>
              <w:rPr>
                <w:color w:val="000000" w:themeColor="text1"/>
                <w:szCs w:val="28"/>
              </w:rPr>
            </w:pPr>
            <w:r w:rsidRPr="0097349D">
              <w:rPr>
                <w:color w:val="000000" w:themeColor="text1"/>
                <w:szCs w:val="28"/>
              </w:rPr>
              <w:t>Промышленность</w:t>
            </w:r>
          </w:p>
        </w:tc>
        <w:tc>
          <w:tcPr>
            <w:tcW w:w="2323" w:type="dxa"/>
            <w:tcBorders>
              <w:left w:val="single" w:sz="4" w:space="0" w:color="000000"/>
              <w:bottom w:val="single" w:sz="4" w:space="0" w:color="000000"/>
              <w:right w:val="single" w:sz="4" w:space="0" w:color="000000"/>
            </w:tcBorders>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30</w:t>
            </w:r>
          </w:p>
        </w:tc>
        <w:tc>
          <w:tcPr>
            <w:tcW w:w="2126" w:type="dxa"/>
            <w:tcBorders>
              <w:left w:val="single" w:sz="4" w:space="0" w:color="000000"/>
              <w:bottom w:val="single" w:sz="4" w:space="0" w:color="000000"/>
            </w:tcBorders>
            <w:shd w:val="clear" w:color="auto" w:fill="auto"/>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30</w:t>
            </w:r>
          </w:p>
        </w:tc>
        <w:tc>
          <w:tcPr>
            <w:tcW w:w="1984" w:type="dxa"/>
            <w:tcBorders>
              <w:left w:val="single" w:sz="4" w:space="0" w:color="000000"/>
              <w:bottom w:val="single" w:sz="4" w:space="0" w:color="000000"/>
              <w:right w:val="single" w:sz="4" w:space="0" w:color="000000"/>
            </w:tcBorders>
            <w:shd w:val="clear" w:color="auto" w:fill="auto"/>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30</w:t>
            </w:r>
          </w:p>
        </w:tc>
      </w:tr>
      <w:tr w:rsidR="00641645" w:rsidRPr="0097349D" w:rsidTr="008C73BF">
        <w:tc>
          <w:tcPr>
            <w:tcW w:w="3261" w:type="dxa"/>
            <w:tcBorders>
              <w:left w:val="single" w:sz="4" w:space="0" w:color="000000"/>
              <w:bottom w:val="single" w:sz="4" w:space="0" w:color="000000"/>
            </w:tcBorders>
            <w:shd w:val="clear" w:color="auto" w:fill="auto"/>
          </w:tcPr>
          <w:p w:rsidR="00641645" w:rsidRPr="0097349D" w:rsidRDefault="00641645" w:rsidP="0097349D">
            <w:pPr>
              <w:pStyle w:val="ab"/>
              <w:widowControl/>
              <w:suppressAutoHyphens w:val="0"/>
              <w:snapToGrid w:val="0"/>
              <w:rPr>
                <w:color w:val="000000" w:themeColor="text1"/>
                <w:szCs w:val="28"/>
              </w:rPr>
            </w:pPr>
            <w:r w:rsidRPr="0097349D">
              <w:rPr>
                <w:color w:val="000000" w:themeColor="text1"/>
                <w:szCs w:val="28"/>
              </w:rPr>
              <w:t>Строительство</w:t>
            </w:r>
          </w:p>
        </w:tc>
        <w:tc>
          <w:tcPr>
            <w:tcW w:w="2323" w:type="dxa"/>
            <w:tcBorders>
              <w:left w:val="single" w:sz="4" w:space="0" w:color="000000"/>
              <w:bottom w:val="single" w:sz="4" w:space="0" w:color="000000"/>
              <w:right w:val="single" w:sz="4" w:space="0" w:color="000000"/>
            </w:tcBorders>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1</w:t>
            </w:r>
          </w:p>
        </w:tc>
        <w:tc>
          <w:tcPr>
            <w:tcW w:w="2126" w:type="dxa"/>
            <w:tcBorders>
              <w:left w:val="single" w:sz="4" w:space="0" w:color="000000"/>
              <w:bottom w:val="single" w:sz="4" w:space="0" w:color="000000"/>
            </w:tcBorders>
            <w:shd w:val="clear" w:color="auto" w:fill="auto"/>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1</w:t>
            </w:r>
          </w:p>
        </w:tc>
        <w:tc>
          <w:tcPr>
            <w:tcW w:w="1984" w:type="dxa"/>
            <w:tcBorders>
              <w:left w:val="single" w:sz="4" w:space="0" w:color="000000"/>
              <w:bottom w:val="single" w:sz="4" w:space="0" w:color="000000"/>
              <w:right w:val="single" w:sz="4" w:space="0" w:color="000000"/>
            </w:tcBorders>
            <w:shd w:val="clear" w:color="auto" w:fill="auto"/>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1</w:t>
            </w:r>
          </w:p>
        </w:tc>
      </w:tr>
      <w:tr w:rsidR="00641645" w:rsidRPr="0097349D" w:rsidTr="008C73BF">
        <w:tc>
          <w:tcPr>
            <w:tcW w:w="3261" w:type="dxa"/>
            <w:tcBorders>
              <w:left w:val="single" w:sz="4" w:space="0" w:color="000000"/>
              <w:bottom w:val="single" w:sz="4" w:space="0" w:color="000000"/>
            </w:tcBorders>
            <w:shd w:val="clear" w:color="auto" w:fill="auto"/>
          </w:tcPr>
          <w:p w:rsidR="00641645" w:rsidRPr="0097349D" w:rsidRDefault="00641645" w:rsidP="0097349D">
            <w:pPr>
              <w:pStyle w:val="ab"/>
              <w:widowControl/>
              <w:suppressAutoHyphens w:val="0"/>
              <w:snapToGrid w:val="0"/>
              <w:rPr>
                <w:color w:val="000000" w:themeColor="text1"/>
                <w:szCs w:val="28"/>
              </w:rPr>
            </w:pPr>
            <w:r w:rsidRPr="0097349D">
              <w:rPr>
                <w:color w:val="000000" w:themeColor="text1"/>
                <w:szCs w:val="28"/>
              </w:rPr>
              <w:t>Транспорт</w:t>
            </w:r>
          </w:p>
        </w:tc>
        <w:tc>
          <w:tcPr>
            <w:tcW w:w="2323" w:type="dxa"/>
            <w:tcBorders>
              <w:left w:val="single" w:sz="4" w:space="0" w:color="000000"/>
              <w:bottom w:val="single" w:sz="4" w:space="0" w:color="000000"/>
              <w:right w:val="single" w:sz="4" w:space="0" w:color="000000"/>
            </w:tcBorders>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41</w:t>
            </w:r>
          </w:p>
        </w:tc>
        <w:tc>
          <w:tcPr>
            <w:tcW w:w="2126" w:type="dxa"/>
            <w:tcBorders>
              <w:left w:val="single" w:sz="4" w:space="0" w:color="000000"/>
              <w:bottom w:val="single" w:sz="4" w:space="0" w:color="000000"/>
            </w:tcBorders>
            <w:shd w:val="clear" w:color="auto" w:fill="auto"/>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41</w:t>
            </w:r>
          </w:p>
        </w:tc>
        <w:tc>
          <w:tcPr>
            <w:tcW w:w="1984" w:type="dxa"/>
            <w:tcBorders>
              <w:left w:val="single" w:sz="4" w:space="0" w:color="000000"/>
              <w:bottom w:val="single" w:sz="4" w:space="0" w:color="000000"/>
              <w:right w:val="single" w:sz="4" w:space="0" w:color="000000"/>
            </w:tcBorders>
            <w:shd w:val="clear" w:color="auto" w:fill="auto"/>
            <w:vAlign w:val="bottom"/>
          </w:tcPr>
          <w:p w:rsidR="00641645" w:rsidRPr="0097349D" w:rsidRDefault="00641645" w:rsidP="0097349D">
            <w:pPr>
              <w:pStyle w:val="ab"/>
              <w:widowControl/>
              <w:suppressAutoHyphens w:val="0"/>
              <w:snapToGrid w:val="0"/>
              <w:jc w:val="center"/>
              <w:rPr>
                <w:color w:val="000000" w:themeColor="text1"/>
                <w:szCs w:val="28"/>
              </w:rPr>
            </w:pPr>
            <w:r w:rsidRPr="0097349D">
              <w:rPr>
                <w:color w:val="000000" w:themeColor="text1"/>
                <w:szCs w:val="28"/>
              </w:rPr>
              <w:t>4</w:t>
            </w:r>
            <w:r w:rsidR="006B23D6" w:rsidRPr="0097349D">
              <w:rPr>
                <w:color w:val="000000" w:themeColor="text1"/>
                <w:szCs w:val="28"/>
              </w:rPr>
              <w:t>9</w:t>
            </w:r>
          </w:p>
        </w:tc>
      </w:tr>
      <w:tr w:rsidR="00641645" w:rsidRPr="0097349D" w:rsidTr="008C73BF">
        <w:tc>
          <w:tcPr>
            <w:tcW w:w="3261" w:type="dxa"/>
            <w:tcBorders>
              <w:left w:val="single" w:sz="4" w:space="0" w:color="000000"/>
              <w:bottom w:val="single" w:sz="4" w:space="0" w:color="000000"/>
            </w:tcBorders>
            <w:shd w:val="clear" w:color="auto" w:fill="auto"/>
          </w:tcPr>
          <w:p w:rsidR="00641645" w:rsidRPr="0097349D" w:rsidRDefault="00641645" w:rsidP="0097349D">
            <w:pPr>
              <w:pStyle w:val="ab"/>
              <w:widowControl/>
              <w:suppressAutoHyphens w:val="0"/>
              <w:snapToGrid w:val="0"/>
              <w:rPr>
                <w:color w:val="000000" w:themeColor="text1"/>
                <w:szCs w:val="28"/>
              </w:rPr>
            </w:pPr>
            <w:r w:rsidRPr="0097349D">
              <w:rPr>
                <w:color w:val="000000" w:themeColor="text1"/>
                <w:szCs w:val="28"/>
              </w:rPr>
              <w:t>Сельское хозяйство</w:t>
            </w:r>
          </w:p>
        </w:tc>
        <w:tc>
          <w:tcPr>
            <w:tcW w:w="2323" w:type="dxa"/>
            <w:tcBorders>
              <w:left w:val="single" w:sz="4" w:space="0" w:color="000000"/>
              <w:bottom w:val="single" w:sz="4" w:space="0" w:color="000000"/>
              <w:right w:val="single" w:sz="4" w:space="0" w:color="000000"/>
            </w:tcBorders>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33</w:t>
            </w:r>
          </w:p>
        </w:tc>
        <w:tc>
          <w:tcPr>
            <w:tcW w:w="2126" w:type="dxa"/>
            <w:tcBorders>
              <w:left w:val="single" w:sz="4" w:space="0" w:color="000000"/>
              <w:bottom w:val="single" w:sz="4" w:space="0" w:color="000000"/>
            </w:tcBorders>
            <w:shd w:val="clear" w:color="auto" w:fill="auto"/>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29</w:t>
            </w:r>
          </w:p>
        </w:tc>
        <w:tc>
          <w:tcPr>
            <w:tcW w:w="1984" w:type="dxa"/>
            <w:tcBorders>
              <w:left w:val="single" w:sz="4" w:space="0" w:color="000000"/>
              <w:bottom w:val="single" w:sz="4" w:space="0" w:color="000000"/>
              <w:right w:val="single" w:sz="4" w:space="0" w:color="000000"/>
            </w:tcBorders>
            <w:shd w:val="clear" w:color="auto" w:fill="auto"/>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25</w:t>
            </w:r>
          </w:p>
        </w:tc>
      </w:tr>
      <w:tr w:rsidR="00641645" w:rsidRPr="0097349D" w:rsidTr="008C73BF">
        <w:tc>
          <w:tcPr>
            <w:tcW w:w="3261" w:type="dxa"/>
            <w:tcBorders>
              <w:left w:val="single" w:sz="4" w:space="0" w:color="000000"/>
              <w:bottom w:val="single" w:sz="4" w:space="0" w:color="000000"/>
            </w:tcBorders>
            <w:shd w:val="clear" w:color="auto" w:fill="auto"/>
          </w:tcPr>
          <w:p w:rsidR="00641645" w:rsidRPr="0097349D" w:rsidRDefault="00641645" w:rsidP="0097349D">
            <w:pPr>
              <w:pStyle w:val="ab"/>
              <w:widowControl/>
              <w:suppressAutoHyphens w:val="0"/>
              <w:snapToGrid w:val="0"/>
              <w:rPr>
                <w:color w:val="000000" w:themeColor="text1"/>
                <w:szCs w:val="28"/>
              </w:rPr>
            </w:pPr>
            <w:r w:rsidRPr="0097349D">
              <w:rPr>
                <w:color w:val="000000" w:themeColor="text1"/>
                <w:szCs w:val="28"/>
              </w:rPr>
              <w:t>Научно-техническая сфера</w:t>
            </w:r>
          </w:p>
        </w:tc>
        <w:tc>
          <w:tcPr>
            <w:tcW w:w="2323" w:type="dxa"/>
            <w:tcBorders>
              <w:left w:val="single" w:sz="4" w:space="0" w:color="000000"/>
              <w:bottom w:val="single" w:sz="4" w:space="0" w:color="000000"/>
              <w:right w:val="single" w:sz="4" w:space="0" w:color="000000"/>
            </w:tcBorders>
            <w:vAlign w:val="bottom"/>
          </w:tcPr>
          <w:p w:rsidR="00641645" w:rsidRPr="0097349D" w:rsidRDefault="00641645" w:rsidP="0097349D">
            <w:pPr>
              <w:snapToGrid w:val="0"/>
              <w:spacing w:after="0" w:line="240" w:lineRule="auto"/>
              <w:jc w:val="center"/>
              <w:rPr>
                <w:rFonts w:ascii="Times New Roman" w:hAnsi="Times New Roman" w:cs="Times New Roman"/>
                <w:color w:val="000000" w:themeColor="text1"/>
                <w:sz w:val="24"/>
                <w:szCs w:val="28"/>
              </w:rPr>
            </w:pPr>
            <w:r w:rsidRPr="0097349D">
              <w:rPr>
                <w:rFonts w:ascii="Times New Roman" w:hAnsi="Times New Roman" w:cs="Times New Roman"/>
                <w:color w:val="000000" w:themeColor="text1"/>
                <w:sz w:val="24"/>
                <w:szCs w:val="28"/>
              </w:rPr>
              <w:t>—</w:t>
            </w:r>
          </w:p>
        </w:tc>
        <w:tc>
          <w:tcPr>
            <w:tcW w:w="2126" w:type="dxa"/>
            <w:tcBorders>
              <w:left w:val="single" w:sz="4" w:space="0" w:color="000000"/>
              <w:bottom w:val="single" w:sz="4" w:space="0" w:color="000000"/>
            </w:tcBorders>
            <w:shd w:val="clear" w:color="auto" w:fill="auto"/>
            <w:vAlign w:val="bottom"/>
          </w:tcPr>
          <w:p w:rsidR="00641645" w:rsidRPr="0097349D" w:rsidRDefault="00641645" w:rsidP="0097349D">
            <w:pPr>
              <w:snapToGrid w:val="0"/>
              <w:spacing w:after="0" w:line="240" w:lineRule="auto"/>
              <w:jc w:val="center"/>
              <w:rPr>
                <w:rFonts w:ascii="Times New Roman" w:hAnsi="Times New Roman" w:cs="Times New Roman"/>
                <w:color w:val="000000" w:themeColor="text1"/>
                <w:sz w:val="24"/>
                <w:szCs w:val="28"/>
              </w:rPr>
            </w:pPr>
            <w:r w:rsidRPr="0097349D">
              <w:rPr>
                <w:rFonts w:ascii="Times New Roman" w:hAnsi="Times New Roman" w:cs="Times New Roman"/>
                <w:color w:val="000000" w:themeColor="text1"/>
                <w:sz w:val="24"/>
                <w:szCs w:val="28"/>
              </w:rPr>
              <w:t>—</w:t>
            </w:r>
          </w:p>
        </w:tc>
        <w:tc>
          <w:tcPr>
            <w:tcW w:w="1984" w:type="dxa"/>
            <w:tcBorders>
              <w:left w:val="single" w:sz="4" w:space="0" w:color="000000"/>
              <w:bottom w:val="single" w:sz="4" w:space="0" w:color="000000"/>
              <w:right w:val="single" w:sz="4" w:space="0" w:color="000000"/>
            </w:tcBorders>
            <w:shd w:val="clear" w:color="auto" w:fill="auto"/>
            <w:vAlign w:val="bottom"/>
          </w:tcPr>
          <w:p w:rsidR="00641645" w:rsidRPr="0097349D" w:rsidRDefault="00641645" w:rsidP="0097349D">
            <w:pPr>
              <w:snapToGrid w:val="0"/>
              <w:spacing w:after="0" w:line="240" w:lineRule="auto"/>
              <w:jc w:val="center"/>
              <w:rPr>
                <w:rFonts w:ascii="Times New Roman" w:hAnsi="Times New Roman" w:cs="Times New Roman"/>
                <w:color w:val="000000" w:themeColor="text1"/>
                <w:sz w:val="24"/>
                <w:szCs w:val="28"/>
              </w:rPr>
            </w:pPr>
            <w:r w:rsidRPr="0097349D">
              <w:rPr>
                <w:rFonts w:ascii="Times New Roman" w:hAnsi="Times New Roman" w:cs="Times New Roman"/>
                <w:color w:val="000000" w:themeColor="text1"/>
                <w:sz w:val="24"/>
                <w:szCs w:val="28"/>
              </w:rPr>
              <w:t>—</w:t>
            </w:r>
          </w:p>
        </w:tc>
      </w:tr>
      <w:tr w:rsidR="00641645" w:rsidRPr="0097349D" w:rsidTr="008C73BF">
        <w:tc>
          <w:tcPr>
            <w:tcW w:w="3261" w:type="dxa"/>
            <w:tcBorders>
              <w:left w:val="single" w:sz="4" w:space="0" w:color="000000"/>
              <w:bottom w:val="single" w:sz="4" w:space="0" w:color="000000"/>
            </w:tcBorders>
            <w:shd w:val="clear" w:color="auto" w:fill="auto"/>
          </w:tcPr>
          <w:p w:rsidR="00641645" w:rsidRPr="0097349D" w:rsidRDefault="00641645" w:rsidP="0097349D">
            <w:pPr>
              <w:pStyle w:val="ab"/>
              <w:widowControl/>
              <w:suppressAutoHyphens w:val="0"/>
              <w:snapToGrid w:val="0"/>
              <w:rPr>
                <w:color w:val="000000" w:themeColor="text1"/>
                <w:szCs w:val="28"/>
              </w:rPr>
            </w:pPr>
            <w:r w:rsidRPr="0097349D">
              <w:rPr>
                <w:color w:val="000000" w:themeColor="text1"/>
                <w:szCs w:val="28"/>
              </w:rPr>
              <w:t>Общепит</w:t>
            </w:r>
          </w:p>
        </w:tc>
        <w:tc>
          <w:tcPr>
            <w:tcW w:w="2323" w:type="dxa"/>
            <w:tcBorders>
              <w:left w:val="single" w:sz="4" w:space="0" w:color="000000"/>
              <w:bottom w:val="single" w:sz="4" w:space="0" w:color="000000"/>
              <w:right w:val="single" w:sz="4" w:space="0" w:color="000000"/>
            </w:tcBorders>
            <w:vAlign w:val="bottom"/>
          </w:tcPr>
          <w:p w:rsidR="00641645" w:rsidRPr="0097349D" w:rsidRDefault="00641645" w:rsidP="0097349D">
            <w:pPr>
              <w:pStyle w:val="ab"/>
              <w:widowControl/>
              <w:suppressAutoHyphens w:val="0"/>
              <w:snapToGrid w:val="0"/>
              <w:jc w:val="center"/>
              <w:rPr>
                <w:color w:val="000000" w:themeColor="text1"/>
                <w:szCs w:val="28"/>
              </w:rPr>
            </w:pPr>
            <w:r w:rsidRPr="0097349D">
              <w:rPr>
                <w:color w:val="000000" w:themeColor="text1"/>
                <w:szCs w:val="28"/>
              </w:rPr>
              <w:t>12</w:t>
            </w:r>
            <w:r w:rsidR="006B23D6" w:rsidRPr="0097349D">
              <w:rPr>
                <w:color w:val="000000" w:themeColor="text1"/>
                <w:szCs w:val="28"/>
              </w:rPr>
              <w:t>0</w:t>
            </w:r>
          </w:p>
        </w:tc>
        <w:tc>
          <w:tcPr>
            <w:tcW w:w="2126" w:type="dxa"/>
            <w:tcBorders>
              <w:left w:val="single" w:sz="4" w:space="0" w:color="000000"/>
              <w:bottom w:val="single" w:sz="4" w:space="0" w:color="000000"/>
            </w:tcBorders>
            <w:shd w:val="clear" w:color="auto" w:fill="auto"/>
            <w:vAlign w:val="bottom"/>
          </w:tcPr>
          <w:p w:rsidR="00641645" w:rsidRPr="0097349D" w:rsidRDefault="00641645" w:rsidP="0097349D">
            <w:pPr>
              <w:pStyle w:val="ab"/>
              <w:widowControl/>
              <w:suppressAutoHyphens w:val="0"/>
              <w:snapToGrid w:val="0"/>
              <w:jc w:val="center"/>
              <w:rPr>
                <w:color w:val="000000" w:themeColor="text1"/>
                <w:szCs w:val="28"/>
              </w:rPr>
            </w:pPr>
            <w:r w:rsidRPr="0097349D">
              <w:rPr>
                <w:color w:val="000000" w:themeColor="text1"/>
                <w:szCs w:val="28"/>
              </w:rPr>
              <w:t>1</w:t>
            </w:r>
            <w:r w:rsidR="006B23D6" w:rsidRPr="0097349D">
              <w:rPr>
                <w:color w:val="000000" w:themeColor="text1"/>
                <w:szCs w:val="28"/>
              </w:rPr>
              <w:t>10</w:t>
            </w:r>
          </w:p>
        </w:tc>
        <w:tc>
          <w:tcPr>
            <w:tcW w:w="1984" w:type="dxa"/>
            <w:tcBorders>
              <w:left w:val="single" w:sz="4" w:space="0" w:color="000000"/>
              <w:bottom w:val="single" w:sz="4" w:space="0" w:color="000000"/>
              <w:right w:val="single" w:sz="4" w:space="0" w:color="000000"/>
            </w:tcBorders>
            <w:shd w:val="clear" w:color="auto" w:fill="auto"/>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100</w:t>
            </w:r>
          </w:p>
        </w:tc>
      </w:tr>
      <w:tr w:rsidR="00641645" w:rsidRPr="0097349D" w:rsidTr="008C73BF">
        <w:tc>
          <w:tcPr>
            <w:tcW w:w="3261" w:type="dxa"/>
            <w:tcBorders>
              <w:left w:val="single" w:sz="4" w:space="0" w:color="000000"/>
              <w:bottom w:val="single" w:sz="4" w:space="0" w:color="000000"/>
            </w:tcBorders>
            <w:shd w:val="clear" w:color="auto" w:fill="auto"/>
          </w:tcPr>
          <w:p w:rsidR="00641645" w:rsidRPr="0097349D" w:rsidRDefault="00641645" w:rsidP="0097349D">
            <w:pPr>
              <w:pStyle w:val="ab"/>
              <w:widowControl/>
              <w:suppressAutoHyphens w:val="0"/>
              <w:snapToGrid w:val="0"/>
              <w:rPr>
                <w:color w:val="000000" w:themeColor="text1"/>
                <w:szCs w:val="28"/>
              </w:rPr>
            </w:pPr>
            <w:r w:rsidRPr="0097349D">
              <w:rPr>
                <w:color w:val="000000" w:themeColor="text1"/>
                <w:szCs w:val="28"/>
              </w:rPr>
              <w:t>Платные услуги</w:t>
            </w:r>
          </w:p>
        </w:tc>
        <w:tc>
          <w:tcPr>
            <w:tcW w:w="2323" w:type="dxa"/>
            <w:tcBorders>
              <w:left w:val="single" w:sz="4" w:space="0" w:color="000000"/>
              <w:bottom w:val="single" w:sz="4" w:space="0" w:color="000000"/>
              <w:right w:val="single" w:sz="4" w:space="0" w:color="000000"/>
            </w:tcBorders>
            <w:vAlign w:val="bottom"/>
          </w:tcPr>
          <w:p w:rsidR="00641645" w:rsidRPr="0097349D" w:rsidRDefault="00641645" w:rsidP="0097349D">
            <w:pPr>
              <w:pStyle w:val="ab"/>
              <w:widowControl/>
              <w:suppressAutoHyphens w:val="0"/>
              <w:snapToGrid w:val="0"/>
              <w:jc w:val="center"/>
              <w:rPr>
                <w:color w:val="000000" w:themeColor="text1"/>
                <w:szCs w:val="28"/>
              </w:rPr>
            </w:pPr>
            <w:r w:rsidRPr="0097349D">
              <w:rPr>
                <w:color w:val="000000" w:themeColor="text1"/>
                <w:szCs w:val="28"/>
              </w:rPr>
              <w:t>13</w:t>
            </w:r>
            <w:r w:rsidR="006B23D6" w:rsidRPr="0097349D">
              <w:rPr>
                <w:color w:val="000000" w:themeColor="text1"/>
                <w:szCs w:val="28"/>
              </w:rPr>
              <w:t>0</w:t>
            </w:r>
          </w:p>
        </w:tc>
        <w:tc>
          <w:tcPr>
            <w:tcW w:w="2126" w:type="dxa"/>
            <w:tcBorders>
              <w:left w:val="single" w:sz="4" w:space="0" w:color="000000"/>
              <w:bottom w:val="single" w:sz="4" w:space="0" w:color="000000"/>
            </w:tcBorders>
            <w:shd w:val="clear" w:color="auto" w:fill="auto"/>
            <w:vAlign w:val="bottom"/>
          </w:tcPr>
          <w:p w:rsidR="00641645" w:rsidRPr="0097349D" w:rsidRDefault="00641645" w:rsidP="0097349D">
            <w:pPr>
              <w:pStyle w:val="ab"/>
              <w:widowControl/>
              <w:suppressAutoHyphens w:val="0"/>
              <w:snapToGrid w:val="0"/>
              <w:jc w:val="center"/>
              <w:rPr>
                <w:color w:val="000000" w:themeColor="text1"/>
                <w:szCs w:val="28"/>
              </w:rPr>
            </w:pPr>
            <w:r w:rsidRPr="0097349D">
              <w:rPr>
                <w:color w:val="000000" w:themeColor="text1"/>
                <w:szCs w:val="28"/>
              </w:rPr>
              <w:t>13</w:t>
            </w:r>
            <w:r w:rsidR="006B23D6" w:rsidRPr="0097349D">
              <w:rPr>
                <w:color w:val="000000" w:themeColor="text1"/>
                <w:szCs w:val="28"/>
              </w:rPr>
              <w:t>5</w:t>
            </w:r>
          </w:p>
        </w:tc>
        <w:tc>
          <w:tcPr>
            <w:tcW w:w="1984" w:type="dxa"/>
            <w:tcBorders>
              <w:left w:val="single" w:sz="4" w:space="0" w:color="000000"/>
              <w:bottom w:val="single" w:sz="4" w:space="0" w:color="000000"/>
              <w:right w:val="single" w:sz="4" w:space="0" w:color="000000"/>
            </w:tcBorders>
            <w:shd w:val="clear" w:color="auto" w:fill="auto"/>
            <w:vAlign w:val="bottom"/>
          </w:tcPr>
          <w:p w:rsidR="00641645" w:rsidRPr="0097349D" w:rsidRDefault="00641645" w:rsidP="0097349D">
            <w:pPr>
              <w:pStyle w:val="ab"/>
              <w:widowControl/>
              <w:suppressAutoHyphens w:val="0"/>
              <w:snapToGrid w:val="0"/>
              <w:jc w:val="center"/>
              <w:rPr>
                <w:color w:val="000000" w:themeColor="text1"/>
                <w:szCs w:val="28"/>
              </w:rPr>
            </w:pPr>
            <w:r w:rsidRPr="0097349D">
              <w:rPr>
                <w:color w:val="000000" w:themeColor="text1"/>
                <w:szCs w:val="28"/>
              </w:rPr>
              <w:t>138</w:t>
            </w:r>
          </w:p>
        </w:tc>
      </w:tr>
      <w:tr w:rsidR="00641645" w:rsidRPr="0097349D" w:rsidTr="008C73BF">
        <w:tc>
          <w:tcPr>
            <w:tcW w:w="3261" w:type="dxa"/>
            <w:tcBorders>
              <w:left w:val="single" w:sz="4" w:space="0" w:color="000000"/>
              <w:bottom w:val="single" w:sz="4" w:space="0" w:color="000000"/>
            </w:tcBorders>
            <w:shd w:val="clear" w:color="auto" w:fill="auto"/>
          </w:tcPr>
          <w:p w:rsidR="00641645" w:rsidRPr="0097349D" w:rsidRDefault="00641645" w:rsidP="0097349D">
            <w:pPr>
              <w:pStyle w:val="ab"/>
              <w:widowControl/>
              <w:suppressAutoHyphens w:val="0"/>
              <w:snapToGrid w:val="0"/>
              <w:rPr>
                <w:color w:val="000000" w:themeColor="text1"/>
                <w:szCs w:val="28"/>
              </w:rPr>
            </w:pPr>
            <w:r w:rsidRPr="0097349D">
              <w:rPr>
                <w:color w:val="000000" w:themeColor="text1"/>
                <w:szCs w:val="28"/>
              </w:rPr>
              <w:t>Розничная торговля</w:t>
            </w:r>
          </w:p>
        </w:tc>
        <w:tc>
          <w:tcPr>
            <w:tcW w:w="2323" w:type="dxa"/>
            <w:tcBorders>
              <w:left w:val="single" w:sz="4" w:space="0" w:color="000000"/>
              <w:bottom w:val="single" w:sz="4" w:space="0" w:color="000000"/>
              <w:right w:val="single" w:sz="4" w:space="0" w:color="000000"/>
            </w:tcBorders>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392</w:t>
            </w:r>
          </w:p>
        </w:tc>
        <w:tc>
          <w:tcPr>
            <w:tcW w:w="2126" w:type="dxa"/>
            <w:tcBorders>
              <w:left w:val="single" w:sz="4" w:space="0" w:color="000000"/>
              <w:bottom w:val="single" w:sz="4" w:space="0" w:color="000000"/>
            </w:tcBorders>
            <w:shd w:val="clear" w:color="auto" w:fill="auto"/>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381</w:t>
            </w:r>
          </w:p>
        </w:tc>
        <w:tc>
          <w:tcPr>
            <w:tcW w:w="1984" w:type="dxa"/>
            <w:tcBorders>
              <w:left w:val="single" w:sz="4" w:space="0" w:color="000000"/>
              <w:bottom w:val="single" w:sz="4" w:space="0" w:color="000000"/>
              <w:right w:val="single" w:sz="4" w:space="0" w:color="000000"/>
            </w:tcBorders>
            <w:shd w:val="clear" w:color="auto" w:fill="auto"/>
            <w:vAlign w:val="bottom"/>
          </w:tcPr>
          <w:p w:rsidR="00641645" w:rsidRPr="0097349D" w:rsidRDefault="006B23D6" w:rsidP="0097349D">
            <w:pPr>
              <w:pStyle w:val="ab"/>
              <w:widowControl/>
              <w:suppressAutoHyphens w:val="0"/>
              <w:snapToGrid w:val="0"/>
              <w:jc w:val="center"/>
              <w:rPr>
                <w:color w:val="000000" w:themeColor="text1"/>
                <w:szCs w:val="28"/>
              </w:rPr>
            </w:pPr>
            <w:r w:rsidRPr="0097349D">
              <w:rPr>
                <w:color w:val="000000" w:themeColor="text1"/>
                <w:szCs w:val="28"/>
              </w:rPr>
              <w:t>335</w:t>
            </w:r>
          </w:p>
        </w:tc>
      </w:tr>
    </w:tbl>
    <w:p w:rsidR="00641645" w:rsidRPr="008A78E6" w:rsidRDefault="00641645" w:rsidP="0097349D">
      <w:pPr>
        <w:spacing w:before="100" w:beforeAutospacing="1" w:after="0" w:line="360" w:lineRule="auto"/>
        <w:ind w:firstLine="709"/>
        <w:jc w:val="both"/>
        <w:rPr>
          <w:rFonts w:ascii="Times New Roman" w:hAnsi="Times New Roman" w:cs="Times New Roman"/>
          <w:color w:val="000000" w:themeColor="text1"/>
          <w:spacing w:val="-4"/>
          <w:sz w:val="28"/>
          <w:szCs w:val="28"/>
          <w:lang w:eastAsia="he-IL" w:bidi="he-IL"/>
        </w:rPr>
      </w:pPr>
      <w:r w:rsidRPr="008A78E6">
        <w:rPr>
          <w:rFonts w:ascii="Times New Roman" w:hAnsi="Times New Roman" w:cs="Times New Roman"/>
          <w:color w:val="000000" w:themeColor="text1"/>
          <w:spacing w:val="-4"/>
          <w:sz w:val="28"/>
          <w:szCs w:val="28"/>
          <w:lang w:eastAsia="he-IL" w:bidi="he-IL"/>
        </w:rPr>
        <w:t xml:space="preserve">Тем не менее, несмотря на </w:t>
      </w:r>
      <w:r w:rsidR="0032370A" w:rsidRPr="008A78E6">
        <w:rPr>
          <w:rFonts w:ascii="Times New Roman" w:hAnsi="Times New Roman" w:cs="Times New Roman"/>
          <w:color w:val="000000" w:themeColor="text1"/>
          <w:spacing w:val="-4"/>
          <w:sz w:val="28"/>
          <w:szCs w:val="28"/>
          <w:lang w:eastAsia="he-IL" w:bidi="he-IL"/>
        </w:rPr>
        <w:t xml:space="preserve">некоторую </w:t>
      </w:r>
      <w:r w:rsidRPr="008A78E6">
        <w:rPr>
          <w:rFonts w:ascii="Times New Roman" w:hAnsi="Times New Roman" w:cs="Times New Roman"/>
          <w:color w:val="000000" w:themeColor="text1"/>
          <w:spacing w:val="-4"/>
          <w:sz w:val="28"/>
          <w:szCs w:val="28"/>
          <w:lang w:eastAsia="he-IL" w:bidi="he-IL"/>
        </w:rPr>
        <w:t>положительную динамику, деятельность малых и средних предприятий еще остается недостаточно эффективной. На развитие малого и среднего предпринимательства в районе значительное влияние оказывает существующая в стране нестабильная экономическая ситуация:</w:t>
      </w:r>
    </w:p>
    <w:p w:rsidR="00641645" w:rsidRPr="008A78E6" w:rsidRDefault="0097349D" w:rsidP="0097349D">
      <w:pPr>
        <w:spacing w:after="0" w:line="360" w:lineRule="auto"/>
        <w:ind w:firstLine="709"/>
        <w:jc w:val="both"/>
        <w:rPr>
          <w:rFonts w:ascii="Times New Roman" w:hAnsi="Times New Roman" w:cs="Times New Roman"/>
          <w:color w:val="000000" w:themeColor="text1"/>
          <w:spacing w:val="-4"/>
          <w:sz w:val="28"/>
          <w:szCs w:val="28"/>
          <w:lang w:eastAsia="he-IL" w:bidi="he-IL"/>
        </w:rPr>
      </w:pPr>
      <w:r>
        <w:rPr>
          <w:rStyle w:val="FontStyle168"/>
          <w:sz w:val="28"/>
          <w:szCs w:val="28"/>
        </w:rPr>
        <w:t>−</w:t>
      </w:r>
      <w:r w:rsidR="00641645" w:rsidRPr="008A78E6">
        <w:rPr>
          <w:rFonts w:ascii="Times New Roman" w:hAnsi="Times New Roman" w:cs="Times New Roman"/>
          <w:color w:val="000000" w:themeColor="text1"/>
          <w:spacing w:val="-4"/>
          <w:sz w:val="28"/>
          <w:szCs w:val="28"/>
          <w:lang w:eastAsia="he-IL" w:bidi="he-IL"/>
        </w:rPr>
        <w:t> недостаток стартового капитала и профессиональной подготовки для успешного начала предпринимательской деятельности, а также средств на развитие предпринимательской деятельности;</w:t>
      </w:r>
    </w:p>
    <w:p w:rsidR="00641645" w:rsidRPr="008A78E6" w:rsidRDefault="0097349D" w:rsidP="0097349D">
      <w:pPr>
        <w:spacing w:after="0" w:line="360" w:lineRule="auto"/>
        <w:ind w:firstLine="709"/>
        <w:jc w:val="both"/>
        <w:rPr>
          <w:rFonts w:ascii="Times New Roman" w:hAnsi="Times New Roman" w:cs="Times New Roman"/>
          <w:color w:val="000000" w:themeColor="text1"/>
          <w:spacing w:val="-4"/>
          <w:sz w:val="28"/>
          <w:szCs w:val="28"/>
          <w:lang w:eastAsia="he-IL" w:bidi="he-IL"/>
        </w:rPr>
      </w:pPr>
      <w:r>
        <w:rPr>
          <w:rStyle w:val="FontStyle168"/>
          <w:sz w:val="28"/>
          <w:szCs w:val="28"/>
        </w:rPr>
        <w:t>−</w:t>
      </w:r>
      <w:r w:rsidR="00641645" w:rsidRPr="008A78E6">
        <w:rPr>
          <w:rFonts w:ascii="Times New Roman" w:hAnsi="Times New Roman" w:cs="Times New Roman"/>
          <w:color w:val="000000" w:themeColor="text1"/>
          <w:spacing w:val="-4"/>
          <w:sz w:val="28"/>
          <w:szCs w:val="28"/>
          <w:lang w:eastAsia="he-IL" w:bidi="he-IL"/>
        </w:rPr>
        <w:t> сложности доступа к ресурсам коммерческих банков, недостаточное развитие системы микрофинансирования, неразвитая система гарантий (поручительств), слаборазвитые механизмы самофинансирования;</w:t>
      </w:r>
    </w:p>
    <w:p w:rsidR="00641645" w:rsidRPr="008A78E6" w:rsidRDefault="0097349D" w:rsidP="0097349D">
      <w:pPr>
        <w:spacing w:after="0" w:line="360" w:lineRule="auto"/>
        <w:ind w:firstLine="709"/>
        <w:jc w:val="both"/>
        <w:rPr>
          <w:rFonts w:ascii="Times New Roman" w:hAnsi="Times New Roman" w:cs="Times New Roman"/>
          <w:color w:val="000000" w:themeColor="text1"/>
          <w:spacing w:val="-4"/>
          <w:sz w:val="28"/>
          <w:szCs w:val="28"/>
          <w:lang w:eastAsia="he-IL" w:bidi="he-IL"/>
        </w:rPr>
      </w:pPr>
      <w:r>
        <w:rPr>
          <w:rStyle w:val="FontStyle168"/>
          <w:sz w:val="28"/>
          <w:szCs w:val="28"/>
        </w:rPr>
        <w:t>−</w:t>
      </w:r>
      <w:r w:rsidR="00641645" w:rsidRPr="008A78E6">
        <w:rPr>
          <w:rFonts w:ascii="Times New Roman" w:hAnsi="Times New Roman" w:cs="Times New Roman"/>
          <w:color w:val="000000" w:themeColor="text1"/>
          <w:spacing w:val="-4"/>
          <w:sz w:val="28"/>
          <w:szCs w:val="28"/>
          <w:lang w:eastAsia="he-IL" w:bidi="he-IL"/>
        </w:rPr>
        <w:t> недостаточно развитая инфраструктура поддержки малого и среднего предпринимательства;</w:t>
      </w:r>
    </w:p>
    <w:p w:rsidR="00641645" w:rsidRPr="008A78E6" w:rsidRDefault="0097349D" w:rsidP="0097349D">
      <w:pPr>
        <w:spacing w:after="0" w:line="360" w:lineRule="auto"/>
        <w:ind w:firstLine="709"/>
        <w:jc w:val="both"/>
        <w:rPr>
          <w:rFonts w:ascii="Times New Roman" w:hAnsi="Times New Roman" w:cs="Times New Roman"/>
          <w:color w:val="000000" w:themeColor="text1"/>
          <w:spacing w:val="-4"/>
          <w:sz w:val="28"/>
          <w:szCs w:val="28"/>
          <w:lang w:eastAsia="he-IL" w:bidi="he-IL"/>
        </w:rPr>
      </w:pPr>
      <w:r>
        <w:rPr>
          <w:rStyle w:val="FontStyle168"/>
          <w:sz w:val="28"/>
          <w:szCs w:val="28"/>
        </w:rPr>
        <w:t>−</w:t>
      </w:r>
      <w:r w:rsidR="00641645" w:rsidRPr="008A78E6">
        <w:rPr>
          <w:rFonts w:ascii="Times New Roman" w:hAnsi="Times New Roman" w:cs="Times New Roman"/>
          <w:color w:val="000000" w:themeColor="text1"/>
          <w:spacing w:val="-4"/>
          <w:sz w:val="28"/>
          <w:szCs w:val="28"/>
          <w:lang w:eastAsia="he-IL" w:bidi="he-IL"/>
        </w:rPr>
        <w:t> наличие административных барьеров при осуществлении деятельности субъектов малого и среднего предпринимательства;</w:t>
      </w:r>
    </w:p>
    <w:p w:rsidR="00641645" w:rsidRPr="008A78E6" w:rsidRDefault="0097349D" w:rsidP="0097349D">
      <w:pPr>
        <w:spacing w:after="0" w:line="360" w:lineRule="auto"/>
        <w:ind w:firstLine="709"/>
        <w:jc w:val="both"/>
        <w:rPr>
          <w:rFonts w:ascii="Times New Roman" w:hAnsi="Times New Roman" w:cs="Times New Roman"/>
          <w:color w:val="000000" w:themeColor="text1"/>
          <w:spacing w:val="-4"/>
          <w:sz w:val="28"/>
          <w:szCs w:val="28"/>
          <w:lang w:eastAsia="he-IL" w:bidi="he-IL"/>
        </w:rPr>
      </w:pPr>
      <w:r>
        <w:rPr>
          <w:rStyle w:val="FontStyle168"/>
          <w:sz w:val="28"/>
          <w:szCs w:val="28"/>
        </w:rPr>
        <w:t>−</w:t>
      </w:r>
      <w:r w:rsidR="00641645" w:rsidRPr="008A78E6">
        <w:rPr>
          <w:rFonts w:ascii="Times New Roman" w:hAnsi="Times New Roman" w:cs="Times New Roman"/>
          <w:color w:val="000000" w:themeColor="text1"/>
          <w:spacing w:val="-4"/>
          <w:sz w:val="28"/>
          <w:szCs w:val="28"/>
          <w:lang w:eastAsia="he-IL" w:bidi="he-IL"/>
        </w:rPr>
        <w:t> невысокий уровень развития системы информационного обеспечения малого предпринимательства;</w:t>
      </w:r>
    </w:p>
    <w:p w:rsidR="00641645" w:rsidRPr="008A78E6" w:rsidRDefault="0097349D" w:rsidP="0097349D">
      <w:pPr>
        <w:spacing w:after="0" w:line="360" w:lineRule="auto"/>
        <w:ind w:firstLine="709"/>
        <w:jc w:val="both"/>
        <w:rPr>
          <w:rFonts w:ascii="Times New Roman" w:hAnsi="Times New Roman" w:cs="Times New Roman"/>
          <w:color w:val="000000" w:themeColor="text1"/>
          <w:spacing w:val="-4"/>
          <w:sz w:val="28"/>
          <w:szCs w:val="28"/>
          <w:lang w:eastAsia="he-IL" w:bidi="he-IL"/>
        </w:rPr>
      </w:pPr>
      <w:r>
        <w:rPr>
          <w:rStyle w:val="FontStyle168"/>
          <w:sz w:val="28"/>
          <w:szCs w:val="28"/>
        </w:rPr>
        <w:t>−</w:t>
      </w:r>
      <w:r w:rsidR="00641645" w:rsidRPr="008A78E6">
        <w:rPr>
          <w:rFonts w:ascii="Times New Roman" w:hAnsi="Times New Roman" w:cs="Times New Roman"/>
          <w:color w:val="000000" w:themeColor="text1"/>
          <w:spacing w:val="-4"/>
          <w:sz w:val="28"/>
          <w:szCs w:val="28"/>
          <w:lang w:eastAsia="he-IL" w:bidi="he-IL"/>
        </w:rPr>
        <w:t> частые изменения нормативной правовой базы, регулирующей деятельность субъектов малого и среднего бизнеса.</w:t>
      </w:r>
    </w:p>
    <w:p w:rsidR="00641645" w:rsidRPr="008A78E6" w:rsidRDefault="00641645" w:rsidP="0097349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Для устойчивого развития малого и среднего предпринимательства на территории Зубово-Полянского муниципального района требуется:</w:t>
      </w:r>
    </w:p>
    <w:p w:rsidR="00641645" w:rsidRPr="008A78E6" w:rsidRDefault="0097349D" w:rsidP="0097349D">
      <w:pPr>
        <w:spacing w:after="0" w:line="360" w:lineRule="auto"/>
        <w:ind w:firstLine="709"/>
        <w:jc w:val="both"/>
        <w:rPr>
          <w:rFonts w:ascii="Times New Roman" w:hAnsi="Times New Roman" w:cs="Times New Roman"/>
          <w:color w:val="000000" w:themeColor="text1"/>
          <w:spacing w:val="-4"/>
          <w:sz w:val="28"/>
          <w:szCs w:val="28"/>
        </w:rPr>
      </w:pPr>
      <w:r>
        <w:rPr>
          <w:rStyle w:val="FontStyle168"/>
          <w:sz w:val="28"/>
          <w:szCs w:val="28"/>
        </w:rPr>
        <w:t>−</w:t>
      </w:r>
      <w:r>
        <w:rPr>
          <w:rFonts w:ascii="Times New Roman" w:hAnsi="Times New Roman" w:cs="Times New Roman"/>
          <w:color w:val="000000" w:themeColor="text1"/>
          <w:spacing w:val="-4"/>
          <w:sz w:val="28"/>
          <w:szCs w:val="28"/>
        </w:rPr>
        <w:t> </w:t>
      </w:r>
      <w:r w:rsidR="00641645" w:rsidRPr="008A78E6">
        <w:rPr>
          <w:rFonts w:ascii="Times New Roman" w:hAnsi="Times New Roman" w:cs="Times New Roman"/>
          <w:color w:val="000000" w:themeColor="text1"/>
          <w:spacing w:val="-4"/>
          <w:sz w:val="28"/>
          <w:szCs w:val="28"/>
        </w:rPr>
        <w:t xml:space="preserve">увеличение обеспеченности торговыми площадями за счет открытия современных торговых объектов, в том числе за счет привлечения крупных сетевых компаний и новых предприятий сферы услуг, увеличения торговых площадей и посадочных мест в общественном питании, расширения спектра оказываемых услуг, пользующихся спросом у населения, внедрения новых технологий в систему бытового обслуживания, развития услуг по приему заказов по месту проживания и работы, обеспечения ценовой доступности товаров и услуг для малообеспеченных граждан; </w:t>
      </w:r>
    </w:p>
    <w:p w:rsidR="00641645" w:rsidRPr="008A78E6" w:rsidRDefault="0097349D" w:rsidP="0097349D">
      <w:pPr>
        <w:spacing w:after="0" w:line="360" w:lineRule="auto"/>
        <w:ind w:firstLine="709"/>
        <w:jc w:val="both"/>
        <w:rPr>
          <w:rFonts w:ascii="Times New Roman" w:hAnsi="Times New Roman" w:cs="Times New Roman"/>
          <w:color w:val="000000" w:themeColor="text1"/>
          <w:sz w:val="28"/>
          <w:szCs w:val="28"/>
        </w:rPr>
      </w:pPr>
      <w:r>
        <w:rPr>
          <w:rStyle w:val="FontStyle168"/>
          <w:sz w:val="28"/>
          <w:szCs w:val="28"/>
        </w:rPr>
        <w:t>−</w:t>
      </w:r>
      <w:r>
        <w:rPr>
          <w:rFonts w:ascii="Times New Roman" w:hAnsi="Times New Roman" w:cs="Times New Roman"/>
          <w:color w:val="000000" w:themeColor="text1"/>
          <w:sz w:val="28"/>
          <w:szCs w:val="28"/>
        </w:rPr>
        <w:t> </w:t>
      </w:r>
      <w:r w:rsidR="00641645" w:rsidRPr="008A78E6">
        <w:rPr>
          <w:rFonts w:ascii="Times New Roman" w:hAnsi="Times New Roman" w:cs="Times New Roman"/>
          <w:color w:val="000000" w:themeColor="text1"/>
          <w:sz w:val="28"/>
          <w:szCs w:val="28"/>
        </w:rPr>
        <w:t>создание баз данных и каталогов по разным аспектам ведения бизнеса;</w:t>
      </w:r>
    </w:p>
    <w:p w:rsidR="00641645" w:rsidRPr="008A78E6" w:rsidRDefault="0097349D" w:rsidP="0097349D">
      <w:pPr>
        <w:spacing w:after="0" w:line="360" w:lineRule="auto"/>
        <w:ind w:firstLine="709"/>
        <w:jc w:val="both"/>
        <w:rPr>
          <w:rFonts w:ascii="Times New Roman" w:hAnsi="Times New Roman" w:cs="Times New Roman"/>
          <w:color w:val="000000" w:themeColor="text1"/>
          <w:sz w:val="28"/>
          <w:szCs w:val="28"/>
        </w:rPr>
      </w:pPr>
      <w:r w:rsidRPr="0097349D">
        <w:rPr>
          <w:rStyle w:val="FontStyle168"/>
          <w:sz w:val="28"/>
          <w:szCs w:val="28"/>
        </w:rPr>
        <w:t>−</w:t>
      </w:r>
      <w:r w:rsidRPr="0097349D">
        <w:rPr>
          <w:rFonts w:ascii="Times New Roman" w:hAnsi="Times New Roman" w:cs="Times New Roman"/>
          <w:sz w:val="28"/>
          <w:szCs w:val="28"/>
        </w:rPr>
        <w:t> </w:t>
      </w:r>
      <w:r w:rsidR="00641645" w:rsidRPr="0097349D">
        <w:rPr>
          <w:rFonts w:ascii="Times New Roman" w:hAnsi="Times New Roman" w:cs="Times New Roman"/>
          <w:color w:val="000000" w:themeColor="text1"/>
          <w:sz w:val="28"/>
          <w:szCs w:val="28"/>
        </w:rPr>
        <w:t>с</w:t>
      </w:r>
      <w:r w:rsidR="00641645" w:rsidRPr="008A78E6">
        <w:rPr>
          <w:rFonts w:ascii="Times New Roman" w:hAnsi="Times New Roman" w:cs="Times New Roman"/>
          <w:color w:val="000000" w:themeColor="text1"/>
          <w:sz w:val="28"/>
          <w:szCs w:val="28"/>
        </w:rPr>
        <w:t>оздание электронного реестра субъектов малого и среднего предпринимательства Зубово-Полянского муниципального района;</w:t>
      </w:r>
    </w:p>
    <w:p w:rsidR="00641645" w:rsidRPr="008A78E6" w:rsidRDefault="0097349D" w:rsidP="0097349D">
      <w:pPr>
        <w:spacing w:after="0" w:line="360" w:lineRule="auto"/>
        <w:ind w:firstLine="709"/>
        <w:jc w:val="both"/>
        <w:rPr>
          <w:rFonts w:ascii="Times New Roman" w:hAnsi="Times New Roman" w:cs="Times New Roman"/>
          <w:color w:val="000000" w:themeColor="text1"/>
          <w:sz w:val="28"/>
          <w:szCs w:val="28"/>
        </w:rPr>
      </w:pPr>
      <w:r>
        <w:rPr>
          <w:rStyle w:val="FontStyle168"/>
          <w:sz w:val="28"/>
          <w:szCs w:val="28"/>
        </w:rPr>
        <w:t>−</w:t>
      </w:r>
      <w:r>
        <w:rPr>
          <w:rFonts w:ascii="Times New Roman" w:hAnsi="Times New Roman" w:cs="Times New Roman"/>
          <w:color w:val="000000" w:themeColor="text1"/>
          <w:sz w:val="28"/>
          <w:szCs w:val="28"/>
        </w:rPr>
        <w:t> </w:t>
      </w:r>
      <w:r w:rsidR="00641645" w:rsidRPr="008A78E6">
        <w:rPr>
          <w:rFonts w:ascii="Times New Roman" w:hAnsi="Times New Roman" w:cs="Times New Roman"/>
          <w:color w:val="000000" w:themeColor="text1"/>
          <w:sz w:val="28"/>
          <w:szCs w:val="28"/>
        </w:rPr>
        <w:t>разработка и распространение справочных и методических пособий, информационного бюллетеня для субъектов малого и среднего бизнеса;</w:t>
      </w:r>
    </w:p>
    <w:p w:rsidR="00641645" w:rsidRPr="008A78E6" w:rsidRDefault="0097349D" w:rsidP="0097349D">
      <w:pPr>
        <w:spacing w:after="0" w:line="360" w:lineRule="auto"/>
        <w:ind w:firstLine="709"/>
        <w:jc w:val="both"/>
        <w:rPr>
          <w:rFonts w:ascii="Times New Roman" w:hAnsi="Times New Roman" w:cs="Times New Roman"/>
          <w:color w:val="000000" w:themeColor="text1"/>
          <w:sz w:val="28"/>
          <w:szCs w:val="28"/>
        </w:rPr>
      </w:pPr>
      <w:r>
        <w:rPr>
          <w:rStyle w:val="FontStyle168"/>
          <w:sz w:val="28"/>
          <w:szCs w:val="28"/>
        </w:rPr>
        <w:t>−</w:t>
      </w:r>
      <w:r w:rsidR="00641645" w:rsidRPr="008A78E6">
        <w:rPr>
          <w:rFonts w:ascii="Times New Roman" w:hAnsi="Times New Roman" w:cs="Times New Roman"/>
          <w:color w:val="000000" w:themeColor="text1"/>
          <w:sz w:val="28"/>
          <w:szCs w:val="28"/>
        </w:rPr>
        <w:t xml:space="preserve"> создание положительного общественного мнения по отношению к предпринимательской деятельности и повышение уровня знаний населения о малом и среднем предпринимательстве;</w:t>
      </w:r>
    </w:p>
    <w:p w:rsidR="00641645" w:rsidRPr="008A78E6" w:rsidRDefault="0097349D" w:rsidP="0097349D">
      <w:pPr>
        <w:spacing w:after="0" w:line="360" w:lineRule="auto"/>
        <w:ind w:firstLine="709"/>
        <w:jc w:val="both"/>
        <w:rPr>
          <w:rFonts w:ascii="Times New Roman" w:hAnsi="Times New Roman" w:cs="Times New Roman"/>
          <w:color w:val="000000" w:themeColor="text1"/>
          <w:sz w:val="28"/>
          <w:szCs w:val="28"/>
        </w:rPr>
      </w:pPr>
      <w:r>
        <w:rPr>
          <w:rStyle w:val="FontStyle168"/>
          <w:sz w:val="28"/>
          <w:szCs w:val="28"/>
        </w:rPr>
        <w:t>−</w:t>
      </w:r>
      <w:r>
        <w:rPr>
          <w:rFonts w:ascii="Times New Roman" w:hAnsi="Times New Roman" w:cs="Times New Roman"/>
          <w:color w:val="000000" w:themeColor="text1"/>
          <w:sz w:val="28"/>
          <w:szCs w:val="28"/>
        </w:rPr>
        <w:t> </w:t>
      </w:r>
      <w:r w:rsidR="00641645" w:rsidRPr="008A78E6">
        <w:rPr>
          <w:rFonts w:ascii="Times New Roman" w:hAnsi="Times New Roman" w:cs="Times New Roman"/>
          <w:color w:val="000000" w:themeColor="text1"/>
          <w:sz w:val="28"/>
          <w:szCs w:val="28"/>
        </w:rPr>
        <w:t>обучение основам предпринимательской деятельности молодежи и других групп населения, проведение семинаров, учебных курсов, повышение квалификации работников малых предприятий в рамках текущего финансирования.</w:t>
      </w:r>
    </w:p>
    <w:p w:rsidR="00641645" w:rsidRPr="008A78E6" w:rsidRDefault="00641645" w:rsidP="0097349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В результате мероприятий проекта будет осуществляться консультативное и информационное обеспечение предприятий малого и среднего бизнеса, проведение семинаров по вопросам охраны труда и техники безопасности на предприятиях малого и среднего бизнеса, организация профессионального праздника «День предпринимателя».</w:t>
      </w:r>
    </w:p>
    <w:p w:rsidR="00A8162D" w:rsidRDefault="00641645" w:rsidP="00A83853">
      <w:pPr>
        <w:shd w:val="clear" w:color="auto" w:fill="FFFFFF"/>
        <w:tabs>
          <w:tab w:val="left" w:pos="360"/>
        </w:tabs>
        <w:spacing w:after="100" w:afterAutospacing="1" w:line="360" w:lineRule="auto"/>
        <w:ind w:firstLine="709"/>
        <w:jc w:val="both"/>
        <w:rPr>
          <w:rFonts w:ascii="Times New Roman" w:hAnsi="Times New Roman" w:cs="Times New Roman"/>
          <w:color w:val="000000" w:themeColor="text1"/>
          <w:sz w:val="28"/>
          <w:szCs w:val="28"/>
          <w:lang w:eastAsia="he-IL" w:bidi="he-IL"/>
        </w:rPr>
      </w:pPr>
      <w:r w:rsidRPr="008A78E6">
        <w:rPr>
          <w:rFonts w:ascii="Times New Roman" w:hAnsi="Times New Roman" w:cs="Times New Roman"/>
          <w:color w:val="000000" w:themeColor="text1"/>
          <w:sz w:val="28"/>
          <w:szCs w:val="28"/>
          <w:lang w:eastAsia="he-IL" w:bidi="he-IL"/>
        </w:rPr>
        <w:t xml:space="preserve">К 2025 г. число занятых в малом и среднем предпринимательстве увеличится </w:t>
      </w:r>
      <w:r w:rsidR="002E59BA">
        <w:rPr>
          <w:rFonts w:ascii="Times New Roman" w:hAnsi="Times New Roman" w:cs="Times New Roman"/>
          <w:color w:val="000000" w:themeColor="text1"/>
          <w:sz w:val="28"/>
          <w:szCs w:val="28"/>
          <w:lang w:eastAsia="he-IL" w:bidi="he-IL"/>
        </w:rPr>
        <w:t xml:space="preserve">с </w:t>
      </w:r>
      <w:r w:rsidRPr="008A78E6">
        <w:rPr>
          <w:rFonts w:ascii="Times New Roman" w:hAnsi="Times New Roman" w:cs="Times New Roman"/>
          <w:color w:val="000000" w:themeColor="text1"/>
          <w:sz w:val="28"/>
          <w:szCs w:val="28"/>
          <w:lang w:eastAsia="he-IL" w:bidi="he-IL"/>
        </w:rPr>
        <w:t xml:space="preserve">6240 до 6385 чел. Оборот розничной торговли субъектов малого и среднего бизнеса в </w:t>
      </w:r>
      <w:r w:rsidR="0056085B" w:rsidRPr="008A78E6">
        <w:rPr>
          <w:rFonts w:ascii="Times New Roman" w:hAnsi="Times New Roman" w:cs="Times New Roman"/>
          <w:color w:val="000000" w:themeColor="text1"/>
          <w:sz w:val="28"/>
          <w:szCs w:val="28"/>
          <w:lang w:eastAsia="he-IL" w:bidi="he-IL"/>
        </w:rPr>
        <w:t>2025</w:t>
      </w:r>
      <w:r w:rsidRPr="008A78E6">
        <w:rPr>
          <w:rFonts w:ascii="Times New Roman" w:hAnsi="Times New Roman" w:cs="Times New Roman"/>
          <w:color w:val="000000" w:themeColor="text1"/>
          <w:sz w:val="28"/>
          <w:szCs w:val="28"/>
          <w:lang w:eastAsia="he-IL" w:bidi="he-IL"/>
        </w:rPr>
        <w:t xml:space="preserve"> г. составит 2114,5 млн.руб. </w:t>
      </w:r>
    </w:p>
    <w:p w:rsidR="00C27035" w:rsidRPr="000E1CB1" w:rsidRDefault="00641645" w:rsidP="00A83853">
      <w:pPr>
        <w:shd w:val="clear" w:color="auto" w:fill="FFFFFF"/>
        <w:tabs>
          <w:tab w:val="left" w:pos="360"/>
        </w:tabs>
        <w:spacing w:after="100" w:afterAutospacing="1" w:line="360" w:lineRule="auto"/>
        <w:ind w:firstLine="709"/>
        <w:jc w:val="both"/>
        <w:rPr>
          <w:rStyle w:val="FontStyle168"/>
          <w:color w:val="000000" w:themeColor="text1"/>
          <w:spacing w:val="-6"/>
          <w:sz w:val="28"/>
          <w:szCs w:val="28"/>
        </w:rPr>
      </w:pPr>
      <w:r w:rsidRPr="008A78E6">
        <w:rPr>
          <w:rFonts w:ascii="Times New Roman" w:hAnsi="Times New Roman" w:cs="Times New Roman"/>
          <w:color w:val="000000" w:themeColor="text1"/>
          <w:spacing w:val="-6"/>
          <w:sz w:val="28"/>
          <w:szCs w:val="28"/>
        </w:rPr>
        <w:t xml:space="preserve">Целевые индикаторы </w:t>
      </w:r>
      <w:r w:rsidR="00B327EF">
        <w:rPr>
          <w:rFonts w:ascii="Times New Roman" w:hAnsi="Times New Roman" w:cs="Times New Roman"/>
          <w:color w:val="000000" w:themeColor="text1"/>
          <w:spacing w:val="-6"/>
          <w:sz w:val="28"/>
          <w:szCs w:val="28"/>
        </w:rPr>
        <w:t xml:space="preserve">по </w:t>
      </w:r>
      <w:r w:rsidRPr="008A78E6">
        <w:rPr>
          <w:rFonts w:ascii="Times New Roman" w:hAnsi="Times New Roman" w:cs="Times New Roman"/>
          <w:color w:val="000000" w:themeColor="text1"/>
          <w:spacing w:val="-6"/>
          <w:sz w:val="28"/>
          <w:szCs w:val="28"/>
        </w:rPr>
        <w:t>подраздел</w:t>
      </w:r>
      <w:r w:rsidR="00B327EF">
        <w:rPr>
          <w:rFonts w:ascii="Times New Roman" w:hAnsi="Times New Roman" w:cs="Times New Roman"/>
          <w:color w:val="000000" w:themeColor="text1"/>
          <w:spacing w:val="-6"/>
          <w:sz w:val="28"/>
          <w:szCs w:val="28"/>
        </w:rPr>
        <w:t xml:space="preserve">у </w:t>
      </w:r>
      <w:r w:rsidRPr="008A78E6">
        <w:rPr>
          <w:rFonts w:ascii="Times New Roman" w:hAnsi="Times New Roman" w:cs="Times New Roman"/>
          <w:color w:val="000000" w:themeColor="text1"/>
          <w:spacing w:val="-6"/>
          <w:sz w:val="28"/>
          <w:szCs w:val="28"/>
        </w:rPr>
        <w:t>представлены в прил. </w:t>
      </w:r>
      <w:r w:rsidR="00EC633A" w:rsidRPr="008A78E6">
        <w:rPr>
          <w:rFonts w:ascii="Times New Roman" w:hAnsi="Times New Roman" w:cs="Times New Roman"/>
          <w:color w:val="000000" w:themeColor="text1"/>
          <w:spacing w:val="-6"/>
          <w:sz w:val="28"/>
          <w:szCs w:val="28"/>
        </w:rPr>
        <w:t>2</w:t>
      </w:r>
      <w:r w:rsidR="000E1CB1">
        <w:rPr>
          <w:rFonts w:ascii="Times New Roman" w:hAnsi="Times New Roman" w:cs="Times New Roman"/>
          <w:color w:val="000000" w:themeColor="text1"/>
          <w:spacing w:val="-6"/>
          <w:sz w:val="28"/>
          <w:szCs w:val="28"/>
        </w:rPr>
        <w:t xml:space="preserve"> к </w:t>
      </w:r>
      <w:r w:rsidR="00A8162D">
        <w:rPr>
          <w:rFonts w:ascii="Times New Roman" w:hAnsi="Times New Roman" w:cs="Times New Roman"/>
          <w:color w:val="000000" w:themeColor="text1"/>
          <w:spacing w:val="-6"/>
          <w:sz w:val="28"/>
          <w:szCs w:val="28"/>
        </w:rPr>
        <w:t>Стратегии</w:t>
      </w:r>
      <w:r w:rsidR="000E1CB1">
        <w:rPr>
          <w:rFonts w:ascii="Times New Roman" w:hAnsi="Times New Roman" w:cs="Times New Roman"/>
          <w:color w:val="000000" w:themeColor="text1"/>
          <w:spacing w:val="-6"/>
          <w:sz w:val="28"/>
          <w:szCs w:val="28"/>
        </w:rPr>
        <w:t>.</w:t>
      </w:r>
    </w:p>
    <w:p w:rsidR="00641645" w:rsidRPr="008A78E6" w:rsidRDefault="00EC633A" w:rsidP="00A83853">
      <w:pPr>
        <w:pStyle w:val="Style62"/>
        <w:widowControl/>
        <w:spacing w:before="230" w:after="120" w:line="360" w:lineRule="auto"/>
        <w:ind w:firstLine="709"/>
        <w:rPr>
          <w:rStyle w:val="FontStyle168"/>
          <w:b/>
          <w:color w:val="000000" w:themeColor="text1"/>
          <w:sz w:val="28"/>
          <w:szCs w:val="28"/>
        </w:rPr>
      </w:pPr>
      <w:r w:rsidRPr="008A78E6">
        <w:rPr>
          <w:rStyle w:val="FontStyle168"/>
          <w:b/>
          <w:color w:val="000000" w:themeColor="text1"/>
          <w:sz w:val="28"/>
          <w:szCs w:val="28"/>
        </w:rPr>
        <w:t xml:space="preserve">4.2.5 </w:t>
      </w:r>
      <w:r w:rsidR="00641645" w:rsidRPr="008A78E6">
        <w:rPr>
          <w:rStyle w:val="FontStyle168"/>
          <w:b/>
          <w:color w:val="000000" w:themeColor="text1"/>
          <w:sz w:val="28"/>
          <w:szCs w:val="28"/>
        </w:rPr>
        <w:t>Развитие инфраструктуры потребительского рынка товаров, работ и услуг</w:t>
      </w:r>
    </w:p>
    <w:p w:rsidR="00641645" w:rsidRPr="008A78E6" w:rsidRDefault="00641645" w:rsidP="00A83853">
      <w:pPr>
        <w:spacing w:after="0" w:line="360" w:lineRule="auto"/>
        <w:ind w:firstLine="709"/>
        <w:jc w:val="both"/>
        <w:rPr>
          <w:rFonts w:ascii="Times New Roman" w:hAnsi="Times New Roman" w:cs="Times New Roman"/>
          <w:bCs/>
          <w:color w:val="000000" w:themeColor="text1"/>
          <w:sz w:val="28"/>
          <w:szCs w:val="28"/>
        </w:rPr>
      </w:pPr>
      <w:r w:rsidRPr="008A78E6">
        <w:rPr>
          <w:rFonts w:ascii="Times New Roman" w:hAnsi="Times New Roman" w:cs="Times New Roman"/>
          <w:b/>
          <w:color w:val="000000" w:themeColor="text1"/>
          <w:sz w:val="28"/>
          <w:szCs w:val="28"/>
        </w:rPr>
        <w:t>Цель:</w:t>
      </w:r>
      <w:r w:rsidR="002E59BA">
        <w:rPr>
          <w:rFonts w:ascii="Times New Roman" w:hAnsi="Times New Roman" w:cs="Times New Roman"/>
          <w:b/>
          <w:color w:val="000000" w:themeColor="text1"/>
          <w:sz w:val="28"/>
          <w:szCs w:val="28"/>
        </w:rPr>
        <w:t xml:space="preserve"> </w:t>
      </w:r>
      <w:r w:rsidRPr="008A78E6">
        <w:rPr>
          <w:rFonts w:ascii="Times New Roman" w:hAnsi="Times New Roman" w:cs="Times New Roman"/>
          <w:bCs/>
          <w:color w:val="000000" w:themeColor="text1"/>
          <w:sz w:val="28"/>
          <w:szCs w:val="28"/>
        </w:rPr>
        <w:t>повышение эффективности систем торгового и бытового обслуживания населения Зубово-Полянского муниципального района.</w:t>
      </w:r>
    </w:p>
    <w:p w:rsidR="00641645" w:rsidRPr="008A78E6" w:rsidRDefault="00641645" w:rsidP="00A83853">
      <w:pPr>
        <w:pStyle w:val="a7"/>
        <w:spacing w:after="0" w:line="360" w:lineRule="auto"/>
        <w:ind w:firstLine="709"/>
        <w:jc w:val="both"/>
        <w:rPr>
          <w:bCs/>
          <w:color w:val="000000" w:themeColor="text1"/>
          <w:spacing w:val="-4"/>
          <w:sz w:val="28"/>
          <w:szCs w:val="28"/>
        </w:rPr>
      </w:pPr>
      <w:r w:rsidRPr="008A78E6">
        <w:rPr>
          <w:b/>
          <w:color w:val="000000" w:themeColor="text1"/>
          <w:sz w:val="28"/>
          <w:szCs w:val="28"/>
        </w:rPr>
        <w:t>Задача</w:t>
      </w:r>
      <w:r w:rsidRPr="008A78E6">
        <w:rPr>
          <w:color w:val="000000" w:themeColor="text1"/>
          <w:sz w:val="28"/>
          <w:szCs w:val="28"/>
        </w:rPr>
        <w:t>:</w:t>
      </w:r>
      <w:r w:rsidR="002E59BA">
        <w:rPr>
          <w:color w:val="000000" w:themeColor="text1"/>
          <w:sz w:val="28"/>
          <w:szCs w:val="28"/>
        </w:rPr>
        <w:t xml:space="preserve"> </w:t>
      </w:r>
      <w:r w:rsidRPr="008A78E6">
        <w:rPr>
          <w:color w:val="000000" w:themeColor="text1"/>
          <w:sz w:val="28"/>
          <w:szCs w:val="28"/>
        </w:rPr>
        <w:t>разработка мероприятий по формированию и развитию системы торгового и бытового обслуживания населения, обеспечению на предприятиях службы быта восстановления ранее оказываемых видов услуг, повышению качества и уровня оказываемых услуг,</w:t>
      </w:r>
      <w:r w:rsidRPr="008A78E6">
        <w:rPr>
          <w:bCs/>
          <w:color w:val="000000" w:themeColor="text1"/>
          <w:sz w:val="28"/>
          <w:szCs w:val="28"/>
        </w:rPr>
        <w:t xml:space="preserve"> организации и техническому обеспечению деятельности предприятий службы быта, </w:t>
      </w:r>
      <w:r w:rsidRPr="008A78E6">
        <w:rPr>
          <w:bCs/>
          <w:color w:val="000000" w:themeColor="text1"/>
          <w:spacing w:val="-4"/>
          <w:sz w:val="28"/>
          <w:szCs w:val="28"/>
        </w:rPr>
        <w:t>организации, созданию и реконструкции предприятий общепита, укреплению и дальнейшему развитию инфраструктуры торговли.</w:t>
      </w:r>
    </w:p>
    <w:p w:rsidR="00641645" w:rsidRPr="008A78E6" w:rsidRDefault="006E15B3" w:rsidP="00A83853">
      <w:pPr>
        <w:pStyle w:val="a7"/>
        <w:spacing w:after="0" w:line="360" w:lineRule="auto"/>
        <w:ind w:firstLine="709"/>
        <w:jc w:val="both"/>
        <w:rPr>
          <w:color w:val="000000" w:themeColor="text1"/>
          <w:sz w:val="28"/>
          <w:szCs w:val="28"/>
        </w:rPr>
      </w:pPr>
      <w:r w:rsidRPr="008A78E6">
        <w:rPr>
          <w:b/>
          <w:bCs/>
          <w:color w:val="000000" w:themeColor="text1"/>
          <w:spacing w:val="-4"/>
          <w:sz w:val="28"/>
          <w:szCs w:val="28"/>
        </w:rPr>
        <w:t>Условия и п</w:t>
      </w:r>
      <w:r w:rsidR="00641645" w:rsidRPr="008A78E6">
        <w:rPr>
          <w:b/>
          <w:bCs/>
          <w:color w:val="000000" w:themeColor="text1"/>
          <w:spacing w:val="-4"/>
          <w:sz w:val="28"/>
          <w:szCs w:val="28"/>
        </w:rPr>
        <w:t xml:space="preserve">ерспективы развития. </w:t>
      </w:r>
      <w:r w:rsidR="00641645" w:rsidRPr="008A78E6">
        <w:rPr>
          <w:color w:val="000000" w:themeColor="text1"/>
          <w:spacing w:val="-4"/>
          <w:sz w:val="28"/>
          <w:szCs w:val="28"/>
        </w:rPr>
        <w:t>Современный потребительский рынок Зубово-Полянского муниципального</w:t>
      </w:r>
      <w:r w:rsidR="00641645" w:rsidRPr="008A78E6">
        <w:rPr>
          <w:color w:val="000000" w:themeColor="text1"/>
          <w:sz w:val="28"/>
          <w:szCs w:val="28"/>
        </w:rPr>
        <w:t xml:space="preserve"> района можно охарактеризовать как стабильный, с соответствующим уровнем насыщенности товаров и услуг, достаточно развитой сетью предприятий торговли и общественного питания. </w:t>
      </w:r>
    </w:p>
    <w:p w:rsidR="00641645" w:rsidRPr="008A78E6" w:rsidRDefault="00641645" w:rsidP="00A83853">
      <w:pPr>
        <w:spacing w:after="0" w:line="360" w:lineRule="auto"/>
        <w:ind w:firstLine="709"/>
        <w:jc w:val="both"/>
        <w:rPr>
          <w:rFonts w:ascii="Times New Roman" w:hAnsi="Times New Roman" w:cs="Times New Roman"/>
          <w:color w:val="000000" w:themeColor="text1"/>
          <w:spacing w:val="-4"/>
          <w:sz w:val="28"/>
          <w:szCs w:val="28"/>
        </w:rPr>
      </w:pPr>
      <w:r w:rsidRPr="008A78E6">
        <w:rPr>
          <w:rFonts w:ascii="Times New Roman" w:hAnsi="Times New Roman" w:cs="Times New Roman"/>
          <w:color w:val="000000" w:themeColor="text1"/>
          <w:spacing w:val="-4"/>
          <w:sz w:val="28"/>
          <w:szCs w:val="28"/>
        </w:rPr>
        <w:t>П</w:t>
      </w:r>
      <w:r w:rsidR="002E59BA">
        <w:rPr>
          <w:rFonts w:ascii="Times New Roman" w:hAnsi="Times New Roman" w:cs="Times New Roman"/>
          <w:color w:val="000000" w:themeColor="text1"/>
          <w:spacing w:val="-4"/>
          <w:sz w:val="28"/>
          <w:szCs w:val="28"/>
        </w:rPr>
        <w:t xml:space="preserve">оложительная динамика развития </w:t>
      </w:r>
      <w:r w:rsidRPr="008A78E6">
        <w:rPr>
          <w:rFonts w:ascii="Times New Roman" w:hAnsi="Times New Roman" w:cs="Times New Roman"/>
          <w:color w:val="000000" w:themeColor="text1"/>
          <w:spacing w:val="-4"/>
          <w:sz w:val="28"/>
          <w:szCs w:val="28"/>
        </w:rPr>
        <w:t xml:space="preserve">с 2015 г. зафиксирована во всех сферах потребительского рынка Зубово-Полянского муниципального района </w:t>
      </w:r>
      <w:r w:rsidR="00A83853">
        <w:rPr>
          <w:rStyle w:val="FontStyle168"/>
          <w:sz w:val="28"/>
          <w:szCs w:val="28"/>
        </w:rPr>
        <w:t>−</w:t>
      </w:r>
      <w:r w:rsidRPr="008A78E6">
        <w:rPr>
          <w:rFonts w:ascii="Times New Roman" w:hAnsi="Times New Roman" w:cs="Times New Roman"/>
          <w:color w:val="000000" w:themeColor="text1"/>
          <w:spacing w:val="-4"/>
          <w:sz w:val="28"/>
          <w:szCs w:val="28"/>
        </w:rPr>
        <w:t xml:space="preserve"> розничной торговле, общественном питании и бытовом обслуживании населения (табл. </w:t>
      </w:r>
      <w:r w:rsidR="002E799C" w:rsidRPr="008A78E6">
        <w:rPr>
          <w:rFonts w:ascii="Times New Roman" w:hAnsi="Times New Roman" w:cs="Times New Roman"/>
          <w:color w:val="000000" w:themeColor="text1"/>
          <w:spacing w:val="-4"/>
          <w:sz w:val="28"/>
          <w:szCs w:val="28"/>
        </w:rPr>
        <w:t>4</w:t>
      </w:r>
      <w:r w:rsidR="00A8162D">
        <w:rPr>
          <w:rFonts w:ascii="Times New Roman" w:hAnsi="Times New Roman" w:cs="Times New Roman"/>
          <w:color w:val="000000" w:themeColor="text1"/>
          <w:spacing w:val="-4"/>
          <w:sz w:val="28"/>
          <w:szCs w:val="28"/>
        </w:rPr>
        <w:t>6</w:t>
      </w:r>
      <w:r w:rsidRPr="008A78E6">
        <w:rPr>
          <w:rFonts w:ascii="Times New Roman" w:hAnsi="Times New Roman" w:cs="Times New Roman"/>
          <w:color w:val="000000" w:themeColor="text1"/>
          <w:spacing w:val="-4"/>
          <w:sz w:val="28"/>
          <w:szCs w:val="28"/>
        </w:rPr>
        <w:t>).</w:t>
      </w:r>
    </w:p>
    <w:p w:rsidR="00641645" w:rsidRPr="008A78E6" w:rsidRDefault="00641645" w:rsidP="00641645">
      <w:pPr>
        <w:snapToGrid w:val="0"/>
        <w:jc w:val="right"/>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Таблица </w:t>
      </w:r>
      <w:r w:rsidR="002E799C" w:rsidRPr="008A78E6">
        <w:rPr>
          <w:rFonts w:ascii="Times New Roman" w:hAnsi="Times New Roman" w:cs="Times New Roman"/>
          <w:color w:val="000000" w:themeColor="text1"/>
          <w:sz w:val="28"/>
          <w:szCs w:val="28"/>
        </w:rPr>
        <w:t>4</w:t>
      </w:r>
      <w:r w:rsidR="00A8162D">
        <w:rPr>
          <w:rFonts w:ascii="Times New Roman" w:hAnsi="Times New Roman" w:cs="Times New Roman"/>
          <w:color w:val="000000" w:themeColor="text1"/>
          <w:sz w:val="28"/>
          <w:szCs w:val="28"/>
        </w:rPr>
        <w:t>6</w:t>
      </w:r>
    </w:p>
    <w:p w:rsidR="00641645" w:rsidRPr="0051686E" w:rsidRDefault="00641645" w:rsidP="0051686E">
      <w:pPr>
        <w:pStyle w:val="ab"/>
        <w:widowControl/>
        <w:suppressAutoHyphens w:val="0"/>
        <w:spacing w:after="120"/>
        <w:jc w:val="center"/>
        <w:rPr>
          <w:bCs/>
          <w:color w:val="000000" w:themeColor="text1"/>
          <w:u w:val="single"/>
        </w:rPr>
      </w:pPr>
      <w:r w:rsidRPr="0051686E">
        <w:rPr>
          <w:bCs/>
          <w:color w:val="000000" w:themeColor="text1"/>
          <w:u w:val="single"/>
        </w:rPr>
        <w:t>Показатели</w:t>
      </w:r>
      <w:r w:rsidR="0051686E">
        <w:rPr>
          <w:bCs/>
          <w:color w:val="000000" w:themeColor="text1"/>
          <w:u w:val="single"/>
        </w:rPr>
        <w:t xml:space="preserve"> розничного товарооборота </w:t>
      </w:r>
      <w:r w:rsidRPr="0051686E">
        <w:rPr>
          <w:bCs/>
          <w:color w:val="000000" w:themeColor="text1"/>
          <w:u w:val="single"/>
        </w:rPr>
        <w:t>Зубово-Полянского муниципального района</w:t>
      </w:r>
    </w:p>
    <w:tbl>
      <w:tblPr>
        <w:tblW w:w="9694" w:type="dxa"/>
        <w:tblLayout w:type="fixed"/>
        <w:tblCellMar>
          <w:top w:w="55" w:type="dxa"/>
          <w:left w:w="55" w:type="dxa"/>
          <w:bottom w:w="55" w:type="dxa"/>
          <w:right w:w="55" w:type="dxa"/>
        </w:tblCellMar>
        <w:tblLook w:val="0000"/>
      </w:tblPr>
      <w:tblGrid>
        <w:gridCol w:w="1331"/>
        <w:gridCol w:w="709"/>
        <w:gridCol w:w="850"/>
        <w:gridCol w:w="709"/>
        <w:gridCol w:w="851"/>
        <w:gridCol w:w="850"/>
        <w:gridCol w:w="709"/>
        <w:gridCol w:w="709"/>
        <w:gridCol w:w="708"/>
        <w:gridCol w:w="709"/>
        <w:gridCol w:w="851"/>
        <w:gridCol w:w="708"/>
      </w:tblGrid>
      <w:tr w:rsidR="00641645" w:rsidRPr="008A78E6" w:rsidTr="008C73BF">
        <w:tc>
          <w:tcPr>
            <w:tcW w:w="1331" w:type="dxa"/>
            <w:vMerge w:val="restart"/>
            <w:tcBorders>
              <w:top w:val="single" w:sz="4" w:space="0" w:color="000000"/>
              <w:left w:val="single" w:sz="4" w:space="0" w:color="000000"/>
              <w:bottom w:val="single" w:sz="4" w:space="0" w:color="000000"/>
            </w:tcBorders>
            <w:shd w:val="clear" w:color="auto" w:fill="auto"/>
          </w:tcPr>
          <w:p w:rsidR="00641645" w:rsidRPr="008C73BF" w:rsidRDefault="00641645" w:rsidP="0051686E">
            <w:pPr>
              <w:pStyle w:val="ab"/>
              <w:widowControl/>
              <w:suppressAutoHyphens w:val="0"/>
              <w:snapToGrid w:val="0"/>
              <w:jc w:val="center"/>
              <w:rPr>
                <w:color w:val="000000" w:themeColor="text1"/>
                <w:sz w:val="22"/>
                <w:szCs w:val="28"/>
              </w:rPr>
            </w:pPr>
            <w:r w:rsidRPr="008C73BF">
              <w:rPr>
                <w:color w:val="000000" w:themeColor="text1"/>
                <w:sz w:val="22"/>
                <w:szCs w:val="28"/>
              </w:rPr>
              <w:t>Показатель</w:t>
            </w:r>
          </w:p>
        </w:tc>
        <w:tc>
          <w:tcPr>
            <w:tcW w:w="709" w:type="dxa"/>
            <w:vMerge w:val="restart"/>
            <w:tcBorders>
              <w:top w:val="single" w:sz="4" w:space="0" w:color="000000"/>
              <w:left w:val="single" w:sz="4" w:space="0" w:color="000000"/>
              <w:bottom w:val="single" w:sz="4" w:space="0" w:color="000000"/>
            </w:tcBorders>
            <w:shd w:val="clear" w:color="auto" w:fill="auto"/>
          </w:tcPr>
          <w:p w:rsidR="00641645" w:rsidRPr="008C73BF" w:rsidRDefault="00641645" w:rsidP="0051686E">
            <w:pPr>
              <w:pStyle w:val="ab"/>
              <w:widowControl/>
              <w:suppressAutoHyphens w:val="0"/>
              <w:snapToGrid w:val="0"/>
              <w:jc w:val="center"/>
              <w:rPr>
                <w:color w:val="000000" w:themeColor="text1"/>
                <w:sz w:val="22"/>
                <w:szCs w:val="28"/>
              </w:rPr>
            </w:pPr>
            <w:r w:rsidRPr="008C73BF">
              <w:rPr>
                <w:color w:val="000000" w:themeColor="text1"/>
                <w:sz w:val="22"/>
                <w:szCs w:val="28"/>
              </w:rPr>
              <w:t>2015г.</w:t>
            </w:r>
          </w:p>
        </w:tc>
        <w:tc>
          <w:tcPr>
            <w:tcW w:w="850" w:type="dxa"/>
            <w:vMerge w:val="restart"/>
            <w:tcBorders>
              <w:top w:val="single" w:sz="4" w:space="0" w:color="000000"/>
              <w:left w:val="single" w:sz="4" w:space="0" w:color="000000"/>
              <w:bottom w:val="single" w:sz="4" w:space="0" w:color="000000"/>
            </w:tcBorders>
            <w:shd w:val="clear" w:color="auto" w:fill="auto"/>
          </w:tcPr>
          <w:p w:rsidR="00641645" w:rsidRPr="008C73BF" w:rsidRDefault="00641645" w:rsidP="0051686E">
            <w:pPr>
              <w:pStyle w:val="ab"/>
              <w:widowControl/>
              <w:suppressAutoHyphens w:val="0"/>
              <w:snapToGrid w:val="0"/>
              <w:jc w:val="center"/>
              <w:rPr>
                <w:color w:val="000000" w:themeColor="text1"/>
                <w:sz w:val="22"/>
                <w:szCs w:val="28"/>
              </w:rPr>
            </w:pPr>
            <w:r w:rsidRPr="008C73BF">
              <w:rPr>
                <w:color w:val="000000" w:themeColor="text1"/>
                <w:sz w:val="22"/>
                <w:szCs w:val="28"/>
              </w:rPr>
              <w:t>2016г.</w:t>
            </w:r>
          </w:p>
        </w:tc>
        <w:tc>
          <w:tcPr>
            <w:tcW w:w="709" w:type="dxa"/>
            <w:vMerge w:val="restart"/>
            <w:tcBorders>
              <w:top w:val="single" w:sz="4" w:space="0" w:color="000000"/>
              <w:left w:val="single" w:sz="4" w:space="0" w:color="000000"/>
              <w:bottom w:val="single" w:sz="4" w:space="0" w:color="000000"/>
            </w:tcBorders>
            <w:shd w:val="clear" w:color="auto" w:fill="auto"/>
          </w:tcPr>
          <w:p w:rsidR="00641645" w:rsidRPr="008C73BF" w:rsidRDefault="00641645" w:rsidP="0051686E">
            <w:pPr>
              <w:pStyle w:val="ab"/>
              <w:widowControl/>
              <w:suppressAutoHyphens w:val="0"/>
              <w:snapToGrid w:val="0"/>
              <w:jc w:val="center"/>
              <w:rPr>
                <w:color w:val="000000" w:themeColor="text1"/>
                <w:sz w:val="22"/>
                <w:szCs w:val="28"/>
              </w:rPr>
            </w:pPr>
            <w:r w:rsidRPr="008C73BF">
              <w:rPr>
                <w:color w:val="000000" w:themeColor="text1"/>
                <w:sz w:val="22"/>
                <w:szCs w:val="28"/>
              </w:rPr>
              <w:t>2017г.</w:t>
            </w:r>
          </w:p>
        </w:tc>
        <w:tc>
          <w:tcPr>
            <w:tcW w:w="851" w:type="dxa"/>
            <w:vMerge w:val="restart"/>
            <w:tcBorders>
              <w:top w:val="single" w:sz="4" w:space="0" w:color="000000"/>
              <w:left w:val="single" w:sz="4" w:space="0" w:color="000000"/>
            </w:tcBorders>
          </w:tcPr>
          <w:p w:rsidR="00641645" w:rsidRPr="008C73BF" w:rsidRDefault="00641645" w:rsidP="0051686E">
            <w:pPr>
              <w:pStyle w:val="ab"/>
              <w:widowControl/>
              <w:suppressAutoHyphens w:val="0"/>
              <w:snapToGrid w:val="0"/>
              <w:jc w:val="center"/>
              <w:rPr>
                <w:color w:val="000000" w:themeColor="text1"/>
                <w:sz w:val="22"/>
                <w:szCs w:val="28"/>
              </w:rPr>
            </w:pPr>
            <w:r w:rsidRPr="008C73BF">
              <w:rPr>
                <w:color w:val="000000" w:themeColor="text1"/>
                <w:sz w:val="22"/>
                <w:szCs w:val="28"/>
              </w:rPr>
              <w:t>2018 г.</w:t>
            </w:r>
          </w:p>
        </w:tc>
        <w:tc>
          <w:tcPr>
            <w:tcW w:w="5244" w:type="dxa"/>
            <w:gridSpan w:val="7"/>
            <w:tcBorders>
              <w:top w:val="single" w:sz="4" w:space="0" w:color="000000"/>
              <w:left w:val="single" w:sz="4" w:space="0" w:color="000000"/>
              <w:bottom w:val="single" w:sz="4" w:space="0" w:color="000000"/>
              <w:right w:val="single" w:sz="4" w:space="0" w:color="000000"/>
            </w:tcBorders>
            <w:shd w:val="clear" w:color="auto" w:fill="auto"/>
          </w:tcPr>
          <w:p w:rsidR="00641645" w:rsidRPr="008C73BF" w:rsidRDefault="00641645" w:rsidP="0051686E">
            <w:pPr>
              <w:pStyle w:val="ab"/>
              <w:widowControl/>
              <w:suppressAutoHyphens w:val="0"/>
              <w:snapToGrid w:val="0"/>
              <w:jc w:val="center"/>
              <w:rPr>
                <w:color w:val="000000" w:themeColor="text1"/>
                <w:sz w:val="22"/>
                <w:szCs w:val="28"/>
              </w:rPr>
            </w:pPr>
            <w:r w:rsidRPr="008C73BF">
              <w:rPr>
                <w:color w:val="000000" w:themeColor="text1"/>
                <w:sz w:val="22"/>
                <w:szCs w:val="28"/>
              </w:rPr>
              <w:t>Прогноз</w:t>
            </w:r>
          </w:p>
        </w:tc>
      </w:tr>
      <w:tr w:rsidR="008C73BF" w:rsidRPr="008A78E6" w:rsidTr="008C73BF">
        <w:tc>
          <w:tcPr>
            <w:tcW w:w="1331" w:type="dxa"/>
            <w:vMerge/>
            <w:tcBorders>
              <w:left w:val="single" w:sz="4" w:space="0" w:color="000000"/>
              <w:bottom w:val="single" w:sz="4" w:space="0" w:color="000000"/>
            </w:tcBorders>
            <w:shd w:val="clear" w:color="auto" w:fill="auto"/>
          </w:tcPr>
          <w:p w:rsidR="00641645" w:rsidRPr="008C73BF" w:rsidRDefault="00641645" w:rsidP="0051686E">
            <w:pPr>
              <w:pStyle w:val="ab"/>
              <w:widowControl/>
              <w:suppressAutoHyphens w:val="0"/>
              <w:snapToGrid w:val="0"/>
              <w:jc w:val="center"/>
              <w:rPr>
                <w:color w:val="000000" w:themeColor="text1"/>
                <w:sz w:val="22"/>
                <w:szCs w:val="28"/>
              </w:rPr>
            </w:pPr>
          </w:p>
        </w:tc>
        <w:tc>
          <w:tcPr>
            <w:tcW w:w="709" w:type="dxa"/>
            <w:vMerge/>
            <w:tcBorders>
              <w:left w:val="single" w:sz="4" w:space="0" w:color="000000"/>
              <w:bottom w:val="single" w:sz="4" w:space="0" w:color="000000"/>
            </w:tcBorders>
            <w:shd w:val="clear" w:color="auto" w:fill="auto"/>
          </w:tcPr>
          <w:p w:rsidR="00641645" w:rsidRPr="008C73BF" w:rsidRDefault="00641645" w:rsidP="0051686E">
            <w:pPr>
              <w:pStyle w:val="ab"/>
              <w:widowControl/>
              <w:suppressAutoHyphens w:val="0"/>
              <w:snapToGrid w:val="0"/>
              <w:jc w:val="center"/>
              <w:rPr>
                <w:color w:val="000000" w:themeColor="text1"/>
                <w:sz w:val="22"/>
                <w:szCs w:val="28"/>
              </w:rPr>
            </w:pPr>
          </w:p>
        </w:tc>
        <w:tc>
          <w:tcPr>
            <w:tcW w:w="850" w:type="dxa"/>
            <w:vMerge/>
            <w:tcBorders>
              <w:left w:val="single" w:sz="4" w:space="0" w:color="000000"/>
              <w:bottom w:val="single" w:sz="4" w:space="0" w:color="000000"/>
            </w:tcBorders>
            <w:shd w:val="clear" w:color="auto" w:fill="auto"/>
          </w:tcPr>
          <w:p w:rsidR="00641645" w:rsidRPr="008C73BF" w:rsidRDefault="00641645" w:rsidP="0051686E">
            <w:pPr>
              <w:pStyle w:val="ab"/>
              <w:widowControl/>
              <w:suppressAutoHyphens w:val="0"/>
              <w:snapToGrid w:val="0"/>
              <w:jc w:val="center"/>
              <w:rPr>
                <w:color w:val="000000" w:themeColor="text1"/>
                <w:sz w:val="22"/>
                <w:szCs w:val="28"/>
              </w:rPr>
            </w:pPr>
          </w:p>
        </w:tc>
        <w:tc>
          <w:tcPr>
            <w:tcW w:w="709" w:type="dxa"/>
            <w:vMerge/>
            <w:tcBorders>
              <w:left w:val="single" w:sz="4" w:space="0" w:color="000000"/>
              <w:bottom w:val="single" w:sz="4" w:space="0" w:color="000000"/>
            </w:tcBorders>
            <w:shd w:val="clear" w:color="auto" w:fill="auto"/>
          </w:tcPr>
          <w:p w:rsidR="00641645" w:rsidRPr="008C73BF" w:rsidRDefault="00641645" w:rsidP="0051686E">
            <w:pPr>
              <w:pStyle w:val="ab"/>
              <w:widowControl/>
              <w:suppressAutoHyphens w:val="0"/>
              <w:snapToGrid w:val="0"/>
              <w:jc w:val="center"/>
              <w:rPr>
                <w:color w:val="000000" w:themeColor="text1"/>
                <w:sz w:val="22"/>
                <w:szCs w:val="28"/>
              </w:rPr>
            </w:pPr>
          </w:p>
        </w:tc>
        <w:tc>
          <w:tcPr>
            <w:tcW w:w="851" w:type="dxa"/>
            <w:vMerge/>
            <w:tcBorders>
              <w:left w:val="single" w:sz="4" w:space="0" w:color="000000"/>
              <w:bottom w:val="single" w:sz="4" w:space="0" w:color="000000"/>
            </w:tcBorders>
          </w:tcPr>
          <w:p w:rsidR="00641645" w:rsidRPr="008C73BF" w:rsidRDefault="00641645" w:rsidP="0051686E">
            <w:pPr>
              <w:pStyle w:val="ab"/>
              <w:widowControl/>
              <w:suppressAutoHyphens w:val="0"/>
              <w:snapToGrid w:val="0"/>
              <w:jc w:val="center"/>
              <w:rPr>
                <w:color w:val="000000" w:themeColor="text1"/>
                <w:sz w:val="22"/>
                <w:szCs w:val="28"/>
              </w:rPr>
            </w:pPr>
          </w:p>
        </w:tc>
        <w:tc>
          <w:tcPr>
            <w:tcW w:w="850" w:type="dxa"/>
            <w:tcBorders>
              <w:left w:val="single" w:sz="4" w:space="0" w:color="000000"/>
              <w:bottom w:val="single" w:sz="4" w:space="0" w:color="000000"/>
              <w:right w:val="single" w:sz="4" w:space="0" w:color="000000"/>
            </w:tcBorders>
            <w:shd w:val="clear" w:color="auto" w:fill="auto"/>
          </w:tcPr>
          <w:p w:rsidR="00641645" w:rsidRPr="008C73BF" w:rsidRDefault="00641645" w:rsidP="0051686E">
            <w:pPr>
              <w:pStyle w:val="ab"/>
              <w:widowControl/>
              <w:suppressAutoHyphens w:val="0"/>
              <w:snapToGrid w:val="0"/>
              <w:jc w:val="center"/>
              <w:rPr>
                <w:color w:val="000000" w:themeColor="text1"/>
                <w:spacing w:val="-4"/>
                <w:sz w:val="22"/>
                <w:szCs w:val="28"/>
              </w:rPr>
            </w:pPr>
            <w:r w:rsidRPr="008C73BF">
              <w:rPr>
                <w:color w:val="000000" w:themeColor="text1"/>
                <w:spacing w:val="-4"/>
                <w:sz w:val="22"/>
                <w:szCs w:val="28"/>
              </w:rPr>
              <w:t>2019г.</w:t>
            </w:r>
          </w:p>
        </w:tc>
        <w:tc>
          <w:tcPr>
            <w:tcW w:w="709" w:type="dxa"/>
            <w:tcBorders>
              <w:left w:val="single" w:sz="4" w:space="0" w:color="000000"/>
              <w:bottom w:val="single" w:sz="4" w:space="0" w:color="000000"/>
              <w:right w:val="single" w:sz="4" w:space="0" w:color="000000"/>
            </w:tcBorders>
          </w:tcPr>
          <w:p w:rsidR="00641645" w:rsidRPr="008C73BF" w:rsidRDefault="00641645" w:rsidP="0051686E">
            <w:pPr>
              <w:pStyle w:val="ab"/>
              <w:widowControl/>
              <w:suppressAutoHyphens w:val="0"/>
              <w:snapToGrid w:val="0"/>
              <w:jc w:val="center"/>
              <w:rPr>
                <w:color w:val="000000" w:themeColor="text1"/>
                <w:spacing w:val="-4"/>
                <w:kern w:val="24"/>
                <w:sz w:val="22"/>
                <w:szCs w:val="28"/>
              </w:rPr>
            </w:pPr>
            <w:r w:rsidRPr="008C73BF">
              <w:rPr>
                <w:color w:val="000000" w:themeColor="text1"/>
                <w:spacing w:val="-4"/>
                <w:kern w:val="24"/>
                <w:sz w:val="22"/>
                <w:szCs w:val="28"/>
              </w:rPr>
              <w:t>2020г.</w:t>
            </w:r>
          </w:p>
        </w:tc>
        <w:tc>
          <w:tcPr>
            <w:tcW w:w="709" w:type="dxa"/>
            <w:tcBorders>
              <w:left w:val="single" w:sz="4" w:space="0" w:color="000000"/>
              <w:bottom w:val="single" w:sz="4" w:space="0" w:color="000000"/>
              <w:right w:val="single" w:sz="4" w:space="0" w:color="000000"/>
            </w:tcBorders>
          </w:tcPr>
          <w:p w:rsidR="00641645" w:rsidRPr="008C73BF" w:rsidRDefault="00641645" w:rsidP="0051686E">
            <w:pPr>
              <w:pStyle w:val="ab"/>
              <w:widowControl/>
              <w:suppressAutoHyphens w:val="0"/>
              <w:snapToGrid w:val="0"/>
              <w:jc w:val="center"/>
              <w:rPr>
                <w:color w:val="000000" w:themeColor="text1"/>
                <w:spacing w:val="-4"/>
                <w:kern w:val="24"/>
                <w:sz w:val="22"/>
                <w:szCs w:val="28"/>
              </w:rPr>
            </w:pPr>
            <w:r w:rsidRPr="008C73BF">
              <w:rPr>
                <w:color w:val="000000" w:themeColor="text1"/>
                <w:spacing w:val="-4"/>
                <w:kern w:val="24"/>
                <w:sz w:val="22"/>
                <w:szCs w:val="28"/>
              </w:rPr>
              <w:t>2021г.</w:t>
            </w:r>
          </w:p>
        </w:tc>
        <w:tc>
          <w:tcPr>
            <w:tcW w:w="708" w:type="dxa"/>
            <w:tcBorders>
              <w:left w:val="single" w:sz="4" w:space="0" w:color="000000"/>
              <w:bottom w:val="single" w:sz="4" w:space="0" w:color="000000"/>
              <w:right w:val="single" w:sz="4" w:space="0" w:color="000000"/>
            </w:tcBorders>
          </w:tcPr>
          <w:p w:rsidR="00641645" w:rsidRPr="008C73BF" w:rsidRDefault="00641645" w:rsidP="0051686E">
            <w:pPr>
              <w:pStyle w:val="ab"/>
              <w:widowControl/>
              <w:suppressAutoHyphens w:val="0"/>
              <w:snapToGrid w:val="0"/>
              <w:jc w:val="center"/>
              <w:rPr>
                <w:color w:val="000000" w:themeColor="text1"/>
                <w:spacing w:val="-4"/>
                <w:kern w:val="24"/>
                <w:sz w:val="22"/>
                <w:szCs w:val="28"/>
              </w:rPr>
            </w:pPr>
            <w:r w:rsidRPr="008C73BF">
              <w:rPr>
                <w:color w:val="000000" w:themeColor="text1"/>
                <w:spacing w:val="-4"/>
                <w:kern w:val="24"/>
                <w:sz w:val="22"/>
                <w:szCs w:val="28"/>
              </w:rPr>
              <w:t>2022г.</w:t>
            </w:r>
          </w:p>
        </w:tc>
        <w:tc>
          <w:tcPr>
            <w:tcW w:w="709" w:type="dxa"/>
            <w:tcBorders>
              <w:left w:val="single" w:sz="4" w:space="0" w:color="000000"/>
              <w:bottom w:val="single" w:sz="4" w:space="0" w:color="000000"/>
              <w:right w:val="single" w:sz="4" w:space="0" w:color="000000"/>
            </w:tcBorders>
          </w:tcPr>
          <w:p w:rsidR="00641645" w:rsidRPr="008C73BF" w:rsidRDefault="00641645" w:rsidP="0051686E">
            <w:pPr>
              <w:pStyle w:val="ab"/>
              <w:widowControl/>
              <w:suppressAutoHyphens w:val="0"/>
              <w:snapToGrid w:val="0"/>
              <w:jc w:val="center"/>
              <w:rPr>
                <w:color w:val="000000" w:themeColor="text1"/>
                <w:spacing w:val="-4"/>
                <w:kern w:val="24"/>
                <w:sz w:val="22"/>
                <w:szCs w:val="28"/>
              </w:rPr>
            </w:pPr>
            <w:r w:rsidRPr="008C73BF">
              <w:rPr>
                <w:color w:val="000000" w:themeColor="text1"/>
                <w:spacing w:val="-4"/>
                <w:kern w:val="24"/>
                <w:sz w:val="22"/>
                <w:szCs w:val="28"/>
              </w:rPr>
              <w:t>2023г.</w:t>
            </w:r>
          </w:p>
        </w:tc>
        <w:tc>
          <w:tcPr>
            <w:tcW w:w="851" w:type="dxa"/>
            <w:tcBorders>
              <w:left w:val="single" w:sz="4" w:space="0" w:color="000000"/>
              <w:bottom w:val="single" w:sz="4" w:space="0" w:color="000000"/>
              <w:right w:val="single" w:sz="4" w:space="0" w:color="000000"/>
            </w:tcBorders>
          </w:tcPr>
          <w:p w:rsidR="00641645" w:rsidRPr="008C73BF" w:rsidRDefault="00641645" w:rsidP="0051686E">
            <w:pPr>
              <w:pStyle w:val="ab"/>
              <w:widowControl/>
              <w:suppressAutoHyphens w:val="0"/>
              <w:snapToGrid w:val="0"/>
              <w:jc w:val="center"/>
              <w:rPr>
                <w:color w:val="000000" w:themeColor="text1"/>
                <w:spacing w:val="-4"/>
                <w:kern w:val="24"/>
                <w:sz w:val="22"/>
                <w:szCs w:val="28"/>
              </w:rPr>
            </w:pPr>
            <w:r w:rsidRPr="008C73BF">
              <w:rPr>
                <w:color w:val="000000" w:themeColor="text1"/>
                <w:spacing w:val="-4"/>
                <w:kern w:val="24"/>
                <w:sz w:val="22"/>
                <w:szCs w:val="28"/>
              </w:rPr>
              <w:t>2024г.</w:t>
            </w:r>
          </w:p>
        </w:tc>
        <w:tc>
          <w:tcPr>
            <w:tcW w:w="708" w:type="dxa"/>
            <w:tcBorders>
              <w:left w:val="single" w:sz="4" w:space="0" w:color="000000"/>
              <w:bottom w:val="single" w:sz="4" w:space="0" w:color="000000"/>
              <w:right w:val="single" w:sz="4" w:space="0" w:color="000000"/>
            </w:tcBorders>
          </w:tcPr>
          <w:p w:rsidR="00641645" w:rsidRPr="008C73BF" w:rsidRDefault="00641645" w:rsidP="0051686E">
            <w:pPr>
              <w:pStyle w:val="ab"/>
              <w:widowControl/>
              <w:suppressAutoHyphens w:val="0"/>
              <w:snapToGrid w:val="0"/>
              <w:jc w:val="center"/>
              <w:rPr>
                <w:color w:val="000000" w:themeColor="text1"/>
                <w:spacing w:val="-4"/>
                <w:kern w:val="24"/>
                <w:sz w:val="22"/>
                <w:szCs w:val="28"/>
              </w:rPr>
            </w:pPr>
            <w:r w:rsidRPr="008C73BF">
              <w:rPr>
                <w:color w:val="000000" w:themeColor="text1"/>
                <w:spacing w:val="-4"/>
                <w:kern w:val="24"/>
                <w:sz w:val="22"/>
                <w:szCs w:val="28"/>
              </w:rPr>
              <w:t>2025г.</w:t>
            </w:r>
          </w:p>
        </w:tc>
      </w:tr>
      <w:tr w:rsidR="008C73BF" w:rsidRPr="008A78E6" w:rsidTr="008C73BF">
        <w:tc>
          <w:tcPr>
            <w:tcW w:w="1331" w:type="dxa"/>
            <w:tcBorders>
              <w:left w:val="single" w:sz="4" w:space="0" w:color="000000"/>
              <w:bottom w:val="single" w:sz="4" w:space="0" w:color="000000"/>
            </w:tcBorders>
            <w:shd w:val="clear" w:color="auto" w:fill="auto"/>
            <w:vAlign w:val="center"/>
          </w:tcPr>
          <w:p w:rsidR="00892E3F" w:rsidRPr="008C73BF" w:rsidRDefault="00892E3F" w:rsidP="0051686E">
            <w:pPr>
              <w:pStyle w:val="ab"/>
              <w:widowControl/>
              <w:suppressAutoHyphens w:val="0"/>
              <w:snapToGrid w:val="0"/>
              <w:ind w:firstLine="1"/>
              <w:rPr>
                <w:color w:val="000000" w:themeColor="text1"/>
                <w:sz w:val="22"/>
                <w:szCs w:val="28"/>
              </w:rPr>
            </w:pPr>
            <w:r w:rsidRPr="008C73BF">
              <w:rPr>
                <w:color w:val="000000" w:themeColor="text1"/>
                <w:sz w:val="22"/>
                <w:szCs w:val="28"/>
              </w:rPr>
              <w:t>Общий объем оборота розничной торговли, млн</w:t>
            </w:r>
            <w:r w:rsidR="005F6B9D" w:rsidRPr="008C73BF">
              <w:rPr>
                <w:color w:val="000000" w:themeColor="text1"/>
                <w:sz w:val="22"/>
                <w:szCs w:val="28"/>
              </w:rPr>
              <w:t>.</w:t>
            </w:r>
            <w:r w:rsidRPr="008C73BF">
              <w:rPr>
                <w:color w:val="000000" w:themeColor="text1"/>
                <w:sz w:val="22"/>
                <w:szCs w:val="28"/>
              </w:rPr>
              <w:t xml:space="preserve"> руб.</w:t>
            </w:r>
          </w:p>
        </w:tc>
        <w:tc>
          <w:tcPr>
            <w:tcW w:w="709" w:type="dxa"/>
            <w:tcBorders>
              <w:left w:val="single" w:sz="4" w:space="0" w:color="000000"/>
              <w:bottom w:val="single" w:sz="4" w:space="0" w:color="000000"/>
            </w:tcBorders>
            <w:shd w:val="clear" w:color="auto" w:fill="auto"/>
            <w:vAlign w:val="center"/>
          </w:tcPr>
          <w:p w:rsidR="00892E3F" w:rsidRPr="008C73BF" w:rsidRDefault="00892E3F" w:rsidP="0051686E">
            <w:pPr>
              <w:pStyle w:val="ab"/>
              <w:widowControl/>
              <w:suppressAutoHyphens w:val="0"/>
              <w:snapToGrid w:val="0"/>
              <w:ind w:right="-55"/>
              <w:jc w:val="center"/>
              <w:rPr>
                <w:color w:val="000000" w:themeColor="text1"/>
                <w:sz w:val="22"/>
                <w:szCs w:val="28"/>
              </w:rPr>
            </w:pPr>
            <w:r w:rsidRPr="008C73BF">
              <w:rPr>
                <w:color w:val="000000" w:themeColor="text1"/>
                <w:sz w:val="22"/>
                <w:szCs w:val="28"/>
              </w:rPr>
              <w:t>3022,9</w:t>
            </w:r>
          </w:p>
        </w:tc>
        <w:tc>
          <w:tcPr>
            <w:tcW w:w="850" w:type="dxa"/>
            <w:tcBorders>
              <w:left w:val="single" w:sz="4" w:space="0" w:color="000000"/>
              <w:bottom w:val="single" w:sz="4" w:space="0" w:color="000000"/>
            </w:tcBorders>
            <w:shd w:val="clear" w:color="auto" w:fill="auto"/>
            <w:vAlign w:val="center"/>
          </w:tcPr>
          <w:p w:rsidR="00892E3F" w:rsidRPr="008C73BF" w:rsidRDefault="00892E3F" w:rsidP="0051686E">
            <w:pPr>
              <w:pStyle w:val="ab"/>
              <w:widowControl/>
              <w:suppressAutoHyphens w:val="0"/>
              <w:snapToGrid w:val="0"/>
              <w:ind w:right="-55"/>
              <w:jc w:val="center"/>
              <w:rPr>
                <w:color w:val="000000" w:themeColor="text1"/>
                <w:sz w:val="22"/>
                <w:szCs w:val="28"/>
              </w:rPr>
            </w:pPr>
            <w:r w:rsidRPr="008C73BF">
              <w:rPr>
                <w:color w:val="000000" w:themeColor="text1"/>
                <w:sz w:val="22"/>
                <w:szCs w:val="28"/>
              </w:rPr>
              <w:t>3226,6</w:t>
            </w:r>
          </w:p>
        </w:tc>
        <w:tc>
          <w:tcPr>
            <w:tcW w:w="709" w:type="dxa"/>
            <w:tcBorders>
              <w:left w:val="single" w:sz="4" w:space="0" w:color="000000"/>
              <w:bottom w:val="single" w:sz="4" w:space="0" w:color="000000"/>
            </w:tcBorders>
            <w:shd w:val="clear" w:color="auto" w:fill="auto"/>
            <w:vAlign w:val="center"/>
          </w:tcPr>
          <w:p w:rsidR="00892E3F" w:rsidRPr="008C73BF" w:rsidRDefault="00892E3F" w:rsidP="0051686E">
            <w:pPr>
              <w:pStyle w:val="ab"/>
              <w:widowControl/>
              <w:suppressAutoHyphens w:val="0"/>
              <w:snapToGrid w:val="0"/>
              <w:ind w:right="-55"/>
              <w:jc w:val="center"/>
              <w:rPr>
                <w:color w:val="000000" w:themeColor="text1"/>
                <w:sz w:val="22"/>
                <w:szCs w:val="28"/>
              </w:rPr>
            </w:pPr>
            <w:r w:rsidRPr="008C73BF">
              <w:rPr>
                <w:color w:val="000000" w:themeColor="text1"/>
                <w:sz w:val="22"/>
                <w:szCs w:val="28"/>
              </w:rPr>
              <w:t>3476,5</w:t>
            </w:r>
          </w:p>
        </w:tc>
        <w:tc>
          <w:tcPr>
            <w:tcW w:w="851" w:type="dxa"/>
            <w:tcBorders>
              <w:left w:val="single" w:sz="4" w:space="0" w:color="000000"/>
              <w:bottom w:val="single" w:sz="4" w:space="0" w:color="000000"/>
            </w:tcBorders>
            <w:vAlign w:val="center"/>
          </w:tcPr>
          <w:p w:rsidR="00892E3F" w:rsidRPr="008C73BF" w:rsidRDefault="008A3866" w:rsidP="0051686E">
            <w:pPr>
              <w:pStyle w:val="ab"/>
              <w:widowControl/>
              <w:suppressAutoHyphens w:val="0"/>
              <w:snapToGrid w:val="0"/>
              <w:ind w:right="-55"/>
              <w:jc w:val="center"/>
              <w:rPr>
                <w:color w:val="000000" w:themeColor="text1"/>
                <w:sz w:val="22"/>
                <w:szCs w:val="28"/>
              </w:rPr>
            </w:pPr>
            <w:r w:rsidRPr="008C73BF">
              <w:rPr>
                <w:color w:val="000000" w:themeColor="text1"/>
                <w:sz w:val="22"/>
                <w:szCs w:val="28"/>
              </w:rPr>
              <w:t>4008,6</w:t>
            </w:r>
          </w:p>
        </w:tc>
        <w:tc>
          <w:tcPr>
            <w:tcW w:w="850" w:type="dxa"/>
            <w:tcBorders>
              <w:left w:val="single" w:sz="4" w:space="0" w:color="000000"/>
              <w:bottom w:val="single" w:sz="4" w:space="0" w:color="000000"/>
              <w:right w:val="single" w:sz="4" w:space="0" w:color="000000"/>
            </w:tcBorders>
            <w:shd w:val="clear" w:color="auto" w:fill="auto"/>
            <w:vAlign w:val="center"/>
          </w:tcPr>
          <w:p w:rsidR="00892E3F" w:rsidRPr="008C73BF" w:rsidRDefault="008A3866" w:rsidP="0051686E">
            <w:pPr>
              <w:pStyle w:val="ab"/>
              <w:widowControl/>
              <w:suppressAutoHyphens w:val="0"/>
              <w:snapToGrid w:val="0"/>
              <w:ind w:right="-55"/>
              <w:jc w:val="center"/>
              <w:rPr>
                <w:color w:val="000000" w:themeColor="text1"/>
                <w:spacing w:val="-4"/>
                <w:sz w:val="22"/>
                <w:szCs w:val="28"/>
              </w:rPr>
            </w:pPr>
            <w:r w:rsidRPr="008C73BF">
              <w:rPr>
                <w:color w:val="000000" w:themeColor="text1"/>
                <w:spacing w:val="-4"/>
                <w:sz w:val="22"/>
                <w:szCs w:val="28"/>
              </w:rPr>
              <w:t>4294,1</w:t>
            </w:r>
          </w:p>
        </w:tc>
        <w:tc>
          <w:tcPr>
            <w:tcW w:w="709" w:type="dxa"/>
            <w:tcBorders>
              <w:left w:val="single" w:sz="4" w:space="0" w:color="000000"/>
              <w:bottom w:val="single" w:sz="4" w:space="0" w:color="000000"/>
              <w:right w:val="single" w:sz="4" w:space="0" w:color="000000"/>
            </w:tcBorders>
            <w:vAlign w:val="center"/>
          </w:tcPr>
          <w:p w:rsidR="00892E3F" w:rsidRPr="008C73BF" w:rsidRDefault="008A3866" w:rsidP="0051686E">
            <w:pPr>
              <w:pStyle w:val="ab"/>
              <w:widowControl/>
              <w:suppressAutoHyphens w:val="0"/>
              <w:snapToGrid w:val="0"/>
              <w:ind w:right="-55"/>
              <w:jc w:val="center"/>
              <w:rPr>
                <w:color w:val="000000" w:themeColor="text1"/>
                <w:spacing w:val="-4"/>
                <w:kern w:val="24"/>
                <w:sz w:val="22"/>
                <w:szCs w:val="28"/>
              </w:rPr>
            </w:pPr>
            <w:r w:rsidRPr="008C73BF">
              <w:rPr>
                <w:color w:val="000000" w:themeColor="text1"/>
                <w:spacing w:val="-4"/>
                <w:kern w:val="24"/>
                <w:sz w:val="22"/>
                <w:szCs w:val="28"/>
              </w:rPr>
              <w:t>4617,7</w:t>
            </w:r>
          </w:p>
        </w:tc>
        <w:tc>
          <w:tcPr>
            <w:tcW w:w="709" w:type="dxa"/>
            <w:tcBorders>
              <w:left w:val="single" w:sz="4" w:space="0" w:color="000000"/>
              <w:bottom w:val="single" w:sz="4" w:space="0" w:color="000000"/>
              <w:right w:val="single" w:sz="4" w:space="0" w:color="000000"/>
            </w:tcBorders>
            <w:vAlign w:val="center"/>
          </w:tcPr>
          <w:p w:rsidR="00892E3F" w:rsidRPr="008C73BF" w:rsidRDefault="008A3866" w:rsidP="0051686E">
            <w:pPr>
              <w:pStyle w:val="ab"/>
              <w:widowControl/>
              <w:suppressAutoHyphens w:val="0"/>
              <w:snapToGrid w:val="0"/>
              <w:ind w:right="-55"/>
              <w:jc w:val="center"/>
              <w:rPr>
                <w:color w:val="000000" w:themeColor="text1"/>
                <w:spacing w:val="-4"/>
                <w:kern w:val="24"/>
                <w:sz w:val="22"/>
                <w:szCs w:val="28"/>
              </w:rPr>
            </w:pPr>
            <w:r w:rsidRPr="008C73BF">
              <w:rPr>
                <w:color w:val="000000" w:themeColor="text1"/>
                <w:spacing w:val="-4"/>
                <w:kern w:val="24"/>
                <w:sz w:val="22"/>
                <w:szCs w:val="28"/>
              </w:rPr>
              <w:t>4975,3</w:t>
            </w:r>
          </w:p>
        </w:tc>
        <w:tc>
          <w:tcPr>
            <w:tcW w:w="708" w:type="dxa"/>
            <w:tcBorders>
              <w:left w:val="single" w:sz="4" w:space="0" w:color="000000"/>
              <w:bottom w:val="single" w:sz="4" w:space="0" w:color="000000"/>
              <w:right w:val="single" w:sz="4" w:space="0" w:color="000000"/>
            </w:tcBorders>
            <w:vAlign w:val="center"/>
          </w:tcPr>
          <w:p w:rsidR="00892E3F" w:rsidRPr="008C73BF" w:rsidRDefault="00110B6B" w:rsidP="0051686E">
            <w:pPr>
              <w:pStyle w:val="ab"/>
              <w:widowControl/>
              <w:suppressAutoHyphens w:val="0"/>
              <w:snapToGrid w:val="0"/>
              <w:ind w:right="-55"/>
              <w:jc w:val="center"/>
              <w:rPr>
                <w:color w:val="000000" w:themeColor="text1"/>
                <w:spacing w:val="-4"/>
                <w:kern w:val="24"/>
                <w:sz w:val="22"/>
                <w:szCs w:val="28"/>
              </w:rPr>
            </w:pPr>
            <w:r w:rsidRPr="008C73BF">
              <w:rPr>
                <w:color w:val="000000" w:themeColor="text1"/>
                <w:spacing w:val="-4"/>
                <w:kern w:val="24"/>
                <w:sz w:val="22"/>
                <w:szCs w:val="28"/>
              </w:rPr>
              <w:t>5365,8</w:t>
            </w:r>
          </w:p>
        </w:tc>
        <w:tc>
          <w:tcPr>
            <w:tcW w:w="709" w:type="dxa"/>
            <w:tcBorders>
              <w:left w:val="single" w:sz="4" w:space="0" w:color="000000"/>
              <w:bottom w:val="single" w:sz="4" w:space="0" w:color="000000"/>
              <w:right w:val="single" w:sz="4" w:space="0" w:color="000000"/>
            </w:tcBorders>
            <w:vAlign w:val="center"/>
          </w:tcPr>
          <w:p w:rsidR="00892E3F" w:rsidRPr="008C73BF" w:rsidRDefault="00110B6B" w:rsidP="0051686E">
            <w:pPr>
              <w:pStyle w:val="ab"/>
              <w:widowControl/>
              <w:suppressAutoHyphens w:val="0"/>
              <w:snapToGrid w:val="0"/>
              <w:ind w:right="-55"/>
              <w:jc w:val="center"/>
              <w:rPr>
                <w:color w:val="000000" w:themeColor="text1"/>
                <w:spacing w:val="-4"/>
                <w:kern w:val="24"/>
                <w:sz w:val="22"/>
                <w:szCs w:val="28"/>
              </w:rPr>
            </w:pPr>
            <w:r w:rsidRPr="008C73BF">
              <w:rPr>
                <w:color w:val="000000" w:themeColor="text1"/>
                <w:spacing w:val="-4"/>
                <w:kern w:val="24"/>
                <w:sz w:val="22"/>
                <w:szCs w:val="28"/>
              </w:rPr>
              <w:t>5775,8</w:t>
            </w:r>
          </w:p>
        </w:tc>
        <w:tc>
          <w:tcPr>
            <w:tcW w:w="851" w:type="dxa"/>
            <w:tcBorders>
              <w:left w:val="single" w:sz="4" w:space="0" w:color="000000"/>
              <w:bottom w:val="single" w:sz="4" w:space="0" w:color="000000"/>
              <w:right w:val="single" w:sz="4" w:space="0" w:color="000000"/>
            </w:tcBorders>
            <w:vAlign w:val="center"/>
          </w:tcPr>
          <w:p w:rsidR="00892E3F" w:rsidRPr="008C73BF" w:rsidRDefault="00110B6B" w:rsidP="0051686E">
            <w:pPr>
              <w:pStyle w:val="ab"/>
              <w:widowControl/>
              <w:suppressAutoHyphens w:val="0"/>
              <w:snapToGrid w:val="0"/>
              <w:ind w:right="-55"/>
              <w:jc w:val="center"/>
              <w:rPr>
                <w:color w:val="000000" w:themeColor="text1"/>
                <w:spacing w:val="-4"/>
                <w:kern w:val="24"/>
                <w:sz w:val="22"/>
                <w:szCs w:val="28"/>
              </w:rPr>
            </w:pPr>
            <w:r w:rsidRPr="008C73BF">
              <w:rPr>
                <w:color w:val="000000" w:themeColor="text1"/>
                <w:spacing w:val="-4"/>
                <w:kern w:val="24"/>
                <w:sz w:val="22"/>
                <w:szCs w:val="28"/>
              </w:rPr>
              <w:t>6217,1</w:t>
            </w:r>
          </w:p>
        </w:tc>
        <w:tc>
          <w:tcPr>
            <w:tcW w:w="708" w:type="dxa"/>
            <w:tcBorders>
              <w:left w:val="single" w:sz="4" w:space="0" w:color="000000"/>
              <w:bottom w:val="single" w:sz="4" w:space="0" w:color="000000"/>
              <w:right w:val="single" w:sz="4" w:space="0" w:color="000000"/>
            </w:tcBorders>
            <w:vAlign w:val="center"/>
          </w:tcPr>
          <w:p w:rsidR="00892E3F" w:rsidRPr="008C73BF" w:rsidRDefault="00110B6B" w:rsidP="0051686E">
            <w:pPr>
              <w:pStyle w:val="ab"/>
              <w:widowControl/>
              <w:suppressAutoHyphens w:val="0"/>
              <w:snapToGrid w:val="0"/>
              <w:ind w:right="-55"/>
              <w:jc w:val="center"/>
              <w:rPr>
                <w:color w:val="000000" w:themeColor="text1"/>
                <w:spacing w:val="-4"/>
                <w:kern w:val="24"/>
                <w:sz w:val="22"/>
                <w:szCs w:val="28"/>
              </w:rPr>
            </w:pPr>
            <w:r w:rsidRPr="008C73BF">
              <w:rPr>
                <w:color w:val="000000" w:themeColor="text1"/>
                <w:spacing w:val="-4"/>
                <w:kern w:val="24"/>
                <w:sz w:val="22"/>
                <w:szCs w:val="28"/>
              </w:rPr>
              <w:t>6403,6</w:t>
            </w:r>
          </w:p>
        </w:tc>
      </w:tr>
    </w:tbl>
    <w:p w:rsidR="00641645" w:rsidRPr="008A78E6" w:rsidRDefault="00641645" w:rsidP="0051686E">
      <w:pPr>
        <w:tabs>
          <w:tab w:val="left" w:pos="3420"/>
        </w:tabs>
        <w:spacing w:after="0" w:line="360" w:lineRule="auto"/>
        <w:ind w:firstLine="454"/>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Общий объем оборота розничной торговли в 2017г. составил 3476,5 млн</w:t>
      </w:r>
      <w:r w:rsidR="00DA594D" w:rsidRPr="008A78E6">
        <w:rPr>
          <w:rFonts w:ascii="Times New Roman" w:hAnsi="Times New Roman" w:cs="Times New Roman"/>
          <w:color w:val="000000" w:themeColor="text1"/>
          <w:sz w:val="28"/>
          <w:szCs w:val="28"/>
        </w:rPr>
        <w:t>.</w:t>
      </w:r>
      <w:r w:rsidRPr="008A78E6">
        <w:rPr>
          <w:rFonts w:ascii="Times New Roman" w:hAnsi="Times New Roman" w:cs="Times New Roman"/>
          <w:color w:val="000000" w:themeColor="text1"/>
          <w:sz w:val="28"/>
          <w:szCs w:val="28"/>
        </w:rPr>
        <w:t xml:space="preserve"> руб., что выше объема оборота соответствующего в 2015 г. в сопоставимых ценах на 5,1 %. Рост товарооборота обусловлен увеличением торговых площадей, расширением ассортимента товаров и другими факторами. </w:t>
      </w:r>
    </w:p>
    <w:p w:rsidR="00641645" w:rsidRPr="008A78E6" w:rsidRDefault="00641645" w:rsidP="0051686E">
      <w:pPr>
        <w:tabs>
          <w:tab w:val="left" w:pos="3420"/>
        </w:tabs>
        <w:spacing w:after="0" w:line="360" w:lineRule="auto"/>
        <w:ind w:firstLine="454"/>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В 2017 г. оборот розничной торговли формировался за счет торговой деятельности организаций и индивидуальных предпринимателей, торгующих  вне рынка на 92% и 8 % за счет продажи товаров на вещевых, смешанных и продовольственных рынках. </w:t>
      </w:r>
    </w:p>
    <w:p w:rsidR="00641645" w:rsidRPr="008A78E6" w:rsidRDefault="00641645" w:rsidP="0051686E">
      <w:pPr>
        <w:spacing w:after="0" w:line="360" w:lineRule="auto"/>
        <w:ind w:firstLine="454"/>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На территории Зубово-Полянского муниципального района осуществляют торговую деятельность и оказывают услуги населению предприятия различных организационно-правовых форм собственности. На потребительском рынке района по состоянию на 1 января 201</w:t>
      </w:r>
      <w:r w:rsidR="003865A2" w:rsidRPr="008A78E6">
        <w:rPr>
          <w:rFonts w:ascii="Times New Roman" w:hAnsi="Times New Roman" w:cs="Times New Roman"/>
          <w:color w:val="000000" w:themeColor="text1"/>
          <w:sz w:val="28"/>
          <w:szCs w:val="28"/>
        </w:rPr>
        <w:t>8</w:t>
      </w:r>
      <w:r w:rsidRPr="008A78E6">
        <w:rPr>
          <w:rFonts w:ascii="Times New Roman" w:hAnsi="Times New Roman" w:cs="Times New Roman"/>
          <w:color w:val="000000" w:themeColor="text1"/>
          <w:sz w:val="28"/>
          <w:szCs w:val="28"/>
        </w:rPr>
        <w:t> г. устойчивую работу обеспечивают 2</w:t>
      </w:r>
      <w:r w:rsidR="003865A2" w:rsidRPr="008A78E6">
        <w:rPr>
          <w:rFonts w:ascii="Times New Roman" w:hAnsi="Times New Roman" w:cs="Times New Roman"/>
          <w:color w:val="000000" w:themeColor="text1"/>
          <w:sz w:val="28"/>
          <w:szCs w:val="28"/>
        </w:rPr>
        <w:t>92</w:t>
      </w:r>
      <w:r w:rsidRPr="008A78E6">
        <w:rPr>
          <w:rFonts w:ascii="Times New Roman" w:hAnsi="Times New Roman" w:cs="Times New Roman"/>
          <w:color w:val="000000" w:themeColor="text1"/>
          <w:sz w:val="28"/>
          <w:szCs w:val="28"/>
        </w:rPr>
        <w:t xml:space="preserve"> магазина различной формы собственности, из них продовольственных </w:t>
      </w:r>
      <w:r w:rsidR="0051686E">
        <w:rPr>
          <w:rStyle w:val="FontStyle168"/>
          <w:sz w:val="28"/>
          <w:szCs w:val="28"/>
        </w:rPr>
        <w:t>−</w:t>
      </w:r>
      <w:r w:rsidRPr="008A78E6">
        <w:rPr>
          <w:rFonts w:ascii="Times New Roman" w:hAnsi="Times New Roman" w:cs="Times New Roman"/>
          <w:color w:val="000000" w:themeColor="text1"/>
          <w:sz w:val="28"/>
          <w:szCs w:val="28"/>
        </w:rPr>
        <w:t xml:space="preserve"> 8</w:t>
      </w:r>
      <w:r w:rsidR="00012278" w:rsidRPr="008A78E6">
        <w:rPr>
          <w:rFonts w:ascii="Times New Roman" w:hAnsi="Times New Roman" w:cs="Times New Roman"/>
          <w:color w:val="000000" w:themeColor="text1"/>
          <w:sz w:val="28"/>
          <w:szCs w:val="28"/>
        </w:rPr>
        <w:t>7 (30,0</w:t>
      </w:r>
      <w:r w:rsidRPr="008A78E6">
        <w:rPr>
          <w:rFonts w:ascii="Times New Roman" w:hAnsi="Times New Roman" w:cs="Times New Roman"/>
          <w:color w:val="000000" w:themeColor="text1"/>
          <w:sz w:val="28"/>
          <w:szCs w:val="28"/>
        </w:rPr>
        <w:t xml:space="preserve"> %), непродовольственных магазинов </w:t>
      </w:r>
      <w:r w:rsidR="0051686E">
        <w:rPr>
          <w:rStyle w:val="FontStyle168"/>
          <w:sz w:val="28"/>
          <w:szCs w:val="28"/>
        </w:rPr>
        <w:t>−</w:t>
      </w:r>
      <w:r w:rsidR="00012278" w:rsidRPr="008A78E6">
        <w:rPr>
          <w:rFonts w:ascii="Times New Roman" w:hAnsi="Times New Roman" w:cs="Times New Roman"/>
          <w:color w:val="000000" w:themeColor="text1"/>
          <w:sz w:val="28"/>
          <w:szCs w:val="28"/>
        </w:rPr>
        <w:t>100</w:t>
      </w:r>
      <w:r w:rsidRPr="008A78E6">
        <w:rPr>
          <w:rFonts w:ascii="Times New Roman" w:hAnsi="Times New Roman" w:cs="Times New Roman"/>
          <w:color w:val="000000" w:themeColor="text1"/>
          <w:sz w:val="28"/>
          <w:szCs w:val="28"/>
        </w:rPr>
        <w:t xml:space="preserve"> (</w:t>
      </w:r>
      <w:r w:rsidR="00012278" w:rsidRPr="008A78E6">
        <w:rPr>
          <w:rFonts w:ascii="Times New Roman" w:hAnsi="Times New Roman" w:cs="Times New Roman"/>
          <w:color w:val="000000" w:themeColor="text1"/>
          <w:sz w:val="28"/>
          <w:szCs w:val="28"/>
        </w:rPr>
        <w:t>34,0</w:t>
      </w:r>
      <w:r w:rsidRPr="008A78E6">
        <w:rPr>
          <w:rFonts w:ascii="Times New Roman" w:hAnsi="Times New Roman" w:cs="Times New Roman"/>
          <w:color w:val="000000" w:themeColor="text1"/>
          <w:sz w:val="28"/>
          <w:szCs w:val="28"/>
        </w:rPr>
        <w:t xml:space="preserve"> %), смешанных </w:t>
      </w:r>
      <w:r w:rsidR="0051686E">
        <w:rPr>
          <w:rStyle w:val="FontStyle168"/>
          <w:sz w:val="28"/>
          <w:szCs w:val="28"/>
        </w:rPr>
        <w:t>−</w:t>
      </w:r>
      <w:r w:rsidR="00012278" w:rsidRPr="008A78E6">
        <w:rPr>
          <w:rFonts w:ascii="Times New Roman" w:hAnsi="Times New Roman" w:cs="Times New Roman"/>
          <w:color w:val="000000" w:themeColor="text1"/>
          <w:sz w:val="28"/>
          <w:szCs w:val="28"/>
        </w:rPr>
        <w:t>105</w:t>
      </w:r>
      <w:r w:rsidRPr="008A78E6">
        <w:rPr>
          <w:rFonts w:ascii="Times New Roman" w:hAnsi="Times New Roman" w:cs="Times New Roman"/>
          <w:color w:val="000000" w:themeColor="text1"/>
          <w:sz w:val="28"/>
          <w:szCs w:val="28"/>
        </w:rPr>
        <w:t xml:space="preserve"> (36,0 %); </w:t>
      </w:r>
      <w:r w:rsidRPr="008A78E6">
        <w:rPr>
          <w:rFonts w:ascii="Times New Roman" w:hAnsi="Times New Roman" w:cs="Times New Roman"/>
          <w:color w:val="000000" w:themeColor="text1"/>
          <w:spacing w:val="-4"/>
          <w:sz w:val="28"/>
          <w:szCs w:val="28"/>
        </w:rPr>
        <w:t>5</w:t>
      </w:r>
      <w:r w:rsidR="00012278" w:rsidRPr="008A78E6">
        <w:rPr>
          <w:rFonts w:ascii="Times New Roman" w:hAnsi="Times New Roman" w:cs="Times New Roman"/>
          <w:color w:val="000000" w:themeColor="text1"/>
          <w:spacing w:val="-4"/>
          <w:sz w:val="28"/>
          <w:szCs w:val="28"/>
        </w:rPr>
        <w:t>4</w:t>
      </w:r>
      <w:r w:rsidRPr="008A78E6">
        <w:rPr>
          <w:rFonts w:ascii="Times New Roman" w:hAnsi="Times New Roman" w:cs="Times New Roman"/>
          <w:color w:val="000000" w:themeColor="text1"/>
          <w:sz w:val="28"/>
          <w:szCs w:val="28"/>
        </w:rPr>
        <w:t>пред</w:t>
      </w:r>
      <w:r w:rsidR="00012278" w:rsidRPr="008A78E6">
        <w:rPr>
          <w:rFonts w:ascii="Times New Roman" w:hAnsi="Times New Roman" w:cs="Times New Roman"/>
          <w:color w:val="000000" w:themeColor="text1"/>
          <w:sz w:val="28"/>
          <w:szCs w:val="28"/>
        </w:rPr>
        <w:t xml:space="preserve">приятие общественного питания; 110 </w:t>
      </w:r>
      <w:r w:rsidRPr="008A78E6">
        <w:rPr>
          <w:rFonts w:ascii="Times New Roman" w:hAnsi="Times New Roman" w:cs="Times New Roman"/>
          <w:color w:val="000000" w:themeColor="text1"/>
          <w:sz w:val="28"/>
          <w:szCs w:val="28"/>
        </w:rPr>
        <w:t>предприяти</w:t>
      </w:r>
      <w:r w:rsidR="00012278" w:rsidRPr="008A78E6">
        <w:rPr>
          <w:rFonts w:ascii="Times New Roman" w:hAnsi="Times New Roman" w:cs="Times New Roman"/>
          <w:color w:val="000000" w:themeColor="text1"/>
          <w:sz w:val="28"/>
          <w:szCs w:val="28"/>
        </w:rPr>
        <w:t>й</w:t>
      </w:r>
      <w:r w:rsidRPr="008A78E6">
        <w:rPr>
          <w:rFonts w:ascii="Times New Roman" w:hAnsi="Times New Roman" w:cs="Times New Roman"/>
          <w:color w:val="000000" w:themeColor="text1"/>
          <w:sz w:val="28"/>
          <w:szCs w:val="28"/>
        </w:rPr>
        <w:t xml:space="preserve"> и предпринимателей, оказывающих бытовые услуги населению района. </w:t>
      </w:r>
    </w:p>
    <w:p w:rsidR="00641645" w:rsidRPr="0051686E" w:rsidRDefault="00641645" w:rsidP="0051686E">
      <w:pPr>
        <w:spacing w:after="0" w:line="360" w:lineRule="auto"/>
        <w:ind w:firstLine="454"/>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Обеспеченность населения района площадью торговых объектов на 1 января 201</w:t>
      </w:r>
      <w:r w:rsidR="00EE0436" w:rsidRPr="008A78E6">
        <w:rPr>
          <w:rFonts w:ascii="Times New Roman" w:hAnsi="Times New Roman" w:cs="Times New Roman"/>
          <w:color w:val="000000" w:themeColor="text1"/>
          <w:sz w:val="28"/>
          <w:szCs w:val="28"/>
        </w:rPr>
        <w:t>8</w:t>
      </w:r>
      <w:r w:rsidRPr="008A78E6">
        <w:rPr>
          <w:rFonts w:ascii="Times New Roman" w:hAnsi="Times New Roman" w:cs="Times New Roman"/>
          <w:color w:val="000000" w:themeColor="text1"/>
          <w:sz w:val="28"/>
          <w:szCs w:val="28"/>
        </w:rPr>
        <w:t xml:space="preserve"> г. составила </w:t>
      </w:r>
      <w:r w:rsidR="00EE0436" w:rsidRPr="008A78E6">
        <w:rPr>
          <w:rFonts w:ascii="Times New Roman" w:hAnsi="Times New Roman" w:cs="Times New Roman"/>
          <w:color w:val="000000" w:themeColor="text1"/>
          <w:sz w:val="28"/>
          <w:szCs w:val="28"/>
        </w:rPr>
        <w:t>413</w:t>
      </w:r>
      <w:r w:rsidRPr="008A78E6">
        <w:rPr>
          <w:rFonts w:ascii="Times New Roman" w:hAnsi="Times New Roman" w:cs="Times New Roman"/>
          <w:color w:val="000000" w:themeColor="text1"/>
          <w:sz w:val="28"/>
          <w:szCs w:val="28"/>
        </w:rPr>
        <w:t> м</w:t>
      </w:r>
      <w:r w:rsidRPr="008A78E6">
        <w:rPr>
          <w:rFonts w:ascii="Times New Roman" w:hAnsi="Times New Roman" w:cs="Times New Roman"/>
          <w:color w:val="000000" w:themeColor="text1"/>
          <w:sz w:val="28"/>
          <w:szCs w:val="28"/>
          <w:vertAlign w:val="superscript"/>
        </w:rPr>
        <w:t>2</w:t>
      </w:r>
      <w:r w:rsidRPr="008A78E6">
        <w:rPr>
          <w:rFonts w:ascii="Times New Roman" w:hAnsi="Times New Roman" w:cs="Times New Roman"/>
          <w:color w:val="000000" w:themeColor="text1"/>
          <w:sz w:val="28"/>
          <w:szCs w:val="28"/>
        </w:rPr>
        <w:t xml:space="preserve"> на 1 тыс. чел. (при нормативе </w:t>
      </w:r>
      <w:r w:rsidR="00EE0436" w:rsidRPr="008A78E6">
        <w:rPr>
          <w:rFonts w:ascii="Times New Roman" w:hAnsi="Times New Roman" w:cs="Times New Roman"/>
          <w:color w:val="000000" w:themeColor="text1"/>
          <w:sz w:val="28"/>
          <w:szCs w:val="28"/>
        </w:rPr>
        <w:t>376,45</w:t>
      </w:r>
      <w:r w:rsidRPr="008A78E6">
        <w:rPr>
          <w:rFonts w:ascii="Times New Roman" w:hAnsi="Times New Roman" w:cs="Times New Roman"/>
          <w:color w:val="000000" w:themeColor="text1"/>
          <w:sz w:val="28"/>
          <w:szCs w:val="28"/>
        </w:rPr>
        <w:t xml:space="preserve"> м</w:t>
      </w:r>
      <w:r w:rsidRPr="008A78E6">
        <w:rPr>
          <w:rFonts w:ascii="Times New Roman" w:hAnsi="Times New Roman" w:cs="Times New Roman"/>
          <w:color w:val="000000" w:themeColor="text1"/>
          <w:sz w:val="28"/>
          <w:szCs w:val="28"/>
          <w:vertAlign w:val="superscript"/>
        </w:rPr>
        <w:t>2</w:t>
      </w:r>
      <w:r w:rsidRPr="008A78E6">
        <w:rPr>
          <w:rFonts w:ascii="Times New Roman" w:hAnsi="Times New Roman" w:cs="Times New Roman"/>
          <w:color w:val="000000" w:themeColor="text1"/>
          <w:sz w:val="28"/>
          <w:szCs w:val="28"/>
        </w:rPr>
        <w:t xml:space="preserve"> на 1 тыс. чел.). На положительную динамику обеспеченности населения торговыми площадями повлиял рост торговой сети, за 201</w:t>
      </w:r>
      <w:r w:rsidR="00EE0436" w:rsidRPr="008A78E6">
        <w:rPr>
          <w:rFonts w:ascii="Times New Roman" w:hAnsi="Times New Roman" w:cs="Times New Roman"/>
          <w:color w:val="000000" w:themeColor="text1"/>
          <w:sz w:val="28"/>
          <w:szCs w:val="28"/>
        </w:rPr>
        <w:t>7</w:t>
      </w:r>
      <w:r w:rsidRPr="008A78E6">
        <w:rPr>
          <w:rFonts w:ascii="Times New Roman" w:hAnsi="Times New Roman" w:cs="Times New Roman"/>
          <w:color w:val="000000" w:themeColor="text1"/>
          <w:sz w:val="28"/>
          <w:szCs w:val="28"/>
        </w:rPr>
        <w:t xml:space="preserve"> г. торговая площадь увеличилась на </w:t>
      </w:r>
      <w:r w:rsidR="00EE0436" w:rsidRPr="008A78E6">
        <w:rPr>
          <w:rFonts w:ascii="Times New Roman" w:hAnsi="Times New Roman" w:cs="Times New Roman"/>
          <w:color w:val="000000" w:themeColor="text1"/>
          <w:sz w:val="28"/>
          <w:szCs w:val="28"/>
        </w:rPr>
        <w:t>1415,60</w:t>
      </w:r>
      <w:r w:rsidRPr="008A78E6">
        <w:rPr>
          <w:rFonts w:ascii="Times New Roman" w:hAnsi="Times New Roman" w:cs="Times New Roman"/>
          <w:color w:val="000000" w:themeColor="text1"/>
          <w:sz w:val="28"/>
          <w:szCs w:val="28"/>
        </w:rPr>
        <w:t> м</w:t>
      </w:r>
      <w:r w:rsidRPr="008A78E6">
        <w:rPr>
          <w:rFonts w:ascii="Times New Roman" w:hAnsi="Times New Roman" w:cs="Times New Roman"/>
          <w:color w:val="000000" w:themeColor="text1"/>
          <w:sz w:val="28"/>
          <w:szCs w:val="28"/>
          <w:vertAlign w:val="superscript"/>
        </w:rPr>
        <w:t>2</w:t>
      </w:r>
      <w:r w:rsidRPr="008A78E6">
        <w:rPr>
          <w:rFonts w:ascii="Times New Roman" w:hAnsi="Times New Roman" w:cs="Times New Roman"/>
          <w:color w:val="000000" w:themeColor="text1"/>
          <w:sz w:val="28"/>
          <w:szCs w:val="28"/>
        </w:rPr>
        <w:t xml:space="preserve"> (введены в эксплуатацию </w:t>
      </w:r>
      <w:r w:rsidR="00EE0436" w:rsidRPr="008A78E6">
        <w:rPr>
          <w:rFonts w:ascii="Times New Roman" w:hAnsi="Times New Roman" w:cs="Times New Roman"/>
          <w:color w:val="000000" w:themeColor="text1"/>
          <w:sz w:val="28"/>
          <w:szCs w:val="28"/>
        </w:rPr>
        <w:t>7</w:t>
      </w:r>
      <w:r w:rsidRPr="008A78E6">
        <w:rPr>
          <w:rFonts w:ascii="Times New Roman" w:hAnsi="Times New Roman" w:cs="Times New Roman"/>
          <w:color w:val="000000" w:themeColor="text1"/>
          <w:sz w:val="28"/>
          <w:szCs w:val="28"/>
        </w:rPr>
        <w:t xml:space="preserve"> магазинов) (табл.</w:t>
      </w:r>
      <w:r w:rsidR="002E799C" w:rsidRPr="008A78E6">
        <w:rPr>
          <w:rFonts w:ascii="Times New Roman" w:hAnsi="Times New Roman" w:cs="Times New Roman"/>
          <w:color w:val="000000" w:themeColor="text1"/>
          <w:sz w:val="28"/>
          <w:szCs w:val="28"/>
        </w:rPr>
        <w:t>4</w:t>
      </w:r>
      <w:r w:rsidR="00A8162D">
        <w:rPr>
          <w:rFonts w:ascii="Times New Roman" w:hAnsi="Times New Roman" w:cs="Times New Roman"/>
          <w:color w:val="000000" w:themeColor="text1"/>
          <w:sz w:val="28"/>
          <w:szCs w:val="28"/>
        </w:rPr>
        <w:t>7</w:t>
      </w:r>
      <w:r w:rsidR="0051686E">
        <w:rPr>
          <w:rFonts w:ascii="Times New Roman" w:hAnsi="Times New Roman" w:cs="Times New Roman"/>
          <w:color w:val="000000" w:themeColor="text1"/>
          <w:sz w:val="28"/>
          <w:szCs w:val="28"/>
        </w:rPr>
        <w:t>).</w:t>
      </w:r>
    </w:p>
    <w:p w:rsidR="00641645" w:rsidRPr="008A78E6" w:rsidRDefault="00641645" w:rsidP="00641645">
      <w:pPr>
        <w:tabs>
          <w:tab w:val="left" w:pos="3420"/>
        </w:tabs>
        <w:jc w:val="right"/>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Таблица </w:t>
      </w:r>
      <w:r w:rsidR="002E799C" w:rsidRPr="008A78E6">
        <w:rPr>
          <w:rFonts w:ascii="Times New Roman" w:hAnsi="Times New Roman" w:cs="Times New Roman"/>
          <w:color w:val="000000" w:themeColor="text1"/>
          <w:sz w:val="28"/>
          <w:szCs w:val="28"/>
        </w:rPr>
        <w:t>4</w:t>
      </w:r>
      <w:r w:rsidR="00A8162D">
        <w:rPr>
          <w:rFonts w:ascii="Times New Roman" w:hAnsi="Times New Roman" w:cs="Times New Roman"/>
          <w:color w:val="000000" w:themeColor="text1"/>
          <w:sz w:val="28"/>
          <w:szCs w:val="28"/>
        </w:rPr>
        <w:t>7</w:t>
      </w:r>
    </w:p>
    <w:p w:rsidR="00641645" w:rsidRPr="0051686E" w:rsidRDefault="00641645" w:rsidP="0051686E">
      <w:pPr>
        <w:tabs>
          <w:tab w:val="left" w:pos="3420"/>
        </w:tabs>
        <w:jc w:val="center"/>
        <w:rPr>
          <w:rFonts w:ascii="Times New Roman" w:hAnsi="Times New Roman" w:cs="Times New Roman"/>
          <w:bCs/>
          <w:color w:val="000000" w:themeColor="text1"/>
          <w:sz w:val="24"/>
          <w:szCs w:val="28"/>
          <w:u w:val="single"/>
        </w:rPr>
      </w:pPr>
      <w:r w:rsidRPr="0051686E">
        <w:rPr>
          <w:rFonts w:ascii="Times New Roman" w:hAnsi="Times New Roman" w:cs="Times New Roman"/>
          <w:bCs/>
          <w:color w:val="000000" w:themeColor="text1"/>
          <w:sz w:val="24"/>
          <w:szCs w:val="28"/>
          <w:u w:val="single"/>
        </w:rPr>
        <w:t>Динамика ра</w:t>
      </w:r>
      <w:r w:rsidR="0051686E" w:rsidRPr="0051686E">
        <w:rPr>
          <w:rFonts w:ascii="Times New Roman" w:hAnsi="Times New Roman" w:cs="Times New Roman"/>
          <w:bCs/>
          <w:color w:val="000000" w:themeColor="text1"/>
          <w:sz w:val="24"/>
          <w:szCs w:val="28"/>
          <w:u w:val="single"/>
        </w:rPr>
        <w:t xml:space="preserve">звития розничной торговой сети </w:t>
      </w:r>
      <w:r w:rsidRPr="0051686E">
        <w:rPr>
          <w:rFonts w:ascii="Times New Roman" w:hAnsi="Times New Roman" w:cs="Times New Roman"/>
          <w:bCs/>
          <w:color w:val="000000" w:themeColor="text1"/>
          <w:sz w:val="24"/>
          <w:szCs w:val="28"/>
          <w:u w:val="single"/>
        </w:rPr>
        <w:t xml:space="preserve">Зубово-Полянского муниципального района </w:t>
      </w:r>
    </w:p>
    <w:tbl>
      <w:tblPr>
        <w:tblW w:w="9923" w:type="dxa"/>
        <w:tblLayout w:type="fixed"/>
        <w:tblCellMar>
          <w:top w:w="55" w:type="dxa"/>
          <w:left w:w="55" w:type="dxa"/>
          <w:bottom w:w="55" w:type="dxa"/>
          <w:right w:w="55" w:type="dxa"/>
        </w:tblCellMar>
        <w:tblLook w:val="0000"/>
      </w:tblPr>
      <w:tblGrid>
        <w:gridCol w:w="1418"/>
        <w:gridCol w:w="709"/>
        <w:gridCol w:w="850"/>
        <w:gridCol w:w="851"/>
        <w:gridCol w:w="850"/>
        <w:gridCol w:w="851"/>
        <w:gridCol w:w="850"/>
        <w:gridCol w:w="709"/>
        <w:gridCol w:w="709"/>
        <w:gridCol w:w="708"/>
        <w:gridCol w:w="709"/>
        <w:gridCol w:w="709"/>
      </w:tblGrid>
      <w:tr w:rsidR="00101CB6" w:rsidRPr="008A78E6" w:rsidTr="00B327EF">
        <w:tc>
          <w:tcPr>
            <w:tcW w:w="1418" w:type="dxa"/>
            <w:vMerge w:val="restart"/>
            <w:tcBorders>
              <w:top w:val="single" w:sz="4" w:space="0" w:color="000000"/>
              <w:left w:val="single" w:sz="4" w:space="0" w:color="000000"/>
            </w:tcBorders>
            <w:shd w:val="clear" w:color="auto" w:fill="auto"/>
          </w:tcPr>
          <w:p w:rsidR="00101CB6" w:rsidRPr="0051686E" w:rsidRDefault="00101CB6" w:rsidP="003865A2">
            <w:pPr>
              <w:pStyle w:val="ab"/>
              <w:widowControl/>
              <w:suppressAutoHyphens w:val="0"/>
              <w:snapToGrid w:val="0"/>
              <w:jc w:val="center"/>
              <w:rPr>
                <w:b/>
                <w:color w:val="000000" w:themeColor="text1"/>
              </w:rPr>
            </w:pPr>
            <w:r w:rsidRPr="0051686E">
              <w:rPr>
                <w:b/>
                <w:color w:val="000000" w:themeColor="text1"/>
              </w:rPr>
              <w:t xml:space="preserve">Показатель </w:t>
            </w:r>
          </w:p>
        </w:tc>
        <w:tc>
          <w:tcPr>
            <w:tcW w:w="709" w:type="dxa"/>
            <w:tcBorders>
              <w:top w:val="single" w:sz="4" w:space="0" w:color="000000"/>
              <w:left w:val="single" w:sz="4" w:space="0" w:color="000000"/>
              <w:bottom w:val="single" w:sz="4" w:space="0" w:color="000000"/>
            </w:tcBorders>
            <w:shd w:val="clear" w:color="auto" w:fill="auto"/>
          </w:tcPr>
          <w:p w:rsidR="00101CB6" w:rsidRPr="0051686E" w:rsidRDefault="00101CB6" w:rsidP="00101CB6">
            <w:pPr>
              <w:pStyle w:val="ab"/>
              <w:widowControl/>
              <w:suppressAutoHyphens w:val="0"/>
              <w:snapToGrid w:val="0"/>
              <w:ind w:left="-55" w:right="-13"/>
              <w:jc w:val="center"/>
              <w:rPr>
                <w:b/>
                <w:color w:val="000000" w:themeColor="text1"/>
              </w:rPr>
            </w:pPr>
            <w:r w:rsidRPr="0051686E">
              <w:rPr>
                <w:b/>
                <w:color w:val="000000" w:themeColor="text1"/>
              </w:rPr>
              <w:t>2015г.</w:t>
            </w:r>
          </w:p>
        </w:tc>
        <w:tc>
          <w:tcPr>
            <w:tcW w:w="850" w:type="dxa"/>
            <w:tcBorders>
              <w:top w:val="single" w:sz="4" w:space="0" w:color="000000"/>
              <w:left w:val="single" w:sz="4" w:space="0" w:color="000000"/>
              <w:bottom w:val="single" w:sz="4" w:space="0" w:color="000000"/>
            </w:tcBorders>
            <w:shd w:val="clear" w:color="auto" w:fill="auto"/>
          </w:tcPr>
          <w:p w:rsidR="00101CB6" w:rsidRPr="0051686E" w:rsidRDefault="00101CB6" w:rsidP="00101CB6">
            <w:pPr>
              <w:pStyle w:val="ab"/>
              <w:widowControl/>
              <w:suppressAutoHyphens w:val="0"/>
              <w:snapToGrid w:val="0"/>
              <w:ind w:left="-55" w:right="-13"/>
              <w:jc w:val="center"/>
              <w:rPr>
                <w:b/>
                <w:color w:val="000000" w:themeColor="text1"/>
              </w:rPr>
            </w:pPr>
            <w:r w:rsidRPr="0051686E">
              <w:rPr>
                <w:b/>
                <w:color w:val="000000" w:themeColor="text1"/>
              </w:rPr>
              <w:t>2016г.</w:t>
            </w:r>
          </w:p>
        </w:tc>
        <w:tc>
          <w:tcPr>
            <w:tcW w:w="851" w:type="dxa"/>
            <w:tcBorders>
              <w:top w:val="single" w:sz="4" w:space="0" w:color="000000"/>
              <w:left w:val="single" w:sz="4" w:space="0" w:color="000000"/>
              <w:bottom w:val="single" w:sz="4" w:space="0" w:color="000000"/>
            </w:tcBorders>
            <w:shd w:val="clear" w:color="auto" w:fill="auto"/>
          </w:tcPr>
          <w:p w:rsidR="00101CB6" w:rsidRPr="0051686E" w:rsidRDefault="00101CB6" w:rsidP="00101CB6">
            <w:pPr>
              <w:pStyle w:val="ab"/>
              <w:widowControl/>
              <w:suppressAutoHyphens w:val="0"/>
              <w:snapToGrid w:val="0"/>
              <w:ind w:left="-55" w:right="-13"/>
              <w:jc w:val="center"/>
              <w:rPr>
                <w:b/>
                <w:color w:val="000000" w:themeColor="text1"/>
              </w:rPr>
            </w:pPr>
            <w:r w:rsidRPr="0051686E">
              <w:rPr>
                <w:b/>
                <w:color w:val="000000" w:themeColor="text1"/>
              </w:rPr>
              <w:t>2017г.</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01CB6" w:rsidRPr="0051686E" w:rsidRDefault="00101CB6" w:rsidP="003865A2">
            <w:pPr>
              <w:pStyle w:val="ab"/>
              <w:widowControl/>
              <w:suppressAutoHyphens w:val="0"/>
              <w:snapToGrid w:val="0"/>
              <w:ind w:left="-55" w:right="-13"/>
              <w:jc w:val="center"/>
              <w:rPr>
                <w:b/>
                <w:color w:val="000000" w:themeColor="text1"/>
              </w:rPr>
            </w:pPr>
            <w:r w:rsidRPr="0051686E">
              <w:rPr>
                <w:b/>
                <w:color w:val="000000" w:themeColor="text1"/>
              </w:rPr>
              <w:t>2018г.</w:t>
            </w:r>
          </w:p>
          <w:p w:rsidR="00101CB6" w:rsidRPr="0051686E" w:rsidRDefault="00101CB6" w:rsidP="003865A2">
            <w:pPr>
              <w:pStyle w:val="ab"/>
              <w:widowControl/>
              <w:suppressAutoHyphens w:val="0"/>
              <w:snapToGrid w:val="0"/>
              <w:ind w:left="-55" w:right="-13"/>
              <w:jc w:val="center"/>
              <w:rPr>
                <w:b/>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tcPr>
          <w:p w:rsidR="00101CB6" w:rsidRPr="0051686E" w:rsidRDefault="00101CB6" w:rsidP="003865A2">
            <w:pPr>
              <w:pStyle w:val="ab"/>
              <w:widowControl/>
              <w:suppressAutoHyphens w:val="0"/>
              <w:snapToGrid w:val="0"/>
              <w:ind w:left="-55" w:right="-13"/>
              <w:jc w:val="center"/>
              <w:rPr>
                <w:b/>
                <w:color w:val="000000" w:themeColor="text1"/>
              </w:rPr>
            </w:pPr>
            <w:r w:rsidRPr="0051686E">
              <w:rPr>
                <w:b/>
                <w:color w:val="000000" w:themeColor="text1"/>
              </w:rPr>
              <w:t>2019г.</w:t>
            </w:r>
          </w:p>
        </w:tc>
        <w:tc>
          <w:tcPr>
            <w:tcW w:w="850" w:type="dxa"/>
            <w:tcBorders>
              <w:top w:val="single" w:sz="4" w:space="0" w:color="000000"/>
              <w:left w:val="single" w:sz="4" w:space="0" w:color="000000"/>
              <w:bottom w:val="single" w:sz="4" w:space="0" w:color="000000"/>
              <w:right w:val="single" w:sz="4" w:space="0" w:color="000000"/>
            </w:tcBorders>
          </w:tcPr>
          <w:p w:rsidR="00101CB6" w:rsidRPr="0051686E" w:rsidRDefault="00101CB6" w:rsidP="003865A2">
            <w:pPr>
              <w:pStyle w:val="ab"/>
              <w:widowControl/>
              <w:suppressAutoHyphens w:val="0"/>
              <w:snapToGrid w:val="0"/>
              <w:ind w:left="-55" w:right="-13"/>
              <w:jc w:val="center"/>
              <w:rPr>
                <w:b/>
                <w:color w:val="000000" w:themeColor="text1"/>
              </w:rPr>
            </w:pPr>
            <w:r w:rsidRPr="0051686E">
              <w:rPr>
                <w:b/>
                <w:color w:val="000000" w:themeColor="text1"/>
              </w:rPr>
              <w:t>2020г.</w:t>
            </w:r>
          </w:p>
        </w:tc>
        <w:tc>
          <w:tcPr>
            <w:tcW w:w="709" w:type="dxa"/>
            <w:tcBorders>
              <w:top w:val="single" w:sz="4" w:space="0" w:color="000000"/>
              <w:left w:val="single" w:sz="4" w:space="0" w:color="000000"/>
              <w:bottom w:val="single" w:sz="4" w:space="0" w:color="000000"/>
              <w:right w:val="single" w:sz="4" w:space="0" w:color="000000"/>
            </w:tcBorders>
          </w:tcPr>
          <w:p w:rsidR="00101CB6" w:rsidRPr="0051686E" w:rsidRDefault="00101CB6" w:rsidP="00101CB6">
            <w:pPr>
              <w:pStyle w:val="ab"/>
              <w:widowControl/>
              <w:suppressAutoHyphens w:val="0"/>
              <w:snapToGrid w:val="0"/>
              <w:ind w:left="-55" w:right="-13"/>
              <w:jc w:val="center"/>
              <w:rPr>
                <w:b/>
                <w:color w:val="000000" w:themeColor="text1"/>
              </w:rPr>
            </w:pPr>
            <w:r w:rsidRPr="0051686E">
              <w:rPr>
                <w:b/>
                <w:color w:val="000000" w:themeColor="text1"/>
              </w:rPr>
              <w:t>2021г.</w:t>
            </w:r>
          </w:p>
        </w:tc>
        <w:tc>
          <w:tcPr>
            <w:tcW w:w="709" w:type="dxa"/>
            <w:tcBorders>
              <w:top w:val="single" w:sz="4" w:space="0" w:color="000000"/>
              <w:left w:val="single" w:sz="4" w:space="0" w:color="000000"/>
              <w:bottom w:val="single" w:sz="4" w:space="0" w:color="000000"/>
              <w:right w:val="single" w:sz="4" w:space="0" w:color="000000"/>
            </w:tcBorders>
          </w:tcPr>
          <w:p w:rsidR="00101CB6" w:rsidRPr="0051686E" w:rsidRDefault="00101CB6" w:rsidP="003865A2">
            <w:pPr>
              <w:pStyle w:val="ab"/>
              <w:widowControl/>
              <w:suppressAutoHyphens w:val="0"/>
              <w:snapToGrid w:val="0"/>
              <w:ind w:left="-55" w:right="-13"/>
              <w:jc w:val="center"/>
              <w:rPr>
                <w:b/>
                <w:color w:val="000000" w:themeColor="text1"/>
              </w:rPr>
            </w:pPr>
            <w:r w:rsidRPr="0051686E">
              <w:rPr>
                <w:b/>
                <w:color w:val="000000" w:themeColor="text1"/>
              </w:rPr>
              <w:t>2022г.</w:t>
            </w:r>
          </w:p>
        </w:tc>
        <w:tc>
          <w:tcPr>
            <w:tcW w:w="708" w:type="dxa"/>
            <w:tcBorders>
              <w:top w:val="single" w:sz="4" w:space="0" w:color="000000"/>
              <w:left w:val="single" w:sz="4" w:space="0" w:color="000000"/>
              <w:bottom w:val="single" w:sz="4" w:space="0" w:color="000000"/>
              <w:right w:val="single" w:sz="4" w:space="0" w:color="000000"/>
            </w:tcBorders>
          </w:tcPr>
          <w:p w:rsidR="00101CB6" w:rsidRPr="0051686E" w:rsidRDefault="00101CB6" w:rsidP="003865A2">
            <w:pPr>
              <w:pStyle w:val="ab"/>
              <w:widowControl/>
              <w:suppressAutoHyphens w:val="0"/>
              <w:snapToGrid w:val="0"/>
              <w:ind w:left="-55" w:right="-13"/>
              <w:jc w:val="center"/>
              <w:rPr>
                <w:b/>
                <w:color w:val="000000" w:themeColor="text1"/>
              </w:rPr>
            </w:pPr>
            <w:r w:rsidRPr="0051686E">
              <w:rPr>
                <w:b/>
                <w:color w:val="000000" w:themeColor="text1"/>
              </w:rPr>
              <w:t>2023г.</w:t>
            </w:r>
          </w:p>
        </w:tc>
        <w:tc>
          <w:tcPr>
            <w:tcW w:w="709" w:type="dxa"/>
            <w:tcBorders>
              <w:top w:val="single" w:sz="4" w:space="0" w:color="000000"/>
              <w:left w:val="single" w:sz="4" w:space="0" w:color="000000"/>
              <w:bottom w:val="single" w:sz="4" w:space="0" w:color="000000"/>
              <w:right w:val="single" w:sz="4" w:space="0" w:color="000000"/>
            </w:tcBorders>
          </w:tcPr>
          <w:p w:rsidR="00101CB6" w:rsidRPr="0051686E" w:rsidRDefault="00101CB6" w:rsidP="003865A2">
            <w:pPr>
              <w:pStyle w:val="ab"/>
              <w:widowControl/>
              <w:suppressAutoHyphens w:val="0"/>
              <w:snapToGrid w:val="0"/>
              <w:ind w:left="-55" w:right="-13"/>
              <w:jc w:val="center"/>
              <w:rPr>
                <w:b/>
                <w:color w:val="000000" w:themeColor="text1"/>
              </w:rPr>
            </w:pPr>
            <w:r w:rsidRPr="0051686E">
              <w:rPr>
                <w:b/>
                <w:color w:val="000000" w:themeColor="text1"/>
              </w:rPr>
              <w:t>2024г.</w:t>
            </w:r>
          </w:p>
        </w:tc>
        <w:tc>
          <w:tcPr>
            <w:tcW w:w="709" w:type="dxa"/>
            <w:tcBorders>
              <w:top w:val="single" w:sz="4" w:space="0" w:color="000000"/>
              <w:left w:val="single" w:sz="4" w:space="0" w:color="000000"/>
              <w:bottom w:val="single" w:sz="4" w:space="0" w:color="000000"/>
              <w:right w:val="single" w:sz="4" w:space="0" w:color="000000"/>
            </w:tcBorders>
          </w:tcPr>
          <w:p w:rsidR="00101CB6" w:rsidRPr="0051686E" w:rsidRDefault="00101CB6" w:rsidP="003865A2">
            <w:pPr>
              <w:pStyle w:val="ab"/>
              <w:widowControl/>
              <w:suppressAutoHyphens w:val="0"/>
              <w:snapToGrid w:val="0"/>
              <w:ind w:left="-55" w:right="-13"/>
              <w:jc w:val="center"/>
              <w:rPr>
                <w:b/>
                <w:color w:val="000000" w:themeColor="text1"/>
              </w:rPr>
            </w:pPr>
            <w:r w:rsidRPr="0051686E">
              <w:rPr>
                <w:b/>
                <w:color w:val="000000" w:themeColor="text1"/>
              </w:rPr>
              <w:t>2025 г.</w:t>
            </w:r>
          </w:p>
        </w:tc>
      </w:tr>
      <w:tr w:rsidR="00101CB6" w:rsidRPr="008A78E6" w:rsidTr="00B327EF">
        <w:tc>
          <w:tcPr>
            <w:tcW w:w="1418" w:type="dxa"/>
            <w:vMerge/>
            <w:tcBorders>
              <w:left w:val="single" w:sz="4" w:space="0" w:color="000000"/>
              <w:bottom w:val="single" w:sz="4" w:space="0" w:color="000000"/>
            </w:tcBorders>
            <w:shd w:val="clear" w:color="auto" w:fill="auto"/>
            <w:vAlign w:val="center"/>
          </w:tcPr>
          <w:p w:rsidR="00101CB6" w:rsidRPr="0051686E" w:rsidRDefault="00101CB6" w:rsidP="003865A2">
            <w:pPr>
              <w:pStyle w:val="ab"/>
              <w:widowControl/>
              <w:suppressAutoHyphens w:val="0"/>
              <w:snapToGrid w:val="0"/>
              <w:rPr>
                <w:b/>
                <w:color w:val="000000" w:themeColor="text1"/>
              </w:rPr>
            </w:pPr>
          </w:p>
        </w:tc>
        <w:tc>
          <w:tcPr>
            <w:tcW w:w="2410" w:type="dxa"/>
            <w:gridSpan w:val="3"/>
            <w:tcBorders>
              <w:left w:val="single" w:sz="4" w:space="0" w:color="000000"/>
              <w:bottom w:val="single" w:sz="4" w:space="0" w:color="000000"/>
            </w:tcBorders>
            <w:shd w:val="clear" w:color="auto" w:fill="auto"/>
            <w:vAlign w:val="bottom"/>
          </w:tcPr>
          <w:p w:rsidR="00101CB6" w:rsidRPr="0051686E" w:rsidRDefault="00101CB6" w:rsidP="003865A2">
            <w:pPr>
              <w:pStyle w:val="ab"/>
              <w:widowControl/>
              <w:suppressAutoHyphens w:val="0"/>
              <w:snapToGrid w:val="0"/>
              <w:jc w:val="center"/>
              <w:rPr>
                <w:b/>
                <w:color w:val="000000" w:themeColor="text1"/>
              </w:rPr>
            </w:pPr>
            <w:r w:rsidRPr="0051686E">
              <w:rPr>
                <w:b/>
                <w:color w:val="000000" w:themeColor="text1"/>
              </w:rPr>
              <w:t>факт</w:t>
            </w:r>
          </w:p>
        </w:tc>
        <w:tc>
          <w:tcPr>
            <w:tcW w:w="850" w:type="dxa"/>
            <w:tcBorders>
              <w:left w:val="single" w:sz="4" w:space="0" w:color="000000"/>
              <w:bottom w:val="single" w:sz="4" w:space="0" w:color="000000"/>
              <w:right w:val="single" w:sz="4" w:space="0" w:color="000000"/>
            </w:tcBorders>
            <w:shd w:val="clear" w:color="auto" w:fill="auto"/>
            <w:vAlign w:val="bottom"/>
          </w:tcPr>
          <w:p w:rsidR="00101CB6" w:rsidRPr="0051686E" w:rsidRDefault="00101CB6" w:rsidP="003865A2">
            <w:pPr>
              <w:pStyle w:val="ab"/>
              <w:widowControl/>
              <w:suppressAutoHyphens w:val="0"/>
              <w:snapToGrid w:val="0"/>
              <w:jc w:val="center"/>
              <w:rPr>
                <w:b/>
                <w:color w:val="000000" w:themeColor="text1"/>
                <w:spacing w:val="-4"/>
                <w:kern w:val="24"/>
              </w:rPr>
            </w:pPr>
            <w:r w:rsidRPr="0051686E">
              <w:rPr>
                <w:b/>
                <w:color w:val="000000" w:themeColor="text1"/>
                <w:spacing w:val="-4"/>
                <w:kern w:val="24"/>
              </w:rPr>
              <w:t>оценка</w:t>
            </w:r>
          </w:p>
        </w:tc>
        <w:tc>
          <w:tcPr>
            <w:tcW w:w="5245" w:type="dxa"/>
            <w:gridSpan w:val="7"/>
            <w:tcBorders>
              <w:left w:val="single" w:sz="4" w:space="0" w:color="000000"/>
              <w:bottom w:val="single" w:sz="4" w:space="0" w:color="000000"/>
              <w:right w:val="single" w:sz="4" w:space="0" w:color="000000"/>
            </w:tcBorders>
            <w:shd w:val="clear" w:color="auto" w:fill="auto"/>
            <w:vAlign w:val="bottom"/>
          </w:tcPr>
          <w:p w:rsidR="00101CB6" w:rsidRPr="0051686E" w:rsidRDefault="00101CB6" w:rsidP="003865A2">
            <w:pPr>
              <w:pStyle w:val="ab"/>
              <w:widowControl/>
              <w:suppressAutoHyphens w:val="0"/>
              <w:snapToGrid w:val="0"/>
              <w:jc w:val="center"/>
              <w:rPr>
                <w:b/>
                <w:color w:val="000000" w:themeColor="text1"/>
              </w:rPr>
            </w:pPr>
            <w:r w:rsidRPr="0051686E">
              <w:rPr>
                <w:b/>
                <w:color w:val="000000" w:themeColor="text1"/>
              </w:rPr>
              <w:t>Прогноз</w:t>
            </w:r>
          </w:p>
        </w:tc>
      </w:tr>
      <w:tr w:rsidR="00B70B41" w:rsidRPr="008A78E6" w:rsidTr="00B327EF">
        <w:tc>
          <w:tcPr>
            <w:tcW w:w="1418" w:type="dxa"/>
            <w:tcBorders>
              <w:left w:val="single" w:sz="4" w:space="0" w:color="000000"/>
              <w:bottom w:val="single" w:sz="4" w:space="0" w:color="000000"/>
            </w:tcBorders>
            <w:shd w:val="clear" w:color="auto" w:fill="auto"/>
            <w:vAlign w:val="center"/>
          </w:tcPr>
          <w:p w:rsidR="00B70B41" w:rsidRPr="0051686E" w:rsidRDefault="00B70B41" w:rsidP="003865A2">
            <w:pPr>
              <w:pStyle w:val="ab"/>
              <w:widowControl/>
              <w:suppressAutoHyphens w:val="0"/>
              <w:snapToGrid w:val="0"/>
              <w:rPr>
                <w:color w:val="000000" w:themeColor="text1"/>
              </w:rPr>
            </w:pPr>
            <w:r w:rsidRPr="0051686E">
              <w:rPr>
                <w:color w:val="000000" w:themeColor="text1"/>
              </w:rPr>
              <w:t>Количество,ед.</w:t>
            </w:r>
          </w:p>
        </w:tc>
        <w:tc>
          <w:tcPr>
            <w:tcW w:w="709" w:type="dxa"/>
            <w:tcBorders>
              <w:left w:val="single" w:sz="4" w:space="0" w:color="000000"/>
              <w:bottom w:val="single" w:sz="4" w:space="0" w:color="000000"/>
            </w:tcBorders>
            <w:shd w:val="clear" w:color="auto" w:fill="auto"/>
          </w:tcPr>
          <w:p w:rsidR="00B70B41" w:rsidRPr="0051686E" w:rsidRDefault="00326035" w:rsidP="003A705A">
            <w:pPr>
              <w:pStyle w:val="ab"/>
              <w:widowControl/>
              <w:suppressAutoHyphens w:val="0"/>
              <w:snapToGrid w:val="0"/>
              <w:jc w:val="center"/>
              <w:rPr>
                <w:color w:val="000000" w:themeColor="text1"/>
              </w:rPr>
            </w:pPr>
            <w:r w:rsidRPr="0051686E">
              <w:rPr>
                <w:color w:val="000000" w:themeColor="text1"/>
              </w:rPr>
              <w:t>277</w:t>
            </w:r>
          </w:p>
        </w:tc>
        <w:tc>
          <w:tcPr>
            <w:tcW w:w="850" w:type="dxa"/>
            <w:tcBorders>
              <w:left w:val="single" w:sz="4" w:space="0" w:color="000000"/>
              <w:bottom w:val="single" w:sz="4" w:space="0" w:color="000000"/>
            </w:tcBorders>
            <w:shd w:val="clear" w:color="auto" w:fill="auto"/>
          </w:tcPr>
          <w:p w:rsidR="00B70B41" w:rsidRPr="0051686E" w:rsidRDefault="00326035" w:rsidP="003A705A">
            <w:pPr>
              <w:pStyle w:val="ab"/>
              <w:widowControl/>
              <w:suppressAutoHyphens w:val="0"/>
              <w:snapToGrid w:val="0"/>
              <w:jc w:val="center"/>
              <w:rPr>
                <w:color w:val="000000" w:themeColor="text1"/>
              </w:rPr>
            </w:pPr>
            <w:r w:rsidRPr="0051686E">
              <w:rPr>
                <w:color w:val="000000" w:themeColor="text1"/>
              </w:rPr>
              <w:t>285</w:t>
            </w:r>
          </w:p>
        </w:tc>
        <w:tc>
          <w:tcPr>
            <w:tcW w:w="851" w:type="dxa"/>
            <w:tcBorders>
              <w:left w:val="single" w:sz="4" w:space="0" w:color="000000"/>
              <w:bottom w:val="single" w:sz="4" w:space="0" w:color="000000"/>
            </w:tcBorders>
            <w:shd w:val="clear" w:color="auto" w:fill="auto"/>
          </w:tcPr>
          <w:p w:rsidR="00B70B41" w:rsidRPr="0051686E" w:rsidRDefault="00326035" w:rsidP="003A705A">
            <w:pPr>
              <w:pStyle w:val="ab"/>
              <w:widowControl/>
              <w:suppressAutoHyphens w:val="0"/>
              <w:snapToGrid w:val="0"/>
              <w:jc w:val="center"/>
              <w:rPr>
                <w:color w:val="000000" w:themeColor="text1"/>
              </w:rPr>
            </w:pPr>
            <w:r w:rsidRPr="0051686E">
              <w:rPr>
                <w:color w:val="000000" w:themeColor="text1"/>
              </w:rPr>
              <w:t>292</w:t>
            </w:r>
          </w:p>
        </w:tc>
        <w:tc>
          <w:tcPr>
            <w:tcW w:w="850" w:type="dxa"/>
            <w:tcBorders>
              <w:left w:val="single" w:sz="4" w:space="0" w:color="000000"/>
              <w:bottom w:val="single" w:sz="4" w:space="0" w:color="000000"/>
              <w:right w:val="single" w:sz="4" w:space="0" w:color="000000"/>
            </w:tcBorders>
            <w:shd w:val="clear" w:color="auto" w:fill="auto"/>
          </w:tcPr>
          <w:p w:rsidR="00B70B41" w:rsidRPr="0051686E" w:rsidRDefault="00326035" w:rsidP="003A705A">
            <w:pPr>
              <w:pStyle w:val="ab"/>
              <w:widowControl/>
              <w:suppressAutoHyphens w:val="0"/>
              <w:snapToGrid w:val="0"/>
              <w:jc w:val="center"/>
              <w:rPr>
                <w:color w:val="000000" w:themeColor="text1"/>
              </w:rPr>
            </w:pPr>
            <w:r w:rsidRPr="0051686E">
              <w:rPr>
                <w:color w:val="000000" w:themeColor="text1"/>
              </w:rPr>
              <w:t>305</w:t>
            </w:r>
          </w:p>
        </w:tc>
        <w:tc>
          <w:tcPr>
            <w:tcW w:w="851" w:type="dxa"/>
            <w:tcBorders>
              <w:left w:val="single" w:sz="4" w:space="0" w:color="000000"/>
              <w:bottom w:val="single" w:sz="4" w:space="0" w:color="000000"/>
              <w:right w:val="single" w:sz="4" w:space="0" w:color="000000"/>
            </w:tcBorders>
          </w:tcPr>
          <w:p w:rsidR="00B70B41" w:rsidRPr="0051686E" w:rsidRDefault="00326035" w:rsidP="003865A2">
            <w:pPr>
              <w:pStyle w:val="ab"/>
              <w:widowControl/>
              <w:suppressAutoHyphens w:val="0"/>
              <w:snapToGrid w:val="0"/>
              <w:jc w:val="center"/>
              <w:rPr>
                <w:color w:val="000000" w:themeColor="text1"/>
              </w:rPr>
            </w:pPr>
            <w:r w:rsidRPr="0051686E">
              <w:rPr>
                <w:color w:val="000000" w:themeColor="text1"/>
              </w:rPr>
              <w:t>310</w:t>
            </w:r>
          </w:p>
        </w:tc>
        <w:tc>
          <w:tcPr>
            <w:tcW w:w="850" w:type="dxa"/>
            <w:tcBorders>
              <w:left w:val="single" w:sz="4" w:space="0" w:color="000000"/>
              <w:bottom w:val="single" w:sz="4" w:space="0" w:color="000000"/>
              <w:right w:val="single" w:sz="4" w:space="0" w:color="000000"/>
            </w:tcBorders>
          </w:tcPr>
          <w:p w:rsidR="00B70B41" w:rsidRPr="0051686E" w:rsidRDefault="00326035" w:rsidP="003865A2">
            <w:pPr>
              <w:pStyle w:val="ab"/>
              <w:widowControl/>
              <w:suppressAutoHyphens w:val="0"/>
              <w:snapToGrid w:val="0"/>
              <w:jc w:val="center"/>
              <w:rPr>
                <w:color w:val="000000" w:themeColor="text1"/>
              </w:rPr>
            </w:pPr>
            <w:r w:rsidRPr="0051686E">
              <w:rPr>
                <w:color w:val="000000" w:themeColor="text1"/>
              </w:rPr>
              <w:t>315</w:t>
            </w:r>
          </w:p>
        </w:tc>
        <w:tc>
          <w:tcPr>
            <w:tcW w:w="709" w:type="dxa"/>
            <w:tcBorders>
              <w:left w:val="single" w:sz="4" w:space="0" w:color="000000"/>
              <w:bottom w:val="single" w:sz="4" w:space="0" w:color="000000"/>
              <w:right w:val="single" w:sz="4" w:space="0" w:color="000000"/>
            </w:tcBorders>
          </w:tcPr>
          <w:p w:rsidR="00B70B41" w:rsidRPr="0051686E" w:rsidRDefault="00326035" w:rsidP="003865A2">
            <w:pPr>
              <w:pStyle w:val="ab"/>
              <w:widowControl/>
              <w:suppressAutoHyphens w:val="0"/>
              <w:snapToGrid w:val="0"/>
              <w:jc w:val="center"/>
              <w:rPr>
                <w:color w:val="000000" w:themeColor="text1"/>
              </w:rPr>
            </w:pPr>
            <w:r w:rsidRPr="0051686E">
              <w:rPr>
                <w:color w:val="000000" w:themeColor="text1"/>
              </w:rPr>
              <w:t>320</w:t>
            </w:r>
          </w:p>
        </w:tc>
        <w:tc>
          <w:tcPr>
            <w:tcW w:w="709" w:type="dxa"/>
            <w:tcBorders>
              <w:left w:val="single" w:sz="4" w:space="0" w:color="000000"/>
              <w:bottom w:val="single" w:sz="4" w:space="0" w:color="000000"/>
              <w:right w:val="single" w:sz="4" w:space="0" w:color="000000"/>
            </w:tcBorders>
          </w:tcPr>
          <w:p w:rsidR="00B70B41" w:rsidRPr="0051686E" w:rsidRDefault="00326035" w:rsidP="003865A2">
            <w:pPr>
              <w:pStyle w:val="ab"/>
              <w:widowControl/>
              <w:suppressAutoHyphens w:val="0"/>
              <w:snapToGrid w:val="0"/>
              <w:jc w:val="center"/>
              <w:rPr>
                <w:color w:val="000000" w:themeColor="text1"/>
              </w:rPr>
            </w:pPr>
            <w:r w:rsidRPr="0051686E">
              <w:rPr>
                <w:color w:val="000000" w:themeColor="text1"/>
              </w:rPr>
              <w:t>325</w:t>
            </w:r>
          </w:p>
        </w:tc>
        <w:tc>
          <w:tcPr>
            <w:tcW w:w="708" w:type="dxa"/>
            <w:tcBorders>
              <w:left w:val="single" w:sz="4" w:space="0" w:color="000000"/>
              <w:bottom w:val="single" w:sz="4" w:space="0" w:color="000000"/>
              <w:right w:val="single" w:sz="4" w:space="0" w:color="000000"/>
            </w:tcBorders>
          </w:tcPr>
          <w:p w:rsidR="00B70B41" w:rsidRPr="0051686E" w:rsidRDefault="00326035" w:rsidP="003865A2">
            <w:pPr>
              <w:pStyle w:val="ab"/>
              <w:widowControl/>
              <w:suppressAutoHyphens w:val="0"/>
              <w:snapToGrid w:val="0"/>
              <w:jc w:val="center"/>
              <w:rPr>
                <w:color w:val="000000" w:themeColor="text1"/>
              </w:rPr>
            </w:pPr>
            <w:r w:rsidRPr="0051686E">
              <w:rPr>
                <w:color w:val="000000" w:themeColor="text1"/>
              </w:rPr>
              <w:t>330</w:t>
            </w:r>
          </w:p>
        </w:tc>
        <w:tc>
          <w:tcPr>
            <w:tcW w:w="709" w:type="dxa"/>
            <w:tcBorders>
              <w:left w:val="single" w:sz="4" w:space="0" w:color="000000"/>
              <w:bottom w:val="single" w:sz="4" w:space="0" w:color="000000"/>
              <w:right w:val="single" w:sz="4" w:space="0" w:color="000000"/>
            </w:tcBorders>
          </w:tcPr>
          <w:p w:rsidR="00B70B41" w:rsidRPr="0051686E" w:rsidRDefault="00326035" w:rsidP="003865A2">
            <w:pPr>
              <w:pStyle w:val="ab"/>
              <w:widowControl/>
              <w:suppressAutoHyphens w:val="0"/>
              <w:snapToGrid w:val="0"/>
              <w:jc w:val="center"/>
              <w:rPr>
                <w:color w:val="000000" w:themeColor="text1"/>
              </w:rPr>
            </w:pPr>
            <w:r w:rsidRPr="0051686E">
              <w:rPr>
                <w:color w:val="000000" w:themeColor="text1"/>
              </w:rPr>
              <w:t>335</w:t>
            </w:r>
          </w:p>
        </w:tc>
        <w:tc>
          <w:tcPr>
            <w:tcW w:w="709" w:type="dxa"/>
            <w:tcBorders>
              <w:left w:val="single" w:sz="4" w:space="0" w:color="000000"/>
              <w:bottom w:val="single" w:sz="4" w:space="0" w:color="000000"/>
              <w:right w:val="single" w:sz="4" w:space="0" w:color="000000"/>
            </w:tcBorders>
          </w:tcPr>
          <w:p w:rsidR="00B70B41" w:rsidRPr="0051686E" w:rsidRDefault="00326035" w:rsidP="003865A2">
            <w:pPr>
              <w:pStyle w:val="ab"/>
              <w:widowControl/>
              <w:suppressAutoHyphens w:val="0"/>
              <w:snapToGrid w:val="0"/>
              <w:jc w:val="center"/>
              <w:rPr>
                <w:color w:val="000000" w:themeColor="text1"/>
              </w:rPr>
            </w:pPr>
            <w:r w:rsidRPr="0051686E">
              <w:rPr>
                <w:color w:val="000000" w:themeColor="text1"/>
              </w:rPr>
              <w:t>340</w:t>
            </w:r>
          </w:p>
        </w:tc>
      </w:tr>
      <w:tr w:rsidR="00B70B41" w:rsidRPr="008A78E6" w:rsidTr="00B327EF">
        <w:tc>
          <w:tcPr>
            <w:tcW w:w="1418" w:type="dxa"/>
            <w:tcBorders>
              <w:left w:val="single" w:sz="4" w:space="0" w:color="000000"/>
              <w:bottom w:val="single" w:sz="4" w:space="0" w:color="000000"/>
            </w:tcBorders>
            <w:shd w:val="clear" w:color="auto" w:fill="auto"/>
            <w:vAlign w:val="center"/>
          </w:tcPr>
          <w:p w:rsidR="00B70B41" w:rsidRPr="0051686E" w:rsidRDefault="00B70B41" w:rsidP="003865A2">
            <w:pPr>
              <w:pStyle w:val="ab"/>
              <w:widowControl/>
              <w:suppressAutoHyphens w:val="0"/>
              <w:snapToGrid w:val="0"/>
              <w:rPr>
                <w:color w:val="000000" w:themeColor="text1"/>
                <w:vertAlign w:val="superscript"/>
              </w:rPr>
            </w:pPr>
            <w:r w:rsidRPr="0051686E">
              <w:rPr>
                <w:color w:val="000000" w:themeColor="text1"/>
              </w:rPr>
              <w:t>Торговая площадь предприятий розничной торговли, м</w:t>
            </w:r>
            <w:r w:rsidRPr="0051686E">
              <w:rPr>
                <w:color w:val="000000" w:themeColor="text1"/>
                <w:vertAlign w:val="superscript"/>
              </w:rPr>
              <w:t>2</w:t>
            </w:r>
          </w:p>
        </w:tc>
        <w:tc>
          <w:tcPr>
            <w:tcW w:w="709" w:type="dxa"/>
            <w:tcBorders>
              <w:left w:val="single" w:sz="4" w:space="0" w:color="000000"/>
              <w:bottom w:val="single" w:sz="4" w:space="0" w:color="000000"/>
            </w:tcBorders>
            <w:shd w:val="clear" w:color="auto" w:fill="auto"/>
          </w:tcPr>
          <w:p w:rsidR="00B70B41" w:rsidRPr="0051686E" w:rsidRDefault="00453278" w:rsidP="003A705A">
            <w:pPr>
              <w:pStyle w:val="ab"/>
              <w:widowControl/>
              <w:suppressAutoHyphens w:val="0"/>
              <w:snapToGrid w:val="0"/>
              <w:jc w:val="center"/>
              <w:rPr>
                <w:color w:val="000000" w:themeColor="text1"/>
                <w:spacing w:val="-4"/>
                <w:kern w:val="24"/>
              </w:rPr>
            </w:pPr>
            <w:r w:rsidRPr="0051686E">
              <w:rPr>
                <w:color w:val="000000" w:themeColor="text1"/>
                <w:spacing w:val="-4"/>
                <w:kern w:val="24"/>
              </w:rPr>
              <w:t>20496</w:t>
            </w:r>
          </w:p>
        </w:tc>
        <w:tc>
          <w:tcPr>
            <w:tcW w:w="850" w:type="dxa"/>
            <w:tcBorders>
              <w:left w:val="single" w:sz="4" w:space="0" w:color="000000"/>
              <w:bottom w:val="single" w:sz="4" w:space="0" w:color="000000"/>
            </w:tcBorders>
            <w:shd w:val="clear" w:color="auto" w:fill="auto"/>
          </w:tcPr>
          <w:p w:rsidR="00B70B41" w:rsidRPr="0051686E" w:rsidRDefault="00453278" w:rsidP="003A705A">
            <w:pPr>
              <w:pStyle w:val="ab"/>
              <w:widowControl/>
              <w:suppressAutoHyphens w:val="0"/>
              <w:snapToGrid w:val="0"/>
              <w:jc w:val="center"/>
              <w:rPr>
                <w:color w:val="000000" w:themeColor="text1"/>
                <w:spacing w:val="-4"/>
                <w:kern w:val="24"/>
              </w:rPr>
            </w:pPr>
            <w:r w:rsidRPr="0051686E">
              <w:rPr>
                <w:color w:val="000000" w:themeColor="text1"/>
                <w:spacing w:val="-4"/>
                <w:kern w:val="24"/>
              </w:rPr>
              <w:t>21394</w:t>
            </w:r>
          </w:p>
        </w:tc>
        <w:tc>
          <w:tcPr>
            <w:tcW w:w="851" w:type="dxa"/>
            <w:tcBorders>
              <w:left w:val="single" w:sz="4" w:space="0" w:color="000000"/>
              <w:bottom w:val="single" w:sz="4" w:space="0" w:color="000000"/>
            </w:tcBorders>
            <w:shd w:val="clear" w:color="auto" w:fill="auto"/>
          </w:tcPr>
          <w:p w:rsidR="00B70B41" w:rsidRPr="0051686E" w:rsidRDefault="00453278" w:rsidP="003A705A">
            <w:pPr>
              <w:pStyle w:val="ab"/>
              <w:widowControl/>
              <w:suppressAutoHyphens w:val="0"/>
              <w:snapToGrid w:val="0"/>
              <w:jc w:val="center"/>
              <w:rPr>
                <w:color w:val="000000" w:themeColor="text1"/>
                <w:spacing w:val="-4"/>
                <w:kern w:val="24"/>
              </w:rPr>
            </w:pPr>
            <w:r w:rsidRPr="0051686E">
              <w:rPr>
                <w:color w:val="000000" w:themeColor="text1"/>
                <w:spacing w:val="-4"/>
                <w:kern w:val="24"/>
              </w:rPr>
              <w:t>22810</w:t>
            </w:r>
          </w:p>
        </w:tc>
        <w:tc>
          <w:tcPr>
            <w:tcW w:w="850" w:type="dxa"/>
            <w:tcBorders>
              <w:left w:val="single" w:sz="4" w:space="0" w:color="000000"/>
              <w:bottom w:val="single" w:sz="4" w:space="0" w:color="000000"/>
              <w:right w:val="single" w:sz="4" w:space="0" w:color="000000"/>
            </w:tcBorders>
            <w:shd w:val="clear" w:color="auto" w:fill="auto"/>
          </w:tcPr>
          <w:p w:rsidR="00B70B41" w:rsidRPr="0051686E" w:rsidRDefault="00453278" w:rsidP="003A705A">
            <w:pPr>
              <w:pStyle w:val="ab"/>
              <w:widowControl/>
              <w:suppressAutoHyphens w:val="0"/>
              <w:snapToGrid w:val="0"/>
              <w:jc w:val="center"/>
              <w:rPr>
                <w:color w:val="000000" w:themeColor="text1"/>
                <w:spacing w:val="-4"/>
                <w:kern w:val="24"/>
              </w:rPr>
            </w:pPr>
            <w:r w:rsidRPr="0051686E">
              <w:rPr>
                <w:color w:val="000000" w:themeColor="text1"/>
                <w:spacing w:val="-4"/>
                <w:kern w:val="24"/>
              </w:rPr>
              <w:t>23310</w:t>
            </w:r>
          </w:p>
        </w:tc>
        <w:tc>
          <w:tcPr>
            <w:tcW w:w="851" w:type="dxa"/>
            <w:tcBorders>
              <w:left w:val="single" w:sz="4" w:space="0" w:color="000000"/>
              <w:bottom w:val="single" w:sz="4" w:space="0" w:color="000000"/>
              <w:right w:val="single" w:sz="4" w:space="0" w:color="000000"/>
            </w:tcBorders>
          </w:tcPr>
          <w:p w:rsidR="00B70B41" w:rsidRPr="0051686E" w:rsidRDefault="00453278" w:rsidP="003A705A">
            <w:pPr>
              <w:pStyle w:val="ab"/>
              <w:widowControl/>
              <w:suppressAutoHyphens w:val="0"/>
              <w:snapToGrid w:val="0"/>
              <w:jc w:val="center"/>
              <w:rPr>
                <w:color w:val="000000" w:themeColor="text1"/>
                <w:spacing w:val="-4"/>
                <w:kern w:val="24"/>
              </w:rPr>
            </w:pPr>
            <w:r w:rsidRPr="0051686E">
              <w:rPr>
                <w:color w:val="000000" w:themeColor="text1"/>
                <w:spacing w:val="-4"/>
                <w:kern w:val="24"/>
              </w:rPr>
              <w:t>23790</w:t>
            </w:r>
          </w:p>
        </w:tc>
        <w:tc>
          <w:tcPr>
            <w:tcW w:w="850" w:type="dxa"/>
            <w:tcBorders>
              <w:left w:val="single" w:sz="4" w:space="0" w:color="000000"/>
              <w:bottom w:val="single" w:sz="4" w:space="0" w:color="000000"/>
              <w:right w:val="single" w:sz="4" w:space="0" w:color="000000"/>
            </w:tcBorders>
          </w:tcPr>
          <w:p w:rsidR="00B70B41" w:rsidRPr="0051686E" w:rsidRDefault="00453278" w:rsidP="003A705A">
            <w:pPr>
              <w:pStyle w:val="ab"/>
              <w:widowControl/>
              <w:suppressAutoHyphens w:val="0"/>
              <w:snapToGrid w:val="0"/>
              <w:jc w:val="center"/>
              <w:rPr>
                <w:color w:val="000000" w:themeColor="text1"/>
                <w:spacing w:val="-4"/>
                <w:kern w:val="24"/>
              </w:rPr>
            </w:pPr>
            <w:r w:rsidRPr="0051686E">
              <w:rPr>
                <w:color w:val="000000" w:themeColor="text1"/>
                <w:spacing w:val="-4"/>
                <w:kern w:val="24"/>
              </w:rPr>
              <w:t>24590</w:t>
            </w:r>
          </w:p>
        </w:tc>
        <w:tc>
          <w:tcPr>
            <w:tcW w:w="709" w:type="dxa"/>
            <w:tcBorders>
              <w:left w:val="single" w:sz="4" w:space="0" w:color="000000"/>
              <w:bottom w:val="single" w:sz="4" w:space="0" w:color="000000"/>
              <w:right w:val="single" w:sz="4" w:space="0" w:color="000000"/>
            </w:tcBorders>
          </w:tcPr>
          <w:p w:rsidR="00B70B41" w:rsidRPr="0051686E" w:rsidRDefault="00453278" w:rsidP="003A705A">
            <w:pPr>
              <w:pStyle w:val="ab"/>
              <w:widowControl/>
              <w:suppressAutoHyphens w:val="0"/>
              <w:snapToGrid w:val="0"/>
              <w:jc w:val="center"/>
              <w:rPr>
                <w:color w:val="000000" w:themeColor="text1"/>
                <w:spacing w:val="-4"/>
                <w:kern w:val="24"/>
              </w:rPr>
            </w:pPr>
            <w:r w:rsidRPr="0051686E">
              <w:rPr>
                <w:color w:val="000000" w:themeColor="text1"/>
                <w:spacing w:val="-4"/>
                <w:kern w:val="24"/>
              </w:rPr>
              <w:t>25090</w:t>
            </w:r>
          </w:p>
        </w:tc>
        <w:tc>
          <w:tcPr>
            <w:tcW w:w="709" w:type="dxa"/>
            <w:tcBorders>
              <w:left w:val="single" w:sz="4" w:space="0" w:color="000000"/>
              <w:bottom w:val="single" w:sz="4" w:space="0" w:color="000000"/>
              <w:right w:val="single" w:sz="4" w:space="0" w:color="000000"/>
            </w:tcBorders>
          </w:tcPr>
          <w:p w:rsidR="00B70B41" w:rsidRPr="0051686E" w:rsidRDefault="00453278" w:rsidP="003A705A">
            <w:pPr>
              <w:pStyle w:val="ab"/>
              <w:widowControl/>
              <w:suppressAutoHyphens w:val="0"/>
              <w:snapToGrid w:val="0"/>
              <w:jc w:val="center"/>
              <w:rPr>
                <w:color w:val="000000" w:themeColor="text1"/>
                <w:spacing w:val="-4"/>
                <w:kern w:val="24"/>
              </w:rPr>
            </w:pPr>
            <w:r w:rsidRPr="0051686E">
              <w:rPr>
                <w:color w:val="000000" w:themeColor="text1"/>
                <w:spacing w:val="-4"/>
                <w:kern w:val="24"/>
              </w:rPr>
              <w:t>25459</w:t>
            </w:r>
          </w:p>
        </w:tc>
        <w:tc>
          <w:tcPr>
            <w:tcW w:w="708" w:type="dxa"/>
            <w:tcBorders>
              <w:left w:val="single" w:sz="4" w:space="0" w:color="000000"/>
              <w:bottom w:val="single" w:sz="4" w:space="0" w:color="000000"/>
              <w:right w:val="single" w:sz="4" w:space="0" w:color="000000"/>
            </w:tcBorders>
          </w:tcPr>
          <w:p w:rsidR="00B70B41" w:rsidRPr="0051686E" w:rsidRDefault="00453278" w:rsidP="003A705A">
            <w:pPr>
              <w:pStyle w:val="ab"/>
              <w:widowControl/>
              <w:suppressAutoHyphens w:val="0"/>
              <w:snapToGrid w:val="0"/>
              <w:jc w:val="center"/>
              <w:rPr>
                <w:color w:val="000000" w:themeColor="text1"/>
                <w:spacing w:val="-4"/>
                <w:kern w:val="24"/>
              </w:rPr>
            </w:pPr>
            <w:r w:rsidRPr="0051686E">
              <w:rPr>
                <w:color w:val="000000" w:themeColor="text1"/>
                <w:spacing w:val="-4"/>
                <w:kern w:val="24"/>
              </w:rPr>
              <w:t>25827</w:t>
            </w:r>
          </w:p>
        </w:tc>
        <w:tc>
          <w:tcPr>
            <w:tcW w:w="709" w:type="dxa"/>
            <w:tcBorders>
              <w:left w:val="single" w:sz="4" w:space="0" w:color="000000"/>
              <w:bottom w:val="single" w:sz="4" w:space="0" w:color="000000"/>
              <w:right w:val="single" w:sz="4" w:space="0" w:color="000000"/>
            </w:tcBorders>
          </w:tcPr>
          <w:p w:rsidR="00B70B41" w:rsidRPr="0051686E" w:rsidRDefault="00453278" w:rsidP="003A705A">
            <w:pPr>
              <w:pStyle w:val="ab"/>
              <w:widowControl/>
              <w:suppressAutoHyphens w:val="0"/>
              <w:snapToGrid w:val="0"/>
              <w:jc w:val="center"/>
              <w:rPr>
                <w:color w:val="000000" w:themeColor="text1"/>
                <w:spacing w:val="-4"/>
                <w:kern w:val="24"/>
              </w:rPr>
            </w:pPr>
            <w:r w:rsidRPr="0051686E">
              <w:rPr>
                <w:color w:val="000000" w:themeColor="text1"/>
                <w:spacing w:val="-4"/>
                <w:kern w:val="24"/>
              </w:rPr>
              <w:t>26196</w:t>
            </w:r>
          </w:p>
        </w:tc>
        <w:tc>
          <w:tcPr>
            <w:tcW w:w="709" w:type="dxa"/>
            <w:tcBorders>
              <w:left w:val="single" w:sz="4" w:space="0" w:color="000000"/>
              <w:bottom w:val="single" w:sz="4" w:space="0" w:color="000000"/>
              <w:right w:val="single" w:sz="4" w:space="0" w:color="000000"/>
            </w:tcBorders>
          </w:tcPr>
          <w:p w:rsidR="00B70B41" w:rsidRPr="0051686E" w:rsidRDefault="00453278" w:rsidP="003A705A">
            <w:pPr>
              <w:pStyle w:val="ab"/>
              <w:widowControl/>
              <w:suppressAutoHyphens w:val="0"/>
              <w:snapToGrid w:val="0"/>
              <w:jc w:val="center"/>
              <w:rPr>
                <w:color w:val="000000" w:themeColor="text1"/>
                <w:spacing w:val="-4"/>
                <w:kern w:val="24"/>
              </w:rPr>
            </w:pPr>
            <w:r w:rsidRPr="0051686E">
              <w:rPr>
                <w:color w:val="000000" w:themeColor="text1"/>
                <w:spacing w:val="-4"/>
                <w:kern w:val="24"/>
              </w:rPr>
              <w:t>26565</w:t>
            </w:r>
          </w:p>
        </w:tc>
      </w:tr>
      <w:tr w:rsidR="00B70B41" w:rsidRPr="008A78E6" w:rsidTr="00B327EF">
        <w:tc>
          <w:tcPr>
            <w:tcW w:w="1418" w:type="dxa"/>
            <w:tcBorders>
              <w:left w:val="single" w:sz="4" w:space="0" w:color="000000"/>
              <w:bottom w:val="single" w:sz="4" w:space="0" w:color="000000"/>
            </w:tcBorders>
            <w:shd w:val="clear" w:color="auto" w:fill="auto"/>
            <w:vAlign w:val="center"/>
          </w:tcPr>
          <w:p w:rsidR="00B70B41" w:rsidRPr="0051686E" w:rsidRDefault="00B70B41" w:rsidP="003865A2">
            <w:pPr>
              <w:pStyle w:val="ab"/>
              <w:widowControl/>
              <w:suppressAutoHyphens w:val="0"/>
              <w:snapToGrid w:val="0"/>
              <w:rPr>
                <w:color w:val="000000" w:themeColor="text1"/>
                <w:vertAlign w:val="superscript"/>
              </w:rPr>
            </w:pPr>
            <w:r w:rsidRPr="0051686E">
              <w:rPr>
                <w:color w:val="000000" w:themeColor="text1"/>
              </w:rPr>
              <w:t>В том числе на одного жителя, м</w:t>
            </w:r>
            <w:r w:rsidRPr="0051686E">
              <w:rPr>
                <w:color w:val="000000" w:themeColor="text1"/>
                <w:vertAlign w:val="superscript"/>
              </w:rPr>
              <w:t>2</w:t>
            </w:r>
          </w:p>
        </w:tc>
        <w:tc>
          <w:tcPr>
            <w:tcW w:w="709" w:type="dxa"/>
            <w:tcBorders>
              <w:left w:val="single" w:sz="4" w:space="0" w:color="000000"/>
              <w:bottom w:val="single" w:sz="4" w:space="0" w:color="000000"/>
            </w:tcBorders>
            <w:shd w:val="clear" w:color="auto" w:fill="auto"/>
          </w:tcPr>
          <w:p w:rsidR="00B70B41" w:rsidRPr="0051686E" w:rsidRDefault="003C1631" w:rsidP="003A705A">
            <w:pPr>
              <w:pStyle w:val="ab"/>
              <w:widowControl/>
              <w:suppressAutoHyphens w:val="0"/>
              <w:snapToGrid w:val="0"/>
              <w:jc w:val="center"/>
              <w:rPr>
                <w:color w:val="000000" w:themeColor="text1"/>
              </w:rPr>
            </w:pPr>
            <w:r w:rsidRPr="0051686E">
              <w:rPr>
                <w:color w:val="000000" w:themeColor="text1"/>
              </w:rPr>
              <w:t>0,37</w:t>
            </w:r>
          </w:p>
        </w:tc>
        <w:tc>
          <w:tcPr>
            <w:tcW w:w="850" w:type="dxa"/>
            <w:tcBorders>
              <w:left w:val="single" w:sz="4" w:space="0" w:color="000000"/>
              <w:bottom w:val="single" w:sz="4" w:space="0" w:color="000000"/>
            </w:tcBorders>
            <w:shd w:val="clear" w:color="auto" w:fill="auto"/>
          </w:tcPr>
          <w:p w:rsidR="00B70B41" w:rsidRPr="0051686E" w:rsidRDefault="003C1631" w:rsidP="003A705A">
            <w:pPr>
              <w:pStyle w:val="ab"/>
              <w:widowControl/>
              <w:suppressAutoHyphens w:val="0"/>
              <w:snapToGrid w:val="0"/>
              <w:jc w:val="center"/>
              <w:rPr>
                <w:color w:val="000000" w:themeColor="text1"/>
              </w:rPr>
            </w:pPr>
            <w:r w:rsidRPr="0051686E">
              <w:rPr>
                <w:color w:val="000000" w:themeColor="text1"/>
              </w:rPr>
              <w:t>0,39</w:t>
            </w:r>
          </w:p>
        </w:tc>
        <w:tc>
          <w:tcPr>
            <w:tcW w:w="851" w:type="dxa"/>
            <w:tcBorders>
              <w:left w:val="single" w:sz="4" w:space="0" w:color="000000"/>
              <w:bottom w:val="single" w:sz="4" w:space="0" w:color="000000"/>
            </w:tcBorders>
            <w:shd w:val="clear" w:color="auto" w:fill="auto"/>
          </w:tcPr>
          <w:p w:rsidR="00B70B41" w:rsidRPr="0051686E" w:rsidRDefault="003C1631" w:rsidP="003A705A">
            <w:pPr>
              <w:pStyle w:val="ab"/>
              <w:widowControl/>
              <w:suppressAutoHyphens w:val="0"/>
              <w:snapToGrid w:val="0"/>
              <w:jc w:val="center"/>
              <w:rPr>
                <w:color w:val="000000" w:themeColor="text1"/>
              </w:rPr>
            </w:pPr>
            <w:r w:rsidRPr="0051686E">
              <w:rPr>
                <w:color w:val="000000" w:themeColor="text1"/>
              </w:rPr>
              <w:t>0,41</w:t>
            </w:r>
          </w:p>
        </w:tc>
        <w:tc>
          <w:tcPr>
            <w:tcW w:w="850" w:type="dxa"/>
            <w:tcBorders>
              <w:left w:val="single" w:sz="4" w:space="0" w:color="000000"/>
              <w:bottom w:val="single" w:sz="4" w:space="0" w:color="000000"/>
              <w:right w:val="single" w:sz="4" w:space="0" w:color="000000"/>
            </w:tcBorders>
            <w:shd w:val="clear" w:color="auto" w:fill="auto"/>
          </w:tcPr>
          <w:p w:rsidR="00B70B41" w:rsidRPr="0051686E" w:rsidRDefault="003C1631" w:rsidP="003C1631">
            <w:pPr>
              <w:pStyle w:val="ab"/>
              <w:widowControl/>
              <w:suppressAutoHyphens w:val="0"/>
              <w:snapToGrid w:val="0"/>
              <w:jc w:val="center"/>
              <w:rPr>
                <w:color w:val="000000" w:themeColor="text1"/>
              </w:rPr>
            </w:pPr>
            <w:r w:rsidRPr="0051686E">
              <w:rPr>
                <w:color w:val="000000" w:themeColor="text1"/>
              </w:rPr>
              <w:t>0,44</w:t>
            </w:r>
          </w:p>
        </w:tc>
        <w:tc>
          <w:tcPr>
            <w:tcW w:w="851" w:type="dxa"/>
            <w:tcBorders>
              <w:left w:val="single" w:sz="4" w:space="0" w:color="000000"/>
              <w:bottom w:val="single" w:sz="4" w:space="0" w:color="000000"/>
              <w:right w:val="single" w:sz="4" w:space="0" w:color="000000"/>
            </w:tcBorders>
          </w:tcPr>
          <w:p w:rsidR="00B70B41" w:rsidRPr="0051686E" w:rsidRDefault="003C1631" w:rsidP="003A705A">
            <w:pPr>
              <w:pStyle w:val="ab"/>
              <w:widowControl/>
              <w:suppressAutoHyphens w:val="0"/>
              <w:snapToGrid w:val="0"/>
              <w:jc w:val="center"/>
              <w:rPr>
                <w:color w:val="000000" w:themeColor="text1"/>
              </w:rPr>
            </w:pPr>
            <w:r w:rsidRPr="0051686E">
              <w:rPr>
                <w:color w:val="000000" w:themeColor="text1"/>
              </w:rPr>
              <w:t>0,4</w:t>
            </w:r>
            <w:r w:rsidR="0032604D" w:rsidRPr="0051686E">
              <w:rPr>
                <w:color w:val="000000" w:themeColor="text1"/>
              </w:rPr>
              <w:t>5</w:t>
            </w:r>
          </w:p>
        </w:tc>
        <w:tc>
          <w:tcPr>
            <w:tcW w:w="850" w:type="dxa"/>
            <w:tcBorders>
              <w:left w:val="single" w:sz="4" w:space="0" w:color="000000"/>
              <w:bottom w:val="single" w:sz="4" w:space="0" w:color="000000"/>
              <w:right w:val="single" w:sz="4" w:space="0" w:color="000000"/>
            </w:tcBorders>
          </w:tcPr>
          <w:p w:rsidR="00B70B41" w:rsidRPr="0051686E" w:rsidRDefault="0032604D" w:rsidP="0032604D">
            <w:pPr>
              <w:pStyle w:val="ab"/>
              <w:widowControl/>
              <w:suppressAutoHyphens w:val="0"/>
              <w:snapToGrid w:val="0"/>
              <w:jc w:val="center"/>
              <w:rPr>
                <w:color w:val="000000" w:themeColor="text1"/>
              </w:rPr>
            </w:pPr>
            <w:r w:rsidRPr="0051686E">
              <w:rPr>
                <w:color w:val="000000" w:themeColor="text1"/>
              </w:rPr>
              <w:t>0,46</w:t>
            </w:r>
          </w:p>
        </w:tc>
        <w:tc>
          <w:tcPr>
            <w:tcW w:w="709" w:type="dxa"/>
            <w:tcBorders>
              <w:left w:val="single" w:sz="4" w:space="0" w:color="000000"/>
              <w:bottom w:val="single" w:sz="4" w:space="0" w:color="000000"/>
              <w:right w:val="single" w:sz="4" w:space="0" w:color="000000"/>
            </w:tcBorders>
          </w:tcPr>
          <w:p w:rsidR="00B70B41" w:rsidRPr="0051686E" w:rsidRDefault="0032604D" w:rsidP="003A705A">
            <w:pPr>
              <w:pStyle w:val="ab"/>
              <w:widowControl/>
              <w:suppressAutoHyphens w:val="0"/>
              <w:snapToGrid w:val="0"/>
              <w:jc w:val="center"/>
              <w:rPr>
                <w:color w:val="000000" w:themeColor="text1"/>
              </w:rPr>
            </w:pPr>
            <w:r w:rsidRPr="0051686E">
              <w:rPr>
                <w:color w:val="000000" w:themeColor="text1"/>
              </w:rPr>
              <w:t>0,48</w:t>
            </w:r>
          </w:p>
        </w:tc>
        <w:tc>
          <w:tcPr>
            <w:tcW w:w="709" w:type="dxa"/>
            <w:tcBorders>
              <w:left w:val="single" w:sz="4" w:space="0" w:color="000000"/>
              <w:bottom w:val="single" w:sz="4" w:space="0" w:color="000000"/>
              <w:right w:val="single" w:sz="4" w:space="0" w:color="000000"/>
            </w:tcBorders>
          </w:tcPr>
          <w:p w:rsidR="00B70B41" w:rsidRPr="0051686E" w:rsidRDefault="0032604D" w:rsidP="003A705A">
            <w:pPr>
              <w:pStyle w:val="ab"/>
              <w:widowControl/>
              <w:suppressAutoHyphens w:val="0"/>
              <w:snapToGrid w:val="0"/>
              <w:jc w:val="center"/>
              <w:rPr>
                <w:color w:val="000000" w:themeColor="text1"/>
              </w:rPr>
            </w:pPr>
            <w:r w:rsidRPr="0051686E">
              <w:rPr>
                <w:color w:val="000000" w:themeColor="text1"/>
              </w:rPr>
              <w:t>0,49</w:t>
            </w:r>
          </w:p>
        </w:tc>
        <w:tc>
          <w:tcPr>
            <w:tcW w:w="708" w:type="dxa"/>
            <w:tcBorders>
              <w:left w:val="single" w:sz="4" w:space="0" w:color="000000"/>
              <w:bottom w:val="single" w:sz="4" w:space="0" w:color="000000"/>
              <w:right w:val="single" w:sz="4" w:space="0" w:color="000000"/>
            </w:tcBorders>
          </w:tcPr>
          <w:p w:rsidR="00B70B41" w:rsidRPr="0051686E" w:rsidRDefault="0032604D" w:rsidP="003A705A">
            <w:pPr>
              <w:pStyle w:val="ab"/>
              <w:widowControl/>
              <w:suppressAutoHyphens w:val="0"/>
              <w:snapToGrid w:val="0"/>
              <w:jc w:val="center"/>
              <w:rPr>
                <w:color w:val="000000" w:themeColor="text1"/>
              </w:rPr>
            </w:pPr>
            <w:r w:rsidRPr="0051686E">
              <w:rPr>
                <w:color w:val="000000" w:themeColor="text1"/>
              </w:rPr>
              <w:t>0,50</w:t>
            </w:r>
          </w:p>
        </w:tc>
        <w:tc>
          <w:tcPr>
            <w:tcW w:w="709" w:type="dxa"/>
            <w:tcBorders>
              <w:left w:val="single" w:sz="4" w:space="0" w:color="000000"/>
              <w:bottom w:val="single" w:sz="4" w:space="0" w:color="000000"/>
              <w:right w:val="single" w:sz="4" w:space="0" w:color="000000"/>
            </w:tcBorders>
          </w:tcPr>
          <w:p w:rsidR="00B70B41" w:rsidRPr="0051686E" w:rsidRDefault="0032604D" w:rsidP="003A705A">
            <w:pPr>
              <w:pStyle w:val="ab"/>
              <w:widowControl/>
              <w:suppressAutoHyphens w:val="0"/>
              <w:snapToGrid w:val="0"/>
              <w:jc w:val="center"/>
              <w:rPr>
                <w:color w:val="000000" w:themeColor="text1"/>
              </w:rPr>
            </w:pPr>
            <w:r w:rsidRPr="0051686E">
              <w:rPr>
                <w:color w:val="000000" w:themeColor="text1"/>
              </w:rPr>
              <w:t>0,52</w:t>
            </w:r>
          </w:p>
        </w:tc>
        <w:tc>
          <w:tcPr>
            <w:tcW w:w="709" w:type="dxa"/>
            <w:tcBorders>
              <w:left w:val="single" w:sz="4" w:space="0" w:color="000000"/>
              <w:bottom w:val="single" w:sz="4" w:space="0" w:color="000000"/>
              <w:right w:val="single" w:sz="4" w:space="0" w:color="000000"/>
            </w:tcBorders>
          </w:tcPr>
          <w:p w:rsidR="00B70B41" w:rsidRPr="0051686E" w:rsidRDefault="0032604D" w:rsidP="003A705A">
            <w:pPr>
              <w:pStyle w:val="ab"/>
              <w:widowControl/>
              <w:suppressAutoHyphens w:val="0"/>
              <w:snapToGrid w:val="0"/>
              <w:jc w:val="center"/>
              <w:rPr>
                <w:color w:val="000000" w:themeColor="text1"/>
              </w:rPr>
            </w:pPr>
            <w:r w:rsidRPr="0051686E">
              <w:rPr>
                <w:color w:val="000000" w:themeColor="text1"/>
              </w:rPr>
              <w:t>0,53</w:t>
            </w:r>
          </w:p>
        </w:tc>
      </w:tr>
    </w:tbl>
    <w:p w:rsidR="00641645" w:rsidRPr="008A78E6" w:rsidRDefault="00641645" w:rsidP="008B285B">
      <w:pPr>
        <w:spacing w:before="240" w:after="0" w:line="360" w:lineRule="auto"/>
        <w:ind w:firstLine="709"/>
        <w:jc w:val="both"/>
        <w:rPr>
          <w:rFonts w:ascii="Times New Roman" w:hAnsi="Times New Roman" w:cs="Times New Roman"/>
          <w:color w:val="000000" w:themeColor="text1"/>
          <w:spacing w:val="-4"/>
          <w:sz w:val="28"/>
          <w:szCs w:val="28"/>
        </w:rPr>
      </w:pPr>
      <w:bookmarkStart w:id="5" w:name="%252525252525252525252525252525252525252"/>
      <w:r w:rsidRPr="008A78E6">
        <w:rPr>
          <w:rFonts w:ascii="Times New Roman" w:hAnsi="Times New Roman" w:cs="Times New Roman"/>
          <w:color w:val="000000" w:themeColor="text1"/>
          <w:sz w:val="28"/>
          <w:szCs w:val="28"/>
        </w:rPr>
        <w:t>Для снятия социальной напряженности и стабилизации розничных цен на социально значимые продовольственные товары в Зубово-Полянском муниципальном районе на постоянной основе функционируют 2 универсальные ярмарки:</w:t>
      </w:r>
      <w:bookmarkEnd w:id="5"/>
      <w:r w:rsidR="00A8162D">
        <w:rPr>
          <w:rFonts w:ascii="Times New Roman" w:hAnsi="Times New Roman" w:cs="Times New Roman"/>
          <w:color w:val="000000" w:themeColor="text1"/>
          <w:sz w:val="28"/>
          <w:szCs w:val="28"/>
        </w:rPr>
        <w:t xml:space="preserve"> </w:t>
      </w:r>
      <w:r w:rsidR="006858B5" w:rsidRPr="008A78E6">
        <w:rPr>
          <w:rFonts w:ascii="Times New Roman" w:hAnsi="Times New Roman" w:cs="Times New Roman"/>
          <w:color w:val="000000" w:themeColor="text1"/>
          <w:spacing w:val="-4"/>
          <w:sz w:val="28"/>
          <w:szCs w:val="28"/>
        </w:rPr>
        <w:t>ИП Оленина Г.И.</w:t>
      </w:r>
      <w:r w:rsidRPr="008A78E6">
        <w:rPr>
          <w:rFonts w:ascii="Times New Roman" w:hAnsi="Times New Roman" w:cs="Times New Roman"/>
          <w:color w:val="000000" w:themeColor="text1"/>
          <w:spacing w:val="-4"/>
          <w:sz w:val="28"/>
          <w:szCs w:val="28"/>
        </w:rPr>
        <w:t xml:space="preserve"> (</w:t>
      </w:r>
      <w:r w:rsidR="006858B5" w:rsidRPr="008A78E6">
        <w:rPr>
          <w:rFonts w:ascii="Times New Roman" w:hAnsi="Times New Roman" w:cs="Times New Roman"/>
          <w:color w:val="000000" w:themeColor="text1"/>
          <w:spacing w:val="-4"/>
          <w:sz w:val="28"/>
          <w:szCs w:val="28"/>
        </w:rPr>
        <w:t>р.п.</w:t>
      </w:r>
      <w:r w:rsidRPr="008A78E6">
        <w:rPr>
          <w:rFonts w:ascii="Times New Roman" w:hAnsi="Times New Roman" w:cs="Times New Roman"/>
          <w:color w:val="000000" w:themeColor="text1"/>
          <w:spacing w:val="-4"/>
          <w:sz w:val="28"/>
          <w:szCs w:val="28"/>
        </w:rPr>
        <w:t xml:space="preserve"> Зубова Поляна) площадью 13 395 м</w:t>
      </w:r>
      <w:r w:rsidRPr="008A78E6">
        <w:rPr>
          <w:rFonts w:ascii="Times New Roman" w:hAnsi="Times New Roman" w:cs="Times New Roman"/>
          <w:color w:val="000000" w:themeColor="text1"/>
          <w:spacing w:val="-4"/>
          <w:sz w:val="28"/>
          <w:szCs w:val="28"/>
          <w:vertAlign w:val="superscript"/>
        </w:rPr>
        <w:t>2</w:t>
      </w:r>
      <w:r w:rsidRPr="008A78E6">
        <w:rPr>
          <w:rFonts w:ascii="Times New Roman" w:hAnsi="Times New Roman" w:cs="Times New Roman"/>
          <w:color w:val="000000" w:themeColor="text1"/>
          <w:spacing w:val="-4"/>
          <w:sz w:val="28"/>
          <w:szCs w:val="28"/>
        </w:rPr>
        <w:t>; ООО «Татьяна» (пос. Явас) площадью 2 654 м</w:t>
      </w:r>
      <w:r w:rsidRPr="008A78E6">
        <w:rPr>
          <w:rFonts w:ascii="Times New Roman" w:hAnsi="Times New Roman" w:cs="Times New Roman"/>
          <w:color w:val="000000" w:themeColor="text1"/>
          <w:spacing w:val="-4"/>
          <w:sz w:val="28"/>
          <w:szCs w:val="28"/>
          <w:vertAlign w:val="superscript"/>
        </w:rPr>
        <w:t>2</w:t>
      </w:r>
      <w:r w:rsidRPr="008A78E6">
        <w:rPr>
          <w:rFonts w:ascii="Times New Roman" w:hAnsi="Times New Roman" w:cs="Times New Roman"/>
          <w:color w:val="000000" w:themeColor="text1"/>
          <w:spacing w:val="-4"/>
          <w:sz w:val="28"/>
          <w:szCs w:val="28"/>
        </w:rPr>
        <w:t xml:space="preserve">. </w:t>
      </w:r>
    </w:p>
    <w:p w:rsidR="00641645" w:rsidRPr="008A78E6" w:rsidRDefault="00641645" w:rsidP="008B285B">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Услуги общественного питания на территории Зубово-Полянского муниципального района оказыва</w:t>
      </w:r>
      <w:r w:rsidR="006858B5" w:rsidRPr="008A78E6">
        <w:rPr>
          <w:rFonts w:ascii="Times New Roman" w:hAnsi="Times New Roman" w:cs="Times New Roman"/>
          <w:color w:val="000000" w:themeColor="text1"/>
          <w:sz w:val="28"/>
          <w:szCs w:val="28"/>
        </w:rPr>
        <w:t>ю</w:t>
      </w:r>
      <w:r w:rsidRPr="008A78E6">
        <w:rPr>
          <w:rFonts w:ascii="Times New Roman" w:hAnsi="Times New Roman" w:cs="Times New Roman"/>
          <w:color w:val="000000" w:themeColor="text1"/>
          <w:sz w:val="28"/>
          <w:szCs w:val="28"/>
        </w:rPr>
        <w:t>т 5</w:t>
      </w:r>
      <w:r w:rsidR="006858B5" w:rsidRPr="008A78E6">
        <w:rPr>
          <w:rFonts w:ascii="Times New Roman" w:hAnsi="Times New Roman" w:cs="Times New Roman"/>
          <w:color w:val="000000" w:themeColor="text1"/>
          <w:sz w:val="28"/>
          <w:szCs w:val="28"/>
        </w:rPr>
        <w:t>4 предприятия</w:t>
      </w:r>
      <w:r w:rsidRPr="008A78E6">
        <w:rPr>
          <w:rFonts w:ascii="Times New Roman" w:hAnsi="Times New Roman" w:cs="Times New Roman"/>
          <w:color w:val="000000" w:themeColor="text1"/>
          <w:sz w:val="28"/>
          <w:szCs w:val="28"/>
        </w:rPr>
        <w:t xml:space="preserve"> (1</w:t>
      </w:r>
      <w:r w:rsidR="006858B5" w:rsidRPr="008A78E6">
        <w:rPr>
          <w:rFonts w:ascii="Times New Roman" w:hAnsi="Times New Roman" w:cs="Times New Roman"/>
          <w:color w:val="000000" w:themeColor="text1"/>
          <w:sz w:val="28"/>
          <w:szCs w:val="28"/>
        </w:rPr>
        <w:t>5</w:t>
      </w:r>
      <w:r w:rsidRPr="008A78E6">
        <w:rPr>
          <w:rFonts w:ascii="Times New Roman" w:hAnsi="Times New Roman" w:cs="Times New Roman"/>
          <w:color w:val="000000" w:themeColor="text1"/>
          <w:sz w:val="28"/>
          <w:szCs w:val="28"/>
        </w:rPr>
        <w:t xml:space="preserve"> кафе и 39 столовых) </w:t>
      </w:r>
      <w:r w:rsidRPr="008A78E6">
        <w:rPr>
          <w:rFonts w:ascii="Times New Roman" w:hAnsi="Times New Roman" w:cs="Times New Roman"/>
          <w:color w:val="000000" w:themeColor="text1"/>
          <w:spacing w:val="-4"/>
          <w:sz w:val="28"/>
          <w:szCs w:val="28"/>
        </w:rPr>
        <w:t>(табл. </w:t>
      </w:r>
      <w:r w:rsidR="002E799C" w:rsidRPr="008A78E6">
        <w:rPr>
          <w:rFonts w:ascii="Times New Roman" w:hAnsi="Times New Roman" w:cs="Times New Roman"/>
          <w:color w:val="000000" w:themeColor="text1"/>
          <w:spacing w:val="-4"/>
          <w:sz w:val="28"/>
          <w:szCs w:val="28"/>
        </w:rPr>
        <w:t>4</w:t>
      </w:r>
      <w:r w:rsidR="00A8162D">
        <w:rPr>
          <w:rFonts w:ascii="Times New Roman" w:hAnsi="Times New Roman" w:cs="Times New Roman"/>
          <w:color w:val="000000" w:themeColor="text1"/>
          <w:spacing w:val="-4"/>
          <w:sz w:val="28"/>
          <w:szCs w:val="28"/>
        </w:rPr>
        <w:t>8</w:t>
      </w:r>
      <w:r w:rsidRPr="008A78E6">
        <w:rPr>
          <w:rFonts w:ascii="Times New Roman" w:hAnsi="Times New Roman" w:cs="Times New Roman"/>
          <w:color w:val="000000" w:themeColor="text1"/>
          <w:spacing w:val="-4"/>
          <w:sz w:val="28"/>
          <w:szCs w:val="28"/>
        </w:rPr>
        <w:t>).</w:t>
      </w:r>
    </w:p>
    <w:p w:rsidR="00641645" w:rsidRPr="008A78E6" w:rsidRDefault="00641645" w:rsidP="00641645">
      <w:pPr>
        <w:snapToGrid w:val="0"/>
        <w:jc w:val="right"/>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Таблица </w:t>
      </w:r>
      <w:r w:rsidR="002E799C" w:rsidRPr="008A78E6">
        <w:rPr>
          <w:rFonts w:ascii="Times New Roman" w:hAnsi="Times New Roman" w:cs="Times New Roman"/>
          <w:color w:val="000000" w:themeColor="text1"/>
          <w:sz w:val="28"/>
          <w:szCs w:val="28"/>
        </w:rPr>
        <w:t>4</w:t>
      </w:r>
      <w:r w:rsidR="00A8162D">
        <w:rPr>
          <w:rFonts w:ascii="Times New Roman" w:hAnsi="Times New Roman" w:cs="Times New Roman"/>
          <w:color w:val="000000" w:themeColor="text1"/>
          <w:sz w:val="28"/>
          <w:szCs w:val="28"/>
        </w:rPr>
        <w:t>8</w:t>
      </w:r>
    </w:p>
    <w:p w:rsidR="008B285B" w:rsidRDefault="00641645" w:rsidP="008B285B">
      <w:pPr>
        <w:pStyle w:val="a7"/>
        <w:widowControl/>
        <w:tabs>
          <w:tab w:val="left" w:pos="3420"/>
        </w:tabs>
        <w:suppressAutoHyphens w:val="0"/>
        <w:spacing w:after="0"/>
        <w:jc w:val="center"/>
        <w:rPr>
          <w:rStyle w:val="af7"/>
          <w:b w:val="0"/>
          <w:color w:val="000000" w:themeColor="text1"/>
          <w:szCs w:val="28"/>
          <w:u w:val="single"/>
        </w:rPr>
      </w:pPr>
      <w:r w:rsidRPr="008B285B">
        <w:rPr>
          <w:rStyle w:val="af7"/>
          <w:b w:val="0"/>
          <w:color w:val="000000" w:themeColor="text1"/>
          <w:szCs w:val="28"/>
          <w:u w:val="single"/>
        </w:rPr>
        <w:t>Численность предприятий обществ</w:t>
      </w:r>
      <w:r w:rsidR="008B285B">
        <w:rPr>
          <w:rStyle w:val="af7"/>
          <w:b w:val="0"/>
          <w:color w:val="000000" w:themeColor="text1"/>
          <w:szCs w:val="28"/>
          <w:u w:val="single"/>
        </w:rPr>
        <w:t xml:space="preserve">енного питания </w:t>
      </w:r>
    </w:p>
    <w:p w:rsidR="00641645" w:rsidRPr="008B285B" w:rsidRDefault="00641645" w:rsidP="008B285B">
      <w:pPr>
        <w:pStyle w:val="a7"/>
        <w:widowControl/>
        <w:tabs>
          <w:tab w:val="left" w:pos="3420"/>
        </w:tabs>
        <w:suppressAutoHyphens w:val="0"/>
        <w:jc w:val="center"/>
        <w:rPr>
          <w:rStyle w:val="af7"/>
          <w:b w:val="0"/>
          <w:color w:val="000000" w:themeColor="text1"/>
          <w:szCs w:val="28"/>
          <w:u w:val="single"/>
        </w:rPr>
      </w:pPr>
      <w:r w:rsidRPr="008B285B">
        <w:rPr>
          <w:rStyle w:val="af7"/>
          <w:b w:val="0"/>
          <w:color w:val="000000" w:themeColor="text1"/>
          <w:szCs w:val="28"/>
          <w:u w:val="single"/>
        </w:rPr>
        <w:t>Зубово-Полянского муниципального района по типам</w:t>
      </w:r>
    </w:p>
    <w:tbl>
      <w:tblPr>
        <w:tblW w:w="0" w:type="auto"/>
        <w:tblInd w:w="-87" w:type="dxa"/>
        <w:tblLayout w:type="fixed"/>
        <w:tblCellMar>
          <w:top w:w="55" w:type="dxa"/>
          <w:left w:w="55" w:type="dxa"/>
          <w:bottom w:w="55" w:type="dxa"/>
          <w:right w:w="55" w:type="dxa"/>
        </w:tblCellMar>
        <w:tblLook w:val="0000"/>
      </w:tblPr>
      <w:tblGrid>
        <w:gridCol w:w="5812"/>
        <w:gridCol w:w="1276"/>
        <w:gridCol w:w="1276"/>
        <w:gridCol w:w="1417"/>
      </w:tblGrid>
      <w:tr w:rsidR="00641645" w:rsidRPr="008A78E6" w:rsidTr="000F5C12">
        <w:tc>
          <w:tcPr>
            <w:tcW w:w="5812" w:type="dxa"/>
            <w:tcBorders>
              <w:top w:val="single" w:sz="4" w:space="0" w:color="000000"/>
              <w:left w:val="single" w:sz="4" w:space="0" w:color="000000"/>
              <w:bottom w:val="single" w:sz="4" w:space="0" w:color="000000"/>
            </w:tcBorders>
            <w:shd w:val="clear" w:color="auto" w:fill="auto"/>
          </w:tcPr>
          <w:p w:rsidR="00641645" w:rsidRPr="008B285B" w:rsidRDefault="00641645" w:rsidP="008B285B">
            <w:pPr>
              <w:pStyle w:val="ab"/>
              <w:widowControl/>
              <w:suppressAutoHyphens w:val="0"/>
              <w:snapToGrid w:val="0"/>
              <w:jc w:val="center"/>
              <w:rPr>
                <w:b/>
                <w:color w:val="000000" w:themeColor="text1"/>
                <w:szCs w:val="28"/>
              </w:rPr>
            </w:pPr>
            <w:r w:rsidRPr="008B285B">
              <w:rPr>
                <w:b/>
                <w:color w:val="000000" w:themeColor="text1"/>
                <w:szCs w:val="28"/>
              </w:rPr>
              <w:t xml:space="preserve">Показатель </w:t>
            </w:r>
          </w:p>
        </w:tc>
        <w:tc>
          <w:tcPr>
            <w:tcW w:w="1276" w:type="dxa"/>
            <w:tcBorders>
              <w:top w:val="single" w:sz="4" w:space="0" w:color="000000"/>
              <w:left w:val="single" w:sz="4" w:space="0" w:color="000000"/>
              <w:bottom w:val="single" w:sz="4" w:space="0" w:color="000000"/>
            </w:tcBorders>
            <w:shd w:val="clear" w:color="auto" w:fill="auto"/>
          </w:tcPr>
          <w:p w:rsidR="00641645" w:rsidRPr="008B285B" w:rsidRDefault="00641645" w:rsidP="008B285B">
            <w:pPr>
              <w:pStyle w:val="ab"/>
              <w:widowControl/>
              <w:suppressAutoHyphens w:val="0"/>
              <w:snapToGrid w:val="0"/>
              <w:jc w:val="center"/>
              <w:rPr>
                <w:rStyle w:val="af7"/>
                <w:bCs w:val="0"/>
                <w:color w:val="000000" w:themeColor="text1"/>
                <w:szCs w:val="28"/>
              </w:rPr>
            </w:pPr>
            <w:r w:rsidRPr="008B285B">
              <w:rPr>
                <w:rStyle w:val="af7"/>
                <w:bCs w:val="0"/>
                <w:color w:val="000000" w:themeColor="text1"/>
                <w:szCs w:val="28"/>
              </w:rPr>
              <w:t>201</w:t>
            </w:r>
            <w:r w:rsidR="006858B5" w:rsidRPr="008B285B">
              <w:rPr>
                <w:rStyle w:val="af7"/>
                <w:bCs w:val="0"/>
                <w:color w:val="000000" w:themeColor="text1"/>
                <w:szCs w:val="28"/>
              </w:rPr>
              <w:t>5</w:t>
            </w:r>
            <w:r w:rsidRPr="008B285B">
              <w:rPr>
                <w:rStyle w:val="af7"/>
                <w:bCs w:val="0"/>
                <w:color w:val="000000" w:themeColor="text1"/>
                <w:szCs w:val="28"/>
              </w:rPr>
              <w:t xml:space="preserve"> г.</w:t>
            </w:r>
          </w:p>
        </w:tc>
        <w:tc>
          <w:tcPr>
            <w:tcW w:w="1276" w:type="dxa"/>
            <w:tcBorders>
              <w:top w:val="single" w:sz="4" w:space="0" w:color="000000"/>
              <w:left w:val="single" w:sz="4" w:space="0" w:color="000000"/>
              <w:bottom w:val="single" w:sz="4" w:space="0" w:color="000000"/>
            </w:tcBorders>
            <w:shd w:val="clear" w:color="auto" w:fill="auto"/>
          </w:tcPr>
          <w:p w:rsidR="00641645" w:rsidRPr="008B285B" w:rsidRDefault="006858B5" w:rsidP="008B285B">
            <w:pPr>
              <w:pStyle w:val="ab"/>
              <w:widowControl/>
              <w:suppressAutoHyphens w:val="0"/>
              <w:snapToGrid w:val="0"/>
              <w:jc w:val="center"/>
              <w:rPr>
                <w:rStyle w:val="af7"/>
                <w:bCs w:val="0"/>
                <w:color w:val="000000" w:themeColor="text1"/>
                <w:szCs w:val="28"/>
              </w:rPr>
            </w:pPr>
            <w:r w:rsidRPr="008B285B">
              <w:rPr>
                <w:rStyle w:val="af7"/>
                <w:bCs w:val="0"/>
                <w:color w:val="000000" w:themeColor="text1"/>
                <w:szCs w:val="28"/>
              </w:rPr>
              <w:t>2016</w:t>
            </w:r>
            <w:r w:rsidR="00641645" w:rsidRPr="008B285B">
              <w:rPr>
                <w:rStyle w:val="af7"/>
                <w:bCs w:val="0"/>
                <w:color w:val="000000" w:themeColor="text1"/>
                <w:szCs w:val="28"/>
              </w:rPr>
              <w:t xml:space="preserve"> г.</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641645" w:rsidRPr="008B285B" w:rsidRDefault="006858B5" w:rsidP="008B285B">
            <w:pPr>
              <w:pStyle w:val="ab"/>
              <w:widowControl/>
              <w:suppressAutoHyphens w:val="0"/>
              <w:snapToGrid w:val="0"/>
              <w:jc w:val="center"/>
              <w:rPr>
                <w:rStyle w:val="af7"/>
                <w:bCs w:val="0"/>
                <w:color w:val="000000" w:themeColor="text1"/>
                <w:szCs w:val="28"/>
              </w:rPr>
            </w:pPr>
            <w:r w:rsidRPr="008B285B">
              <w:rPr>
                <w:rStyle w:val="af7"/>
                <w:bCs w:val="0"/>
                <w:color w:val="000000" w:themeColor="text1"/>
                <w:szCs w:val="28"/>
              </w:rPr>
              <w:t>2017</w:t>
            </w:r>
            <w:r w:rsidR="00641645" w:rsidRPr="008B285B">
              <w:rPr>
                <w:rStyle w:val="af7"/>
                <w:bCs w:val="0"/>
                <w:color w:val="000000" w:themeColor="text1"/>
                <w:szCs w:val="28"/>
              </w:rPr>
              <w:t>г.</w:t>
            </w:r>
          </w:p>
        </w:tc>
      </w:tr>
      <w:tr w:rsidR="00641645" w:rsidRPr="008A78E6" w:rsidTr="000F5C12">
        <w:tc>
          <w:tcPr>
            <w:tcW w:w="5812" w:type="dxa"/>
            <w:tcBorders>
              <w:left w:val="single" w:sz="4" w:space="0" w:color="000000"/>
              <w:bottom w:val="single" w:sz="4" w:space="0" w:color="000000"/>
            </w:tcBorders>
            <w:shd w:val="clear" w:color="auto" w:fill="auto"/>
          </w:tcPr>
          <w:p w:rsidR="00641645" w:rsidRPr="008B285B" w:rsidRDefault="00641645" w:rsidP="008B285B">
            <w:pPr>
              <w:pStyle w:val="ab"/>
              <w:widowControl/>
              <w:suppressAutoHyphens w:val="0"/>
              <w:snapToGrid w:val="0"/>
              <w:rPr>
                <w:color w:val="000000" w:themeColor="text1"/>
                <w:szCs w:val="28"/>
              </w:rPr>
            </w:pPr>
            <w:r w:rsidRPr="008B285B">
              <w:rPr>
                <w:color w:val="000000" w:themeColor="text1"/>
                <w:szCs w:val="28"/>
              </w:rPr>
              <w:t>Количество предприятий общественного питания, ед.</w:t>
            </w:r>
          </w:p>
        </w:tc>
        <w:tc>
          <w:tcPr>
            <w:tcW w:w="1276" w:type="dxa"/>
            <w:tcBorders>
              <w:left w:val="single" w:sz="4" w:space="0" w:color="000000"/>
              <w:bottom w:val="single" w:sz="4" w:space="0" w:color="000000"/>
            </w:tcBorders>
            <w:shd w:val="clear" w:color="auto" w:fill="auto"/>
            <w:vAlign w:val="bottom"/>
          </w:tcPr>
          <w:p w:rsidR="00641645" w:rsidRPr="008B285B" w:rsidRDefault="006858B5" w:rsidP="000F5C12">
            <w:pPr>
              <w:pStyle w:val="ab"/>
              <w:widowControl/>
              <w:suppressAutoHyphens w:val="0"/>
              <w:snapToGrid w:val="0"/>
              <w:jc w:val="center"/>
              <w:rPr>
                <w:color w:val="000000" w:themeColor="text1"/>
                <w:szCs w:val="28"/>
              </w:rPr>
            </w:pPr>
            <w:r w:rsidRPr="008B285B">
              <w:rPr>
                <w:color w:val="000000" w:themeColor="text1"/>
                <w:szCs w:val="28"/>
              </w:rPr>
              <w:t>55</w:t>
            </w:r>
          </w:p>
        </w:tc>
        <w:tc>
          <w:tcPr>
            <w:tcW w:w="1276" w:type="dxa"/>
            <w:tcBorders>
              <w:left w:val="single" w:sz="4" w:space="0" w:color="000000"/>
              <w:bottom w:val="single" w:sz="4" w:space="0" w:color="000000"/>
            </w:tcBorders>
            <w:shd w:val="clear" w:color="auto" w:fill="auto"/>
            <w:vAlign w:val="bottom"/>
          </w:tcPr>
          <w:p w:rsidR="00641645" w:rsidRPr="008B285B" w:rsidRDefault="006858B5" w:rsidP="000F5C12">
            <w:pPr>
              <w:pStyle w:val="ab"/>
              <w:widowControl/>
              <w:suppressAutoHyphens w:val="0"/>
              <w:snapToGrid w:val="0"/>
              <w:jc w:val="center"/>
              <w:rPr>
                <w:color w:val="000000" w:themeColor="text1"/>
                <w:szCs w:val="28"/>
              </w:rPr>
            </w:pPr>
            <w:r w:rsidRPr="008B285B">
              <w:rPr>
                <w:color w:val="000000" w:themeColor="text1"/>
                <w:szCs w:val="28"/>
              </w:rPr>
              <w:t>55</w:t>
            </w:r>
          </w:p>
        </w:tc>
        <w:tc>
          <w:tcPr>
            <w:tcW w:w="1417" w:type="dxa"/>
            <w:tcBorders>
              <w:left w:val="single" w:sz="4" w:space="0" w:color="000000"/>
              <w:bottom w:val="single" w:sz="4" w:space="0" w:color="000000"/>
              <w:right w:val="single" w:sz="4" w:space="0" w:color="000000"/>
            </w:tcBorders>
            <w:shd w:val="clear" w:color="auto" w:fill="auto"/>
            <w:vAlign w:val="bottom"/>
          </w:tcPr>
          <w:p w:rsidR="00641645" w:rsidRPr="008B285B" w:rsidRDefault="006858B5" w:rsidP="000F5C12">
            <w:pPr>
              <w:pStyle w:val="ab"/>
              <w:widowControl/>
              <w:suppressAutoHyphens w:val="0"/>
              <w:snapToGrid w:val="0"/>
              <w:jc w:val="center"/>
              <w:rPr>
                <w:color w:val="000000" w:themeColor="text1"/>
                <w:szCs w:val="28"/>
              </w:rPr>
            </w:pPr>
            <w:r w:rsidRPr="008B285B">
              <w:rPr>
                <w:color w:val="000000" w:themeColor="text1"/>
                <w:szCs w:val="28"/>
              </w:rPr>
              <w:t>54</w:t>
            </w:r>
          </w:p>
        </w:tc>
      </w:tr>
      <w:tr w:rsidR="00641645" w:rsidRPr="008A78E6" w:rsidTr="000F5C12">
        <w:tc>
          <w:tcPr>
            <w:tcW w:w="5812" w:type="dxa"/>
            <w:tcBorders>
              <w:left w:val="single" w:sz="4" w:space="0" w:color="000000"/>
              <w:bottom w:val="single" w:sz="4" w:space="0" w:color="000000"/>
            </w:tcBorders>
            <w:shd w:val="clear" w:color="auto" w:fill="auto"/>
          </w:tcPr>
          <w:p w:rsidR="00641645" w:rsidRPr="008B285B" w:rsidRDefault="00641645" w:rsidP="008B285B">
            <w:pPr>
              <w:pStyle w:val="ab"/>
              <w:widowControl/>
              <w:suppressAutoHyphens w:val="0"/>
              <w:snapToGrid w:val="0"/>
              <w:rPr>
                <w:color w:val="000000" w:themeColor="text1"/>
                <w:szCs w:val="28"/>
              </w:rPr>
            </w:pPr>
            <w:r w:rsidRPr="008B285B">
              <w:rPr>
                <w:color w:val="000000" w:themeColor="text1"/>
                <w:szCs w:val="28"/>
              </w:rPr>
              <w:t>В том числе: — кафе</w:t>
            </w:r>
          </w:p>
        </w:tc>
        <w:tc>
          <w:tcPr>
            <w:tcW w:w="1276" w:type="dxa"/>
            <w:tcBorders>
              <w:left w:val="single" w:sz="4" w:space="0" w:color="000000"/>
              <w:bottom w:val="single" w:sz="4" w:space="0" w:color="000000"/>
            </w:tcBorders>
            <w:shd w:val="clear" w:color="auto" w:fill="auto"/>
            <w:vAlign w:val="bottom"/>
          </w:tcPr>
          <w:p w:rsidR="00641645" w:rsidRPr="008B285B" w:rsidRDefault="006858B5" w:rsidP="000F5C12">
            <w:pPr>
              <w:pStyle w:val="ab"/>
              <w:widowControl/>
              <w:suppressAutoHyphens w:val="0"/>
              <w:snapToGrid w:val="0"/>
              <w:jc w:val="center"/>
              <w:rPr>
                <w:color w:val="000000" w:themeColor="text1"/>
                <w:szCs w:val="28"/>
              </w:rPr>
            </w:pPr>
            <w:r w:rsidRPr="008B285B">
              <w:rPr>
                <w:color w:val="000000" w:themeColor="text1"/>
                <w:szCs w:val="28"/>
              </w:rPr>
              <w:t>16</w:t>
            </w:r>
          </w:p>
        </w:tc>
        <w:tc>
          <w:tcPr>
            <w:tcW w:w="1276" w:type="dxa"/>
            <w:tcBorders>
              <w:left w:val="single" w:sz="4" w:space="0" w:color="000000"/>
              <w:bottom w:val="single" w:sz="4" w:space="0" w:color="000000"/>
            </w:tcBorders>
            <w:shd w:val="clear" w:color="auto" w:fill="auto"/>
            <w:vAlign w:val="bottom"/>
          </w:tcPr>
          <w:p w:rsidR="00641645" w:rsidRPr="008B285B" w:rsidRDefault="006858B5" w:rsidP="000F5C12">
            <w:pPr>
              <w:pStyle w:val="ab"/>
              <w:widowControl/>
              <w:suppressAutoHyphens w:val="0"/>
              <w:snapToGrid w:val="0"/>
              <w:jc w:val="center"/>
              <w:rPr>
                <w:color w:val="000000" w:themeColor="text1"/>
                <w:szCs w:val="28"/>
              </w:rPr>
            </w:pPr>
            <w:r w:rsidRPr="008B285B">
              <w:rPr>
                <w:color w:val="000000" w:themeColor="text1"/>
                <w:szCs w:val="28"/>
              </w:rPr>
              <w:t>16</w:t>
            </w:r>
          </w:p>
        </w:tc>
        <w:tc>
          <w:tcPr>
            <w:tcW w:w="1417" w:type="dxa"/>
            <w:tcBorders>
              <w:left w:val="single" w:sz="4" w:space="0" w:color="000000"/>
              <w:bottom w:val="single" w:sz="4" w:space="0" w:color="000000"/>
              <w:right w:val="single" w:sz="4" w:space="0" w:color="000000"/>
            </w:tcBorders>
            <w:shd w:val="clear" w:color="auto" w:fill="auto"/>
            <w:vAlign w:val="bottom"/>
          </w:tcPr>
          <w:p w:rsidR="00641645" w:rsidRPr="008B285B" w:rsidRDefault="00641645" w:rsidP="000F5C12">
            <w:pPr>
              <w:pStyle w:val="ab"/>
              <w:widowControl/>
              <w:suppressAutoHyphens w:val="0"/>
              <w:snapToGrid w:val="0"/>
              <w:jc w:val="center"/>
              <w:rPr>
                <w:color w:val="000000" w:themeColor="text1"/>
                <w:szCs w:val="28"/>
              </w:rPr>
            </w:pPr>
            <w:r w:rsidRPr="008B285B">
              <w:rPr>
                <w:color w:val="000000" w:themeColor="text1"/>
                <w:szCs w:val="28"/>
              </w:rPr>
              <w:t>1</w:t>
            </w:r>
            <w:r w:rsidR="006858B5" w:rsidRPr="008B285B">
              <w:rPr>
                <w:color w:val="000000" w:themeColor="text1"/>
                <w:szCs w:val="28"/>
              </w:rPr>
              <w:t>5</w:t>
            </w:r>
          </w:p>
        </w:tc>
      </w:tr>
      <w:tr w:rsidR="00641645" w:rsidRPr="008A78E6" w:rsidTr="000F5C12">
        <w:tc>
          <w:tcPr>
            <w:tcW w:w="5812" w:type="dxa"/>
            <w:tcBorders>
              <w:left w:val="single" w:sz="4" w:space="0" w:color="000000"/>
              <w:bottom w:val="single" w:sz="4" w:space="0" w:color="000000"/>
            </w:tcBorders>
            <w:shd w:val="clear" w:color="auto" w:fill="auto"/>
          </w:tcPr>
          <w:p w:rsidR="00641645" w:rsidRPr="008B285B" w:rsidRDefault="00641645" w:rsidP="008B285B">
            <w:pPr>
              <w:pStyle w:val="ab"/>
              <w:widowControl/>
              <w:suppressAutoHyphens w:val="0"/>
              <w:snapToGrid w:val="0"/>
              <w:rPr>
                <w:color w:val="000000" w:themeColor="text1"/>
                <w:szCs w:val="28"/>
              </w:rPr>
            </w:pPr>
            <w:r w:rsidRPr="008B285B">
              <w:rPr>
                <w:color w:val="000000" w:themeColor="text1"/>
                <w:szCs w:val="28"/>
              </w:rPr>
              <w:t>— столовые (по месту учёбы)</w:t>
            </w:r>
          </w:p>
        </w:tc>
        <w:tc>
          <w:tcPr>
            <w:tcW w:w="1276" w:type="dxa"/>
            <w:tcBorders>
              <w:left w:val="single" w:sz="4" w:space="0" w:color="000000"/>
              <w:bottom w:val="single" w:sz="4" w:space="0" w:color="000000"/>
            </w:tcBorders>
            <w:shd w:val="clear" w:color="auto" w:fill="auto"/>
            <w:vAlign w:val="bottom"/>
          </w:tcPr>
          <w:p w:rsidR="00641645" w:rsidRPr="008B285B" w:rsidRDefault="00641645" w:rsidP="000F5C12">
            <w:pPr>
              <w:pStyle w:val="ab"/>
              <w:widowControl/>
              <w:suppressAutoHyphens w:val="0"/>
              <w:snapToGrid w:val="0"/>
              <w:jc w:val="center"/>
              <w:rPr>
                <w:color w:val="000000" w:themeColor="text1"/>
                <w:szCs w:val="28"/>
              </w:rPr>
            </w:pPr>
            <w:r w:rsidRPr="008B285B">
              <w:rPr>
                <w:color w:val="000000" w:themeColor="text1"/>
                <w:szCs w:val="28"/>
              </w:rPr>
              <w:t>39</w:t>
            </w:r>
          </w:p>
        </w:tc>
        <w:tc>
          <w:tcPr>
            <w:tcW w:w="1276" w:type="dxa"/>
            <w:tcBorders>
              <w:left w:val="single" w:sz="4" w:space="0" w:color="000000"/>
              <w:bottom w:val="single" w:sz="4" w:space="0" w:color="000000"/>
            </w:tcBorders>
            <w:shd w:val="clear" w:color="auto" w:fill="auto"/>
            <w:vAlign w:val="bottom"/>
          </w:tcPr>
          <w:p w:rsidR="00641645" w:rsidRPr="008B285B" w:rsidRDefault="00641645" w:rsidP="000F5C12">
            <w:pPr>
              <w:pStyle w:val="ab"/>
              <w:widowControl/>
              <w:suppressAutoHyphens w:val="0"/>
              <w:snapToGrid w:val="0"/>
              <w:jc w:val="center"/>
              <w:rPr>
                <w:color w:val="000000" w:themeColor="text1"/>
                <w:szCs w:val="28"/>
              </w:rPr>
            </w:pPr>
            <w:r w:rsidRPr="008B285B">
              <w:rPr>
                <w:color w:val="000000" w:themeColor="text1"/>
                <w:szCs w:val="28"/>
              </w:rPr>
              <w:t>39</w:t>
            </w:r>
          </w:p>
        </w:tc>
        <w:tc>
          <w:tcPr>
            <w:tcW w:w="1417" w:type="dxa"/>
            <w:tcBorders>
              <w:left w:val="single" w:sz="4" w:space="0" w:color="000000"/>
              <w:bottom w:val="single" w:sz="4" w:space="0" w:color="000000"/>
              <w:right w:val="single" w:sz="4" w:space="0" w:color="000000"/>
            </w:tcBorders>
            <w:shd w:val="clear" w:color="auto" w:fill="auto"/>
            <w:vAlign w:val="bottom"/>
          </w:tcPr>
          <w:p w:rsidR="00641645" w:rsidRPr="008B285B" w:rsidRDefault="00641645" w:rsidP="000F5C12">
            <w:pPr>
              <w:pStyle w:val="ab"/>
              <w:widowControl/>
              <w:suppressAutoHyphens w:val="0"/>
              <w:snapToGrid w:val="0"/>
              <w:jc w:val="center"/>
              <w:rPr>
                <w:color w:val="000000" w:themeColor="text1"/>
                <w:szCs w:val="28"/>
              </w:rPr>
            </w:pPr>
            <w:r w:rsidRPr="008B285B">
              <w:rPr>
                <w:color w:val="000000" w:themeColor="text1"/>
                <w:szCs w:val="28"/>
              </w:rPr>
              <w:t>39</w:t>
            </w:r>
          </w:p>
        </w:tc>
      </w:tr>
    </w:tbl>
    <w:p w:rsidR="003C7469" w:rsidRPr="008A78E6" w:rsidRDefault="00641645" w:rsidP="00B47A4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Общее количество посадочных мест на предприятиях общественного питания в 201</w:t>
      </w:r>
      <w:r w:rsidR="003C7469" w:rsidRPr="008A78E6">
        <w:rPr>
          <w:rFonts w:ascii="Times New Roman" w:hAnsi="Times New Roman" w:cs="Times New Roman"/>
          <w:color w:val="000000" w:themeColor="text1"/>
          <w:sz w:val="28"/>
          <w:szCs w:val="28"/>
        </w:rPr>
        <w:t>7</w:t>
      </w:r>
      <w:r w:rsidRPr="008A78E6">
        <w:rPr>
          <w:rFonts w:ascii="Times New Roman" w:hAnsi="Times New Roman" w:cs="Times New Roman"/>
          <w:color w:val="000000" w:themeColor="text1"/>
          <w:sz w:val="28"/>
          <w:szCs w:val="28"/>
        </w:rPr>
        <w:t> г. составило 2 5</w:t>
      </w:r>
      <w:r w:rsidR="003C7469" w:rsidRPr="008A78E6">
        <w:rPr>
          <w:rFonts w:ascii="Times New Roman" w:hAnsi="Times New Roman" w:cs="Times New Roman"/>
          <w:color w:val="000000" w:themeColor="text1"/>
          <w:sz w:val="28"/>
          <w:szCs w:val="28"/>
        </w:rPr>
        <w:t>17</w:t>
      </w:r>
      <w:r w:rsidRPr="008A78E6">
        <w:rPr>
          <w:rFonts w:ascii="Times New Roman" w:hAnsi="Times New Roman" w:cs="Times New Roman"/>
          <w:color w:val="000000" w:themeColor="text1"/>
          <w:sz w:val="28"/>
          <w:szCs w:val="28"/>
        </w:rPr>
        <w:t xml:space="preserve"> посадочных мест, в том числе на предприятиях открытой сети </w:t>
      </w:r>
      <w:r w:rsidR="00DD5660">
        <w:rPr>
          <w:rStyle w:val="FontStyle168"/>
          <w:sz w:val="28"/>
          <w:szCs w:val="28"/>
        </w:rPr>
        <w:t>−</w:t>
      </w:r>
      <w:r w:rsidRPr="008A78E6">
        <w:rPr>
          <w:rFonts w:ascii="Times New Roman" w:hAnsi="Times New Roman" w:cs="Times New Roman"/>
          <w:color w:val="000000" w:themeColor="text1"/>
          <w:sz w:val="28"/>
          <w:szCs w:val="28"/>
        </w:rPr>
        <w:t xml:space="preserve"> 6</w:t>
      </w:r>
      <w:r w:rsidR="003C7469" w:rsidRPr="008A78E6">
        <w:rPr>
          <w:rFonts w:ascii="Times New Roman" w:hAnsi="Times New Roman" w:cs="Times New Roman"/>
          <w:color w:val="000000" w:themeColor="text1"/>
          <w:sz w:val="28"/>
          <w:szCs w:val="28"/>
        </w:rPr>
        <w:t>14 мест</w:t>
      </w:r>
      <w:r w:rsidRPr="008A78E6">
        <w:rPr>
          <w:rFonts w:ascii="Times New Roman" w:hAnsi="Times New Roman" w:cs="Times New Roman"/>
          <w:color w:val="000000" w:themeColor="text1"/>
          <w:sz w:val="28"/>
          <w:szCs w:val="28"/>
        </w:rPr>
        <w:t>; по сравнению с 201</w:t>
      </w:r>
      <w:r w:rsidR="003C7469" w:rsidRPr="008A78E6">
        <w:rPr>
          <w:rFonts w:ascii="Times New Roman" w:hAnsi="Times New Roman" w:cs="Times New Roman"/>
          <w:color w:val="000000" w:themeColor="text1"/>
          <w:sz w:val="28"/>
          <w:szCs w:val="28"/>
        </w:rPr>
        <w:t>6</w:t>
      </w:r>
      <w:r w:rsidRPr="008A78E6">
        <w:rPr>
          <w:rFonts w:ascii="Times New Roman" w:hAnsi="Times New Roman" w:cs="Times New Roman"/>
          <w:color w:val="000000" w:themeColor="text1"/>
          <w:sz w:val="28"/>
          <w:szCs w:val="28"/>
        </w:rPr>
        <w:t xml:space="preserve"> годом изменений не было. Обеспеченность посадочными местами на предприятиях общественного питания в 201</w:t>
      </w:r>
      <w:r w:rsidR="003C7469" w:rsidRPr="008A78E6">
        <w:rPr>
          <w:rFonts w:ascii="Times New Roman" w:hAnsi="Times New Roman" w:cs="Times New Roman"/>
          <w:color w:val="000000" w:themeColor="text1"/>
          <w:sz w:val="28"/>
          <w:szCs w:val="28"/>
        </w:rPr>
        <w:t>7</w:t>
      </w:r>
      <w:r w:rsidRPr="008A78E6">
        <w:rPr>
          <w:rFonts w:ascii="Times New Roman" w:hAnsi="Times New Roman" w:cs="Times New Roman"/>
          <w:color w:val="000000" w:themeColor="text1"/>
          <w:sz w:val="28"/>
          <w:szCs w:val="28"/>
        </w:rPr>
        <w:t xml:space="preserve"> г. составила </w:t>
      </w:r>
      <w:r w:rsidR="003C7469" w:rsidRPr="008A78E6">
        <w:rPr>
          <w:rFonts w:ascii="Times New Roman" w:hAnsi="Times New Roman" w:cs="Times New Roman"/>
          <w:color w:val="000000" w:themeColor="text1"/>
          <w:sz w:val="28"/>
          <w:szCs w:val="28"/>
        </w:rPr>
        <w:t>20,6</w:t>
      </w:r>
      <w:r w:rsidRPr="008A78E6">
        <w:rPr>
          <w:rFonts w:ascii="Times New Roman" w:hAnsi="Times New Roman" w:cs="Times New Roman"/>
          <w:color w:val="000000" w:themeColor="text1"/>
          <w:sz w:val="28"/>
          <w:szCs w:val="28"/>
        </w:rPr>
        <w:t xml:space="preserve"> мест на 1 тыс. чел</w:t>
      </w:r>
      <w:r w:rsidR="003C7469" w:rsidRPr="008A78E6">
        <w:rPr>
          <w:rFonts w:ascii="Times New Roman" w:hAnsi="Times New Roman" w:cs="Times New Roman"/>
          <w:color w:val="000000" w:themeColor="text1"/>
          <w:sz w:val="28"/>
          <w:szCs w:val="28"/>
        </w:rPr>
        <w:t>.</w:t>
      </w:r>
    </w:p>
    <w:p w:rsidR="00641645" w:rsidRPr="008A78E6" w:rsidRDefault="00641645" w:rsidP="00B47A4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В настоящее время потребности населения в услугах сферы общественного питания значительно изменились: появилась потребность в предприятиях, организованных по принципу «быстрое питание», а также в кафе с приготовлением блюд национальной кухни. В целом индустрия питания имеет стабильный потенциал, что в перспективе может обеспечить высокие темпы прироста оборота общественного питания.</w:t>
      </w:r>
    </w:p>
    <w:p w:rsidR="00B47A4D" w:rsidRDefault="00641645" w:rsidP="00DD5660">
      <w:pPr>
        <w:spacing w:after="120" w:line="360" w:lineRule="auto"/>
        <w:ind w:firstLine="709"/>
        <w:jc w:val="both"/>
        <w:rPr>
          <w:rFonts w:ascii="Times New Roman" w:hAnsi="Times New Roman" w:cs="Times New Roman"/>
          <w:color w:val="000000" w:themeColor="text1"/>
          <w:spacing w:val="-4"/>
          <w:sz w:val="28"/>
          <w:szCs w:val="28"/>
        </w:rPr>
      </w:pPr>
      <w:r w:rsidRPr="008A78E6">
        <w:rPr>
          <w:rFonts w:ascii="Times New Roman" w:hAnsi="Times New Roman" w:cs="Times New Roman"/>
          <w:color w:val="000000" w:themeColor="text1"/>
          <w:sz w:val="28"/>
          <w:szCs w:val="28"/>
        </w:rPr>
        <w:t xml:space="preserve">На рынке бытовых услуг Зубово-Полянского муниципального района преобладают индивидуальные предприниматели, которые освоили практически все виды бытовых услуг </w:t>
      </w:r>
      <w:r w:rsidRPr="008A78E6">
        <w:rPr>
          <w:rFonts w:ascii="Times New Roman" w:hAnsi="Times New Roman" w:cs="Times New Roman"/>
          <w:color w:val="000000" w:themeColor="text1"/>
          <w:spacing w:val="-4"/>
          <w:sz w:val="28"/>
          <w:szCs w:val="28"/>
        </w:rPr>
        <w:t>(табл. </w:t>
      </w:r>
      <w:r w:rsidR="00A8162D">
        <w:rPr>
          <w:rFonts w:ascii="Times New Roman" w:hAnsi="Times New Roman" w:cs="Times New Roman"/>
          <w:color w:val="000000" w:themeColor="text1"/>
          <w:spacing w:val="-4"/>
          <w:sz w:val="28"/>
          <w:szCs w:val="28"/>
        </w:rPr>
        <w:t>49</w:t>
      </w:r>
      <w:r w:rsidRPr="008A78E6">
        <w:rPr>
          <w:rFonts w:ascii="Times New Roman" w:hAnsi="Times New Roman" w:cs="Times New Roman"/>
          <w:color w:val="000000" w:themeColor="text1"/>
          <w:spacing w:val="-4"/>
          <w:sz w:val="28"/>
          <w:szCs w:val="28"/>
        </w:rPr>
        <w:t>).</w:t>
      </w:r>
    </w:p>
    <w:p w:rsidR="002E59BA" w:rsidRDefault="002E59BA" w:rsidP="00DD5660">
      <w:pPr>
        <w:spacing w:after="120" w:line="360" w:lineRule="auto"/>
        <w:ind w:firstLine="709"/>
        <w:jc w:val="both"/>
        <w:rPr>
          <w:rFonts w:ascii="Times New Roman" w:hAnsi="Times New Roman" w:cs="Times New Roman"/>
          <w:color w:val="000000" w:themeColor="text1"/>
          <w:spacing w:val="-4"/>
          <w:sz w:val="28"/>
          <w:szCs w:val="28"/>
        </w:rPr>
      </w:pPr>
    </w:p>
    <w:p w:rsidR="002E59BA" w:rsidRPr="00B47A4D" w:rsidRDefault="002E59BA" w:rsidP="00DD5660">
      <w:pPr>
        <w:spacing w:after="120" w:line="360" w:lineRule="auto"/>
        <w:ind w:firstLine="709"/>
        <w:jc w:val="both"/>
        <w:rPr>
          <w:rFonts w:ascii="Times New Roman" w:hAnsi="Times New Roman" w:cs="Times New Roman"/>
          <w:color w:val="000000" w:themeColor="text1"/>
          <w:spacing w:val="-4"/>
          <w:sz w:val="28"/>
          <w:szCs w:val="28"/>
        </w:rPr>
      </w:pPr>
    </w:p>
    <w:p w:rsidR="00641645" w:rsidRPr="008A78E6" w:rsidRDefault="00641645" w:rsidP="00641645">
      <w:pPr>
        <w:snapToGrid w:val="0"/>
        <w:jc w:val="right"/>
        <w:rPr>
          <w:rStyle w:val="af7"/>
          <w:rFonts w:ascii="Times New Roman" w:hAnsi="Times New Roman" w:cs="Times New Roman"/>
          <w:b w:val="0"/>
          <w:bCs w:val="0"/>
          <w:color w:val="000000" w:themeColor="text1"/>
          <w:sz w:val="28"/>
          <w:szCs w:val="28"/>
        </w:rPr>
      </w:pPr>
      <w:r w:rsidRPr="008A78E6">
        <w:rPr>
          <w:rStyle w:val="af7"/>
          <w:rFonts w:ascii="Times New Roman" w:hAnsi="Times New Roman" w:cs="Times New Roman"/>
          <w:b w:val="0"/>
          <w:bCs w:val="0"/>
          <w:color w:val="000000" w:themeColor="text1"/>
          <w:sz w:val="28"/>
          <w:szCs w:val="28"/>
        </w:rPr>
        <w:t xml:space="preserve">Таблица </w:t>
      </w:r>
      <w:r w:rsidR="00A8162D">
        <w:rPr>
          <w:rStyle w:val="af7"/>
          <w:rFonts w:ascii="Times New Roman" w:hAnsi="Times New Roman" w:cs="Times New Roman"/>
          <w:b w:val="0"/>
          <w:bCs w:val="0"/>
          <w:color w:val="000000" w:themeColor="text1"/>
          <w:sz w:val="28"/>
          <w:szCs w:val="28"/>
        </w:rPr>
        <w:t>49</w:t>
      </w:r>
    </w:p>
    <w:p w:rsidR="00641645" w:rsidRPr="00B47A4D" w:rsidRDefault="00641645" w:rsidP="00641645">
      <w:pPr>
        <w:pStyle w:val="ab"/>
        <w:widowControl/>
        <w:suppressAutoHyphens w:val="0"/>
        <w:jc w:val="center"/>
        <w:rPr>
          <w:rStyle w:val="af7"/>
          <w:b w:val="0"/>
          <w:color w:val="000000" w:themeColor="text1"/>
          <w:szCs w:val="28"/>
          <w:u w:val="single"/>
        </w:rPr>
      </w:pPr>
      <w:r w:rsidRPr="00B47A4D">
        <w:rPr>
          <w:rStyle w:val="af7"/>
          <w:b w:val="0"/>
          <w:color w:val="000000" w:themeColor="text1"/>
          <w:szCs w:val="28"/>
          <w:u w:val="single"/>
        </w:rPr>
        <w:t>Инфраструктура объектов бытового обслуживания населения</w:t>
      </w:r>
    </w:p>
    <w:p w:rsidR="00641645" w:rsidRPr="00B47A4D" w:rsidRDefault="00641645" w:rsidP="00B47A4D">
      <w:pPr>
        <w:pStyle w:val="ab"/>
        <w:widowControl/>
        <w:suppressAutoHyphens w:val="0"/>
        <w:spacing w:after="120"/>
        <w:jc w:val="center"/>
        <w:rPr>
          <w:rStyle w:val="af7"/>
          <w:b w:val="0"/>
          <w:color w:val="000000" w:themeColor="text1"/>
          <w:szCs w:val="28"/>
          <w:u w:val="single"/>
        </w:rPr>
      </w:pPr>
      <w:r w:rsidRPr="00B47A4D">
        <w:rPr>
          <w:rStyle w:val="af7"/>
          <w:b w:val="0"/>
          <w:color w:val="000000" w:themeColor="text1"/>
          <w:szCs w:val="28"/>
          <w:u w:val="single"/>
        </w:rPr>
        <w:t>Зубово-Полянского муниципального района</w:t>
      </w:r>
    </w:p>
    <w:tbl>
      <w:tblPr>
        <w:tblW w:w="963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3544"/>
        <w:gridCol w:w="2126"/>
        <w:gridCol w:w="1134"/>
        <w:gridCol w:w="1276"/>
        <w:gridCol w:w="1559"/>
      </w:tblGrid>
      <w:tr w:rsidR="00641645" w:rsidRPr="008A78E6" w:rsidTr="000F5C12">
        <w:trPr>
          <w:tblHeader/>
        </w:trPr>
        <w:tc>
          <w:tcPr>
            <w:tcW w:w="3544" w:type="dxa"/>
            <w:shd w:val="clear" w:color="auto" w:fill="auto"/>
          </w:tcPr>
          <w:p w:rsidR="00641645" w:rsidRPr="000F5C12" w:rsidRDefault="00641645" w:rsidP="003865A2">
            <w:pPr>
              <w:pStyle w:val="ab"/>
              <w:widowControl/>
              <w:suppressAutoHyphens w:val="0"/>
              <w:snapToGrid w:val="0"/>
              <w:jc w:val="center"/>
              <w:rPr>
                <w:b/>
                <w:color w:val="000000" w:themeColor="text1"/>
                <w:szCs w:val="28"/>
              </w:rPr>
            </w:pPr>
            <w:r w:rsidRPr="000F5C12">
              <w:rPr>
                <w:b/>
                <w:color w:val="000000" w:themeColor="text1"/>
                <w:szCs w:val="28"/>
              </w:rPr>
              <w:t>Услуга</w:t>
            </w:r>
          </w:p>
        </w:tc>
        <w:tc>
          <w:tcPr>
            <w:tcW w:w="2126" w:type="dxa"/>
            <w:shd w:val="clear" w:color="auto" w:fill="auto"/>
          </w:tcPr>
          <w:p w:rsidR="00641645" w:rsidRPr="000F5C12" w:rsidRDefault="00641645" w:rsidP="003865A2">
            <w:pPr>
              <w:pStyle w:val="ab"/>
              <w:widowControl/>
              <w:suppressAutoHyphens w:val="0"/>
              <w:snapToGrid w:val="0"/>
              <w:jc w:val="center"/>
              <w:rPr>
                <w:b/>
                <w:color w:val="000000" w:themeColor="text1"/>
                <w:szCs w:val="28"/>
              </w:rPr>
            </w:pPr>
            <w:r w:rsidRPr="000F5C12">
              <w:rPr>
                <w:b/>
                <w:color w:val="000000" w:themeColor="text1"/>
                <w:szCs w:val="28"/>
              </w:rPr>
              <w:t>Ед</w:t>
            </w:r>
            <w:r w:rsidR="000F5C12">
              <w:rPr>
                <w:b/>
                <w:color w:val="000000" w:themeColor="text1"/>
                <w:szCs w:val="28"/>
              </w:rPr>
              <w:t>иница</w:t>
            </w:r>
            <w:r w:rsidRPr="000F5C12">
              <w:rPr>
                <w:b/>
                <w:color w:val="000000" w:themeColor="text1"/>
                <w:szCs w:val="28"/>
              </w:rPr>
              <w:t xml:space="preserve"> измер</w:t>
            </w:r>
            <w:r w:rsidR="000F5C12">
              <w:rPr>
                <w:b/>
                <w:color w:val="000000" w:themeColor="text1"/>
                <w:szCs w:val="28"/>
              </w:rPr>
              <w:t>ения</w:t>
            </w:r>
          </w:p>
        </w:tc>
        <w:tc>
          <w:tcPr>
            <w:tcW w:w="1134" w:type="dxa"/>
            <w:shd w:val="clear" w:color="auto" w:fill="auto"/>
          </w:tcPr>
          <w:p w:rsidR="00641645" w:rsidRPr="000F5C12" w:rsidRDefault="00641645" w:rsidP="00E52A90">
            <w:pPr>
              <w:pStyle w:val="ab"/>
              <w:widowControl/>
              <w:suppressAutoHyphens w:val="0"/>
              <w:snapToGrid w:val="0"/>
              <w:jc w:val="center"/>
              <w:rPr>
                <w:b/>
                <w:color w:val="000000" w:themeColor="text1"/>
                <w:szCs w:val="28"/>
              </w:rPr>
            </w:pPr>
            <w:r w:rsidRPr="000F5C12">
              <w:rPr>
                <w:b/>
                <w:color w:val="000000" w:themeColor="text1"/>
                <w:szCs w:val="28"/>
              </w:rPr>
              <w:t>201</w:t>
            </w:r>
            <w:r w:rsidR="00E52A90" w:rsidRPr="000F5C12">
              <w:rPr>
                <w:b/>
                <w:color w:val="000000" w:themeColor="text1"/>
                <w:szCs w:val="28"/>
              </w:rPr>
              <w:t>5</w:t>
            </w:r>
            <w:r w:rsidRPr="000F5C12">
              <w:rPr>
                <w:b/>
                <w:color w:val="000000" w:themeColor="text1"/>
                <w:szCs w:val="28"/>
              </w:rPr>
              <w:t> г.</w:t>
            </w:r>
          </w:p>
        </w:tc>
        <w:tc>
          <w:tcPr>
            <w:tcW w:w="1276" w:type="dxa"/>
            <w:shd w:val="clear" w:color="auto" w:fill="auto"/>
          </w:tcPr>
          <w:p w:rsidR="00641645" w:rsidRPr="000F5C12" w:rsidRDefault="00641645" w:rsidP="00E52A90">
            <w:pPr>
              <w:pStyle w:val="ab"/>
              <w:widowControl/>
              <w:suppressAutoHyphens w:val="0"/>
              <w:snapToGrid w:val="0"/>
              <w:jc w:val="center"/>
              <w:rPr>
                <w:b/>
                <w:color w:val="000000" w:themeColor="text1"/>
                <w:szCs w:val="28"/>
              </w:rPr>
            </w:pPr>
            <w:r w:rsidRPr="000F5C12">
              <w:rPr>
                <w:b/>
                <w:color w:val="000000" w:themeColor="text1"/>
                <w:szCs w:val="28"/>
              </w:rPr>
              <w:t>201</w:t>
            </w:r>
            <w:r w:rsidR="00E52A90" w:rsidRPr="000F5C12">
              <w:rPr>
                <w:b/>
                <w:color w:val="000000" w:themeColor="text1"/>
                <w:szCs w:val="28"/>
              </w:rPr>
              <w:t>6</w:t>
            </w:r>
            <w:r w:rsidRPr="000F5C12">
              <w:rPr>
                <w:b/>
                <w:color w:val="000000" w:themeColor="text1"/>
                <w:szCs w:val="28"/>
              </w:rPr>
              <w:t> г.</w:t>
            </w:r>
          </w:p>
        </w:tc>
        <w:tc>
          <w:tcPr>
            <w:tcW w:w="1559" w:type="dxa"/>
            <w:shd w:val="clear" w:color="auto" w:fill="auto"/>
          </w:tcPr>
          <w:p w:rsidR="00641645" w:rsidRPr="000F5C12" w:rsidRDefault="00641645" w:rsidP="00E52A90">
            <w:pPr>
              <w:pStyle w:val="ab"/>
              <w:widowControl/>
              <w:suppressAutoHyphens w:val="0"/>
              <w:snapToGrid w:val="0"/>
              <w:jc w:val="center"/>
              <w:rPr>
                <w:b/>
                <w:color w:val="000000" w:themeColor="text1"/>
                <w:szCs w:val="28"/>
              </w:rPr>
            </w:pPr>
            <w:r w:rsidRPr="000F5C12">
              <w:rPr>
                <w:b/>
                <w:color w:val="000000" w:themeColor="text1"/>
                <w:szCs w:val="28"/>
              </w:rPr>
              <w:t>201</w:t>
            </w:r>
            <w:r w:rsidR="00E52A90" w:rsidRPr="000F5C12">
              <w:rPr>
                <w:b/>
                <w:color w:val="000000" w:themeColor="text1"/>
                <w:szCs w:val="28"/>
              </w:rPr>
              <w:t>7</w:t>
            </w:r>
            <w:r w:rsidRPr="000F5C12">
              <w:rPr>
                <w:b/>
                <w:color w:val="000000" w:themeColor="text1"/>
                <w:szCs w:val="28"/>
              </w:rPr>
              <w:t> г.</w:t>
            </w:r>
          </w:p>
        </w:tc>
      </w:tr>
      <w:tr w:rsidR="00641645" w:rsidRPr="008A78E6" w:rsidTr="000F5C12">
        <w:tc>
          <w:tcPr>
            <w:tcW w:w="3544" w:type="dxa"/>
            <w:vMerge w:val="restart"/>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Парикмахерские и косметические услуги</w:t>
            </w:r>
          </w:p>
        </w:tc>
        <w:tc>
          <w:tcPr>
            <w:tcW w:w="2126" w:type="dxa"/>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ед.</w:t>
            </w:r>
          </w:p>
        </w:tc>
        <w:tc>
          <w:tcPr>
            <w:tcW w:w="1134"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7</w:t>
            </w:r>
          </w:p>
        </w:tc>
        <w:tc>
          <w:tcPr>
            <w:tcW w:w="1276"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7</w:t>
            </w:r>
          </w:p>
        </w:tc>
        <w:tc>
          <w:tcPr>
            <w:tcW w:w="1559"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8</w:t>
            </w:r>
          </w:p>
        </w:tc>
      </w:tr>
      <w:tr w:rsidR="00641645" w:rsidRPr="008A78E6" w:rsidTr="000F5C12">
        <w:tc>
          <w:tcPr>
            <w:tcW w:w="3544" w:type="dxa"/>
            <w:vMerge/>
            <w:shd w:val="clear" w:color="auto" w:fill="auto"/>
          </w:tcPr>
          <w:p w:rsidR="00641645" w:rsidRPr="00DD5660" w:rsidRDefault="00641645" w:rsidP="003865A2">
            <w:pPr>
              <w:pStyle w:val="ab"/>
              <w:widowControl/>
              <w:suppressAutoHyphens w:val="0"/>
              <w:snapToGrid w:val="0"/>
              <w:rPr>
                <w:color w:val="000000" w:themeColor="text1"/>
              </w:rPr>
            </w:pPr>
          </w:p>
        </w:tc>
        <w:tc>
          <w:tcPr>
            <w:tcW w:w="2126" w:type="dxa"/>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рабочих мест</w:t>
            </w:r>
          </w:p>
        </w:tc>
        <w:tc>
          <w:tcPr>
            <w:tcW w:w="1134"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15</w:t>
            </w:r>
          </w:p>
        </w:tc>
        <w:tc>
          <w:tcPr>
            <w:tcW w:w="1276"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15</w:t>
            </w:r>
          </w:p>
        </w:tc>
        <w:tc>
          <w:tcPr>
            <w:tcW w:w="1559"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16</w:t>
            </w:r>
          </w:p>
        </w:tc>
      </w:tr>
      <w:tr w:rsidR="00641645" w:rsidRPr="008A78E6" w:rsidTr="000F5C12">
        <w:tc>
          <w:tcPr>
            <w:tcW w:w="3544" w:type="dxa"/>
            <w:vMerge w:val="restart"/>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Фотоуслуги</w:t>
            </w:r>
          </w:p>
        </w:tc>
        <w:tc>
          <w:tcPr>
            <w:tcW w:w="2126" w:type="dxa"/>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ед.</w:t>
            </w:r>
          </w:p>
        </w:tc>
        <w:tc>
          <w:tcPr>
            <w:tcW w:w="1134" w:type="dxa"/>
            <w:shd w:val="clear" w:color="auto" w:fill="auto"/>
            <w:vAlign w:val="bottom"/>
          </w:tcPr>
          <w:p w:rsidR="00641645" w:rsidRPr="00DD5660" w:rsidRDefault="00641645" w:rsidP="000F5C12">
            <w:pPr>
              <w:pStyle w:val="ab"/>
              <w:widowControl/>
              <w:suppressAutoHyphens w:val="0"/>
              <w:snapToGrid w:val="0"/>
              <w:jc w:val="center"/>
              <w:rPr>
                <w:color w:val="000000" w:themeColor="text1"/>
              </w:rPr>
            </w:pPr>
            <w:r w:rsidRPr="00DD5660">
              <w:rPr>
                <w:color w:val="000000" w:themeColor="text1"/>
              </w:rPr>
              <w:t>4</w:t>
            </w:r>
          </w:p>
        </w:tc>
        <w:tc>
          <w:tcPr>
            <w:tcW w:w="1276"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5</w:t>
            </w:r>
          </w:p>
        </w:tc>
        <w:tc>
          <w:tcPr>
            <w:tcW w:w="1559"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5</w:t>
            </w:r>
          </w:p>
        </w:tc>
      </w:tr>
      <w:tr w:rsidR="00641645" w:rsidRPr="008A78E6" w:rsidTr="000F5C12">
        <w:tc>
          <w:tcPr>
            <w:tcW w:w="3544" w:type="dxa"/>
            <w:vMerge/>
            <w:shd w:val="clear" w:color="auto" w:fill="auto"/>
          </w:tcPr>
          <w:p w:rsidR="00641645" w:rsidRPr="00DD5660" w:rsidRDefault="00641645" w:rsidP="003865A2">
            <w:pPr>
              <w:pStyle w:val="ab"/>
              <w:widowControl/>
              <w:suppressAutoHyphens w:val="0"/>
              <w:snapToGrid w:val="0"/>
              <w:rPr>
                <w:color w:val="000000" w:themeColor="text1"/>
              </w:rPr>
            </w:pPr>
          </w:p>
        </w:tc>
        <w:tc>
          <w:tcPr>
            <w:tcW w:w="2126" w:type="dxa"/>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рабочих мест</w:t>
            </w:r>
          </w:p>
        </w:tc>
        <w:tc>
          <w:tcPr>
            <w:tcW w:w="1134" w:type="dxa"/>
            <w:shd w:val="clear" w:color="auto" w:fill="auto"/>
            <w:vAlign w:val="bottom"/>
          </w:tcPr>
          <w:p w:rsidR="00641645" w:rsidRPr="00DD5660" w:rsidRDefault="00641645" w:rsidP="000F5C12">
            <w:pPr>
              <w:pStyle w:val="ab"/>
              <w:widowControl/>
              <w:suppressAutoHyphens w:val="0"/>
              <w:snapToGrid w:val="0"/>
              <w:jc w:val="center"/>
              <w:rPr>
                <w:color w:val="000000" w:themeColor="text1"/>
              </w:rPr>
            </w:pPr>
            <w:r w:rsidRPr="00DD5660">
              <w:rPr>
                <w:color w:val="000000" w:themeColor="text1"/>
              </w:rPr>
              <w:t>5</w:t>
            </w:r>
          </w:p>
        </w:tc>
        <w:tc>
          <w:tcPr>
            <w:tcW w:w="1276"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6</w:t>
            </w:r>
          </w:p>
        </w:tc>
        <w:tc>
          <w:tcPr>
            <w:tcW w:w="1559"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6</w:t>
            </w:r>
          </w:p>
        </w:tc>
      </w:tr>
      <w:tr w:rsidR="00641645" w:rsidRPr="008A78E6" w:rsidTr="000F5C12">
        <w:tc>
          <w:tcPr>
            <w:tcW w:w="3544" w:type="dxa"/>
            <w:vMerge w:val="restart"/>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Ремонт аппаратуры и оргтехники</w:t>
            </w:r>
          </w:p>
        </w:tc>
        <w:tc>
          <w:tcPr>
            <w:tcW w:w="2126" w:type="dxa"/>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ед.</w:t>
            </w:r>
          </w:p>
        </w:tc>
        <w:tc>
          <w:tcPr>
            <w:tcW w:w="1134" w:type="dxa"/>
            <w:shd w:val="clear" w:color="auto" w:fill="auto"/>
            <w:vAlign w:val="bottom"/>
          </w:tcPr>
          <w:p w:rsidR="00641645" w:rsidRPr="00DD5660" w:rsidRDefault="00641645" w:rsidP="000F5C12">
            <w:pPr>
              <w:pStyle w:val="ab"/>
              <w:widowControl/>
              <w:suppressAutoHyphens w:val="0"/>
              <w:snapToGrid w:val="0"/>
              <w:jc w:val="center"/>
              <w:rPr>
                <w:color w:val="000000" w:themeColor="text1"/>
              </w:rPr>
            </w:pPr>
            <w:r w:rsidRPr="00DD5660">
              <w:rPr>
                <w:color w:val="000000" w:themeColor="text1"/>
              </w:rPr>
              <w:t>3</w:t>
            </w:r>
          </w:p>
        </w:tc>
        <w:tc>
          <w:tcPr>
            <w:tcW w:w="1276" w:type="dxa"/>
            <w:shd w:val="clear" w:color="auto" w:fill="auto"/>
            <w:vAlign w:val="bottom"/>
          </w:tcPr>
          <w:p w:rsidR="00641645" w:rsidRPr="00DD5660" w:rsidRDefault="00641645" w:rsidP="000F5C12">
            <w:pPr>
              <w:pStyle w:val="ab"/>
              <w:widowControl/>
              <w:suppressAutoHyphens w:val="0"/>
              <w:snapToGrid w:val="0"/>
              <w:jc w:val="center"/>
              <w:rPr>
                <w:color w:val="000000" w:themeColor="text1"/>
              </w:rPr>
            </w:pPr>
            <w:r w:rsidRPr="00DD5660">
              <w:rPr>
                <w:color w:val="000000" w:themeColor="text1"/>
              </w:rPr>
              <w:t>3</w:t>
            </w:r>
          </w:p>
        </w:tc>
        <w:tc>
          <w:tcPr>
            <w:tcW w:w="1559"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4</w:t>
            </w:r>
          </w:p>
        </w:tc>
      </w:tr>
      <w:tr w:rsidR="00641645" w:rsidRPr="008A78E6" w:rsidTr="000F5C12">
        <w:tc>
          <w:tcPr>
            <w:tcW w:w="3544" w:type="dxa"/>
            <w:vMerge/>
            <w:shd w:val="clear" w:color="auto" w:fill="auto"/>
          </w:tcPr>
          <w:p w:rsidR="00641645" w:rsidRPr="00DD5660" w:rsidRDefault="00641645" w:rsidP="003865A2">
            <w:pPr>
              <w:pStyle w:val="ab"/>
              <w:widowControl/>
              <w:suppressAutoHyphens w:val="0"/>
              <w:snapToGrid w:val="0"/>
              <w:rPr>
                <w:color w:val="000000" w:themeColor="text1"/>
              </w:rPr>
            </w:pPr>
          </w:p>
        </w:tc>
        <w:tc>
          <w:tcPr>
            <w:tcW w:w="2126" w:type="dxa"/>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рабочих мест</w:t>
            </w:r>
          </w:p>
        </w:tc>
        <w:tc>
          <w:tcPr>
            <w:tcW w:w="1134"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3</w:t>
            </w:r>
          </w:p>
        </w:tc>
        <w:tc>
          <w:tcPr>
            <w:tcW w:w="1276"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3</w:t>
            </w:r>
          </w:p>
        </w:tc>
        <w:tc>
          <w:tcPr>
            <w:tcW w:w="1559"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4</w:t>
            </w:r>
          </w:p>
        </w:tc>
      </w:tr>
      <w:tr w:rsidR="00641645" w:rsidRPr="008A78E6" w:rsidTr="000F5C12">
        <w:tc>
          <w:tcPr>
            <w:tcW w:w="3544" w:type="dxa"/>
            <w:vMerge w:val="restart"/>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Ремонт и пошив одежды</w:t>
            </w:r>
          </w:p>
        </w:tc>
        <w:tc>
          <w:tcPr>
            <w:tcW w:w="2126" w:type="dxa"/>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ед.</w:t>
            </w:r>
          </w:p>
        </w:tc>
        <w:tc>
          <w:tcPr>
            <w:tcW w:w="1134" w:type="dxa"/>
            <w:shd w:val="clear" w:color="auto" w:fill="auto"/>
            <w:vAlign w:val="bottom"/>
          </w:tcPr>
          <w:p w:rsidR="00641645" w:rsidRPr="00DD5660" w:rsidRDefault="00641645" w:rsidP="000F5C12">
            <w:pPr>
              <w:pStyle w:val="ab"/>
              <w:widowControl/>
              <w:suppressAutoHyphens w:val="0"/>
              <w:snapToGrid w:val="0"/>
              <w:jc w:val="center"/>
              <w:rPr>
                <w:color w:val="000000" w:themeColor="text1"/>
              </w:rPr>
            </w:pPr>
            <w:r w:rsidRPr="00DD5660">
              <w:rPr>
                <w:color w:val="000000" w:themeColor="text1"/>
              </w:rPr>
              <w:t>2</w:t>
            </w:r>
          </w:p>
        </w:tc>
        <w:tc>
          <w:tcPr>
            <w:tcW w:w="1276" w:type="dxa"/>
            <w:shd w:val="clear" w:color="auto" w:fill="auto"/>
            <w:vAlign w:val="bottom"/>
          </w:tcPr>
          <w:p w:rsidR="00641645" w:rsidRPr="00DD5660" w:rsidRDefault="00641645" w:rsidP="000F5C12">
            <w:pPr>
              <w:pStyle w:val="ab"/>
              <w:widowControl/>
              <w:suppressAutoHyphens w:val="0"/>
              <w:snapToGrid w:val="0"/>
              <w:jc w:val="center"/>
              <w:rPr>
                <w:color w:val="000000" w:themeColor="text1"/>
              </w:rPr>
            </w:pPr>
            <w:r w:rsidRPr="00DD5660">
              <w:rPr>
                <w:color w:val="000000" w:themeColor="text1"/>
              </w:rPr>
              <w:t>2</w:t>
            </w:r>
          </w:p>
        </w:tc>
        <w:tc>
          <w:tcPr>
            <w:tcW w:w="1559" w:type="dxa"/>
            <w:shd w:val="clear" w:color="auto" w:fill="auto"/>
            <w:vAlign w:val="bottom"/>
          </w:tcPr>
          <w:p w:rsidR="00641645" w:rsidRPr="00DD5660" w:rsidRDefault="00E52A90" w:rsidP="000F5C12">
            <w:pPr>
              <w:pStyle w:val="ab"/>
              <w:widowControl/>
              <w:suppressAutoHyphens w:val="0"/>
              <w:snapToGrid w:val="0"/>
              <w:jc w:val="center"/>
              <w:rPr>
                <w:color w:val="000000" w:themeColor="text1"/>
              </w:rPr>
            </w:pPr>
            <w:r w:rsidRPr="00DD5660">
              <w:rPr>
                <w:color w:val="000000" w:themeColor="text1"/>
              </w:rPr>
              <w:t>3</w:t>
            </w:r>
          </w:p>
        </w:tc>
      </w:tr>
      <w:tr w:rsidR="00641645" w:rsidRPr="008A78E6" w:rsidTr="000F5C12">
        <w:tc>
          <w:tcPr>
            <w:tcW w:w="3544" w:type="dxa"/>
            <w:vMerge/>
            <w:shd w:val="clear" w:color="auto" w:fill="auto"/>
          </w:tcPr>
          <w:p w:rsidR="00641645" w:rsidRPr="00DD5660" w:rsidRDefault="00641645" w:rsidP="003865A2">
            <w:pPr>
              <w:pStyle w:val="ab"/>
              <w:widowControl/>
              <w:suppressAutoHyphens w:val="0"/>
              <w:snapToGrid w:val="0"/>
              <w:rPr>
                <w:color w:val="000000" w:themeColor="text1"/>
              </w:rPr>
            </w:pPr>
          </w:p>
        </w:tc>
        <w:tc>
          <w:tcPr>
            <w:tcW w:w="2126" w:type="dxa"/>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рабочих мест</w:t>
            </w:r>
          </w:p>
        </w:tc>
        <w:tc>
          <w:tcPr>
            <w:tcW w:w="1134" w:type="dxa"/>
            <w:shd w:val="clear" w:color="auto" w:fill="auto"/>
            <w:vAlign w:val="bottom"/>
          </w:tcPr>
          <w:p w:rsidR="00641645" w:rsidRPr="00DD5660" w:rsidRDefault="00861403" w:rsidP="000F5C12">
            <w:pPr>
              <w:pStyle w:val="ab"/>
              <w:widowControl/>
              <w:suppressAutoHyphens w:val="0"/>
              <w:snapToGrid w:val="0"/>
              <w:jc w:val="center"/>
              <w:rPr>
                <w:color w:val="000000" w:themeColor="text1"/>
              </w:rPr>
            </w:pPr>
            <w:r w:rsidRPr="00DD5660">
              <w:rPr>
                <w:color w:val="000000" w:themeColor="text1"/>
              </w:rPr>
              <w:t>9</w:t>
            </w:r>
          </w:p>
        </w:tc>
        <w:tc>
          <w:tcPr>
            <w:tcW w:w="1276" w:type="dxa"/>
            <w:shd w:val="clear" w:color="auto" w:fill="auto"/>
            <w:vAlign w:val="bottom"/>
          </w:tcPr>
          <w:p w:rsidR="00641645" w:rsidRPr="00DD5660" w:rsidRDefault="00861403" w:rsidP="000F5C12">
            <w:pPr>
              <w:pStyle w:val="ab"/>
              <w:widowControl/>
              <w:suppressAutoHyphens w:val="0"/>
              <w:snapToGrid w:val="0"/>
              <w:jc w:val="center"/>
              <w:rPr>
                <w:color w:val="000000" w:themeColor="text1"/>
              </w:rPr>
            </w:pPr>
            <w:r w:rsidRPr="00DD5660">
              <w:rPr>
                <w:color w:val="000000" w:themeColor="text1"/>
              </w:rPr>
              <w:t>9</w:t>
            </w:r>
          </w:p>
        </w:tc>
        <w:tc>
          <w:tcPr>
            <w:tcW w:w="1559" w:type="dxa"/>
            <w:shd w:val="clear" w:color="auto" w:fill="auto"/>
            <w:vAlign w:val="bottom"/>
          </w:tcPr>
          <w:p w:rsidR="00641645" w:rsidRPr="00DD5660" w:rsidRDefault="00861403" w:rsidP="000F5C12">
            <w:pPr>
              <w:pStyle w:val="ab"/>
              <w:widowControl/>
              <w:suppressAutoHyphens w:val="0"/>
              <w:snapToGrid w:val="0"/>
              <w:jc w:val="center"/>
              <w:rPr>
                <w:color w:val="000000" w:themeColor="text1"/>
              </w:rPr>
            </w:pPr>
            <w:r w:rsidRPr="00DD5660">
              <w:rPr>
                <w:color w:val="000000" w:themeColor="text1"/>
              </w:rPr>
              <w:t>10</w:t>
            </w:r>
          </w:p>
        </w:tc>
      </w:tr>
      <w:tr w:rsidR="00641645" w:rsidRPr="008A78E6" w:rsidTr="000F5C12">
        <w:tc>
          <w:tcPr>
            <w:tcW w:w="3544" w:type="dxa"/>
            <w:vMerge w:val="restart"/>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Столярные работы, ремонт жилья</w:t>
            </w:r>
          </w:p>
        </w:tc>
        <w:tc>
          <w:tcPr>
            <w:tcW w:w="2126" w:type="dxa"/>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ед.</w:t>
            </w:r>
          </w:p>
        </w:tc>
        <w:tc>
          <w:tcPr>
            <w:tcW w:w="1134" w:type="dxa"/>
            <w:shd w:val="clear" w:color="auto" w:fill="auto"/>
            <w:vAlign w:val="bottom"/>
          </w:tcPr>
          <w:p w:rsidR="00641645" w:rsidRPr="00DD5660" w:rsidRDefault="00861403" w:rsidP="000F5C12">
            <w:pPr>
              <w:pStyle w:val="ab"/>
              <w:widowControl/>
              <w:suppressAutoHyphens w:val="0"/>
              <w:snapToGrid w:val="0"/>
              <w:jc w:val="center"/>
              <w:rPr>
                <w:color w:val="000000" w:themeColor="text1"/>
              </w:rPr>
            </w:pPr>
            <w:r w:rsidRPr="00DD5660">
              <w:rPr>
                <w:color w:val="000000" w:themeColor="text1"/>
              </w:rPr>
              <w:t>1</w:t>
            </w:r>
          </w:p>
        </w:tc>
        <w:tc>
          <w:tcPr>
            <w:tcW w:w="1276" w:type="dxa"/>
            <w:shd w:val="clear" w:color="auto" w:fill="auto"/>
            <w:vAlign w:val="bottom"/>
          </w:tcPr>
          <w:p w:rsidR="00641645" w:rsidRPr="00DD5660" w:rsidRDefault="00861403" w:rsidP="000F5C12">
            <w:pPr>
              <w:pStyle w:val="ab"/>
              <w:widowControl/>
              <w:suppressAutoHyphens w:val="0"/>
              <w:snapToGrid w:val="0"/>
              <w:jc w:val="center"/>
              <w:rPr>
                <w:color w:val="000000" w:themeColor="text1"/>
              </w:rPr>
            </w:pPr>
            <w:r w:rsidRPr="00DD5660">
              <w:rPr>
                <w:color w:val="000000" w:themeColor="text1"/>
              </w:rPr>
              <w:t>1</w:t>
            </w:r>
          </w:p>
        </w:tc>
        <w:tc>
          <w:tcPr>
            <w:tcW w:w="1559" w:type="dxa"/>
            <w:shd w:val="clear" w:color="auto" w:fill="auto"/>
            <w:vAlign w:val="bottom"/>
          </w:tcPr>
          <w:p w:rsidR="00641645" w:rsidRPr="00DD5660" w:rsidRDefault="00861403" w:rsidP="000F5C12">
            <w:pPr>
              <w:pStyle w:val="ab"/>
              <w:widowControl/>
              <w:suppressAutoHyphens w:val="0"/>
              <w:snapToGrid w:val="0"/>
              <w:jc w:val="center"/>
              <w:rPr>
                <w:color w:val="000000" w:themeColor="text1"/>
              </w:rPr>
            </w:pPr>
            <w:r w:rsidRPr="00DD5660">
              <w:rPr>
                <w:color w:val="000000" w:themeColor="text1"/>
              </w:rPr>
              <w:t>1</w:t>
            </w:r>
          </w:p>
        </w:tc>
      </w:tr>
      <w:tr w:rsidR="00641645" w:rsidRPr="008A78E6" w:rsidTr="000F5C12">
        <w:tc>
          <w:tcPr>
            <w:tcW w:w="3544" w:type="dxa"/>
            <w:vMerge/>
            <w:shd w:val="clear" w:color="auto" w:fill="auto"/>
          </w:tcPr>
          <w:p w:rsidR="00641645" w:rsidRPr="00DD5660" w:rsidRDefault="00641645" w:rsidP="003865A2">
            <w:pPr>
              <w:pStyle w:val="ab"/>
              <w:widowControl/>
              <w:suppressAutoHyphens w:val="0"/>
              <w:snapToGrid w:val="0"/>
              <w:rPr>
                <w:color w:val="000000" w:themeColor="text1"/>
              </w:rPr>
            </w:pPr>
          </w:p>
        </w:tc>
        <w:tc>
          <w:tcPr>
            <w:tcW w:w="2126" w:type="dxa"/>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рабочих мест</w:t>
            </w:r>
          </w:p>
        </w:tc>
        <w:tc>
          <w:tcPr>
            <w:tcW w:w="1134" w:type="dxa"/>
            <w:shd w:val="clear" w:color="auto" w:fill="auto"/>
            <w:vAlign w:val="bottom"/>
          </w:tcPr>
          <w:p w:rsidR="00641645" w:rsidRPr="00DD5660" w:rsidRDefault="00861403" w:rsidP="000F5C12">
            <w:pPr>
              <w:pStyle w:val="ab"/>
              <w:widowControl/>
              <w:suppressAutoHyphens w:val="0"/>
              <w:snapToGrid w:val="0"/>
              <w:jc w:val="center"/>
              <w:rPr>
                <w:color w:val="000000" w:themeColor="text1"/>
              </w:rPr>
            </w:pPr>
            <w:r w:rsidRPr="00DD5660">
              <w:rPr>
                <w:color w:val="000000" w:themeColor="text1"/>
              </w:rPr>
              <w:t>70</w:t>
            </w:r>
          </w:p>
        </w:tc>
        <w:tc>
          <w:tcPr>
            <w:tcW w:w="1276" w:type="dxa"/>
            <w:shd w:val="clear" w:color="auto" w:fill="auto"/>
            <w:vAlign w:val="bottom"/>
          </w:tcPr>
          <w:p w:rsidR="00641645" w:rsidRPr="00DD5660" w:rsidRDefault="00861403" w:rsidP="000F5C12">
            <w:pPr>
              <w:pStyle w:val="ab"/>
              <w:widowControl/>
              <w:suppressAutoHyphens w:val="0"/>
              <w:snapToGrid w:val="0"/>
              <w:jc w:val="center"/>
              <w:rPr>
                <w:color w:val="000000" w:themeColor="text1"/>
              </w:rPr>
            </w:pPr>
            <w:r w:rsidRPr="00DD5660">
              <w:rPr>
                <w:color w:val="000000" w:themeColor="text1"/>
              </w:rPr>
              <w:t>70</w:t>
            </w:r>
          </w:p>
        </w:tc>
        <w:tc>
          <w:tcPr>
            <w:tcW w:w="1559" w:type="dxa"/>
            <w:shd w:val="clear" w:color="auto" w:fill="auto"/>
            <w:vAlign w:val="bottom"/>
          </w:tcPr>
          <w:p w:rsidR="00641645" w:rsidRPr="00DD5660" w:rsidRDefault="00861403" w:rsidP="000F5C12">
            <w:pPr>
              <w:pStyle w:val="ab"/>
              <w:widowControl/>
              <w:suppressAutoHyphens w:val="0"/>
              <w:snapToGrid w:val="0"/>
              <w:jc w:val="center"/>
              <w:rPr>
                <w:color w:val="000000" w:themeColor="text1"/>
              </w:rPr>
            </w:pPr>
            <w:r w:rsidRPr="00DD5660">
              <w:rPr>
                <w:color w:val="000000" w:themeColor="text1"/>
              </w:rPr>
              <w:t>70</w:t>
            </w:r>
          </w:p>
        </w:tc>
      </w:tr>
      <w:tr w:rsidR="00641645" w:rsidRPr="008A78E6" w:rsidTr="000F5C12">
        <w:tc>
          <w:tcPr>
            <w:tcW w:w="3544" w:type="dxa"/>
            <w:vMerge w:val="restart"/>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Ремонт и техническое обслуживание автомобилей</w:t>
            </w:r>
          </w:p>
        </w:tc>
        <w:tc>
          <w:tcPr>
            <w:tcW w:w="2126" w:type="dxa"/>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ед.</w:t>
            </w:r>
          </w:p>
        </w:tc>
        <w:tc>
          <w:tcPr>
            <w:tcW w:w="1134" w:type="dxa"/>
            <w:shd w:val="clear" w:color="auto" w:fill="auto"/>
            <w:vAlign w:val="bottom"/>
          </w:tcPr>
          <w:p w:rsidR="00641645" w:rsidRPr="00DD5660" w:rsidRDefault="00595842" w:rsidP="000F5C12">
            <w:pPr>
              <w:pStyle w:val="ab"/>
              <w:widowControl/>
              <w:suppressAutoHyphens w:val="0"/>
              <w:snapToGrid w:val="0"/>
              <w:jc w:val="center"/>
              <w:rPr>
                <w:color w:val="000000" w:themeColor="text1"/>
              </w:rPr>
            </w:pPr>
            <w:r w:rsidRPr="00DD5660">
              <w:rPr>
                <w:color w:val="000000" w:themeColor="text1"/>
              </w:rPr>
              <w:t>8</w:t>
            </w:r>
          </w:p>
        </w:tc>
        <w:tc>
          <w:tcPr>
            <w:tcW w:w="1276" w:type="dxa"/>
            <w:shd w:val="clear" w:color="auto" w:fill="auto"/>
            <w:vAlign w:val="bottom"/>
          </w:tcPr>
          <w:p w:rsidR="00641645" w:rsidRPr="00DD5660" w:rsidRDefault="00595842" w:rsidP="000F5C12">
            <w:pPr>
              <w:pStyle w:val="ab"/>
              <w:widowControl/>
              <w:suppressAutoHyphens w:val="0"/>
              <w:snapToGrid w:val="0"/>
              <w:jc w:val="center"/>
              <w:rPr>
                <w:color w:val="000000" w:themeColor="text1"/>
              </w:rPr>
            </w:pPr>
            <w:r w:rsidRPr="00DD5660">
              <w:rPr>
                <w:color w:val="000000" w:themeColor="text1"/>
              </w:rPr>
              <w:t>10</w:t>
            </w:r>
          </w:p>
        </w:tc>
        <w:tc>
          <w:tcPr>
            <w:tcW w:w="1559" w:type="dxa"/>
            <w:shd w:val="clear" w:color="auto" w:fill="auto"/>
            <w:vAlign w:val="bottom"/>
          </w:tcPr>
          <w:p w:rsidR="00641645" w:rsidRPr="00DD5660" w:rsidRDefault="00595842" w:rsidP="000F5C12">
            <w:pPr>
              <w:pStyle w:val="ab"/>
              <w:widowControl/>
              <w:suppressAutoHyphens w:val="0"/>
              <w:snapToGrid w:val="0"/>
              <w:jc w:val="center"/>
              <w:rPr>
                <w:color w:val="000000" w:themeColor="text1"/>
              </w:rPr>
            </w:pPr>
            <w:r w:rsidRPr="00DD5660">
              <w:rPr>
                <w:color w:val="000000" w:themeColor="text1"/>
              </w:rPr>
              <w:t>13</w:t>
            </w:r>
          </w:p>
        </w:tc>
      </w:tr>
      <w:tr w:rsidR="00641645" w:rsidRPr="008A78E6" w:rsidTr="000F5C12">
        <w:tc>
          <w:tcPr>
            <w:tcW w:w="3544" w:type="dxa"/>
            <w:vMerge/>
            <w:shd w:val="clear" w:color="auto" w:fill="auto"/>
          </w:tcPr>
          <w:p w:rsidR="00641645" w:rsidRPr="00DD5660" w:rsidRDefault="00641645" w:rsidP="003865A2">
            <w:pPr>
              <w:pStyle w:val="ab"/>
              <w:widowControl/>
              <w:suppressAutoHyphens w:val="0"/>
              <w:snapToGrid w:val="0"/>
              <w:rPr>
                <w:color w:val="000000" w:themeColor="text1"/>
              </w:rPr>
            </w:pPr>
          </w:p>
        </w:tc>
        <w:tc>
          <w:tcPr>
            <w:tcW w:w="2126" w:type="dxa"/>
            <w:shd w:val="clear" w:color="auto" w:fill="auto"/>
          </w:tcPr>
          <w:p w:rsidR="00641645" w:rsidRPr="00DD5660" w:rsidRDefault="00641645" w:rsidP="003865A2">
            <w:pPr>
              <w:pStyle w:val="ab"/>
              <w:widowControl/>
              <w:suppressAutoHyphens w:val="0"/>
              <w:snapToGrid w:val="0"/>
              <w:rPr>
                <w:color w:val="000000" w:themeColor="text1"/>
              </w:rPr>
            </w:pPr>
            <w:r w:rsidRPr="00DD5660">
              <w:rPr>
                <w:color w:val="000000" w:themeColor="text1"/>
              </w:rPr>
              <w:t>рабочих мест</w:t>
            </w:r>
          </w:p>
        </w:tc>
        <w:tc>
          <w:tcPr>
            <w:tcW w:w="1134" w:type="dxa"/>
            <w:shd w:val="clear" w:color="auto" w:fill="auto"/>
            <w:vAlign w:val="bottom"/>
          </w:tcPr>
          <w:p w:rsidR="00641645" w:rsidRPr="00DD5660" w:rsidRDefault="00595842" w:rsidP="000F5C12">
            <w:pPr>
              <w:pStyle w:val="ab"/>
              <w:widowControl/>
              <w:suppressAutoHyphens w:val="0"/>
              <w:snapToGrid w:val="0"/>
              <w:jc w:val="center"/>
              <w:rPr>
                <w:color w:val="000000" w:themeColor="text1"/>
              </w:rPr>
            </w:pPr>
            <w:r w:rsidRPr="00DD5660">
              <w:rPr>
                <w:color w:val="000000" w:themeColor="text1"/>
              </w:rPr>
              <w:t>22</w:t>
            </w:r>
          </w:p>
        </w:tc>
        <w:tc>
          <w:tcPr>
            <w:tcW w:w="1276" w:type="dxa"/>
            <w:shd w:val="clear" w:color="auto" w:fill="auto"/>
            <w:vAlign w:val="bottom"/>
          </w:tcPr>
          <w:p w:rsidR="00641645" w:rsidRPr="00DD5660" w:rsidRDefault="00595842" w:rsidP="000F5C12">
            <w:pPr>
              <w:pStyle w:val="ab"/>
              <w:widowControl/>
              <w:suppressAutoHyphens w:val="0"/>
              <w:snapToGrid w:val="0"/>
              <w:jc w:val="center"/>
              <w:rPr>
                <w:color w:val="000000" w:themeColor="text1"/>
              </w:rPr>
            </w:pPr>
            <w:r w:rsidRPr="00DD5660">
              <w:rPr>
                <w:color w:val="000000" w:themeColor="text1"/>
              </w:rPr>
              <w:t>26</w:t>
            </w:r>
          </w:p>
        </w:tc>
        <w:tc>
          <w:tcPr>
            <w:tcW w:w="1559" w:type="dxa"/>
            <w:shd w:val="clear" w:color="auto" w:fill="auto"/>
            <w:vAlign w:val="bottom"/>
          </w:tcPr>
          <w:p w:rsidR="00641645" w:rsidRPr="00DD5660" w:rsidRDefault="00595842" w:rsidP="000F5C12">
            <w:pPr>
              <w:pStyle w:val="ab"/>
              <w:widowControl/>
              <w:suppressAutoHyphens w:val="0"/>
              <w:snapToGrid w:val="0"/>
              <w:jc w:val="center"/>
              <w:rPr>
                <w:color w:val="000000" w:themeColor="text1"/>
              </w:rPr>
            </w:pPr>
            <w:r w:rsidRPr="00DD5660">
              <w:rPr>
                <w:color w:val="000000" w:themeColor="text1"/>
              </w:rPr>
              <w:t>29</w:t>
            </w:r>
          </w:p>
        </w:tc>
      </w:tr>
      <w:tr w:rsidR="00641645" w:rsidRPr="008A78E6" w:rsidTr="000F5C12">
        <w:tc>
          <w:tcPr>
            <w:tcW w:w="3544" w:type="dxa"/>
            <w:vMerge w:val="restart"/>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Ритуальные услуги</w:t>
            </w:r>
          </w:p>
        </w:tc>
        <w:tc>
          <w:tcPr>
            <w:tcW w:w="2126" w:type="dxa"/>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ед.</w:t>
            </w:r>
          </w:p>
        </w:tc>
        <w:tc>
          <w:tcPr>
            <w:tcW w:w="1134"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3</w:t>
            </w:r>
          </w:p>
        </w:tc>
        <w:tc>
          <w:tcPr>
            <w:tcW w:w="1276"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3</w:t>
            </w:r>
          </w:p>
        </w:tc>
        <w:tc>
          <w:tcPr>
            <w:tcW w:w="1559"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3</w:t>
            </w:r>
          </w:p>
        </w:tc>
      </w:tr>
      <w:tr w:rsidR="00641645" w:rsidRPr="008A78E6" w:rsidTr="000F5C12">
        <w:tc>
          <w:tcPr>
            <w:tcW w:w="3544" w:type="dxa"/>
            <w:vMerge/>
            <w:shd w:val="clear" w:color="auto" w:fill="auto"/>
          </w:tcPr>
          <w:p w:rsidR="00641645" w:rsidRPr="008A78E6" w:rsidRDefault="00641645" w:rsidP="003865A2">
            <w:pPr>
              <w:pStyle w:val="ab"/>
              <w:widowControl/>
              <w:suppressAutoHyphens w:val="0"/>
              <w:snapToGrid w:val="0"/>
              <w:rPr>
                <w:color w:val="000000" w:themeColor="text1"/>
                <w:sz w:val="28"/>
                <w:szCs w:val="28"/>
              </w:rPr>
            </w:pPr>
          </w:p>
        </w:tc>
        <w:tc>
          <w:tcPr>
            <w:tcW w:w="2126" w:type="dxa"/>
            <w:shd w:val="clear" w:color="auto" w:fill="auto"/>
          </w:tcPr>
          <w:p w:rsidR="00641645" w:rsidRPr="008A78E6" w:rsidRDefault="00641645" w:rsidP="003865A2">
            <w:pPr>
              <w:pStyle w:val="ab"/>
              <w:widowControl/>
              <w:suppressAutoHyphens w:val="0"/>
              <w:snapToGrid w:val="0"/>
              <w:rPr>
                <w:color w:val="000000" w:themeColor="text1"/>
                <w:sz w:val="28"/>
                <w:szCs w:val="28"/>
              </w:rPr>
            </w:pPr>
            <w:r w:rsidRPr="00DD5660">
              <w:rPr>
                <w:color w:val="000000" w:themeColor="text1"/>
                <w:szCs w:val="28"/>
              </w:rPr>
              <w:t>рабочих мест</w:t>
            </w:r>
          </w:p>
        </w:tc>
        <w:tc>
          <w:tcPr>
            <w:tcW w:w="1134"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15</w:t>
            </w:r>
          </w:p>
        </w:tc>
        <w:tc>
          <w:tcPr>
            <w:tcW w:w="1276"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15</w:t>
            </w:r>
          </w:p>
        </w:tc>
        <w:tc>
          <w:tcPr>
            <w:tcW w:w="1559"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15</w:t>
            </w:r>
          </w:p>
        </w:tc>
      </w:tr>
      <w:tr w:rsidR="00641645" w:rsidRPr="008A78E6" w:rsidTr="000F5C12">
        <w:tc>
          <w:tcPr>
            <w:tcW w:w="3544" w:type="dxa"/>
            <w:vMerge w:val="restart"/>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Банно-прачечные услуги</w:t>
            </w:r>
          </w:p>
        </w:tc>
        <w:tc>
          <w:tcPr>
            <w:tcW w:w="2126" w:type="dxa"/>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ед.</w:t>
            </w:r>
          </w:p>
        </w:tc>
        <w:tc>
          <w:tcPr>
            <w:tcW w:w="1134"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2</w:t>
            </w:r>
          </w:p>
        </w:tc>
        <w:tc>
          <w:tcPr>
            <w:tcW w:w="1276"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2</w:t>
            </w:r>
          </w:p>
        </w:tc>
        <w:tc>
          <w:tcPr>
            <w:tcW w:w="1559"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2</w:t>
            </w:r>
          </w:p>
        </w:tc>
      </w:tr>
      <w:tr w:rsidR="00641645" w:rsidRPr="008A78E6" w:rsidTr="000F5C12">
        <w:tc>
          <w:tcPr>
            <w:tcW w:w="3544" w:type="dxa"/>
            <w:vMerge/>
            <w:shd w:val="clear" w:color="auto" w:fill="auto"/>
          </w:tcPr>
          <w:p w:rsidR="00641645" w:rsidRPr="00DD5660" w:rsidRDefault="00641645" w:rsidP="003865A2">
            <w:pPr>
              <w:pStyle w:val="ab"/>
              <w:widowControl/>
              <w:suppressAutoHyphens w:val="0"/>
              <w:snapToGrid w:val="0"/>
              <w:rPr>
                <w:color w:val="000000" w:themeColor="text1"/>
                <w:szCs w:val="28"/>
              </w:rPr>
            </w:pPr>
          </w:p>
        </w:tc>
        <w:tc>
          <w:tcPr>
            <w:tcW w:w="2126" w:type="dxa"/>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рабочих мест</w:t>
            </w:r>
          </w:p>
        </w:tc>
        <w:tc>
          <w:tcPr>
            <w:tcW w:w="1134"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4</w:t>
            </w:r>
          </w:p>
        </w:tc>
        <w:tc>
          <w:tcPr>
            <w:tcW w:w="1276"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4</w:t>
            </w:r>
          </w:p>
        </w:tc>
        <w:tc>
          <w:tcPr>
            <w:tcW w:w="1559"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4</w:t>
            </w:r>
          </w:p>
        </w:tc>
      </w:tr>
      <w:tr w:rsidR="00641645" w:rsidRPr="008A78E6" w:rsidTr="000F5C12">
        <w:tc>
          <w:tcPr>
            <w:tcW w:w="3544" w:type="dxa"/>
            <w:vMerge w:val="restart"/>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Ремонт обуви</w:t>
            </w:r>
          </w:p>
        </w:tc>
        <w:tc>
          <w:tcPr>
            <w:tcW w:w="2126" w:type="dxa"/>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ед.</w:t>
            </w:r>
          </w:p>
        </w:tc>
        <w:tc>
          <w:tcPr>
            <w:tcW w:w="1134"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1</w:t>
            </w:r>
          </w:p>
        </w:tc>
        <w:tc>
          <w:tcPr>
            <w:tcW w:w="1276"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1</w:t>
            </w:r>
          </w:p>
        </w:tc>
        <w:tc>
          <w:tcPr>
            <w:tcW w:w="1559"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1</w:t>
            </w:r>
          </w:p>
        </w:tc>
      </w:tr>
      <w:tr w:rsidR="00641645" w:rsidRPr="008A78E6" w:rsidTr="000F5C12">
        <w:tc>
          <w:tcPr>
            <w:tcW w:w="3544" w:type="dxa"/>
            <w:vMerge/>
            <w:shd w:val="clear" w:color="auto" w:fill="auto"/>
          </w:tcPr>
          <w:p w:rsidR="00641645" w:rsidRPr="00DD5660" w:rsidRDefault="00641645" w:rsidP="003865A2">
            <w:pPr>
              <w:pStyle w:val="ab"/>
              <w:widowControl/>
              <w:suppressAutoHyphens w:val="0"/>
              <w:snapToGrid w:val="0"/>
              <w:rPr>
                <w:color w:val="000000" w:themeColor="text1"/>
                <w:szCs w:val="28"/>
              </w:rPr>
            </w:pPr>
          </w:p>
        </w:tc>
        <w:tc>
          <w:tcPr>
            <w:tcW w:w="2126" w:type="dxa"/>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рабочих мест</w:t>
            </w:r>
          </w:p>
        </w:tc>
        <w:tc>
          <w:tcPr>
            <w:tcW w:w="1134"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1</w:t>
            </w:r>
          </w:p>
        </w:tc>
        <w:tc>
          <w:tcPr>
            <w:tcW w:w="1276"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1</w:t>
            </w:r>
          </w:p>
        </w:tc>
        <w:tc>
          <w:tcPr>
            <w:tcW w:w="1559"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1</w:t>
            </w:r>
          </w:p>
        </w:tc>
      </w:tr>
      <w:tr w:rsidR="00641645" w:rsidRPr="008A78E6" w:rsidTr="000F5C12">
        <w:tc>
          <w:tcPr>
            <w:tcW w:w="3544" w:type="dxa"/>
            <w:vMerge w:val="restart"/>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Ремонт часов</w:t>
            </w:r>
          </w:p>
        </w:tc>
        <w:tc>
          <w:tcPr>
            <w:tcW w:w="2126" w:type="dxa"/>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ед.</w:t>
            </w:r>
          </w:p>
        </w:tc>
        <w:tc>
          <w:tcPr>
            <w:tcW w:w="1134" w:type="dxa"/>
            <w:shd w:val="clear" w:color="auto" w:fill="auto"/>
            <w:vAlign w:val="bottom"/>
          </w:tcPr>
          <w:p w:rsidR="00641645" w:rsidRPr="00DD5660" w:rsidRDefault="00641645" w:rsidP="000F5C12">
            <w:pPr>
              <w:pStyle w:val="ab"/>
              <w:widowControl/>
              <w:suppressAutoHyphens w:val="0"/>
              <w:snapToGrid w:val="0"/>
              <w:jc w:val="center"/>
              <w:rPr>
                <w:color w:val="000000" w:themeColor="text1"/>
                <w:szCs w:val="28"/>
              </w:rPr>
            </w:pPr>
            <w:r w:rsidRPr="00DD5660">
              <w:rPr>
                <w:color w:val="000000" w:themeColor="text1"/>
                <w:szCs w:val="28"/>
              </w:rPr>
              <w:t>1</w:t>
            </w:r>
          </w:p>
        </w:tc>
        <w:tc>
          <w:tcPr>
            <w:tcW w:w="1276" w:type="dxa"/>
            <w:shd w:val="clear" w:color="auto" w:fill="auto"/>
            <w:vAlign w:val="bottom"/>
          </w:tcPr>
          <w:p w:rsidR="00641645" w:rsidRPr="00DD5660" w:rsidRDefault="00641645" w:rsidP="000F5C12">
            <w:pPr>
              <w:pStyle w:val="ab"/>
              <w:widowControl/>
              <w:suppressAutoHyphens w:val="0"/>
              <w:snapToGrid w:val="0"/>
              <w:jc w:val="center"/>
              <w:rPr>
                <w:color w:val="000000" w:themeColor="text1"/>
                <w:szCs w:val="28"/>
              </w:rPr>
            </w:pPr>
            <w:r w:rsidRPr="00DD5660">
              <w:rPr>
                <w:color w:val="000000" w:themeColor="text1"/>
                <w:szCs w:val="28"/>
              </w:rPr>
              <w:t>1</w:t>
            </w:r>
          </w:p>
        </w:tc>
        <w:tc>
          <w:tcPr>
            <w:tcW w:w="1559" w:type="dxa"/>
            <w:shd w:val="clear" w:color="auto" w:fill="auto"/>
            <w:vAlign w:val="bottom"/>
          </w:tcPr>
          <w:p w:rsidR="00641645" w:rsidRPr="00DD5660" w:rsidRDefault="00641645" w:rsidP="000F5C12">
            <w:pPr>
              <w:pStyle w:val="ab"/>
              <w:widowControl/>
              <w:suppressAutoHyphens w:val="0"/>
              <w:snapToGrid w:val="0"/>
              <w:jc w:val="center"/>
              <w:rPr>
                <w:color w:val="000000" w:themeColor="text1"/>
                <w:szCs w:val="28"/>
              </w:rPr>
            </w:pPr>
            <w:r w:rsidRPr="00DD5660">
              <w:rPr>
                <w:color w:val="000000" w:themeColor="text1"/>
                <w:szCs w:val="28"/>
              </w:rPr>
              <w:t>1</w:t>
            </w:r>
          </w:p>
        </w:tc>
      </w:tr>
      <w:tr w:rsidR="00641645" w:rsidRPr="008A78E6" w:rsidTr="000F5C12">
        <w:tc>
          <w:tcPr>
            <w:tcW w:w="3544" w:type="dxa"/>
            <w:vMerge/>
            <w:shd w:val="clear" w:color="auto" w:fill="auto"/>
          </w:tcPr>
          <w:p w:rsidR="00641645" w:rsidRPr="00DD5660" w:rsidRDefault="00641645" w:rsidP="003865A2">
            <w:pPr>
              <w:pStyle w:val="ab"/>
              <w:widowControl/>
              <w:suppressAutoHyphens w:val="0"/>
              <w:snapToGrid w:val="0"/>
              <w:rPr>
                <w:color w:val="000000" w:themeColor="text1"/>
                <w:szCs w:val="28"/>
              </w:rPr>
            </w:pPr>
          </w:p>
        </w:tc>
        <w:tc>
          <w:tcPr>
            <w:tcW w:w="2126" w:type="dxa"/>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рабочих мест</w:t>
            </w:r>
          </w:p>
        </w:tc>
        <w:tc>
          <w:tcPr>
            <w:tcW w:w="1134" w:type="dxa"/>
            <w:shd w:val="clear" w:color="auto" w:fill="auto"/>
            <w:vAlign w:val="bottom"/>
          </w:tcPr>
          <w:p w:rsidR="00641645" w:rsidRPr="00DD5660" w:rsidRDefault="00641645" w:rsidP="000F5C12">
            <w:pPr>
              <w:pStyle w:val="ab"/>
              <w:widowControl/>
              <w:suppressAutoHyphens w:val="0"/>
              <w:snapToGrid w:val="0"/>
              <w:jc w:val="center"/>
              <w:rPr>
                <w:color w:val="000000" w:themeColor="text1"/>
                <w:szCs w:val="28"/>
              </w:rPr>
            </w:pPr>
            <w:r w:rsidRPr="00DD5660">
              <w:rPr>
                <w:color w:val="000000" w:themeColor="text1"/>
                <w:szCs w:val="28"/>
              </w:rPr>
              <w:t>1</w:t>
            </w:r>
          </w:p>
        </w:tc>
        <w:tc>
          <w:tcPr>
            <w:tcW w:w="1276" w:type="dxa"/>
            <w:shd w:val="clear" w:color="auto" w:fill="auto"/>
            <w:vAlign w:val="bottom"/>
          </w:tcPr>
          <w:p w:rsidR="00641645" w:rsidRPr="00DD5660" w:rsidRDefault="00641645" w:rsidP="000F5C12">
            <w:pPr>
              <w:pStyle w:val="ab"/>
              <w:widowControl/>
              <w:suppressAutoHyphens w:val="0"/>
              <w:snapToGrid w:val="0"/>
              <w:jc w:val="center"/>
              <w:rPr>
                <w:color w:val="000000" w:themeColor="text1"/>
                <w:szCs w:val="28"/>
              </w:rPr>
            </w:pPr>
            <w:r w:rsidRPr="00DD5660">
              <w:rPr>
                <w:color w:val="000000" w:themeColor="text1"/>
                <w:szCs w:val="28"/>
              </w:rPr>
              <w:t>1</w:t>
            </w:r>
          </w:p>
        </w:tc>
        <w:tc>
          <w:tcPr>
            <w:tcW w:w="1559" w:type="dxa"/>
            <w:shd w:val="clear" w:color="auto" w:fill="auto"/>
            <w:vAlign w:val="bottom"/>
          </w:tcPr>
          <w:p w:rsidR="00641645" w:rsidRPr="00DD5660" w:rsidRDefault="00641645" w:rsidP="000F5C12">
            <w:pPr>
              <w:pStyle w:val="ab"/>
              <w:widowControl/>
              <w:suppressAutoHyphens w:val="0"/>
              <w:snapToGrid w:val="0"/>
              <w:jc w:val="center"/>
              <w:rPr>
                <w:color w:val="000000" w:themeColor="text1"/>
                <w:szCs w:val="28"/>
              </w:rPr>
            </w:pPr>
            <w:r w:rsidRPr="00DD5660">
              <w:rPr>
                <w:color w:val="000000" w:themeColor="text1"/>
                <w:szCs w:val="28"/>
              </w:rPr>
              <w:t>1</w:t>
            </w:r>
          </w:p>
        </w:tc>
      </w:tr>
      <w:tr w:rsidR="00641645" w:rsidRPr="008A78E6" w:rsidTr="000F5C12">
        <w:tc>
          <w:tcPr>
            <w:tcW w:w="3544" w:type="dxa"/>
            <w:vMerge w:val="restart"/>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Транспортно-экспедиторские услуги</w:t>
            </w:r>
          </w:p>
        </w:tc>
        <w:tc>
          <w:tcPr>
            <w:tcW w:w="2126" w:type="dxa"/>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ед.</w:t>
            </w:r>
          </w:p>
        </w:tc>
        <w:tc>
          <w:tcPr>
            <w:tcW w:w="1134"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40</w:t>
            </w:r>
          </w:p>
        </w:tc>
        <w:tc>
          <w:tcPr>
            <w:tcW w:w="1276"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41</w:t>
            </w:r>
          </w:p>
        </w:tc>
        <w:tc>
          <w:tcPr>
            <w:tcW w:w="1559"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49</w:t>
            </w:r>
          </w:p>
        </w:tc>
      </w:tr>
      <w:tr w:rsidR="00641645" w:rsidRPr="008A78E6" w:rsidTr="000F5C12">
        <w:tc>
          <w:tcPr>
            <w:tcW w:w="3544" w:type="dxa"/>
            <w:vMerge/>
            <w:shd w:val="clear" w:color="auto" w:fill="auto"/>
          </w:tcPr>
          <w:p w:rsidR="00641645" w:rsidRPr="00DD5660" w:rsidRDefault="00641645" w:rsidP="003865A2">
            <w:pPr>
              <w:pStyle w:val="ab"/>
              <w:widowControl/>
              <w:suppressAutoHyphens w:val="0"/>
              <w:snapToGrid w:val="0"/>
              <w:rPr>
                <w:color w:val="000000" w:themeColor="text1"/>
                <w:szCs w:val="28"/>
              </w:rPr>
            </w:pPr>
          </w:p>
        </w:tc>
        <w:tc>
          <w:tcPr>
            <w:tcW w:w="2126" w:type="dxa"/>
            <w:shd w:val="clear" w:color="auto" w:fill="auto"/>
          </w:tcPr>
          <w:p w:rsidR="00641645" w:rsidRPr="00DD5660" w:rsidRDefault="00641645" w:rsidP="003865A2">
            <w:pPr>
              <w:pStyle w:val="ab"/>
              <w:widowControl/>
              <w:suppressAutoHyphens w:val="0"/>
              <w:snapToGrid w:val="0"/>
              <w:rPr>
                <w:color w:val="000000" w:themeColor="text1"/>
                <w:szCs w:val="28"/>
              </w:rPr>
            </w:pPr>
            <w:r w:rsidRPr="00DD5660">
              <w:rPr>
                <w:color w:val="000000" w:themeColor="text1"/>
                <w:szCs w:val="28"/>
              </w:rPr>
              <w:t>рабочих мест</w:t>
            </w:r>
          </w:p>
        </w:tc>
        <w:tc>
          <w:tcPr>
            <w:tcW w:w="1134"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54</w:t>
            </w:r>
          </w:p>
        </w:tc>
        <w:tc>
          <w:tcPr>
            <w:tcW w:w="1276"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115</w:t>
            </w:r>
          </w:p>
        </w:tc>
        <w:tc>
          <w:tcPr>
            <w:tcW w:w="1559" w:type="dxa"/>
            <w:shd w:val="clear" w:color="auto" w:fill="auto"/>
            <w:vAlign w:val="bottom"/>
          </w:tcPr>
          <w:p w:rsidR="00641645" w:rsidRPr="00DD5660" w:rsidRDefault="00595842" w:rsidP="000F5C12">
            <w:pPr>
              <w:pStyle w:val="ab"/>
              <w:widowControl/>
              <w:suppressAutoHyphens w:val="0"/>
              <w:snapToGrid w:val="0"/>
              <w:jc w:val="center"/>
              <w:rPr>
                <w:color w:val="000000" w:themeColor="text1"/>
                <w:szCs w:val="28"/>
              </w:rPr>
            </w:pPr>
            <w:r w:rsidRPr="00DD5660">
              <w:rPr>
                <w:color w:val="000000" w:themeColor="text1"/>
                <w:szCs w:val="28"/>
              </w:rPr>
              <w:t>123</w:t>
            </w:r>
          </w:p>
        </w:tc>
      </w:tr>
    </w:tbl>
    <w:p w:rsidR="00641645" w:rsidRPr="008A78E6" w:rsidRDefault="00641645" w:rsidP="00DD5660">
      <w:pPr>
        <w:spacing w:before="240"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Тем не менее, несмотря на некоторую положительную динамику, в развитии отрасли остается ряд проблем, требующих решения (неравномерность размещения организаций бытового обслуживания и приемной сети, слабое развитие материально-технической базы, ограниченный ассортимент бытовых услуг во всех населенных пунктах района, за исключением районного центра). Во многом это объясняется низкой рентабельностью и платежеспособностью потребителей бытовых услуг на селе. </w:t>
      </w:r>
    </w:p>
    <w:p w:rsidR="00641645" w:rsidRPr="008A78E6" w:rsidRDefault="00641645" w:rsidP="00DD5660">
      <w:pPr>
        <w:pStyle w:val="a7"/>
        <w:widowControl/>
        <w:suppressAutoHyphens w:val="0"/>
        <w:spacing w:after="0" w:line="360" w:lineRule="auto"/>
        <w:ind w:firstLine="709"/>
        <w:jc w:val="both"/>
        <w:rPr>
          <w:rStyle w:val="aa"/>
          <w:rFonts w:eastAsia="Times New Roman"/>
          <w:i w:val="0"/>
          <w:iCs w:val="0"/>
          <w:color w:val="000000" w:themeColor="text1"/>
          <w:spacing w:val="-4"/>
          <w:sz w:val="28"/>
          <w:szCs w:val="28"/>
        </w:rPr>
      </w:pPr>
      <w:r w:rsidRPr="008A78E6">
        <w:rPr>
          <w:color w:val="000000" w:themeColor="text1"/>
          <w:sz w:val="28"/>
          <w:szCs w:val="28"/>
        </w:rPr>
        <w:t xml:space="preserve">Основными формами государственного содействия малым организациям бытового обслуживания являются помощь в получении долгосрочных и краткосрочных займов, обеспечение коммерческой информацией, повышение квалификации кадров. Организациям и индивидуальным предпринимателям, оказывающим социально значимые виды услуг, предусмотрена сдача в аренду на конкурсной основе объектов недвижимости, находящихся в муниципальной и государственной  собственности. </w:t>
      </w:r>
      <w:r w:rsidRPr="008A78E6">
        <w:rPr>
          <w:rStyle w:val="aa"/>
          <w:rFonts w:eastAsia="Times New Roman"/>
          <w:i w:val="0"/>
          <w:iCs w:val="0"/>
          <w:color w:val="000000" w:themeColor="text1"/>
          <w:spacing w:val="-4"/>
          <w:sz w:val="28"/>
          <w:szCs w:val="28"/>
        </w:rPr>
        <w:t xml:space="preserve">В перспективе, для обеспечения комплексного обслуживания жителей в сельской местности предполагается стимулирование кооперации между субъектами хозяйствования, осуществляющими бытовое обслуживание по отдельным видам, расширение в сельской местности сети приемки заказов и выездного обслуживания. </w:t>
      </w:r>
    </w:p>
    <w:p w:rsidR="00641645" w:rsidRPr="008A78E6" w:rsidRDefault="00641645" w:rsidP="00DD5660">
      <w:pPr>
        <w:pStyle w:val="a7"/>
        <w:widowControl/>
        <w:suppressAutoHyphens w:val="0"/>
        <w:spacing w:after="0" w:line="360" w:lineRule="auto"/>
        <w:ind w:firstLine="709"/>
        <w:jc w:val="both"/>
        <w:rPr>
          <w:rStyle w:val="aa"/>
          <w:rFonts w:eastAsia="Times New Roman"/>
          <w:i w:val="0"/>
          <w:iCs w:val="0"/>
          <w:color w:val="000000" w:themeColor="text1"/>
          <w:spacing w:val="-4"/>
          <w:sz w:val="28"/>
          <w:szCs w:val="28"/>
        </w:rPr>
      </w:pPr>
      <w:r w:rsidRPr="008A78E6">
        <w:rPr>
          <w:rStyle w:val="aa"/>
          <w:rFonts w:eastAsia="Times New Roman"/>
          <w:i w:val="0"/>
          <w:iCs w:val="0"/>
          <w:color w:val="000000" w:themeColor="text1"/>
          <w:spacing w:val="-4"/>
          <w:sz w:val="28"/>
          <w:szCs w:val="28"/>
        </w:rPr>
        <w:t>Система мероприятий по развитию торговли на территории Зубово-Полянского муниципального района включает в себя:</w:t>
      </w:r>
    </w:p>
    <w:p w:rsidR="00641645" w:rsidRPr="008A78E6" w:rsidRDefault="00DD5660" w:rsidP="00DD5660">
      <w:pPr>
        <w:pStyle w:val="a7"/>
        <w:widowControl/>
        <w:suppressAutoHyphens w:val="0"/>
        <w:spacing w:after="0" w:line="360" w:lineRule="auto"/>
        <w:ind w:firstLine="709"/>
        <w:jc w:val="both"/>
        <w:rPr>
          <w:rStyle w:val="aa"/>
          <w:rFonts w:eastAsia="Times New Roman"/>
          <w:i w:val="0"/>
          <w:iCs w:val="0"/>
          <w:color w:val="000000" w:themeColor="text1"/>
          <w:spacing w:val="-4"/>
          <w:sz w:val="28"/>
          <w:szCs w:val="28"/>
        </w:rPr>
      </w:pPr>
      <w:r>
        <w:rPr>
          <w:rStyle w:val="FontStyle168"/>
          <w:sz w:val="28"/>
          <w:szCs w:val="28"/>
        </w:rPr>
        <w:t>−</w:t>
      </w:r>
      <w:r w:rsidR="002E59BA">
        <w:rPr>
          <w:rStyle w:val="aa"/>
          <w:rFonts w:eastAsia="Times New Roman"/>
          <w:i w:val="0"/>
          <w:iCs w:val="0"/>
          <w:color w:val="000000" w:themeColor="text1"/>
          <w:spacing w:val="-4"/>
          <w:sz w:val="28"/>
          <w:szCs w:val="28"/>
        </w:rPr>
        <w:t> </w:t>
      </w:r>
      <w:r w:rsidR="00641645" w:rsidRPr="008A78E6">
        <w:rPr>
          <w:rStyle w:val="aa"/>
          <w:rFonts w:eastAsia="Times New Roman"/>
          <w:i w:val="0"/>
          <w:iCs w:val="0"/>
          <w:color w:val="000000" w:themeColor="text1"/>
          <w:spacing w:val="-4"/>
          <w:sz w:val="28"/>
          <w:szCs w:val="28"/>
        </w:rPr>
        <w:t xml:space="preserve">организацию ярмарочной торговли в целях реализации сельскохозяйственной продукции, произведенной сельхозорганизациями, </w:t>
      </w:r>
      <w:r w:rsidR="00FF4B67" w:rsidRPr="008A78E6">
        <w:rPr>
          <w:rStyle w:val="aa"/>
          <w:rFonts w:eastAsia="Times New Roman"/>
          <w:i w:val="0"/>
          <w:iCs w:val="0"/>
          <w:color w:val="000000" w:themeColor="text1"/>
          <w:spacing w:val="-4"/>
          <w:sz w:val="28"/>
          <w:szCs w:val="28"/>
        </w:rPr>
        <w:t xml:space="preserve">крестьянско-фермерскими хозяйствами </w:t>
      </w:r>
      <w:r w:rsidR="00641645" w:rsidRPr="008A78E6">
        <w:rPr>
          <w:rStyle w:val="aa"/>
          <w:rFonts w:eastAsia="Times New Roman"/>
          <w:i w:val="0"/>
          <w:iCs w:val="0"/>
          <w:color w:val="000000" w:themeColor="text1"/>
          <w:spacing w:val="-4"/>
          <w:sz w:val="28"/>
          <w:szCs w:val="28"/>
        </w:rPr>
        <w:t xml:space="preserve"> и </w:t>
      </w:r>
      <w:r w:rsidR="00FF4B67" w:rsidRPr="008A78E6">
        <w:rPr>
          <w:rStyle w:val="aa"/>
          <w:rFonts w:eastAsia="Times New Roman"/>
          <w:i w:val="0"/>
          <w:iCs w:val="0"/>
          <w:color w:val="000000" w:themeColor="text1"/>
          <w:spacing w:val="-4"/>
          <w:sz w:val="28"/>
          <w:szCs w:val="28"/>
        </w:rPr>
        <w:t>личными подсобными хозяйствами</w:t>
      </w:r>
      <w:r w:rsidR="00641645" w:rsidRPr="008A78E6">
        <w:rPr>
          <w:rStyle w:val="aa"/>
          <w:rFonts w:eastAsia="Times New Roman"/>
          <w:i w:val="0"/>
          <w:iCs w:val="0"/>
          <w:color w:val="000000" w:themeColor="text1"/>
          <w:spacing w:val="-4"/>
          <w:sz w:val="28"/>
          <w:szCs w:val="28"/>
        </w:rPr>
        <w:t>;</w:t>
      </w:r>
    </w:p>
    <w:p w:rsidR="00641645" w:rsidRPr="008A78E6" w:rsidRDefault="00DD5660" w:rsidP="00DD5660">
      <w:pPr>
        <w:pStyle w:val="a7"/>
        <w:widowControl/>
        <w:suppressAutoHyphens w:val="0"/>
        <w:spacing w:after="0" w:line="360" w:lineRule="auto"/>
        <w:ind w:firstLine="709"/>
        <w:jc w:val="both"/>
        <w:rPr>
          <w:rStyle w:val="aa"/>
          <w:rFonts w:eastAsia="Times New Roman"/>
          <w:i w:val="0"/>
          <w:iCs w:val="0"/>
          <w:color w:val="000000" w:themeColor="text1"/>
          <w:spacing w:val="-4"/>
          <w:sz w:val="28"/>
          <w:szCs w:val="28"/>
        </w:rPr>
      </w:pPr>
      <w:r>
        <w:rPr>
          <w:rStyle w:val="FontStyle168"/>
          <w:sz w:val="28"/>
          <w:szCs w:val="28"/>
        </w:rPr>
        <w:t>−</w:t>
      </w:r>
      <w:r w:rsidR="002E59BA">
        <w:rPr>
          <w:rStyle w:val="aa"/>
          <w:rFonts w:eastAsia="Times New Roman"/>
          <w:i w:val="0"/>
          <w:iCs w:val="0"/>
          <w:color w:val="000000" w:themeColor="text1"/>
          <w:spacing w:val="-4"/>
          <w:sz w:val="28"/>
          <w:szCs w:val="28"/>
        </w:rPr>
        <w:t> </w:t>
      </w:r>
      <w:r w:rsidR="00641645" w:rsidRPr="008A78E6">
        <w:rPr>
          <w:rStyle w:val="aa"/>
          <w:rFonts w:eastAsia="Times New Roman"/>
          <w:i w:val="0"/>
          <w:iCs w:val="0"/>
          <w:color w:val="000000" w:themeColor="text1"/>
          <w:spacing w:val="-4"/>
          <w:sz w:val="28"/>
          <w:szCs w:val="28"/>
        </w:rPr>
        <w:t>содействие проведению конкурсов профессионального мастерства специалистов потребительского рынка;</w:t>
      </w:r>
    </w:p>
    <w:p w:rsidR="00641645" w:rsidRPr="008A78E6" w:rsidRDefault="00DD5660" w:rsidP="00DD5660">
      <w:pPr>
        <w:pStyle w:val="a7"/>
        <w:widowControl/>
        <w:suppressAutoHyphens w:val="0"/>
        <w:spacing w:after="0" w:line="360" w:lineRule="auto"/>
        <w:ind w:firstLine="709"/>
        <w:jc w:val="both"/>
        <w:rPr>
          <w:rStyle w:val="aa"/>
          <w:rFonts w:eastAsia="Times New Roman"/>
          <w:i w:val="0"/>
          <w:iCs w:val="0"/>
          <w:color w:val="000000" w:themeColor="text1"/>
          <w:spacing w:val="-4"/>
          <w:sz w:val="28"/>
          <w:szCs w:val="28"/>
        </w:rPr>
      </w:pPr>
      <w:r>
        <w:rPr>
          <w:rStyle w:val="FontStyle168"/>
          <w:sz w:val="28"/>
          <w:szCs w:val="28"/>
        </w:rPr>
        <w:t>−</w:t>
      </w:r>
      <w:r w:rsidR="002E59BA">
        <w:rPr>
          <w:rStyle w:val="aa"/>
          <w:rFonts w:eastAsia="Times New Roman"/>
          <w:i w:val="0"/>
          <w:iCs w:val="0"/>
          <w:color w:val="000000" w:themeColor="text1"/>
          <w:spacing w:val="-4"/>
          <w:sz w:val="28"/>
          <w:szCs w:val="28"/>
        </w:rPr>
        <w:t> </w:t>
      </w:r>
      <w:r w:rsidR="00641645" w:rsidRPr="008A78E6">
        <w:rPr>
          <w:rStyle w:val="aa"/>
          <w:rFonts w:eastAsia="Times New Roman"/>
          <w:i w:val="0"/>
          <w:iCs w:val="0"/>
          <w:color w:val="000000" w:themeColor="text1"/>
          <w:spacing w:val="-4"/>
          <w:sz w:val="28"/>
          <w:szCs w:val="28"/>
        </w:rPr>
        <w:t>содействие участию специалистов отрасли бытовых услуг во всероссийских и региональных конкурсах профессионального мастерства, республиканских общеотраслевых выставках и ярмарках;</w:t>
      </w:r>
    </w:p>
    <w:p w:rsidR="00641645" w:rsidRPr="008A78E6" w:rsidRDefault="00DD5660" w:rsidP="00DD5660">
      <w:pPr>
        <w:pStyle w:val="a7"/>
        <w:widowControl/>
        <w:suppressAutoHyphens w:val="0"/>
        <w:spacing w:after="0" w:line="360" w:lineRule="auto"/>
        <w:ind w:firstLine="709"/>
        <w:jc w:val="both"/>
        <w:rPr>
          <w:rStyle w:val="aa"/>
          <w:rFonts w:eastAsia="Times New Roman"/>
          <w:i w:val="0"/>
          <w:iCs w:val="0"/>
          <w:color w:val="000000" w:themeColor="text1"/>
          <w:spacing w:val="-4"/>
          <w:sz w:val="28"/>
          <w:szCs w:val="28"/>
        </w:rPr>
      </w:pPr>
      <w:r>
        <w:rPr>
          <w:rStyle w:val="FontStyle168"/>
          <w:sz w:val="28"/>
          <w:szCs w:val="28"/>
        </w:rPr>
        <w:t>−</w:t>
      </w:r>
      <w:r w:rsidR="002E59BA">
        <w:rPr>
          <w:rStyle w:val="aa"/>
          <w:rFonts w:eastAsia="Times New Roman"/>
          <w:i w:val="0"/>
          <w:iCs w:val="0"/>
          <w:color w:val="000000" w:themeColor="text1"/>
          <w:spacing w:val="-4"/>
          <w:sz w:val="28"/>
          <w:szCs w:val="28"/>
        </w:rPr>
        <w:t> </w:t>
      </w:r>
      <w:r w:rsidR="00641645" w:rsidRPr="008A78E6">
        <w:rPr>
          <w:rStyle w:val="aa"/>
          <w:rFonts w:eastAsia="Times New Roman"/>
          <w:i w:val="0"/>
          <w:iCs w:val="0"/>
          <w:color w:val="000000" w:themeColor="text1"/>
          <w:spacing w:val="-4"/>
          <w:sz w:val="28"/>
          <w:szCs w:val="28"/>
        </w:rPr>
        <w:t>привлечение субъектов торговли района к участию в выставках и ярмарках, смотрах-конкурсах продукции в целях расширения рынка сбыта товаров;</w:t>
      </w:r>
    </w:p>
    <w:p w:rsidR="00641645" w:rsidRPr="008A78E6" w:rsidRDefault="00DD5660" w:rsidP="00DD5660">
      <w:pPr>
        <w:pStyle w:val="a7"/>
        <w:widowControl/>
        <w:suppressAutoHyphens w:val="0"/>
        <w:spacing w:after="0" w:line="360" w:lineRule="auto"/>
        <w:ind w:firstLine="709"/>
        <w:jc w:val="both"/>
        <w:rPr>
          <w:rStyle w:val="aa"/>
          <w:rFonts w:eastAsia="Times New Roman"/>
          <w:i w:val="0"/>
          <w:iCs w:val="0"/>
          <w:color w:val="000000" w:themeColor="text1"/>
          <w:spacing w:val="-4"/>
          <w:sz w:val="28"/>
          <w:szCs w:val="28"/>
        </w:rPr>
      </w:pPr>
      <w:r>
        <w:rPr>
          <w:rStyle w:val="FontStyle168"/>
          <w:sz w:val="28"/>
          <w:szCs w:val="28"/>
        </w:rPr>
        <w:t>−</w:t>
      </w:r>
      <w:r w:rsidR="002E59BA">
        <w:rPr>
          <w:rStyle w:val="aa"/>
          <w:rFonts w:eastAsia="Times New Roman"/>
          <w:i w:val="0"/>
          <w:iCs w:val="0"/>
          <w:color w:val="000000" w:themeColor="text1"/>
          <w:spacing w:val="-4"/>
          <w:sz w:val="28"/>
          <w:szCs w:val="28"/>
        </w:rPr>
        <w:t> </w:t>
      </w:r>
      <w:r w:rsidR="00641645" w:rsidRPr="008A78E6">
        <w:rPr>
          <w:rStyle w:val="aa"/>
          <w:rFonts w:eastAsia="Times New Roman"/>
          <w:i w:val="0"/>
          <w:iCs w:val="0"/>
          <w:color w:val="000000" w:themeColor="text1"/>
          <w:spacing w:val="-4"/>
          <w:sz w:val="28"/>
          <w:szCs w:val="28"/>
        </w:rPr>
        <w:t>открытие в жилых массивах социально ориентированных новых торговых точек, расположенных в радиусе пешеходной доступности и торгующих широким ассортиментом продовольственных и непродовольственных товаров;</w:t>
      </w:r>
    </w:p>
    <w:p w:rsidR="00641645" w:rsidRPr="008A78E6" w:rsidRDefault="00DD5660" w:rsidP="00DD5660">
      <w:pPr>
        <w:pStyle w:val="a7"/>
        <w:widowControl/>
        <w:suppressAutoHyphens w:val="0"/>
        <w:spacing w:after="0" w:line="360" w:lineRule="auto"/>
        <w:ind w:firstLine="709"/>
        <w:jc w:val="both"/>
        <w:rPr>
          <w:rStyle w:val="aa"/>
          <w:rFonts w:eastAsia="Times New Roman"/>
          <w:i w:val="0"/>
          <w:iCs w:val="0"/>
          <w:color w:val="000000" w:themeColor="text1"/>
          <w:spacing w:val="-4"/>
          <w:sz w:val="28"/>
          <w:szCs w:val="28"/>
        </w:rPr>
      </w:pPr>
      <w:r>
        <w:rPr>
          <w:rStyle w:val="FontStyle168"/>
          <w:sz w:val="28"/>
          <w:szCs w:val="28"/>
        </w:rPr>
        <w:t>−</w:t>
      </w:r>
      <w:r w:rsidR="002E59BA">
        <w:rPr>
          <w:rStyle w:val="aa"/>
          <w:rFonts w:eastAsia="Times New Roman"/>
          <w:i w:val="0"/>
          <w:iCs w:val="0"/>
          <w:color w:val="000000" w:themeColor="text1"/>
          <w:spacing w:val="-4"/>
          <w:sz w:val="28"/>
          <w:szCs w:val="28"/>
        </w:rPr>
        <w:t> </w:t>
      </w:r>
      <w:r w:rsidR="00641645" w:rsidRPr="008A78E6">
        <w:rPr>
          <w:rStyle w:val="aa"/>
          <w:rFonts w:eastAsia="Times New Roman"/>
          <w:i w:val="0"/>
          <w:iCs w:val="0"/>
          <w:color w:val="000000" w:themeColor="text1"/>
          <w:spacing w:val="-4"/>
          <w:sz w:val="28"/>
          <w:szCs w:val="28"/>
        </w:rPr>
        <w:t>содействие внедрению на предприятиях прогрессивных методов торговли (предоставление скидок покупателям, сезонных распродаж, дегустаций, рекламных акций).</w:t>
      </w:r>
    </w:p>
    <w:p w:rsidR="00641645" w:rsidRPr="008A78E6" w:rsidRDefault="00641645" w:rsidP="00DD5660">
      <w:pPr>
        <w:spacing w:after="0" w:line="360" w:lineRule="auto"/>
        <w:ind w:firstLine="709"/>
        <w:jc w:val="both"/>
        <w:rPr>
          <w:rStyle w:val="aa"/>
          <w:rFonts w:ascii="Times New Roman" w:hAnsi="Times New Roman" w:cs="Times New Roman"/>
          <w:i w:val="0"/>
          <w:iCs w:val="0"/>
          <w:color w:val="000000" w:themeColor="text1"/>
          <w:spacing w:val="-4"/>
          <w:sz w:val="28"/>
          <w:szCs w:val="28"/>
        </w:rPr>
      </w:pPr>
      <w:r w:rsidRPr="008A78E6">
        <w:rPr>
          <w:rStyle w:val="aa"/>
          <w:rFonts w:ascii="Times New Roman" w:hAnsi="Times New Roman" w:cs="Times New Roman"/>
          <w:i w:val="0"/>
          <w:iCs w:val="0"/>
          <w:color w:val="000000" w:themeColor="text1"/>
          <w:spacing w:val="-4"/>
          <w:sz w:val="28"/>
          <w:szCs w:val="28"/>
        </w:rPr>
        <w:t xml:space="preserve">В результате реализации мероприятий проекта откроются </w:t>
      </w:r>
      <w:r w:rsidR="00E9767C" w:rsidRPr="008A78E6">
        <w:rPr>
          <w:rStyle w:val="aa"/>
          <w:rFonts w:ascii="Times New Roman" w:hAnsi="Times New Roman" w:cs="Times New Roman"/>
          <w:i w:val="0"/>
          <w:iCs w:val="0"/>
          <w:color w:val="000000" w:themeColor="text1"/>
          <w:spacing w:val="-4"/>
          <w:sz w:val="28"/>
          <w:szCs w:val="28"/>
        </w:rPr>
        <w:t>15</w:t>
      </w:r>
      <w:r w:rsidRPr="008A78E6">
        <w:rPr>
          <w:rStyle w:val="aa"/>
          <w:rFonts w:ascii="Times New Roman" w:hAnsi="Times New Roman" w:cs="Times New Roman"/>
          <w:i w:val="0"/>
          <w:iCs w:val="0"/>
          <w:color w:val="000000" w:themeColor="text1"/>
          <w:spacing w:val="-4"/>
          <w:sz w:val="28"/>
          <w:szCs w:val="28"/>
        </w:rPr>
        <w:t xml:space="preserve"> торговых точек и </w:t>
      </w:r>
      <w:r w:rsidR="00E9767C" w:rsidRPr="008A78E6">
        <w:rPr>
          <w:rStyle w:val="aa"/>
          <w:rFonts w:ascii="Times New Roman" w:hAnsi="Times New Roman" w:cs="Times New Roman"/>
          <w:i w:val="0"/>
          <w:iCs w:val="0"/>
          <w:color w:val="000000" w:themeColor="text1"/>
          <w:spacing w:val="-4"/>
          <w:sz w:val="28"/>
          <w:szCs w:val="28"/>
        </w:rPr>
        <w:t>4</w:t>
      </w:r>
      <w:r w:rsidR="00595842" w:rsidRPr="008A78E6">
        <w:rPr>
          <w:rStyle w:val="aa"/>
          <w:rFonts w:ascii="Times New Roman" w:hAnsi="Times New Roman" w:cs="Times New Roman"/>
          <w:i w:val="0"/>
          <w:iCs w:val="0"/>
          <w:color w:val="000000" w:themeColor="text1"/>
          <w:spacing w:val="-4"/>
          <w:sz w:val="28"/>
          <w:szCs w:val="28"/>
        </w:rPr>
        <w:t xml:space="preserve"> точки</w:t>
      </w:r>
      <w:r w:rsidRPr="008A78E6">
        <w:rPr>
          <w:rStyle w:val="aa"/>
          <w:rFonts w:ascii="Times New Roman" w:hAnsi="Times New Roman" w:cs="Times New Roman"/>
          <w:i w:val="0"/>
          <w:iCs w:val="0"/>
          <w:color w:val="000000" w:themeColor="text1"/>
          <w:spacing w:val="-4"/>
          <w:sz w:val="28"/>
          <w:szCs w:val="28"/>
        </w:rPr>
        <w:t xml:space="preserve"> общественного питания. Это позволит к 20</w:t>
      </w:r>
      <w:r w:rsidR="00595842" w:rsidRPr="008A78E6">
        <w:rPr>
          <w:rStyle w:val="aa"/>
          <w:rFonts w:ascii="Times New Roman" w:hAnsi="Times New Roman" w:cs="Times New Roman"/>
          <w:i w:val="0"/>
          <w:iCs w:val="0"/>
          <w:color w:val="000000" w:themeColor="text1"/>
          <w:spacing w:val="-4"/>
          <w:sz w:val="28"/>
          <w:szCs w:val="28"/>
        </w:rPr>
        <w:t>25</w:t>
      </w:r>
      <w:r w:rsidRPr="008A78E6">
        <w:rPr>
          <w:rStyle w:val="aa"/>
          <w:rFonts w:ascii="Times New Roman" w:hAnsi="Times New Roman" w:cs="Times New Roman"/>
          <w:i w:val="0"/>
          <w:iCs w:val="0"/>
          <w:color w:val="000000" w:themeColor="text1"/>
          <w:spacing w:val="-4"/>
          <w:sz w:val="28"/>
          <w:szCs w:val="28"/>
        </w:rPr>
        <w:t xml:space="preserve"> г. увеличить объем розничного товарооборота до </w:t>
      </w:r>
      <w:r w:rsidR="00110B6B" w:rsidRPr="008A78E6">
        <w:rPr>
          <w:rStyle w:val="aa"/>
          <w:rFonts w:ascii="Times New Roman" w:hAnsi="Times New Roman" w:cs="Times New Roman"/>
          <w:i w:val="0"/>
          <w:iCs w:val="0"/>
          <w:color w:val="000000" w:themeColor="text1"/>
          <w:spacing w:val="-4"/>
          <w:sz w:val="28"/>
          <w:szCs w:val="28"/>
        </w:rPr>
        <w:t xml:space="preserve">6 403 </w:t>
      </w:r>
      <w:r w:rsidR="00085821" w:rsidRPr="008A78E6">
        <w:rPr>
          <w:rStyle w:val="aa"/>
          <w:rFonts w:ascii="Times New Roman" w:hAnsi="Times New Roman" w:cs="Times New Roman"/>
          <w:i w:val="0"/>
          <w:iCs w:val="0"/>
          <w:color w:val="000000" w:themeColor="text1"/>
          <w:spacing w:val="-4"/>
          <w:sz w:val="28"/>
          <w:szCs w:val="28"/>
        </w:rPr>
        <w:t xml:space="preserve">млн. руб., </w:t>
      </w:r>
      <w:r w:rsidRPr="008A78E6">
        <w:rPr>
          <w:rStyle w:val="aa"/>
          <w:rFonts w:ascii="Times New Roman" w:hAnsi="Times New Roman" w:cs="Times New Roman"/>
          <w:i w:val="0"/>
          <w:iCs w:val="0"/>
          <w:color w:val="000000" w:themeColor="text1"/>
          <w:spacing w:val="-4"/>
          <w:sz w:val="28"/>
          <w:szCs w:val="28"/>
        </w:rPr>
        <w:t xml:space="preserve">оборот общественного питания </w:t>
      </w:r>
      <w:r w:rsidR="00DD5660">
        <w:rPr>
          <w:rStyle w:val="FontStyle168"/>
          <w:sz w:val="28"/>
          <w:szCs w:val="28"/>
        </w:rPr>
        <w:t>−</w:t>
      </w:r>
      <w:r w:rsidRPr="008A78E6">
        <w:rPr>
          <w:rStyle w:val="aa"/>
          <w:rFonts w:ascii="Times New Roman" w:hAnsi="Times New Roman" w:cs="Times New Roman"/>
          <w:i w:val="0"/>
          <w:iCs w:val="0"/>
          <w:color w:val="000000" w:themeColor="text1"/>
          <w:spacing w:val="-4"/>
          <w:sz w:val="28"/>
          <w:szCs w:val="28"/>
        </w:rPr>
        <w:t xml:space="preserve"> до </w:t>
      </w:r>
      <w:r w:rsidR="00085821" w:rsidRPr="008A78E6">
        <w:rPr>
          <w:rStyle w:val="aa"/>
          <w:rFonts w:ascii="Times New Roman" w:hAnsi="Times New Roman" w:cs="Times New Roman"/>
          <w:i w:val="0"/>
          <w:iCs w:val="0"/>
          <w:color w:val="000000" w:themeColor="text1"/>
          <w:spacing w:val="-4"/>
          <w:sz w:val="28"/>
          <w:szCs w:val="28"/>
        </w:rPr>
        <w:t>5</w:t>
      </w:r>
      <w:r w:rsidRPr="008A78E6">
        <w:rPr>
          <w:rStyle w:val="aa"/>
          <w:rFonts w:ascii="Times New Roman" w:hAnsi="Times New Roman" w:cs="Times New Roman"/>
          <w:i w:val="0"/>
          <w:iCs w:val="0"/>
          <w:color w:val="000000" w:themeColor="text1"/>
          <w:spacing w:val="-4"/>
          <w:sz w:val="28"/>
          <w:szCs w:val="28"/>
        </w:rPr>
        <w:t xml:space="preserve"> млн. руб. </w:t>
      </w:r>
    </w:p>
    <w:p w:rsidR="008D46A3" w:rsidRPr="00DD5660" w:rsidRDefault="00641645" w:rsidP="00DD5660">
      <w:pPr>
        <w:pStyle w:val="afa"/>
        <w:widowControl/>
        <w:suppressAutoHyphens w:val="0"/>
        <w:spacing w:after="240" w:line="360" w:lineRule="auto"/>
        <w:ind w:firstLine="709"/>
        <w:jc w:val="both"/>
        <w:rPr>
          <w:rStyle w:val="FontStyle168"/>
          <w:rFonts w:eastAsia="Times New Roman"/>
          <w:color w:val="000000" w:themeColor="text1"/>
          <w:spacing w:val="-6"/>
          <w:sz w:val="28"/>
          <w:szCs w:val="28"/>
        </w:rPr>
      </w:pPr>
      <w:r w:rsidRPr="008A78E6">
        <w:rPr>
          <w:rFonts w:ascii="Times New Roman" w:eastAsia="Times New Roman" w:hAnsi="Times New Roman" w:cs="Times New Roman"/>
          <w:color w:val="000000" w:themeColor="text1"/>
          <w:spacing w:val="-6"/>
          <w:sz w:val="28"/>
          <w:szCs w:val="28"/>
        </w:rPr>
        <w:t xml:space="preserve">Целевые индикаторы </w:t>
      </w:r>
      <w:r w:rsidR="00B327EF">
        <w:rPr>
          <w:rFonts w:ascii="Times New Roman" w:eastAsia="Times New Roman" w:hAnsi="Times New Roman" w:cs="Times New Roman"/>
          <w:color w:val="000000" w:themeColor="text1"/>
          <w:spacing w:val="-6"/>
          <w:sz w:val="28"/>
          <w:szCs w:val="28"/>
        </w:rPr>
        <w:t xml:space="preserve">по подразделу </w:t>
      </w:r>
      <w:r w:rsidRPr="008A78E6">
        <w:rPr>
          <w:rFonts w:ascii="Times New Roman" w:eastAsia="Times New Roman" w:hAnsi="Times New Roman" w:cs="Times New Roman"/>
          <w:color w:val="000000" w:themeColor="text1"/>
          <w:spacing w:val="-6"/>
          <w:sz w:val="28"/>
          <w:szCs w:val="28"/>
        </w:rPr>
        <w:t>представлены в прил. </w:t>
      </w:r>
      <w:r w:rsidR="00595842" w:rsidRPr="008A78E6">
        <w:rPr>
          <w:rFonts w:ascii="Times New Roman" w:eastAsia="Times New Roman" w:hAnsi="Times New Roman" w:cs="Times New Roman"/>
          <w:color w:val="000000" w:themeColor="text1"/>
          <w:spacing w:val="-6"/>
          <w:sz w:val="28"/>
          <w:szCs w:val="28"/>
        </w:rPr>
        <w:t>2</w:t>
      </w:r>
      <w:r w:rsidRPr="008A78E6">
        <w:rPr>
          <w:rFonts w:ascii="Times New Roman" w:eastAsia="Times New Roman" w:hAnsi="Times New Roman" w:cs="Times New Roman"/>
          <w:color w:val="000000" w:themeColor="text1"/>
          <w:spacing w:val="-6"/>
          <w:sz w:val="28"/>
          <w:szCs w:val="28"/>
        </w:rPr>
        <w:t xml:space="preserve"> к </w:t>
      </w:r>
      <w:r w:rsidR="00595842" w:rsidRPr="008A78E6">
        <w:rPr>
          <w:rFonts w:ascii="Times New Roman" w:eastAsia="Times New Roman" w:hAnsi="Times New Roman" w:cs="Times New Roman"/>
          <w:color w:val="000000" w:themeColor="text1"/>
          <w:spacing w:val="-6"/>
          <w:sz w:val="28"/>
          <w:szCs w:val="28"/>
        </w:rPr>
        <w:t>Стратегии</w:t>
      </w:r>
      <w:r w:rsidR="00DD5660">
        <w:rPr>
          <w:rFonts w:ascii="Times New Roman" w:eastAsia="Times New Roman" w:hAnsi="Times New Roman" w:cs="Times New Roman"/>
          <w:color w:val="000000" w:themeColor="text1"/>
          <w:spacing w:val="-6"/>
          <w:sz w:val="28"/>
          <w:szCs w:val="28"/>
        </w:rPr>
        <w:t>.</w:t>
      </w:r>
    </w:p>
    <w:p w:rsidR="009C3D65" w:rsidRPr="008A78E6" w:rsidRDefault="006161D9" w:rsidP="007A04EE">
      <w:pPr>
        <w:ind w:firstLine="709"/>
        <w:jc w:val="both"/>
        <w:rPr>
          <w:rStyle w:val="FontStyle168"/>
          <w:b/>
          <w:color w:val="000000" w:themeColor="text1"/>
          <w:sz w:val="28"/>
          <w:szCs w:val="28"/>
        </w:rPr>
      </w:pPr>
      <w:r w:rsidRPr="008A78E6">
        <w:rPr>
          <w:rStyle w:val="FontStyle168"/>
          <w:b/>
          <w:color w:val="000000" w:themeColor="text1"/>
          <w:sz w:val="28"/>
          <w:szCs w:val="28"/>
        </w:rPr>
        <w:t>4.2.6 Развитие конкуренции</w:t>
      </w:r>
    </w:p>
    <w:p w:rsidR="002550EE" w:rsidRPr="008A78E6" w:rsidRDefault="002550EE" w:rsidP="007A04EE">
      <w:pPr>
        <w:spacing w:after="0" w:line="360" w:lineRule="auto"/>
        <w:ind w:firstLine="709"/>
        <w:jc w:val="both"/>
        <w:rPr>
          <w:rFonts w:ascii="Times New Roman" w:hAnsi="Times New Roman" w:cs="Times New Roman"/>
          <w:color w:val="000000" w:themeColor="text1"/>
          <w:sz w:val="28"/>
          <w:szCs w:val="28"/>
        </w:rPr>
      </w:pPr>
      <w:r w:rsidRPr="008A78E6">
        <w:rPr>
          <w:rStyle w:val="FontStyle168"/>
          <w:b/>
          <w:color w:val="000000" w:themeColor="text1"/>
          <w:sz w:val="28"/>
          <w:szCs w:val="28"/>
        </w:rPr>
        <w:t xml:space="preserve">Цели: </w:t>
      </w:r>
      <w:r w:rsidRPr="008A78E6">
        <w:rPr>
          <w:rFonts w:ascii="Times New Roman" w:hAnsi="Times New Roman" w:cs="Times New Roman"/>
          <w:color w:val="000000" w:themeColor="text1"/>
          <w:sz w:val="28"/>
          <w:szCs w:val="28"/>
        </w:rPr>
        <w:t>создание эффективной конкурентной среды и условий для добросовестной конкуренции.</w:t>
      </w:r>
    </w:p>
    <w:p w:rsidR="002550EE" w:rsidRPr="008A78E6" w:rsidRDefault="002550EE" w:rsidP="007A04EE">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 xml:space="preserve">Задачи: </w:t>
      </w:r>
      <w:r w:rsidRPr="008A78E6">
        <w:rPr>
          <w:rFonts w:ascii="Times New Roman" w:hAnsi="Times New Roman" w:cs="Times New Roman"/>
          <w:color w:val="000000" w:themeColor="text1"/>
          <w:sz w:val="28"/>
          <w:szCs w:val="28"/>
        </w:rPr>
        <w:t>повышение информационной прозрачности деятельности органов местного самоуправления, включая публикацию основных процедур и результатов деятельности; сокращение административных барьеров.</w:t>
      </w:r>
    </w:p>
    <w:p w:rsidR="002550EE" w:rsidRPr="008A78E6" w:rsidRDefault="00934511" w:rsidP="007A04EE">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Условия и п</w:t>
      </w:r>
      <w:r w:rsidR="002550EE" w:rsidRPr="008A78E6">
        <w:rPr>
          <w:rFonts w:ascii="Times New Roman" w:hAnsi="Times New Roman" w:cs="Times New Roman"/>
          <w:b/>
          <w:color w:val="000000" w:themeColor="text1"/>
          <w:sz w:val="28"/>
          <w:szCs w:val="28"/>
        </w:rPr>
        <w:t>ерспективы развития.</w:t>
      </w:r>
      <w:r w:rsidR="002550EE" w:rsidRPr="008A78E6">
        <w:rPr>
          <w:rFonts w:ascii="Times New Roman" w:hAnsi="Times New Roman" w:cs="Times New Roman"/>
          <w:color w:val="000000" w:themeColor="text1"/>
          <w:sz w:val="28"/>
          <w:szCs w:val="28"/>
        </w:rPr>
        <w:t xml:space="preserve"> Развитие конкурентных отношений служит необходимым условием эффективного воздействия рыночных механизмов для обеспечения устойчивого экономического роста, решения </w:t>
      </w:r>
      <w:r w:rsidR="002550EE" w:rsidRPr="008A78E6">
        <w:rPr>
          <w:rFonts w:ascii="Times New Roman" w:hAnsi="Times New Roman" w:cs="Times New Roman"/>
          <w:color w:val="000000" w:themeColor="text1"/>
          <w:spacing w:val="-6"/>
          <w:sz w:val="28"/>
          <w:szCs w:val="28"/>
        </w:rPr>
        <w:t xml:space="preserve">социальных проблем.  </w:t>
      </w:r>
      <w:r w:rsidR="002550EE" w:rsidRPr="008A78E6">
        <w:rPr>
          <w:rFonts w:ascii="Times New Roman" w:hAnsi="Times New Roman" w:cs="Times New Roman"/>
          <w:color w:val="000000" w:themeColor="text1"/>
          <w:sz w:val="28"/>
          <w:szCs w:val="28"/>
        </w:rPr>
        <w:t xml:space="preserve">Защита конкуренции и пресечение антиконкурентных действий находятся в центре государственной </w:t>
      </w:r>
      <w:r w:rsidRPr="008A78E6">
        <w:rPr>
          <w:rFonts w:ascii="Times New Roman" w:hAnsi="Times New Roman" w:cs="Times New Roman"/>
          <w:color w:val="000000" w:themeColor="text1"/>
          <w:sz w:val="28"/>
          <w:szCs w:val="28"/>
        </w:rPr>
        <w:t xml:space="preserve">и муниципальной </w:t>
      </w:r>
      <w:r w:rsidR="002550EE" w:rsidRPr="008A78E6">
        <w:rPr>
          <w:rFonts w:ascii="Times New Roman" w:hAnsi="Times New Roman" w:cs="Times New Roman"/>
          <w:color w:val="000000" w:themeColor="text1"/>
          <w:sz w:val="28"/>
          <w:szCs w:val="28"/>
        </w:rPr>
        <w:t>экономической политики.</w:t>
      </w:r>
    </w:p>
    <w:p w:rsidR="00934511" w:rsidRPr="008A78E6" w:rsidRDefault="00934511" w:rsidP="007A04EE">
      <w:pPr>
        <w:spacing w:after="0" w:line="360" w:lineRule="auto"/>
        <w:ind w:firstLine="709"/>
        <w:jc w:val="both"/>
        <w:rPr>
          <w:rFonts w:ascii="Times New Roman" w:hAnsi="Times New Roman" w:cs="Times New Roman"/>
          <w:color w:val="000000" w:themeColor="text1"/>
          <w:spacing w:val="-4"/>
          <w:sz w:val="28"/>
          <w:szCs w:val="28"/>
        </w:rPr>
      </w:pPr>
      <w:r w:rsidRPr="008A78E6">
        <w:rPr>
          <w:rFonts w:ascii="Times New Roman" w:hAnsi="Times New Roman" w:cs="Times New Roman"/>
          <w:color w:val="000000" w:themeColor="text1"/>
          <w:sz w:val="28"/>
          <w:szCs w:val="28"/>
        </w:rPr>
        <w:t xml:space="preserve">Органы местного самоуправления Зубово-Полянского муниципального района будут задействованы в мероприятиях по реализации основных приоритетов деятельности Правительства Российской Федерации, Республики Мордовия, ключевым условием  реализации задач, поставленных в </w:t>
      </w:r>
      <w:r w:rsidRPr="008A78E6">
        <w:rPr>
          <w:rFonts w:ascii="Times New Roman" w:hAnsi="Times New Roman" w:cs="Times New Roman"/>
          <w:color w:val="000000" w:themeColor="text1"/>
          <w:spacing w:val="-4"/>
          <w:sz w:val="28"/>
          <w:szCs w:val="28"/>
        </w:rPr>
        <w:t>Стратегии социально-экономического развития Республики Мордовия до 2025 года.</w:t>
      </w:r>
    </w:p>
    <w:p w:rsidR="00934511" w:rsidRPr="008A78E6" w:rsidRDefault="00934511" w:rsidP="007A04EE">
      <w:pPr>
        <w:spacing w:after="0" w:line="360" w:lineRule="auto"/>
        <w:ind w:firstLine="709"/>
        <w:jc w:val="both"/>
        <w:rPr>
          <w:rFonts w:ascii="Times New Roman" w:hAnsi="Times New Roman" w:cs="Times New Roman"/>
          <w:color w:val="000000" w:themeColor="text1"/>
          <w:spacing w:val="-4"/>
          <w:sz w:val="28"/>
          <w:szCs w:val="28"/>
        </w:rPr>
      </w:pPr>
      <w:r w:rsidRPr="008A78E6">
        <w:rPr>
          <w:rFonts w:ascii="Times New Roman" w:hAnsi="Times New Roman" w:cs="Times New Roman"/>
          <w:color w:val="000000" w:themeColor="text1"/>
          <w:spacing w:val="-4"/>
          <w:sz w:val="28"/>
          <w:szCs w:val="28"/>
        </w:rPr>
        <w:t>В этих целях будут решены задачи:</w:t>
      </w:r>
    </w:p>
    <w:p w:rsidR="002550EE" w:rsidRPr="008A78E6" w:rsidRDefault="002E59BA" w:rsidP="007A04EE">
      <w:pPr>
        <w:spacing w:after="0" w:line="360" w:lineRule="auto"/>
        <w:ind w:firstLine="709"/>
        <w:jc w:val="both"/>
        <w:rPr>
          <w:rFonts w:ascii="Times New Roman" w:hAnsi="Times New Roman" w:cs="Times New Roman"/>
          <w:color w:val="000000" w:themeColor="text1"/>
          <w:sz w:val="28"/>
          <w:szCs w:val="28"/>
        </w:rPr>
      </w:pPr>
      <w:r>
        <w:rPr>
          <w:color w:val="000000" w:themeColor="text1"/>
          <w:sz w:val="28"/>
          <w:szCs w:val="28"/>
        </w:rPr>
        <w:t>– </w:t>
      </w:r>
      <w:r w:rsidR="002550EE" w:rsidRPr="008A78E6">
        <w:rPr>
          <w:rFonts w:ascii="Times New Roman" w:hAnsi="Times New Roman" w:cs="Times New Roman"/>
          <w:color w:val="000000" w:themeColor="text1"/>
          <w:sz w:val="28"/>
          <w:szCs w:val="28"/>
        </w:rPr>
        <w:t>улучшение конкурентной среды за счет создания равных условий для  развития хозяйствующих субъектов, предотвращения монополистического поведения субъектов и антиконкурентных действий органов местного самоуправления;</w:t>
      </w:r>
    </w:p>
    <w:p w:rsidR="002550EE" w:rsidRPr="008A78E6" w:rsidRDefault="002E59BA" w:rsidP="007A04EE">
      <w:pPr>
        <w:spacing w:after="0" w:line="360" w:lineRule="auto"/>
        <w:ind w:firstLine="709"/>
        <w:jc w:val="both"/>
        <w:rPr>
          <w:rFonts w:ascii="Times New Roman" w:hAnsi="Times New Roman" w:cs="Times New Roman"/>
          <w:color w:val="000000" w:themeColor="text1"/>
          <w:sz w:val="28"/>
          <w:szCs w:val="28"/>
        </w:rPr>
      </w:pPr>
      <w:r>
        <w:rPr>
          <w:color w:val="000000" w:themeColor="text1"/>
          <w:sz w:val="28"/>
          <w:szCs w:val="28"/>
        </w:rPr>
        <w:t>– </w:t>
      </w:r>
      <w:r w:rsidR="002550EE" w:rsidRPr="008A78E6">
        <w:rPr>
          <w:rFonts w:ascii="Times New Roman" w:hAnsi="Times New Roman" w:cs="Times New Roman"/>
          <w:color w:val="000000" w:themeColor="text1"/>
          <w:sz w:val="28"/>
          <w:szCs w:val="28"/>
        </w:rPr>
        <w:t xml:space="preserve">формирование системы мониторинга на проблемных товарных рынках, где недостаточное развитие конкуренции сдерживает рост предложения товаров и услуг и способствует негативным ценовым тенденциям; </w:t>
      </w:r>
    </w:p>
    <w:p w:rsidR="002550EE" w:rsidRPr="008A78E6" w:rsidRDefault="002E59BA" w:rsidP="007A04EE">
      <w:pPr>
        <w:spacing w:after="0" w:line="360" w:lineRule="auto"/>
        <w:ind w:firstLine="709"/>
        <w:jc w:val="both"/>
        <w:rPr>
          <w:rFonts w:ascii="Times New Roman" w:hAnsi="Times New Roman" w:cs="Times New Roman"/>
          <w:color w:val="000000" w:themeColor="text1"/>
          <w:sz w:val="28"/>
          <w:szCs w:val="28"/>
        </w:rPr>
      </w:pPr>
      <w:r>
        <w:rPr>
          <w:color w:val="000000" w:themeColor="text1"/>
          <w:sz w:val="28"/>
          <w:szCs w:val="28"/>
        </w:rPr>
        <w:t>– </w:t>
      </w:r>
      <w:r w:rsidR="002550EE" w:rsidRPr="008A78E6">
        <w:rPr>
          <w:rFonts w:ascii="Times New Roman" w:hAnsi="Times New Roman" w:cs="Times New Roman"/>
          <w:color w:val="000000" w:themeColor="text1"/>
          <w:sz w:val="28"/>
          <w:szCs w:val="28"/>
        </w:rPr>
        <w:t>реализация мер развития конкуренции в приоритетных отраслях экономики путем использования инструментов экономического стимулирования и поддержки.</w:t>
      </w:r>
    </w:p>
    <w:p w:rsidR="002550EE" w:rsidRPr="008A78E6" w:rsidRDefault="002E59BA" w:rsidP="007A04EE">
      <w:pPr>
        <w:spacing w:after="0" w:line="360" w:lineRule="auto"/>
        <w:ind w:firstLine="709"/>
        <w:jc w:val="both"/>
        <w:rPr>
          <w:rFonts w:ascii="Times New Roman" w:hAnsi="Times New Roman" w:cs="Times New Roman"/>
          <w:color w:val="000000" w:themeColor="text1"/>
          <w:sz w:val="28"/>
          <w:szCs w:val="28"/>
        </w:rPr>
      </w:pPr>
      <w:r>
        <w:rPr>
          <w:color w:val="000000" w:themeColor="text1"/>
          <w:sz w:val="28"/>
          <w:szCs w:val="28"/>
        </w:rPr>
        <w:t>– </w:t>
      </w:r>
      <w:r w:rsidR="002550EE" w:rsidRPr="008A78E6">
        <w:rPr>
          <w:rFonts w:ascii="Times New Roman" w:hAnsi="Times New Roman" w:cs="Times New Roman"/>
          <w:color w:val="000000" w:themeColor="text1"/>
          <w:sz w:val="28"/>
          <w:szCs w:val="28"/>
        </w:rPr>
        <w:t>повышение информационной прозрачности деятельности органов местного самоуправления;</w:t>
      </w:r>
    </w:p>
    <w:p w:rsidR="002550EE" w:rsidRPr="008A78E6" w:rsidRDefault="002E59BA" w:rsidP="007A04EE">
      <w:pPr>
        <w:spacing w:after="0" w:line="360" w:lineRule="auto"/>
        <w:ind w:firstLine="709"/>
        <w:jc w:val="both"/>
        <w:rPr>
          <w:rFonts w:ascii="Times New Roman" w:hAnsi="Times New Roman" w:cs="Times New Roman"/>
          <w:color w:val="000000" w:themeColor="text1"/>
          <w:sz w:val="28"/>
          <w:szCs w:val="28"/>
        </w:rPr>
      </w:pPr>
      <w:r>
        <w:rPr>
          <w:color w:val="000000" w:themeColor="text1"/>
          <w:sz w:val="28"/>
          <w:szCs w:val="28"/>
        </w:rPr>
        <w:t>– </w:t>
      </w:r>
      <w:r w:rsidR="002550EE" w:rsidRPr="008A78E6">
        <w:rPr>
          <w:rFonts w:ascii="Times New Roman" w:hAnsi="Times New Roman" w:cs="Times New Roman"/>
          <w:color w:val="000000" w:themeColor="text1"/>
          <w:sz w:val="28"/>
          <w:szCs w:val="28"/>
        </w:rPr>
        <w:t>совершенствование работы по информированию населения и организаций к работе официальных веб-сайтов исполнительных органов государственной власти и государственных учреждений;</w:t>
      </w:r>
    </w:p>
    <w:p w:rsidR="006161D9" w:rsidRPr="008A78E6" w:rsidRDefault="002E59BA" w:rsidP="007A04EE">
      <w:pPr>
        <w:spacing w:after="240" w:line="360" w:lineRule="auto"/>
        <w:ind w:firstLine="709"/>
        <w:jc w:val="both"/>
        <w:rPr>
          <w:rStyle w:val="FontStyle168"/>
          <w:color w:val="000000" w:themeColor="text1"/>
          <w:sz w:val="28"/>
          <w:szCs w:val="28"/>
        </w:rPr>
      </w:pPr>
      <w:r>
        <w:rPr>
          <w:color w:val="000000" w:themeColor="text1"/>
          <w:sz w:val="28"/>
          <w:szCs w:val="28"/>
        </w:rPr>
        <w:t>– </w:t>
      </w:r>
      <w:r w:rsidR="002550EE" w:rsidRPr="008A78E6">
        <w:rPr>
          <w:rFonts w:ascii="Times New Roman" w:hAnsi="Times New Roman" w:cs="Times New Roman"/>
          <w:color w:val="000000" w:themeColor="text1"/>
          <w:sz w:val="28"/>
          <w:szCs w:val="28"/>
        </w:rPr>
        <w:t xml:space="preserve">совершенствование системы осуществления закупок товаров, работ </w:t>
      </w:r>
      <w:r w:rsidR="007A04EE">
        <w:rPr>
          <w:rFonts w:ascii="Times New Roman" w:hAnsi="Times New Roman" w:cs="Times New Roman"/>
          <w:color w:val="000000" w:themeColor="text1"/>
          <w:sz w:val="28"/>
          <w:szCs w:val="28"/>
        </w:rPr>
        <w:t>и услуг для муниципальных нужд.</w:t>
      </w:r>
    </w:p>
    <w:p w:rsidR="009C3D65" w:rsidRPr="008A78E6" w:rsidRDefault="00452338" w:rsidP="007A04EE">
      <w:pPr>
        <w:ind w:firstLine="709"/>
        <w:jc w:val="both"/>
        <w:rPr>
          <w:rStyle w:val="FontStyle168"/>
          <w:b/>
          <w:bCs/>
          <w:color w:val="000000" w:themeColor="text1"/>
          <w:sz w:val="28"/>
          <w:szCs w:val="28"/>
        </w:rPr>
      </w:pPr>
      <w:r w:rsidRPr="008A78E6">
        <w:rPr>
          <w:rStyle w:val="FontStyle168"/>
          <w:b/>
          <w:bCs/>
          <w:color w:val="000000" w:themeColor="text1"/>
          <w:sz w:val="28"/>
          <w:szCs w:val="28"/>
        </w:rPr>
        <w:t>4.2.7 Развитие транспортной инфраструктуры и транспортного обслуживания</w:t>
      </w:r>
    </w:p>
    <w:p w:rsidR="00FD4BDE" w:rsidRPr="008A78E6" w:rsidRDefault="00FD4BDE" w:rsidP="007A04EE">
      <w:pPr>
        <w:pStyle w:val="Style17"/>
        <w:widowControl/>
        <w:spacing w:line="360" w:lineRule="auto"/>
        <w:ind w:firstLine="709"/>
        <w:rPr>
          <w:rStyle w:val="FontStyle168"/>
          <w:color w:val="000000" w:themeColor="text1"/>
          <w:sz w:val="28"/>
          <w:szCs w:val="28"/>
        </w:rPr>
      </w:pPr>
      <w:r w:rsidRPr="008A78E6">
        <w:rPr>
          <w:rStyle w:val="FontStyle163"/>
          <w:color w:val="000000" w:themeColor="text1"/>
          <w:sz w:val="28"/>
          <w:szCs w:val="28"/>
        </w:rPr>
        <w:t xml:space="preserve">Цель: </w:t>
      </w:r>
      <w:r w:rsidRPr="008A78E6">
        <w:rPr>
          <w:color w:val="000000" w:themeColor="text1"/>
          <w:sz w:val="28"/>
          <w:szCs w:val="28"/>
        </w:rPr>
        <w:t>создание эффективного и разветвленного рынка транспортных услуг в Зубово-Полянском муниципальном районе.</w:t>
      </w:r>
    </w:p>
    <w:p w:rsidR="00FD4BDE" w:rsidRPr="008A78E6" w:rsidRDefault="00FD4BDE" w:rsidP="007A04EE">
      <w:pPr>
        <w:pStyle w:val="Style17"/>
        <w:widowControl/>
        <w:spacing w:line="360" w:lineRule="auto"/>
        <w:ind w:firstLine="709"/>
        <w:rPr>
          <w:rStyle w:val="FontStyle168"/>
          <w:color w:val="000000" w:themeColor="text1"/>
          <w:sz w:val="28"/>
          <w:szCs w:val="28"/>
        </w:rPr>
      </w:pPr>
      <w:r w:rsidRPr="008A78E6">
        <w:rPr>
          <w:rStyle w:val="FontStyle163"/>
          <w:color w:val="000000" w:themeColor="text1"/>
          <w:sz w:val="28"/>
          <w:szCs w:val="28"/>
        </w:rPr>
        <w:t xml:space="preserve">Задачи: </w:t>
      </w:r>
      <w:r w:rsidRPr="008A78E6">
        <w:rPr>
          <w:color w:val="000000" w:themeColor="text1"/>
          <w:sz w:val="28"/>
          <w:szCs w:val="28"/>
        </w:rPr>
        <w:t>улучшение качества предоставляемых пассажирских и грузовых услуг, обеспечение стабильной работы общественного транспорта, создание условий для формирования рыночных отношений в сфере пассажирского транспорта общего пользования вне зависимости от формы собственности, обеспечение мер социальной защиты малоимущих граждан, оптимизация схемы маршрутной сети пассажирского транспорта общего пользования.</w:t>
      </w:r>
    </w:p>
    <w:p w:rsidR="00FD4BDE" w:rsidRPr="008A78E6" w:rsidRDefault="00B144AE" w:rsidP="007A04EE">
      <w:pPr>
        <w:pStyle w:val="Style17"/>
        <w:widowControl/>
        <w:spacing w:line="360" w:lineRule="auto"/>
        <w:ind w:firstLine="709"/>
        <w:rPr>
          <w:rStyle w:val="FontStyle168"/>
          <w:color w:val="000000" w:themeColor="text1"/>
          <w:sz w:val="28"/>
          <w:szCs w:val="28"/>
        </w:rPr>
      </w:pPr>
      <w:r w:rsidRPr="008A78E6">
        <w:rPr>
          <w:rStyle w:val="FontStyle163"/>
          <w:color w:val="000000" w:themeColor="text1"/>
          <w:sz w:val="28"/>
          <w:szCs w:val="28"/>
        </w:rPr>
        <w:t>Условия и п</w:t>
      </w:r>
      <w:r w:rsidR="00FD4BDE" w:rsidRPr="008A78E6">
        <w:rPr>
          <w:rStyle w:val="FontStyle163"/>
          <w:color w:val="000000" w:themeColor="text1"/>
          <w:sz w:val="28"/>
          <w:szCs w:val="28"/>
        </w:rPr>
        <w:t xml:space="preserve">ерспективы развития. </w:t>
      </w:r>
      <w:r w:rsidR="00FD4BDE" w:rsidRPr="008A78E6">
        <w:rPr>
          <w:rStyle w:val="FontStyle168"/>
          <w:color w:val="000000" w:themeColor="text1"/>
          <w:sz w:val="28"/>
          <w:szCs w:val="28"/>
        </w:rPr>
        <w:t xml:space="preserve">Транспорт </w:t>
      </w:r>
      <w:r w:rsidR="00F309FA">
        <w:rPr>
          <w:color w:val="000000" w:themeColor="text1"/>
          <w:sz w:val="28"/>
          <w:szCs w:val="28"/>
        </w:rPr>
        <w:t>–</w:t>
      </w:r>
      <w:r w:rsidR="00FD4BDE" w:rsidRPr="008A78E6">
        <w:rPr>
          <w:rStyle w:val="FontStyle168"/>
          <w:color w:val="000000" w:themeColor="text1"/>
          <w:sz w:val="28"/>
          <w:szCs w:val="28"/>
        </w:rPr>
        <w:t xml:space="preserve"> один из базовых элементов производственной и социальной структуры Зубово</w:t>
      </w:r>
      <w:r w:rsidR="00F309FA">
        <w:rPr>
          <w:rStyle w:val="FontStyle168"/>
          <w:color w:val="000000" w:themeColor="text1"/>
          <w:sz w:val="28"/>
          <w:szCs w:val="28"/>
        </w:rPr>
        <w:t>-</w:t>
      </w:r>
      <w:r w:rsidR="00FD4BDE" w:rsidRPr="008A78E6">
        <w:rPr>
          <w:rStyle w:val="FontStyle168"/>
          <w:color w:val="000000" w:themeColor="text1"/>
          <w:sz w:val="28"/>
          <w:szCs w:val="28"/>
        </w:rPr>
        <w:t>Полянского муниципального района.</w:t>
      </w:r>
    </w:p>
    <w:p w:rsidR="00FD4BDE" w:rsidRPr="008A78E6" w:rsidRDefault="00FD4BDE" w:rsidP="007A04EE">
      <w:pPr>
        <w:pStyle w:val="Style17"/>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 xml:space="preserve">Задачи, стоящие перед пассажирским транспортным комплексом, связаны с социально-экономическим развитием района, которое характеризуется переходом от периода экономического спада к периоду стабилизации и развития. В связи с этим в управлении пассажирским транспортом становятся менее значимыми антикризисные задачи, а задачи долгосрочного планирования </w:t>
      </w:r>
      <w:r w:rsidR="00F309FA">
        <w:rPr>
          <w:color w:val="000000" w:themeColor="text1"/>
          <w:sz w:val="28"/>
          <w:szCs w:val="28"/>
        </w:rPr>
        <w:t>–</w:t>
      </w:r>
      <w:r w:rsidRPr="008A78E6">
        <w:rPr>
          <w:rStyle w:val="FontStyle168"/>
          <w:color w:val="000000" w:themeColor="text1"/>
          <w:sz w:val="28"/>
          <w:szCs w:val="28"/>
        </w:rPr>
        <w:t xml:space="preserve"> более существенными.</w:t>
      </w:r>
    </w:p>
    <w:p w:rsidR="00FD4BDE" w:rsidRPr="008A78E6" w:rsidRDefault="00FD4BDE" w:rsidP="007A04EE">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В Зубово-Полянском муниципальном районе действует только одно автотранспортное предприятие АО «Зубово-Полянское АТП», которое обслуживает также жителей Торбеевского и Атюрьевского муниципальных районов Республики Мордовия.</w:t>
      </w:r>
    </w:p>
    <w:p w:rsidR="00FD4BDE" w:rsidRPr="008A78E6" w:rsidRDefault="00FD4BDE" w:rsidP="007A04EE">
      <w:pPr>
        <w:tabs>
          <w:tab w:val="left" w:pos="1485"/>
        </w:tabs>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В настоящее время в республике динамично развивается пропорционально организованная маршрутная сеть, которая состоит из 42 городских (341 км), 218 пригородных (4 273 км), 70 междугородних внутриреспубликанских (7 893 км), 20 межобластных и межреспубликанских маршрутов (5 854 км).</w:t>
      </w:r>
    </w:p>
    <w:p w:rsidR="00FD4BDE" w:rsidRPr="008A78E6" w:rsidRDefault="00FD4BDE" w:rsidP="007A04EE">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Маршрутная сеть АО «Зубово-Полянское АТП» включает в себя 26 маршрутов общей протяженностью 3635 км, в том числе 8 маршрутов междугороднего сообщения, 18 маршрутов пригородного сообщения.</w:t>
      </w:r>
    </w:p>
    <w:p w:rsidR="00FD4BDE" w:rsidRPr="008A78E6" w:rsidRDefault="00FD4BDE" w:rsidP="007A04EE">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Предприятие обслуживает 98 населенных пунктов: 66 в Зубово-полянском, 22 в Торбеевском и 10 в Атюрьевском муниципальном районе  (табл. </w:t>
      </w:r>
      <w:r w:rsidR="002E799C" w:rsidRPr="008A78E6">
        <w:rPr>
          <w:rFonts w:ascii="Times New Roman" w:hAnsi="Times New Roman" w:cs="Times New Roman"/>
          <w:color w:val="000000" w:themeColor="text1"/>
          <w:sz w:val="28"/>
          <w:szCs w:val="28"/>
        </w:rPr>
        <w:t>5</w:t>
      </w:r>
      <w:r w:rsidR="00A8162D">
        <w:rPr>
          <w:rFonts w:ascii="Times New Roman" w:hAnsi="Times New Roman" w:cs="Times New Roman"/>
          <w:color w:val="000000" w:themeColor="text1"/>
          <w:sz w:val="28"/>
          <w:szCs w:val="28"/>
        </w:rPr>
        <w:t>0</w:t>
      </w:r>
      <w:r w:rsidRPr="008A78E6">
        <w:rPr>
          <w:rFonts w:ascii="Times New Roman" w:hAnsi="Times New Roman" w:cs="Times New Roman"/>
          <w:color w:val="000000" w:themeColor="text1"/>
          <w:sz w:val="28"/>
          <w:szCs w:val="28"/>
        </w:rPr>
        <w:t>).</w:t>
      </w:r>
    </w:p>
    <w:p w:rsidR="00FD4BDE" w:rsidRPr="008A78E6" w:rsidRDefault="00FD4BDE" w:rsidP="00FD4BDE">
      <w:pPr>
        <w:jc w:val="right"/>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Таблица </w:t>
      </w:r>
      <w:r w:rsidR="002E799C" w:rsidRPr="008A78E6">
        <w:rPr>
          <w:rFonts w:ascii="Times New Roman" w:hAnsi="Times New Roman" w:cs="Times New Roman"/>
          <w:color w:val="000000" w:themeColor="text1"/>
          <w:sz w:val="28"/>
          <w:szCs w:val="28"/>
        </w:rPr>
        <w:t>5</w:t>
      </w:r>
      <w:r w:rsidR="00A8162D">
        <w:rPr>
          <w:rFonts w:ascii="Times New Roman" w:hAnsi="Times New Roman" w:cs="Times New Roman"/>
          <w:color w:val="000000" w:themeColor="text1"/>
          <w:sz w:val="28"/>
          <w:szCs w:val="28"/>
        </w:rPr>
        <w:t>0</w:t>
      </w:r>
    </w:p>
    <w:p w:rsidR="00FD4BDE" w:rsidRPr="007A04EE" w:rsidRDefault="00FD4BDE" w:rsidP="007A04EE">
      <w:pPr>
        <w:spacing w:after="120" w:line="240" w:lineRule="auto"/>
        <w:jc w:val="center"/>
        <w:rPr>
          <w:rFonts w:ascii="Times New Roman" w:hAnsi="Times New Roman" w:cs="Times New Roman"/>
          <w:bCs/>
          <w:color w:val="000000" w:themeColor="text1"/>
          <w:sz w:val="24"/>
          <w:szCs w:val="28"/>
          <w:u w:val="single"/>
        </w:rPr>
      </w:pPr>
      <w:r w:rsidRPr="007A04EE">
        <w:rPr>
          <w:rFonts w:ascii="Times New Roman" w:hAnsi="Times New Roman" w:cs="Times New Roman"/>
          <w:bCs/>
          <w:color w:val="000000" w:themeColor="text1"/>
          <w:sz w:val="24"/>
          <w:szCs w:val="28"/>
          <w:u w:val="single"/>
        </w:rPr>
        <w:t>Характеристика маршрутов, обслуживаемых АО «Зубово-Полянское АТП»</w:t>
      </w:r>
    </w:p>
    <w:tbl>
      <w:tblPr>
        <w:tblW w:w="9747" w:type="dxa"/>
        <w:tblLayout w:type="fixed"/>
        <w:tblLook w:val="0000"/>
      </w:tblPr>
      <w:tblGrid>
        <w:gridCol w:w="2978"/>
        <w:gridCol w:w="1203"/>
        <w:gridCol w:w="1348"/>
        <w:gridCol w:w="1487"/>
        <w:gridCol w:w="889"/>
        <w:gridCol w:w="1842"/>
      </w:tblGrid>
      <w:tr w:rsidR="00FD4BDE" w:rsidRPr="008A78E6" w:rsidTr="00DB6C7C">
        <w:trPr>
          <w:tblHeader/>
        </w:trPr>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b/>
                <w:color w:val="000000" w:themeColor="text1"/>
                <w:sz w:val="24"/>
                <w:szCs w:val="24"/>
              </w:rPr>
            </w:pPr>
            <w:r w:rsidRPr="007A04EE">
              <w:rPr>
                <w:rFonts w:ascii="Times New Roman" w:hAnsi="Times New Roman" w:cs="Times New Roman"/>
                <w:b/>
                <w:color w:val="000000" w:themeColor="text1"/>
                <w:sz w:val="24"/>
                <w:szCs w:val="24"/>
              </w:rPr>
              <w:t>Маршрут</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ind w:left="-108" w:right="-108"/>
              <w:jc w:val="center"/>
              <w:rPr>
                <w:rFonts w:ascii="Times New Roman" w:hAnsi="Times New Roman" w:cs="Times New Roman"/>
                <w:b/>
                <w:color w:val="000000" w:themeColor="text1"/>
                <w:sz w:val="24"/>
                <w:szCs w:val="24"/>
              </w:rPr>
            </w:pPr>
            <w:r w:rsidRPr="007A04EE">
              <w:rPr>
                <w:rFonts w:ascii="Times New Roman" w:hAnsi="Times New Roman" w:cs="Times New Roman"/>
                <w:b/>
                <w:color w:val="000000" w:themeColor="text1"/>
                <w:sz w:val="24"/>
                <w:szCs w:val="24"/>
              </w:rPr>
              <w:t>Протяженность маршрута, км</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b/>
                <w:color w:val="000000" w:themeColor="text1"/>
                <w:sz w:val="24"/>
                <w:szCs w:val="24"/>
              </w:rPr>
            </w:pPr>
            <w:r w:rsidRPr="007A04EE">
              <w:rPr>
                <w:rFonts w:ascii="Times New Roman" w:hAnsi="Times New Roman" w:cs="Times New Roman"/>
                <w:b/>
                <w:color w:val="000000" w:themeColor="text1"/>
                <w:sz w:val="24"/>
                <w:szCs w:val="24"/>
              </w:rPr>
              <w:t>Модель</w:t>
            </w:r>
          </w:p>
          <w:p w:rsidR="00FD4BDE" w:rsidRPr="007A04EE" w:rsidRDefault="00FD4BDE" w:rsidP="007A04EE">
            <w:pPr>
              <w:tabs>
                <w:tab w:val="left" w:pos="1485"/>
              </w:tabs>
              <w:spacing w:after="0" w:line="240" w:lineRule="auto"/>
              <w:ind w:left="-64" w:right="-101"/>
              <w:jc w:val="center"/>
              <w:rPr>
                <w:rFonts w:ascii="Times New Roman" w:hAnsi="Times New Roman" w:cs="Times New Roman"/>
                <w:b/>
                <w:color w:val="000000" w:themeColor="text1"/>
                <w:sz w:val="24"/>
                <w:szCs w:val="24"/>
              </w:rPr>
            </w:pPr>
            <w:r w:rsidRPr="007A04EE">
              <w:rPr>
                <w:rFonts w:ascii="Times New Roman" w:hAnsi="Times New Roman" w:cs="Times New Roman"/>
                <w:b/>
                <w:color w:val="000000" w:themeColor="text1"/>
                <w:sz w:val="24"/>
                <w:szCs w:val="24"/>
              </w:rPr>
              <w:t>автобуса</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ind w:left="-17" w:right="-95"/>
              <w:jc w:val="center"/>
              <w:rPr>
                <w:rFonts w:ascii="Times New Roman" w:hAnsi="Times New Roman" w:cs="Times New Roman"/>
                <w:b/>
                <w:color w:val="000000" w:themeColor="text1"/>
                <w:sz w:val="24"/>
                <w:szCs w:val="24"/>
              </w:rPr>
            </w:pPr>
            <w:r w:rsidRPr="007A04EE">
              <w:rPr>
                <w:rFonts w:ascii="Times New Roman" w:hAnsi="Times New Roman" w:cs="Times New Roman"/>
                <w:b/>
                <w:color w:val="000000" w:themeColor="text1"/>
                <w:sz w:val="24"/>
                <w:szCs w:val="24"/>
              </w:rPr>
              <w:t xml:space="preserve">Общая </w:t>
            </w:r>
          </w:p>
          <w:p w:rsidR="00FD4BDE" w:rsidRPr="007A04EE" w:rsidRDefault="00FD4BDE" w:rsidP="007A04EE">
            <w:pPr>
              <w:tabs>
                <w:tab w:val="left" w:pos="1485"/>
              </w:tabs>
              <w:snapToGrid w:val="0"/>
              <w:spacing w:after="0" w:line="240" w:lineRule="auto"/>
              <w:ind w:left="-17" w:right="-95"/>
              <w:jc w:val="center"/>
              <w:rPr>
                <w:rFonts w:ascii="Times New Roman" w:hAnsi="Times New Roman" w:cs="Times New Roman"/>
                <w:b/>
                <w:color w:val="000000" w:themeColor="text1"/>
                <w:sz w:val="24"/>
                <w:szCs w:val="24"/>
              </w:rPr>
            </w:pPr>
            <w:r w:rsidRPr="007A04EE">
              <w:rPr>
                <w:rFonts w:ascii="Times New Roman" w:hAnsi="Times New Roman" w:cs="Times New Roman"/>
                <w:b/>
                <w:color w:val="000000" w:themeColor="text1"/>
                <w:sz w:val="24"/>
                <w:szCs w:val="24"/>
              </w:rPr>
              <w:t>вместимость</w:t>
            </w:r>
          </w:p>
          <w:p w:rsidR="00FD4BDE" w:rsidRPr="007A04EE" w:rsidRDefault="00FD4BDE" w:rsidP="007A04EE">
            <w:pPr>
              <w:tabs>
                <w:tab w:val="left" w:pos="1485"/>
              </w:tabs>
              <w:spacing w:after="0" w:line="240" w:lineRule="auto"/>
              <w:ind w:left="-17" w:right="-95"/>
              <w:jc w:val="center"/>
              <w:rPr>
                <w:rFonts w:ascii="Times New Roman" w:hAnsi="Times New Roman" w:cs="Times New Roman"/>
                <w:b/>
                <w:color w:val="000000" w:themeColor="text1"/>
                <w:sz w:val="24"/>
                <w:szCs w:val="24"/>
              </w:rPr>
            </w:pPr>
            <w:r w:rsidRPr="007A04EE">
              <w:rPr>
                <w:rFonts w:ascii="Times New Roman" w:hAnsi="Times New Roman" w:cs="Times New Roman"/>
                <w:b/>
                <w:color w:val="000000" w:themeColor="text1"/>
                <w:sz w:val="24"/>
                <w:szCs w:val="24"/>
              </w:rPr>
              <w:t>чел.</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b/>
                <w:color w:val="000000" w:themeColor="text1"/>
                <w:sz w:val="24"/>
                <w:szCs w:val="24"/>
              </w:rPr>
            </w:pPr>
            <w:r w:rsidRPr="007A04EE">
              <w:rPr>
                <w:rFonts w:ascii="Times New Roman" w:hAnsi="Times New Roman" w:cs="Times New Roman"/>
                <w:b/>
                <w:color w:val="000000" w:themeColor="text1"/>
                <w:sz w:val="24"/>
                <w:szCs w:val="24"/>
              </w:rPr>
              <w:t>Время в пути, ч.</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b/>
                <w:color w:val="000000" w:themeColor="text1"/>
                <w:sz w:val="24"/>
                <w:szCs w:val="24"/>
              </w:rPr>
            </w:pPr>
            <w:r w:rsidRPr="007A04EE">
              <w:rPr>
                <w:rFonts w:ascii="Times New Roman" w:hAnsi="Times New Roman" w:cs="Times New Roman"/>
                <w:b/>
                <w:color w:val="000000" w:themeColor="text1"/>
                <w:sz w:val="24"/>
                <w:szCs w:val="24"/>
              </w:rPr>
              <w:t>Кол-во выполненных рейсов за 2017 г.</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Саранск </w:t>
            </w:r>
          </w:p>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(ч/з Краснослободск)</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225</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Хайгер</w:t>
            </w:r>
          </w:p>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Хендай </w:t>
            </w:r>
          </w:p>
          <w:p w:rsidR="00FD4BDE" w:rsidRPr="007A04EE" w:rsidRDefault="00FD4BDE" w:rsidP="007A04EE">
            <w:pPr>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Газель</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47</w:t>
            </w:r>
          </w:p>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45</w:t>
            </w:r>
          </w:p>
          <w:p w:rsidR="00FD4BDE" w:rsidRPr="007A04EE" w:rsidRDefault="00FD4BDE" w:rsidP="007A04EE">
            <w:pPr>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15</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7,20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2276</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Саранск </w:t>
            </w:r>
          </w:p>
          <w:p w:rsidR="00FD4BDE" w:rsidRPr="007A04EE" w:rsidRDefault="00FD4BDE" w:rsidP="007A04EE">
            <w:pPr>
              <w:tabs>
                <w:tab w:val="left" w:pos="1485"/>
              </w:tabs>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(ч/з Ковылкино)</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209</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p w:rsidR="00FD4BDE" w:rsidRPr="007A04EE" w:rsidRDefault="00FD4BDE" w:rsidP="007A04EE">
            <w:pPr>
              <w:tabs>
                <w:tab w:val="left" w:pos="1485"/>
              </w:tabs>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Газель</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30</w:t>
            </w:r>
          </w:p>
          <w:p w:rsidR="00FD4BDE" w:rsidRPr="007A04EE" w:rsidRDefault="00FD4BDE" w:rsidP="007A04EE">
            <w:pPr>
              <w:tabs>
                <w:tab w:val="left" w:pos="1485"/>
              </w:tabs>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15</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7,40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1762</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Саранск </w:t>
            </w:r>
          </w:p>
          <w:p w:rsidR="00FD4BDE" w:rsidRPr="007A04EE" w:rsidRDefault="00FD4BDE" w:rsidP="007A04EE">
            <w:pPr>
              <w:tabs>
                <w:tab w:val="left" w:pos="1485"/>
              </w:tabs>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(ч/з Явас)</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244</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Ивеко</w:t>
            </w:r>
          </w:p>
          <w:p w:rsidR="00FD4BDE" w:rsidRPr="007A04EE" w:rsidRDefault="00FD4BDE" w:rsidP="007A04EE">
            <w:pPr>
              <w:tabs>
                <w:tab w:val="left" w:pos="1485"/>
              </w:tabs>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Газель</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20</w:t>
            </w:r>
          </w:p>
          <w:p w:rsidR="00FD4BDE" w:rsidRPr="007A04EE" w:rsidRDefault="00FD4BDE" w:rsidP="007A04EE">
            <w:pPr>
              <w:tabs>
                <w:tab w:val="left" w:pos="1485"/>
              </w:tabs>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13</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8,00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1286</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Саранск </w:t>
            </w:r>
          </w:p>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(ч/з Ширингуши)</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265</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p w:rsidR="00FD4BDE" w:rsidRPr="007A04EE" w:rsidRDefault="00FD4BDE" w:rsidP="007A04EE">
            <w:pPr>
              <w:tabs>
                <w:tab w:val="left" w:pos="1485"/>
              </w:tabs>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Газель</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30</w:t>
            </w:r>
          </w:p>
          <w:p w:rsidR="00FD4BDE" w:rsidRPr="007A04EE" w:rsidRDefault="00FD4BDE" w:rsidP="007A04EE">
            <w:pPr>
              <w:tabs>
                <w:tab w:val="left" w:pos="1485"/>
              </w:tabs>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15</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8,00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938</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Теньгушево</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95</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30</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5,00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1456</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Озерный</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68</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30</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4,00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2182</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Выша </w:t>
            </w:r>
            <w:r w:rsidR="007A04EE">
              <w:rPr>
                <w:rStyle w:val="FontStyle168"/>
                <w:sz w:val="28"/>
                <w:szCs w:val="28"/>
              </w:rPr>
              <w:t>−</w:t>
            </w:r>
            <w:r w:rsidRPr="007A04EE">
              <w:rPr>
                <w:rFonts w:ascii="Times New Roman" w:hAnsi="Times New Roman" w:cs="Times New Roman"/>
                <w:color w:val="000000" w:themeColor="text1"/>
                <w:sz w:val="24"/>
                <w:szCs w:val="24"/>
              </w:rPr>
              <w:t xml:space="preserve"> Известь</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73</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47</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3,40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400</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Спасск (межобластной)</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30</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29</w:t>
            </w:r>
          </w:p>
          <w:p w:rsidR="00FD4BDE" w:rsidRPr="007A04EE" w:rsidRDefault="00FD4BDE" w:rsidP="007A04EE">
            <w:pPr>
              <w:tabs>
                <w:tab w:val="left" w:pos="1485"/>
              </w:tabs>
              <w:spacing w:after="0" w:line="240" w:lineRule="auto"/>
              <w:rPr>
                <w:rFonts w:ascii="Times New Roman" w:hAnsi="Times New Roman" w:cs="Times New Roman"/>
                <w:color w:val="000000" w:themeColor="text1"/>
                <w:sz w:val="24"/>
                <w:szCs w:val="24"/>
              </w:rPr>
            </w:pP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1,40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2080</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М. Пимбур</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2,20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1248</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Дубитель </w:t>
            </w:r>
            <w:r w:rsidR="007A04EE">
              <w:rPr>
                <w:rStyle w:val="FontStyle168"/>
                <w:sz w:val="28"/>
                <w:szCs w:val="28"/>
              </w:rPr>
              <w:t>−</w:t>
            </w:r>
            <w:r w:rsidRPr="007A04EE">
              <w:rPr>
                <w:rFonts w:ascii="Times New Roman" w:hAnsi="Times New Roman" w:cs="Times New Roman"/>
                <w:color w:val="000000" w:themeColor="text1"/>
                <w:sz w:val="24"/>
                <w:szCs w:val="24"/>
              </w:rPr>
              <w:t xml:space="preserve"> Студенец</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50</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50</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2,40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832</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Пичпанда</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30</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2,20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2184</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Явас</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44</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2,00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1248</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Кочетовка</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43</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2,40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624</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Н.</w:t>
            </w:r>
            <w:r w:rsidR="007A04EE">
              <w:rPr>
                <w:rFonts w:ascii="Times New Roman" w:hAnsi="Times New Roman" w:cs="Times New Roman"/>
                <w:color w:val="000000" w:themeColor="text1"/>
                <w:sz w:val="24"/>
                <w:szCs w:val="24"/>
              </w:rPr>
              <w:t> </w:t>
            </w:r>
            <w:r w:rsidRPr="007A04EE">
              <w:rPr>
                <w:rFonts w:ascii="Times New Roman" w:hAnsi="Times New Roman" w:cs="Times New Roman"/>
                <w:color w:val="000000" w:themeColor="text1"/>
                <w:sz w:val="24"/>
                <w:szCs w:val="24"/>
              </w:rPr>
              <w:t>Потьма</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25</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1,00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932</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Жуковка</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36</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2,30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624</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В.</w:t>
            </w:r>
            <w:r w:rsidR="007A04EE">
              <w:rPr>
                <w:rFonts w:ascii="Times New Roman" w:hAnsi="Times New Roman" w:cs="Times New Roman"/>
                <w:color w:val="000000" w:themeColor="text1"/>
                <w:sz w:val="24"/>
                <w:szCs w:val="24"/>
              </w:rPr>
              <w:t> </w:t>
            </w:r>
            <w:r w:rsidRPr="007A04EE">
              <w:rPr>
                <w:rFonts w:ascii="Times New Roman" w:hAnsi="Times New Roman" w:cs="Times New Roman"/>
                <w:color w:val="000000" w:themeColor="text1"/>
                <w:sz w:val="24"/>
                <w:szCs w:val="24"/>
              </w:rPr>
              <w:t>Подлясово</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43</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3,00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624</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Зубова Поляна</w:t>
            </w:r>
            <w:r w:rsidR="007A04EE">
              <w:rPr>
                <w:rStyle w:val="FontStyle168"/>
                <w:sz w:val="28"/>
                <w:szCs w:val="28"/>
              </w:rPr>
              <w:t>−</w:t>
            </w:r>
            <w:r w:rsidRPr="007A04EE">
              <w:rPr>
                <w:rFonts w:ascii="Times New Roman" w:hAnsi="Times New Roman" w:cs="Times New Roman"/>
                <w:color w:val="000000" w:themeColor="text1"/>
                <w:sz w:val="24"/>
                <w:szCs w:val="24"/>
              </w:rPr>
              <w:t xml:space="preserve"> Ст.</w:t>
            </w:r>
            <w:r w:rsidR="007A04EE">
              <w:rPr>
                <w:rFonts w:ascii="Times New Roman" w:hAnsi="Times New Roman" w:cs="Times New Roman"/>
                <w:color w:val="000000" w:themeColor="text1"/>
                <w:sz w:val="24"/>
                <w:szCs w:val="24"/>
              </w:rPr>
              <w:t> </w:t>
            </w:r>
            <w:r w:rsidRPr="007A04EE">
              <w:rPr>
                <w:rFonts w:ascii="Times New Roman" w:hAnsi="Times New Roman" w:cs="Times New Roman"/>
                <w:color w:val="000000" w:themeColor="text1"/>
                <w:sz w:val="24"/>
                <w:szCs w:val="24"/>
              </w:rPr>
              <w:t>Бадиково</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34</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2,30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2184</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Зубова Поляна </w:t>
            </w:r>
            <w:r w:rsidR="007A04EE">
              <w:rPr>
                <w:rStyle w:val="FontStyle168"/>
                <w:sz w:val="28"/>
                <w:szCs w:val="28"/>
              </w:rPr>
              <w:t>−</w:t>
            </w:r>
            <w:r w:rsidRPr="007A04EE">
              <w:rPr>
                <w:rFonts w:ascii="Times New Roman" w:hAnsi="Times New Roman" w:cs="Times New Roman"/>
                <w:color w:val="000000" w:themeColor="text1"/>
                <w:sz w:val="24"/>
                <w:szCs w:val="24"/>
              </w:rPr>
              <w:t xml:space="preserve"> Н.</w:t>
            </w:r>
            <w:r w:rsidR="007A04EE">
              <w:rPr>
                <w:rFonts w:ascii="Times New Roman" w:hAnsi="Times New Roman" w:cs="Times New Roman"/>
                <w:color w:val="000000" w:themeColor="text1"/>
                <w:sz w:val="24"/>
                <w:szCs w:val="24"/>
              </w:rPr>
              <w:t> </w:t>
            </w:r>
            <w:r w:rsidRPr="007A04EE">
              <w:rPr>
                <w:rFonts w:ascii="Times New Roman" w:hAnsi="Times New Roman" w:cs="Times New Roman"/>
                <w:color w:val="000000" w:themeColor="text1"/>
                <w:sz w:val="24"/>
                <w:szCs w:val="24"/>
              </w:rPr>
              <w:t>Бадиково с заездом Ст.</w:t>
            </w:r>
            <w:r w:rsidR="007A04EE">
              <w:rPr>
                <w:rFonts w:ascii="Times New Roman" w:hAnsi="Times New Roman" w:cs="Times New Roman"/>
                <w:color w:val="000000" w:themeColor="text1"/>
                <w:sz w:val="24"/>
                <w:szCs w:val="24"/>
              </w:rPr>
              <w:t> </w:t>
            </w:r>
            <w:r w:rsidRPr="007A04EE">
              <w:rPr>
                <w:rFonts w:ascii="Times New Roman" w:hAnsi="Times New Roman" w:cs="Times New Roman"/>
                <w:color w:val="000000" w:themeColor="text1"/>
                <w:sz w:val="24"/>
                <w:szCs w:val="24"/>
              </w:rPr>
              <w:t>Бадиково</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43</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3,00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1456</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Торбеево </w:t>
            </w:r>
            <w:r w:rsidR="007A04EE">
              <w:rPr>
                <w:rStyle w:val="FontStyle168"/>
                <w:sz w:val="28"/>
                <w:szCs w:val="28"/>
              </w:rPr>
              <w:t>−</w:t>
            </w:r>
            <w:r w:rsidRPr="007A04EE">
              <w:rPr>
                <w:rFonts w:ascii="Times New Roman" w:hAnsi="Times New Roman" w:cs="Times New Roman"/>
                <w:color w:val="000000" w:themeColor="text1"/>
                <w:sz w:val="24"/>
                <w:szCs w:val="24"/>
              </w:rPr>
              <w:t xml:space="preserve"> Малышево</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22</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1,10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520</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Торбеево </w:t>
            </w:r>
            <w:r w:rsidR="007A04EE">
              <w:rPr>
                <w:rStyle w:val="FontStyle168"/>
                <w:sz w:val="28"/>
                <w:szCs w:val="28"/>
              </w:rPr>
              <w:t>−</w:t>
            </w:r>
            <w:r w:rsidRPr="007A04EE">
              <w:rPr>
                <w:rFonts w:ascii="Times New Roman" w:hAnsi="Times New Roman" w:cs="Times New Roman"/>
                <w:color w:val="000000" w:themeColor="text1"/>
                <w:sz w:val="24"/>
                <w:szCs w:val="24"/>
              </w:rPr>
              <w:t xml:space="preserve"> Носакино</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22,5</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1,10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208</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Торбеево</w:t>
            </w:r>
            <w:r w:rsidR="007A04EE">
              <w:rPr>
                <w:rStyle w:val="FontStyle168"/>
                <w:sz w:val="28"/>
                <w:szCs w:val="28"/>
              </w:rPr>
              <w:t>−</w:t>
            </w:r>
            <w:r w:rsidRPr="007A04EE">
              <w:rPr>
                <w:rFonts w:ascii="Times New Roman" w:hAnsi="Times New Roman" w:cs="Times New Roman"/>
                <w:color w:val="000000" w:themeColor="text1"/>
                <w:sz w:val="24"/>
                <w:szCs w:val="24"/>
              </w:rPr>
              <w:t xml:space="preserve"> Ст. Пичуры</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28</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1,20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208</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Торбеево </w:t>
            </w:r>
            <w:r w:rsidR="007A04EE">
              <w:rPr>
                <w:rStyle w:val="FontStyle168"/>
                <w:sz w:val="28"/>
                <w:szCs w:val="28"/>
              </w:rPr>
              <w:t>−</w:t>
            </w:r>
            <w:r w:rsidRPr="007A04EE">
              <w:rPr>
                <w:rFonts w:ascii="Times New Roman" w:hAnsi="Times New Roman" w:cs="Times New Roman"/>
                <w:color w:val="000000" w:themeColor="text1"/>
                <w:sz w:val="24"/>
                <w:szCs w:val="24"/>
              </w:rPr>
              <w:t xml:space="preserve"> Виндрей</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32</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1,30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416</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Торбеево </w:t>
            </w:r>
            <w:r w:rsidR="007A04EE">
              <w:rPr>
                <w:rStyle w:val="FontStyle168"/>
                <w:sz w:val="28"/>
                <w:szCs w:val="28"/>
              </w:rPr>
              <w:t>−</w:t>
            </w:r>
            <w:r w:rsidRPr="007A04EE">
              <w:rPr>
                <w:rFonts w:ascii="Times New Roman" w:hAnsi="Times New Roman" w:cs="Times New Roman"/>
                <w:color w:val="000000" w:themeColor="text1"/>
                <w:sz w:val="24"/>
                <w:szCs w:val="24"/>
              </w:rPr>
              <w:t xml:space="preserve"> Кажлодка</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16</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0,50</w:t>
            </w: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208</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 xml:space="preserve">Атюрьево – Клопинка </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27</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208</w:t>
            </w:r>
          </w:p>
        </w:tc>
      </w:tr>
      <w:tr w:rsidR="00FD4BDE" w:rsidRPr="008A78E6" w:rsidTr="00DB6C7C">
        <w:tc>
          <w:tcPr>
            <w:tcW w:w="297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Атюрьево – В.Никольск</w:t>
            </w:r>
          </w:p>
        </w:tc>
        <w:tc>
          <w:tcPr>
            <w:tcW w:w="1203"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24</w:t>
            </w:r>
          </w:p>
        </w:tc>
        <w:tc>
          <w:tcPr>
            <w:tcW w:w="1348"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ПАЗ</w:t>
            </w:r>
          </w:p>
        </w:tc>
        <w:tc>
          <w:tcPr>
            <w:tcW w:w="1487"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41</w:t>
            </w:r>
          </w:p>
        </w:tc>
        <w:tc>
          <w:tcPr>
            <w:tcW w:w="889" w:type="dxa"/>
            <w:tcBorders>
              <w:top w:val="single" w:sz="4" w:space="0" w:color="000000"/>
              <w:left w:val="single" w:sz="4" w:space="0" w:color="000000"/>
              <w:bottom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FD4BDE" w:rsidRPr="007A04EE" w:rsidRDefault="00FD4BDE" w:rsidP="007A04EE">
            <w:pPr>
              <w:tabs>
                <w:tab w:val="left" w:pos="1485"/>
              </w:tabs>
              <w:snapToGrid w:val="0"/>
              <w:spacing w:after="0" w:line="240" w:lineRule="auto"/>
              <w:jc w:val="center"/>
              <w:rPr>
                <w:rFonts w:ascii="Times New Roman" w:hAnsi="Times New Roman" w:cs="Times New Roman"/>
                <w:color w:val="000000" w:themeColor="text1"/>
                <w:sz w:val="24"/>
                <w:szCs w:val="24"/>
              </w:rPr>
            </w:pPr>
            <w:r w:rsidRPr="007A04EE">
              <w:rPr>
                <w:rFonts w:ascii="Times New Roman" w:hAnsi="Times New Roman" w:cs="Times New Roman"/>
                <w:color w:val="000000" w:themeColor="text1"/>
                <w:sz w:val="24"/>
                <w:szCs w:val="24"/>
              </w:rPr>
              <w:t>208</w:t>
            </w:r>
          </w:p>
        </w:tc>
      </w:tr>
    </w:tbl>
    <w:p w:rsidR="00FD4BDE" w:rsidRPr="008A78E6" w:rsidRDefault="00FD4BDE" w:rsidP="007A04EE">
      <w:pPr>
        <w:tabs>
          <w:tab w:val="left" w:pos="1485"/>
        </w:tabs>
        <w:spacing w:before="240"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Автобусный парк АО «Зубово-Полянское АТП» включает в себя 27 автобусов, в том числе по маркам: Хайгер – 1 ед. (срок эксплуатации – 7 лет), Хендай </w:t>
      </w:r>
      <w:r w:rsidR="00C0788B">
        <w:rPr>
          <w:rStyle w:val="FontStyle168"/>
          <w:sz w:val="28"/>
          <w:szCs w:val="28"/>
        </w:rPr>
        <w:t>−</w:t>
      </w:r>
      <w:r w:rsidRPr="008A78E6">
        <w:rPr>
          <w:rFonts w:ascii="Times New Roman" w:hAnsi="Times New Roman" w:cs="Times New Roman"/>
          <w:color w:val="000000" w:themeColor="text1"/>
          <w:sz w:val="28"/>
          <w:szCs w:val="28"/>
        </w:rPr>
        <w:t xml:space="preserve"> 1 ед. (срок эксплуатации </w:t>
      </w:r>
      <w:r w:rsidR="00C0788B">
        <w:rPr>
          <w:rStyle w:val="FontStyle168"/>
          <w:sz w:val="28"/>
          <w:szCs w:val="28"/>
        </w:rPr>
        <w:t>−</w:t>
      </w:r>
      <w:r w:rsidRPr="008A78E6">
        <w:rPr>
          <w:rFonts w:ascii="Times New Roman" w:hAnsi="Times New Roman" w:cs="Times New Roman"/>
          <w:color w:val="000000" w:themeColor="text1"/>
          <w:sz w:val="28"/>
          <w:szCs w:val="28"/>
        </w:rPr>
        <w:t xml:space="preserve"> 15 год), Ивеко </w:t>
      </w:r>
      <w:r w:rsidR="00C0788B">
        <w:rPr>
          <w:rStyle w:val="FontStyle168"/>
          <w:sz w:val="28"/>
          <w:szCs w:val="28"/>
        </w:rPr>
        <w:t>−</w:t>
      </w:r>
      <w:r w:rsidRPr="008A78E6">
        <w:rPr>
          <w:rFonts w:ascii="Times New Roman" w:hAnsi="Times New Roman" w:cs="Times New Roman"/>
          <w:color w:val="000000" w:themeColor="text1"/>
          <w:sz w:val="28"/>
          <w:szCs w:val="28"/>
        </w:rPr>
        <w:t xml:space="preserve"> 1 ед. (срок эксплуатации </w:t>
      </w:r>
      <w:r w:rsidR="00C0788B">
        <w:rPr>
          <w:rStyle w:val="FontStyle168"/>
          <w:sz w:val="28"/>
          <w:szCs w:val="28"/>
        </w:rPr>
        <w:t>−</w:t>
      </w:r>
      <w:r w:rsidRPr="008A78E6">
        <w:rPr>
          <w:rFonts w:ascii="Times New Roman" w:hAnsi="Times New Roman" w:cs="Times New Roman"/>
          <w:color w:val="000000" w:themeColor="text1"/>
          <w:sz w:val="28"/>
          <w:szCs w:val="28"/>
        </w:rPr>
        <w:t xml:space="preserve"> 8 лет), ПАЗ 320412-05 </w:t>
      </w:r>
      <w:r w:rsidR="00C0788B">
        <w:rPr>
          <w:rStyle w:val="FontStyle168"/>
          <w:sz w:val="28"/>
          <w:szCs w:val="28"/>
        </w:rPr>
        <w:t>−</w:t>
      </w:r>
      <w:r w:rsidRPr="008A78E6">
        <w:rPr>
          <w:rFonts w:ascii="Times New Roman" w:hAnsi="Times New Roman" w:cs="Times New Roman"/>
          <w:color w:val="000000" w:themeColor="text1"/>
          <w:sz w:val="28"/>
          <w:szCs w:val="28"/>
        </w:rPr>
        <w:t xml:space="preserve"> 1 ед. (срок эксплуатации </w:t>
      </w:r>
      <w:r w:rsidR="00C0788B">
        <w:rPr>
          <w:rStyle w:val="FontStyle168"/>
          <w:sz w:val="28"/>
          <w:szCs w:val="28"/>
        </w:rPr>
        <w:t>−</w:t>
      </w:r>
      <w:r w:rsidRPr="008A78E6">
        <w:rPr>
          <w:rFonts w:ascii="Times New Roman" w:hAnsi="Times New Roman" w:cs="Times New Roman"/>
          <w:color w:val="000000" w:themeColor="text1"/>
          <w:sz w:val="28"/>
          <w:szCs w:val="28"/>
        </w:rPr>
        <w:t xml:space="preserve"> 4 года), Луидор 225000 (газель) </w:t>
      </w:r>
      <w:r w:rsidR="00C0788B">
        <w:rPr>
          <w:rStyle w:val="FontStyle168"/>
          <w:sz w:val="28"/>
          <w:szCs w:val="28"/>
        </w:rPr>
        <w:t>−</w:t>
      </w:r>
      <w:r w:rsidRPr="008A78E6">
        <w:rPr>
          <w:rFonts w:ascii="Times New Roman" w:hAnsi="Times New Roman" w:cs="Times New Roman"/>
          <w:color w:val="000000" w:themeColor="text1"/>
          <w:sz w:val="28"/>
          <w:szCs w:val="28"/>
        </w:rPr>
        <w:t xml:space="preserve"> 2 ед. (срок эксплуатации </w:t>
      </w:r>
      <w:r w:rsidR="00C0788B">
        <w:rPr>
          <w:rStyle w:val="FontStyle168"/>
          <w:sz w:val="28"/>
          <w:szCs w:val="28"/>
        </w:rPr>
        <w:t>−</w:t>
      </w:r>
      <w:r w:rsidRPr="008A78E6">
        <w:rPr>
          <w:rFonts w:ascii="Times New Roman" w:hAnsi="Times New Roman" w:cs="Times New Roman"/>
          <w:color w:val="000000" w:themeColor="text1"/>
          <w:sz w:val="28"/>
          <w:szCs w:val="28"/>
        </w:rPr>
        <w:t xml:space="preserve"> 2 года), ГАЗ А65</w:t>
      </w:r>
      <w:r w:rsidRPr="008A78E6">
        <w:rPr>
          <w:rFonts w:ascii="Times New Roman" w:hAnsi="Times New Roman" w:cs="Times New Roman"/>
          <w:color w:val="000000" w:themeColor="text1"/>
          <w:sz w:val="28"/>
          <w:szCs w:val="28"/>
          <w:lang w:val="en-US"/>
        </w:rPr>
        <w:t>R</w:t>
      </w:r>
      <w:r w:rsidRPr="008A78E6">
        <w:rPr>
          <w:rFonts w:ascii="Times New Roman" w:hAnsi="Times New Roman" w:cs="Times New Roman"/>
          <w:color w:val="000000" w:themeColor="text1"/>
          <w:sz w:val="28"/>
          <w:szCs w:val="28"/>
        </w:rPr>
        <w:t xml:space="preserve">32 (газель) </w:t>
      </w:r>
      <w:r w:rsidR="00C0788B">
        <w:rPr>
          <w:rStyle w:val="FontStyle168"/>
          <w:sz w:val="28"/>
          <w:szCs w:val="28"/>
        </w:rPr>
        <w:t>−</w:t>
      </w:r>
      <w:r w:rsidRPr="008A78E6">
        <w:rPr>
          <w:rFonts w:ascii="Times New Roman" w:hAnsi="Times New Roman" w:cs="Times New Roman"/>
          <w:color w:val="000000" w:themeColor="text1"/>
          <w:sz w:val="28"/>
          <w:szCs w:val="28"/>
        </w:rPr>
        <w:t xml:space="preserve"> 4 ед. (срок эксплуатации </w:t>
      </w:r>
      <w:r w:rsidR="00C0788B">
        <w:rPr>
          <w:rStyle w:val="FontStyle168"/>
          <w:sz w:val="28"/>
          <w:szCs w:val="28"/>
        </w:rPr>
        <w:t>−</w:t>
      </w:r>
      <w:r w:rsidRPr="008A78E6">
        <w:rPr>
          <w:rFonts w:ascii="Times New Roman" w:hAnsi="Times New Roman" w:cs="Times New Roman"/>
          <w:color w:val="000000" w:themeColor="text1"/>
          <w:sz w:val="28"/>
          <w:szCs w:val="28"/>
        </w:rPr>
        <w:t xml:space="preserve"> 1 год), ГАЗ 32212 (газель) – 3 ед. (средний срок эксплуатации 7 лет), ПАЗ 4230 – 3 ед. (средний срок эксплуатации 12 лет), ПАЗ 4234 – 4 ед. (средний срок эксплуатации 14 лет), ПАЗ 3205 – 7 ед. (средний срок эксплуатации 13 лет).</w:t>
      </w:r>
    </w:p>
    <w:p w:rsidR="00FD4BDE" w:rsidRPr="008A78E6" w:rsidRDefault="00FD4BDE" w:rsidP="007A04EE">
      <w:pPr>
        <w:tabs>
          <w:tab w:val="left" w:pos="1485"/>
        </w:tabs>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Вышеперечисленные единицы техники являются как автобусами повышенной вместимости комфортности, так и малой средней вместимости, использование которых позволяет учитывать особенности того или иного маршрута и пассажиропотока.</w:t>
      </w:r>
    </w:p>
    <w:p w:rsidR="00FD4BDE" w:rsidRPr="008A78E6" w:rsidRDefault="00FD4BDE" w:rsidP="007A04EE">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Наглядно работа пассажирского парка АО «Зубово-Полянское АТП» за 2017 г. представлена в табл. </w:t>
      </w:r>
      <w:r w:rsidR="002E799C" w:rsidRPr="008A78E6">
        <w:rPr>
          <w:rFonts w:ascii="Times New Roman" w:hAnsi="Times New Roman" w:cs="Times New Roman"/>
          <w:color w:val="000000" w:themeColor="text1"/>
          <w:sz w:val="28"/>
          <w:szCs w:val="28"/>
        </w:rPr>
        <w:t>5</w:t>
      </w:r>
      <w:r w:rsidR="005F6D0D">
        <w:rPr>
          <w:rFonts w:ascii="Times New Roman" w:hAnsi="Times New Roman" w:cs="Times New Roman"/>
          <w:color w:val="000000" w:themeColor="text1"/>
          <w:sz w:val="28"/>
          <w:szCs w:val="28"/>
        </w:rPr>
        <w:t>1</w:t>
      </w:r>
      <w:r w:rsidRPr="008A78E6">
        <w:rPr>
          <w:rFonts w:ascii="Times New Roman" w:hAnsi="Times New Roman" w:cs="Times New Roman"/>
          <w:color w:val="000000" w:themeColor="text1"/>
          <w:sz w:val="28"/>
          <w:szCs w:val="28"/>
        </w:rPr>
        <w:t>.</w:t>
      </w:r>
    </w:p>
    <w:p w:rsidR="00FD4BDE" w:rsidRPr="008A78E6" w:rsidRDefault="00FD4BDE" w:rsidP="00FD4BDE">
      <w:pPr>
        <w:ind w:firstLine="567"/>
        <w:jc w:val="right"/>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Таблица </w:t>
      </w:r>
      <w:r w:rsidR="002E799C" w:rsidRPr="008A78E6">
        <w:rPr>
          <w:rFonts w:ascii="Times New Roman" w:hAnsi="Times New Roman" w:cs="Times New Roman"/>
          <w:color w:val="000000" w:themeColor="text1"/>
          <w:sz w:val="28"/>
          <w:szCs w:val="28"/>
        </w:rPr>
        <w:t>5</w:t>
      </w:r>
      <w:r w:rsidR="005F6D0D">
        <w:rPr>
          <w:rFonts w:ascii="Times New Roman" w:hAnsi="Times New Roman" w:cs="Times New Roman"/>
          <w:color w:val="000000" w:themeColor="text1"/>
          <w:sz w:val="28"/>
          <w:szCs w:val="28"/>
        </w:rPr>
        <w:t>1</w:t>
      </w:r>
    </w:p>
    <w:p w:rsidR="00FD4BDE" w:rsidRPr="00D962CC" w:rsidRDefault="00FD4BDE" w:rsidP="00D962CC">
      <w:pPr>
        <w:spacing w:after="0" w:line="240" w:lineRule="auto"/>
        <w:ind w:firstLine="567"/>
        <w:jc w:val="center"/>
        <w:rPr>
          <w:rFonts w:ascii="Times New Roman" w:hAnsi="Times New Roman" w:cs="Times New Roman"/>
          <w:bCs/>
          <w:color w:val="000000" w:themeColor="text1"/>
          <w:sz w:val="24"/>
          <w:szCs w:val="28"/>
          <w:u w:val="single"/>
        </w:rPr>
      </w:pPr>
      <w:r w:rsidRPr="00D962CC">
        <w:rPr>
          <w:rFonts w:ascii="Times New Roman" w:hAnsi="Times New Roman" w:cs="Times New Roman"/>
          <w:bCs/>
          <w:color w:val="000000" w:themeColor="text1"/>
          <w:sz w:val="24"/>
          <w:szCs w:val="28"/>
          <w:u w:val="single"/>
        </w:rPr>
        <w:t xml:space="preserve">Характеристика пассажирских перевозок, осуществляемых </w:t>
      </w:r>
    </w:p>
    <w:p w:rsidR="00FD4BDE" w:rsidRPr="00D962CC" w:rsidRDefault="00FD4BDE" w:rsidP="00D962CC">
      <w:pPr>
        <w:spacing w:after="120" w:line="240" w:lineRule="auto"/>
        <w:ind w:firstLine="567"/>
        <w:jc w:val="center"/>
        <w:rPr>
          <w:rFonts w:ascii="Times New Roman" w:hAnsi="Times New Roman" w:cs="Times New Roman"/>
          <w:bCs/>
          <w:color w:val="000000" w:themeColor="text1"/>
          <w:sz w:val="24"/>
          <w:szCs w:val="28"/>
          <w:u w:val="single"/>
        </w:rPr>
      </w:pPr>
      <w:r w:rsidRPr="00D962CC">
        <w:rPr>
          <w:rFonts w:ascii="Times New Roman" w:hAnsi="Times New Roman" w:cs="Times New Roman"/>
          <w:bCs/>
          <w:color w:val="000000" w:themeColor="text1"/>
          <w:sz w:val="24"/>
          <w:szCs w:val="28"/>
          <w:u w:val="single"/>
        </w:rPr>
        <w:t>АО «Зубово-Полянское АТП»</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1045"/>
        <w:gridCol w:w="913"/>
        <w:gridCol w:w="1019"/>
        <w:gridCol w:w="992"/>
        <w:gridCol w:w="1134"/>
        <w:gridCol w:w="1701"/>
      </w:tblGrid>
      <w:tr w:rsidR="00FD4BDE" w:rsidRPr="008A78E6" w:rsidTr="00DB6C7C">
        <w:tc>
          <w:tcPr>
            <w:tcW w:w="3085" w:type="dxa"/>
            <w:vMerge w:val="restart"/>
          </w:tcPr>
          <w:p w:rsidR="00FD4BDE" w:rsidRPr="00D962CC" w:rsidRDefault="00FD4BDE" w:rsidP="00EB4CDF">
            <w:pPr>
              <w:spacing w:after="0" w:line="240" w:lineRule="auto"/>
              <w:jc w:val="center"/>
              <w:rPr>
                <w:rFonts w:ascii="Times New Roman" w:hAnsi="Times New Roman" w:cs="Times New Roman"/>
                <w:b/>
                <w:color w:val="000000" w:themeColor="text1"/>
                <w:sz w:val="24"/>
                <w:szCs w:val="28"/>
                <w:lang w:eastAsia="en-US"/>
              </w:rPr>
            </w:pPr>
            <w:r w:rsidRPr="00D962CC">
              <w:rPr>
                <w:rFonts w:ascii="Times New Roman" w:hAnsi="Times New Roman" w:cs="Times New Roman"/>
                <w:b/>
                <w:color w:val="000000" w:themeColor="text1"/>
                <w:sz w:val="24"/>
                <w:szCs w:val="28"/>
                <w:lang w:eastAsia="en-US"/>
              </w:rPr>
              <w:t>Показатель</w:t>
            </w:r>
          </w:p>
        </w:tc>
        <w:tc>
          <w:tcPr>
            <w:tcW w:w="1045" w:type="dxa"/>
            <w:vMerge w:val="restart"/>
          </w:tcPr>
          <w:p w:rsidR="00FD4BDE" w:rsidRPr="00D962CC" w:rsidRDefault="00FD4BDE" w:rsidP="00EB4CDF">
            <w:pPr>
              <w:spacing w:after="0" w:line="240" w:lineRule="auto"/>
              <w:ind w:left="-55" w:right="-108"/>
              <w:jc w:val="center"/>
              <w:rPr>
                <w:rFonts w:ascii="Times New Roman" w:hAnsi="Times New Roman" w:cs="Times New Roman"/>
                <w:b/>
                <w:color w:val="000000" w:themeColor="text1"/>
                <w:sz w:val="24"/>
                <w:szCs w:val="28"/>
                <w:lang w:eastAsia="en-US"/>
              </w:rPr>
            </w:pPr>
            <w:r w:rsidRPr="00D962CC">
              <w:rPr>
                <w:rFonts w:ascii="Times New Roman" w:hAnsi="Times New Roman" w:cs="Times New Roman"/>
                <w:b/>
                <w:color w:val="000000" w:themeColor="text1"/>
                <w:sz w:val="24"/>
                <w:szCs w:val="28"/>
                <w:lang w:eastAsia="en-US"/>
              </w:rPr>
              <w:t>2016 г. факт</w:t>
            </w:r>
          </w:p>
        </w:tc>
        <w:tc>
          <w:tcPr>
            <w:tcW w:w="913" w:type="dxa"/>
            <w:vMerge w:val="restart"/>
          </w:tcPr>
          <w:p w:rsidR="00FD4BDE" w:rsidRPr="00D962CC" w:rsidRDefault="00FD4BDE" w:rsidP="00EB4CDF">
            <w:pPr>
              <w:spacing w:after="0" w:line="240" w:lineRule="auto"/>
              <w:ind w:left="-108" w:right="-46"/>
              <w:jc w:val="center"/>
              <w:rPr>
                <w:rFonts w:ascii="Times New Roman" w:hAnsi="Times New Roman" w:cs="Times New Roman"/>
                <w:b/>
                <w:color w:val="000000" w:themeColor="text1"/>
                <w:sz w:val="24"/>
                <w:szCs w:val="28"/>
                <w:lang w:eastAsia="en-US"/>
              </w:rPr>
            </w:pPr>
            <w:r w:rsidRPr="00D962CC">
              <w:rPr>
                <w:rFonts w:ascii="Times New Roman" w:hAnsi="Times New Roman" w:cs="Times New Roman"/>
                <w:b/>
                <w:color w:val="000000" w:themeColor="text1"/>
                <w:sz w:val="24"/>
                <w:szCs w:val="28"/>
                <w:lang w:eastAsia="en-US"/>
              </w:rPr>
              <w:t>2017 г. факт</w:t>
            </w:r>
          </w:p>
        </w:tc>
        <w:tc>
          <w:tcPr>
            <w:tcW w:w="1019" w:type="dxa"/>
          </w:tcPr>
          <w:p w:rsidR="00FD4BDE" w:rsidRPr="00D962CC" w:rsidRDefault="00FD4BDE" w:rsidP="00EB4CDF">
            <w:pPr>
              <w:spacing w:after="0" w:line="240" w:lineRule="auto"/>
              <w:jc w:val="center"/>
              <w:rPr>
                <w:rFonts w:ascii="Times New Roman" w:hAnsi="Times New Roman" w:cs="Times New Roman"/>
                <w:b/>
                <w:color w:val="000000" w:themeColor="text1"/>
                <w:sz w:val="24"/>
                <w:szCs w:val="28"/>
                <w:lang w:eastAsia="en-US"/>
              </w:rPr>
            </w:pPr>
            <w:r w:rsidRPr="00D962CC">
              <w:rPr>
                <w:rFonts w:ascii="Times New Roman" w:hAnsi="Times New Roman" w:cs="Times New Roman"/>
                <w:b/>
                <w:color w:val="000000" w:themeColor="text1"/>
                <w:sz w:val="24"/>
                <w:szCs w:val="28"/>
                <w:lang w:eastAsia="en-US"/>
              </w:rPr>
              <w:t>2018 г.</w:t>
            </w:r>
          </w:p>
        </w:tc>
        <w:tc>
          <w:tcPr>
            <w:tcW w:w="992" w:type="dxa"/>
          </w:tcPr>
          <w:p w:rsidR="00FD4BDE" w:rsidRPr="00D962CC" w:rsidRDefault="00FD4BDE" w:rsidP="00EB4CDF">
            <w:pPr>
              <w:spacing w:after="0" w:line="240" w:lineRule="auto"/>
              <w:jc w:val="center"/>
              <w:rPr>
                <w:rFonts w:ascii="Times New Roman" w:hAnsi="Times New Roman" w:cs="Times New Roman"/>
                <w:b/>
                <w:color w:val="000000" w:themeColor="text1"/>
                <w:sz w:val="24"/>
                <w:szCs w:val="28"/>
                <w:lang w:eastAsia="en-US"/>
              </w:rPr>
            </w:pPr>
            <w:r w:rsidRPr="00D962CC">
              <w:rPr>
                <w:rFonts w:ascii="Times New Roman" w:hAnsi="Times New Roman" w:cs="Times New Roman"/>
                <w:b/>
                <w:color w:val="000000" w:themeColor="text1"/>
                <w:sz w:val="24"/>
                <w:szCs w:val="28"/>
                <w:lang w:eastAsia="en-US"/>
              </w:rPr>
              <w:t>2019 г.</w:t>
            </w:r>
          </w:p>
        </w:tc>
        <w:tc>
          <w:tcPr>
            <w:tcW w:w="1134" w:type="dxa"/>
          </w:tcPr>
          <w:p w:rsidR="00FD4BDE" w:rsidRPr="00D962CC" w:rsidRDefault="00FD4BDE" w:rsidP="00EB4CDF">
            <w:pPr>
              <w:spacing w:after="0" w:line="240" w:lineRule="auto"/>
              <w:jc w:val="center"/>
              <w:rPr>
                <w:rFonts w:ascii="Times New Roman" w:hAnsi="Times New Roman" w:cs="Times New Roman"/>
                <w:b/>
                <w:color w:val="000000" w:themeColor="text1"/>
                <w:sz w:val="24"/>
                <w:szCs w:val="28"/>
                <w:lang w:eastAsia="en-US"/>
              </w:rPr>
            </w:pPr>
            <w:r w:rsidRPr="00D962CC">
              <w:rPr>
                <w:rFonts w:ascii="Times New Roman" w:hAnsi="Times New Roman" w:cs="Times New Roman"/>
                <w:b/>
                <w:color w:val="000000" w:themeColor="text1"/>
                <w:sz w:val="24"/>
                <w:szCs w:val="28"/>
                <w:lang w:eastAsia="en-US"/>
              </w:rPr>
              <w:t>2020 г.</w:t>
            </w:r>
          </w:p>
        </w:tc>
        <w:tc>
          <w:tcPr>
            <w:tcW w:w="1701" w:type="dxa"/>
          </w:tcPr>
          <w:p w:rsidR="00FD4BDE" w:rsidRPr="00D962CC" w:rsidRDefault="00FD4BDE" w:rsidP="00EB4CDF">
            <w:pPr>
              <w:spacing w:after="0" w:line="240" w:lineRule="auto"/>
              <w:ind w:left="-108" w:right="-108"/>
              <w:jc w:val="center"/>
              <w:rPr>
                <w:rFonts w:ascii="Times New Roman" w:hAnsi="Times New Roman" w:cs="Times New Roman"/>
                <w:b/>
                <w:color w:val="000000" w:themeColor="text1"/>
                <w:sz w:val="24"/>
                <w:szCs w:val="28"/>
                <w:lang w:eastAsia="en-US"/>
              </w:rPr>
            </w:pPr>
            <w:r w:rsidRPr="00D962CC">
              <w:rPr>
                <w:rFonts w:ascii="Times New Roman" w:hAnsi="Times New Roman" w:cs="Times New Roman"/>
                <w:b/>
                <w:color w:val="000000" w:themeColor="text1"/>
                <w:sz w:val="24"/>
                <w:szCs w:val="28"/>
                <w:lang w:eastAsia="en-US"/>
              </w:rPr>
              <w:t>2021 -2022 гг.</w:t>
            </w:r>
          </w:p>
        </w:tc>
      </w:tr>
      <w:tr w:rsidR="00FD4BDE" w:rsidRPr="008A78E6" w:rsidTr="00DB6C7C">
        <w:tc>
          <w:tcPr>
            <w:tcW w:w="3085" w:type="dxa"/>
            <w:vMerge/>
          </w:tcPr>
          <w:p w:rsidR="00FD4BDE" w:rsidRPr="00D962CC" w:rsidRDefault="00FD4BDE" w:rsidP="00EB4CDF">
            <w:pPr>
              <w:spacing w:after="0" w:line="240" w:lineRule="auto"/>
              <w:jc w:val="center"/>
              <w:rPr>
                <w:rFonts w:ascii="Times New Roman" w:hAnsi="Times New Roman" w:cs="Times New Roman"/>
                <w:b/>
                <w:color w:val="000000" w:themeColor="text1"/>
                <w:sz w:val="24"/>
                <w:szCs w:val="28"/>
                <w:lang w:eastAsia="en-US"/>
              </w:rPr>
            </w:pPr>
          </w:p>
        </w:tc>
        <w:tc>
          <w:tcPr>
            <w:tcW w:w="1045" w:type="dxa"/>
            <w:vMerge/>
          </w:tcPr>
          <w:p w:rsidR="00FD4BDE" w:rsidRPr="00D962CC" w:rsidRDefault="00FD4BDE" w:rsidP="00EB4CDF">
            <w:pPr>
              <w:spacing w:after="0" w:line="240" w:lineRule="auto"/>
              <w:jc w:val="center"/>
              <w:rPr>
                <w:rFonts w:ascii="Times New Roman" w:hAnsi="Times New Roman" w:cs="Times New Roman"/>
                <w:b/>
                <w:color w:val="000000" w:themeColor="text1"/>
                <w:sz w:val="24"/>
                <w:szCs w:val="28"/>
                <w:lang w:eastAsia="en-US"/>
              </w:rPr>
            </w:pPr>
          </w:p>
        </w:tc>
        <w:tc>
          <w:tcPr>
            <w:tcW w:w="913" w:type="dxa"/>
            <w:vMerge/>
          </w:tcPr>
          <w:p w:rsidR="00FD4BDE" w:rsidRPr="00D962CC" w:rsidRDefault="00FD4BDE" w:rsidP="00EB4CDF">
            <w:pPr>
              <w:spacing w:after="0" w:line="240" w:lineRule="auto"/>
              <w:jc w:val="center"/>
              <w:rPr>
                <w:rFonts w:ascii="Times New Roman" w:hAnsi="Times New Roman" w:cs="Times New Roman"/>
                <w:b/>
                <w:color w:val="000000" w:themeColor="text1"/>
                <w:sz w:val="24"/>
                <w:szCs w:val="28"/>
                <w:lang w:eastAsia="en-US"/>
              </w:rPr>
            </w:pPr>
          </w:p>
        </w:tc>
        <w:tc>
          <w:tcPr>
            <w:tcW w:w="4846" w:type="dxa"/>
            <w:gridSpan w:val="4"/>
          </w:tcPr>
          <w:p w:rsidR="00FD4BDE" w:rsidRPr="00D962CC" w:rsidRDefault="00FD4BDE" w:rsidP="00EB4CDF">
            <w:pPr>
              <w:spacing w:after="0" w:line="240" w:lineRule="auto"/>
              <w:jc w:val="center"/>
              <w:rPr>
                <w:rFonts w:ascii="Times New Roman" w:hAnsi="Times New Roman" w:cs="Times New Roman"/>
                <w:b/>
                <w:color w:val="000000" w:themeColor="text1"/>
                <w:sz w:val="24"/>
                <w:szCs w:val="28"/>
                <w:lang w:eastAsia="en-US"/>
              </w:rPr>
            </w:pPr>
            <w:r w:rsidRPr="00D962CC">
              <w:rPr>
                <w:rFonts w:ascii="Times New Roman" w:hAnsi="Times New Roman" w:cs="Times New Roman"/>
                <w:b/>
                <w:color w:val="000000" w:themeColor="text1"/>
                <w:sz w:val="24"/>
                <w:szCs w:val="28"/>
                <w:lang w:eastAsia="en-US"/>
              </w:rPr>
              <w:t>Прогноз</w:t>
            </w:r>
          </w:p>
        </w:tc>
      </w:tr>
      <w:tr w:rsidR="00FD4BDE" w:rsidRPr="008A78E6" w:rsidTr="00DB6C7C">
        <w:tc>
          <w:tcPr>
            <w:tcW w:w="3085" w:type="dxa"/>
          </w:tcPr>
          <w:p w:rsidR="00FD4BDE" w:rsidRPr="00D962CC" w:rsidRDefault="00FD4BDE" w:rsidP="00EB4CDF">
            <w:pPr>
              <w:spacing w:after="0" w:line="240" w:lineRule="auto"/>
              <w:ind w:right="-108"/>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Перевезено пассажиров, тыс.чел.</w:t>
            </w:r>
          </w:p>
        </w:tc>
        <w:tc>
          <w:tcPr>
            <w:tcW w:w="1045"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312</w:t>
            </w:r>
          </w:p>
        </w:tc>
        <w:tc>
          <w:tcPr>
            <w:tcW w:w="913"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360</w:t>
            </w:r>
          </w:p>
        </w:tc>
        <w:tc>
          <w:tcPr>
            <w:tcW w:w="1019"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380</w:t>
            </w:r>
          </w:p>
        </w:tc>
        <w:tc>
          <w:tcPr>
            <w:tcW w:w="992"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400</w:t>
            </w:r>
          </w:p>
        </w:tc>
        <w:tc>
          <w:tcPr>
            <w:tcW w:w="1134"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420</w:t>
            </w:r>
          </w:p>
        </w:tc>
        <w:tc>
          <w:tcPr>
            <w:tcW w:w="1701"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675</w:t>
            </w:r>
          </w:p>
        </w:tc>
      </w:tr>
      <w:tr w:rsidR="00FD4BDE" w:rsidRPr="008A78E6" w:rsidTr="00DB6C7C">
        <w:tc>
          <w:tcPr>
            <w:tcW w:w="3085" w:type="dxa"/>
          </w:tcPr>
          <w:p w:rsidR="00FD4BDE" w:rsidRPr="00D962CC" w:rsidRDefault="00FD4BDE" w:rsidP="00EB4CDF">
            <w:pPr>
              <w:spacing w:after="0" w:line="240" w:lineRule="auto"/>
              <w:ind w:right="-108"/>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Пассажирооборот, тыс.пас./км.</w:t>
            </w:r>
          </w:p>
        </w:tc>
        <w:tc>
          <w:tcPr>
            <w:tcW w:w="1045"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21400</w:t>
            </w:r>
          </w:p>
        </w:tc>
        <w:tc>
          <w:tcPr>
            <w:tcW w:w="913"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20280</w:t>
            </w:r>
          </w:p>
        </w:tc>
        <w:tc>
          <w:tcPr>
            <w:tcW w:w="1019"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21000</w:t>
            </w:r>
          </w:p>
        </w:tc>
        <w:tc>
          <w:tcPr>
            <w:tcW w:w="992"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21600</w:t>
            </w:r>
          </w:p>
        </w:tc>
        <w:tc>
          <w:tcPr>
            <w:tcW w:w="1134"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22200</w:t>
            </w:r>
          </w:p>
        </w:tc>
        <w:tc>
          <w:tcPr>
            <w:tcW w:w="1701"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22800</w:t>
            </w:r>
          </w:p>
        </w:tc>
      </w:tr>
      <w:tr w:rsidR="00FD4BDE" w:rsidRPr="008A78E6" w:rsidTr="00DB6C7C">
        <w:tc>
          <w:tcPr>
            <w:tcW w:w="3085" w:type="dxa"/>
          </w:tcPr>
          <w:p w:rsidR="00FD4BDE" w:rsidRPr="00D962CC" w:rsidRDefault="00FD4BDE" w:rsidP="00EB4CDF">
            <w:pPr>
              <w:spacing w:after="0" w:line="240" w:lineRule="auto"/>
              <w:ind w:right="-108"/>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Общий пробег, тыс.км.</w:t>
            </w:r>
          </w:p>
        </w:tc>
        <w:tc>
          <w:tcPr>
            <w:tcW w:w="1045"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1970</w:t>
            </w:r>
          </w:p>
        </w:tc>
        <w:tc>
          <w:tcPr>
            <w:tcW w:w="913"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2420</w:t>
            </w:r>
          </w:p>
        </w:tc>
        <w:tc>
          <w:tcPr>
            <w:tcW w:w="1019"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2500</w:t>
            </w:r>
          </w:p>
        </w:tc>
        <w:tc>
          <w:tcPr>
            <w:tcW w:w="992"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3000</w:t>
            </w:r>
          </w:p>
        </w:tc>
        <w:tc>
          <w:tcPr>
            <w:tcW w:w="1134"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3300</w:t>
            </w:r>
          </w:p>
        </w:tc>
        <w:tc>
          <w:tcPr>
            <w:tcW w:w="1701" w:type="dxa"/>
          </w:tcPr>
          <w:p w:rsidR="00FD4BDE" w:rsidRPr="00D962CC" w:rsidRDefault="00FD4BDE" w:rsidP="00EB4CDF">
            <w:pPr>
              <w:spacing w:after="0" w:line="240" w:lineRule="auto"/>
              <w:ind w:left="-55" w:right="-29"/>
              <w:jc w:val="center"/>
              <w:rPr>
                <w:rFonts w:ascii="Times New Roman" w:hAnsi="Times New Roman" w:cs="Times New Roman"/>
                <w:color w:val="000000" w:themeColor="text1"/>
                <w:sz w:val="24"/>
                <w:szCs w:val="28"/>
                <w:lang w:eastAsia="en-US"/>
              </w:rPr>
            </w:pPr>
            <w:r w:rsidRPr="00D962CC">
              <w:rPr>
                <w:rFonts w:ascii="Times New Roman" w:hAnsi="Times New Roman" w:cs="Times New Roman"/>
                <w:color w:val="000000" w:themeColor="text1"/>
                <w:sz w:val="24"/>
                <w:szCs w:val="28"/>
                <w:lang w:eastAsia="en-US"/>
              </w:rPr>
              <w:t>6300</w:t>
            </w:r>
          </w:p>
        </w:tc>
      </w:tr>
    </w:tbl>
    <w:p w:rsidR="00FD4BDE" w:rsidRPr="008A78E6" w:rsidRDefault="00FD4BDE" w:rsidP="00D962CC">
      <w:pPr>
        <w:spacing w:before="12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Коэффициент использования вместимости по отношению к предельной вместимости по пригородным пассажирским перевозкам в среднем по предприятию составил 0,30, в том числе по маршрутам (табл. </w:t>
      </w:r>
      <w:r w:rsidR="002E799C" w:rsidRPr="008A78E6">
        <w:rPr>
          <w:rFonts w:ascii="Times New Roman" w:hAnsi="Times New Roman" w:cs="Times New Roman"/>
          <w:color w:val="000000" w:themeColor="text1"/>
          <w:sz w:val="28"/>
          <w:szCs w:val="28"/>
        </w:rPr>
        <w:t>5</w:t>
      </w:r>
      <w:r w:rsidR="005F6D0D">
        <w:rPr>
          <w:rFonts w:ascii="Times New Roman" w:hAnsi="Times New Roman" w:cs="Times New Roman"/>
          <w:color w:val="000000" w:themeColor="text1"/>
          <w:sz w:val="28"/>
          <w:szCs w:val="28"/>
        </w:rPr>
        <w:t>2</w:t>
      </w:r>
      <w:r w:rsidRPr="008A78E6">
        <w:rPr>
          <w:rFonts w:ascii="Times New Roman" w:hAnsi="Times New Roman" w:cs="Times New Roman"/>
          <w:color w:val="000000" w:themeColor="text1"/>
          <w:sz w:val="28"/>
          <w:szCs w:val="28"/>
        </w:rPr>
        <w:t>):</w:t>
      </w:r>
    </w:p>
    <w:p w:rsidR="00FD4BDE" w:rsidRPr="008A78E6" w:rsidRDefault="00FD4BDE" w:rsidP="00FD4BDE">
      <w:pPr>
        <w:ind w:firstLine="567"/>
        <w:jc w:val="right"/>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Таблица </w:t>
      </w:r>
      <w:r w:rsidR="002E799C" w:rsidRPr="008A78E6">
        <w:rPr>
          <w:rFonts w:ascii="Times New Roman" w:hAnsi="Times New Roman" w:cs="Times New Roman"/>
          <w:color w:val="000000" w:themeColor="text1"/>
          <w:sz w:val="28"/>
          <w:szCs w:val="28"/>
        </w:rPr>
        <w:t>5</w:t>
      </w:r>
      <w:r w:rsidR="005F6D0D">
        <w:rPr>
          <w:rFonts w:ascii="Times New Roman" w:hAnsi="Times New Roman" w:cs="Times New Roman"/>
          <w:color w:val="000000" w:themeColor="text1"/>
          <w:sz w:val="28"/>
          <w:szCs w:val="28"/>
        </w:rPr>
        <w:t>2</w:t>
      </w:r>
    </w:p>
    <w:p w:rsidR="00FD4BDE" w:rsidRPr="00D962CC" w:rsidRDefault="00FD4BDE" w:rsidP="00D962CC">
      <w:pPr>
        <w:spacing w:after="120" w:line="240" w:lineRule="auto"/>
        <w:ind w:firstLine="567"/>
        <w:jc w:val="center"/>
        <w:rPr>
          <w:rFonts w:ascii="Times New Roman" w:hAnsi="Times New Roman" w:cs="Times New Roman"/>
          <w:bCs/>
          <w:color w:val="000000" w:themeColor="text1"/>
          <w:sz w:val="24"/>
          <w:szCs w:val="28"/>
          <w:u w:val="single"/>
        </w:rPr>
      </w:pPr>
      <w:r w:rsidRPr="00D962CC">
        <w:rPr>
          <w:rFonts w:ascii="Times New Roman" w:hAnsi="Times New Roman" w:cs="Times New Roman"/>
          <w:bCs/>
          <w:color w:val="000000" w:themeColor="text1"/>
          <w:sz w:val="24"/>
          <w:szCs w:val="28"/>
          <w:u w:val="single"/>
        </w:rPr>
        <w:t>Коэффициент использования наполняемости по общей вместимости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00"/>
        <w:gridCol w:w="4252"/>
        <w:gridCol w:w="4237"/>
      </w:tblGrid>
      <w:tr w:rsidR="00FD4BDE" w:rsidRPr="008A78E6" w:rsidTr="00DB6C7C">
        <w:tc>
          <w:tcPr>
            <w:tcW w:w="1400" w:type="dxa"/>
            <w:vAlign w:val="center"/>
          </w:tcPr>
          <w:p w:rsidR="00FD4BDE" w:rsidRPr="00D962CC" w:rsidRDefault="00FD4BDE" w:rsidP="00D962CC">
            <w:pPr>
              <w:spacing w:after="0" w:line="240" w:lineRule="auto"/>
              <w:jc w:val="center"/>
              <w:rPr>
                <w:rFonts w:ascii="Times New Roman" w:hAnsi="Times New Roman" w:cs="Times New Roman"/>
                <w:b/>
                <w:color w:val="000000" w:themeColor="text1"/>
                <w:sz w:val="24"/>
                <w:szCs w:val="24"/>
                <w:lang w:eastAsia="en-US"/>
              </w:rPr>
            </w:pPr>
            <w:r w:rsidRPr="00D962CC">
              <w:rPr>
                <w:rFonts w:ascii="Times New Roman" w:hAnsi="Times New Roman" w:cs="Times New Roman"/>
                <w:b/>
                <w:color w:val="000000" w:themeColor="text1"/>
                <w:sz w:val="24"/>
                <w:szCs w:val="24"/>
                <w:lang w:eastAsia="en-US"/>
              </w:rPr>
              <w:t>Номер маршрута</w:t>
            </w:r>
          </w:p>
        </w:tc>
        <w:tc>
          <w:tcPr>
            <w:tcW w:w="4252" w:type="dxa"/>
            <w:vAlign w:val="center"/>
          </w:tcPr>
          <w:p w:rsidR="00FD4BDE" w:rsidRPr="00D962CC" w:rsidRDefault="00FD4BDE" w:rsidP="00D962CC">
            <w:pPr>
              <w:spacing w:after="0" w:line="240" w:lineRule="auto"/>
              <w:jc w:val="center"/>
              <w:rPr>
                <w:rFonts w:ascii="Times New Roman" w:hAnsi="Times New Roman" w:cs="Times New Roman"/>
                <w:b/>
                <w:color w:val="000000" w:themeColor="text1"/>
                <w:sz w:val="24"/>
                <w:szCs w:val="24"/>
                <w:lang w:eastAsia="en-US"/>
              </w:rPr>
            </w:pPr>
            <w:r w:rsidRPr="00D962CC">
              <w:rPr>
                <w:rFonts w:ascii="Times New Roman" w:hAnsi="Times New Roman" w:cs="Times New Roman"/>
                <w:b/>
                <w:color w:val="000000" w:themeColor="text1"/>
                <w:sz w:val="24"/>
                <w:szCs w:val="24"/>
                <w:lang w:eastAsia="en-US"/>
              </w:rPr>
              <w:t>Маршрут</w:t>
            </w:r>
          </w:p>
        </w:tc>
        <w:tc>
          <w:tcPr>
            <w:tcW w:w="4237" w:type="dxa"/>
          </w:tcPr>
          <w:p w:rsidR="00FD4BDE" w:rsidRPr="00D962CC" w:rsidRDefault="00FD4BDE" w:rsidP="00D962CC">
            <w:pPr>
              <w:spacing w:after="0" w:line="240" w:lineRule="auto"/>
              <w:jc w:val="center"/>
              <w:rPr>
                <w:rFonts w:ascii="Times New Roman" w:hAnsi="Times New Roman" w:cs="Times New Roman"/>
                <w:b/>
                <w:color w:val="000000" w:themeColor="text1"/>
                <w:sz w:val="24"/>
                <w:szCs w:val="24"/>
                <w:lang w:eastAsia="en-US"/>
              </w:rPr>
            </w:pPr>
            <w:r w:rsidRPr="00D962CC">
              <w:rPr>
                <w:rFonts w:ascii="Times New Roman" w:hAnsi="Times New Roman" w:cs="Times New Roman"/>
                <w:b/>
                <w:color w:val="000000" w:themeColor="text1"/>
                <w:sz w:val="24"/>
                <w:szCs w:val="24"/>
                <w:lang w:eastAsia="en-US"/>
              </w:rPr>
              <w:t>Коэффициент использования наполняемости по общей вместимости</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115</w:t>
            </w:r>
          </w:p>
        </w:tc>
        <w:tc>
          <w:tcPr>
            <w:tcW w:w="4252" w:type="dxa"/>
          </w:tcPr>
          <w:p w:rsidR="00FD4BDE" w:rsidRPr="00D962CC" w:rsidRDefault="00D962CC"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 xml:space="preserve">Зубова Поляна </w:t>
            </w:r>
            <w:r>
              <w:rPr>
                <w:rStyle w:val="FontStyle168"/>
                <w:sz w:val="28"/>
                <w:szCs w:val="28"/>
              </w:rPr>
              <w:t>−</w:t>
            </w:r>
            <w:r w:rsidR="00FD4BDE" w:rsidRPr="00D962CC">
              <w:rPr>
                <w:rFonts w:ascii="Times New Roman" w:hAnsi="Times New Roman" w:cs="Times New Roman"/>
                <w:color w:val="000000" w:themeColor="text1"/>
                <w:sz w:val="24"/>
                <w:szCs w:val="24"/>
                <w:lang w:eastAsia="en-US"/>
              </w:rPr>
              <w:t xml:space="preserve"> М. Пимбур</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0,32</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107</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Зубова П</w:t>
            </w:r>
            <w:r w:rsidR="00D962CC">
              <w:rPr>
                <w:rFonts w:ascii="Times New Roman" w:hAnsi="Times New Roman" w:cs="Times New Roman"/>
                <w:color w:val="000000" w:themeColor="text1"/>
                <w:sz w:val="24"/>
                <w:szCs w:val="24"/>
                <w:lang w:eastAsia="en-US"/>
              </w:rPr>
              <w:t xml:space="preserve">оляна </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Дубитель </w:t>
            </w:r>
            <w:r w:rsidR="00D962CC">
              <w:rPr>
                <w:rStyle w:val="FontStyle168"/>
                <w:sz w:val="28"/>
                <w:szCs w:val="28"/>
              </w:rPr>
              <w:t>−</w:t>
            </w:r>
          </w:p>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Студенец</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0,35</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102</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 xml:space="preserve">Зубова Поляна </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Пичпанда</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0,38</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117</w:t>
            </w:r>
          </w:p>
        </w:tc>
        <w:tc>
          <w:tcPr>
            <w:tcW w:w="4252" w:type="dxa"/>
          </w:tcPr>
          <w:p w:rsidR="00FD4BDE" w:rsidRPr="00D962CC" w:rsidRDefault="00D962CC"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 xml:space="preserve">Зубова Поляна </w:t>
            </w:r>
            <w:r>
              <w:rPr>
                <w:rStyle w:val="FontStyle168"/>
                <w:sz w:val="28"/>
                <w:szCs w:val="28"/>
              </w:rPr>
              <w:t>−</w:t>
            </w:r>
            <w:r w:rsidR="00FD4BDE" w:rsidRPr="00D962CC">
              <w:rPr>
                <w:rFonts w:ascii="Times New Roman" w:hAnsi="Times New Roman" w:cs="Times New Roman"/>
                <w:color w:val="000000" w:themeColor="text1"/>
                <w:sz w:val="24"/>
                <w:szCs w:val="24"/>
                <w:lang w:eastAsia="en-US"/>
              </w:rPr>
              <w:t xml:space="preserve"> Явас</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0,41</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110</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 xml:space="preserve">Зубова Поляна </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Кочетовка</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0,25</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112</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 xml:space="preserve">Зубова Поляна </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Н. Потьма</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0,25</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114</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 xml:space="preserve">Зубова Поляна </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Жуковка</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0,17</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116</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 xml:space="preserve">Зубова Поляна </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В. Сосновка</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0,15</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104</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 xml:space="preserve">Зубова Поляна </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В. Подлясово</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0,26</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113</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 xml:space="preserve">Зубова Поляна </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Н. Бадиково</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0,31</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111</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Зубова Поляна</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Ст. Бадиково</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0,32</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113</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 xml:space="preserve">Зубова Поляна </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Н. Бадиково </w:t>
            </w:r>
          </w:p>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с заездом Ст. Бадиково</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0,31</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103</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Торбеево</w:t>
            </w:r>
            <w:r w:rsidR="00D962CC">
              <w:rPr>
                <w:rStyle w:val="FontStyle168"/>
                <w:sz w:val="28"/>
                <w:szCs w:val="28"/>
              </w:rPr>
              <w:t>−</w:t>
            </w:r>
            <w:r w:rsidRPr="00D962CC">
              <w:rPr>
                <w:rFonts w:ascii="Times New Roman" w:hAnsi="Times New Roman" w:cs="Times New Roman"/>
                <w:color w:val="000000" w:themeColor="text1"/>
                <w:sz w:val="24"/>
                <w:szCs w:val="24"/>
                <w:lang w:eastAsia="en-US"/>
              </w:rPr>
              <w:t>Малышево</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0,40</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106</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 xml:space="preserve">Торбеево </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Носакино</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0,32</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108</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Торбеево</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Ст. Пичуры</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0,25</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102</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 xml:space="preserve">Торбеево </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Виндрей</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0,38</w:t>
            </w:r>
          </w:p>
        </w:tc>
      </w:tr>
      <w:tr w:rsidR="00FD4BDE" w:rsidRPr="008A78E6" w:rsidTr="00DB6C7C">
        <w:tc>
          <w:tcPr>
            <w:tcW w:w="1400"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109</w:t>
            </w:r>
          </w:p>
        </w:tc>
        <w:tc>
          <w:tcPr>
            <w:tcW w:w="4252" w:type="dxa"/>
          </w:tcPr>
          <w:p w:rsidR="00FD4BDE" w:rsidRPr="00D962CC" w:rsidRDefault="00FD4BDE" w:rsidP="00D962CC">
            <w:pPr>
              <w:tabs>
                <w:tab w:val="left" w:pos="1485"/>
              </w:tabs>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 xml:space="preserve">Торбеево </w:t>
            </w:r>
            <w:r w:rsidR="00D962CC">
              <w:rPr>
                <w:rStyle w:val="FontStyle168"/>
                <w:sz w:val="28"/>
                <w:szCs w:val="28"/>
              </w:rPr>
              <w:t>−</w:t>
            </w:r>
            <w:r w:rsidRPr="00D962CC">
              <w:rPr>
                <w:rFonts w:ascii="Times New Roman" w:hAnsi="Times New Roman" w:cs="Times New Roman"/>
                <w:color w:val="000000" w:themeColor="text1"/>
                <w:sz w:val="24"/>
                <w:szCs w:val="24"/>
                <w:lang w:eastAsia="en-US"/>
              </w:rPr>
              <w:t xml:space="preserve"> Кажлодка</w:t>
            </w:r>
          </w:p>
        </w:tc>
        <w:tc>
          <w:tcPr>
            <w:tcW w:w="4237" w:type="dxa"/>
          </w:tcPr>
          <w:p w:rsidR="00FD4BDE" w:rsidRPr="00D962CC" w:rsidRDefault="00FD4BDE" w:rsidP="00D962CC">
            <w:pPr>
              <w:snapToGrid w:val="0"/>
              <w:spacing w:after="0" w:line="240" w:lineRule="auto"/>
              <w:jc w:val="center"/>
              <w:rPr>
                <w:rFonts w:ascii="Times New Roman" w:hAnsi="Times New Roman" w:cs="Times New Roman"/>
                <w:color w:val="000000" w:themeColor="text1"/>
                <w:sz w:val="24"/>
                <w:szCs w:val="24"/>
                <w:lang w:eastAsia="en-US"/>
              </w:rPr>
            </w:pPr>
            <w:r w:rsidRPr="00D962CC">
              <w:rPr>
                <w:rFonts w:ascii="Times New Roman" w:hAnsi="Times New Roman" w:cs="Times New Roman"/>
                <w:color w:val="000000" w:themeColor="text1"/>
                <w:sz w:val="24"/>
                <w:szCs w:val="24"/>
                <w:lang w:eastAsia="en-US"/>
              </w:rPr>
              <w:t>0,25</w:t>
            </w:r>
          </w:p>
        </w:tc>
      </w:tr>
    </w:tbl>
    <w:p w:rsidR="00FD4BDE" w:rsidRPr="008A78E6" w:rsidRDefault="00FD4BDE" w:rsidP="003619D5">
      <w:pPr>
        <w:spacing w:before="240"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За 2017 г. населением района приобретены 4636 единых социальных карт для проезда на транспорте пригородного сообщения. Междугородним транспортом, согласно талонам, выданным ГКУ «Социальная защита населения» на основании Постановления Правительства РМ от 24 марта 2005 г. № 103, 104, перевезены 16158 чел.</w:t>
      </w:r>
    </w:p>
    <w:p w:rsidR="00FD4BDE" w:rsidRPr="008A78E6" w:rsidRDefault="00C153B5" w:rsidP="003619D5">
      <w:pPr>
        <w:spacing w:after="0" w:line="360" w:lineRule="auto"/>
        <w:ind w:firstLine="709"/>
        <w:jc w:val="both"/>
        <w:rPr>
          <w:rFonts w:ascii="Times New Roman" w:hAnsi="Times New Roman" w:cs="Times New Roman"/>
          <w:bCs/>
          <w:color w:val="000000" w:themeColor="text1"/>
          <w:sz w:val="28"/>
          <w:szCs w:val="28"/>
        </w:rPr>
      </w:pPr>
      <w:r w:rsidRPr="008A78E6">
        <w:rPr>
          <w:rFonts w:ascii="Times New Roman" w:hAnsi="Times New Roman" w:cs="Times New Roman"/>
          <w:bCs/>
          <w:color w:val="000000" w:themeColor="text1"/>
          <w:sz w:val="28"/>
          <w:szCs w:val="28"/>
        </w:rPr>
        <w:t>Планируется реализовать следующие мероприятия:</w:t>
      </w:r>
    </w:p>
    <w:p w:rsidR="00580F4F" w:rsidRPr="00580F4F" w:rsidRDefault="00580F4F" w:rsidP="00580F4F">
      <w:pPr>
        <w:spacing w:line="360" w:lineRule="auto"/>
        <w:jc w:val="both"/>
        <w:rPr>
          <w:rFonts w:ascii="Times New Roman" w:hAnsi="Times New Roman" w:cs="Times New Roman"/>
          <w:sz w:val="28"/>
          <w:szCs w:val="28"/>
        </w:rPr>
      </w:pPr>
      <w:r w:rsidRPr="00580F4F">
        <w:rPr>
          <w:rFonts w:ascii="Times New Roman" w:hAnsi="Times New Roman" w:cs="Times New Roman"/>
          <w:sz w:val="28"/>
          <w:szCs w:val="28"/>
        </w:rPr>
        <w:t xml:space="preserve">-Открытие новых маршрутов для удовлетворения потребностей населения:  Зубова-Поляна – Спасск – Пенза. </w:t>
      </w:r>
    </w:p>
    <w:p w:rsidR="00580F4F" w:rsidRPr="00580F4F" w:rsidRDefault="00580F4F" w:rsidP="00580F4F">
      <w:pPr>
        <w:spacing w:line="360" w:lineRule="auto"/>
        <w:jc w:val="both"/>
        <w:rPr>
          <w:rFonts w:ascii="Times New Roman" w:hAnsi="Times New Roman" w:cs="Times New Roman"/>
          <w:sz w:val="28"/>
          <w:szCs w:val="28"/>
        </w:rPr>
      </w:pPr>
      <w:r w:rsidRPr="00580F4F">
        <w:rPr>
          <w:rFonts w:ascii="Times New Roman" w:hAnsi="Times New Roman" w:cs="Times New Roman"/>
          <w:sz w:val="28"/>
          <w:szCs w:val="28"/>
        </w:rPr>
        <w:t>-Обновление подвижного состава для повышения уровня технической надежности и безопасности пассажирского транспорта, а также для снижения затрат по его эксплуатации: приобретение 2-х единиц газелей НЕКСТ.</w:t>
      </w:r>
    </w:p>
    <w:p w:rsidR="00580F4F" w:rsidRPr="00580F4F" w:rsidRDefault="00580F4F" w:rsidP="00580F4F">
      <w:pPr>
        <w:spacing w:line="360" w:lineRule="auto"/>
        <w:jc w:val="both"/>
        <w:rPr>
          <w:rFonts w:ascii="Times New Roman" w:hAnsi="Times New Roman" w:cs="Times New Roman"/>
          <w:sz w:val="28"/>
          <w:szCs w:val="28"/>
        </w:rPr>
      </w:pPr>
      <w:r w:rsidRPr="00580F4F">
        <w:rPr>
          <w:rFonts w:ascii="Times New Roman" w:hAnsi="Times New Roman" w:cs="Times New Roman"/>
          <w:sz w:val="28"/>
          <w:szCs w:val="28"/>
        </w:rPr>
        <w:t>-Приобретение электронного оборудования (валидаторов) для использования в автобусах банковских карт для безналичной оплаты проезда и социальных электронных карт льготных категорий граждан.</w:t>
      </w:r>
    </w:p>
    <w:p w:rsidR="00580F4F" w:rsidRPr="00580F4F" w:rsidRDefault="00580F4F" w:rsidP="00580F4F">
      <w:pPr>
        <w:spacing w:line="360" w:lineRule="auto"/>
        <w:jc w:val="both"/>
        <w:rPr>
          <w:rFonts w:ascii="Times New Roman" w:hAnsi="Times New Roman" w:cs="Times New Roman"/>
          <w:sz w:val="28"/>
          <w:szCs w:val="28"/>
        </w:rPr>
      </w:pPr>
      <w:r w:rsidRPr="00580F4F">
        <w:rPr>
          <w:rFonts w:ascii="Times New Roman" w:hAnsi="Times New Roman" w:cs="Times New Roman"/>
          <w:sz w:val="28"/>
          <w:szCs w:val="28"/>
        </w:rPr>
        <w:t>-Дополнительные услуги по заказным пассажирским перевозкам.</w:t>
      </w:r>
    </w:p>
    <w:p w:rsidR="00580F4F" w:rsidRPr="00580F4F" w:rsidRDefault="00580F4F" w:rsidP="00580F4F">
      <w:pPr>
        <w:spacing w:line="360" w:lineRule="auto"/>
        <w:jc w:val="both"/>
        <w:rPr>
          <w:rFonts w:ascii="Times New Roman" w:hAnsi="Times New Roman" w:cs="Times New Roman"/>
          <w:sz w:val="28"/>
          <w:szCs w:val="28"/>
        </w:rPr>
      </w:pPr>
      <w:r w:rsidRPr="00580F4F">
        <w:rPr>
          <w:rFonts w:ascii="Times New Roman" w:hAnsi="Times New Roman" w:cs="Times New Roman"/>
          <w:sz w:val="28"/>
          <w:szCs w:val="28"/>
        </w:rPr>
        <w:t>-Оказание дополнительных услуг, не связанных с пассажирскими перевозками, а именно по техническому обслуживанию и ремонту транспортных средств: приобретение дополнительного оборудования для шиномонтажа и ремонта транспортных средств.</w:t>
      </w:r>
    </w:p>
    <w:p w:rsidR="00D919F0" w:rsidRDefault="00D919F0" w:rsidP="00734DB4">
      <w:pPr>
        <w:spacing w:after="0" w:line="360" w:lineRule="auto"/>
        <w:ind w:firstLine="709"/>
        <w:jc w:val="both"/>
        <w:rPr>
          <w:rFonts w:ascii="Times New Roman" w:hAnsi="Times New Roman" w:cs="Times New Roman"/>
          <w:color w:val="000000" w:themeColor="text1"/>
          <w:sz w:val="28"/>
          <w:szCs w:val="28"/>
        </w:rPr>
      </w:pPr>
    </w:p>
    <w:p w:rsidR="00D919F0" w:rsidRDefault="00D919F0" w:rsidP="00734DB4">
      <w:pPr>
        <w:spacing w:after="0" w:line="360" w:lineRule="auto"/>
        <w:ind w:firstLine="709"/>
        <w:jc w:val="both"/>
        <w:rPr>
          <w:rFonts w:ascii="Times New Roman" w:hAnsi="Times New Roman" w:cs="Times New Roman"/>
          <w:color w:val="000000" w:themeColor="text1"/>
          <w:sz w:val="28"/>
          <w:szCs w:val="28"/>
        </w:rPr>
      </w:pPr>
    </w:p>
    <w:tbl>
      <w:tblPr>
        <w:tblpPr w:leftFromText="180" w:rightFromText="180" w:vertAnchor="page" w:horzAnchor="margin" w:tblpY="608"/>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89"/>
        <w:gridCol w:w="2124"/>
        <w:gridCol w:w="1276"/>
        <w:gridCol w:w="1134"/>
      </w:tblGrid>
      <w:tr w:rsidR="00C97A09" w:rsidRPr="00233D3E" w:rsidTr="00C97A09">
        <w:trPr>
          <w:trHeight w:val="61"/>
        </w:trPr>
        <w:tc>
          <w:tcPr>
            <w:tcW w:w="9923" w:type="dxa"/>
            <w:gridSpan w:val="4"/>
            <w:shd w:val="clear" w:color="auto" w:fill="auto"/>
            <w:vAlign w:val="center"/>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p>
        </w:tc>
      </w:tr>
      <w:tr w:rsidR="00C97A09" w:rsidRPr="00233D3E" w:rsidTr="00C97A09">
        <w:trPr>
          <w:trHeight w:val="480"/>
        </w:trPr>
        <w:tc>
          <w:tcPr>
            <w:tcW w:w="5389" w:type="dxa"/>
            <w:shd w:val="clear" w:color="auto" w:fill="auto"/>
            <w:vAlign w:val="center"/>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Наименование объекта</w:t>
            </w:r>
          </w:p>
        </w:tc>
        <w:tc>
          <w:tcPr>
            <w:tcW w:w="2124" w:type="dxa"/>
            <w:shd w:val="clear" w:color="auto" w:fill="auto"/>
            <w:vAlign w:val="center"/>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Вид работ</w:t>
            </w:r>
          </w:p>
        </w:tc>
        <w:tc>
          <w:tcPr>
            <w:tcW w:w="1276" w:type="dxa"/>
            <w:shd w:val="clear" w:color="auto" w:fill="auto"/>
            <w:vAlign w:val="center"/>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Мощность объекта, км</w:t>
            </w:r>
          </w:p>
        </w:tc>
        <w:tc>
          <w:tcPr>
            <w:tcW w:w="1134" w:type="dxa"/>
            <w:shd w:val="clear" w:color="auto" w:fill="auto"/>
            <w:vAlign w:val="center"/>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Сроки реализации</w:t>
            </w:r>
          </w:p>
        </w:tc>
      </w:tr>
      <w:tr w:rsidR="00C97A09" w:rsidRPr="00233D3E" w:rsidTr="00C97A09">
        <w:trPr>
          <w:trHeight w:val="480"/>
        </w:trPr>
        <w:tc>
          <w:tcPr>
            <w:tcW w:w="9923" w:type="dxa"/>
            <w:gridSpan w:val="4"/>
            <w:shd w:val="clear" w:color="auto" w:fill="auto"/>
            <w:vAlign w:val="center"/>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b/>
                <w:color w:val="000000"/>
                <w:sz w:val="18"/>
                <w:szCs w:val="18"/>
              </w:rPr>
              <w:t>Перечень мест захоронений, не имеющих подъездных дорог с твердым покрытием</w:t>
            </w:r>
          </w:p>
        </w:tc>
      </w:tr>
      <w:tr w:rsidR="00C97A09" w:rsidRPr="00233D3E" w:rsidTr="00C97A09">
        <w:trPr>
          <w:trHeight w:val="48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  подъезда  к кладбищу с разворотной  площадкой  в р.п. Зубова Поляна, ул.Перовмайская</w:t>
            </w:r>
          </w:p>
        </w:tc>
        <w:tc>
          <w:tcPr>
            <w:tcW w:w="2124"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w:t>
            </w:r>
          </w:p>
        </w:tc>
        <w:tc>
          <w:tcPr>
            <w:tcW w:w="1276" w:type="dxa"/>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0.5</w:t>
            </w:r>
          </w:p>
        </w:tc>
        <w:tc>
          <w:tcPr>
            <w:tcW w:w="1134" w:type="dxa"/>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2021г</w:t>
            </w:r>
          </w:p>
        </w:tc>
      </w:tr>
      <w:tr w:rsidR="00C97A09" w:rsidRPr="00233D3E" w:rsidTr="00C97A09">
        <w:trPr>
          <w:trHeight w:val="48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  подъезда  к кладбищу с разворотной  площадкой  п.Школа тракторных бригадиров</w:t>
            </w:r>
          </w:p>
        </w:tc>
        <w:tc>
          <w:tcPr>
            <w:tcW w:w="2124"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w:t>
            </w:r>
          </w:p>
        </w:tc>
        <w:tc>
          <w:tcPr>
            <w:tcW w:w="1276" w:type="dxa"/>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0,4</w:t>
            </w:r>
          </w:p>
        </w:tc>
        <w:tc>
          <w:tcPr>
            <w:tcW w:w="1134" w:type="dxa"/>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2021г</w:t>
            </w:r>
          </w:p>
        </w:tc>
      </w:tr>
      <w:tr w:rsidR="00C97A09" w:rsidRPr="00233D3E" w:rsidTr="00C97A09">
        <w:trPr>
          <w:trHeight w:val="48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  подъезда  к кладбищу с разворотной  площадкой в с.Анаево</w:t>
            </w:r>
          </w:p>
        </w:tc>
        <w:tc>
          <w:tcPr>
            <w:tcW w:w="2124"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w:t>
            </w:r>
          </w:p>
        </w:tc>
        <w:tc>
          <w:tcPr>
            <w:tcW w:w="1276" w:type="dxa"/>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0.253</w:t>
            </w:r>
          </w:p>
        </w:tc>
        <w:tc>
          <w:tcPr>
            <w:tcW w:w="1134" w:type="dxa"/>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  подъезда  к кладбищу с разворотной  площадкой в с.Татарский  Лундан</w:t>
            </w:r>
          </w:p>
        </w:tc>
        <w:tc>
          <w:tcPr>
            <w:tcW w:w="2124"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w:t>
            </w:r>
          </w:p>
        </w:tc>
        <w:tc>
          <w:tcPr>
            <w:tcW w:w="1276" w:type="dxa"/>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0.535</w:t>
            </w:r>
          </w:p>
        </w:tc>
        <w:tc>
          <w:tcPr>
            <w:tcW w:w="1134" w:type="dxa"/>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  подъезда  к кладбищу с разворотной  площадкой в сТарханская Потьма</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0.306</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  автомобильной  «подъезд к кладбищу» с Новая  Потьма</w:t>
            </w:r>
          </w:p>
        </w:tc>
        <w:tc>
          <w:tcPr>
            <w:tcW w:w="2124"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w:t>
            </w:r>
          </w:p>
        </w:tc>
        <w:tc>
          <w:tcPr>
            <w:tcW w:w="1276" w:type="dxa"/>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0.503</w:t>
            </w:r>
          </w:p>
        </w:tc>
        <w:tc>
          <w:tcPr>
            <w:tcW w:w="1134" w:type="dxa"/>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2019г</w:t>
            </w:r>
          </w:p>
        </w:tc>
      </w:tr>
      <w:tr w:rsidR="00C97A09" w:rsidRPr="00233D3E" w:rsidTr="00C97A09">
        <w:trPr>
          <w:trHeight w:val="240"/>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Итого</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2.497</w:t>
            </w:r>
          </w:p>
        </w:tc>
        <w:tc>
          <w:tcPr>
            <w:tcW w:w="113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w:t>
            </w:r>
          </w:p>
        </w:tc>
      </w:tr>
      <w:tr w:rsidR="00C97A09" w:rsidRPr="00233D3E" w:rsidTr="00C97A09">
        <w:trPr>
          <w:trHeight w:val="326"/>
        </w:trPr>
        <w:tc>
          <w:tcPr>
            <w:tcW w:w="9923" w:type="dxa"/>
            <w:gridSpan w:val="4"/>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w:t>
            </w:r>
          </w:p>
          <w:p w:rsidR="00C97A09" w:rsidRPr="00233D3E" w:rsidRDefault="00C97A09" w:rsidP="00C97A09">
            <w:pPr>
              <w:spacing w:after="0" w:line="240" w:lineRule="auto"/>
              <w:jc w:val="center"/>
              <w:rPr>
                <w:rFonts w:ascii="Times New Roman" w:eastAsia="Times New Roman" w:hAnsi="Times New Roman" w:cs="Times New Roman"/>
                <w:b/>
                <w:color w:val="000000"/>
                <w:sz w:val="18"/>
                <w:szCs w:val="18"/>
              </w:rPr>
            </w:pPr>
            <w:r w:rsidRPr="00233D3E">
              <w:rPr>
                <w:rFonts w:ascii="Times New Roman" w:eastAsia="Times New Roman" w:hAnsi="Times New Roman" w:cs="Times New Roman"/>
                <w:b/>
                <w:color w:val="000000"/>
                <w:sz w:val="18"/>
                <w:szCs w:val="18"/>
              </w:rPr>
              <w:t>Перечень автодорог муниципального района, которые необходимо построить</w:t>
            </w:r>
          </w:p>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  автомобильной  дороги  к п.Зубово-Полянский   лесоучасток</w:t>
            </w:r>
          </w:p>
        </w:tc>
        <w:tc>
          <w:tcPr>
            <w:tcW w:w="2124"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w:t>
            </w:r>
          </w:p>
        </w:tc>
        <w:tc>
          <w:tcPr>
            <w:tcW w:w="1276" w:type="dxa"/>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1.68</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  автомобильной  дороги  по ул.Ленина  в с.Тарханская Потьма</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1.085</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2019г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  автомобильной  дороги  по ул.Центральная в с.Булдыгино</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w:t>
            </w:r>
          </w:p>
        </w:tc>
        <w:tc>
          <w:tcPr>
            <w:tcW w:w="1276" w:type="dxa"/>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1.8</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2021г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  автомобильной  дороги  по Новостроящаяся в р.п. Потьма</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0.647</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2022г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  автомобильной  дороги  по Советская  в р.п.Явас</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0.930</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2022г</w:t>
            </w:r>
          </w:p>
        </w:tc>
      </w:tr>
      <w:tr w:rsidR="00C97A09" w:rsidRPr="00233D3E" w:rsidTr="00C97A09">
        <w:trPr>
          <w:trHeight w:val="255"/>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p>
        </w:tc>
      </w:tr>
      <w:tr w:rsidR="00C97A09" w:rsidRPr="00233D3E" w:rsidTr="00C97A09">
        <w:trPr>
          <w:trHeight w:val="240"/>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Итого</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6.142</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p>
        </w:tc>
      </w:tr>
      <w:tr w:rsidR="00C97A09" w:rsidRPr="00233D3E" w:rsidTr="00C97A09">
        <w:trPr>
          <w:trHeight w:val="277"/>
        </w:trPr>
        <w:tc>
          <w:tcPr>
            <w:tcW w:w="9923" w:type="dxa"/>
            <w:gridSpan w:val="4"/>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b/>
                <w:color w:val="000000"/>
                <w:sz w:val="18"/>
                <w:szCs w:val="18"/>
              </w:rPr>
            </w:pPr>
            <w:r w:rsidRPr="00233D3E">
              <w:rPr>
                <w:rFonts w:ascii="Times New Roman" w:eastAsia="Times New Roman" w:hAnsi="Times New Roman" w:cs="Times New Roman"/>
                <w:b/>
                <w:color w:val="000000"/>
                <w:sz w:val="18"/>
                <w:szCs w:val="18"/>
              </w:rPr>
              <w:t>Перечень дорог муниципального района, которые необходимо реконструировать</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в с.Мордовская  Поляна</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3.723</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2024г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Ширингуши-Новое Бадиково</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8.0</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2019г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Зубова Поляна-Новая потьма</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8.0</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2021г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М5-Анаево-Вадовское Селище</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15</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2019г</w:t>
            </w:r>
          </w:p>
        </w:tc>
      </w:tr>
      <w:tr w:rsidR="00C97A09" w:rsidRPr="00233D3E" w:rsidTr="00C97A09">
        <w:trPr>
          <w:trHeight w:val="255"/>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Явас-Озерный</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8.0</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255"/>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Выша-Свеженькая</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18</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М5-Тархан Потьма-Ачадово-Пичпанда</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2022г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в М5-Дубитель-Журавкино</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10</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255"/>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в М5-Подлясово</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2023г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в М5-Мордовский пимбур</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3.9</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2022г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в с.Мордовский Пимбур</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1.263</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2022г</w:t>
            </w:r>
          </w:p>
        </w:tc>
      </w:tr>
      <w:tr w:rsidR="00C97A09" w:rsidRPr="00233D3E" w:rsidTr="00C97A09">
        <w:trPr>
          <w:trHeight w:val="255"/>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в с.Ачадово</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1.43</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2023г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по Советская в р.п. Потьма</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1.244</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2023г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по Новая  в с.Старое Бадиково</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реконструкция</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1.251</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по Центральная, ул.Молодежная  в с.Старое Бадиково</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xml:space="preserve">реконструкция </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2.03</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по   ул.Садовая  в с.Новая Потьма</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xml:space="preserve">реконструкция </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1.84</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2019г</w:t>
            </w:r>
          </w:p>
        </w:tc>
      </w:tr>
      <w:tr w:rsidR="00C97A09" w:rsidRPr="00233D3E" w:rsidTr="00C97A09">
        <w:trPr>
          <w:trHeight w:val="525"/>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по ул.Советская  в с.Новая Потьма</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xml:space="preserve">реконструкция </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1.26</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2024г</w:t>
            </w:r>
          </w:p>
        </w:tc>
      </w:tr>
      <w:tr w:rsidR="00C97A09" w:rsidRPr="00233D3E" w:rsidTr="00C97A09">
        <w:trPr>
          <w:trHeight w:val="525"/>
        </w:trPr>
        <w:tc>
          <w:tcPr>
            <w:tcW w:w="5389" w:type="dxa"/>
            <w:shd w:val="clear" w:color="auto" w:fill="auto"/>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по ул.Косарева   в р.п.Явас</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xml:space="preserve">реконструкция </w:t>
            </w:r>
          </w:p>
        </w:tc>
        <w:tc>
          <w:tcPr>
            <w:tcW w:w="1276" w:type="dxa"/>
            <w:shd w:val="clear" w:color="auto" w:fill="auto"/>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20"/>
              </w:rPr>
            </w:pPr>
            <w:r w:rsidRPr="00233D3E">
              <w:rPr>
                <w:rFonts w:ascii="Times New Roman" w:eastAsia="Times New Roman" w:hAnsi="Times New Roman" w:cs="Times New Roman"/>
                <w:color w:val="000000"/>
                <w:sz w:val="18"/>
                <w:szCs w:val="20"/>
              </w:rPr>
              <w:t>1.095</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2025г</w:t>
            </w:r>
          </w:p>
        </w:tc>
      </w:tr>
      <w:tr w:rsidR="00C97A09" w:rsidRPr="00233D3E" w:rsidTr="00C97A09">
        <w:trPr>
          <w:trHeight w:val="525"/>
        </w:trPr>
        <w:tc>
          <w:tcPr>
            <w:tcW w:w="5389" w:type="dxa"/>
            <w:shd w:val="clear" w:color="auto" w:fill="auto"/>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Реконструкция автомобильной  дороги  по ул.Лесная  в р.п.Явас</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xml:space="preserve">реконструкция </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1.2</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2025г</w:t>
            </w:r>
          </w:p>
        </w:tc>
      </w:tr>
      <w:tr w:rsidR="00C97A09" w:rsidRPr="00233D3E" w:rsidTr="00C97A09">
        <w:trPr>
          <w:trHeight w:val="240"/>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Итого</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127,236</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p>
        </w:tc>
      </w:tr>
      <w:tr w:rsidR="00C97A09" w:rsidRPr="00233D3E" w:rsidTr="00C97A09">
        <w:trPr>
          <w:trHeight w:val="309"/>
        </w:trPr>
        <w:tc>
          <w:tcPr>
            <w:tcW w:w="9923" w:type="dxa"/>
            <w:gridSpan w:val="4"/>
            <w:shd w:val="clear" w:color="auto" w:fill="auto"/>
            <w:vAlign w:val="bottom"/>
            <w:hideMark/>
          </w:tcPr>
          <w:p w:rsidR="00C97A09" w:rsidRPr="00233D3E" w:rsidRDefault="00C97A09" w:rsidP="00C97A09">
            <w:pPr>
              <w:spacing w:after="0" w:line="240" w:lineRule="auto"/>
              <w:jc w:val="center"/>
              <w:rPr>
                <w:rFonts w:ascii="Times New Roman" w:eastAsia="Times New Roman" w:hAnsi="Times New Roman" w:cs="Times New Roman"/>
                <w:b/>
                <w:color w:val="000000"/>
                <w:sz w:val="18"/>
                <w:szCs w:val="18"/>
              </w:rPr>
            </w:pPr>
            <w:r w:rsidRPr="00233D3E">
              <w:rPr>
                <w:rFonts w:ascii="Times New Roman" w:eastAsia="Times New Roman" w:hAnsi="Times New Roman" w:cs="Times New Roman"/>
                <w:b/>
                <w:color w:val="000000"/>
                <w:sz w:val="18"/>
                <w:szCs w:val="18"/>
              </w:rPr>
              <w:t>Перечень автодорог муниципального района, которые необходимо капитально ремонтировать</w:t>
            </w:r>
          </w:p>
        </w:tc>
      </w:tr>
      <w:tr w:rsidR="00C97A09" w:rsidRPr="00233D3E" w:rsidTr="00C97A09">
        <w:trPr>
          <w:trHeight w:val="510"/>
        </w:trPr>
        <w:tc>
          <w:tcPr>
            <w:tcW w:w="5389" w:type="dxa"/>
            <w:shd w:val="clear" w:color="auto" w:fill="auto"/>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20"/>
                <w:szCs w:val="20"/>
              </w:rPr>
            </w:pPr>
            <w:r w:rsidRPr="00233D3E">
              <w:rPr>
                <w:rFonts w:ascii="Times New Roman" w:eastAsia="Times New Roman" w:hAnsi="Times New Roman" w:cs="Times New Roman"/>
                <w:color w:val="000000"/>
                <w:sz w:val="20"/>
                <w:szCs w:val="20"/>
              </w:rPr>
              <w:t>Капитальный  ремонт  автомобильной дороги   по ул.Школьная  п.Сосновка</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капремонт</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0.692</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2021г</w:t>
            </w:r>
          </w:p>
        </w:tc>
      </w:tr>
      <w:tr w:rsidR="00C97A09" w:rsidRPr="00233D3E" w:rsidTr="00C97A09">
        <w:trPr>
          <w:trHeight w:val="240"/>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Итого</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0.692</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p>
        </w:tc>
      </w:tr>
      <w:tr w:rsidR="00C97A09" w:rsidRPr="00233D3E" w:rsidTr="00C97A09">
        <w:trPr>
          <w:trHeight w:val="240"/>
        </w:trPr>
        <w:tc>
          <w:tcPr>
            <w:tcW w:w="9923" w:type="dxa"/>
            <w:gridSpan w:val="4"/>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b/>
                <w:color w:val="000000"/>
                <w:sz w:val="18"/>
                <w:szCs w:val="18"/>
              </w:rPr>
            </w:pPr>
            <w:r w:rsidRPr="00233D3E">
              <w:rPr>
                <w:rFonts w:ascii="Times New Roman" w:eastAsia="Times New Roman" w:hAnsi="Times New Roman" w:cs="Times New Roman"/>
                <w:b/>
                <w:color w:val="000000"/>
                <w:sz w:val="18"/>
                <w:szCs w:val="18"/>
              </w:rPr>
              <w:t>Перечень атодорог районного центра муниципального района, которые необходимо построить</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ул.Гагарина</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bCs/>
                <w:color w:val="000000"/>
                <w:sz w:val="18"/>
                <w:szCs w:val="18"/>
              </w:rPr>
            </w:pPr>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1.2</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ул.Октябрьская</w:t>
            </w:r>
          </w:p>
        </w:tc>
        <w:tc>
          <w:tcPr>
            <w:tcW w:w="2124" w:type="dxa"/>
            <w:shd w:val="clear" w:color="auto" w:fill="auto"/>
            <w:noWrap/>
            <w:hideMark/>
          </w:tcPr>
          <w:p w:rsidR="00C97A09" w:rsidRPr="00233D3E" w:rsidRDefault="00C97A09" w:rsidP="00C97A09">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1.2</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ул.Кирюкова</w:t>
            </w:r>
          </w:p>
        </w:tc>
        <w:tc>
          <w:tcPr>
            <w:tcW w:w="2124" w:type="dxa"/>
            <w:shd w:val="clear" w:color="auto" w:fill="auto"/>
            <w:noWrap/>
            <w:hideMark/>
          </w:tcPr>
          <w:p w:rsidR="00C97A09" w:rsidRPr="00233D3E" w:rsidRDefault="00C97A09" w:rsidP="00C97A09">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0.5</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2021г</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ул.Лермонтова</w:t>
            </w:r>
          </w:p>
        </w:tc>
        <w:tc>
          <w:tcPr>
            <w:tcW w:w="2124" w:type="dxa"/>
            <w:shd w:val="clear" w:color="auto" w:fill="auto"/>
            <w:noWrap/>
            <w:hideMark/>
          </w:tcPr>
          <w:p w:rsidR="00C97A09" w:rsidRPr="00233D3E" w:rsidRDefault="00C97A09" w:rsidP="00C97A09">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2.2</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2021г</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ул.С.Шельтяева</w:t>
            </w:r>
          </w:p>
        </w:tc>
        <w:tc>
          <w:tcPr>
            <w:tcW w:w="2124" w:type="dxa"/>
            <w:shd w:val="clear" w:color="auto" w:fill="auto"/>
            <w:noWrap/>
            <w:hideMark/>
          </w:tcPr>
          <w:p w:rsidR="00C97A09" w:rsidRPr="00233D3E" w:rsidRDefault="00C97A09" w:rsidP="00C97A09">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1.9</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2022г</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ул.Герцена</w:t>
            </w:r>
          </w:p>
        </w:tc>
        <w:tc>
          <w:tcPr>
            <w:tcW w:w="2124" w:type="dxa"/>
            <w:shd w:val="clear" w:color="auto" w:fill="auto"/>
            <w:noWrap/>
            <w:hideMark/>
          </w:tcPr>
          <w:p w:rsidR="00C97A09" w:rsidRPr="00233D3E" w:rsidRDefault="00C97A09" w:rsidP="00C97A09">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0.5</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2022г</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ул.Мокшанская</w:t>
            </w:r>
          </w:p>
        </w:tc>
        <w:tc>
          <w:tcPr>
            <w:tcW w:w="2124" w:type="dxa"/>
            <w:shd w:val="clear" w:color="auto" w:fill="auto"/>
            <w:noWrap/>
            <w:hideMark/>
          </w:tcPr>
          <w:p w:rsidR="00C97A09" w:rsidRPr="00233D3E" w:rsidRDefault="00C97A09" w:rsidP="00C97A09">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1.2</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2023г</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Сигнальный пер.</w:t>
            </w:r>
          </w:p>
        </w:tc>
        <w:tc>
          <w:tcPr>
            <w:tcW w:w="2124" w:type="dxa"/>
            <w:shd w:val="clear" w:color="auto" w:fill="auto"/>
            <w:noWrap/>
            <w:hideMark/>
          </w:tcPr>
          <w:p w:rsidR="00C97A09" w:rsidRPr="00233D3E" w:rsidRDefault="00C97A09" w:rsidP="00C97A09">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0.4</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2023г</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ул.Центральная</w:t>
            </w:r>
          </w:p>
        </w:tc>
        <w:tc>
          <w:tcPr>
            <w:tcW w:w="2124" w:type="dxa"/>
            <w:shd w:val="clear" w:color="auto" w:fill="auto"/>
            <w:noWrap/>
            <w:hideMark/>
          </w:tcPr>
          <w:p w:rsidR="00C97A09" w:rsidRPr="00233D3E" w:rsidRDefault="00C97A09" w:rsidP="00C97A09">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0.5</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2024г</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ул.Зеленая</w:t>
            </w:r>
          </w:p>
        </w:tc>
        <w:tc>
          <w:tcPr>
            <w:tcW w:w="2124" w:type="dxa"/>
            <w:shd w:val="clear" w:color="auto" w:fill="auto"/>
            <w:noWrap/>
            <w:hideMark/>
          </w:tcPr>
          <w:p w:rsidR="00C97A09" w:rsidRPr="00233D3E" w:rsidRDefault="00C97A09" w:rsidP="00C97A09">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0.5</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2024г</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ул.Пушкина</w:t>
            </w:r>
          </w:p>
        </w:tc>
        <w:tc>
          <w:tcPr>
            <w:tcW w:w="2124" w:type="dxa"/>
            <w:shd w:val="clear" w:color="auto" w:fill="auto"/>
            <w:noWrap/>
            <w:hideMark/>
          </w:tcPr>
          <w:p w:rsidR="00C97A09" w:rsidRPr="00233D3E" w:rsidRDefault="00C97A09" w:rsidP="00C97A09">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1.5</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2025г</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 Кирова</w:t>
            </w:r>
          </w:p>
        </w:tc>
        <w:tc>
          <w:tcPr>
            <w:tcW w:w="2124" w:type="dxa"/>
            <w:shd w:val="clear" w:color="auto" w:fill="auto"/>
            <w:noWrap/>
            <w:hideMark/>
          </w:tcPr>
          <w:p w:rsidR="00C97A09" w:rsidRPr="00233D3E" w:rsidRDefault="00C97A09" w:rsidP="00C97A09">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0.6</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2025г</w:t>
            </w:r>
          </w:p>
        </w:tc>
      </w:tr>
      <w:tr w:rsidR="00C97A09" w:rsidRPr="00233D3E" w:rsidTr="00C97A09">
        <w:trPr>
          <w:trHeight w:val="375"/>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 Электронная</w:t>
            </w:r>
          </w:p>
        </w:tc>
        <w:tc>
          <w:tcPr>
            <w:tcW w:w="2124" w:type="dxa"/>
            <w:shd w:val="clear" w:color="auto" w:fill="auto"/>
            <w:noWrap/>
            <w:hideMark/>
          </w:tcPr>
          <w:p w:rsidR="00C97A09" w:rsidRPr="00233D3E" w:rsidRDefault="00C97A09" w:rsidP="00C97A09">
            <w:r w:rsidRPr="00233D3E">
              <w:rPr>
                <w:rFonts w:ascii="Times New Roman" w:eastAsia="Times New Roman" w:hAnsi="Times New Roman" w:cs="Times New Roman"/>
                <w:bCs/>
                <w:color w:val="000000"/>
                <w:sz w:val="18"/>
                <w:szCs w:val="18"/>
              </w:rPr>
              <w:t> строительство</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1.0</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2025г</w:t>
            </w:r>
          </w:p>
        </w:tc>
      </w:tr>
      <w:tr w:rsidR="00C97A09" w:rsidRPr="00233D3E" w:rsidTr="00C97A09">
        <w:trPr>
          <w:trHeight w:val="240"/>
        </w:trPr>
        <w:tc>
          <w:tcPr>
            <w:tcW w:w="5389"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итого</w:t>
            </w:r>
          </w:p>
        </w:tc>
        <w:tc>
          <w:tcPr>
            <w:tcW w:w="2124" w:type="dxa"/>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 </w:t>
            </w:r>
          </w:p>
        </w:tc>
        <w:tc>
          <w:tcPr>
            <w:tcW w:w="1276"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14.196</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p>
        </w:tc>
      </w:tr>
      <w:tr w:rsidR="00C97A09" w:rsidRPr="00233D3E" w:rsidTr="00C97A09">
        <w:trPr>
          <w:trHeight w:val="240"/>
        </w:trPr>
        <w:tc>
          <w:tcPr>
            <w:tcW w:w="9923" w:type="dxa"/>
            <w:gridSpan w:val="4"/>
            <w:shd w:val="clear" w:color="auto" w:fill="auto"/>
            <w:noWrap/>
            <w:vAlign w:val="bottom"/>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p>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b/>
                <w:color w:val="000000"/>
                <w:sz w:val="18"/>
                <w:szCs w:val="18"/>
              </w:rPr>
              <w:t>Перечень атодорог районного центра муниципального района, которые необходимо капитально ремонтировать</w:t>
            </w:r>
          </w:p>
        </w:tc>
      </w:tr>
      <w:tr w:rsidR="00C97A09" w:rsidRPr="00233D3E" w:rsidTr="00C97A09">
        <w:trPr>
          <w:trHeight w:val="765"/>
        </w:trPr>
        <w:tc>
          <w:tcPr>
            <w:tcW w:w="5389" w:type="dxa"/>
            <w:shd w:val="clear" w:color="auto" w:fill="auto"/>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переулок от ул.Новикова-Прибоя до ул.Герцена</w:t>
            </w:r>
          </w:p>
        </w:tc>
        <w:tc>
          <w:tcPr>
            <w:tcW w:w="2124" w:type="dxa"/>
            <w:shd w:val="clear" w:color="auto" w:fill="auto"/>
            <w:hideMark/>
          </w:tcPr>
          <w:p w:rsidR="00C97A09" w:rsidRPr="00233D3E" w:rsidRDefault="00C97A09" w:rsidP="00C97A09">
            <w:r w:rsidRPr="00233D3E">
              <w:rPr>
                <w:rFonts w:ascii="Times New Roman" w:eastAsia="Times New Roman" w:hAnsi="Times New Roman" w:cs="Times New Roman"/>
                <w:color w:val="000000"/>
                <w:sz w:val="18"/>
                <w:szCs w:val="18"/>
              </w:rPr>
              <w:t>капремонт</w:t>
            </w:r>
          </w:p>
        </w:tc>
        <w:tc>
          <w:tcPr>
            <w:tcW w:w="1276" w:type="dxa"/>
            <w:shd w:val="clear" w:color="auto" w:fill="auto"/>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0.13</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2019г</w:t>
            </w:r>
          </w:p>
        </w:tc>
      </w:tr>
      <w:tr w:rsidR="00C97A09" w:rsidRPr="00233D3E" w:rsidTr="00C97A09">
        <w:trPr>
          <w:trHeight w:val="765"/>
        </w:trPr>
        <w:tc>
          <w:tcPr>
            <w:tcW w:w="5389" w:type="dxa"/>
            <w:shd w:val="clear" w:color="auto" w:fill="auto"/>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переулок от ул.Л.Толстого до ул.Демократическая</w:t>
            </w:r>
          </w:p>
        </w:tc>
        <w:tc>
          <w:tcPr>
            <w:tcW w:w="2124" w:type="dxa"/>
            <w:shd w:val="clear" w:color="auto" w:fill="auto"/>
            <w:hideMark/>
          </w:tcPr>
          <w:p w:rsidR="00C97A09" w:rsidRPr="00233D3E" w:rsidRDefault="00C97A09" w:rsidP="00C97A09">
            <w:r w:rsidRPr="00233D3E">
              <w:rPr>
                <w:rFonts w:ascii="Times New Roman" w:eastAsia="Times New Roman" w:hAnsi="Times New Roman" w:cs="Times New Roman"/>
                <w:color w:val="000000"/>
                <w:sz w:val="18"/>
                <w:szCs w:val="18"/>
              </w:rPr>
              <w:t>капремонт</w:t>
            </w:r>
          </w:p>
        </w:tc>
        <w:tc>
          <w:tcPr>
            <w:tcW w:w="1276" w:type="dxa"/>
            <w:shd w:val="clear" w:color="auto" w:fill="auto"/>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0.3</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2021г</w:t>
            </w:r>
          </w:p>
        </w:tc>
      </w:tr>
      <w:tr w:rsidR="00C97A09" w:rsidRPr="00233D3E" w:rsidTr="00C97A09">
        <w:trPr>
          <w:trHeight w:val="390"/>
        </w:trPr>
        <w:tc>
          <w:tcPr>
            <w:tcW w:w="5389" w:type="dxa"/>
            <w:shd w:val="clear" w:color="auto" w:fill="auto"/>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участок ул.Первомайская от ул.Советская</w:t>
            </w:r>
          </w:p>
        </w:tc>
        <w:tc>
          <w:tcPr>
            <w:tcW w:w="2124" w:type="dxa"/>
            <w:shd w:val="clear" w:color="auto" w:fill="auto"/>
            <w:hideMark/>
          </w:tcPr>
          <w:p w:rsidR="00C97A09" w:rsidRPr="00233D3E" w:rsidRDefault="00C97A09" w:rsidP="00C97A09">
            <w:r w:rsidRPr="00233D3E">
              <w:rPr>
                <w:rFonts w:ascii="Times New Roman" w:eastAsia="Times New Roman" w:hAnsi="Times New Roman" w:cs="Times New Roman"/>
                <w:color w:val="000000"/>
                <w:sz w:val="18"/>
                <w:szCs w:val="18"/>
              </w:rPr>
              <w:t>капремонт</w:t>
            </w:r>
          </w:p>
        </w:tc>
        <w:tc>
          <w:tcPr>
            <w:tcW w:w="1276" w:type="dxa"/>
            <w:shd w:val="clear" w:color="auto" w:fill="auto"/>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0.1</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2022г</w:t>
            </w:r>
          </w:p>
        </w:tc>
      </w:tr>
      <w:tr w:rsidR="00C97A09" w:rsidRPr="00233D3E" w:rsidTr="00C97A09">
        <w:trPr>
          <w:trHeight w:val="390"/>
        </w:trPr>
        <w:tc>
          <w:tcPr>
            <w:tcW w:w="5389" w:type="dxa"/>
            <w:shd w:val="clear" w:color="auto" w:fill="auto"/>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переулок ул.Советская, ул.Тургенева</w:t>
            </w:r>
          </w:p>
        </w:tc>
        <w:tc>
          <w:tcPr>
            <w:tcW w:w="2124" w:type="dxa"/>
            <w:shd w:val="clear" w:color="auto" w:fill="auto"/>
            <w:hideMark/>
          </w:tcPr>
          <w:p w:rsidR="00C97A09" w:rsidRPr="00233D3E" w:rsidRDefault="00C97A09" w:rsidP="00C97A09">
            <w:r w:rsidRPr="00233D3E">
              <w:rPr>
                <w:rFonts w:ascii="Times New Roman" w:eastAsia="Times New Roman" w:hAnsi="Times New Roman" w:cs="Times New Roman"/>
                <w:color w:val="000000"/>
                <w:sz w:val="18"/>
                <w:szCs w:val="18"/>
              </w:rPr>
              <w:t>капремонт</w:t>
            </w:r>
          </w:p>
        </w:tc>
        <w:tc>
          <w:tcPr>
            <w:tcW w:w="1276" w:type="dxa"/>
            <w:shd w:val="clear" w:color="auto" w:fill="auto"/>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0.35</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2022г</w:t>
            </w:r>
          </w:p>
        </w:tc>
      </w:tr>
      <w:tr w:rsidR="00C97A09" w:rsidRPr="00233D3E" w:rsidTr="00C97A09">
        <w:trPr>
          <w:trHeight w:val="765"/>
        </w:trPr>
        <w:tc>
          <w:tcPr>
            <w:tcW w:w="5389" w:type="dxa"/>
            <w:shd w:val="clear" w:color="auto" w:fill="auto"/>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переулок от ул.Комсомольская до Нефтебазы</w:t>
            </w:r>
          </w:p>
        </w:tc>
        <w:tc>
          <w:tcPr>
            <w:tcW w:w="2124" w:type="dxa"/>
            <w:shd w:val="clear" w:color="auto" w:fill="auto"/>
            <w:hideMark/>
          </w:tcPr>
          <w:p w:rsidR="00C97A09" w:rsidRPr="00233D3E" w:rsidRDefault="00C97A09" w:rsidP="00C97A09">
            <w:r w:rsidRPr="00233D3E">
              <w:rPr>
                <w:rFonts w:ascii="Times New Roman" w:eastAsia="Times New Roman" w:hAnsi="Times New Roman" w:cs="Times New Roman"/>
                <w:color w:val="000000"/>
                <w:sz w:val="18"/>
                <w:szCs w:val="18"/>
              </w:rPr>
              <w:t>капремонт</w:t>
            </w:r>
          </w:p>
        </w:tc>
        <w:tc>
          <w:tcPr>
            <w:tcW w:w="1276" w:type="dxa"/>
            <w:shd w:val="clear" w:color="auto" w:fill="auto"/>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0.4</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2021г</w:t>
            </w:r>
          </w:p>
        </w:tc>
      </w:tr>
      <w:tr w:rsidR="00C97A09" w:rsidRPr="00233D3E" w:rsidTr="00C97A09">
        <w:trPr>
          <w:trHeight w:val="390"/>
        </w:trPr>
        <w:tc>
          <w:tcPr>
            <w:tcW w:w="5389" w:type="dxa"/>
            <w:shd w:val="clear" w:color="auto" w:fill="auto"/>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Переулок от ул.Калинина до ул.Девятаева</w:t>
            </w:r>
          </w:p>
        </w:tc>
        <w:tc>
          <w:tcPr>
            <w:tcW w:w="2124" w:type="dxa"/>
            <w:shd w:val="clear" w:color="auto" w:fill="auto"/>
            <w:hideMark/>
          </w:tcPr>
          <w:p w:rsidR="00C97A09" w:rsidRPr="00233D3E" w:rsidRDefault="00C97A09" w:rsidP="00C97A09">
            <w:r w:rsidRPr="00233D3E">
              <w:rPr>
                <w:rFonts w:ascii="Times New Roman" w:eastAsia="Times New Roman" w:hAnsi="Times New Roman" w:cs="Times New Roman"/>
                <w:color w:val="000000"/>
                <w:sz w:val="18"/>
                <w:szCs w:val="18"/>
              </w:rPr>
              <w:t>капремонт</w:t>
            </w:r>
          </w:p>
        </w:tc>
        <w:tc>
          <w:tcPr>
            <w:tcW w:w="1276" w:type="dxa"/>
            <w:shd w:val="clear" w:color="auto" w:fill="auto"/>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0.67</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390"/>
        </w:trPr>
        <w:tc>
          <w:tcPr>
            <w:tcW w:w="5389" w:type="dxa"/>
            <w:shd w:val="clear" w:color="auto" w:fill="auto"/>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проезд ул.Тургенева</w:t>
            </w:r>
          </w:p>
        </w:tc>
        <w:tc>
          <w:tcPr>
            <w:tcW w:w="2124" w:type="dxa"/>
            <w:shd w:val="clear" w:color="auto" w:fill="auto"/>
            <w:hideMark/>
          </w:tcPr>
          <w:p w:rsidR="00C97A09" w:rsidRPr="00233D3E" w:rsidRDefault="00C97A09" w:rsidP="00C97A09">
            <w:r w:rsidRPr="00233D3E">
              <w:rPr>
                <w:rFonts w:ascii="Times New Roman" w:eastAsia="Times New Roman" w:hAnsi="Times New Roman" w:cs="Times New Roman"/>
                <w:color w:val="000000"/>
                <w:sz w:val="18"/>
                <w:szCs w:val="18"/>
              </w:rPr>
              <w:t>капремонт</w:t>
            </w:r>
          </w:p>
        </w:tc>
        <w:tc>
          <w:tcPr>
            <w:tcW w:w="1276" w:type="dxa"/>
            <w:shd w:val="clear" w:color="auto" w:fill="auto"/>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0.2</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2020г</w:t>
            </w:r>
          </w:p>
        </w:tc>
      </w:tr>
      <w:tr w:rsidR="00C97A09" w:rsidRPr="00233D3E" w:rsidTr="00C97A09">
        <w:trPr>
          <w:trHeight w:val="390"/>
        </w:trPr>
        <w:tc>
          <w:tcPr>
            <w:tcW w:w="5389" w:type="dxa"/>
            <w:shd w:val="clear" w:color="auto" w:fill="auto"/>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переулок Советский</w:t>
            </w:r>
          </w:p>
        </w:tc>
        <w:tc>
          <w:tcPr>
            <w:tcW w:w="2124" w:type="dxa"/>
            <w:shd w:val="clear" w:color="auto" w:fill="auto"/>
            <w:hideMark/>
          </w:tcPr>
          <w:p w:rsidR="00C97A09" w:rsidRPr="00233D3E" w:rsidRDefault="00C97A09" w:rsidP="00C97A09">
            <w:r w:rsidRPr="00233D3E">
              <w:rPr>
                <w:rFonts w:ascii="Times New Roman" w:eastAsia="Times New Roman" w:hAnsi="Times New Roman" w:cs="Times New Roman"/>
                <w:color w:val="000000"/>
                <w:sz w:val="18"/>
                <w:szCs w:val="18"/>
              </w:rPr>
              <w:t>капремонт</w:t>
            </w:r>
          </w:p>
        </w:tc>
        <w:tc>
          <w:tcPr>
            <w:tcW w:w="1276" w:type="dxa"/>
            <w:shd w:val="clear" w:color="auto" w:fill="auto"/>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0.07</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2019г</w:t>
            </w:r>
          </w:p>
        </w:tc>
      </w:tr>
      <w:tr w:rsidR="00C97A09" w:rsidRPr="00233D3E" w:rsidTr="00C97A09">
        <w:trPr>
          <w:trHeight w:val="375"/>
        </w:trPr>
        <w:tc>
          <w:tcPr>
            <w:tcW w:w="5389" w:type="dxa"/>
            <w:shd w:val="clear" w:color="auto" w:fill="auto"/>
            <w:hideMark/>
          </w:tcPr>
          <w:p w:rsidR="00C97A09" w:rsidRPr="00233D3E" w:rsidRDefault="00C97A09" w:rsidP="00C97A09">
            <w:pPr>
              <w:spacing w:after="0" w:line="240" w:lineRule="auto"/>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ул.Гагарина</w:t>
            </w:r>
          </w:p>
        </w:tc>
        <w:tc>
          <w:tcPr>
            <w:tcW w:w="2124" w:type="dxa"/>
            <w:shd w:val="clear" w:color="auto" w:fill="auto"/>
            <w:hideMark/>
          </w:tcPr>
          <w:p w:rsidR="00C97A09" w:rsidRPr="00233D3E" w:rsidRDefault="00C97A09" w:rsidP="00C97A09">
            <w:r w:rsidRPr="00233D3E">
              <w:rPr>
                <w:rFonts w:ascii="Times New Roman" w:eastAsia="Times New Roman" w:hAnsi="Times New Roman" w:cs="Times New Roman"/>
                <w:color w:val="000000"/>
                <w:sz w:val="18"/>
                <w:szCs w:val="18"/>
              </w:rPr>
              <w:t>капремонт</w:t>
            </w:r>
          </w:p>
        </w:tc>
        <w:tc>
          <w:tcPr>
            <w:tcW w:w="1276" w:type="dxa"/>
            <w:shd w:val="clear" w:color="auto" w:fill="auto"/>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0.37</w:t>
            </w:r>
          </w:p>
        </w:tc>
        <w:tc>
          <w:tcPr>
            <w:tcW w:w="1134" w:type="dxa"/>
            <w:shd w:val="clear" w:color="auto" w:fill="auto"/>
            <w:noWrap/>
            <w:vAlign w:val="bottom"/>
            <w:hideMark/>
          </w:tcPr>
          <w:p w:rsidR="00C97A09" w:rsidRPr="00233D3E" w:rsidRDefault="00C97A09" w:rsidP="00C97A09">
            <w:pPr>
              <w:spacing w:after="0" w:line="240" w:lineRule="auto"/>
              <w:jc w:val="center"/>
              <w:rPr>
                <w:rFonts w:ascii="Times New Roman" w:eastAsia="Times New Roman" w:hAnsi="Times New Roman" w:cs="Times New Roman"/>
                <w:color w:val="000000"/>
                <w:sz w:val="18"/>
                <w:szCs w:val="18"/>
              </w:rPr>
            </w:pPr>
            <w:r w:rsidRPr="00233D3E">
              <w:rPr>
                <w:rFonts w:ascii="Times New Roman" w:eastAsia="Times New Roman" w:hAnsi="Times New Roman" w:cs="Times New Roman"/>
                <w:color w:val="000000"/>
                <w:sz w:val="18"/>
                <w:szCs w:val="18"/>
              </w:rPr>
              <w:t>2019г</w:t>
            </w:r>
          </w:p>
        </w:tc>
      </w:tr>
      <w:tr w:rsidR="00C97A09" w:rsidRPr="00635824" w:rsidTr="00C97A09">
        <w:trPr>
          <w:trHeight w:val="375"/>
        </w:trPr>
        <w:tc>
          <w:tcPr>
            <w:tcW w:w="5389" w:type="dxa"/>
            <w:shd w:val="clear" w:color="auto" w:fill="auto"/>
            <w:hideMark/>
          </w:tcPr>
          <w:p w:rsidR="00C97A09" w:rsidRPr="003B146D" w:rsidRDefault="00C97A09" w:rsidP="00C97A09">
            <w:pPr>
              <w:spacing w:after="0" w:line="240" w:lineRule="auto"/>
              <w:rPr>
                <w:rFonts w:ascii="Times New Roman" w:eastAsia="Times New Roman" w:hAnsi="Times New Roman" w:cs="Times New Roman"/>
                <w:color w:val="000000"/>
                <w:sz w:val="18"/>
                <w:szCs w:val="18"/>
              </w:rPr>
            </w:pPr>
            <w:r w:rsidRPr="003B146D">
              <w:rPr>
                <w:rFonts w:ascii="Times New Roman" w:eastAsia="Times New Roman" w:hAnsi="Times New Roman" w:cs="Times New Roman"/>
                <w:color w:val="000000"/>
                <w:sz w:val="18"/>
                <w:szCs w:val="18"/>
              </w:rPr>
              <w:t>ул.Мелиоративная –Ясная Поляна</w:t>
            </w:r>
          </w:p>
        </w:tc>
        <w:tc>
          <w:tcPr>
            <w:tcW w:w="2124" w:type="dxa"/>
            <w:shd w:val="clear" w:color="auto" w:fill="auto"/>
            <w:hideMark/>
          </w:tcPr>
          <w:p w:rsidR="00C97A09" w:rsidRPr="003B146D" w:rsidRDefault="00C97A09" w:rsidP="00C97A09">
            <w:pPr>
              <w:rPr>
                <w:rFonts w:ascii="Times New Roman" w:eastAsia="Times New Roman" w:hAnsi="Times New Roman" w:cs="Times New Roman"/>
                <w:color w:val="000000"/>
                <w:sz w:val="18"/>
                <w:szCs w:val="18"/>
              </w:rPr>
            </w:pPr>
            <w:r w:rsidRPr="003B146D">
              <w:rPr>
                <w:rFonts w:ascii="Times New Roman" w:eastAsia="Times New Roman" w:hAnsi="Times New Roman" w:cs="Times New Roman"/>
                <w:color w:val="000000"/>
                <w:sz w:val="18"/>
                <w:szCs w:val="18"/>
              </w:rPr>
              <w:t>капремонт</w:t>
            </w:r>
          </w:p>
        </w:tc>
        <w:tc>
          <w:tcPr>
            <w:tcW w:w="1276" w:type="dxa"/>
            <w:shd w:val="clear" w:color="auto" w:fill="auto"/>
            <w:hideMark/>
          </w:tcPr>
          <w:p w:rsidR="00C97A09" w:rsidRPr="003B146D" w:rsidRDefault="00C97A09" w:rsidP="00C97A09">
            <w:pPr>
              <w:spacing w:after="0" w:line="240" w:lineRule="auto"/>
              <w:jc w:val="center"/>
              <w:rPr>
                <w:rFonts w:ascii="Times New Roman" w:eastAsia="Times New Roman" w:hAnsi="Times New Roman" w:cs="Times New Roman"/>
                <w:color w:val="000000"/>
                <w:sz w:val="18"/>
                <w:szCs w:val="18"/>
              </w:rPr>
            </w:pPr>
            <w:r w:rsidRPr="003B146D">
              <w:rPr>
                <w:rFonts w:ascii="Times New Roman" w:eastAsia="Times New Roman" w:hAnsi="Times New Roman" w:cs="Times New Roman"/>
                <w:color w:val="000000"/>
                <w:sz w:val="18"/>
                <w:szCs w:val="18"/>
              </w:rPr>
              <w:t>-</w:t>
            </w:r>
          </w:p>
        </w:tc>
        <w:tc>
          <w:tcPr>
            <w:tcW w:w="1134" w:type="dxa"/>
            <w:shd w:val="clear" w:color="auto" w:fill="auto"/>
            <w:noWrap/>
            <w:vAlign w:val="bottom"/>
            <w:hideMark/>
          </w:tcPr>
          <w:p w:rsidR="00C97A09" w:rsidRPr="003B146D" w:rsidRDefault="00C97A09" w:rsidP="00C97A09">
            <w:pPr>
              <w:spacing w:after="0" w:line="240" w:lineRule="auto"/>
              <w:jc w:val="center"/>
              <w:rPr>
                <w:rFonts w:ascii="Times New Roman" w:eastAsia="Times New Roman" w:hAnsi="Times New Roman" w:cs="Times New Roman"/>
                <w:color w:val="000000"/>
                <w:sz w:val="18"/>
                <w:szCs w:val="18"/>
              </w:rPr>
            </w:pPr>
            <w:r w:rsidRPr="003B146D">
              <w:rPr>
                <w:rFonts w:ascii="Times New Roman" w:eastAsia="Times New Roman" w:hAnsi="Times New Roman" w:cs="Times New Roman"/>
                <w:color w:val="000000"/>
                <w:sz w:val="18"/>
                <w:szCs w:val="18"/>
              </w:rPr>
              <w:t>2019-2020</w:t>
            </w:r>
          </w:p>
        </w:tc>
      </w:tr>
      <w:tr w:rsidR="00C97A09" w:rsidRPr="00635824" w:rsidTr="00C97A09">
        <w:trPr>
          <w:trHeight w:val="375"/>
        </w:trPr>
        <w:tc>
          <w:tcPr>
            <w:tcW w:w="5389" w:type="dxa"/>
            <w:shd w:val="clear" w:color="auto" w:fill="auto"/>
            <w:hideMark/>
          </w:tcPr>
          <w:p w:rsidR="00C97A09" w:rsidRPr="003B146D" w:rsidRDefault="00C97A09" w:rsidP="00C97A09">
            <w:pPr>
              <w:spacing w:after="0" w:line="240" w:lineRule="auto"/>
              <w:rPr>
                <w:rFonts w:ascii="Times New Roman" w:eastAsia="Times New Roman" w:hAnsi="Times New Roman" w:cs="Times New Roman"/>
                <w:color w:val="000000"/>
                <w:sz w:val="18"/>
                <w:szCs w:val="18"/>
              </w:rPr>
            </w:pPr>
            <w:r w:rsidRPr="003B146D">
              <w:rPr>
                <w:rFonts w:ascii="Times New Roman" w:eastAsia="Times New Roman" w:hAnsi="Times New Roman" w:cs="Times New Roman"/>
                <w:color w:val="000000"/>
                <w:sz w:val="18"/>
                <w:szCs w:val="18"/>
              </w:rPr>
              <w:t>ул. Попова п.Ясная Поляна</w:t>
            </w:r>
          </w:p>
        </w:tc>
        <w:tc>
          <w:tcPr>
            <w:tcW w:w="2124" w:type="dxa"/>
            <w:shd w:val="clear" w:color="auto" w:fill="auto"/>
            <w:hideMark/>
          </w:tcPr>
          <w:p w:rsidR="00C97A09" w:rsidRPr="003B146D" w:rsidRDefault="00C97A09" w:rsidP="00C97A09">
            <w:pPr>
              <w:rPr>
                <w:rFonts w:ascii="Times New Roman" w:eastAsia="Times New Roman" w:hAnsi="Times New Roman" w:cs="Times New Roman"/>
                <w:color w:val="000000"/>
                <w:sz w:val="18"/>
                <w:szCs w:val="18"/>
              </w:rPr>
            </w:pPr>
            <w:r w:rsidRPr="003B146D">
              <w:rPr>
                <w:rFonts w:ascii="Times New Roman" w:eastAsia="Times New Roman" w:hAnsi="Times New Roman" w:cs="Times New Roman"/>
                <w:color w:val="000000"/>
                <w:sz w:val="18"/>
                <w:szCs w:val="18"/>
              </w:rPr>
              <w:t>капремонт</w:t>
            </w:r>
          </w:p>
        </w:tc>
        <w:tc>
          <w:tcPr>
            <w:tcW w:w="1276" w:type="dxa"/>
            <w:shd w:val="clear" w:color="auto" w:fill="auto"/>
            <w:hideMark/>
          </w:tcPr>
          <w:p w:rsidR="00C97A09" w:rsidRPr="003B146D" w:rsidRDefault="00C97A09" w:rsidP="00C97A09">
            <w:pPr>
              <w:spacing w:after="0" w:line="240" w:lineRule="auto"/>
              <w:jc w:val="center"/>
              <w:rPr>
                <w:rFonts w:ascii="Times New Roman" w:eastAsia="Times New Roman" w:hAnsi="Times New Roman" w:cs="Times New Roman"/>
                <w:color w:val="000000"/>
                <w:sz w:val="18"/>
                <w:szCs w:val="18"/>
              </w:rPr>
            </w:pPr>
            <w:r w:rsidRPr="003B146D">
              <w:rPr>
                <w:rFonts w:ascii="Times New Roman" w:eastAsia="Times New Roman" w:hAnsi="Times New Roman" w:cs="Times New Roman"/>
                <w:color w:val="000000"/>
                <w:sz w:val="18"/>
                <w:szCs w:val="18"/>
              </w:rPr>
              <w:t>-</w:t>
            </w:r>
          </w:p>
        </w:tc>
        <w:tc>
          <w:tcPr>
            <w:tcW w:w="1134" w:type="dxa"/>
            <w:shd w:val="clear" w:color="auto" w:fill="auto"/>
            <w:noWrap/>
            <w:vAlign w:val="bottom"/>
            <w:hideMark/>
          </w:tcPr>
          <w:p w:rsidR="00C97A09" w:rsidRPr="003B146D" w:rsidRDefault="00C97A09" w:rsidP="00C97A09">
            <w:pPr>
              <w:spacing w:after="0" w:line="240" w:lineRule="auto"/>
              <w:jc w:val="center"/>
              <w:rPr>
                <w:rFonts w:ascii="Times New Roman" w:eastAsia="Times New Roman" w:hAnsi="Times New Roman" w:cs="Times New Roman"/>
                <w:color w:val="000000"/>
                <w:sz w:val="18"/>
                <w:szCs w:val="18"/>
              </w:rPr>
            </w:pPr>
            <w:r w:rsidRPr="003B146D">
              <w:rPr>
                <w:rFonts w:ascii="Times New Roman" w:eastAsia="Times New Roman" w:hAnsi="Times New Roman" w:cs="Times New Roman"/>
                <w:color w:val="000000"/>
                <w:sz w:val="18"/>
                <w:szCs w:val="18"/>
              </w:rPr>
              <w:t>2019-2020</w:t>
            </w:r>
          </w:p>
        </w:tc>
      </w:tr>
      <w:tr w:rsidR="00C97A09" w:rsidRPr="00886C17" w:rsidTr="00C97A09">
        <w:trPr>
          <w:trHeight w:val="240"/>
        </w:trPr>
        <w:tc>
          <w:tcPr>
            <w:tcW w:w="5389" w:type="dxa"/>
            <w:shd w:val="clear" w:color="auto" w:fill="auto"/>
            <w:noWrap/>
            <w:vAlign w:val="bottom"/>
            <w:hideMark/>
          </w:tcPr>
          <w:p w:rsidR="00C97A09" w:rsidRPr="003B146D" w:rsidRDefault="00C97A09" w:rsidP="00C97A09">
            <w:pPr>
              <w:spacing w:after="0" w:line="240" w:lineRule="auto"/>
              <w:rPr>
                <w:rFonts w:ascii="Times New Roman" w:eastAsia="Times New Roman" w:hAnsi="Times New Roman" w:cs="Times New Roman"/>
                <w:color w:val="000000"/>
                <w:sz w:val="18"/>
                <w:szCs w:val="18"/>
              </w:rPr>
            </w:pPr>
            <w:r w:rsidRPr="003B146D">
              <w:rPr>
                <w:rFonts w:ascii="Times New Roman" w:eastAsia="Times New Roman" w:hAnsi="Times New Roman" w:cs="Times New Roman"/>
                <w:color w:val="000000"/>
                <w:sz w:val="18"/>
                <w:szCs w:val="18"/>
              </w:rPr>
              <w:t>Итого</w:t>
            </w:r>
          </w:p>
        </w:tc>
        <w:tc>
          <w:tcPr>
            <w:tcW w:w="2124" w:type="dxa"/>
            <w:shd w:val="clear" w:color="auto" w:fill="auto"/>
            <w:noWrap/>
            <w:vAlign w:val="bottom"/>
            <w:hideMark/>
          </w:tcPr>
          <w:p w:rsidR="00C97A09" w:rsidRPr="003B146D" w:rsidRDefault="00C97A09" w:rsidP="00C97A09">
            <w:pPr>
              <w:spacing w:after="0" w:line="240" w:lineRule="auto"/>
              <w:rPr>
                <w:rFonts w:ascii="Times New Roman" w:eastAsia="Times New Roman" w:hAnsi="Times New Roman" w:cs="Times New Roman"/>
                <w:color w:val="000000"/>
                <w:sz w:val="18"/>
                <w:szCs w:val="18"/>
              </w:rPr>
            </w:pPr>
            <w:r w:rsidRPr="003B146D">
              <w:rPr>
                <w:rFonts w:ascii="Times New Roman" w:eastAsia="Times New Roman" w:hAnsi="Times New Roman" w:cs="Times New Roman"/>
                <w:color w:val="000000"/>
                <w:sz w:val="18"/>
                <w:szCs w:val="18"/>
              </w:rPr>
              <w:t> </w:t>
            </w:r>
          </w:p>
        </w:tc>
        <w:tc>
          <w:tcPr>
            <w:tcW w:w="1276" w:type="dxa"/>
            <w:shd w:val="clear" w:color="auto" w:fill="auto"/>
            <w:noWrap/>
            <w:vAlign w:val="bottom"/>
            <w:hideMark/>
          </w:tcPr>
          <w:p w:rsidR="00C97A09" w:rsidRPr="003B146D" w:rsidRDefault="00C97A09" w:rsidP="00C97A09">
            <w:pPr>
              <w:spacing w:after="0" w:line="240" w:lineRule="auto"/>
              <w:jc w:val="center"/>
              <w:rPr>
                <w:rFonts w:ascii="Times New Roman" w:eastAsia="Times New Roman" w:hAnsi="Times New Roman" w:cs="Times New Roman"/>
                <w:color w:val="000000"/>
                <w:sz w:val="18"/>
                <w:szCs w:val="18"/>
              </w:rPr>
            </w:pPr>
            <w:r w:rsidRPr="003B146D">
              <w:rPr>
                <w:rFonts w:ascii="Times New Roman" w:eastAsia="Times New Roman" w:hAnsi="Times New Roman" w:cs="Times New Roman"/>
                <w:color w:val="000000"/>
                <w:sz w:val="18"/>
                <w:szCs w:val="18"/>
              </w:rPr>
              <w:t>2.59</w:t>
            </w:r>
          </w:p>
        </w:tc>
        <w:tc>
          <w:tcPr>
            <w:tcW w:w="1134" w:type="dxa"/>
            <w:shd w:val="clear" w:color="auto" w:fill="auto"/>
            <w:noWrap/>
            <w:vAlign w:val="bottom"/>
            <w:hideMark/>
          </w:tcPr>
          <w:p w:rsidR="00C97A09" w:rsidRPr="003B146D" w:rsidRDefault="00C97A09" w:rsidP="00C97A09">
            <w:pPr>
              <w:spacing w:after="0" w:line="240" w:lineRule="auto"/>
              <w:jc w:val="center"/>
              <w:rPr>
                <w:rFonts w:ascii="Times New Roman" w:eastAsia="Times New Roman" w:hAnsi="Times New Roman" w:cs="Times New Roman"/>
                <w:color w:val="000000"/>
                <w:sz w:val="18"/>
                <w:szCs w:val="18"/>
              </w:rPr>
            </w:pPr>
          </w:p>
        </w:tc>
      </w:tr>
    </w:tbl>
    <w:p w:rsidR="00D919F0" w:rsidRDefault="0033334A" w:rsidP="0033334A">
      <w:pPr>
        <w:spacing w:after="0" w:line="360" w:lineRule="auto"/>
        <w:ind w:firstLine="709"/>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Таблица 53</w:t>
      </w:r>
    </w:p>
    <w:p w:rsidR="00FD4BDE" w:rsidRPr="008A78E6" w:rsidRDefault="00FD4BDE" w:rsidP="00734DB4">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По </w:t>
      </w:r>
      <w:r w:rsidRPr="008A78E6">
        <w:rPr>
          <w:rStyle w:val="FontStyle168"/>
          <w:color w:val="000000" w:themeColor="text1"/>
          <w:sz w:val="28"/>
          <w:szCs w:val="28"/>
        </w:rPr>
        <w:t>муниципальной</w:t>
      </w:r>
      <w:r w:rsidRPr="008A78E6">
        <w:rPr>
          <w:rFonts w:ascii="Times New Roman" w:hAnsi="Times New Roman" w:cs="Times New Roman"/>
          <w:color w:val="000000" w:themeColor="text1"/>
          <w:sz w:val="28"/>
          <w:szCs w:val="28"/>
        </w:rPr>
        <w:t xml:space="preserve"> программе «Развити</w:t>
      </w:r>
      <w:r w:rsidR="00734DB4">
        <w:rPr>
          <w:rFonts w:ascii="Times New Roman" w:hAnsi="Times New Roman" w:cs="Times New Roman"/>
          <w:color w:val="000000" w:themeColor="text1"/>
          <w:sz w:val="28"/>
          <w:szCs w:val="28"/>
        </w:rPr>
        <w:t>е автомобильных дорог» в Зубово-</w:t>
      </w:r>
      <w:r w:rsidRPr="008A78E6">
        <w:rPr>
          <w:rFonts w:ascii="Times New Roman" w:hAnsi="Times New Roman" w:cs="Times New Roman"/>
          <w:color w:val="000000" w:themeColor="text1"/>
          <w:sz w:val="28"/>
          <w:szCs w:val="28"/>
        </w:rPr>
        <w:t>Полянском муниципальном районе РМ на 201</w:t>
      </w:r>
      <w:r w:rsidR="000B7591" w:rsidRPr="008A78E6">
        <w:rPr>
          <w:rFonts w:ascii="Times New Roman" w:hAnsi="Times New Roman" w:cs="Times New Roman"/>
          <w:color w:val="000000" w:themeColor="text1"/>
          <w:sz w:val="28"/>
          <w:szCs w:val="28"/>
        </w:rPr>
        <w:t>9</w:t>
      </w:r>
      <w:r w:rsidRPr="008A78E6">
        <w:rPr>
          <w:rFonts w:ascii="Times New Roman" w:hAnsi="Times New Roman" w:cs="Times New Roman"/>
          <w:color w:val="000000" w:themeColor="text1"/>
          <w:sz w:val="28"/>
          <w:szCs w:val="28"/>
        </w:rPr>
        <w:t>-20</w:t>
      </w:r>
      <w:r w:rsidR="000B7591" w:rsidRPr="008A78E6">
        <w:rPr>
          <w:rFonts w:ascii="Times New Roman" w:hAnsi="Times New Roman" w:cs="Times New Roman"/>
          <w:color w:val="000000" w:themeColor="text1"/>
          <w:sz w:val="28"/>
          <w:szCs w:val="28"/>
        </w:rPr>
        <w:t>24</w:t>
      </w:r>
      <w:r w:rsidRPr="008A78E6">
        <w:rPr>
          <w:rFonts w:ascii="Times New Roman" w:hAnsi="Times New Roman" w:cs="Times New Roman"/>
          <w:color w:val="000000" w:themeColor="text1"/>
          <w:sz w:val="28"/>
          <w:szCs w:val="28"/>
        </w:rPr>
        <w:t xml:space="preserve"> годы запла</w:t>
      </w:r>
      <w:r w:rsidR="00734DB4">
        <w:rPr>
          <w:rFonts w:ascii="Times New Roman" w:hAnsi="Times New Roman" w:cs="Times New Roman"/>
          <w:color w:val="000000" w:themeColor="text1"/>
          <w:sz w:val="28"/>
          <w:szCs w:val="28"/>
        </w:rPr>
        <w:t>нированы следующие мероприятия:</w:t>
      </w:r>
    </w:p>
    <w:p w:rsidR="00FD4BDE" w:rsidRPr="008A78E6" w:rsidRDefault="00734DB4" w:rsidP="00734DB4">
      <w:pPr>
        <w:spacing w:after="0" w:line="360" w:lineRule="auto"/>
        <w:ind w:firstLine="709"/>
        <w:jc w:val="both"/>
        <w:rPr>
          <w:rFonts w:ascii="Times New Roman" w:hAnsi="Times New Roman" w:cs="Times New Roman"/>
          <w:color w:val="000000" w:themeColor="text1"/>
          <w:sz w:val="28"/>
          <w:szCs w:val="28"/>
        </w:rPr>
      </w:pPr>
      <w:r>
        <w:rPr>
          <w:rStyle w:val="FontStyle168"/>
          <w:sz w:val="28"/>
          <w:szCs w:val="28"/>
        </w:rPr>
        <w:t>−</w:t>
      </w:r>
      <w:r w:rsidR="00FD4BDE" w:rsidRPr="008A78E6">
        <w:rPr>
          <w:rFonts w:ascii="Times New Roman" w:hAnsi="Times New Roman" w:cs="Times New Roman"/>
          <w:color w:val="000000" w:themeColor="text1"/>
          <w:sz w:val="28"/>
          <w:szCs w:val="28"/>
        </w:rPr>
        <w:t xml:space="preserve"> содержание автомобильных дорог,</w:t>
      </w:r>
    </w:p>
    <w:p w:rsidR="00FD4BDE" w:rsidRPr="008A78E6" w:rsidRDefault="00734DB4" w:rsidP="00734DB4">
      <w:pPr>
        <w:spacing w:after="0" w:line="360" w:lineRule="auto"/>
        <w:ind w:firstLine="709"/>
        <w:jc w:val="both"/>
        <w:rPr>
          <w:rFonts w:ascii="Times New Roman" w:hAnsi="Times New Roman" w:cs="Times New Roman"/>
          <w:color w:val="000000" w:themeColor="text1"/>
          <w:sz w:val="28"/>
          <w:szCs w:val="28"/>
        </w:rPr>
      </w:pPr>
      <w:r>
        <w:rPr>
          <w:rStyle w:val="FontStyle168"/>
          <w:sz w:val="28"/>
          <w:szCs w:val="28"/>
        </w:rPr>
        <w:t>−</w:t>
      </w:r>
      <w:r w:rsidR="00FD4BDE" w:rsidRPr="008A78E6">
        <w:rPr>
          <w:rFonts w:ascii="Times New Roman" w:hAnsi="Times New Roman" w:cs="Times New Roman"/>
          <w:color w:val="000000" w:themeColor="text1"/>
          <w:sz w:val="28"/>
          <w:szCs w:val="28"/>
        </w:rPr>
        <w:t xml:space="preserve"> строительство автодорог и подъездов к населенным пунктам, </w:t>
      </w:r>
    </w:p>
    <w:p w:rsidR="00233D3E" w:rsidRPr="008A78E6" w:rsidRDefault="00734DB4" w:rsidP="00734DB4">
      <w:pPr>
        <w:spacing w:after="0" w:line="360" w:lineRule="auto"/>
        <w:ind w:firstLine="709"/>
        <w:jc w:val="both"/>
        <w:rPr>
          <w:rFonts w:ascii="Times New Roman" w:hAnsi="Times New Roman" w:cs="Times New Roman"/>
          <w:color w:val="000000" w:themeColor="text1"/>
          <w:sz w:val="28"/>
          <w:szCs w:val="28"/>
        </w:rPr>
      </w:pPr>
      <w:r>
        <w:rPr>
          <w:rStyle w:val="FontStyle168"/>
          <w:sz w:val="28"/>
          <w:szCs w:val="28"/>
        </w:rPr>
        <w:t>−</w:t>
      </w:r>
      <w:r w:rsidR="00FD4BDE" w:rsidRPr="008A78E6">
        <w:rPr>
          <w:rFonts w:ascii="Times New Roman" w:hAnsi="Times New Roman" w:cs="Times New Roman"/>
          <w:color w:val="000000" w:themeColor="text1"/>
          <w:sz w:val="28"/>
          <w:szCs w:val="28"/>
        </w:rPr>
        <w:t>разработка ПСД на строительство, реконструкцию, капита</w:t>
      </w:r>
      <w:r w:rsidR="00D919F0">
        <w:rPr>
          <w:rFonts w:ascii="Times New Roman" w:hAnsi="Times New Roman" w:cs="Times New Roman"/>
          <w:color w:val="000000" w:themeColor="text1"/>
          <w:sz w:val="28"/>
          <w:szCs w:val="28"/>
        </w:rPr>
        <w:t>льный ремонт и ремонт автодорог ( табл. 53)</w:t>
      </w:r>
    </w:p>
    <w:p w:rsidR="00985E2B" w:rsidRPr="008A78E6" w:rsidRDefault="00635824" w:rsidP="00734DB4">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В целях транспортного обслуживания населения проработать с Правительством Республики Мордовия и руководством ОАО «РЖД» вопрос о</w:t>
      </w:r>
      <w:r w:rsidR="00EB624C" w:rsidRPr="008A78E6">
        <w:rPr>
          <w:rFonts w:ascii="Times New Roman" w:hAnsi="Times New Roman" w:cs="Times New Roman"/>
          <w:color w:val="000000" w:themeColor="text1"/>
          <w:sz w:val="28"/>
          <w:szCs w:val="28"/>
        </w:rPr>
        <w:t xml:space="preserve"> строительств</w:t>
      </w:r>
      <w:r w:rsidRPr="008A78E6">
        <w:rPr>
          <w:rFonts w:ascii="Times New Roman" w:hAnsi="Times New Roman" w:cs="Times New Roman"/>
          <w:color w:val="000000" w:themeColor="text1"/>
          <w:sz w:val="28"/>
          <w:szCs w:val="28"/>
        </w:rPr>
        <w:t>е</w:t>
      </w:r>
      <w:r w:rsidR="00AF166F">
        <w:rPr>
          <w:rFonts w:ascii="Times New Roman" w:hAnsi="Times New Roman" w:cs="Times New Roman"/>
          <w:color w:val="000000" w:themeColor="text1"/>
          <w:sz w:val="28"/>
          <w:szCs w:val="28"/>
        </w:rPr>
        <w:t xml:space="preserve"> </w:t>
      </w:r>
      <w:r w:rsidR="00464C58" w:rsidRPr="008A78E6">
        <w:rPr>
          <w:rFonts w:ascii="Times New Roman" w:hAnsi="Times New Roman" w:cs="Times New Roman"/>
          <w:color w:val="000000" w:themeColor="text1"/>
          <w:sz w:val="28"/>
          <w:szCs w:val="28"/>
        </w:rPr>
        <w:t xml:space="preserve">путепровода </w:t>
      </w:r>
      <w:r w:rsidR="00EB624C" w:rsidRPr="008A78E6">
        <w:rPr>
          <w:rFonts w:ascii="Times New Roman" w:hAnsi="Times New Roman" w:cs="Times New Roman"/>
          <w:color w:val="000000" w:themeColor="text1"/>
          <w:sz w:val="28"/>
          <w:szCs w:val="28"/>
        </w:rPr>
        <w:t>т</w:t>
      </w:r>
      <w:r w:rsidRPr="008A78E6">
        <w:rPr>
          <w:rFonts w:ascii="Times New Roman" w:hAnsi="Times New Roman" w:cs="Times New Roman"/>
          <w:color w:val="000000" w:themeColor="text1"/>
          <w:sz w:val="28"/>
          <w:szCs w:val="28"/>
        </w:rPr>
        <w:t>о</w:t>
      </w:r>
      <w:r w:rsidR="00734DB4">
        <w:rPr>
          <w:rFonts w:ascii="Times New Roman" w:hAnsi="Times New Roman" w:cs="Times New Roman"/>
          <w:color w:val="000000" w:themeColor="text1"/>
          <w:sz w:val="28"/>
          <w:szCs w:val="28"/>
        </w:rPr>
        <w:t xml:space="preserve">ннельного или мостового типа </w:t>
      </w:r>
      <w:r w:rsidR="00AF166F">
        <w:rPr>
          <w:rFonts w:ascii="Times New Roman" w:hAnsi="Times New Roman" w:cs="Times New Roman"/>
          <w:color w:val="000000" w:themeColor="text1"/>
          <w:sz w:val="28"/>
          <w:szCs w:val="28"/>
        </w:rPr>
        <w:t>через железнодорожные</w:t>
      </w:r>
      <w:r w:rsidR="00464C58" w:rsidRPr="008A78E6">
        <w:rPr>
          <w:rFonts w:ascii="Times New Roman" w:hAnsi="Times New Roman" w:cs="Times New Roman"/>
          <w:color w:val="000000" w:themeColor="text1"/>
          <w:sz w:val="28"/>
          <w:szCs w:val="28"/>
        </w:rPr>
        <w:t xml:space="preserve"> пути</w:t>
      </w:r>
      <w:r w:rsidRPr="008A78E6">
        <w:rPr>
          <w:rFonts w:ascii="Times New Roman" w:hAnsi="Times New Roman" w:cs="Times New Roman"/>
          <w:color w:val="000000" w:themeColor="text1"/>
          <w:sz w:val="28"/>
          <w:szCs w:val="28"/>
        </w:rPr>
        <w:t>, в границах железнодорожной станции «Зубова Поляна»</w:t>
      </w:r>
      <w:r w:rsidR="00AF166F">
        <w:rPr>
          <w:rFonts w:ascii="Times New Roman" w:hAnsi="Times New Roman" w:cs="Times New Roman"/>
          <w:color w:val="000000" w:themeColor="text1"/>
          <w:sz w:val="28"/>
          <w:szCs w:val="28"/>
        </w:rPr>
        <w:t xml:space="preserve"> </w:t>
      </w:r>
      <w:r w:rsidR="00464C58" w:rsidRPr="008A78E6">
        <w:rPr>
          <w:rFonts w:ascii="Times New Roman" w:hAnsi="Times New Roman" w:cs="Times New Roman"/>
          <w:color w:val="000000" w:themeColor="text1"/>
          <w:sz w:val="28"/>
          <w:szCs w:val="28"/>
        </w:rPr>
        <w:t>для транспортного и пешего сообщения.</w:t>
      </w:r>
    </w:p>
    <w:p w:rsidR="00FD4BDE" w:rsidRDefault="00FD4BDE" w:rsidP="00734DB4">
      <w:pPr>
        <w:spacing w:after="24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Целевые индикаторы</w:t>
      </w:r>
      <w:r w:rsidR="00DB6C7C">
        <w:rPr>
          <w:rFonts w:ascii="Times New Roman" w:hAnsi="Times New Roman" w:cs="Times New Roman"/>
          <w:color w:val="000000" w:themeColor="text1"/>
          <w:sz w:val="28"/>
          <w:szCs w:val="28"/>
        </w:rPr>
        <w:t xml:space="preserve"> подраздела</w:t>
      </w:r>
      <w:r w:rsidRPr="008A78E6">
        <w:rPr>
          <w:rFonts w:ascii="Times New Roman" w:hAnsi="Times New Roman" w:cs="Times New Roman"/>
          <w:color w:val="000000" w:themeColor="text1"/>
          <w:sz w:val="28"/>
          <w:szCs w:val="28"/>
        </w:rPr>
        <w:t xml:space="preserve"> представлены в прил. </w:t>
      </w:r>
      <w:r w:rsidR="008D46A3" w:rsidRPr="008A78E6">
        <w:rPr>
          <w:rFonts w:ascii="Times New Roman" w:hAnsi="Times New Roman" w:cs="Times New Roman"/>
          <w:color w:val="000000" w:themeColor="text1"/>
          <w:sz w:val="28"/>
          <w:szCs w:val="28"/>
        </w:rPr>
        <w:t>2</w:t>
      </w:r>
      <w:r w:rsidRPr="008A78E6">
        <w:rPr>
          <w:rFonts w:ascii="Times New Roman" w:hAnsi="Times New Roman" w:cs="Times New Roman"/>
          <w:color w:val="000000" w:themeColor="text1"/>
          <w:sz w:val="28"/>
          <w:szCs w:val="28"/>
        </w:rPr>
        <w:t xml:space="preserve"> к </w:t>
      </w:r>
      <w:r w:rsidR="00984C05" w:rsidRPr="008A78E6">
        <w:rPr>
          <w:rFonts w:ascii="Times New Roman" w:hAnsi="Times New Roman" w:cs="Times New Roman"/>
          <w:color w:val="000000" w:themeColor="text1"/>
          <w:sz w:val="28"/>
          <w:szCs w:val="28"/>
        </w:rPr>
        <w:t>Стратегии</w:t>
      </w:r>
      <w:r w:rsidRPr="008A78E6">
        <w:rPr>
          <w:rFonts w:ascii="Times New Roman" w:hAnsi="Times New Roman" w:cs="Times New Roman"/>
          <w:color w:val="000000" w:themeColor="text1"/>
          <w:sz w:val="28"/>
          <w:szCs w:val="28"/>
        </w:rPr>
        <w:t>.</w:t>
      </w:r>
    </w:p>
    <w:p w:rsidR="00D919F0" w:rsidRDefault="00D919F0" w:rsidP="00734DB4">
      <w:pPr>
        <w:spacing w:after="240" w:line="360" w:lineRule="auto"/>
        <w:ind w:firstLine="709"/>
        <w:jc w:val="both"/>
        <w:rPr>
          <w:rFonts w:ascii="Times New Roman" w:hAnsi="Times New Roman" w:cs="Times New Roman"/>
          <w:color w:val="000000" w:themeColor="text1"/>
          <w:sz w:val="28"/>
          <w:szCs w:val="28"/>
        </w:rPr>
      </w:pPr>
    </w:p>
    <w:p w:rsidR="00D919F0" w:rsidRDefault="00D919F0" w:rsidP="00734DB4">
      <w:pPr>
        <w:spacing w:after="240" w:line="360" w:lineRule="auto"/>
        <w:ind w:firstLine="709"/>
        <w:jc w:val="both"/>
        <w:rPr>
          <w:rFonts w:ascii="Times New Roman" w:hAnsi="Times New Roman" w:cs="Times New Roman"/>
          <w:color w:val="000000" w:themeColor="text1"/>
          <w:sz w:val="28"/>
          <w:szCs w:val="28"/>
        </w:rPr>
      </w:pPr>
    </w:p>
    <w:p w:rsidR="00D919F0" w:rsidRDefault="00D919F0" w:rsidP="00734DB4">
      <w:pPr>
        <w:spacing w:after="240" w:line="360" w:lineRule="auto"/>
        <w:ind w:firstLine="709"/>
        <w:jc w:val="both"/>
        <w:rPr>
          <w:rFonts w:ascii="Times New Roman" w:hAnsi="Times New Roman" w:cs="Times New Roman"/>
          <w:color w:val="000000" w:themeColor="text1"/>
          <w:sz w:val="28"/>
          <w:szCs w:val="28"/>
        </w:rPr>
      </w:pPr>
    </w:p>
    <w:p w:rsidR="00D919F0" w:rsidRDefault="00D919F0" w:rsidP="00734DB4">
      <w:pPr>
        <w:spacing w:after="240" w:line="360" w:lineRule="auto"/>
        <w:ind w:firstLine="709"/>
        <w:jc w:val="both"/>
        <w:rPr>
          <w:rFonts w:ascii="Times New Roman" w:hAnsi="Times New Roman" w:cs="Times New Roman"/>
          <w:color w:val="000000" w:themeColor="text1"/>
          <w:sz w:val="28"/>
          <w:szCs w:val="28"/>
        </w:rPr>
      </w:pPr>
    </w:p>
    <w:p w:rsidR="00D919F0" w:rsidRDefault="00D919F0" w:rsidP="00734DB4">
      <w:pPr>
        <w:spacing w:after="240" w:line="360" w:lineRule="auto"/>
        <w:ind w:firstLine="709"/>
        <w:jc w:val="both"/>
        <w:rPr>
          <w:rFonts w:ascii="Times New Roman" w:hAnsi="Times New Roman" w:cs="Times New Roman"/>
          <w:color w:val="000000" w:themeColor="text1"/>
          <w:sz w:val="28"/>
          <w:szCs w:val="28"/>
        </w:rPr>
      </w:pPr>
    </w:p>
    <w:p w:rsidR="00D919F0" w:rsidRDefault="00D919F0" w:rsidP="00734DB4">
      <w:pPr>
        <w:spacing w:after="240" w:line="360" w:lineRule="auto"/>
        <w:ind w:firstLine="709"/>
        <w:jc w:val="both"/>
        <w:rPr>
          <w:rFonts w:ascii="Times New Roman" w:hAnsi="Times New Roman" w:cs="Times New Roman"/>
          <w:color w:val="000000" w:themeColor="text1"/>
          <w:sz w:val="28"/>
          <w:szCs w:val="28"/>
        </w:rPr>
      </w:pPr>
    </w:p>
    <w:p w:rsidR="00D919F0" w:rsidRPr="008A78E6" w:rsidRDefault="00D919F0" w:rsidP="00734DB4">
      <w:pPr>
        <w:spacing w:after="240" w:line="360" w:lineRule="auto"/>
        <w:ind w:firstLine="709"/>
        <w:jc w:val="both"/>
        <w:rPr>
          <w:rFonts w:ascii="Times New Roman" w:hAnsi="Times New Roman" w:cs="Times New Roman"/>
          <w:color w:val="000000" w:themeColor="text1"/>
          <w:sz w:val="28"/>
          <w:szCs w:val="28"/>
        </w:rPr>
      </w:pPr>
    </w:p>
    <w:p w:rsidR="00142077" w:rsidRPr="008A78E6" w:rsidRDefault="00142077" w:rsidP="003C58CB">
      <w:pPr>
        <w:tabs>
          <w:tab w:val="left" w:pos="0"/>
          <w:tab w:val="left" w:pos="2268"/>
        </w:tabs>
        <w:ind w:firstLine="709"/>
        <w:jc w:val="both"/>
        <w:rPr>
          <w:rFonts w:ascii="Times New Roman" w:hAnsi="Times New Roman" w:cs="Times New Roman"/>
          <w:b/>
          <w:color w:val="000000" w:themeColor="text1"/>
          <w:sz w:val="28"/>
          <w:szCs w:val="28"/>
        </w:rPr>
      </w:pPr>
      <w:r w:rsidRPr="008A78E6">
        <w:rPr>
          <w:rFonts w:ascii="Times New Roman" w:hAnsi="Times New Roman" w:cs="Times New Roman"/>
          <w:b/>
          <w:color w:val="000000" w:themeColor="text1"/>
          <w:sz w:val="28"/>
          <w:szCs w:val="28"/>
        </w:rPr>
        <w:t>Раздел 4.3</w:t>
      </w:r>
      <w:r w:rsidR="00734DB4">
        <w:rPr>
          <w:rFonts w:ascii="Times New Roman" w:hAnsi="Times New Roman" w:cs="Times New Roman"/>
          <w:b/>
          <w:color w:val="000000" w:themeColor="text1"/>
          <w:sz w:val="28"/>
          <w:szCs w:val="28"/>
        </w:rPr>
        <w:tab/>
      </w:r>
      <w:r w:rsidRPr="008A78E6">
        <w:rPr>
          <w:rFonts w:ascii="Times New Roman" w:hAnsi="Times New Roman" w:cs="Times New Roman"/>
          <w:b/>
          <w:color w:val="000000" w:themeColor="text1"/>
          <w:sz w:val="28"/>
          <w:szCs w:val="28"/>
        </w:rPr>
        <w:t>Повышение эффективности управления муниципальными финансами</w:t>
      </w:r>
    </w:p>
    <w:p w:rsidR="00CB6F45" w:rsidRPr="00734DB4" w:rsidRDefault="00670704" w:rsidP="00670704">
      <w:pPr>
        <w:widowControl w:val="0"/>
        <w:autoSpaceDE w:val="0"/>
        <w:autoSpaceDN w:val="0"/>
        <w:jc w:val="center"/>
        <w:outlineLvl w:val="2"/>
        <w:rPr>
          <w:rFonts w:ascii="Times New Roman" w:hAnsi="Times New Roman" w:cs="Times New Roman"/>
          <w:sz w:val="28"/>
          <w:szCs w:val="28"/>
        </w:rPr>
      </w:pPr>
      <w:r w:rsidRPr="00734DB4">
        <w:rPr>
          <w:rFonts w:ascii="Times New Roman" w:hAnsi="Times New Roman" w:cs="Times New Roman"/>
          <w:sz w:val="28"/>
          <w:szCs w:val="28"/>
        </w:rPr>
        <w:t>Налоговая и бюджетная политика</w:t>
      </w:r>
    </w:p>
    <w:p w:rsidR="00CB6F45" w:rsidRPr="008A78E6" w:rsidRDefault="00CB6F45" w:rsidP="00734DB4">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За 2017 год в консолидированный бюджет Зубово-Полянского муниципального района  поступило доходов в сумме 806,9 млн.рублей (в 2016 году 895,1 млн.рублей). </w:t>
      </w:r>
    </w:p>
    <w:p w:rsidR="00CB6F45" w:rsidRPr="008A78E6" w:rsidRDefault="00CB6F45" w:rsidP="00734DB4">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Налоговые и неналоговые доходы в общем объеме доходов бюджета, поступивших за 2017 год, составляют 25,0% (201,9 млн.рублей), безвозмездные поступления – 75,0% (605,0 млн.рублей).</w:t>
      </w:r>
    </w:p>
    <w:p w:rsidR="00CB6F45" w:rsidRPr="008A78E6" w:rsidRDefault="00CB6F45" w:rsidP="00734DB4">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В сравнении с 2016 годом снижение налоговых и неналоговых доходов составило 9,3 млн.рублей (0,4%).</w:t>
      </w:r>
    </w:p>
    <w:p w:rsidR="00CB6F45" w:rsidRPr="008A78E6" w:rsidRDefault="00CB6F45" w:rsidP="00734DB4">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Как и в предыдущие годы, основным бюджетообразующим налогом остается налог на доходы физических лиц – в 2017 году его доля в общих доходах бюджета составила 17,1 %, в составе налоговых и неналоговых поступлений его доля составила 68,5%. </w:t>
      </w:r>
    </w:p>
    <w:p w:rsidR="00CB6F45" w:rsidRPr="008A78E6" w:rsidRDefault="00CB6F45" w:rsidP="00734DB4">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В структуре расходов сохраняется лидирующая роль расходов на образование – 64,8% или 521,7 млн.рублей. </w:t>
      </w:r>
    </w:p>
    <w:p w:rsidR="00CB6F45" w:rsidRPr="008A78E6" w:rsidRDefault="00CB6F45" w:rsidP="00734DB4">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В целях сохранения экономической и социальной стабильности Зубово-Полянского муниципального района особое внимание уделяется решению следующих задач:</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1.</w:t>
      </w:r>
      <w:r w:rsidR="00F2036D">
        <w:rPr>
          <w:rFonts w:ascii="Times New Roman" w:hAnsi="Times New Roman" w:cs="Times New Roman"/>
          <w:sz w:val="28"/>
          <w:szCs w:val="28"/>
        </w:rPr>
        <w:t> </w:t>
      </w:r>
      <w:r w:rsidRPr="008A78E6">
        <w:rPr>
          <w:rFonts w:ascii="Times New Roman" w:hAnsi="Times New Roman" w:cs="Times New Roman"/>
          <w:sz w:val="28"/>
          <w:szCs w:val="28"/>
        </w:rPr>
        <w:t xml:space="preserve">Обеспечение среднесрочной сбалансированности и устойчивости  консолидированного бюджета Зубово-Полянского муниципального района через формирование оптимального  бюджета, позволяющего обеспечить безусловное исполнение принятых обязательств и достижение запланированных целевых показателей муниципальных программ Зубово-Полянского муниципального района наиболее эффективными способами. </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2.</w:t>
      </w:r>
      <w:r w:rsidR="00F2036D">
        <w:rPr>
          <w:rFonts w:ascii="Times New Roman" w:hAnsi="Times New Roman" w:cs="Times New Roman"/>
          <w:sz w:val="28"/>
          <w:szCs w:val="28"/>
        </w:rPr>
        <w:t> </w:t>
      </w:r>
      <w:r w:rsidRPr="008A78E6">
        <w:rPr>
          <w:rFonts w:ascii="Times New Roman" w:hAnsi="Times New Roman" w:cs="Times New Roman"/>
          <w:sz w:val="28"/>
          <w:szCs w:val="28"/>
        </w:rPr>
        <w:t>Реализация положений Указов Президента Российской Федерации от 7 мая 2012 года (далее – «майские» указы Президента Российской Федерации 2012 года) с достижением необходимых целевых показателей, установленных в соответствующих «дорожных картах» развития отраслей, при этом недопущение повышения заработной платы отдельным катего</w:t>
      </w:r>
      <w:r w:rsidR="00734DB4">
        <w:rPr>
          <w:rFonts w:ascii="Times New Roman" w:hAnsi="Times New Roman" w:cs="Times New Roman"/>
          <w:sz w:val="28"/>
          <w:szCs w:val="28"/>
        </w:rPr>
        <w:t>риям работников бюджетной сферы</w:t>
      </w:r>
      <w:r w:rsidRPr="008A78E6">
        <w:rPr>
          <w:rFonts w:ascii="Times New Roman" w:hAnsi="Times New Roman" w:cs="Times New Roman"/>
          <w:sz w:val="28"/>
          <w:szCs w:val="28"/>
        </w:rPr>
        <w:t xml:space="preserve"> опережающими темпами.</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3.</w:t>
      </w:r>
      <w:r w:rsidR="00F2036D">
        <w:rPr>
          <w:rFonts w:ascii="Times New Roman" w:hAnsi="Times New Roman" w:cs="Times New Roman"/>
          <w:sz w:val="28"/>
          <w:szCs w:val="28"/>
        </w:rPr>
        <w:t> </w:t>
      </w:r>
      <w:r w:rsidRPr="008A78E6">
        <w:rPr>
          <w:rFonts w:ascii="Times New Roman" w:hAnsi="Times New Roman" w:cs="Times New Roman"/>
          <w:sz w:val="28"/>
          <w:szCs w:val="28"/>
        </w:rPr>
        <w:t>Совершенствование оплаты труда в муниципальных учреждениях Зубово-Полянского муниципального района. Использование принципов «эффективного контракта» в отношении работников, исходя из необходимости повышения оплаты труда в зависимости от качества и количества выполняемой работы.</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4.</w:t>
      </w:r>
      <w:r w:rsidR="00F2036D">
        <w:rPr>
          <w:rFonts w:ascii="Times New Roman" w:hAnsi="Times New Roman" w:cs="Times New Roman"/>
          <w:sz w:val="28"/>
          <w:szCs w:val="28"/>
        </w:rPr>
        <w:t> </w:t>
      </w:r>
      <w:r w:rsidRPr="008A78E6">
        <w:rPr>
          <w:rFonts w:ascii="Times New Roman" w:hAnsi="Times New Roman" w:cs="Times New Roman"/>
          <w:sz w:val="28"/>
          <w:szCs w:val="28"/>
        </w:rPr>
        <w:t xml:space="preserve">Осуществление дальнейшей интеграции стратегического и бюджетного планирования. </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5.</w:t>
      </w:r>
      <w:r w:rsidR="00F2036D">
        <w:rPr>
          <w:rFonts w:ascii="Times New Roman" w:hAnsi="Times New Roman" w:cs="Times New Roman"/>
          <w:sz w:val="28"/>
          <w:szCs w:val="28"/>
        </w:rPr>
        <w:t> </w:t>
      </w:r>
      <w:r w:rsidRPr="008A78E6">
        <w:rPr>
          <w:rFonts w:ascii="Times New Roman" w:hAnsi="Times New Roman" w:cs="Times New Roman"/>
          <w:sz w:val="28"/>
          <w:szCs w:val="28"/>
        </w:rPr>
        <w:t>Повышение качества администрирования доходных источников местного бюджета.</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6.</w:t>
      </w:r>
      <w:r w:rsidR="00F2036D">
        <w:rPr>
          <w:rFonts w:ascii="Times New Roman" w:hAnsi="Times New Roman" w:cs="Times New Roman"/>
          <w:sz w:val="28"/>
          <w:szCs w:val="28"/>
        </w:rPr>
        <w:t> </w:t>
      </w:r>
      <w:r w:rsidRPr="008A78E6">
        <w:rPr>
          <w:rFonts w:ascii="Times New Roman" w:hAnsi="Times New Roman" w:cs="Times New Roman"/>
          <w:sz w:val="28"/>
          <w:szCs w:val="28"/>
        </w:rPr>
        <w:t>Реализация ответственной бюджетной политики, базовыми принципами которой являются исполнение наиболее значимых действующих расходных обязательств и принятие взвешенных решений по вновь принимаемым расходным обязательствам бюджета Зубово-Полянского муниципального района в условиях жестких финансовых ограничений.</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7.</w:t>
      </w:r>
      <w:r w:rsidR="00F2036D">
        <w:rPr>
          <w:rFonts w:ascii="Times New Roman" w:hAnsi="Times New Roman" w:cs="Times New Roman"/>
          <w:sz w:val="28"/>
          <w:szCs w:val="28"/>
        </w:rPr>
        <w:t> </w:t>
      </w:r>
      <w:r w:rsidRPr="008A78E6">
        <w:rPr>
          <w:rFonts w:ascii="Times New Roman" w:hAnsi="Times New Roman" w:cs="Times New Roman"/>
          <w:sz w:val="28"/>
          <w:szCs w:val="28"/>
        </w:rPr>
        <w:t xml:space="preserve">Недопущение роста кредиторской задолженности в бюджете Зубово-Полянского муниципального района. </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8.</w:t>
      </w:r>
      <w:r w:rsidR="00F2036D">
        <w:rPr>
          <w:rFonts w:ascii="Times New Roman" w:hAnsi="Times New Roman" w:cs="Times New Roman"/>
          <w:sz w:val="28"/>
          <w:szCs w:val="28"/>
        </w:rPr>
        <w:t> </w:t>
      </w:r>
      <w:r w:rsidRPr="008A78E6">
        <w:rPr>
          <w:rFonts w:ascii="Times New Roman" w:hAnsi="Times New Roman" w:cs="Times New Roman"/>
          <w:sz w:val="28"/>
          <w:szCs w:val="28"/>
        </w:rPr>
        <w:t xml:space="preserve">Сохранение и развитие необходимой социальной и инженерной инфраструктуры, в том числе через внедрение механизмов муниципально-частного партнерства. Направление бюджетных инвестиций на завершение строительства объектов высокой степени готовности. </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9.</w:t>
      </w:r>
      <w:r w:rsidR="00F2036D">
        <w:rPr>
          <w:rFonts w:ascii="Times New Roman" w:hAnsi="Times New Roman" w:cs="Times New Roman"/>
          <w:sz w:val="28"/>
          <w:szCs w:val="28"/>
        </w:rPr>
        <w:t> </w:t>
      </w:r>
      <w:r w:rsidRPr="008A78E6">
        <w:rPr>
          <w:rFonts w:ascii="Times New Roman" w:hAnsi="Times New Roman" w:cs="Times New Roman"/>
          <w:sz w:val="28"/>
          <w:szCs w:val="28"/>
        </w:rPr>
        <w:t>Осуществление эффективного взаимодействия с областными органами государственной власти в целях увеличения поступления средств из федерального и областного бюджетов на приоритетные направления расходов бюджета Зубово-Полянского муниципального района. Обеспечение своевременного и полного использования средств федерального и областного бюджетов в строгом соответствии с целевым назначением.</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10.</w:t>
      </w:r>
      <w:r w:rsidR="00F2036D">
        <w:rPr>
          <w:rFonts w:ascii="Times New Roman" w:hAnsi="Times New Roman" w:cs="Times New Roman"/>
          <w:sz w:val="28"/>
          <w:szCs w:val="28"/>
        </w:rPr>
        <w:t> </w:t>
      </w:r>
      <w:r w:rsidRPr="008A78E6">
        <w:rPr>
          <w:rFonts w:ascii="Times New Roman" w:hAnsi="Times New Roman" w:cs="Times New Roman"/>
          <w:sz w:val="28"/>
          <w:szCs w:val="28"/>
        </w:rPr>
        <w:t>Повышение прозрачности бюджета и открытости бюджетного процесса.</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11.</w:t>
      </w:r>
      <w:r w:rsidR="00F2036D">
        <w:rPr>
          <w:rFonts w:ascii="Times New Roman" w:hAnsi="Times New Roman" w:cs="Times New Roman"/>
          <w:sz w:val="28"/>
          <w:szCs w:val="28"/>
        </w:rPr>
        <w:t> </w:t>
      </w:r>
      <w:r w:rsidRPr="008A78E6">
        <w:rPr>
          <w:rFonts w:ascii="Times New Roman" w:hAnsi="Times New Roman" w:cs="Times New Roman"/>
          <w:sz w:val="28"/>
          <w:szCs w:val="28"/>
        </w:rPr>
        <w:t>Улучшение качества работы контрольных органов Зубово-Полянского муниципального района.</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12.</w:t>
      </w:r>
      <w:r w:rsidR="00F2036D">
        <w:rPr>
          <w:rFonts w:ascii="Times New Roman" w:hAnsi="Times New Roman" w:cs="Times New Roman"/>
          <w:sz w:val="28"/>
          <w:szCs w:val="28"/>
        </w:rPr>
        <w:t> </w:t>
      </w:r>
      <w:r w:rsidRPr="008A78E6">
        <w:rPr>
          <w:rFonts w:ascii="Times New Roman" w:hAnsi="Times New Roman" w:cs="Times New Roman"/>
          <w:sz w:val="28"/>
          <w:szCs w:val="28"/>
        </w:rPr>
        <w:t>Привлечение инвестиций на территорию Зубово-Полянского муниципального района.</w:t>
      </w:r>
    </w:p>
    <w:p w:rsidR="00CB6F45" w:rsidRPr="008A78E6" w:rsidRDefault="00CB6F45" w:rsidP="00734DB4">
      <w:pPr>
        <w:tabs>
          <w:tab w:val="left" w:pos="0"/>
          <w:tab w:val="num" w:pos="1140"/>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 xml:space="preserve">Основными направлениями бюджетной политики в сфере управления доходами, муниципальным долгом Зубово-Полянского муниципального района и финансовыми резервами должны стать: </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 xml:space="preserve">1.Повышение ответственности администраторов доходов за обеспечение высокого качества прогнозирования, полноты и своевременности поступлений доходов в бюджет Зубово-Полянского муниципального района. </w:t>
      </w:r>
    </w:p>
    <w:p w:rsidR="00CB6F45" w:rsidRPr="008A78E6" w:rsidRDefault="00CB6F45" w:rsidP="00734DB4">
      <w:pPr>
        <w:tabs>
          <w:tab w:val="left" w:pos="0"/>
          <w:tab w:val="num" w:pos="1140"/>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 xml:space="preserve">2.Повышение качества управления муниципальной собственностью с применением рыночных инструментов, в том числе через установление ставок арендной платы, максимально приближенных к рыночным. </w:t>
      </w:r>
    </w:p>
    <w:p w:rsidR="00CB6F45" w:rsidRPr="008A78E6" w:rsidRDefault="00CB6F45" w:rsidP="00734DB4">
      <w:pPr>
        <w:tabs>
          <w:tab w:val="left" w:pos="0"/>
          <w:tab w:val="num"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3.Осуществление политики, направленной на обеспечение бюджетной эффективности муниципальных заимствований и приоритетное исполнение обязательств по погашению и обслуживанию долговых обязательств Зубово-Полянского муниципального района.</w:t>
      </w:r>
    </w:p>
    <w:p w:rsidR="00CB6F45" w:rsidRPr="008A78E6" w:rsidRDefault="00CB6F45" w:rsidP="00734DB4">
      <w:pPr>
        <w:tabs>
          <w:tab w:val="left" w:pos="0"/>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Основные направления бюджетной политики в сфере управления расходами:</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1.Обеспечение сбалансированности расходных полномочий и финансовых ресурсов на их исполнение, концентрация расходов на приоритетных направлениях, прежде всего связанных с повышением эффективности и качества предоставляемых</w:t>
      </w:r>
      <w:r w:rsidR="00734DB4">
        <w:rPr>
          <w:rFonts w:ascii="Times New Roman" w:hAnsi="Times New Roman" w:cs="Times New Roman"/>
          <w:sz w:val="28"/>
          <w:szCs w:val="28"/>
        </w:rPr>
        <w:t xml:space="preserve"> населению муниципальных услуг.</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2.Осуществление работы по дальнейшей оптимизации бюджетной сети, в том числе за счет ликвидации или преобразования муниципальных учреждений, не оказывающих услуги, непосредственно направленные на реализацию полномочий органов местного самоуправления в организации иной организационно-правовой формы.</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3.Проведение работы по формированию нормативных затрат на оказание муниципальных услуг на основе общих требований к определению нормативных затрат на оказание государственных (муниципальных) услуг в установленной сфере деятельности.</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 xml:space="preserve">4.Оптимизация расходов бюджета Зубово-Полянского муниципального района на исполнение публичных нормативных обязательств путем совершенствования механизмов социальной поддержки населения Зубово-Полянского муниципального района с учетом применения критериев адресности и нуждаемости. </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 xml:space="preserve">5.Проведение инвентаризации имеющихся земельных участков, зданий и другого имущества  в целях  сокращения налогооблагаемой базы и затрат, не связанных с основными видами деятельности муниципальных учреждений. </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6.Оптимизация расходов на обеспечение деятельности органов местного самоуправления Зубово-Поля</w:t>
      </w:r>
      <w:r w:rsidR="00734DB4">
        <w:rPr>
          <w:rFonts w:ascii="Times New Roman" w:hAnsi="Times New Roman" w:cs="Times New Roman"/>
          <w:sz w:val="28"/>
          <w:szCs w:val="28"/>
        </w:rPr>
        <w:t>нского муниципального района.</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7.Проведение главными распорядителями бюджетных средств работы по повышению эффективности бюджетных расходов, в том числе за счет сокращения доли неэффективных расходов, не влияющих на достижение целевых показателей муниципальных программ Зубово-Полянского муниципального района.</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 xml:space="preserve">8.Усиление ответственности руководителей исполнительных органов местного самоуправления за результаты и эффективность реализации мероприятий муниципальных программ в соответствии с утвержденными количественными и качественными показателями. </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9.Сохранение приоритетного финансового обеспечения развития соответствующих отраслей экономики при исполнении «майских» указов Президента Российской Федерации 2012 года.</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10.Принятие решений об установлении новых расходных обязательств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w:t>
      </w:r>
    </w:p>
    <w:p w:rsidR="00CB6F45" w:rsidRPr="008A78E6" w:rsidRDefault="00CB6F45" w:rsidP="00734DB4">
      <w:pPr>
        <w:tabs>
          <w:tab w:val="left" w:pos="0"/>
          <w:tab w:val="left" w:pos="1134"/>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11.Повышение качества планирования бюджетных инвестиций и эффективности их расходования, в частности:</w:t>
      </w:r>
    </w:p>
    <w:p w:rsidR="00CB6F45" w:rsidRPr="008A78E6" w:rsidRDefault="00CB6F45" w:rsidP="00734DB4">
      <w:pPr>
        <w:numPr>
          <w:ilvl w:val="0"/>
          <w:numId w:val="20"/>
        </w:numPr>
        <w:tabs>
          <w:tab w:val="left" w:pos="0"/>
          <w:tab w:val="left" w:pos="399"/>
          <w:tab w:val="left" w:pos="1134"/>
        </w:tabs>
        <w:spacing w:after="0" w:line="360" w:lineRule="auto"/>
        <w:ind w:left="0"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планирование расходов по новым объектам только при наличии ресурсов, достаточных для содержания действующих и вводимых объектов;</w:t>
      </w:r>
    </w:p>
    <w:p w:rsidR="00CB6F45" w:rsidRPr="008A78E6" w:rsidRDefault="00CB6F45" w:rsidP="00734DB4">
      <w:pPr>
        <w:numPr>
          <w:ilvl w:val="0"/>
          <w:numId w:val="20"/>
        </w:numPr>
        <w:tabs>
          <w:tab w:val="left" w:pos="0"/>
          <w:tab w:val="left" w:pos="399"/>
          <w:tab w:val="left" w:pos="1134"/>
        </w:tabs>
        <w:spacing w:after="0" w:line="360" w:lineRule="auto"/>
        <w:ind w:left="0"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сокращение (поэтапно до полной отмены) практики авансовых платежей при исполнении муниципальных контрактов на строительство, реконструкцию объектов капитального строительства.</w:t>
      </w:r>
    </w:p>
    <w:p w:rsidR="00CB6F45" w:rsidRPr="008A78E6" w:rsidRDefault="00CB6F45" w:rsidP="00734DB4">
      <w:pPr>
        <w:tabs>
          <w:tab w:val="left" w:pos="0"/>
          <w:tab w:val="left" w:pos="399"/>
          <w:tab w:val="num" w:pos="1140"/>
          <w:tab w:val="left" w:pos="1418"/>
          <w:tab w:val="left" w:pos="1560"/>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12.Совершенствование механизмов муниципального внутреннего финансового контроля и внутреннего финансового аудита;</w:t>
      </w:r>
    </w:p>
    <w:p w:rsidR="00CB6F45" w:rsidRPr="008A78E6" w:rsidRDefault="00CB6F45" w:rsidP="00734DB4">
      <w:pPr>
        <w:tabs>
          <w:tab w:val="left" w:pos="0"/>
          <w:tab w:val="left" w:pos="399"/>
          <w:tab w:val="num" w:pos="1140"/>
          <w:tab w:val="left" w:pos="1418"/>
          <w:tab w:val="left" w:pos="1560"/>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13.Смещение акцентов деятельности органов муниципального финансового контроля с контроля над финансовыми потоками к контролю за результатами, которые приносит их использование.</w:t>
      </w:r>
    </w:p>
    <w:p w:rsidR="00CB6F45" w:rsidRPr="008A78E6" w:rsidRDefault="00CB6F45" w:rsidP="00734DB4">
      <w:pPr>
        <w:tabs>
          <w:tab w:val="left" w:pos="0"/>
          <w:tab w:val="left" w:pos="399"/>
          <w:tab w:val="num" w:pos="1140"/>
          <w:tab w:val="left" w:pos="1418"/>
          <w:tab w:val="left" w:pos="1560"/>
        </w:tabs>
        <w:spacing w:after="24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14.Обеспечение принципа неотвратимости наказания за допущенные нарушения при р</w:t>
      </w:r>
      <w:r w:rsidR="00734DB4">
        <w:rPr>
          <w:rFonts w:ascii="Times New Roman" w:hAnsi="Times New Roman" w:cs="Times New Roman"/>
          <w:sz w:val="28"/>
          <w:szCs w:val="28"/>
        </w:rPr>
        <w:t>еализации результатов проверок.</w:t>
      </w:r>
    </w:p>
    <w:p w:rsidR="00CB6F45" w:rsidRPr="008A78E6" w:rsidRDefault="00CB6F45" w:rsidP="00734DB4">
      <w:pPr>
        <w:tabs>
          <w:tab w:val="left" w:pos="0"/>
          <w:tab w:val="left" w:pos="399"/>
          <w:tab w:val="left" w:pos="1026"/>
          <w:tab w:val="left" w:pos="1418"/>
          <w:tab w:val="left" w:pos="1482"/>
          <w:tab w:val="left" w:pos="1560"/>
        </w:tabs>
        <w:spacing w:after="0" w:line="360" w:lineRule="auto"/>
        <w:ind w:firstLine="709"/>
        <w:jc w:val="center"/>
        <w:rPr>
          <w:rFonts w:ascii="Times New Roman" w:hAnsi="Times New Roman" w:cs="Times New Roman"/>
          <w:sz w:val="28"/>
          <w:szCs w:val="28"/>
        </w:rPr>
      </w:pPr>
      <w:r w:rsidRPr="008A78E6">
        <w:rPr>
          <w:rFonts w:ascii="Times New Roman" w:hAnsi="Times New Roman" w:cs="Times New Roman"/>
          <w:sz w:val="28"/>
          <w:szCs w:val="28"/>
        </w:rPr>
        <w:t>Основные направления налоговой политики:</w:t>
      </w:r>
    </w:p>
    <w:p w:rsidR="00CB6F45" w:rsidRPr="008A78E6" w:rsidRDefault="00CB6F45" w:rsidP="00734DB4">
      <w:pPr>
        <w:tabs>
          <w:tab w:val="left" w:pos="0"/>
          <w:tab w:val="left" w:pos="851"/>
          <w:tab w:val="num" w:pos="1140"/>
          <w:tab w:val="left" w:pos="1418"/>
          <w:tab w:val="left" w:pos="1560"/>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1.Мобилизация внутренних резервов и проведение работы по повышению доходности местного бюджета, в том числе за счет улучшения администрирования и максимального вовлечения в налогообложение имущественных объектов.</w:t>
      </w:r>
    </w:p>
    <w:p w:rsidR="00CB6F45" w:rsidRPr="008A78E6" w:rsidRDefault="00CB6F45" w:rsidP="00734DB4">
      <w:pPr>
        <w:tabs>
          <w:tab w:val="left" w:pos="0"/>
          <w:tab w:val="left" w:pos="851"/>
          <w:tab w:val="num" w:pos="1140"/>
          <w:tab w:val="left" w:pos="1418"/>
          <w:tab w:val="left" w:pos="1560"/>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2.Активизация работы межведомственной комиссии по наполнению бюджета, межведомственной комиссии по снижению неформальной занятости.</w:t>
      </w:r>
    </w:p>
    <w:p w:rsidR="00CB6F45" w:rsidRPr="008A78E6" w:rsidRDefault="00CB6F45" w:rsidP="00734DB4">
      <w:pPr>
        <w:tabs>
          <w:tab w:val="left" w:pos="0"/>
          <w:tab w:val="left" w:pos="851"/>
          <w:tab w:val="num" w:pos="1140"/>
          <w:tab w:val="left" w:pos="1418"/>
          <w:tab w:val="left" w:pos="1560"/>
        </w:tabs>
        <w:spacing w:after="0" w:line="360" w:lineRule="auto"/>
        <w:ind w:firstLine="709"/>
        <w:contextualSpacing/>
        <w:jc w:val="both"/>
        <w:rPr>
          <w:rFonts w:ascii="Times New Roman" w:hAnsi="Times New Roman" w:cs="Times New Roman"/>
          <w:sz w:val="28"/>
          <w:szCs w:val="28"/>
        </w:rPr>
      </w:pPr>
      <w:r w:rsidRPr="008A78E6">
        <w:rPr>
          <w:rFonts w:ascii="Times New Roman" w:hAnsi="Times New Roman" w:cs="Times New Roman"/>
          <w:sz w:val="28"/>
          <w:szCs w:val="28"/>
        </w:rPr>
        <w:t>3.Осуществление сотрудничества с федеральными органами государственной власти в целях улучшения информационного обмена, повышения уровня собираемости доходов.</w:t>
      </w:r>
    </w:p>
    <w:p w:rsidR="00CB6F45" w:rsidRPr="008A78E6" w:rsidRDefault="00556452" w:rsidP="00734DB4">
      <w:pPr>
        <w:tabs>
          <w:tab w:val="left" w:pos="851"/>
          <w:tab w:val="num" w:pos="1140"/>
          <w:tab w:val="left" w:pos="1418"/>
          <w:tab w:val="left" w:pos="1560"/>
        </w:tabs>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4.Проведение оценки</w:t>
      </w:r>
      <w:r w:rsidR="00CB6F45" w:rsidRPr="008A78E6">
        <w:rPr>
          <w:rFonts w:ascii="Times New Roman" w:hAnsi="Times New Roman" w:cs="Times New Roman"/>
          <w:sz w:val="28"/>
          <w:szCs w:val="28"/>
        </w:rPr>
        <w:t xml:space="preserve"> эффективности налоговых льгот (пониженных ставок по налогам) и их оптимизация, в том числе отмена (не предоставление) налоговых льгот в случае низкой бюджетной и социально-экономической эффективности.</w:t>
      </w:r>
    </w:p>
    <w:p w:rsidR="00654670" w:rsidRPr="00734DB4" w:rsidRDefault="00CB6F45" w:rsidP="00734DB4">
      <w:pPr>
        <w:tabs>
          <w:tab w:val="left" w:pos="851"/>
          <w:tab w:val="num" w:pos="1140"/>
          <w:tab w:val="left" w:pos="1418"/>
          <w:tab w:val="left" w:pos="1560"/>
        </w:tabs>
        <w:spacing w:after="120" w:line="360" w:lineRule="auto"/>
        <w:ind w:firstLine="709"/>
        <w:jc w:val="both"/>
        <w:rPr>
          <w:rStyle w:val="FontStyle168"/>
          <w:sz w:val="28"/>
          <w:szCs w:val="28"/>
        </w:rPr>
      </w:pPr>
      <w:r w:rsidRPr="008A78E6">
        <w:rPr>
          <w:rFonts w:ascii="Times New Roman" w:hAnsi="Times New Roman" w:cs="Times New Roman"/>
          <w:sz w:val="28"/>
          <w:szCs w:val="28"/>
        </w:rPr>
        <w:t>5. Принятие в текущем году плана по устранению неэффективных льго</w:t>
      </w:r>
      <w:r w:rsidR="00556452">
        <w:rPr>
          <w:rFonts w:ascii="Times New Roman" w:hAnsi="Times New Roman" w:cs="Times New Roman"/>
          <w:sz w:val="28"/>
          <w:szCs w:val="28"/>
        </w:rPr>
        <w:t>т (понижению ставок по налогам)</w:t>
      </w:r>
      <w:r w:rsidRPr="008A78E6">
        <w:rPr>
          <w:rFonts w:ascii="Times New Roman" w:hAnsi="Times New Roman" w:cs="Times New Roman"/>
          <w:sz w:val="28"/>
          <w:szCs w:val="28"/>
        </w:rPr>
        <w:t xml:space="preserve"> с учетом проведенной оценки эффективности налоговых льгот </w:t>
      </w:r>
      <w:r w:rsidR="00734DB4">
        <w:rPr>
          <w:rFonts w:ascii="Times New Roman" w:hAnsi="Times New Roman" w:cs="Times New Roman"/>
          <w:sz w:val="28"/>
          <w:szCs w:val="28"/>
        </w:rPr>
        <w:t>(пониженных ставок по налогам).</w:t>
      </w:r>
    </w:p>
    <w:p w:rsidR="00C50F40" w:rsidRPr="008A78E6" w:rsidRDefault="00BA0FDA" w:rsidP="002F718E">
      <w:pPr>
        <w:spacing w:before="240" w:after="120" w:line="360" w:lineRule="auto"/>
        <w:ind w:firstLine="709"/>
        <w:jc w:val="both"/>
        <w:rPr>
          <w:rStyle w:val="FontStyle168"/>
          <w:b/>
          <w:bCs/>
          <w:color w:val="000000" w:themeColor="text1"/>
          <w:sz w:val="28"/>
          <w:szCs w:val="28"/>
        </w:rPr>
      </w:pPr>
      <w:r w:rsidRPr="008A78E6">
        <w:rPr>
          <w:rStyle w:val="FontStyle168"/>
          <w:b/>
          <w:bCs/>
          <w:color w:val="000000" w:themeColor="text1"/>
          <w:sz w:val="28"/>
          <w:szCs w:val="28"/>
        </w:rPr>
        <w:t>Раздел 4.</w:t>
      </w:r>
      <w:r w:rsidR="00142077" w:rsidRPr="008A78E6">
        <w:rPr>
          <w:rStyle w:val="FontStyle168"/>
          <w:b/>
          <w:bCs/>
          <w:color w:val="000000" w:themeColor="text1"/>
          <w:sz w:val="28"/>
          <w:szCs w:val="28"/>
        </w:rPr>
        <w:t>4</w:t>
      </w:r>
      <w:r w:rsidR="002F718E" w:rsidRPr="004724B9">
        <w:rPr>
          <w:rStyle w:val="FontStyle168"/>
          <w:b/>
          <w:bCs/>
          <w:color w:val="000000" w:themeColor="text1"/>
          <w:sz w:val="28"/>
          <w:szCs w:val="28"/>
        </w:rPr>
        <w:tab/>
      </w:r>
      <w:r w:rsidR="004779EE" w:rsidRPr="008A78E6">
        <w:rPr>
          <w:rStyle w:val="FontStyle168"/>
          <w:b/>
          <w:bCs/>
          <w:color w:val="000000" w:themeColor="text1"/>
          <w:sz w:val="28"/>
          <w:szCs w:val="28"/>
        </w:rPr>
        <w:t>Повышение эффективности деятельности органов местного самоуправления</w:t>
      </w:r>
    </w:p>
    <w:p w:rsidR="008A7FF6" w:rsidRPr="008A78E6" w:rsidRDefault="008A7FF6" w:rsidP="00734DB4">
      <w:pPr>
        <w:pStyle w:val="Style62"/>
        <w:widowControl/>
        <w:spacing w:line="360" w:lineRule="auto"/>
        <w:ind w:firstLine="709"/>
        <w:rPr>
          <w:rStyle w:val="FontStyle168"/>
          <w:color w:val="000000" w:themeColor="text1"/>
          <w:sz w:val="28"/>
          <w:szCs w:val="28"/>
        </w:rPr>
      </w:pPr>
      <w:r w:rsidRPr="008A78E6">
        <w:rPr>
          <w:rStyle w:val="FontStyle163"/>
          <w:color w:val="000000" w:themeColor="text1"/>
          <w:sz w:val="28"/>
          <w:szCs w:val="28"/>
        </w:rPr>
        <w:t xml:space="preserve">Цель: </w:t>
      </w:r>
      <w:r w:rsidRPr="008A78E6">
        <w:rPr>
          <w:rStyle w:val="FontStyle168"/>
          <w:color w:val="000000" w:themeColor="text1"/>
          <w:sz w:val="28"/>
          <w:szCs w:val="28"/>
        </w:rPr>
        <w:t>совершенствование структу</w:t>
      </w:r>
      <w:r w:rsidR="00556452">
        <w:rPr>
          <w:rStyle w:val="FontStyle168"/>
          <w:color w:val="000000" w:themeColor="text1"/>
          <w:sz w:val="28"/>
          <w:szCs w:val="28"/>
        </w:rPr>
        <w:t>ры и процесса управления Зубово-</w:t>
      </w:r>
      <w:r w:rsidRPr="008A78E6">
        <w:rPr>
          <w:rStyle w:val="FontStyle168"/>
          <w:color w:val="000000" w:themeColor="text1"/>
          <w:sz w:val="28"/>
          <w:szCs w:val="28"/>
        </w:rPr>
        <w:t>Полянским муниципальным районом с учетом современных информационных технологий.</w:t>
      </w:r>
    </w:p>
    <w:p w:rsidR="008A7FF6" w:rsidRPr="008A78E6" w:rsidRDefault="008A7FF6" w:rsidP="00734DB4">
      <w:pPr>
        <w:spacing w:after="0" w:line="360" w:lineRule="auto"/>
        <w:ind w:right="-340" w:firstLine="709"/>
        <w:jc w:val="both"/>
        <w:rPr>
          <w:rStyle w:val="FontStyle168"/>
          <w:color w:val="000000" w:themeColor="text1"/>
          <w:sz w:val="28"/>
          <w:szCs w:val="28"/>
        </w:rPr>
      </w:pPr>
      <w:r w:rsidRPr="008A78E6">
        <w:rPr>
          <w:rStyle w:val="FontStyle163"/>
          <w:color w:val="000000" w:themeColor="text1"/>
          <w:sz w:val="28"/>
          <w:szCs w:val="28"/>
        </w:rPr>
        <w:t xml:space="preserve">Задачи: </w:t>
      </w:r>
      <w:r w:rsidRPr="008A78E6">
        <w:rPr>
          <w:rStyle w:val="FontStyle168"/>
          <w:color w:val="000000" w:themeColor="text1"/>
          <w:sz w:val="28"/>
          <w:szCs w:val="28"/>
        </w:rPr>
        <w:t>изучение муниципального управленческого опыта; совершен</w:t>
      </w:r>
      <w:r w:rsidRPr="008A78E6">
        <w:rPr>
          <w:rStyle w:val="FontStyle168"/>
          <w:color w:val="000000" w:themeColor="text1"/>
          <w:sz w:val="28"/>
          <w:szCs w:val="28"/>
        </w:rPr>
        <w:softHyphen/>
        <w:t xml:space="preserve">ствование </w:t>
      </w:r>
      <w:r w:rsidR="0009654D" w:rsidRPr="008A78E6">
        <w:rPr>
          <w:rStyle w:val="FontStyle168"/>
          <w:color w:val="000000" w:themeColor="text1"/>
          <w:sz w:val="28"/>
          <w:szCs w:val="28"/>
        </w:rPr>
        <w:t xml:space="preserve">официального </w:t>
      </w:r>
      <w:r w:rsidR="00556452">
        <w:rPr>
          <w:rStyle w:val="FontStyle168"/>
          <w:color w:val="000000" w:themeColor="text1"/>
          <w:sz w:val="28"/>
          <w:szCs w:val="28"/>
        </w:rPr>
        <w:t>сайта Зубово-</w:t>
      </w:r>
      <w:r w:rsidRPr="008A78E6">
        <w:rPr>
          <w:rStyle w:val="FontStyle168"/>
          <w:color w:val="000000" w:themeColor="text1"/>
          <w:sz w:val="28"/>
          <w:szCs w:val="28"/>
        </w:rPr>
        <w:t xml:space="preserve">Полянского муниципального района; оптимизации </w:t>
      </w:r>
      <w:r w:rsidR="0009654D" w:rsidRPr="008A78E6">
        <w:rPr>
          <w:rStyle w:val="FontStyle168"/>
          <w:color w:val="000000" w:themeColor="text1"/>
          <w:sz w:val="28"/>
          <w:szCs w:val="28"/>
        </w:rPr>
        <w:t xml:space="preserve">системы </w:t>
      </w:r>
      <w:r w:rsidRPr="008A78E6">
        <w:rPr>
          <w:rStyle w:val="FontStyle168"/>
          <w:color w:val="000000" w:themeColor="text1"/>
          <w:sz w:val="28"/>
          <w:szCs w:val="28"/>
        </w:rPr>
        <w:t>местного самоуправления, совершенствованию управления муниципальн</w:t>
      </w:r>
      <w:r w:rsidR="0009654D" w:rsidRPr="008A78E6">
        <w:rPr>
          <w:rStyle w:val="FontStyle168"/>
          <w:color w:val="000000" w:themeColor="text1"/>
          <w:sz w:val="28"/>
          <w:szCs w:val="28"/>
        </w:rPr>
        <w:t>ой собственностью</w:t>
      </w:r>
      <w:r w:rsidRPr="008A78E6">
        <w:rPr>
          <w:rStyle w:val="FontStyle168"/>
          <w:color w:val="000000" w:themeColor="text1"/>
          <w:sz w:val="28"/>
          <w:szCs w:val="28"/>
        </w:rPr>
        <w:t>.</w:t>
      </w:r>
    </w:p>
    <w:p w:rsidR="008A7FF6" w:rsidRPr="008A78E6" w:rsidRDefault="008A7FF6" w:rsidP="00734DB4">
      <w:pPr>
        <w:spacing w:after="0" w:line="360" w:lineRule="auto"/>
        <w:ind w:right="-340"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Упрощение процедур получения гражданами и юридическими лицами государственных и муниципальных услуг; сокращение сроков предо</w:t>
      </w:r>
      <w:r w:rsidRPr="008A78E6">
        <w:rPr>
          <w:rFonts w:ascii="Times New Roman" w:hAnsi="Times New Roman" w:cs="Times New Roman"/>
          <w:color w:val="000000" w:themeColor="text1"/>
          <w:sz w:val="28"/>
          <w:szCs w:val="28"/>
        </w:rPr>
        <w:softHyphen/>
        <w:t>ставления государственных и муниципальных услуг; повышение комфортности получения услуг; противодействие ко</w:t>
      </w:r>
      <w:r w:rsidR="00556452">
        <w:rPr>
          <w:rFonts w:ascii="Times New Roman" w:hAnsi="Times New Roman" w:cs="Times New Roman"/>
          <w:color w:val="000000" w:themeColor="text1"/>
          <w:sz w:val="28"/>
          <w:szCs w:val="28"/>
        </w:rPr>
        <w:t>ррупции; уменьшение неудовлетво</w:t>
      </w:r>
      <w:r w:rsidRPr="008A78E6">
        <w:rPr>
          <w:rFonts w:ascii="Times New Roman" w:hAnsi="Times New Roman" w:cs="Times New Roman"/>
          <w:color w:val="000000" w:themeColor="text1"/>
          <w:sz w:val="28"/>
          <w:szCs w:val="28"/>
        </w:rPr>
        <w:t>ренности заявителей; повышение инфо</w:t>
      </w:r>
      <w:r w:rsidR="00556452">
        <w:rPr>
          <w:rFonts w:ascii="Times New Roman" w:hAnsi="Times New Roman" w:cs="Times New Roman"/>
          <w:color w:val="000000" w:themeColor="text1"/>
          <w:sz w:val="28"/>
          <w:szCs w:val="28"/>
        </w:rPr>
        <w:t>рмированности граждан и юридиче</w:t>
      </w:r>
      <w:r w:rsidRPr="008A78E6">
        <w:rPr>
          <w:rFonts w:ascii="Times New Roman" w:hAnsi="Times New Roman" w:cs="Times New Roman"/>
          <w:color w:val="000000" w:themeColor="text1"/>
          <w:sz w:val="28"/>
          <w:szCs w:val="28"/>
        </w:rPr>
        <w:t>ских лиц о порядке, способах и условиях получения услуг.</w:t>
      </w:r>
    </w:p>
    <w:p w:rsidR="008A7FF6" w:rsidRPr="008A78E6" w:rsidRDefault="0009654D" w:rsidP="00734DB4">
      <w:pPr>
        <w:pStyle w:val="Style62"/>
        <w:widowControl/>
        <w:spacing w:line="360" w:lineRule="auto"/>
        <w:ind w:firstLine="709"/>
        <w:rPr>
          <w:rStyle w:val="FontStyle168"/>
          <w:color w:val="000000" w:themeColor="text1"/>
          <w:sz w:val="28"/>
          <w:szCs w:val="28"/>
        </w:rPr>
      </w:pPr>
      <w:r w:rsidRPr="008A78E6">
        <w:rPr>
          <w:rStyle w:val="FontStyle163"/>
          <w:color w:val="000000" w:themeColor="text1"/>
          <w:sz w:val="28"/>
          <w:szCs w:val="28"/>
        </w:rPr>
        <w:t>Условия и перспективы развития.</w:t>
      </w:r>
      <w:r w:rsidR="00556452">
        <w:rPr>
          <w:rStyle w:val="FontStyle163"/>
          <w:color w:val="000000" w:themeColor="text1"/>
          <w:sz w:val="28"/>
          <w:szCs w:val="28"/>
        </w:rPr>
        <w:t xml:space="preserve"> </w:t>
      </w:r>
      <w:r w:rsidR="008A7FF6" w:rsidRPr="008A78E6">
        <w:rPr>
          <w:rStyle w:val="FontStyle168"/>
          <w:color w:val="000000" w:themeColor="text1"/>
          <w:sz w:val="28"/>
          <w:szCs w:val="28"/>
        </w:rPr>
        <w:t>Му</w:t>
      </w:r>
      <w:r w:rsidR="00734DB4">
        <w:rPr>
          <w:rStyle w:val="FontStyle168"/>
          <w:color w:val="000000" w:themeColor="text1"/>
          <w:sz w:val="28"/>
          <w:szCs w:val="28"/>
        </w:rPr>
        <w:t>ниципальное образование «Зубово-</w:t>
      </w:r>
      <w:r w:rsidR="008A7FF6" w:rsidRPr="008A78E6">
        <w:rPr>
          <w:rStyle w:val="FontStyle168"/>
          <w:color w:val="000000" w:themeColor="text1"/>
          <w:sz w:val="28"/>
          <w:szCs w:val="28"/>
        </w:rPr>
        <w:t xml:space="preserve">Полянский район» как объект управления имеет </w:t>
      </w:r>
      <w:r w:rsidRPr="008A78E6">
        <w:rPr>
          <w:rStyle w:val="FontStyle168"/>
          <w:color w:val="000000" w:themeColor="text1"/>
          <w:sz w:val="28"/>
          <w:szCs w:val="28"/>
        </w:rPr>
        <w:t>механизм его реализации</w:t>
      </w:r>
      <w:r w:rsidR="008A7FF6" w:rsidRPr="008A78E6">
        <w:rPr>
          <w:rStyle w:val="FontStyle168"/>
          <w:color w:val="000000" w:themeColor="text1"/>
          <w:sz w:val="28"/>
          <w:szCs w:val="28"/>
        </w:rPr>
        <w:t>:</w:t>
      </w:r>
    </w:p>
    <w:p w:rsidR="008A7FF6" w:rsidRPr="008A78E6" w:rsidRDefault="00734DB4" w:rsidP="00734DB4">
      <w:pPr>
        <w:pStyle w:val="Style62"/>
        <w:widowControl/>
        <w:tabs>
          <w:tab w:val="left" w:pos="806"/>
          <w:tab w:val="left" w:pos="1134"/>
        </w:tabs>
        <w:spacing w:line="360" w:lineRule="auto"/>
        <w:ind w:firstLine="709"/>
        <w:rPr>
          <w:rStyle w:val="FontStyle168"/>
          <w:color w:val="000000" w:themeColor="text1"/>
          <w:sz w:val="28"/>
          <w:szCs w:val="28"/>
        </w:rPr>
      </w:pPr>
      <w:r>
        <w:rPr>
          <w:rStyle w:val="FontStyle168"/>
          <w:sz w:val="28"/>
          <w:szCs w:val="28"/>
        </w:rPr>
        <w:t>−</w:t>
      </w:r>
      <w:r>
        <w:rPr>
          <w:rStyle w:val="FontStyle168"/>
          <w:sz w:val="28"/>
          <w:szCs w:val="28"/>
        </w:rPr>
        <w:tab/>
      </w:r>
      <w:r w:rsidR="008A7FF6" w:rsidRPr="008A78E6">
        <w:rPr>
          <w:rStyle w:val="FontStyle168"/>
          <w:color w:val="000000" w:themeColor="text1"/>
          <w:sz w:val="28"/>
          <w:szCs w:val="28"/>
        </w:rPr>
        <w:t>сложившийся к</w:t>
      </w:r>
      <w:r w:rsidR="0009654D" w:rsidRPr="008A78E6">
        <w:rPr>
          <w:rStyle w:val="FontStyle168"/>
          <w:color w:val="000000" w:themeColor="text1"/>
          <w:sz w:val="28"/>
          <w:szCs w:val="28"/>
        </w:rPr>
        <w:t>адровый состав</w:t>
      </w:r>
      <w:r w:rsidR="008A7FF6" w:rsidRPr="008A78E6">
        <w:rPr>
          <w:rStyle w:val="FontStyle168"/>
          <w:color w:val="000000" w:themeColor="text1"/>
          <w:sz w:val="28"/>
          <w:szCs w:val="28"/>
        </w:rPr>
        <w:t xml:space="preserve"> муниципальных служащих</w:t>
      </w:r>
      <w:r w:rsidR="0009654D" w:rsidRPr="008A78E6">
        <w:rPr>
          <w:rStyle w:val="FontStyle168"/>
          <w:color w:val="000000" w:themeColor="text1"/>
          <w:sz w:val="28"/>
          <w:szCs w:val="28"/>
        </w:rPr>
        <w:t xml:space="preserve"> и иных работников</w:t>
      </w:r>
      <w:r w:rsidR="008A7FF6" w:rsidRPr="008A78E6">
        <w:rPr>
          <w:rStyle w:val="FontStyle168"/>
          <w:color w:val="000000" w:themeColor="text1"/>
          <w:sz w:val="28"/>
          <w:szCs w:val="28"/>
        </w:rPr>
        <w:t>, обладающих необходи</w:t>
      </w:r>
      <w:r w:rsidR="008A7FF6" w:rsidRPr="008A78E6">
        <w:rPr>
          <w:rStyle w:val="FontStyle168"/>
          <w:color w:val="000000" w:themeColor="text1"/>
          <w:sz w:val="28"/>
          <w:szCs w:val="28"/>
        </w:rPr>
        <w:softHyphen/>
        <w:t>мой компетенцией;</w:t>
      </w:r>
    </w:p>
    <w:p w:rsidR="008A7FF6" w:rsidRPr="008A78E6" w:rsidRDefault="00734DB4" w:rsidP="00734DB4">
      <w:pPr>
        <w:pStyle w:val="Style62"/>
        <w:widowControl/>
        <w:tabs>
          <w:tab w:val="left" w:pos="806"/>
          <w:tab w:val="left" w:pos="1134"/>
        </w:tabs>
        <w:spacing w:line="360" w:lineRule="auto"/>
        <w:ind w:firstLine="709"/>
        <w:rPr>
          <w:rStyle w:val="FontStyle168"/>
          <w:color w:val="000000" w:themeColor="text1"/>
          <w:sz w:val="28"/>
          <w:szCs w:val="28"/>
        </w:rPr>
      </w:pPr>
      <w:r>
        <w:rPr>
          <w:rStyle w:val="FontStyle168"/>
          <w:sz w:val="28"/>
          <w:szCs w:val="28"/>
        </w:rPr>
        <w:t>−</w:t>
      </w:r>
      <w:r>
        <w:rPr>
          <w:rStyle w:val="FontStyle168"/>
          <w:sz w:val="28"/>
          <w:szCs w:val="28"/>
        </w:rPr>
        <w:tab/>
      </w:r>
      <w:r w:rsidR="008A7FF6" w:rsidRPr="008A78E6">
        <w:rPr>
          <w:rStyle w:val="FontStyle168"/>
          <w:color w:val="000000" w:themeColor="text1"/>
          <w:sz w:val="28"/>
          <w:szCs w:val="28"/>
        </w:rPr>
        <w:t xml:space="preserve">устоявшаяся и хорошо зарекомендовавшая себя система подготовки и повышения квалификации муниципальных служащих, включающая в себя прочные связи с профильными учебными заведениями </w:t>
      </w:r>
      <w:r w:rsidR="008A7FF6" w:rsidRPr="008A78E6">
        <w:rPr>
          <w:rStyle w:val="FontStyle168"/>
          <w:color w:val="000000" w:themeColor="text1"/>
          <w:spacing w:val="-20"/>
          <w:sz w:val="28"/>
          <w:szCs w:val="28"/>
        </w:rPr>
        <w:t>г.</w:t>
      </w:r>
      <w:r w:rsidR="008A7FF6" w:rsidRPr="008A78E6">
        <w:rPr>
          <w:rStyle w:val="FontStyle168"/>
          <w:color w:val="000000" w:themeColor="text1"/>
          <w:sz w:val="28"/>
          <w:szCs w:val="28"/>
        </w:rPr>
        <w:t xml:space="preserve"> Саранска;</w:t>
      </w:r>
    </w:p>
    <w:p w:rsidR="008A7FF6" w:rsidRPr="008A78E6" w:rsidRDefault="00734DB4" w:rsidP="00734DB4">
      <w:pPr>
        <w:pStyle w:val="Style62"/>
        <w:widowControl/>
        <w:tabs>
          <w:tab w:val="left" w:pos="806"/>
          <w:tab w:val="left" w:pos="1134"/>
        </w:tabs>
        <w:spacing w:line="360" w:lineRule="auto"/>
        <w:ind w:firstLine="709"/>
        <w:rPr>
          <w:rStyle w:val="FontStyle168"/>
          <w:color w:val="000000" w:themeColor="text1"/>
          <w:sz w:val="28"/>
          <w:szCs w:val="28"/>
        </w:rPr>
      </w:pPr>
      <w:r>
        <w:rPr>
          <w:rStyle w:val="FontStyle168"/>
          <w:sz w:val="28"/>
          <w:szCs w:val="28"/>
        </w:rPr>
        <w:t>−</w:t>
      </w:r>
      <w:r>
        <w:rPr>
          <w:rStyle w:val="FontStyle168"/>
          <w:sz w:val="28"/>
          <w:szCs w:val="28"/>
        </w:rPr>
        <w:tab/>
      </w:r>
      <w:r w:rsidR="008A7FF6" w:rsidRPr="008A78E6">
        <w:rPr>
          <w:rStyle w:val="FontStyle168"/>
          <w:color w:val="000000" w:themeColor="text1"/>
          <w:sz w:val="28"/>
          <w:szCs w:val="28"/>
        </w:rPr>
        <w:t>активное участие в федеральных, республиканских и муниципальных целевых программах;</w:t>
      </w:r>
    </w:p>
    <w:p w:rsidR="008A7FF6" w:rsidRPr="008A78E6" w:rsidRDefault="00734DB4" w:rsidP="00734DB4">
      <w:pPr>
        <w:pStyle w:val="Style62"/>
        <w:widowControl/>
        <w:tabs>
          <w:tab w:val="left" w:pos="811"/>
          <w:tab w:val="left" w:pos="1134"/>
        </w:tabs>
        <w:spacing w:line="360" w:lineRule="auto"/>
        <w:ind w:firstLine="709"/>
        <w:jc w:val="left"/>
        <w:rPr>
          <w:rStyle w:val="FontStyle168"/>
          <w:color w:val="000000" w:themeColor="text1"/>
          <w:sz w:val="28"/>
          <w:szCs w:val="28"/>
        </w:rPr>
      </w:pPr>
      <w:r>
        <w:rPr>
          <w:rStyle w:val="FontStyle168"/>
          <w:sz w:val="28"/>
          <w:szCs w:val="28"/>
        </w:rPr>
        <w:t>−</w:t>
      </w:r>
      <w:r w:rsidR="008A7FF6" w:rsidRPr="008A78E6">
        <w:rPr>
          <w:rStyle w:val="FontStyle168"/>
          <w:color w:val="000000" w:themeColor="text1"/>
          <w:sz w:val="28"/>
          <w:szCs w:val="28"/>
        </w:rPr>
        <w:tab/>
        <w:t>формирование сбалансированного местного бюджета;</w:t>
      </w:r>
    </w:p>
    <w:p w:rsidR="008A7FF6" w:rsidRPr="008A78E6" w:rsidRDefault="00734DB4" w:rsidP="00734DB4">
      <w:pPr>
        <w:pStyle w:val="Style62"/>
        <w:widowControl/>
        <w:tabs>
          <w:tab w:val="left" w:pos="806"/>
          <w:tab w:val="left" w:pos="1134"/>
        </w:tabs>
        <w:spacing w:line="360" w:lineRule="auto"/>
        <w:ind w:firstLine="709"/>
        <w:rPr>
          <w:rStyle w:val="FontStyle168"/>
          <w:color w:val="000000" w:themeColor="text1"/>
          <w:sz w:val="28"/>
          <w:szCs w:val="28"/>
        </w:rPr>
      </w:pPr>
      <w:r>
        <w:rPr>
          <w:rStyle w:val="FontStyle168"/>
          <w:sz w:val="28"/>
          <w:szCs w:val="28"/>
        </w:rPr>
        <w:t>−</w:t>
      </w:r>
      <w:r w:rsidR="008A7FF6" w:rsidRPr="008A78E6">
        <w:rPr>
          <w:rStyle w:val="FontStyle168"/>
          <w:color w:val="000000" w:themeColor="text1"/>
          <w:sz w:val="28"/>
          <w:szCs w:val="28"/>
        </w:rPr>
        <w:tab/>
        <w:t>сформировавшаяся традиция пар</w:t>
      </w:r>
      <w:r>
        <w:rPr>
          <w:rStyle w:val="FontStyle168"/>
          <w:color w:val="000000" w:themeColor="text1"/>
          <w:sz w:val="28"/>
          <w:szCs w:val="28"/>
        </w:rPr>
        <w:t>тнерских отношений местной адми</w:t>
      </w:r>
      <w:r w:rsidR="008A7FF6" w:rsidRPr="008A78E6">
        <w:rPr>
          <w:rStyle w:val="FontStyle168"/>
          <w:color w:val="000000" w:themeColor="text1"/>
          <w:sz w:val="28"/>
          <w:szCs w:val="28"/>
        </w:rPr>
        <w:t>нистрации с предпринимательским сообществом.</w:t>
      </w:r>
    </w:p>
    <w:p w:rsidR="008A7FF6" w:rsidRPr="008A78E6" w:rsidRDefault="008A7FF6" w:rsidP="00734DB4">
      <w:pPr>
        <w:pStyle w:val="Style62"/>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В районе требуется дальнейшее осуще</w:t>
      </w:r>
      <w:r w:rsidR="00734DB4">
        <w:rPr>
          <w:rStyle w:val="FontStyle168"/>
          <w:color w:val="000000" w:themeColor="text1"/>
          <w:sz w:val="28"/>
          <w:szCs w:val="28"/>
        </w:rPr>
        <w:t>ствление и совершенствование со</w:t>
      </w:r>
      <w:r w:rsidRPr="008A78E6">
        <w:rPr>
          <w:rStyle w:val="FontStyle168"/>
          <w:color w:val="000000" w:themeColor="text1"/>
          <w:sz w:val="28"/>
          <w:szCs w:val="28"/>
        </w:rPr>
        <w:t>циально-экономического мониторинга, внедрени</w:t>
      </w:r>
      <w:r w:rsidR="00734DB4">
        <w:rPr>
          <w:rStyle w:val="FontStyle168"/>
          <w:color w:val="000000" w:themeColor="text1"/>
          <w:sz w:val="28"/>
          <w:szCs w:val="28"/>
        </w:rPr>
        <w:t>е комплексной системы ин</w:t>
      </w:r>
      <w:r w:rsidRPr="008A78E6">
        <w:rPr>
          <w:rStyle w:val="FontStyle168"/>
          <w:color w:val="000000" w:themeColor="text1"/>
          <w:sz w:val="28"/>
          <w:szCs w:val="28"/>
        </w:rPr>
        <w:t>дикаторов, позволяющих оперативно отсле</w:t>
      </w:r>
      <w:r w:rsidR="00734DB4">
        <w:rPr>
          <w:rStyle w:val="FontStyle168"/>
          <w:color w:val="000000" w:themeColor="text1"/>
          <w:sz w:val="28"/>
          <w:szCs w:val="28"/>
        </w:rPr>
        <w:t>живать особенности развития эко</w:t>
      </w:r>
      <w:r w:rsidRPr="008A78E6">
        <w:rPr>
          <w:rStyle w:val="FontStyle168"/>
          <w:color w:val="000000" w:themeColor="text1"/>
          <w:sz w:val="28"/>
          <w:szCs w:val="28"/>
        </w:rPr>
        <w:t>номики и социальной сферы муниципальн</w:t>
      </w:r>
      <w:r w:rsidR="00734DB4">
        <w:rPr>
          <w:rStyle w:val="FontStyle168"/>
          <w:color w:val="000000" w:themeColor="text1"/>
          <w:sz w:val="28"/>
          <w:szCs w:val="28"/>
        </w:rPr>
        <w:t>ого образования; создание и вне</w:t>
      </w:r>
      <w:r w:rsidRPr="008A78E6">
        <w:rPr>
          <w:rStyle w:val="FontStyle168"/>
          <w:color w:val="000000" w:themeColor="text1"/>
          <w:sz w:val="28"/>
          <w:szCs w:val="28"/>
        </w:rPr>
        <w:t>дрение инновационных технологий, позволяющих оптимизировать работу с информацией (локальной сети); формирование методов работы с муници</w:t>
      </w:r>
      <w:r w:rsidRPr="008A78E6">
        <w:rPr>
          <w:rStyle w:val="FontStyle168"/>
          <w:color w:val="000000" w:themeColor="text1"/>
          <w:sz w:val="28"/>
          <w:szCs w:val="28"/>
        </w:rPr>
        <w:softHyphen/>
        <w:t>пальной статистикой, которая будет способствовать ее открытости для насе</w:t>
      </w:r>
      <w:r w:rsidRPr="008A78E6">
        <w:rPr>
          <w:rStyle w:val="FontStyle168"/>
          <w:color w:val="000000" w:themeColor="text1"/>
          <w:sz w:val="28"/>
          <w:szCs w:val="28"/>
        </w:rPr>
        <w:softHyphen/>
        <w:t xml:space="preserve">ления, доступности и удобства использования в работе; расширение существующих и создание новых источников </w:t>
      </w:r>
      <w:r w:rsidR="00734DB4">
        <w:rPr>
          <w:rStyle w:val="FontStyle168"/>
          <w:color w:val="000000" w:themeColor="text1"/>
          <w:sz w:val="28"/>
          <w:szCs w:val="28"/>
        </w:rPr>
        <w:t>увеличения доходной базы муници</w:t>
      </w:r>
      <w:r w:rsidRPr="008A78E6">
        <w:rPr>
          <w:rStyle w:val="FontStyle168"/>
          <w:color w:val="000000" w:themeColor="text1"/>
          <w:sz w:val="28"/>
          <w:szCs w:val="28"/>
        </w:rPr>
        <w:t>палитета.</w:t>
      </w:r>
    </w:p>
    <w:p w:rsidR="008A7FF6" w:rsidRPr="008A78E6" w:rsidRDefault="008A7FF6" w:rsidP="00734DB4">
      <w:pPr>
        <w:pStyle w:val="Style62"/>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На современном этапе реформирования и функционирования местного самоуправления актуализируется проблема разработки эффективной системы межбюджетных отношений, призванная обеспечить гармоничное развитие района.</w:t>
      </w:r>
    </w:p>
    <w:p w:rsidR="008A7FF6" w:rsidRPr="008A78E6" w:rsidRDefault="008A7FF6" w:rsidP="00734DB4">
      <w:pPr>
        <w:pStyle w:val="Style62"/>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В сложившейся системе межбюджетных о</w:t>
      </w:r>
      <w:r w:rsidR="00734DB4">
        <w:rPr>
          <w:rStyle w:val="FontStyle168"/>
          <w:color w:val="000000" w:themeColor="text1"/>
          <w:sz w:val="28"/>
          <w:szCs w:val="28"/>
        </w:rPr>
        <w:t>тношений есть аспекты, требу</w:t>
      </w:r>
      <w:r w:rsidRPr="008A78E6">
        <w:rPr>
          <w:rStyle w:val="FontStyle168"/>
          <w:color w:val="000000" w:themeColor="text1"/>
          <w:sz w:val="28"/>
          <w:szCs w:val="28"/>
        </w:rPr>
        <w:t>ющие дальнейшего регулирования:</w:t>
      </w:r>
    </w:p>
    <w:p w:rsidR="007B1EFF" w:rsidRPr="008A78E6" w:rsidRDefault="00734DB4" w:rsidP="00734DB4">
      <w:pPr>
        <w:pStyle w:val="Style62"/>
        <w:widowControl/>
        <w:spacing w:line="360" w:lineRule="auto"/>
        <w:ind w:firstLine="709"/>
        <w:rPr>
          <w:rStyle w:val="FontStyle168"/>
          <w:color w:val="000000" w:themeColor="text1"/>
          <w:sz w:val="28"/>
          <w:szCs w:val="28"/>
        </w:rPr>
      </w:pPr>
      <w:r>
        <w:rPr>
          <w:rStyle w:val="FontStyle168"/>
          <w:sz w:val="28"/>
          <w:szCs w:val="28"/>
        </w:rPr>
        <w:t>−</w:t>
      </w:r>
      <w:r w:rsidR="007B1EFF" w:rsidRPr="008A78E6">
        <w:rPr>
          <w:rStyle w:val="FontStyle168"/>
          <w:color w:val="000000" w:themeColor="text1"/>
          <w:sz w:val="28"/>
          <w:szCs w:val="28"/>
        </w:rPr>
        <w:t xml:space="preserve"> необходимость развития самообложения граждан в городских и сельских поселениях. </w:t>
      </w:r>
    </w:p>
    <w:p w:rsidR="008A7FF6" w:rsidRPr="008A78E6" w:rsidRDefault="00734DB4" w:rsidP="00734DB4">
      <w:pPr>
        <w:pStyle w:val="Style62"/>
        <w:widowControl/>
        <w:tabs>
          <w:tab w:val="left" w:pos="816"/>
          <w:tab w:val="left" w:pos="1134"/>
        </w:tabs>
        <w:spacing w:line="360" w:lineRule="auto"/>
        <w:ind w:firstLine="709"/>
        <w:rPr>
          <w:rStyle w:val="FontStyle168"/>
          <w:color w:val="000000" w:themeColor="text1"/>
          <w:sz w:val="28"/>
          <w:szCs w:val="28"/>
        </w:rPr>
      </w:pPr>
      <w:r>
        <w:rPr>
          <w:rStyle w:val="FontStyle168"/>
          <w:sz w:val="28"/>
          <w:szCs w:val="28"/>
        </w:rPr>
        <w:t>−</w:t>
      </w:r>
      <w:r>
        <w:rPr>
          <w:rStyle w:val="FontStyle168"/>
          <w:sz w:val="28"/>
          <w:szCs w:val="28"/>
        </w:rPr>
        <w:tab/>
      </w:r>
      <w:r w:rsidR="008A7FF6" w:rsidRPr="008A78E6">
        <w:rPr>
          <w:rStyle w:val="FontStyle168"/>
          <w:color w:val="000000" w:themeColor="text1"/>
          <w:sz w:val="28"/>
          <w:szCs w:val="28"/>
        </w:rPr>
        <w:t>закрепленные за муниципалитетами доходы недостаточно тесно связа</w:t>
      </w:r>
      <w:r w:rsidR="008A7FF6" w:rsidRPr="008A78E6">
        <w:rPr>
          <w:rStyle w:val="FontStyle168"/>
          <w:color w:val="000000" w:themeColor="text1"/>
          <w:sz w:val="28"/>
          <w:szCs w:val="28"/>
        </w:rPr>
        <w:softHyphen/>
        <w:t>ны с производственной деятельностью предприятий</w:t>
      </w:r>
      <w:r>
        <w:rPr>
          <w:rStyle w:val="FontStyle168"/>
          <w:color w:val="000000" w:themeColor="text1"/>
          <w:sz w:val="28"/>
          <w:szCs w:val="28"/>
        </w:rPr>
        <w:t>, находящихся на их тер</w:t>
      </w:r>
      <w:r w:rsidR="008A7FF6" w:rsidRPr="008A78E6">
        <w:rPr>
          <w:rStyle w:val="FontStyle168"/>
          <w:color w:val="000000" w:themeColor="text1"/>
          <w:sz w:val="28"/>
          <w:szCs w:val="28"/>
        </w:rPr>
        <w:t>ритории. Это исключает прямую заинтерес</w:t>
      </w:r>
      <w:r>
        <w:rPr>
          <w:rStyle w:val="FontStyle168"/>
          <w:color w:val="000000" w:themeColor="text1"/>
          <w:sz w:val="28"/>
          <w:szCs w:val="28"/>
        </w:rPr>
        <w:t>ованность местных органов в раз</w:t>
      </w:r>
      <w:r w:rsidR="008A7FF6" w:rsidRPr="008A78E6">
        <w:rPr>
          <w:rStyle w:val="FontStyle168"/>
          <w:color w:val="000000" w:themeColor="text1"/>
          <w:sz w:val="28"/>
          <w:szCs w:val="28"/>
        </w:rPr>
        <w:t>витии экономики муниципальных образований, собственной налоговой базы;</w:t>
      </w:r>
    </w:p>
    <w:p w:rsidR="008A7FF6" w:rsidRPr="008A78E6" w:rsidRDefault="00734DB4" w:rsidP="00734DB4">
      <w:pPr>
        <w:pStyle w:val="Style62"/>
        <w:widowControl/>
        <w:tabs>
          <w:tab w:val="left" w:pos="816"/>
          <w:tab w:val="left" w:pos="1134"/>
        </w:tabs>
        <w:spacing w:line="360" w:lineRule="auto"/>
        <w:ind w:firstLine="709"/>
        <w:rPr>
          <w:rStyle w:val="FontStyle168"/>
          <w:color w:val="000000" w:themeColor="text1"/>
          <w:sz w:val="28"/>
          <w:szCs w:val="28"/>
        </w:rPr>
      </w:pPr>
      <w:r>
        <w:rPr>
          <w:rStyle w:val="FontStyle168"/>
          <w:sz w:val="28"/>
          <w:szCs w:val="28"/>
        </w:rPr>
        <w:t>−</w:t>
      </w:r>
      <w:r>
        <w:rPr>
          <w:rStyle w:val="FontStyle168"/>
          <w:sz w:val="28"/>
          <w:szCs w:val="28"/>
        </w:rPr>
        <w:tab/>
      </w:r>
      <w:r w:rsidR="008A7FF6" w:rsidRPr="008A78E6">
        <w:rPr>
          <w:rStyle w:val="FontStyle168"/>
          <w:color w:val="000000" w:themeColor="text1"/>
          <w:sz w:val="28"/>
          <w:szCs w:val="28"/>
        </w:rPr>
        <w:t>имеющееся разделение налогов с разной степенью собираемости по разным уровням управления (например, за сельскими поселениями закрепле</w:t>
      </w:r>
      <w:r w:rsidR="008A7FF6" w:rsidRPr="008A78E6">
        <w:rPr>
          <w:rStyle w:val="FontStyle168"/>
          <w:color w:val="000000" w:themeColor="text1"/>
          <w:sz w:val="28"/>
          <w:szCs w:val="28"/>
        </w:rPr>
        <w:softHyphen/>
        <w:t>ны плохо собираемые налоги и наименее доходные) разобщает интересы ор</w:t>
      </w:r>
      <w:r w:rsidR="008A7FF6" w:rsidRPr="008A78E6">
        <w:rPr>
          <w:rStyle w:val="FontStyle168"/>
          <w:color w:val="000000" w:themeColor="text1"/>
          <w:sz w:val="28"/>
          <w:szCs w:val="28"/>
        </w:rPr>
        <w:softHyphen/>
        <w:t>ганов государственной власти и органов местного самоуправления;</w:t>
      </w:r>
    </w:p>
    <w:p w:rsidR="008A7FF6" w:rsidRPr="008A78E6" w:rsidRDefault="00734DB4" w:rsidP="00734DB4">
      <w:pPr>
        <w:pStyle w:val="Style62"/>
        <w:widowControl/>
        <w:tabs>
          <w:tab w:val="left" w:pos="816"/>
          <w:tab w:val="left" w:pos="1134"/>
        </w:tabs>
        <w:spacing w:line="360" w:lineRule="auto"/>
        <w:ind w:firstLine="709"/>
        <w:rPr>
          <w:rStyle w:val="FontStyle168"/>
          <w:color w:val="000000" w:themeColor="text1"/>
          <w:sz w:val="28"/>
          <w:szCs w:val="28"/>
        </w:rPr>
      </w:pPr>
      <w:r>
        <w:rPr>
          <w:rStyle w:val="FontStyle168"/>
          <w:sz w:val="28"/>
          <w:szCs w:val="28"/>
        </w:rPr>
        <w:t>−</w:t>
      </w:r>
      <w:r>
        <w:rPr>
          <w:rStyle w:val="FontStyle168"/>
          <w:sz w:val="28"/>
          <w:szCs w:val="28"/>
        </w:rPr>
        <w:tab/>
      </w:r>
      <w:r w:rsidR="008A7FF6" w:rsidRPr="008A78E6">
        <w:rPr>
          <w:rStyle w:val="FontStyle168"/>
          <w:color w:val="000000" w:themeColor="text1"/>
          <w:sz w:val="28"/>
          <w:szCs w:val="28"/>
        </w:rPr>
        <w:t>излишняя централизация финансов</w:t>
      </w:r>
      <w:r>
        <w:rPr>
          <w:rStyle w:val="FontStyle168"/>
          <w:color w:val="000000" w:themeColor="text1"/>
          <w:sz w:val="28"/>
          <w:szCs w:val="28"/>
        </w:rPr>
        <w:t>ых средств на региональном уров</w:t>
      </w:r>
      <w:r w:rsidR="008A7FF6" w:rsidRPr="008A78E6">
        <w:rPr>
          <w:rStyle w:val="FontStyle168"/>
          <w:color w:val="000000" w:themeColor="text1"/>
          <w:sz w:val="28"/>
          <w:szCs w:val="28"/>
        </w:rPr>
        <w:t>не, органов государственной власти и органов местного самоуправления.</w:t>
      </w:r>
    </w:p>
    <w:p w:rsidR="008A7FF6" w:rsidRPr="008A78E6" w:rsidRDefault="008A7FF6" w:rsidP="00734DB4">
      <w:pPr>
        <w:pStyle w:val="Style62"/>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Эти аспекты отчетливо прослеживаются при анализе структуры местного бюджета и системы бюджетных показателей.</w:t>
      </w:r>
    </w:p>
    <w:p w:rsidR="008A7FF6" w:rsidRPr="008A78E6" w:rsidRDefault="008A7FF6" w:rsidP="00734DB4">
      <w:pPr>
        <w:pStyle w:val="Style62"/>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Общая сумма ко</w:t>
      </w:r>
      <w:r w:rsidR="00734DB4">
        <w:rPr>
          <w:rStyle w:val="FontStyle168"/>
          <w:color w:val="000000" w:themeColor="text1"/>
          <w:sz w:val="28"/>
          <w:szCs w:val="28"/>
        </w:rPr>
        <w:t>нсолидированного бюджета Зубово</w:t>
      </w:r>
      <w:r w:rsidRPr="008A78E6">
        <w:rPr>
          <w:rStyle w:val="FontStyle168"/>
          <w:color w:val="000000" w:themeColor="text1"/>
          <w:sz w:val="28"/>
          <w:szCs w:val="28"/>
        </w:rPr>
        <w:t>-Полянского муниципально</w:t>
      </w:r>
      <w:r w:rsidRPr="008A78E6">
        <w:rPr>
          <w:rStyle w:val="FontStyle168"/>
          <w:color w:val="000000" w:themeColor="text1"/>
          <w:sz w:val="28"/>
          <w:szCs w:val="28"/>
        </w:rPr>
        <w:softHyphen/>
        <w:t xml:space="preserve">го района в 2015 </w:t>
      </w:r>
      <w:r w:rsidRPr="008A78E6">
        <w:rPr>
          <w:rStyle w:val="FontStyle168"/>
          <w:color w:val="000000" w:themeColor="text1"/>
          <w:spacing w:val="-20"/>
          <w:sz w:val="28"/>
          <w:szCs w:val="28"/>
        </w:rPr>
        <w:t>г.</w:t>
      </w:r>
      <w:r w:rsidRPr="008A78E6">
        <w:rPr>
          <w:rStyle w:val="FontStyle168"/>
          <w:color w:val="000000" w:themeColor="text1"/>
          <w:sz w:val="28"/>
          <w:szCs w:val="28"/>
        </w:rPr>
        <w:t xml:space="preserve"> составила 819,7 млн. руб. (собственные доходы </w:t>
      </w:r>
      <w:r w:rsidR="00734DB4">
        <w:rPr>
          <w:rStyle w:val="FontStyle168"/>
          <w:sz w:val="28"/>
          <w:szCs w:val="28"/>
        </w:rPr>
        <w:t>−</w:t>
      </w:r>
      <w:r w:rsidRPr="008A78E6">
        <w:rPr>
          <w:rStyle w:val="FontStyle168"/>
          <w:color w:val="000000" w:themeColor="text1"/>
          <w:sz w:val="28"/>
          <w:szCs w:val="28"/>
        </w:rPr>
        <w:t xml:space="preserve"> 199,6 млн. руб., трансферты </w:t>
      </w:r>
      <w:r w:rsidR="00734DB4">
        <w:rPr>
          <w:rStyle w:val="FontStyle168"/>
          <w:sz w:val="28"/>
          <w:szCs w:val="28"/>
        </w:rPr>
        <w:t>−</w:t>
      </w:r>
      <w:r w:rsidRPr="008A78E6">
        <w:rPr>
          <w:rStyle w:val="FontStyle168"/>
          <w:color w:val="000000" w:themeColor="text1"/>
          <w:sz w:val="28"/>
          <w:szCs w:val="28"/>
        </w:rPr>
        <w:t xml:space="preserve"> 620,1 млн. руб.).</w:t>
      </w:r>
    </w:p>
    <w:p w:rsidR="008A7FF6" w:rsidRPr="008A78E6" w:rsidRDefault="008A7FF6" w:rsidP="00734DB4">
      <w:pPr>
        <w:pStyle w:val="Style62"/>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 xml:space="preserve">Основными источниками собственных доходов района являются налог на доходы физических лиц </w:t>
      </w:r>
      <w:r w:rsidR="00734DB4">
        <w:rPr>
          <w:rStyle w:val="FontStyle168"/>
          <w:sz w:val="28"/>
          <w:szCs w:val="28"/>
        </w:rPr>
        <w:t>−</w:t>
      </w:r>
      <w:r w:rsidRPr="008A78E6">
        <w:rPr>
          <w:rStyle w:val="FontStyle168"/>
          <w:color w:val="000000" w:themeColor="text1"/>
          <w:sz w:val="28"/>
          <w:szCs w:val="28"/>
        </w:rPr>
        <w:t xml:space="preserve"> 128,2 млн. руб. (64,2 %), земельный налог </w:t>
      </w:r>
      <w:r w:rsidR="00E140A9">
        <w:rPr>
          <w:rStyle w:val="FontStyle168"/>
          <w:sz w:val="28"/>
          <w:szCs w:val="28"/>
        </w:rPr>
        <w:t>−</w:t>
      </w:r>
      <w:r w:rsidRPr="008A78E6">
        <w:rPr>
          <w:rStyle w:val="FontStyle168"/>
          <w:color w:val="000000" w:themeColor="text1"/>
          <w:sz w:val="28"/>
          <w:szCs w:val="28"/>
        </w:rPr>
        <w:t xml:space="preserve"> 13,0 млн.руб. (6,5 %), нал</w:t>
      </w:r>
      <w:r w:rsidR="00734DB4">
        <w:rPr>
          <w:rStyle w:val="FontStyle168"/>
          <w:color w:val="000000" w:themeColor="text1"/>
          <w:sz w:val="28"/>
          <w:szCs w:val="28"/>
        </w:rPr>
        <w:t xml:space="preserve">оги на совокупный доход – 26,6 </w:t>
      </w:r>
      <w:r w:rsidRPr="008A78E6">
        <w:rPr>
          <w:rStyle w:val="FontStyle168"/>
          <w:color w:val="000000" w:themeColor="text1"/>
          <w:sz w:val="28"/>
          <w:szCs w:val="28"/>
        </w:rPr>
        <w:t xml:space="preserve">млн.руб.(13,3 %), доходы от использования имущества, находящегося в муниципальной собственности, </w:t>
      </w:r>
      <w:r w:rsidR="00734DB4">
        <w:rPr>
          <w:rStyle w:val="FontStyle168"/>
          <w:sz w:val="28"/>
          <w:szCs w:val="28"/>
        </w:rPr>
        <w:t>−</w:t>
      </w:r>
      <w:r w:rsidRPr="008A78E6">
        <w:rPr>
          <w:rStyle w:val="FontStyle168"/>
          <w:color w:val="000000" w:themeColor="text1"/>
          <w:sz w:val="28"/>
          <w:szCs w:val="28"/>
        </w:rPr>
        <w:t xml:space="preserve"> 5,8 млн</w:t>
      </w:r>
      <w:r w:rsidR="00D919F0">
        <w:rPr>
          <w:rStyle w:val="FontStyle168"/>
          <w:color w:val="000000" w:themeColor="text1"/>
          <w:sz w:val="28"/>
          <w:szCs w:val="28"/>
        </w:rPr>
        <w:t>.</w:t>
      </w:r>
      <w:r w:rsidRPr="008A78E6">
        <w:rPr>
          <w:rStyle w:val="FontStyle168"/>
          <w:color w:val="000000" w:themeColor="text1"/>
          <w:sz w:val="28"/>
          <w:szCs w:val="28"/>
        </w:rPr>
        <w:t xml:space="preserve"> руб</w:t>
      </w:r>
      <w:r w:rsidRPr="00E140A9">
        <w:rPr>
          <w:rStyle w:val="FontStyle168"/>
          <w:sz w:val="28"/>
          <w:szCs w:val="28"/>
        </w:rPr>
        <w:t>. (2,9 %).</w:t>
      </w:r>
    </w:p>
    <w:p w:rsidR="008A7FF6" w:rsidRPr="008A78E6" w:rsidRDefault="008A7FF6" w:rsidP="00734DB4">
      <w:pPr>
        <w:pStyle w:val="Style62"/>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Таким образом, анализ поступлений показывает, что наиболее значимым источником собственных доходов муницип</w:t>
      </w:r>
      <w:r w:rsidR="00E140A9">
        <w:rPr>
          <w:rStyle w:val="FontStyle168"/>
          <w:color w:val="000000" w:themeColor="text1"/>
          <w:sz w:val="28"/>
          <w:szCs w:val="28"/>
        </w:rPr>
        <w:t>ального образования является на</w:t>
      </w:r>
      <w:r w:rsidRPr="008A78E6">
        <w:rPr>
          <w:rStyle w:val="FontStyle168"/>
          <w:color w:val="000000" w:themeColor="text1"/>
          <w:sz w:val="28"/>
          <w:szCs w:val="28"/>
        </w:rPr>
        <w:t>лог на доходы физических лиц. Основные</w:t>
      </w:r>
      <w:r w:rsidR="00E140A9">
        <w:rPr>
          <w:rStyle w:val="FontStyle168"/>
          <w:color w:val="000000" w:themeColor="text1"/>
          <w:sz w:val="28"/>
          <w:szCs w:val="28"/>
        </w:rPr>
        <w:t xml:space="preserve"> средства в бюджет муниципально</w:t>
      </w:r>
      <w:r w:rsidRPr="008A78E6">
        <w:rPr>
          <w:rStyle w:val="FontStyle168"/>
          <w:color w:val="000000" w:themeColor="text1"/>
          <w:sz w:val="28"/>
          <w:szCs w:val="28"/>
        </w:rPr>
        <w:t>го района поступают от других бюджетов в виде трансфертов.</w:t>
      </w:r>
    </w:p>
    <w:p w:rsidR="008A7FF6" w:rsidRPr="008A78E6" w:rsidRDefault="008A7FF6" w:rsidP="00734DB4">
      <w:pPr>
        <w:pStyle w:val="Style62"/>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Трансферт</w:t>
      </w:r>
      <w:r w:rsidR="00E140A9">
        <w:rPr>
          <w:rStyle w:val="FontStyle168"/>
          <w:color w:val="000000" w:themeColor="text1"/>
          <w:sz w:val="28"/>
          <w:szCs w:val="28"/>
        </w:rPr>
        <w:t>ные поступления в бюджет Зубово-Полянского муниципального райо</w:t>
      </w:r>
      <w:r w:rsidRPr="008A78E6">
        <w:rPr>
          <w:rStyle w:val="FontStyle168"/>
          <w:color w:val="000000" w:themeColor="text1"/>
          <w:sz w:val="28"/>
          <w:szCs w:val="28"/>
        </w:rPr>
        <w:t xml:space="preserve">на включают: субвенции из </w:t>
      </w:r>
      <w:r w:rsidR="00E140A9">
        <w:rPr>
          <w:rStyle w:val="FontStyle168"/>
          <w:color w:val="000000" w:themeColor="text1"/>
          <w:sz w:val="28"/>
          <w:szCs w:val="28"/>
        </w:rPr>
        <w:t>других бюджетов бюджетной систе</w:t>
      </w:r>
      <w:r w:rsidRPr="008A78E6">
        <w:rPr>
          <w:rStyle w:val="FontStyle168"/>
          <w:color w:val="000000" w:themeColor="text1"/>
          <w:sz w:val="28"/>
          <w:szCs w:val="28"/>
        </w:rPr>
        <w:t xml:space="preserve">мы РФ </w:t>
      </w:r>
      <w:r w:rsidR="00E140A9">
        <w:rPr>
          <w:rStyle w:val="FontStyle168"/>
          <w:sz w:val="28"/>
          <w:szCs w:val="28"/>
        </w:rPr>
        <w:t>−</w:t>
      </w:r>
      <w:r w:rsidRPr="008A78E6">
        <w:rPr>
          <w:rStyle w:val="FontStyle168"/>
          <w:color w:val="000000" w:themeColor="text1"/>
          <w:sz w:val="28"/>
          <w:szCs w:val="28"/>
        </w:rPr>
        <w:t xml:space="preserve"> 411,5 млн. руб. (50,2 %), субсидии из других бюджетов бюджетной системы РФ </w:t>
      </w:r>
      <w:r w:rsidR="00E140A9">
        <w:rPr>
          <w:rStyle w:val="FontStyle168"/>
          <w:sz w:val="28"/>
          <w:szCs w:val="28"/>
        </w:rPr>
        <w:t>−</w:t>
      </w:r>
      <w:r w:rsidRPr="008A78E6">
        <w:rPr>
          <w:rStyle w:val="FontStyle168"/>
          <w:color w:val="000000" w:themeColor="text1"/>
          <w:sz w:val="28"/>
          <w:szCs w:val="28"/>
        </w:rPr>
        <w:t xml:space="preserve"> 186,7 млн. руб. (22,8 %).</w:t>
      </w:r>
    </w:p>
    <w:p w:rsidR="008A7FF6" w:rsidRPr="008A78E6" w:rsidRDefault="008A7FF6" w:rsidP="00734DB4">
      <w:pPr>
        <w:pStyle w:val="Style62"/>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 xml:space="preserve">Расходная часть бюджета муниципального образования в 2015 </w:t>
      </w:r>
      <w:r w:rsidRPr="008A78E6">
        <w:rPr>
          <w:rStyle w:val="FontStyle168"/>
          <w:color w:val="000000" w:themeColor="text1"/>
          <w:spacing w:val="-20"/>
          <w:sz w:val="28"/>
          <w:szCs w:val="28"/>
        </w:rPr>
        <w:t>г.</w:t>
      </w:r>
      <w:r w:rsidR="00E140A9">
        <w:rPr>
          <w:rStyle w:val="FontStyle168"/>
          <w:color w:val="000000" w:themeColor="text1"/>
          <w:sz w:val="28"/>
          <w:szCs w:val="28"/>
        </w:rPr>
        <w:t xml:space="preserve"> состави</w:t>
      </w:r>
      <w:r w:rsidRPr="008A78E6">
        <w:rPr>
          <w:rStyle w:val="FontStyle168"/>
          <w:color w:val="000000" w:themeColor="text1"/>
          <w:sz w:val="28"/>
          <w:szCs w:val="28"/>
        </w:rPr>
        <w:t>ла 854,7 млн. руб. В структуру основных</w:t>
      </w:r>
      <w:r w:rsidR="00E140A9">
        <w:rPr>
          <w:rStyle w:val="FontStyle168"/>
          <w:color w:val="000000" w:themeColor="text1"/>
          <w:sz w:val="28"/>
          <w:szCs w:val="28"/>
        </w:rPr>
        <w:t xml:space="preserve"> направлений собственных расход</w:t>
      </w:r>
      <w:r w:rsidRPr="008A78E6">
        <w:rPr>
          <w:rStyle w:val="FontStyle168"/>
          <w:color w:val="000000" w:themeColor="text1"/>
          <w:sz w:val="28"/>
          <w:szCs w:val="28"/>
        </w:rPr>
        <w:t>ных полномочий, в том числе входят общегосударственные вопросы – 121,9 м</w:t>
      </w:r>
      <w:r w:rsidR="00E140A9">
        <w:rPr>
          <w:rStyle w:val="FontStyle168"/>
          <w:color w:val="000000" w:themeColor="text1"/>
          <w:sz w:val="28"/>
          <w:szCs w:val="28"/>
        </w:rPr>
        <w:t xml:space="preserve">лн. руб. (14,2 %), образование </w:t>
      </w:r>
      <w:r w:rsidR="00E140A9">
        <w:rPr>
          <w:rStyle w:val="FontStyle168"/>
          <w:sz w:val="28"/>
          <w:szCs w:val="28"/>
        </w:rPr>
        <w:t>−</w:t>
      </w:r>
      <w:r w:rsidR="00E140A9">
        <w:rPr>
          <w:rStyle w:val="FontStyle168"/>
          <w:color w:val="000000" w:themeColor="text1"/>
          <w:sz w:val="28"/>
          <w:szCs w:val="28"/>
        </w:rPr>
        <w:t xml:space="preserve"> 476,0млн. руб.(55,7 %),</w:t>
      </w:r>
      <w:r w:rsidRPr="008A78E6">
        <w:rPr>
          <w:rStyle w:val="FontStyle168"/>
          <w:color w:val="000000" w:themeColor="text1"/>
          <w:sz w:val="28"/>
          <w:szCs w:val="28"/>
        </w:rPr>
        <w:t xml:space="preserve"> социальная политика – 32,2 млн. руб. (3,8%), жилищно-коммунальное хозяйство </w:t>
      </w:r>
      <w:r w:rsidR="00E140A9">
        <w:rPr>
          <w:rStyle w:val="FontStyle168"/>
          <w:sz w:val="28"/>
          <w:szCs w:val="28"/>
        </w:rPr>
        <w:t>−</w:t>
      </w:r>
      <w:r w:rsidRPr="008A78E6">
        <w:rPr>
          <w:rStyle w:val="FontStyle168"/>
          <w:color w:val="000000" w:themeColor="text1"/>
          <w:sz w:val="28"/>
          <w:szCs w:val="28"/>
        </w:rPr>
        <w:t xml:space="preserve"> 114,2 млн. руб. (13,41 %), другие </w:t>
      </w:r>
      <w:r w:rsidR="00E140A9">
        <w:rPr>
          <w:rStyle w:val="FontStyle168"/>
          <w:sz w:val="28"/>
          <w:szCs w:val="28"/>
        </w:rPr>
        <w:t xml:space="preserve">− </w:t>
      </w:r>
      <w:r w:rsidRPr="008A78E6">
        <w:rPr>
          <w:rStyle w:val="FontStyle168"/>
          <w:color w:val="000000" w:themeColor="text1"/>
          <w:sz w:val="28"/>
          <w:szCs w:val="28"/>
        </w:rPr>
        <w:t>33,3 млн. руб. (3,9 %), культура – 77,1 млн. руб.(9,0 %).</w:t>
      </w:r>
    </w:p>
    <w:p w:rsidR="008A7FF6" w:rsidRPr="008A78E6" w:rsidRDefault="008A7FF6" w:rsidP="00734DB4">
      <w:pPr>
        <w:pStyle w:val="Style62"/>
        <w:widowControl/>
        <w:spacing w:line="360" w:lineRule="auto"/>
        <w:ind w:firstLine="709"/>
        <w:rPr>
          <w:rStyle w:val="FontStyle168"/>
          <w:color w:val="000000" w:themeColor="text1"/>
          <w:sz w:val="28"/>
          <w:szCs w:val="28"/>
        </w:rPr>
      </w:pPr>
      <w:r w:rsidRPr="008A78E6">
        <w:rPr>
          <w:rStyle w:val="FontStyle168"/>
          <w:color w:val="000000" w:themeColor="text1"/>
          <w:sz w:val="28"/>
          <w:szCs w:val="28"/>
        </w:rPr>
        <w:t>Динамика значимых доходов финансового баланса представлена  в табл.5</w:t>
      </w:r>
      <w:r w:rsidR="00D919F0">
        <w:rPr>
          <w:rStyle w:val="FontStyle168"/>
          <w:color w:val="000000" w:themeColor="text1"/>
          <w:sz w:val="28"/>
          <w:szCs w:val="28"/>
        </w:rPr>
        <w:t>4</w:t>
      </w:r>
    </w:p>
    <w:p w:rsidR="008A7FF6" w:rsidRPr="008A78E6" w:rsidRDefault="008A7FF6" w:rsidP="008A7FF6">
      <w:pPr>
        <w:pStyle w:val="Style11"/>
        <w:widowControl/>
        <w:spacing w:before="58"/>
        <w:jc w:val="right"/>
        <w:rPr>
          <w:rStyle w:val="FontStyle166"/>
          <w:color w:val="000000" w:themeColor="text1"/>
          <w:sz w:val="28"/>
          <w:szCs w:val="28"/>
        </w:rPr>
      </w:pPr>
      <w:r w:rsidRPr="008A78E6">
        <w:rPr>
          <w:rStyle w:val="FontStyle166"/>
          <w:color w:val="000000" w:themeColor="text1"/>
          <w:sz w:val="28"/>
          <w:szCs w:val="28"/>
        </w:rPr>
        <w:t>Таблица 5</w:t>
      </w:r>
      <w:r w:rsidR="00D919F0">
        <w:rPr>
          <w:rStyle w:val="FontStyle166"/>
          <w:color w:val="000000" w:themeColor="text1"/>
          <w:sz w:val="28"/>
          <w:szCs w:val="28"/>
        </w:rPr>
        <w:t>4</w:t>
      </w:r>
    </w:p>
    <w:p w:rsidR="008A7FF6" w:rsidRPr="00E140A9" w:rsidRDefault="008A7FF6" w:rsidP="00E140A9">
      <w:pPr>
        <w:pStyle w:val="Style26"/>
        <w:widowControl/>
        <w:spacing w:after="120" w:line="240" w:lineRule="auto"/>
        <w:ind w:left="850" w:right="924" w:hanging="425"/>
        <w:rPr>
          <w:b/>
          <w:color w:val="000000" w:themeColor="text1"/>
          <w:szCs w:val="28"/>
          <w:u w:val="single"/>
        </w:rPr>
      </w:pPr>
      <w:r w:rsidRPr="00E140A9">
        <w:rPr>
          <w:rStyle w:val="FontStyle162"/>
          <w:b w:val="0"/>
          <w:color w:val="000000" w:themeColor="text1"/>
          <w:sz w:val="24"/>
          <w:szCs w:val="28"/>
          <w:u w:val="single"/>
        </w:rPr>
        <w:t>Динамика значимых дох</w:t>
      </w:r>
      <w:r w:rsidR="00E140A9" w:rsidRPr="00E140A9">
        <w:rPr>
          <w:rStyle w:val="FontStyle162"/>
          <w:b w:val="0"/>
          <w:color w:val="000000" w:themeColor="text1"/>
          <w:sz w:val="24"/>
          <w:szCs w:val="28"/>
          <w:u w:val="single"/>
        </w:rPr>
        <w:t>одов финансового баланса Зубово-</w:t>
      </w:r>
      <w:r w:rsidRPr="00E140A9">
        <w:rPr>
          <w:rStyle w:val="FontStyle162"/>
          <w:b w:val="0"/>
          <w:color w:val="000000" w:themeColor="text1"/>
          <w:sz w:val="24"/>
          <w:szCs w:val="28"/>
          <w:u w:val="single"/>
        </w:rPr>
        <w:t>Полянского муниципального района, млн. руб.</w:t>
      </w:r>
    </w:p>
    <w:tbl>
      <w:tblPr>
        <w:tblW w:w="9679" w:type="dxa"/>
        <w:tblLayout w:type="fixed"/>
        <w:tblCellMar>
          <w:left w:w="40" w:type="dxa"/>
          <w:right w:w="40" w:type="dxa"/>
        </w:tblCellMar>
        <w:tblLook w:val="0000"/>
      </w:tblPr>
      <w:tblGrid>
        <w:gridCol w:w="2734"/>
        <w:gridCol w:w="851"/>
        <w:gridCol w:w="850"/>
        <w:gridCol w:w="851"/>
        <w:gridCol w:w="992"/>
        <w:gridCol w:w="993"/>
        <w:gridCol w:w="992"/>
        <w:gridCol w:w="1416"/>
      </w:tblGrid>
      <w:tr w:rsidR="00E140A9" w:rsidRPr="008A78E6" w:rsidTr="00CA0A23">
        <w:tc>
          <w:tcPr>
            <w:tcW w:w="2734" w:type="dxa"/>
            <w:vMerge w:val="restart"/>
            <w:tcBorders>
              <w:top w:val="single" w:sz="6" w:space="0" w:color="auto"/>
              <w:left w:val="single" w:sz="6" w:space="0" w:color="auto"/>
              <w:right w:val="single" w:sz="6" w:space="0" w:color="auto"/>
            </w:tcBorders>
          </w:tcPr>
          <w:p w:rsidR="00E140A9" w:rsidRPr="00E140A9" w:rsidRDefault="00E140A9" w:rsidP="00E140A9">
            <w:pPr>
              <w:pStyle w:val="Style22"/>
              <w:widowControl/>
              <w:spacing w:line="240" w:lineRule="auto"/>
              <w:ind w:left="854"/>
              <w:rPr>
                <w:rStyle w:val="FontStyle166"/>
                <w:b/>
                <w:color w:val="000000" w:themeColor="text1"/>
                <w:sz w:val="24"/>
                <w:szCs w:val="24"/>
              </w:rPr>
            </w:pPr>
            <w:r w:rsidRPr="00E140A9">
              <w:rPr>
                <w:rStyle w:val="FontStyle166"/>
                <w:b/>
                <w:color w:val="000000" w:themeColor="text1"/>
                <w:sz w:val="24"/>
                <w:szCs w:val="24"/>
              </w:rPr>
              <w:t>Показатель</w:t>
            </w:r>
          </w:p>
        </w:tc>
        <w:tc>
          <w:tcPr>
            <w:tcW w:w="851" w:type="dxa"/>
            <w:tcBorders>
              <w:top w:val="single" w:sz="6" w:space="0" w:color="auto"/>
              <w:left w:val="single" w:sz="6" w:space="0" w:color="auto"/>
              <w:bottom w:val="single" w:sz="6" w:space="0" w:color="auto"/>
              <w:right w:val="single" w:sz="6" w:space="0" w:color="auto"/>
            </w:tcBorders>
          </w:tcPr>
          <w:p w:rsidR="00E140A9" w:rsidRPr="00E140A9" w:rsidRDefault="00E140A9" w:rsidP="00CA0A23">
            <w:pPr>
              <w:pStyle w:val="Style22"/>
              <w:widowControl/>
              <w:spacing w:line="240" w:lineRule="auto"/>
              <w:jc w:val="center"/>
              <w:rPr>
                <w:rStyle w:val="FontStyle166"/>
                <w:b/>
                <w:color w:val="000000" w:themeColor="text1"/>
                <w:sz w:val="24"/>
                <w:szCs w:val="24"/>
              </w:rPr>
            </w:pPr>
            <w:r w:rsidRPr="00E140A9">
              <w:rPr>
                <w:rStyle w:val="FontStyle166"/>
                <w:b/>
                <w:color w:val="000000" w:themeColor="text1"/>
                <w:sz w:val="24"/>
                <w:szCs w:val="24"/>
              </w:rPr>
              <w:t xml:space="preserve">2015 </w:t>
            </w:r>
            <w:r w:rsidRPr="00E140A9">
              <w:rPr>
                <w:rStyle w:val="FontStyle166"/>
                <w:b/>
                <w:color w:val="000000" w:themeColor="text1"/>
                <w:spacing w:val="-20"/>
                <w:sz w:val="24"/>
                <w:szCs w:val="24"/>
              </w:rPr>
              <w:t>г.</w:t>
            </w:r>
          </w:p>
        </w:tc>
        <w:tc>
          <w:tcPr>
            <w:tcW w:w="850" w:type="dxa"/>
            <w:tcBorders>
              <w:top w:val="single" w:sz="6" w:space="0" w:color="auto"/>
              <w:left w:val="single" w:sz="6" w:space="0" w:color="auto"/>
              <w:bottom w:val="single" w:sz="6" w:space="0" w:color="auto"/>
              <w:right w:val="single" w:sz="6" w:space="0" w:color="auto"/>
            </w:tcBorders>
          </w:tcPr>
          <w:p w:rsidR="00E140A9" w:rsidRPr="00E140A9" w:rsidRDefault="00E140A9" w:rsidP="00CA0A23">
            <w:pPr>
              <w:pStyle w:val="Style22"/>
              <w:widowControl/>
              <w:spacing w:line="240" w:lineRule="auto"/>
              <w:jc w:val="center"/>
              <w:rPr>
                <w:rStyle w:val="FontStyle166"/>
                <w:b/>
                <w:color w:val="000000" w:themeColor="text1"/>
                <w:sz w:val="24"/>
                <w:szCs w:val="24"/>
              </w:rPr>
            </w:pPr>
            <w:r w:rsidRPr="00E140A9">
              <w:rPr>
                <w:rStyle w:val="FontStyle166"/>
                <w:b/>
                <w:color w:val="000000" w:themeColor="text1"/>
                <w:sz w:val="24"/>
                <w:szCs w:val="24"/>
              </w:rPr>
              <w:t xml:space="preserve">2016 </w:t>
            </w:r>
            <w:r w:rsidRPr="00E140A9">
              <w:rPr>
                <w:rStyle w:val="FontStyle166"/>
                <w:b/>
                <w:color w:val="000000" w:themeColor="text1"/>
                <w:spacing w:val="-20"/>
                <w:sz w:val="24"/>
                <w:szCs w:val="24"/>
              </w:rPr>
              <w:t>г.</w:t>
            </w:r>
          </w:p>
        </w:tc>
        <w:tc>
          <w:tcPr>
            <w:tcW w:w="851" w:type="dxa"/>
            <w:tcBorders>
              <w:top w:val="single" w:sz="6" w:space="0" w:color="auto"/>
              <w:left w:val="single" w:sz="6" w:space="0" w:color="auto"/>
              <w:bottom w:val="single" w:sz="6" w:space="0" w:color="auto"/>
              <w:right w:val="single" w:sz="6" w:space="0" w:color="auto"/>
            </w:tcBorders>
          </w:tcPr>
          <w:p w:rsidR="00E140A9" w:rsidRPr="00E140A9" w:rsidRDefault="00E140A9" w:rsidP="00CA0A23">
            <w:pPr>
              <w:pStyle w:val="Style22"/>
              <w:widowControl/>
              <w:spacing w:line="240" w:lineRule="auto"/>
              <w:jc w:val="center"/>
              <w:rPr>
                <w:rStyle w:val="FontStyle166"/>
                <w:b/>
                <w:color w:val="000000" w:themeColor="text1"/>
                <w:sz w:val="24"/>
                <w:szCs w:val="24"/>
              </w:rPr>
            </w:pPr>
            <w:r w:rsidRPr="00E140A9">
              <w:rPr>
                <w:rStyle w:val="FontStyle166"/>
                <w:b/>
                <w:color w:val="000000" w:themeColor="text1"/>
                <w:sz w:val="24"/>
                <w:szCs w:val="24"/>
              </w:rPr>
              <w:t xml:space="preserve">2017 </w:t>
            </w:r>
            <w:r w:rsidRPr="00E140A9">
              <w:rPr>
                <w:rStyle w:val="FontStyle166"/>
                <w:b/>
                <w:color w:val="000000" w:themeColor="text1"/>
                <w:spacing w:val="-20"/>
                <w:sz w:val="24"/>
                <w:szCs w:val="24"/>
              </w:rPr>
              <w:t>г.</w:t>
            </w:r>
          </w:p>
        </w:tc>
        <w:tc>
          <w:tcPr>
            <w:tcW w:w="992" w:type="dxa"/>
            <w:tcBorders>
              <w:top w:val="single" w:sz="6" w:space="0" w:color="auto"/>
              <w:left w:val="single" w:sz="6" w:space="0" w:color="auto"/>
              <w:bottom w:val="single" w:sz="6" w:space="0" w:color="auto"/>
              <w:right w:val="single" w:sz="6" w:space="0" w:color="auto"/>
            </w:tcBorders>
          </w:tcPr>
          <w:p w:rsidR="00E140A9" w:rsidRPr="00E140A9" w:rsidRDefault="00E140A9" w:rsidP="00CA0A23">
            <w:pPr>
              <w:pStyle w:val="Style22"/>
              <w:widowControl/>
              <w:spacing w:line="240" w:lineRule="auto"/>
              <w:jc w:val="center"/>
              <w:rPr>
                <w:rStyle w:val="FontStyle166"/>
                <w:b/>
                <w:color w:val="000000" w:themeColor="text1"/>
                <w:spacing w:val="-20"/>
                <w:sz w:val="24"/>
                <w:szCs w:val="24"/>
              </w:rPr>
            </w:pPr>
            <w:r w:rsidRPr="00E140A9">
              <w:rPr>
                <w:rStyle w:val="FontStyle166"/>
                <w:b/>
                <w:color w:val="000000" w:themeColor="text1"/>
                <w:sz w:val="24"/>
                <w:szCs w:val="24"/>
              </w:rPr>
              <w:t xml:space="preserve">2018 </w:t>
            </w:r>
            <w:r w:rsidRPr="00E140A9">
              <w:rPr>
                <w:rStyle w:val="FontStyle166"/>
                <w:b/>
                <w:color w:val="000000" w:themeColor="text1"/>
                <w:spacing w:val="-20"/>
                <w:sz w:val="24"/>
                <w:szCs w:val="24"/>
              </w:rPr>
              <w:t>г.</w:t>
            </w:r>
          </w:p>
        </w:tc>
        <w:tc>
          <w:tcPr>
            <w:tcW w:w="993" w:type="dxa"/>
            <w:tcBorders>
              <w:top w:val="single" w:sz="6" w:space="0" w:color="auto"/>
              <w:left w:val="single" w:sz="6" w:space="0" w:color="auto"/>
              <w:bottom w:val="single" w:sz="6" w:space="0" w:color="auto"/>
              <w:right w:val="single" w:sz="6" w:space="0" w:color="auto"/>
            </w:tcBorders>
          </w:tcPr>
          <w:p w:rsidR="00E140A9" w:rsidRPr="00E140A9" w:rsidRDefault="00E140A9" w:rsidP="00CA0A23">
            <w:pPr>
              <w:pStyle w:val="Style46"/>
              <w:widowControl/>
              <w:spacing w:line="240" w:lineRule="auto"/>
              <w:ind w:firstLine="0"/>
              <w:jc w:val="center"/>
              <w:rPr>
                <w:rStyle w:val="FontStyle166"/>
                <w:b/>
                <w:color w:val="000000" w:themeColor="text1"/>
                <w:sz w:val="24"/>
                <w:szCs w:val="24"/>
              </w:rPr>
            </w:pPr>
            <w:r w:rsidRPr="00E140A9">
              <w:rPr>
                <w:rStyle w:val="FontStyle166"/>
                <w:b/>
                <w:color w:val="000000" w:themeColor="text1"/>
                <w:sz w:val="24"/>
                <w:szCs w:val="24"/>
              </w:rPr>
              <w:t xml:space="preserve">2019 </w:t>
            </w:r>
            <w:r w:rsidRPr="00E140A9">
              <w:rPr>
                <w:rStyle w:val="FontStyle166"/>
                <w:b/>
                <w:color w:val="000000" w:themeColor="text1"/>
                <w:spacing w:val="-20"/>
                <w:sz w:val="24"/>
                <w:szCs w:val="24"/>
              </w:rPr>
              <w:t>г.</w:t>
            </w:r>
          </w:p>
        </w:tc>
        <w:tc>
          <w:tcPr>
            <w:tcW w:w="992" w:type="dxa"/>
            <w:tcBorders>
              <w:top w:val="single" w:sz="6" w:space="0" w:color="auto"/>
              <w:left w:val="single" w:sz="6" w:space="0" w:color="auto"/>
              <w:bottom w:val="single" w:sz="6" w:space="0" w:color="auto"/>
              <w:right w:val="single" w:sz="6" w:space="0" w:color="auto"/>
            </w:tcBorders>
          </w:tcPr>
          <w:p w:rsidR="00E140A9" w:rsidRPr="00E140A9" w:rsidRDefault="00E140A9" w:rsidP="00CA0A23">
            <w:pPr>
              <w:pStyle w:val="Style46"/>
              <w:widowControl/>
              <w:spacing w:line="240" w:lineRule="auto"/>
              <w:ind w:firstLine="149"/>
              <w:jc w:val="center"/>
              <w:rPr>
                <w:rStyle w:val="FontStyle166"/>
                <w:b/>
                <w:color w:val="000000" w:themeColor="text1"/>
                <w:sz w:val="24"/>
                <w:szCs w:val="24"/>
              </w:rPr>
            </w:pPr>
            <w:r w:rsidRPr="00E140A9">
              <w:rPr>
                <w:rStyle w:val="FontStyle166"/>
                <w:b/>
                <w:color w:val="000000" w:themeColor="text1"/>
                <w:sz w:val="24"/>
                <w:szCs w:val="24"/>
              </w:rPr>
              <w:t>2020г.</w:t>
            </w:r>
          </w:p>
        </w:tc>
        <w:tc>
          <w:tcPr>
            <w:tcW w:w="1416" w:type="dxa"/>
            <w:tcBorders>
              <w:top w:val="single" w:sz="6" w:space="0" w:color="auto"/>
              <w:left w:val="single" w:sz="6" w:space="0" w:color="auto"/>
              <w:bottom w:val="single" w:sz="6" w:space="0" w:color="auto"/>
              <w:right w:val="single" w:sz="6" w:space="0" w:color="auto"/>
            </w:tcBorders>
          </w:tcPr>
          <w:p w:rsidR="00E140A9" w:rsidRPr="00E140A9" w:rsidRDefault="00E140A9" w:rsidP="00CA0A23">
            <w:pPr>
              <w:pStyle w:val="Style46"/>
              <w:widowControl/>
              <w:spacing w:line="240" w:lineRule="auto"/>
              <w:ind w:firstLine="0"/>
              <w:jc w:val="center"/>
              <w:rPr>
                <w:rStyle w:val="FontStyle166"/>
                <w:b/>
                <w:color w:val="000000" w:themeColor="text1"/>
                <w:sz w:val="24"/>
                <w:szCs w:val="24"/>
              </w:rPr>
            </w:pPr>
            <w:r w:rsidRPr="00E140A9">
              <w:rPr>
                <w:rStyle w:val="FontStyle166"/>
                <w:b/>
                <w:color w:val="000000" w:themeColor="text1"/>
                <w:sz w:val="24"/>
                <w:szCs w:val="24"/>
              </w:rPr>
              <w:t xml:space="preserve">2021 </w:t>
            </w:r>
            <w:r w:rsidRPr="00E140A9">
              <w:rPr>
                <w:rStyle w:val="FontStyle166"/>
                <w:b/>
                <w:color w:val="000000" w:themeColor="text1"/>
                <w:spacing w:val="-20"/>
                <w:sz w:val="24"/>
                <w:szCs w:val="24"/>
              </w:rPr>
              <w:t>г . – 2025 г.</w:t>
            </w:r>
          </w:p>
        </w:tc>
      </w:tr>
      <w:tr w:rsidR="00E140A9" w:rsidRPr="008A78E6" w:rsidTr="00CA0A23">
        <w:tc>
          <w:tcPr>
            <w:tcW w:w="2734" w:type="dxa"/>
            <w:vMerge/>
            <w:tcBorders>
              <w:left w:val="single" w:sz="6" w:space="0" w:color="auto"/>
              <w:bottom w:val="single" w:sz="6" w:space="0" w:color="auto"/>
              <w:right w:val="single" w:sz="6" w:space="0" w:color="auto"/>
            </w:tcBorders>
          </w:tcPr>
          <w:p w:rsidR="00E140A9" w:rsidRPr="00E140A9" w:rsidRDefault="00E140A9" w:rsidP="00E140A9">
            <w:pPr>
              <w:pStyle w:val="Style22"/>
              <w:widowControl/>
              <w:spacing w:line="240" w:lineRule="auto"/>
              <w:ind w:left="5" w:hanging="5"/>
              <w:rPr>
                <w:rStyle w:val="FontStyle166"/>
                <w:b/>
                <w:color w:val="000000" w:themeColor="text1"/>
                <w:sz w:val="24"/>
                <w:szCs w:val="24"/>
              </w:rPr>
            </w:pPr>
          </w:p>
        </w:tc>
        <w:tc>
          <w:tcPr>
            <w:tcW w:w="2552" w:type="dxa"/>
            <w:gridSpan w:val="3"/>
            <w:tcBorders>
              <w:top w:val="single" w:sz="6" w:space="0" w:color="auto"/>
              <w:left w:val="single" w:sz="6" w:space="0" w:color="auto"/>
              <w:bottom w:val="single" w:sz="6" w:space="0" w:color="auto"/>
              <w:right w:val="single" w:sz="6" w:space="0" w:color="auto"/>
            </w:tcBorders>
          </w:tcPr>
          <w:p w:rsidR="00E140A9" w:rsidRPr="00E140A9" w:rsidRDefault="00E140A9" w:rsidP="00CA0A23">
            <w:pPr>
              <w:pStyle w:val="Style22"/>
              <w:widowControl/>
              <w:spacing w:line="240" w:lineRule="auto"/>
              <w:jc w:val="center"/>
              <w:rPr>
                <w:rStyle w:val="FontStyle166"/>
                <w:b/>
                <w:color w:val="000000" w:themeColor="text1"/>
                <w:sz w:val="24"/>
                <w:szCs w:val="24"/>
              </w:rPr>
            </w:pPr>
            <w:r w:rsidRPr="00E140A9">
              <w:rPr>
                <w:rStyle w:val="FontStyle166"/>
                <w:b/>
                <w:color w:val="000000" w:themeColor="text1"/>
                <w:sz w:val="24"/>
                <w:szCs w:val="24"/>
              </w:rPr>
              <w:t>Факт</w:t>
            </w:r>
          </w:p>
        </w:tc>
        <w:tc>
          <w:tcPr>
            <w:tcW w:w="992" w:type="dxa"/>
            <w:tcBorders>
              <w:top w:val="single" w:sz="6" w:space="0" w:color="auto"/>
              <w:left w:val="single" w:sz="6" w:space="0" w:color="auto"/>
              <w:bottom w:val="single" w:sz="6" w:space="0" w:color="auto"/>
              <w:right w:val="single" w:sz="6" w:space="0" w:color="auto"/>
            </w:tcBorders>
          </w:tcPr>
          <w:p w:rsidR="00E140A9" w:rsidRPr="00E140A9" w:rsidRDefault="00E140A9" w:rsidP="00CA0A23">
            <w:pPr>
              <w:pStyle w:val="Style22"/>
              <w:widowControl/>
              <w:spacing w:line="240" w:lineRule="auto"/>
              <w:jc w:val="center"/>
              <w:rPr>
                <w:rStyle w:val="FontStyle166"/>
                <w:b/>
                <w:color w:val="000000" w:themeColor="text1"/>
                <w:sz w:val="24"/>
                <w:szCs w:val="24"/>
              </w:rPr>
            </w:pPr>
            <w:r w:rsidRPr="00E140A9">
              <w:rPr>
                <w:rStyle w:val="FontStyle166"/>
                <w:b/>
                <w:color w:val="000000" w:themeColor="text1"/>
                <w:sz w:val="24"/>
                <w:szCs w:val="24"/>
              </w:rPr>
              <w:t>Оценка</w:t>
            </w:r>
          </w:p>
        </w:tc>
        <w:tc>
          <w:tcPr>
            <w:tcW w:w="3401" w:type="dxa"/>
            <w:gridSpan w:val="3"/>
            <w:tcBorders>
              <w:top w:val="single" w:sz="6" w:space="0" w:color="auto"/>
              <w:left w:val="single" w:sz="6" w:space="0" w:color="auto"/>
              <w:bottom w:val="single" w:sz="6" w:space="0" w:color="auto"/>
              <w:right w:val="single" w:sz="6" w:space="0" w:color="auto"/>
            </w:tcBorders>
          </w:tcPr>
          <w:p w:rsidR="00E140A9" w:rsidRPr="00E140A9" w:rsidRDefault="00E140A9" w:rsidP="00CA0A23">
            <w:pPr>
              <w:pStyle w:val="Style22"/>
              <w:widowControl/>
              <w:spacing w:line="240" w:lineRule="auto"/>
              <w:jc w:val="center"/>
              <w:rPr>
                <w:rStyle w:val="FontStyle166"/>
                <w:b/>
                <w:color w:val="000000" w:themeColor="text1"/>
                <w:sz w:val="24"/>
                <w:szCs w:val="24"/>
              </w:rPr>
            </w:pPr>
            <w:r w:rsidRPr="00E140A9">
              <w:rPr>
                <w:rStyle w:val="FontStyle166"/>
                <w:b/>
                <w:color w:val="000000" w:themeColor="text1"/>
                <w:sz w:val="24"/>
                <w:szCs w:val="24"/>
              </w:rPr>
              <w:t>Прогноз</w:t>
            </w:r>
          </w:p>
        </w:tc>
      </w:tr>
      <w:tr w:rsidR="008A7FF6" w:rsidRPr="008A78E6" w:rsidTr="00CA0A23">
        <w:tc>
          <w:tcPr>
            <w:tcW w:w="2734" w:type="dxa"/>
            <w:tcBorders>
              <w:top w:val="single" w:sz="6" w:space="0" w:color="auto"/>
              <w:left w:val="single" w:sz="6" w:space="0" w:color="auto"/>
              <w:bottom w:val="single" w:sz="6" w:space="0" w:color="auto"/>
              <w:right w:val="single" w:sz="6" w:space="0" w:color="auto"/>
            </w:tcBorders>
          </w:tcPr>
          <w:p w:rsidR="008A7FF6" w:rsidRPr="00CA0A23" w:rsidRDefault="008A7FF6" w:rsidP="00E140A9">
            <w:pPr>
              <w:pStyle w:val="Style22"/>
              <w:widowControl/>
              <w:spacing w:line="240" w:lineRule="auto"/>
              <w:ind w:left="5" w:hanging="5"/>
              <w:rPr>
                <w:rStyle w:val="FontStyle166"/>
                <w:color w:val="000000" w:themeColor="text1"/>
                <w:sz w:val="24"/>
                <w:szCs w:val="24"/>
              </w:rPr>
            </w:pPr>
            <w:r w:rsidRPr="00CA0A23">
              <w:rPr>
                <w:rStyle w:val="FontStyle166"/>
                <w:color w:val="000000" w:themeColor="text1"/>
                <w:sz w:val="24"/>
                <w:szCs w:val="24"/>
              </w:rPr>
              <w:t>Собственные доходы</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199,6</w:t>
            </w:r>
          </w:p>
        </w:tc>
        <w:tc>
          <w:tcPr>
            <w:tcW w:w="850"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211,2</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201,9</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215,3</w:t>
            </w:r>
          </w:p>
        </w:tc>
        <w:tc>
          <w:tcPr>
            <w:tcW w:w="993"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224,8</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234,6</w:t>
            </w:r>
          </w:p>
        </w:tc>
        <w:tc>
          <w:tcPr>
            <w:tcW w:w="1416"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250</w:t>
            </w:r>
          </w:p>
        </w:tc>
      </w:tr>
      <w:tr w:rsidR="008A7FF6" w:rsidRPr="008A78E6" w:rsidTr="00CA0A23">
        <w:tc>
          <w:tcPr>
            <w:tcW w:w="2734" w:type="dxa"/>
            <w:tcBorders>
              <w:top w:val="single" w:sz="6" w:space="0" w:color="auto"/>
              <w:left w:val="single" w:sz="6" w:space="0" w:color="auto"/>
              <w:bottom w:val="single" w:sz="6" w:space="0" w:color="auto"/>
              <w:right w:val="single" w:sz="6" w:space="0" w:color="auto"/>
            </w:tcBorders>
          </w:tcPr>
          <w:p w:rsidR="008A7FF6" w:rsidRPr="00CA0A23" w:rsidRDefault="008A7FF6" w:rsidP="00E140A9">
            <w:pPr>
              <w:pStyle w:val="Style22"/>
              <w:widowControl/>
              <w:spacing w:line="240" w:lineRule="auto"/>
              <w:ind w:left="5" w:hanging="5"/>
              <w:rPr>
                <w:rStyle w:val="FontStyle166"/>
                <w:color w:val="000000" w:themeColor="text1"/>
                <w:sz w:val="24"/>
                <w:szCs w:val="24"/>
              </w:rPr>
            </w:pPr>
            <w:r w:rsidRPr="00CA0A23">
              <w:rPr>
                <w:rStyle w:val="FontStyle166"/>
                <w:color w:val="000000" w:themeColor="text1"/>
                <w:sz w:val="24"/>
                <w:szCs w:val="24"/>
              </w:rPr>
              <w:t>из них:</w:t>
            </w:r>
          </w:p>
        </w:tc>
        <w:tc>
          <w:tcPr>
            <w:tcW w:w="6945" w:type="dxa"/>
            <w:gridSpan w:val="7"/>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p>
        </w:tc>
      </w:tr>
      <w:tr w:rsidR="008A7FF6" w:rsidRPr="008A78E6" w:rsidTr="00CA0A23">
        <w:tc>
          <w:tcPr>
            <w:tcW w:w="2734" w:type="dxa"/>
            <w:tcBorders>
              <w:top w:val="single" w:sz="6" w:space="0" w:color="auto"/>
              <w:left w:val="single" w:sz="6" w:space="0" w:color="auto"/>
              <w:bottom w:val="single" w:sz="6" w:space="0" w:color="auto"/>
              <w:right w:val="single" w:sz="6" w:space="0" w:color="auto"/>
            </w:tcBorders>
          </w:tcPr>
          <w:p w:rsidR="008A7FF6" w:rsidRPr="00CA0A23" w:rsidRDefault="008A7FF6" w:rsidP="00E140A9">
            <w:pPr>
              <w:pStyle w:val="Style22"/>
              <w:widowControl/>
              <w:spacing w:line="240" w:lineRule="auto"/>
              <w:ind w:left="5" w:hanging="5"/>
              <w:rPr>
                <w:rStyle w:val="FontStyle166"/>
                <w:color w:val="000000" w:themeColor="text1"/>
                <w:sz w:val="24"/>
                <w:szCs w:val="24"/>
              </w:rPr>
            </w:pPr>
            <w:r w:rsidRPr="00CA0A23">
              <w:rPr>
                <w:rStyle w:val="FontStyle166"/>
                <w:color w:val="000000" w:themeColor="text1"/>
                <w:sz w:val="24"/>
                <w:szCs w:val="24"/>
              </w:rPr>
              <w:t>Налог на доходы физиче</w:t>
            </w:r>
            <w:r w:rsidRPr="00CA0A23">
              <w:rPr>
                <w:rStyle w:val="FontStyle166"/>
                <w:color w:val="000000" w:themeColor="text1"/>
                <w:sz w:val="24"/>
                <w:szCs w:val="24"/>
              </w:rPr>
              <w:softHyphen/>
              <w:t>ских лиц</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128,2</w:t>
            </w:r>
          </w:p>
        </w:tc>
        <w:tc>
          <w:tcPr>
            <w:tcW w:w="850"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130,5</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138,3</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142,5</w:t>
            </w:r>
          </w:p>
        </w:tc>
        <w:tc>
          <w:tcPr>
            <w:tcW w:w="993"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151,4</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157,5</w:t>
            </w:r>
          </w:p>
        </w:tc>
        <w:tc>
          <w:tcPr>
            <w:tcW w:w="1416"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160,0</w:t>
            </w:r>
          </w:p>
        </w:tc>
      </w:tr>
      <w:tr w:rsidR="008A7FF6" w:rsidRPr="008A78E6" w:rsidTr="00CA0A23">
        <w:tc>
          <w:tcPr>
            <w:tcW w:w="2734" w:type="dxa"/>
            <w:tcBorders>
              <w:top w:val="single" w:sz="6" w:space="0" w:color="auto"/>
              <w:left w:val="single" w:sz="6" w:space="0" w:color="auto"/>
              <w:bottom w:val="single" w:sz="6" w:space="0" w:color="auto"/>
              <w:right w:val="single" w:sz="6" w:space="0" w:color="auto"/>
            </w:tcBorders>
          </w:tcPr>
          <w:p w:rsidR="008A7FF6" w:rsidRPr="00CA0A23" w:rsidRDefault="008A7FF6" w:rsidP="00E140A9">
            <w:pPr>
              <w:pStyle w:val="Style22"/>
              <w:widowControl/>
              <w:spacing w:line="240" w:lineRule="auto"/>
              <w:rPr>
                <w:rStyle w:val="FontStyle166"/>
                <w:color w:val="000000" w:themeColor="text1"/>
                <w:sz w:val="24"/>
                <w:szCs w:val="24"/>
              </w:rPr>
            </w:pPr>
            <w:r w:rsidRPr="00CA0A23">
              <w:rPr>
                <w:rStyle w:val="FontStyle166"/>
                <w:color w:val="000000" w:themeColor="text1"/>
                <w:sz w:val="24"/>
                <w:szCs w:val="24"/>
              </w:rPr>
              <w:t>Земельный налог</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13,0</w:t>
            </w:r>
          </w:p>
        </w:tc>
        <w:tc>
          <w:tcPr>
            <w:tcW w:w="850"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12,2</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11,9</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12,2</w:t>
            </w:r>
          </w:p>
        </w:tc>
        <w:tc>
          <w:tcPr>
            <w:tcW w:w="993"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12,6</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13,0</w:t>
            </w:r>
          </w:p>
        </w:tc>
        <w:tc>
          <w:tcPr>
            <w:tcW w:w="1416"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13,5</w:t>
            </w:r>
          </w:p>
        </w:tc>
      </w:tr>
      <w:tr w:rsidR="008A7FF6" w:rsidRPr="008A78E6" w:rsidTr="00CA0A23">
        <w:tc>
          <w:tcPr>
            <w:tcW w:w="2734" w:type="dxa"/>
            <w:tcBorders>
              <w:top w:val="single" w:sz="6" w:space="0" w:color="auto"/>
              <w:left w:val="single" w:sz="6" w:space="0" w:color="auto"/>
              <w:bottom w:val="single" w:sz="6" w:space="0" w:color="auto"/>
              <w:right w:val="single" w:sz="6" w:space="0" w:color="auto"/>
            </w:tcBorders>
          </w:tcPr>
          <w:p w:rsidR="008A7FF6" w:rsidRPr="00CA0A23" w:rsidRDefault="008A7FF6" w:rsidP="00E140A9">
            <w:pPr>
              <w:pStyle w:val="Style22"/>
              <w:widowControl/>
              <w:spacing w:line="240" w:lineRule="auto"/>
              <w:rPr>
                <w:rStyle w:val="FontStyle166"/>
                <w:color w:val="000000" w:themeColor="text1"/>
                <w:sz w:val="24"/>
                <w:szCs w:val="24"/>
              </w:rPr>
            </w:pPr>
            <w:r w:rsidRPr="00CA0A23">
              <w:rPr>
                <w:rStyle w:val="FontStyle166"/>
                <w:color w:val="000000" w:themeColor="text1"/>
                <w:sz w:val="24"/>
                <w:szCs w:val="24"/>
              </w:rPr>
              <w:t>Налог на совокупный доход</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26,6</w:t>
            </w:r>
          </w:p>
        </w:tc>
        <w:tc>
          <w:tcPr>
            <w:tcW w:w="850"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24,2</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25,1</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26,9</w:t>
            </w:r>
          </w:p>
        </w:tc>
        <w:tc>
          <w:tcPr>
            <w:tcW w:w="993"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28,5</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29,9</w:t>
            </w:r>
          </w:p>
        </w:tc>
        <w:tc>
          <w:tcPr>
            <w:tcW w:w="1416"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30,0</w:t>
            </w:r>
          </w:p>
        </w:tc>
      </w:tr>
      <w:tr w:rsidR="008A7FF6" w:rsidRPr="008A78E6" w:rsidTr="00CA0A23">
        <w:tc>
          <w:tcPr>
            <w:tcW w:w="2734" w:type="dxa"/>
            <w:tcBorders>
              <w:top w:val="single" w:sz="6" w:space="0" w:color="auto"/>
              <w:left w:val="single" w:sz="6" w:space="0" w:color="auto"/>
              <w:bottom w:val="single" w:sz="6" w:space="0" w:color="auto"/>
              <w:right w:val="single" w:sz="6" w:space="0" w:color="auto"/>
            </w:tcBorders>
          </w:tcPr>
          <w:p w:rsidR="008A7FF6" w:rsidRPr="00CA0A23" w:rsidRDefault="008A7FF6" w:rsidP="00E140A9">
            <w:pPr>
              <w:pStyle w:val="Style22"/>
              <w:widowControl/>
              <w:spacing w:line="240" w:lineRule="auto"/>
              <w:rPr>
                <w:rStyle w:val="FontStyle166"/>
                <w:color w:val="000000" w:themeColor="text1"/>
                <w:sz w:val="24"/>
                <w:szCs w:val="24"/>
              </w:rPr>
            </w:pPr>
            <w:r w:rsidRPr="00CA0A23">
              <w:rPr>
                <w:rStyle w:val="FontStyle166"/>
                <w:color w:val="000000" w:themeColor="text1"/>
                <w:sz w:val="24"/>
                <w:szCs w:val="24"/>
              </w:rPr>
              <w:t>Налог на имущество</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110"/>
              <w:widowControl/>
              <w:jc w:val="center"/>
              <w:rPr>
                <w:rStyle w:val="FontStyle188"/>
                <w:color w:val="000000" w:themeColor="text1"/>
                <w:sz w:val="24"/>
                <w:szCs w:val="24"/>
              </w:rPr>
            </w:pPr>
            <w:r w:rsidRPr="00CA0A23">
              <w:rPr>
                <w:rStyle w:val="FontStyle188"/>
                <w:color w:val="000000" w:themeColor="text1"/>
                <w:sz w:val="24"/>
                <w:szCs w:val="24"/>
              </w:rPr>
              <w:t>1,6</w:t>
            </w:r>
          </w:p>
        </w:tc>
        <w:tc>
          <w:tcPr>
            <w:tcW w:w="850"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1,8</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110"/>
              <w:widowControl/>
              <w:jc w:val="center"/>
              <w:rPr>
                <w:rStyle w:val="FontStyle188"/>
                <w:color w:val="000000" w:themeColor="text1"/>
                <w:sz w:val="24"/>
                <w:szCs w:val="24"/>
              </w:rPr>
            </w:pPr>
            <w:r w:rsidRPr="00CA0A23">
              <w:rPr>
                <w:rStyle w:val="FontStyle188"/>
                <w:color w:val="000000" w:themeColor="text1"/>
                <w:sz w:val="24"/>
                <w:szCs w:val="24"/>
              </w:rPr>
              <w:t>2,8</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3,7</w:t>
            </w:r>
          </w:p>
        </w:tc>
        <w:tc>
          <w:tcPr>
            <w:tcW w:w="993"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4,7</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5,9</w:t>
            </w:r>
          </w:p>
        </w:tc>
        <w:tc>
          <w:tcPr>
            <w:tcW w:w="1416"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6,0</w:t>
            </w:r>
          </w:p>
        </w:tc>
      </w:tr>
      <w:tr w:rsidR="008A7FF6" w:rsidRPr="008A78E6" w:rsidTr="00CA0A23">
        <w:tc>
          <w:tcPr>
            <w:tcW w:w="2734" w:type="dxa"/>
            <w:tcBorders>
              <w:top w:val="single" w:sz="6" w:space="0" w:color="auto"/>
              <w:left w:val="single" w:sz="6" w:space="0" w:color="auto"/>
              <w:bottom w:val="single" w:sz="6" w:space="0" w:color="auto"/>
              <w:right w:val="single" w:sz="6" w:space="0" w:color="auto"/>
            </w:tcBorders>
          </w:tcPr>
          <w:p w:rsidR="008A7FF6" w:rsidRPr="00CA0A23" w:rsidRDefault="008A7FF6" w:rsidP="00E140A9">
            <w:pPr>
              <w:pStyle w:val="Style22"/>
              <w:widowControl/>
              <w:spacing w:line="240" w:lineRule="auto"/>
              <w:ind w:left="5" w:hanging="5"/>
              <w:rPr>
                <w:rStyle w:val="FontStyle166"/>
                <w:color w:val="000000" w:themeColor="text1"/>
                <w:sz w:val="24"/>
                <w:szCs w:val="24"/>
              </w:rPr>
            </w:pPr>
            <w:r w:rsidRPr="00CA0A23">
              <w:rPr>
                <w:rStyle w:val="FontStyle166"/>
                <w:color w:val="000000" w:themeColor="text1"/>
                <w:sz w:val="24"/>
                <w:szCs w:val="24"/>
              </w:rPr>
              <w:t>Другое</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30,2</w:t>
            </w:r>
          </w:p>
        </w:tc>
        <w:tc>
          <w:tcPr>
            <w:tcW w:w="850"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42,5</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23,8</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30,0</w:t>
            </w:r>
          </w:p>
        </w:tc>
        <w:tc>
          <w:tcPr>
            <w:tcW w:w="993"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27,0</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28,3</w:t>
            </w:r>
          </w:p>
        </w:tc>
        <w:tc>
          <w:tcPr>
            <w:tcW w:w="1416"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40,5</w:t>
            </w:r>
          </w:p>
        </w:tc>
      </w:tr>
      <w:tr w:rsidR="008A7FF6" w:rsidRPr="008A78E6" w:rsidTr="00CA0A23">
        <w:tc>
          <w:tcPr>
            <w:tcW w:w="2734" w:type="dxa"/>
            <w:tcBorders>
              <w:top w:val="single" w:sz="6" w:space="0" w:color="auto"/>
              <w:left w:val="single" w:sz="6" w:space="0" w:color="auto"/>
              <w:bottom w:val="single" w:sz="6" w:space="0" w:color="auto"/>
              <w:right w:val="single" w:sz="6" w:space="0" w:color="auto"/>
            </w:tcBorders>
          </w:tcPr>
          <w:p w:rsidR="008A7FF6" w:rsidRPr="00CA0A23" w:rsidRDefault="008A7FF6" w:rsidP="00E140A9">
            <w:pPr>
              <w:pStyle w:val="Style22"/>
              <w:widowControl/>
              <w:spacing w:line="240" w:lineRule="auto"/>
              <w:ind w:firstLine="5"/>
              <w:rPr>
                <w:rStyle w:val="FontStyle166"/>
                <w:color w:val="000000" w:themeColor="text1"/>
                <w:sz w:val="24"/>
                <w:szCs w:val="24"/>
              </w:rPr>
            </w:pPr>
            <w:r w:rsidRPr="00CA0A23">
              <w:rPr>
                <w:rStyle w:val="FontStyle166"/>
                <w:color w:val="000000" w:themeColor="text1"/>
                <w:sz w:val="24"/>
                <w:szCs w:val="24"/>
              </w:rPr>
              <w:t>Трансферты</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598,2</w:t>
            </w:r>
          </w:p>
        </w:tc>
        <w:tc>
          <w:tcPr>
            <w:tcW w:w="850"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665,3</w:t>
            </w:r>
          </w:p>
        </w:tc>
        <w:tc>
          <w:tcPr>
            <w:tcW w:w="851"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564,8</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596,8</w:t>
            </w:r>
          </w:p>
        </w:tc>
        <w:tc>
          <w:tcPr>
            <w:tcW w:w="993"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439,0</w:t>
            </w:r>
          </w:p>
        </w:tc>
        <w:tc>
          <w:tcPr>
            <w:tcW w:w="992"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462,9</w:t>
            </w:r>
          </w:p>
        </w:tc>
        <w:tc>
          <w:tcPr>
            <w:tcW w:w="1416" w:type="dxa"/>
            <w:tcBorders>
              <w:top w:val="single" w:sz="6" w:space="0" w:color="auto"/>
              <w:left w:val="single" w:sz="6" w:space="0" w:color="auto"/>
              <w:bottom w:val="single" w:sz="6" w:space="0" w:color="auto"/>
              <w:right w:val="single" w:sz="6" w:space="0" w:color="auto"/>
            </w:tcBorders>
          </w:tcPr>
          <w:p w:rsidR="008A7FF6" w:rsidRPr="00CA0A23" w:rsidRDefault="008A7FF6" w:rsidP="00CA0A23">
            <w:pPr>
              <w:pStyle w:val="Style22"/>
              <w:widowControl/>
              <w:spacing w:line="240" w:lineRule="auto"/>
              <w:jc w:val="center"/>
              <w:rPr>
                <w:rStyle w:val="FontStyle166"/>
                <w:color w:val="000000" w:themeColor="text1"/>
                <w:sz w:val="24"/>
                <w:szCs w:val="24"/>
              </w:rPr>
            </w:pPr>
            <w:r w:rsidRPr="00CA0A23">
              <w:rPr>
                <w:rStyle w:val="FontStyle166"/>
                <w:color w:val="000000" w:themeColor="text1"/>
                <w:sz w:val="24"/>
                <w:szCs w:val="24"/>
              </w:rPr>
              <w:t>462,9</w:t>
            </w:r>
          </w:p>
        </w:tc>
      </w:tr>
      <w:tr w:rsidR="008A7FF6" w:rsidRPr="008A78E6" w:rsidTr="00CA0A23">
        <w:tc>
          <w:tcPr>
            <w:tcW w:w="2734" w:type="dxa"/>
            <w:tcBorders>
              <w:top w:val="single" w:sz="6" w:space="0" w:color="auto"/>
              <w:left w:val="single" w:sz="6" w:space="0" w:color="auto"/>
              <w:bottom w:val="single" w:sz="6" w:space="0" w:color="auto"/>
              <w:right w:val="single" w:sz="6" w:space="0" w:color="auto"/>
            </w:tcBorders>
          </w:tcPr>
          <w:p w:rsidR="008A7FF6" w:rsidRPr="00E140A9" w:rsidRDefault="008A7FF6" w:rsidP="00E140A9">
            <w:pPr>
              <w:pStyle w:val="Style22"/>
              <w:widowControl/>
              <w:spacing w:line="240" w:lineRule="auto"/>
              <w:ind w:firstLine="5"/>
              <w:rPr>
                <w:rStyle w:val="FontStyle166"/>
                <w:color w:val="000000" w:themeColor="text1"/>
                <w:sz w:val="24"/>
                <w:szCs w:val="24"/>
              </w:rPr>
            </w:pPr>
            <w:r w:rsidRPr="00E140A9">
              <w:rPr>
                <w:rStyle w:val="FontStyle166"/>
                <w:color w:val="000000" w:themeColor="text1"/>
                <w:sz w:val="24"/>
                <w:szCs w:val="24"/>
              </w:rPr>
              <w:t>из них:</w:t>
            </w:r>
          </w:p>
        </w:tc>
        <w:tc>
          <w:tcPr>
            <w:tcW w:w="6945" w:type="dxa"/>
            <w:gridSpan w:val="7"/>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22"/>
              <w:widowControl/>
              <w:spacing w:line="240" w:lineRule="auto"/>
              <w:jc w:val="center"/>
              <w:rPr>
                <w:rStyle w:val="FontStyle166"/>
                <w:color w:val="000000" w:themeColor="text1"/>
                <w:sz w:val="24"/>
                <w:szCs w:val="24"/>
              </w:rPr>
            </w:pPr>
          </w:p>
        </w:tc>
      </w:tr>
      <w:tr w:rsidR="008A7FF6" w:rsidRPr="008A78E6" w:rsidTr="00CA0A23">
        <w:tc>
          <w:tcPr>
            <w:tcW w:w="2734" w:type="dxa"/>
            <w:tcBorders>
              <w:top w:val="single" w:sz="6" w:space="0" w:color="auto"/>
              <w:left w:val="single" w:sz="6" w:space="0" w:color="auto"/>
              <w:bottom w:val="single" w:sz="6" w:space="0" w:color="auto"/>
              <w:right w:val="single" w:sz="6" w:space="0" w:color="auto"/>
            </w:tcBorders>
          </w:tcPr>
          <w:p w:rsidR="008A7FF6" w:rsidRPr="00E140A9" w:rsidRDefault="008A7FF6" w:rsidP="00E140A9">
            <w:pPr>
              <w:pStyle w:val="Style22"/>
              <w:widowControl/>
              <w:spacing w:line="240" w:lineRule="auto"/>
              <w:ind w:firstLine="5"/>
              <w:rPr>
                <w:rStyle w:val="FontStyle166"/>
                <w:color w:val="000000" w:themeColor="text1"/>
                <w:sz w:val="24"/>
                <w:szCs w:val="24"/>
              </w:rPr>
            </w:pPr>
            <w:r w:rsidRPr="00E140A9">
              <w:rPr>
                <w:rStyle w:val="FontStyle166"/>
                <w:color w:val="000000" w:themeColor="text1"/>
                <w:sz w:val="24"/>
                <w:szCs w:val="24"/>
              </w:rPr>
              <w:t>Субсидии и субвенции из федерального бюджета</w:t>
            </w:r>
          </w:p>
        </w:tc>
        <w:tc>
          <w:tcPr>
            <w:tcW w:w="851"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22"/>
              <w:widowControl/>
              <w:spacing w:line="240" w:lineRule="auto"/>
              <w:jc w:val="center"/>
              <w:rPr>
                <w:rStyle w:val="FontStyle166"/>
                <w:color w:val="000000" w:themeColor="text1"/>
                <w:sz w:val="24"/>
                <w:szCs w:val="24"/>
              </w:rPr>
            </w:pPr>
            <w:r w:rsidRPr="00E140A9">
              <w:rPr>
                <w:rStyle w:val="FontStyle166"/>
                <w:color w:val="000000" w:themeColor="text1"/>
                <w:sz w:val="24"/>
                <w:szCs w:val="24"/>
              </w:rPr>
              <w:t>30,8</w:t>
            </w:r>
          </w:p>
        </w:tc>
        <w:tc>
          <w:tcPr>
            <w:tcW w:w="850"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22"/>
              <w:widowControl/>
              <w:spacing w:line="240" w:lineRule="auto"/>
              <w:jc w:val="center"/>
              <w:rPr>
                <w:rStyle w:val="FontStyle166"/>
                <w:color w:val="000000" w:themeColor="text1"/>
                <w:sz w:val="24"/>
                <w:szCs w:val="24"/>
              </w:rPr>
            </w:pPr>
            <w:r w:rsidRPr="00E140A9">
              <w:rPr>
                <w:rStyle w:val="FontStyle166"/>
                <w:color w:val="000000" w:themeColor="text1"/>
                <w:sz w:val="24"/>
                <w:szCs w:val="24"/>
              </w:rPr>
              <w:t>14,9</w:t>
            </w:r>
          </w:p>
        </w:tc>
        <w:tc>
          <w:tcPr>
            <w:tcW w:w="851"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22"/>
              <w:widowControl/>
              <w:spacing w:line="240" w:lineRule="auto"/>
              <w:jc w:val="center"/>
              <w:rPr>
                <w:rStyle w:val="FontStyle166"/>
                <w:color w:val="000000" w:themeColor="text1"/>
                <w:sz w:val="24"/>
                <w:szCs w:val="24"/>
              </w:rPr>
            </w:pPr>
            <w:r w:rsidRPr="00E140A9">
              <w:rPr>
                <w:rStyle w:val="FontStyle166"/>
                <w:color w:val="000000" w:themeColor="text1"/>
                <w:sz w:val="24"/>
                <w:szCs w:val="24"/>
              </w:rPr>
              <w:t>19,4</w:t>
            </w:r>
          </w:p>
        </w:tc>
        <w:tc>
          <w:tcPr>
            <w:tcW w:w="992"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22"/>
              <w:widowControl/>
              <w:spacing w:line="240" w:lineRule="auto"/>
              <w:jc w:val="center"/>
              <w:rPr>
                <w:rStyle w:val="FontStyle166"/>
                <w:color w:val="000000" w:themeColor="text1"/>
                <w:sz w:val="24"/>
                <w:szCs w:val="24"/>
              </w:rPr>
            </w:pPr>
            <w:r w:rsidRPr="00E140A9">
              <w:rPr>
                <w:rStyle w:val="FontStyle166"/>
                <w:color w:val="000000" w:themeColor="text1"/>
                <w:sz w:val="24"/>
                <w:szCs w:val="24"/>
              </w:rPr>
              <w:t>182,3</w:t>
            </w:r>
          </w:p>
        </w:tc>
        <w:tc>
          <w:tcPr>
            <w:tcW w:w="993"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22"/>
              <w:widowControl/>
              <w:spacing w:line="240" w:lineRule="auto"/>
              <w:jc w:val="center"/>
              <w:rPr>
                <w:rStyle w:val="FontStyle166"/>
                <w:color w:val="000000" w:themeColor="text1"/>
                <w:sz w:val="24"/>
                <w:szCs w:val="24"/>
              </w:rPr>
            </w:pPr>
            <w:r w:rsidRPr="00E140A9">
              <w:rPr>
                <w:rStyle w:val="FontStyle166"/>
                <w:color w:val="000000" w:themeColor="text1"/>
                <w:sz w:val="24"/>
                <w:szCs w:val="24"/>
              </w:rPr>
              <w:t>7,5</w:t>
            </w:r>
          </w:p>
        </w:tc>
        <w:tc>
          <w:tcPr>
            <w:tcW w:w="992"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22"/>
              <w:widowControl/>
              <w:spacing w:line="240" w:lineRule="auto"/>
              <w:jc w:val="center"/>
              <w:rPr>
                <w:rStyle w:val="FontStyle166"/>
                <w:color w:val="000000" w:themeColor="text1"/>
                <w:sz w:val="24"/>
                <w:szCs w:val="24"/>
              </w:rPr>
            </w:pPr>
            <w:r w:rsidRPr="00E140A9">
              <w:rPr>
                <w:rStyle w:val="FontStyle166"/>
                <w:color w:val="000000" w:themeColor="text1"/>
                <w:sz w:val="24"/>
                <w:szCs w:val="24"/>
              </w:rPr>
              <w:t>7,6</w:t>
            </w:r>
          </w:p>
        </w:tc>
        <w:tc>
          <w:tcPr>
            <w:tcW w:w="1416"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22"/>
              <w:widowControl/>
              <w:spacing w:line="240" w:lineRule="auto"/>
              <w:jc w:val="center"/>
              <w:rPr>
                <w:rStyle w:val="FontStyle166"/>
                <w:color w:val="000000" w:themeColor="text1"/>
                <w:sz w:val="24"/>
                <w:szCs w:val="24"/>
              </w:rPr>
            </w:pPr>
            <w:r w:rsidRPr="00E140A9">
              <w:rPr>
                <w:rStyle w:val="FontStyle166"/>
                <w:color w:val="000000" w:themeColor="text1"/>
                <w:sz w:val="24"/>
                <w:szCs w:val="24"/>
              </w:rPr>
              <w:t>7,6</w:t>
            </w:r>
          </w:p>
        </w:tc>
      </w:tr>
      <w:tr w:rsidR="008A7FF6" w:rsidRPr="008A78E6" w:rsidTr="00CA0A23">
        <w:trPr>
          <w:trHeight w:val="851"/>
        </w:trPr>
        <w:tc>
          <w:tcPr>
            <w:tcW w:w="2734" w:type="dxa"/>
            <w:tcBorders>
              <w:top w:val="single" w:sz="6" w:space="0" w:color="auto"/>
              <w:left w:val="single" w:sz="6" w:space="0" w:color="auto"/>
              <w:bottom w:val="single" w:sz="6" w:space="0" w:color="auto"/>
              <w:right w:val="single" w:sz="6" w:space="0" w:color="auto"/>
            </w:tcBorders>
          </w:tcPr>
          <w:p w:rsidR="008A7FF6" w:rsidRPr="00E140A9" w:rsidRDefault="008A7FF6" w:rsidP="00E140A9">
            <w:pPr>
              <w:pStyle w:val="Style22"/>
              <w:widowControl/>
              <w:spacing w:line="240" w:lineRule="auto"/>
              <w:ind w:firstLine="5"/>
              <w:rPr>
                <w:rStyle w:val="FontStyle166"/>
                <w:color w:val="000000" w:themeColor="text1"/>
                <w:sz w:val="24"/>
                <w:szCs w:val="24"/>
              </w:rPr>
            </w:pPr>
            <w:r w:rsidRPr="00E140A9">
              <w:rPr>
                <w:rStyle w:val="FontStyle166"/>
                <w:color w:val="000000" w:themeColor="text1"/>
                <w:sz w:val="24"/>
                <w:szCs w:val="24"/>
              </w:rPr>
              <w:t>Субсидии и субвенции из республиканского бюджета РМ</w:t>
            </w:r>
          </w:p>
        </w:tc>
        <w:tc>
          <w:tcPr>
            <w:tcW w:w="851"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37"/>
              <w:widowControl/>
              <w:jc w:val="center"/>
              <w:rPr>
                <w:color w:val="000000" w:themeColor="text1"/>
              </w:rPr>
            </w:pPr>
            <w:r w:rsidRPr="00E140A9">
              <w:rPr>
                <w:color w:val="000000" w:themeColor="text1"/>
              </w:rPr>
              <w:t>567,4</w:t>
            </w:r>
          </w:p>
        </w:tc>
        <w:tc>
          <w:tcPr>
            <w:tcW w:w="850"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37"/>
              <w:widowControl/>
              <w:jc w:val="center"/>
              <w:rPr>
                <w:color w:val="000000" w:themeColor="text1"/>
              </w:rPr>
            </w:pPr>
            <w:r w:rsidRPr="00E140A9">
              <w:rPr>
                <w:color w:val="000000" w:themeColor="text1"/>
              </w:rPr>
              <w:t>650,4</w:t>
            </w:r>
          </w:p>
        </w:tc>
        <w:tc>
          <w:tcPr>
            <w:tcW w:w="851"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37"/>
              <w:widowControl/>
              <w:jc w:val="center"/>
              <w:rPr>
                <w:color w:val="000000" w:themeColor="text1"/>
              </w:rPr>
            </w:pPr>
            <w:r w:rsidRPr="00E140A9">
              <w:rPr>
                <w:color w:val="000000" w:themeColor="text1"/>
              </w:rPr>
              <w:t>545,4</w:t>
            </w:r>
          </w:p>
        </w:tc>
        <w:tc>
          <w:tcPr>
            <w:tcW w:w="992"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37"/>
              <w:widowControl/>
              <w:jc w:val="center"/>
              <w:rPr>
                <w:color w:val="000000" w:themeColor="text1"/>
              </w:rPr>
            </w:pPr>
            <w:r w:rsidRPr="00E140A9">
              <w:rPr>
                <w:color w:val="000000" w:themeColor="text1"/>
              </w:rPr>
              <w:t>414,5</w:t>
            </w:r>
          </w:p>
        </w:tc>
        <w:tc>
          <w:tcPr>
            <w:tcW w:w="993"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37"/>
              <w:widowControl/>
              <w:jc w:val="center"/>
              <w:rPr>
                <w:color w:val="000000" w:themeColor="text1"/>
              </w:rPr>
            </w:pPr>
            <w:r w:rsidRPr="00E140A9">
              <w:rPr>
                <w:color w:val="000000" w:themeColor="text1"/>
              </w:rPr>
              <w:t>431,5</w:t>
            </w:r>
          </w:p>
        </w:tc>
        <w:tc>
          <w:tcPr>
            <w:tcW w:w="992"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37"/>
              <w:widowControl/>
              <w:jc w:val="center"/>
              <w:rPr>
                <w:color w:val="000000" w:themeColor="text1"/>
              </w:rPr>
            </w:pPr>
            <w:r w:rsidRPr="00E140A9">
              <w:rPr>
                <w:color w:val="000000" w:themeColor="text1"/>
              </w:rPr>
              <w:t>455,3</w:t>
            </w:r>
          </w:p>
        </w:tc>
        <w:tc>
          <w:tcPr>
            <w:tcW w:w="1416" w:type="dxa"/>
            <w:tcBorders>
              <w:top w:val="single" w:sz="6" w:space="0" w:color="auto"/>
              <w:left w:val="single" w:sz="6" w:space="0" w:color="auto"/>
              <w:bottom w:val="single" w:sz="6" w:space="0" w:color="auto"/>
              <w:right w:val="single" w:sz="6" w:space="0" w:color="auto"/>
            </w:tcBorders>
          </w:tcPr>
          <w:p w:rsidR="008A7FF6" w:rsidRPr="00E140A9" w:rsidRDefault="008A7FF6" w:rsidP="00CA0A23">
            <w:pPr>
              <w:pStyle w:val="Style37"/>
              <w:widowControl/>
              <w:jc w:val="center"/>
              <w:rPr>
                <w:color w:val="000000" w:themeColor="text1"/>
              </w:rPr>
            </w:pPr>
            <w:r w:rsidRPr="00E140A9">
              <w:rPr>
                <w:color w:val="000000" w:themeColor="text1"/>
              </w:rPr>
              <w:t>455,3</w:t>
            </w:r>
          </w:p>
        </w:tc>
      </w:tr>
    </w:tbl>
    <w:p w:rsidR="008A7FF6" w:rsidRPr="00E140A9" w:rsidRDefault="008A7FF6" w:rsidP="00E140A9">
      <w:pPr>
        <w:pStyle w:val="Style62"/>
        <w:widowControl/>
        <w:spacing w:before="230" w:line="360" w:lineRule="auto"/>
        <w:ind w:firstLine="709"/>
        <w:rPr>
          <w:rStyle w:val="FontStyle168"/>
          <w:color w:val="000000" w:themeColor="text1"/>
          <w:sz w:val="28"/>
          <w:szCs w:val="28"/>
        </w:rPr>
      </w:pPr>
      <w:r w:rsidRPr="00E140A9">
        <w:rPr>
          <w:rStyle w:val="FontStyle168"/>
          <w:color w:val="000000" w:themeColor="text1"/>
          <w:sz w:val="28"/>
          <w:szCs w:val="28"/>
        </w:rPr>
        <w:t>МО «Зубово</w:t>
      </w:r>
      <w:r w:rsidR="00556452">
        <w:rPr>
          <w:rStyle w:val="FontStyle168"/>
          <w:color w:val="000000" w:themeColor="text1"/>
          <w:sz w:val="28"/>
          <w:szCs w:val="28"/>
        </w:rPr>
        <w:t>-</w:t>
      </w:r>
      <w:r w:rsidRPr="00E140A9">
        <w:rPr>
          <w:rStyle w:val="FontStyle168"/>
          <w:color w:val="000000" w:themeColor="text1"/>
          <w:sz w:val="28"/>
          <w:szCs w:val="28"/>
        </w:rPr>
        <w:t>Полянский район», согласно методологии кластерного анализа, проведенного сотрудниками ГКУ «Научный центр социально-экономического мониторинга РМ», относится к категории районов с относительно высоким уровнем налогового потенциала. Следует отметить, что современный уровень развития межбюджетных отношений формируе</w:t>
      </w:r>
      <w:r w:rsidR="00E140A9" w:rsidRPr="00E140A9">
        <w:rPr>
          <w:rStyle w:val="FontStyle168"/>
          <w:color w:val="000000" w:themeColor="text1"/>
          <w:sz w:val="28"/>
          <w:szCs w:val="28"/>
        </w:rPr>
        <w:t>т модель «зависимого» муни</w:t>
      </w:r>
      <w:r w:rsidRPr="00E140A9">
        <w:rPr>
          <w:rStyle w:val="FontStyle168"/>
          <w:color w:val="000000" w:themeColor="text1"/>
          <w:sz w:val="28"/>
          <w:szCs w:val="28"/>
        </w:rPr>
        <w:t>ципального района. Особенно наглядно это</w:t>
      </w:r>
      <w:r w:rsidR="00E140A9" w:rsidRPr="00E140A9">
        <w:rPr>
          <w:rStyle w:val="FontStyle168"/>
          <w:color w:val="000000" w:themeColor="text1"/>
          <w:sz w:val="28"/>
          <w:szCs w:val="28"/>
        </w:rPr>
        <w:t xml:space="preserve"> проявляется при исполнении соб</w:t>
      </w:r>
      <w:r w:rsidRPr="00E140A9">
        <w:rPr>
          <w:rStyle w:val="FontStyle168"/>
          <w:color w:val="000000" w:themeColor="text1"/>
          <w:sz w:val="28"/>
          <w:szCs w:val="28"/>
        </w:rPr>
        <w:t xml:space="preserve">ственных полномочий, которые МО не может реализовать без </w:t>
      </w:r>
      <w:r w:rsidR="0009654D" w:rsidRPr="00E140A9">
        <w:rPr>
          <w:rStyle w:val="FontStyle168"/>
          <w:color w:val="000000" w:themeColor="text1"/>
          <w:sz w:val="28"/>
          <w:szCs w:val="28"/>
        </w:rPr>
        <w:t>соответствующих трансфертов</w:t>
      </w:r>
      <w:r w:rsidRPr="00E140A9">
        <w:rPr>
          <w:rStyle w:val="FontStyle168"/>
          <w:color w:val="000000" w:themeColor="text1"/>
          <w:sz w:val="28"/>
          <w:szCs w:val="28"/>
        </w:rPr>
        <w:t>.</w:t>
      </w:r>
    </w:p>
    <w:p w:rsidR="0009654D" w:rsidRPr="00E140A9" w:rsidRDefault="0009654D" w:rsidP="00E140A9">
      <w:pPr>
        <w:pStyle w:val="Style62"/>
        <w:widowControl/>
        <w:spacing w:before="230" w:line="360" w:lineRule="auto"/>
        <w:ind w:firstLine="709"/>
        <w:rPr>
          <w:rStyle w:val="FontStyle168"/>
          <w:color w:val="000000" w:themeColor="text1"/>
          <w:sz w:val="28"/>
          <w:szCs w:val="28"/>
        </w:rPr>
      </w:pPr>
      <w:r w:rsidRPr="00E140A9">
        <w:rPr>
          <w:rStyle w:val="FontStyle168"/>
          <w:color w:val="000000" w:themeColor="text1"/>
          <w:sz w:val="28"/>
          <w:szCs w:val="28"/>
        </w:rPr>
        <w:t>В связи с вышеизложенным предполагается:</w:t>
      </w:r>
    </w:p>
    <w:p w:rsidR="008A7FF6" w:rsidRPr="00E140A9" w:rsidRDefault="008A7FF6" w:rsidP="00E140A9">
      <w:pPr>
        <w:pStyle w:val="Style62"/>
        <w:widowControl/>
        <w:spacing w:line="360" w:lineRule="auto"/>
        <w:ind w:firstLine="709"/>
        <w:rPr>
          <w:rStyle w:val="FontStyle168"/>
          <w:color w:val="000000" w:themeColor="text1"/>
          <w:sz w:val="28"/>
          <w:szCs w:val="28"/>
        </w:rPr>
      </w:pPr>
      <w:r w:rsidRPr="00E140A9">
        <w:rPr>
          <w:rStyle w:val="FontStyle168"/>
          <w:color w:val="000000" w:themeColor="text1"/>
          <w:sz w:val="28"/>
          <w:szCs w:val="28"/>
        </w:rPr>
        <w:t>1.</w:t>
      </w:r>
      <w:r w:rsidR="00E140A9">
        <w:rPr>
          <w:rStyle w:val="FontStyle168"/>
          <w:color w:val="000000" w:themeColor="text1"/>
          <w:sz w:val="28"/>
          <w:szCs w:val="28"/>
        </w:rPr>
        <w:t> </w:t>
      </w:r>
      <w:r w:rsidRPr="00E140A9">
        <w:rPr>
          <w:rStyle w:val="FontStyle168"/>
          <w:color w:val="000000" w:themeColor="text1"/>
          <w:sz w:val="28"/>
          <w:szCs w:val="28"/>
        </w:rPr>
        <w:t>Внедрение мониторинга социально-эко</w:t>
      </w:r>
      <w:r w:rsidR="00E140A9">
        <w:rPr>
          <w:rStyle w:val="FontStyle168"/>
          <w:color w:val="000000" w:themeColor="text1"/>
          <w:sz w:val="28"/>
          <w:szCs w:val="28"/>
        </w:rPr>
        <w:t>номического развития МО «Зубово-Полянский район».</w:t>
      </w:r>
      <w:r w:rsidR="00C30CDB">
        <w:rPr>
          <w:rStyle w:val="FontStyle168"/>
          <w:color w:val="000000" w:themeColor="text1"/>
          <w:sz w:val="28"/>
          <w:szCs w:val="28"/>
        </w:rPr>
        <w:t xml:space="preserve"> </w:t>
      </w:r>
      <w:r w:rsidRPr="00E140A9">
        <w:rPr>
          <w:rStyle w:val="FontStyle168"/>
          <w:color w:val="000000" w:themeColor="text1"/>
          <w:sz w:val="28"/>
          <w:szCs w:val="28"/>
        </w:rPr>
        <w:t xml:space="preserve">В соответствии с Указом Президента </w:t>
      </w:r>
      <w:r w:rsidR="00E140A9">
        <w:rPr>
          <w:rStyle w:val="FontStyle168"/>
          <w:color w:val="000000" w:themeColor="text1"/>
          <w:sz w:val="28"/>
          <w:szCs w:val="28"/>
        </w:rPr>
        <w:t>РФ «Об оценке эффективности дея</w:t>
      </w:r>
      <w:r w:rsidRPr="00E140A9">
        <w:rPr>
          <w:rStyle w:val="FontStyle168"/>
          <w:color w:val="000000" w:themeColor="text1"/>
          <w:sz w:val="28"/>
          <w:szCs w:val="28"/>
        </w:rPr>
        <w:t>тельности органов местного самоуправл</w:t>
      </w:r>
      <w:r w:rsidR="00E140A9">
        <w:rPr>
          <w:rStyle w:val="FontStyle168"/>
          <w:color w:val="000000" w:themeColor="text1"/>
          <w:sz w:val="28"/>
          <w:szCs w:val="28"/>
        </w:rPr>
        <w:t>ения городских округов и муници</w:t>
      </w:r>
      <w:r w:rsidRPr="00E140A9">
        <w:rPr>
          <w:rStyle w:val="FontStyle168"/>
          <w:color w:val="000000" w:themeColor="text1"/>
          <w:sz w:val="28"/>
          <w:szCs w:val="28"/>
        </w:rPr>
        <w:t xml:space="preserve">пальных районов» от 28 апреля 2008 </w:t>
      </w:r>
      <w:r w:rsidRPr="00E140A9">
        <w:rPr>
          <w:rStyle w:val="FontStyle168"/>
          <w:color w:val="000000" w:themeColor="text1"/>
          <w:spacing w:val="-20"/>
          <w:sz w:val="28"/>
          <w:szCs w:val="28"/>
        </w:rPr>
        <w:t>г.</w:t>
      </w:r>
      <w:r w:rsidRPr="00E140A9">
        <w:rPr>
          <w:rStyle w:val="FontStyle168"/>
          <w:color w:val="000000" w:themeColor="text1"/>
          <w:sz w:val="28"/>
          <w:szCs w:val="28"/>
        </w:rPr>
        <w:t xml:space="preserve"> № 607, в котором пред</w:t>
      </w:r>
      <w:r w:rsidR="00E140A9">
        <w:rPr>
          <w:rStyle w:val="FontStyle168"/>
          <w:color w:val="000000" w:themeColor="text1"/>
          <w:sz w:val="28"/>
          <w:szCs w:val="28"/>
        </w:rPr>
        <w:t>ложен перечень показателей для подготовки</w:t>
      </w:r>
      <w:r w:rsidRPr="00E140A9">
        <w:rPr>
          <w:rStyle w:val="FontStyle168"/>
          <w:color w:val="000000" w:themeColor="text1"/>
          <w:sz w:val="28"/>
          <w:szCs w:val="28"/>
        </w:rPr>
        <w:t xml:space="preserve"> доклада главы м</w:t>
      </w:r>
      <w:r w:rsidR="00E140A9">
        <w:rPr>
          <w:rStyle w:val="FontStyle168"/>
          <w:color w:val="000000" w:themeColor="text1"/>
          <w:sz w:val="28"/>
          <w:szCs w:val="28"/>
        </w:rPr>
        <w:t>естной администрации о достигну</w:t>
      </w:r>
      <w:r w:rsidRPr="00E140A9">
        <w:rPr>
          <w:rStyle w:val="FontStyle168"/>
          <w:color w:val="000000" w:themeColor="text1"/>
          <w:sz w:val="28"/>
          <w:szCs w:val="28"/>
        </w:rPr>
        <w:t>тых показателях для оценки эффективности деятельности органов местного самоуправления за отчетный год и их планируемых значениях на трехлетний период.</w:t>
      </w:r>
    </w:p>
    <w:p w:rsidR="007B1EFF" w:rsidRPr="00E140A9" w:rsidRDefault="007B1EFF" w:rsidP="00E140A9">
      <w:pPr>
        <w:pStyle w:val="Style62"/>
        <w:widowControl/>
        <w:spacing w:line="360" w:lineRule="auto"/>
        <w:ind w:firstLine="709"/>
        <w:rPr>
          <w:rStyle w:val="FontStyle168"/>
          <w:color w:val="000000" w:themeColor="text1"/>
          <w:spacing w:val="-6"/>
          <w:sz w:val="28"/>
          <w:szCs w:val="28"/>
        </w:rPr>
      </w:pPr>
      <w:r w:rsidRPr="00E140A9">
        <w:rPr>
          <w:rStyle w:val="FontStyle168"/>
          <w:color w:val="000000" w:themeColor="text1"/>
          <w:spacing w:val="-6"/>
          <w:sz w:val="28"/>
          <w:szCs w:val="28"/>
        </w:rPr>
        <w:t>2.</w:t>
      </w:r>
      <w:r w:rsidR="00E140A9">
        <w:rPr>
          <w:rStyle w:val="FontStyle168"/>
          <w:color w:val="000000" w:themeColor="text1"/>
          <w:spacing w:val="-6"/>
          <w:sz w:val="28"/>
          <w:szCs w:val="28"/>
        </w:rPr>
        <w:t> </w:t>
      </w:r>
      <w:r w:rsidRPr="00E140A9">
        <w:rPr>
          <w:rStyle w:val="FontStyle168"/>
          <w:color w:val="000000" w:themeColor="text1"/>
          <w:spacing w:val="-6"/>
          <w:sz w:val="28"/>
          <w:szCs w:val="28"/>
        </w:rPr>
        <w:t>Развитие системы территориально-общественного самоуправления и др.</w:t>
      </w:r>
    </w:p>
    <w:p w:rsidR="008A7FF6" w:rsidRPr="00E140A9" w:rsidRDefault="007B1EFF" w:rsidP="00E140A9">
      <w:pPr>
        <w:pStyle w:val="Style62"/>
        <w:widowControl/>
        <w:tabs>
          <w:tab w:val="left" w:pos="835"/>
        </w:tabs>
        <w:spacing w:before="5" w:line="360" w:lineRule="auto"/>
        <w:ind w:firstLine="709"/>
        <w:rPr>
          <w:rStyle w:val="FontStyle168"/>
          <w:color w:val="000000" w:themeColor="text1"/>
          <w:sz w:val="28"/>
          <w:szCs w:val="28"/>
        </w:rPr>
      </w:pPr>
      <w:r w:rsidRPr="00E140A9">
        <w:rPr>
          <w:rStyle w:val="FontStyle168"/>
          <w:color w:val="000000" w:themeColor="text1"/>
          <w:sz w:val="28"/>
          <w:szCs w:val="28"/>
        </w:rPr>
        <w:t>3</w:t>
      </w:r>
      <w:r w:rsidR="008A7FF6" w:rsidRPr="00E140A9">
        <w:rPr>
          <w:rStyle w:val="FontStyle168"/>
          <w:color w:val="000000" w:themeColor="text1"/>
          <w:sz w:val="28"/>
          <w:szCs w:val="28"/>
        </w:rPr>
        <w:t>.</w:t>
      </w:r>
      <w:r w:rsidR="00E140A9">
        <w:rPr>
          <w:rStyle w:val="FontStyle168"/>
          <w:color w:val="000000" w:themeColor="text1"/>
          <w:sz w:val="28"/>
          <w:szCs w:val="28"/>
        </w:rPr>
        <w:t> </w:t>
      </w:r>
      <w:r w:rsidR="0009654D" w:rsidRPr="00E140A9">
        <w:rPr>
          <w:rStyle w:val="FontStyle168"/>
          <w:color w:val="000000" w:themeColor="text1"/>
          <w:sz w:val="28"/>
          <w:szCs w:val="28"/>
        </w:rPr>
        <w:t>Развитие и совершенствование</w:t>
      </w:r>
      <w:r w:rsidR="008A7FF6" w:rsidRPr="00E140A9">
        <w:rPr>
          <w:rStyle w:val="FontStyle168"/>
          <w:color w:val="000000" w:themeColor="text1"/>
          <w:sz w:val="28"/>
          <w:szCs w:val="28"/>
        </w:rPr>
        <w:t xml:space="preserve"> единого пункта обслуживания клиентов по предоставлению муниципальных услуг. </w:t>
      </w:r>
    </w:p>
    <w:p w:rsidR="008A7FF6" w:rsidRPr="00E140A9" w:rsidRDefault="007B1EFF" w:rsidP="00E140A9">
      <w:pPr>
        <w:pStyle w:val="Style129"/>
        <w:widowControl/>
        <w:tabs>
          <w:tab w:val="left" w:pos="763"/>
        </w:tabs>
        <w:spacing w:before="5" w:line="360" w:lineRule="auto"/>
        <w:ind w:firstLine="709"/>
        <w:rPr>
          <w:rStyle w:val="FontStyle168"/>
          <w:color w:val="000000" w:themeColor="text1"/>
          <w:sz w:val="28"/>
          <w:szCs w:val="28"/>
        </w:rPr>
      </w:pPr>
      <w:r w:rsidRPr="00E140A9">
        <w:rPr>
          <w:rStyle w:val="FontStyle168"/>
          <w:color w:val="000000" w:themeColor="text1"/>
          <w:sz w:val="28"/>
          <w:szCs w:val="28"/>
        </w:rPr>
        <w:t>4</w:t>
      </w:r>
      <w:r w:rsidR="00E140A9">
        <w:rPr>
          <w:rStyle w:val="FontStyle168"/>
          <w:color w:val="000000" w:themeColor="text1"/>
          <w:sz w:val="28"/>
          <w:szCs w:val="28"/>
        </w:rPr>
        <w:t>. </w:t>
      </w:r>
      <w:r w:rsidR="008A7FF6" w:rsidRPr="00E140A9">
        <w:rPr>
          <w:rStyle w:val="FontStyle168"/>
          <w:color w:val="000000" w:themeColor="text1"/>
          <w:sz w:val="28"/>
          <w:szCs w:val="28"/>
        </w:rPr>
        <w:t>Периодическое проведение социологических исследований, целью которых является определение удовлетворенности населения деятельностью органов местного самоуправления.</w:t>
      </w:r>
    </w:p>
    <w:p w:rsidR="008A7FF6" w:rsidRPr="00E140A9" w:rsidRDefault="007B1EFF" w:rsidP="00E140A9">
      <w:pPr>
        <w:pStyle w:val="Style129"/>
        <w:widowControl/>
        <w:tabs>
          <w:tab w:val="left" w:pos="869"/>
        </w:tabs>
        <w:spacing w:before="5" w:line="360" w:lineRule="auto"/>
        <w:ind w:firstLine="709"/>
        <w:rPr>
          <w:rStyle w:val="FontStyle168"/>
          <w:color w:val="000000" w:themeColor="text1"/>
          <w:sz w:val="28"/>
          <w:szCs w:val="28"/>
        </w:rPr>
      </w:pPr>
      <w:r w:rsidRPr="00E140A9">
        <w:rPr>
          <w:rStyle w:val="FontStyle168"/>
          <w:color w:val="000000" w:themeColor="text1"/>
          <w:sz w:val="28"/>
          <w:szCs w:val="28"/>
        </w:rPr>
        <w:t>5</w:t>
      </w:r>
      <w:r w:rsidR="008A7FF6" w:rsidRPr="00E140A9">
        <w:rPr>
          <w:rStyle w:val="FontStyle168"/>
          <w:color w:val="000000" w:themeColor="text1"/>
          <w:sz w:val="28"/>
          <w:szCs w:val="28"/>
        </w:rPr>
        <w:t>.</w:t>
      </w:r>
      <w:r w:rsidR="00E140A9">
        <w:rPr>
          <w:rStyle w:val="FontStyle168"/>
          <w:color w:val="000000" w:themeColor="text1"/>
          <w:sz w:val="28"/>
          <w:szCs w:val="28"/>
        </w:rPr>
        <w:t> </w:t>
      </w:r>
      <w:r w:rsidR="008A7FF6" w:rsidRPr="00E140A9">
        <w:rPr>
          <w:rStyle w:val="FontStyle168"/>
          <w:color w:val="000000" w:themeColor="text1"/>
          <w:sz w:val="28"/>
          <w:szCs w:val="28"/>
        </w:rPr>
        <w:t>Совершенствование содержания</w:t>
      </w:r>
      <w:r w:rsidR="0009654D" w:rsidRPr="00E140A9">
        <w:rPr>
          <w:rStyle w:val="FontStyle168"/>
          <w:color w:val="000000" w:themeColor="text1"/>
          <w:sz w:val="28"/>
          <w:szCs w:val="28"/>
        </w:rPr>
        <w:t xml:space="preserve"> официального </w:t>
      </w:r>
      <w:r w:rsidR="008A7FF6" w:rsidRPr="00E140A9">
        <w:rPr>
          <w:rStyle w:val="FontStyle168"/>
          <w:color w:val="000000" w:themeColor="text1"/>
          <w:sz w:val="28"/>
          <w:szCs w:val="28"/>
        </w:rPr>
        <w:t xml:space="preserve">сайта </w:t>
      </w:r>
      <w:r w:rsidR="0009654D" w:rsidRPr="00E140A9">
        <w:rPr>
          <w:rStyle w:val="FontStyle168"/>
          <w:color w:val="000000" w:themeColor="text1"/>
          <w:sz w:val="28"/>
          <w:szCs w:val="28"/>
        </w:rPr>
        <w:t>Зубово-Полянского муниципального района</w:t>
      </w:r>
      <w:r w:rsidR="008A7FF6" w:rsidRPr="00E140A9">
        <w:rPr>
          <w:rStyle w:val="FontStyle168"/>
          <w:color w:val="000000" w:themeColor="text1"/>
          <w:sz w:val="28"/>
          <w:szCs w:val="28"/>
        </w:rPr>
        <w:t xml:space="preserve"> и локальной информационной сети, что даст значительную экономию рабочего времени сотрудников, повысит результативность их работы, позволит быстро обмениваться необходимой информацией.</w:t>
      </w:r>
    </w:p>
    <w:p w:rsidR="008A7FF6" w:rsidRPr="00E140A9" w:rsidRDefault="007B1EFF" w:rsidP="00E140A9">
      <w:pPr>
        <w:pStyle w:val="Style129"/>
        <w:widowControl/>
        <w:tabs>
          <w:tab w:val="left" w:pos="754"/>
        </w:tabs>
        <w:spacing w:line="360" w:lineRule="auto"/>
        <w:ind w:firstLine="709"/>
        <w:rPr>
          <w:rStyle w:val="FontStyle168"/>
          <w:color w:val="000000" w:themeColor="text1"/>
          <w:sz w:val="28"/>
          <w:szCs w:val="28"/>
        </w:rPr>
      </w:pPr>
      <w:r w:rsidRPr="00E140A9">
        <w:rPr>
          <w:rStyle w:val="FontStyle168"/>
          <w:color w:val="000000" w:themeColor="text1"/>
          <w:sz w:val="28"/>
          <w:szCs w:val="28"/>
        </w:rPr>
        <w:t>6</w:t>
      </w:r>
      <w:r w:rsidR="008A7FF6" w:rsidRPr="00E140A9">
        <w:rPr>
          <w:rStyle w:val="FontStyle168"/>
          <w:color w:val="000000" w:themeColor="text1"/>
          <w:sz w:val="28"/>
          <w:szCs w:val="28"/>
        </w:rPr>
        <w:t>.</w:t>
      </w:r>
      <w:r w:rsidR="00E140A9">
        <w:rPr>
          <w:rStyle w:val="FontStyle168"/>
          <w:color w:val="000000" w:themeColor="text1"/>
          <w:sz w:val="28"/>
          <w:szCs w:val="28"/>
        </w:rPr>
        <w:t> </w:t>
      </w:r>
      <w:r w:rsidR="008A7FF6" w:rsidRPr="00E140A9">
        <w:rPr>
          <w:rStyle w:val="FontStyle168"/>
          <w:color w:val="000000" w:themeColor="text1"/>
          <w:sz w:val="28"/>
          <w:szCs w:val="28"/>
        </w:rPr>
        <w:t>Введение инновационных технологий работы по оказанию различного рода услуг:</w:t>
      </w:r>
    </w:p>
    <w:p w:rsidR="008A7FF6" w:rsidRPr="00E140A9" w:rsidRDefault="003C6B12" w:rsidP="003C6B12">
      <w:pPr>
        <w:pStyle w:val="Style62"/>
        <w:widowControl/>
        <w:tabs>
          <w:tab w:val="left" w:pos="835"/>
        </w:tabs>
        <w:spacing w:line="360" w:lineRule="auto"/>
        <w:ind w:left="709" w:firstLine="0"/>
        <w:rPr>
          <w:rStyle w:val="FontStyle168"/>
          <w:color w:val="000000" w:themeColor="text1"/>
          <w:sz w:val="28"/>
          <w:szCs w:val="28"/>
        </w:rPr>
      </w:pPr>
      <w:r>
        <w:rPr>
          <w:rStyle w:val="FontStyle168"/>
          <w:sz w:val="28"/>
          <w:szCs w:val="28"/>
        </w:rPr>
        <w:t>−</w:t>
      </w:r>
      <w:r>
        <w:t> </w:t>
      </w:r>
      <w:r w:rsidR="008A7FF6" w:rsidRPr="00E140A9">
        <w:rPr>
          <w:rStyle w:val="FontStyle168"/>
          <w:color w:val="000000" w:themeColor="text1"/>
          <w:sz w:val="28"/>
          <w:szCs w:val="28"/>
        </w:rPr>
        <w:t>составление перечня (реестра) муниципальных услуг, предоставляе</w:t>
      </w:r>
      <w:r w:rsidR="008A7FF6" w:rsidRPr="00E140A9">
        <w:rPr>
          <w:rStyle w:val="FontStyle168"/>
          <w:color w:val="000000" w:themeColor="text1"/>
          <w:sz w:val="28"/>
          <w:szCs w:val="28"/>
        </w:rPr>
        <w:softHyphen/>
        <w:t>мых структурным</w:t>
      </w:r>
      <w:r w:rsidR="0009654D" w:rsidRPr="00E140A9">
        <w:rPr>
          <w:rStyle w:val="FontStyle168"/>
          <w:color w:val="000000" w:themeColor="text1"/>
          <w:sz w:val="28"/>
          <w:szCs w:val="28"/>
        </w:rPr>
        <w:t>и подразделениями администрации</w:t>
      </w:r>
      <w:r w:rsidR="008A7FF6" w:rsidRPr="00E140A9">
        <w:rPr>
          <w:rStyle w:val="FontStyle168"/>
          <w:color w:val="000000" w:themeColor="text1"/>
          <w:sz w:val="28"/>
          <w:szCs w:val="28"/>
        </w:rPr>
        <w:t>;</w:t>
      </w:r>
    </w:p>
    <w:p w:rsidR="008A7FF6" w:rsidRPr="00E140A9" w:rsidRDefault="003C6B12" w:rsidP="003C6B12">
      <w:pPr>
        <w:pStyle w:val="Style62"/>
        <w:widowControl/>
        <w:tabs>
          <w:tab w:val="left" w:pos="835"/>
        </w:tabs>
        <w:spacing w:line="360" w:lineRule="auto"/>
        <w:ind w:left="709" w:firstLine="0"/>
        <w:rPr>
          <w:rStyle w:val="FontStyle168"/>
          <w:color w:val="000000" w:themeColor="text1"/>
          <w:sz w:val="28"/>
          <w:szCs w:val="28"/>
        </w:rPr>
      </w:pPr>
      <w:r>
        <w:rPr>
          <w:rStyle w:val="FontStyle168"/>
          <w:sz w:val="28"/>
          <w:szCs w:val="28"/>
        </w:rPr>
        <w:t>−</w:t>
      </w:r>
      <w:r>
        <w:rPr>
          <w:rStyle w:val="FontStyle168"/>
          <w:color w:val="000000" w:themeColor="text1"/>
          <w:sz w:val="28"/>
          <w:szCs w:val="28"/>
        </w:rPr>
        <w:t> </w:t>
      </w:r>
      <w:r w:rsidR="008A7FF6" w:rsidRPr="00E140A9">
        <w:rPr>
          <w:rStyle w:val="FontStyle168"/>
          <w:color w:val="000000" w:themeColor="text1"/>
          <w:sz w:val="28"/>
          <w:szCs w:val="28"/>
        </w:rPr>
        <w:t>разработка информационной карты на каждую услугу</w:t>
      </w:r>
      <w:r w:rsidR="0064205D" w:rsidRPr="00E140A9">
        <w:rPr>
          <w:rStyle w:val="FontStyle168"/>
          <w:color w:val="000000" w:themeColor="text1"/>
          <w:sz w:val="28"/>
          <w:szCs w:val="28"/>
        </w:rPr>
        <w:t xml:space="preserve"> и др.</w:t>
      </w:r>
      <w:r w:rsidR="008A7FF6" w:rsidRPr="00E140A9">
        <w:rPr>
          <w:rStyle w:val="FontStyle168"/>
          <w:color w:val="000000" w:themeColor="text1"/>
          <w:sz w:val="28"/>
          <w:szCs w:val="28"/>
        </w:rPr>
        <w:t>;</w:t>
      </w:r>
    </w:p>
    <w:p w:rsidR="0064205D" w:rsidRPr="00E140A9" w:rsidRDefault="0064205D" w:rsidP="00E140A9">
      <w:pPr>
        <w:pStyle w:val="Style107"/>
        <w:widowControl/>
        <w:spacing w:line="360" w:lineRule="auto"/>
        <w:ind w:firstLine="709"/>
        <w:rPr>
          <w:rStyle w:val="FontStyle163"/>
          <w:color w:val="000000" w:themeColor="text1"/>
          <w:sz w:val="28"/>
          <w:szCs w:val="28"/>
        </w:rPr>
      </w:pPr>
    </w:p>
    <w:p w:rsidR="008A7FF6" w:rsidRPr="00E140A9" w:rsidRDefault="008A7FF6" w:rsidP="00E140A9">
      <w:pPr>
        <w:pStyle w:val="Style107"/>
        <w:widowControl/>
        <w:spacing w:line="360" w:lineRule="auto"/>
        <w:ind w:firstLine="709"/>
        <w:rPr>
          <w:rStyle w:val="FontStyle168"/>
          <w:color w:val="000000" w:themeColor="text1"/>
          <w:sz w:val="28"/>
          <w:szCs w:val="28"/>
        </w:rPr>
      </w:pPr>
      <w:r w:rsidRPr="00E140A9">
        <w:rPr>
          <w:rStyle w:val="FontStyle168"/>
          <w:color w:val="000000" w:themeColor="text1"/>
          <w:sz w:val="28"/>
          <w:szCs w:val="28"/>
        </w:rPr>
        <w:t xml:space="preserve">Социальная эффективность </w:t>
      </w:r>
      <w:r w:rsidR="0064205D" w:rsidRPr="00E140A9">
        <w:rPr>
          <w:rStyle w:val="FontStyle168"/>
          <w:color w:val="000000" w:themeColor="text1"/>
          <w:sz w:val="28"/>
          <w:szCs w:val="28"/>
        </w:rPr>
        <w:t>предпринимаемых мер будет выража</w:t>
      </w:r>
      <w:r w:rsidRPr="00E140A9">
        <w:rPr>
          <w:rStyle w:val="FontStyle168"/>
          <w:color w:val="000000" w:themeColor="text1"/>
          <w:sz w:val="28"/>
          <w:szCs w:val="28"/>
        </w:rPr>
        <w:t>т</w:t>
      </w:r>
      <w:r w:rsidR="0064205D" w:rsidRPr="00E140A9">
        <w:rPr>
          <w:rStyle w:val="FontStyle168"/>
          <w:color w:val="000000" w:themeColor="text1"/>
          <w:sz w:val="28"/>
          <w:szCs w:val="28"/>
        </w:rPr>
        <w:t>ь</w:t>
      </w:r>
      <w:r w:rsidRPr="00E140A9">
        <w:rPr>
          <w:rStyle w:val="FontStyle168"/>
          <w:color w:val="000000" w:themeColor="text1"/>
          <w:sz w:val="28"/>
          <w:szCs w:val="28"/>
        </w:rPr>
        <w:t>ся:</w:t>
      </w:r>
    </w:p>
    <w:p w:rsidR="008A7FF6" w:rsidRPr="00E140A9" w:rsidRDefault="003C6B12" w:rsidP="00E140A9">
      <w:pPr>
        <w:pStyle w:val="Style62"/>
        <w:widowControl/>
        <w:tabs>
          <w:tab w:val="left" w:pos="802"/>
        </w:tabs>
        <w:spacing w:line="360" w:lineRule="auto"/>
        <w:ind w:firstLine="709"/>
        <w:rPr>
          <w:rStyle w:val="FontStyle168"/>
          <w:color w:val="000000" w:themeColor="text1"/>
          <w:sz w:val="28"/>
          <w:szCs w:val="28"/>
        </w:rPr>
      </w:pPr>
      <w:r>
        <w:rPr>
          <w:rStyle w:val="FontStyle168"/>
          <w:sz w:val="28"/>
          <w:szCs w:val="28"/>
        </w:rPr>
        <w:t>− </w:t>
      </w:r>
      <w:r w:rsidR="008A7FF6" w:rsidRPr="00E140A9">
        <w:rPr>
          <w:rStyle w:val="FontStyle168"/>
          <w:color w:val="000000" w:themeColor="text1"/>
          <w:sz w:val="28"/>
          <w:szCs w:val="28"/>
        </w:rPr>
        <w:t>в улучшении информационного соп</w:t>
      </w:r>
      <w:r>
        <w:rPr>
          <w:rStyle w:val="FontStyle168"/>
          <w:color w:val="000000" w:themeColor="text1"/>
          <w:sz w:val="28"/>
          <w:szCs w:val="28"/>
        </w:rPr>
        <w:t>ровождения муниципального управ</w:t>
      </w:r>
      <w:r w:rsidR="008A7FF6" w:rsidRPr="00E140A9">
        <w:rPr>
          <w:rStyle w:val="FontStyle168"/>
          <w:color w:val="000000" w:themeColor="text1"/>
          <w:sz w:val="28"/>
          <w:szCs w:val="28"/>
        </w:rPr>
        <w:t>ления;</w:t>
      </w:r>
    </w:p>
    <w:p w:rsidR="008A7FF6" w:rsidRPr="00E140A9" w:rsidRDefault="003C6B12" w:rsidP="00E140A9">
      <w:pPr>
        <w:pStyle w:val="Style62"/>
        <w:widowControl/>
        <w:tabs>
          <w:tab w:val="left" w:pos="802"/>
        </w:tabs>
        <w:spacing w:line="360" w:lineRule="auto"/>
        <w:ind w:firstLine="709"/>
        <w:rPr>
          <w:rStyle w:val="FontStyle168"/>
          <w:color w:val="000000" w:themeColor="text1"/>
          <w:sz w:val="28"/>
          <w:szCs w:val="28"/>
        </w:rPr>
      </w:pPr>
      <w:r>
        <w:rPr>
          <w:rStyle w:val="FontStyle168"/>
          <w:sz w:val="28"/>
          <w:szCs w:val="28"/>
        </w:rPr>
        <w:t>− </w:t>
      </w:r>
      <w:r w:rsidR="008A7FF6" w:rsidRPr="00E140A9">
        <w:rPr>
          <w:rStyle w:val="FontStyle168"/>
          <w:color w:val="000000" w:themeColor="text1"/>
          <w:sz w:val="28"/>
          <w:szCs w:val="28"/>
        </w:rPr>
        <w:t>во внедрении прогрессивных технологий работы по оказанию различного рода услуг, что позволит улучшить работу администрации с населением;</w:t>
      </w:r>
    </w:p>
    <w:p w:rsidR="008A7FF6" w:rsidRPr="00E140A9" w:rsidRDefault="003C6B12" w:rsidP="00E140A9">
      <w:pPr>
        <w:pStyle w:val="Style62"/>
        <w:widowControl/>
        <w:tabs>
          <w:tab w:val="left" w:pos="802"/>
        </w:tabs>
        <w:spacing w:line="360" w:lineRule="auto"/>
        <w:ind w:firstLine="709"/>
        <w:rPr>
          <w:rStyle w:val="FontStyle168"/>
          <w:color w:val="000000" w:themeColor="text1"/>
          <w:sz w:val="28"/>
          <w:szCs w:val="28"/>
        </w:rPr>
      </w:pPr>
      <w:r>
        <w:rPr>
          <w:rStyle w:val="FontStyle168"/>
          <w:sz w:val="28"/>
          <w:szCs w:val="28"/>
        </w:rPr>
        <w:t>− </w:t>
      </w:r>
      <w:r w:rsidR="008A7FF6" w:rsidRPr="00E140A9">
        <w:rPr>
          <w:rStyle w:val="FontStyle168"/>
          <w:color w:val="000000" w:themeColor="text1"/>
          <w:sz w:val="28"/>
          <w:szCs w:val="28"/>
        </w:rPr>
        <w:t>во внедрении системы «Электронного муниципалитета», обеспечивающей повышение информационной открытости и доступности органов местного само</w:t>
      </w:r>
      <w:r w:rsidR="008A7FF6" w:rsidRPr="00E140A9">
        <w:rPr>
          <w:rStyle w:val="FontStyle168"/>
          <w:color w:val="000000" w:themeColor="text1"/>
          <w:sz w:val="28"/>
          <w:szCs w:val="28"/>
        </w:rPr>
        <w:softHyphen/>
        <w:t>управления;</w:t>
      </w:r>
    </w:p>
    <w:p w:rsidR="0064205D" w:rsidRPr="00E140A9" w:rsidRDefault="003C6B12" w:rsidP="003C6B12">
      <w:pPr>
        <w:pStyle w:val="Style62"/>
        <w:widowControl/>
        <w:spacing w:before="67" w:line="360" w:lineRule="auto"/>
        <w:ind w:firstLine="709"/>
        <w:rPr>
          <w:color w:val="000000" w:themeColor="text1"/>
          <w:sz w:val="28"/>
          <w:szCs w:val="28"/>
        </w:rPr>
      </w:pPr>
      <w:r>
        <w:rPr>
          <w:rStyle w:val="FontStyle168"/>
          <w:sz w:val="28"/>
          <w:szCs w:val="28"/>
        </w:rPr>
        <w:t>− </w:t>
      </w:r>
      <w:r w:rsidR="008A7FF6" w:rsidRPr="00E140A9">
        <w:rPr>
          <w:rStyle w:val="FontStyle168"/>
          <w:color w:val="000000" w:themeColor="text1"/>
          <w:sz w:val="28"/>
          <w:szCs w:val="28"/>
        </w:rPr>
        <w:t xml:space="preserve">в переводе взаимодействия органов </w:t>
      </w:r>
      <w:r w:rsidR="0033296E" w:rsidRPr="00E140A9">
        <w:rPr>
          <w:rStyle w:val="FontStyle168"/>
          <w:color w:val="000000" w:themeColor="text1"/>
          <w:sz w:val="28"/>
          <w:szCs w:val="28"/>
        </w:rPr>
        <w:t>местного самоуправления</w:t>
      </w:r>
      <w:r w:rsidR="008A7FF6" w:rsidRPr="00E140A9">
        <w:rPr>
          <w:rStyle w:val="FontStyle168"/>
          <w:color w:val="000000" w:themeColor="text1"/>
          <w:sz w:val="28"/>
          <w:szCs w:val="28"/>
        </w:rPr>
        <w:t xml:space="preserve"> с насе</w:t>
      </w:r>
      <w:r w:rsidR="008A7FF6" w:rsidRPr="00E140A9">
        <w:rPr>
          <w:rStyle w:val="FontStyle168"/>
          <w:color w:val="000000" w:themeColor="text1"/>
          <w:sz w:val="28"/>
          <w:szCs w:val="28"/>
        </w:rPr>
        <w:softHyphen/>
        <w:t>лением и малым бизнесом на качественно новый уровень, расширении обрат</w:t>
      </w:r>
      <w:r w:rsidR="008A7FF6" w:rsidRPr="00E140A9">
        <w:rPr>
          <w:rStyle w:val="FontStyle168"/>
          <w:color w:val="000000" w:themeColor="text1"/>
          <w:sz w:val="28"/>
          <w:szCs w:val="28"/>
        </w:rPr>
        <w:softHyphen/>
        <w:t>ной связи с активной частью граждан, позволяющей повысить участие жи</w:t>
      </w:r>
      <w:r w:rsidR="008A7FF6" w:rsidRPr="00E140A9">
        <w:rPr>
          <w:rStyle w:val="FontStyle168"/>
          <w:color w:val="000000" w:themeColor="text1"/>
          <w:sz w:val="28"/>
          <w:szCs w:val="28"/>
        </w:rPr>
        <w:softHyphen/>
        <w:t>телей в реше</w:t>
      </w:r>
      <w:r>
        <w:rPr>
          <w:rStyle w:val="FontStyle168"/>
          <w:color w:val="000000" w:themeColor="text1"/>
          <w:sz w:val="28"/>
          <w:szCs w:val="28"/>
        </w:rPr>
        <w:t>ние вопросов местного значения.</w:t>
      </w:r>
    </w:p>
    <w:p w:rsidR="00BA0FDA" w:rsidRPr="00E140A9" w:rsidRDefault="008A7FF6" w:rsidP="00E140A9">
      <w:pPr>
        <w:spacing w:before="5" w:line="360" w:lineRule="auto"/>
        <w:ind w:firstLine="709"/>
        <w:jc w:val="both"/>
        <w:rPr>
          <w:rStyle w:val="FontStyle168"/>
          <w:color w:val="000000" w:themeColor="text1"/>
          <w:sz w:val="28"/>
          <w:szCs w:val="28"/>
        </w:rPr>
      </w:pPr>
      <w:r w:rsidRPr="00E140A9">
        <w:rPr>
          <w:rFonts w:ascii="Times New Roman" w:hAnsi="Times New Roman" w:cs="Times New Roman"/>
          <w:color w:val="000000" w:themeColor="text1"/>
          <w:sz w:val="28"/>
          <w:szCs w:val="28"/>
        </w:rPr>
        <w:t xml:space="preserve">Целевые индикаторы </w:t>
      </w:r>
      <w:r w:rsidR="00CA0A23">
        <w:rPr>
          <w:rFonts w:ascii="Times New Roman" w:hAnsi="Times New Roman" w:cs="Times New Roman"/>
          <w:color w:val="000000" w:themeColor="text1"/>
          <w:sz w:val="28"/>
          <w:szCs w:val="28"/>
        </w:rPr>
        <w:t xml:space="preserve">по подразделу </w:t>
      </w:r>
      <w:r w:rsidRPr="00E140A9">
        <w:rPr>
          <w:rFonts w:ascii="Times New Roman" w:hAnsi="Times New Roman" w:cs="Times New Roman"/>
          <w:color w:val="000000" w:themeColor="text1"/>
          <w:sz w:val="28"/>
          <w:szCs w:val="28"/>
        </w:rPr>
        <w:t xml:space="preserve">представлены в прил. </w:t>
      </w:r>
      <w:r w:rsidR="00A643BD" w:rsidRPr="00E140A9">
        <w:rPr>
          <w:rFonts w:ascii="Times New Roman" w:hAnsi="Times New Roman" w:cs="Times New Roman"/>
          <w:color w:val="000000" w:themeColor="text1"/>
          <w:sz w:val="28"/>
          <w:szCs w:val="28"/>
        </w:rPr>
        <w:t>2</w:t>
      </w:r>
      <w:r w:rsidRPr="00E140A9">
        <w:rPr>
          <w:rFonts w:ascii="Times New Roman" w:hAnsi="Times New Roman" w:cs="Times New Roman"/>
          <w:color w:val="000000" w:themeColor="text1"/>
          <w:sz w:val="28"/>
          <w:szCs w:val="28"/>
        </w:rPr>
        <w:t xml:space="preserve"> к </w:t>
      </w:r>
      <w:r w:rsidR="00A643BD" w:rsidRPr="00E140A9">
        <w:rPr>
          <w:rFonts w:ascii="Times New Roman" w:hAnsi="Times New Roman" w:cs="Times New Roman"/>
          <w:color w:val="000000" w:themeColor="text1"/>
          <w:sz w:val="28"/>
          <w:szCs w:val="28"/>
        </w:rPr>
        <w:t>Стратегии</w:t>
      </w:r>
    </w:p>
    <w:p w:rsidR="00A643BD" w:rsidRPr="00E140A9" w:rsidRDefault="00A643BD" w:rsidP="0072735C">
      <w:pPr>
        <w:tabs>
          <w:tab w:val="left" w:pos="1701"/>
        </w:tabs>
        <w:spacing w:line="360" w:lineRule="auto"/>
        <w:ind w:firstLine="709"/>
        <w:jc w:val="center"/>
        <w:rPr>
          <w:rFonts w:ascii="Times New Roman" w:hAnsi="Times New Roman" w:cs="Times New Roman"/>
          <w:b/>
          <w:color w:val="000000" w:themeColor="text1"/>
          <w:sz w:val="28"/>
          <w:szCs w:val="28"/>
        </w:rPr>
      </w:pPr>
      <w:r w:rsidRPr="00E140A9">
        <w:rPr>
          <w:rFonts w:ascii="Times New Roman" w:hAnsi="Times New Roman" w:cs="Times New Roman"/>
          <w:b/>
          <w:color w:val="000000" w:themeColor="text1"/>
          <w:sz w:val="28"/>
          <w:szCs w:val="28"/>
        </w:rPr>
        <w:t>Снижение административных барьеров, оптимизация и повышение качества представления государственных и муниципальных услуг</w:t>
      </w:r>
    </w:p>
    <w:p w:rsidR="001407FB" w:rsidRPr="00E140A9" w:rsidRDefault="0033296E" w:rsidP="003C6B12">
      <w:pPr>
        <w:spacing w:after="0" w:line="360" w:lineRule="auto"/>
        <w:ind w:firstLine="709"/>
        <w:jc w:val="both"/>
        <w:rPr>
          <w:rFonts w:ascii="Times New Roman" w:hAnsi="Times New Roman" w:cs="Times New Roman"/>
          <w:color w:val="000000" w:themeColor="text1"/>
          <w:sz w:val="28"/>
          <w:szCs w:val="28"/>
        </w:rPr>
      </w:pPr>
      <w:r w:rsidRPr="00E140A9">
        <w:rPr>
          <w:rFonts w:ascii="Times New Roman" w:hAnsi="Times New Roman" w:cs="Times New Roman"/>
          <w:color w:val="000000" w:themeColor="text1"/>
          <w:sz w:val="28"/>
          <w:szCs w:val="28"/>
        </w:rPr>
        <w:t>В этих целях с 2016 г. в р.п. Зубова Поляна создан м</w:t>
      </w:r>
      <w:r w:rsidR="001407FB" w:rsidRPr="00E140A9">
        <w:rPr>
          <w:rFonts w:ascii="Times New Roman" w:hAnsi="Times New Roman" w:cs="Times New Roman"/>
          <w:color w:val="000000" w:themeColor="text1"/>
          <w:sz w:val="28"/>
          <w:szCs w:val="28"/>
        </w:rPr>
        <w:t>ногофункциональный центр предоставления государ</w:t>
      </w:r>
      <w:r w:rsidR="003C6B12">
        <w:rPr>
          <w:rFonts w:ascii="Times New Roman" w:hAnsi="Times New Roman" w:cs="Times New Roman"/>
          <w:color w:val="000000" w:themeColor="text1"/>
          <w:sz w:val="28"/>
          <w:szCs w:val="28"/>
        </w:rPr>
        <w:t>ственных и муниципальных услуг.</w:t>
      </w:r>
    </w:p>
    <w:p w:rsidR="001407FB" w:rsidRPr="00E140A9" w:rsidRDefault="001407FB" w:rsidP="00077391">
      <w:pPr>
        <w:spacing w:after="0" w:line="360" w:lineRule="auto"/>
        <w:ind w:right="-1" w:firstLine="709"/>
        <w:jc w:val="both"/>
        <w:rPr>
          <w:rFonts w:ascii="Times New Roman" w:hAnsi="Times New Roman" w:cs="Times New Roman"/>
          <w:color w:val="000000" w:themeColor="text1"/>
          <w:sz w:val="28"/>
          <w:szCs w:val="28"/>
        </w:rPr>
      </w:pPr>
      <w:r w:rsidRPr="00E140A9">
        <w:rPr>
          <w:rFonts w:ascii="Times New Roman" w:hAnsi="Times New Roman" w:cs="Times New Roman"/>
          <w:color w:val="000000" w:themeColor="text1"/>
          <w:sz w:val="28"/>
          <w:szCs w:val="28"/>
        </w:rPr>
        <w:t xml:space="preserve">Помещение МФЦ размещается на 3 этаже торгового </w:t>
      </w:r>
      <w:r w:rsidR="00077391">
        <w:rPr>
          <w:rFonts w:ascii="Times New Roman" w:hAnsi="Times New Roman" w:cs="Times New Roman"/>
          <w:color w:val="000000" w:themeColor="text1"/>
          <w:sz w:val="28"/>
          <w:szCs w:val="28"/>
        </w:rPr>
        <w:t xml:space="preserve">центра. 11 января 2016года МФЦ </w:t>
      </w:r>
      <w:r w:rsidRPr="00E140A9">
        <w:rPr>
          <w:rFonts w:ascii="Times New Roman" w:hAnsi="Times New Roman" w:cs="Times New Roman"/>
          <w:color w:val="000000" w:themeColor="text1"/>
          <w:sz w:val="28"/>
          <w:szCs w:val="28"/>
        </w:rPr>
        <w:t xml:space="preserve">начал работу с заявителями. Общая площадь МФЦ составляет </w:t>
      </w:r>
      <w:r w:rsidR="0033296E" w:rsidRPr="00E140A9">
        <w:rPr>
          <w:rFonts w:ascii="Times New Roman" w:hAnsi="Times New Roman" w:cs="Times New Roman"/>
          <w:color w:val="000000" w:themeColor="text1"/>
          <w:sz w:val="28"/>
          <w:szCs w:val="28"/>
        </w:rPr>
        <w:t>-718,5 кв.м</w:t>
      </w:r>
      <w:r w:rsidRPr="00E140A9">
        <w:rPr>
          <w:rFonts w:ascii="Times New Roman" w:hAnsi="Times New Roman" w:cs="Times New Roman"/>
          <w:color w:val="000000" w:themeColor="text1"/>
          <w:sz w:val="28"/>
          <w:szCs w:val="28"/>
        </w:rPr>
        <w:t>, в том числе зал ожидания и информирования -198,4 кв.м.</w:t>
      </w:r>
    </w:p>
    <w:p w:rsidR="001407FB" w:rsidRPr="00E140A9" w:rsidRDefault="001407FB" w:rsidP="00077391">
      <w:pPr>
        <w:spacing w:after="0" w:line="360" w:lineRule="auto"/>
        <w:ind w:right="-1" w:firstLine="709"/>
        <w:jc w:val="both"/>
        <w:rPr>
          <w:rFonts w:ascii="Times New Roman" w:hAnsi="Times New Roman" w:cs="Times New Roman"/>
          <w:color w:val="000000" w:themeColor="text1"/>
          <w:sz w:val="28"/>
          <w:szCs w:val="28"/>
        </w:rPr>
      </w:pPr>
      <w:r w:rsidRPr="00E140A9">
        <w:rPr>
          <w:rFonts w:ascii="Times New Roman" w:hAnsi="Times New Roman" w:cs="Times New Roman"/>
          <w:color w:val="000000" w:themeColor="text1"/>
          <w:sz w:val="28"/>
          <w:szCs w:val="28"/>
        </w:rPr>
        <w:t>На момент открытия перечень услуг содержал 109 позиций: 30- федеральных,</w:t>
      </w:r>
      <w:r w:rsidR="00077391">
        <w:rPr>
          <w:rFonts w:ascii="Times New Roman" w:hAnsi="Times New Roman" w:cs="Times New Roman"/>
          <w:color w:val="000000" w:themeColor="text1"/>
          <w:sz w:val="28"/>
          <w:szCs w:val="28"/>
        </w:rPr>
        <w:t xml:space="preserve"> </w:t>
      </w:r>
      <w:r w:rsidRPr="00E140A9">
        <w:rPr>
          <w:rFonts w:ascii="Times New Roman" w:hAnsi="Times New Roman" w:cs="Times New Roman"/>
          <w:color w:val="000000" w:themeColor="text1"/>
          <w:sz w:val="28"/>
          <w:szCs w:val="28"/>
        </w:rPr>
        <w:t>52-региональных, 27-муниципальных услуг.</w:t>
      </w:r>
    </w:p>
    <w:p w:rsidR="001407FB" w:rsidRPr="00E140A9" w:rsidRDefault="00077391" w:rsidP="00077391">
      <w:pPr>
        <w:spacing w:after="0" w:line="360" w:lineRule="auto"/>
        <w:ind w:right="-1"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По состоянию на 01.08.2018г </w:t>
      </w:r>
      <w:r w:rsidR="001407FB" w:rsidRPr="00E140A9">
        <w:rPr>
          <w:rFonts w:ascii="Times New Roman" w:hAnsi="Times New Roman" w:cs="Times New Roman"/>
          <w:color w:val="000000" w:themeColor="text1"/>
          <w:sz w:val="28"/>
          <w:szCs w:val="28"/>
        </w:rPr>
        <w:t>пере</w:t>
      </w:r>
      <w:r>
        <w:rPr>
          <w:rFonts w:ascii="Times New Roman" w:hAnsi="Times New Roman" w:cs="Times New Roman"/>
          <w:color w:val="000000" w:themeColor="text1"/>
          <w:sz w:val="28"/>
          <w:szCs w:val="28"/>
        </w:rPr>
        <w:t>чень услуг составил 128 пунктов</w:t>
      </w:r>
      <w:r w:rsidR="001407FB" w:rsidRPr="00E140A9">
        <w:rPr>
          <w:rFonts w:ascii="Times New Roman" w:hAnsi="Times New Roman" w:cs="Times New Roman"/>
          <w:color w:val="000000" w:themeColor="text1"/>
          <w:sz w:val="28"/>
          <w:szCs w:val="28"/>
        </w:rPr>
        <w:t>, из них 2</w:t>
      </w:r>
      <w:r w:rsidR="003C6B12">
        <w:rPr>
          <w:rFonts w:ascii="Times New Roman" w:hAnsi="Times New Roman" w:cs="Times New Roman"/>
          <w:color w:val="000000" w:themeColor="text1"/>
          <w:sz w:val="28"/>
          <w:szCs w:val="28"/>
        </w:rPr>
        <w:t>6-федеральных, 42-региональных</w:t>
      </w:r>
      <w:r w:rsidR="001407FB" w:rsidRPr="00E140A9">
        <w:rPr>
          <w:rFonts w:ascii="Times New Roman" w:hAnsi="Times New Roman" w:cs="Times New Roman"/>
          <w:color w:val="000000" w:themeColor="text1"/>
          <w:sz w:val="28"/>
          <w:szCs w:val="28"/>
        </w:rPr>
        <w:t>, 17-государственных внебюджетных фондов, 43- муниципальных услуг.</w:t>
      </w:r>
    </w:p>
    <w:p w:rsidR="001407FB" w:rsidRPr="00E140A9" w:rsidRDefault="0033296E" w:rsidP="00077391">
      <w:pPr>
        <w:spacing w:after="0" w:line="360" w:lineRule="auto"/>
        <w:ind w:right="-1" w:firstLine="709"/>
        <w:jc w:val="both"/>
        <w:rPr>
          <w:rFonts w:ascii="Times New Roman" w:hAnsi="Times New Roman" w:cs="Times New Roman"/>
          <w:color w:val="000000" w:themeColor="text1"/>
          <w:sz w:val="28"/>
          <w:szCs w:val="28"/>
        </w:rPr>
      </w:pPr>
      <w:r w:rsidRPr="00E140A9">
        <w:rPr>
          <w:rFonts w:ascii="Times New Roman" w:hAnsi="Times New Roman" w:cs="Times New Roman"/>
          <w:color w:val="000000" w:themeColor="text1"/>
          <w:sz w:val="28"/>
          <w:szCs w:val="28"/>
        </w:rPr>
        <w:t>Услуги</w:t>
      </w:r>
      <w:r w:rsidR="001407FB" w:rsidRPr="00E140A9">
        <w:rPr>
          <w:rFonts w:ascii="Times New Roman" w:hAnsi="Times New Roman" w:cs="Times New Roman"/>
          <w:color w:val="000000" w:themeColor="text1"/>
          <w:sz w:val="28"/>
          <w:szCs w:val="28"/>
        </w:rPr>
        <w:t>, предлагаемые многофункциональным центром</w:t>
      </w:r>
      <w:r w:rsidR="00C30CDB">
        <w:rPr>
          <w:rFonts w:ascii="Times New Roman" w:hAnsi="Times New Roman" w:cs="Times New Roman"/>
          <w:color w:val="000000" w:themeColor="text1"/>
          <w:sz w:val="28"/>
          <w:szCs w:val="28"/>
        </w:rPr>
        <w:t>,</w:t>
      </w:r>
      <w:r w:rsidR="001407FB" w:rsidRPr="00E140A9">
        <w:rPr>
          <w:rFonts w:ascii="Times New Roman" w:hAnsi="Times New Roman" w:cs="Times New Roman"/>
          <w:color w:val="000000" w:themeColor="text1"/>
          <w:sz w:val="28"/>
          <w:szCs w:val="28"/>
        </w:rPr>
        <w:t xml:space="preserve"> варьируются в довольно</w:t>
      </w:r>
      <w:r w:rsidR="00556452">
        <w:rPr>
          <w:rFonts w:ascii="Times New Roman" w:hAnsi="Times New Roman" w:cs="Times New Roman"/>
          <w:color w:val="000000" w:themeColor="text1"/>
          <w:sz w:val="28"/>
          <w:szCs w:val="28"/>
        </w:rPr>
        <w:t xml:space="preserve"> </w:t>
      </w:r>
      <w:r w:rsidR="001407FB" w:rsidRPr="00E140A9">
        <w:rPr>
          <w:rFonts w:ascii="Times New Roman" w:hAnsi="Times New Roman" w:cs="Times New Roman"/>
          <w:color w:val="000000" w:themeColor="text1"/>
          <w:sz w:val="28"/>
          <w:szCs w:val="28"/>
        </w:rPr>
        <w:t>широких пределах. Однако все они относятся к сфере государственных и муниципальных дел. МФЦ</w:t>
      </w:r>
      <w:r w:rsidR="00556452">
        <w:rPr>
          <w:rFonts w:ascii="Times New Roman" w:hAnsi="Times New Roman" w:cs="Times New Roman"/>
          <w:color w:val="000000" w:themeColor="text1"/>
          <w:sz w:val="28"/>
          <w:szCs w:val="28"/>
        </w:rPr>
        <w:t xml:space="preserve"> </w:t>
      </w:r>
      <w:r w:rsidR="003C6B12">
        <w:rPr>
          <w:rStyle w:val="FontStyle168"/>
          <w:sz w:val="28"/>
          <w:szCs w:val="28"/>
        </w:rPr>
        <w:t>−</w:t>
      </w:r>
      <w:r w:rsidRPr="00E140A9">
        <w:rPr>
          <w:rFonts w:ascii="Times New Roman" w:hAnsi="Times New Roman" w:cs="Times New Roman"/>
          <w:color w:val="000000" w:themeColor="text1"/>
          <w:sz w:val="28"/>
          <w:szCs w:val="28"/>
        </w:rPr>
        <w:t xml:space="preserve"> это учреждение</w:t>
      </w:r>
      <w:r w:rsidR="001407FB" w:rsidRPr="00E140A9">
        <w:rPr>
          <w:rFonts w:ascii="Times New Roman" w:hAnsi="Times New Roman" w:cs="Times New Roman"/>
          <w:color w:val="000000" w:themeColor="text1"/>
          <w:sz w:val="28"/>
          <w:szCs w:val="28"/>
        </w:rPr>
        <w:t xml:space="preserve">, выполняющее функцию взаимодействия между органами власти и </w:t>
      </w:r>
      <w:r w:rsidRPr="00E140A9">
        <w:rPr>
          <w:rFonts w:ascii="Times New Roman" w:hAnsi="Times New Roman" w:cs="Times New Roman"/>
          <w:color w:val="000000" w:themeColor="text1"/>
          <w:sz w:val="28"/>
          <w:szCs w:val="28"/>
        </w:rPr>
        <w:t xml:space="preserve">населением. </w:t>
      </w:r>
    </w:p>
    <w:p w:rsidR="001407FB" w:rsidRPr="00E140A9" w:rsidRDefault="0033296E" w:rsidP="00077391">
      <w:pPr>
        <w:spacing w:after="0" w:line="360" w:lineRule="auto"/>
        <w:ind w:right="-1" w:firstLine="709"/>
        <w:jc w:val="both"/>
        <w:rPr>
          <w:rFonts w:ascii="Times New Roman" w:hAnsi="Times New Roman" w:cs="Times New Roman"/>
          <w:color w:val="000000" w:themeColor="text1"/>
          <w:sz w:val="28"/>
          <w:szCs w:val="28"/>
        </w:rPr>
      </w:pPr>
      <w:r w:rsidRPr="00E140A9">
        <w:rPr>
          <w:rFonts w:ascii="Times New Roman" w:hAnsi="Times New Roman" w:cs="Times New Roman"/>
          <w:color w:val="000000" w:themeColor="text1"/>
          <w:sz w:val="28"/>
          <w:szCs w:val="28"/>
        </w:rPr>
        <w:t xml:space="preserve">В настоящее время в МФЦ </w:t>
      </w:r>
      <w:r w:rsidR="001407FB" w:rsidRPr="00E140A9">
        <w:rPr>
          <w:rFonts w:ascii="Times New Roman" w:hAnsi="Times New Roman" w:cs="Times New Roman"/>
          <w:color w:val="000000" w:themeColor="text1"/>
          <w:sz w:val="28"/>
          <w:szCs w:val="28"/>
        </w:rPr>
        <w:t xml:space="preserve"> предо</w:t>
      </w:r>
      <w:r w:rsidR="00566DAB" w:rsidRPr="00E140A9">
        <w:rPr>
          <w:rFonts w:ascii="Times New Roman" w:hAnsi="Times New Roman" w:cs="Times New Roman"/>
          <w:color w:val="000000" w:themeColor="text1"/>
          <w:sz w:val="28"/>
          <w:szCs w:val="28"/>
        </w:rPr>
        <w:t>ставляются услуги Росреестра, в котором осуществляются</w:t>
      </w:r>
      <w:r w:rsidR="001407FB" w:rsidRPr="00E140A9">
        <w:rPr>
          <w:rFonts w:ascii="Times New Roman" w:hAnsi="Times New Roman" w:cs="Times New Roman"/>
          <w:color w:val="000000" w:themeColor="text1"/>
          <w:sz w:val="28"/>
          <w:szCs w:val="28"/>
        </w:rPr>
        <w:t>: государственная регистрация прав на недв</w:t>
      </w:r>
      <w:r w:rsidR="003C6B12">
        <w:rPr>
          <w:rFonts w:ascii="Times New Roman" w:hAnsi="Times New Roman" w:cs="Times New Roman"/>
          <w:color w:val="000000" w:themeColor="text1"/>
          <w:sz w:val="28"/>
          <w:szCs w:val="28"/>
        </w:rPr>
        <w:t>ижимое имущество и сделок с ним</w:t>
      </w:r>
      <w:r w:rsidR="001407FB" w:rsidRPr="00E140A9">
        <w:rPr>
          <w:rFonts w:ascii="Times New Roman" w:hAnsi="Times New Roman" w:cs="Times New Roman"/>
          <w:color w:val="000000" w:themeColor="text1"/>
          <w:sz w:val="28"/>
          <w:szCs w:val="28"/>
        </w:rPr>
        <w:t>, предоставление сведений содержащихся в Едином государственном реестре прав на недвижимое имущество и сделок с ним.</w:t>
      </w:r>
    </w:p>
    <w:p w:rsidR="001407FB" w:rsidRPr="00E140A9" w:rsidRDefault="001407FB" w:rsidP="00077391">
      <w:pPr>
        <w:spacing w:after="0" w:line="360" w:lineRule="auto"/>
        <w:ind w:right="-1" w:firstLine="709"/>
        <w:jc w:val="both"/>
        <w:rPr>
          <w:rFonts w:ascii="Times New Roman" w:hAnsi="Times New Roman" w:cs="Times New Roman"/>
          <w:color w:val="000000" w:themeColor="text1"/>
          <w:sz w:val="28"/>
          <w:szCs w:val="28"/>
        </w:rPr>
      </w:pPr>
      <w:r w:rsidRPr="00E140A9">
        <w:rPr>
          <w:rFonts w:ascii="Times New Roman" w:hAnsi="Times New Roman" w:cs="Times New Roman"/>
          <w:color w:val="000000" w:themeColor="text1"/>
          <w:sz w:val="28"/>
          <w:szCs w:val="28"/>
        </w:rPr>
        <w:t>Особо востребованы услуги по замене паспорта гражданина РФ, регистрации по месту жительства и месту пребывания граждан, предоставление справок  о судимости, замена водительского удостоверения. Оказываются услуги по постановке на учет граждан в качеств</w:t>
      </w:r>
      <w:r w:rsidR="00C30CDB">
        <w:rPr>
          <w:rFonts w:ascii="Times New Roman" w:hAnsi="Times New Roman" w:cs="Times New Roman"/>
          <w:color w:val="000000" w:themeColor="text1"/>
          <w:sz w:val="28"/>
          <w:szCs w:val="28"/>
        </w:rPr>
        <w:t>е нуждающихся в жилом помещении</w:t>
      </w:r>
      <w:r w:rsidRPr="00E140A9">
        <w:rPr>
          <w:rFonts w:ascii="Times New Roman" w:hAnsi="Times New Roman" w:cs="Times New Roman"/>
          <w:color w:val="000000" w:themeColor="text1"/>
          <w:sz w:val="28"/>
          <w:szCs w:val="28"/>
        </w:rPr>
        <w:t>, открытию и за</w:t>
      </w:r>
      <w:r w:rsidR="003C6B12">
        <w:rPr>
          <w:rFonts w:ascii="Times New Roman" w:hAnsi="Times New Roman" w:cs="Times New Roman"/>
          <w:color w:val="000000" w:themeColor="text1"/>
          <w:sz w:val="28"/>
          <w:szCs w:val="28"/>
        </w:rPr>
        <w:t>крытию ИП, КФХ, юридических лиц</w:t>
      </w:r>
      <w:r w:rsidRPr="00E140A9">
        <w:rPr>
          <w:rFonts w:ascii="Times New Roman" w:hAnsi="Times New Roman" w:cs="Times New Roman"/>
          <w:color w:val="000000" w:themeColor="text1"/>
          <w:sz w:val="28"/>
          <w:szCs w:val="28"/>
        </w:rPr>
        <w:t>, внесению изменений в Единый государственный реестр индивидуальных предпринимателей и юридических лиц. По вопросам пенсионного фонда оказываются следующие услуги</w:t>
      </w:r>
      <w:r w:rsidR="003C6B12">
        <w:rPr>
          <w:rStyle w:val="FontStyle168"/>
          <w:sz w:val="28"/>
          <w:szCs w:val="28"/>
        </w:rPr>
        <w:t>−</w:t>
      </w:r>
      <w:r w:rsidRPr="00E140A9">
        <w:rPr>
          <w:rFonts w:ascii="Times New Roman" w:hAnsi="Times New Roman" w:cs="Times New Roman"/>
          <w:color w:val="000000" w:themeColor="text1"/>
          <w:sz w:val="28"/>
          <w:szCs w:val="28"/>
        </w:rPr>
        <w:t xml:space="preserve"> выплата страховых пенсий, накопительной пенсии и пенсий </w:t>
      </w:r>
      <w:r w:rsidR="003C6B12">
        <w:rPr>
          <w:rFonts w:ascii="Times New Roman" w:hAnsi="Times New Roman" w:cs="Times New Roman"/>
          <w:color w:val="000000" w:themeColor="text1"/>
          <w:sz w:val="28"/>
          <w:szCs w:val="28"/>
        </w:rPr>
        <w:t>по государственному пенсионному</w:t>
      </w:r>
      <w:r w:rsidRPr="00E140A9">
        <w:rPr>
          <w:rFonts w:ascii="Times New Roman" w:hAnsi="Times New Roman" w:cs="Times New Roman"/>
          <w:color w:val="000000" w:themeColor="text1"/>
          <w:sz w:val="28"/>
          <w:szCs w:val="28"/>
        </w:rPr>
        <w:t xml:space="preserve"> обеспечению, установление ежемесячной денежной выплаты отдельным категория граждан в Российской Федерации, выдача гражданам справок о размере пенсий, установление страховых пенсий, накопительной пенсии и пенсий по государственному</w:t>
      </w:r>
      <w:r w:rsidR="003C6B12">
        <w:rPr>
          <w:rFonts w:ascii="Times New Roman" w:hAnsi="Times New Roman" w:cs="Times New Roman"/>
          <w:color w:val="000000" w:themeColor="text1"/>
          <w:sz w:val="28"/>
          <w:szCs w:val="28"/>
        </w:rPr>
        <w:t xml:space="preserve"> пенсионному обеспечению и т.д.</w:t>
      </w:r>
    </w:p>
    <w:p w:rsidR="001407FB" w:rsidRPr="00E140A9" w:rsidRDefault="001407FB" w:rsidP="00077391">
      <w:pPr>
        <w:spacing w:line="360" w:lineRule="auto"/>
        <w:ind w:right="-1" w:firstLine="709"/>
        <w:jc w:val="both"/>
        <w:rPr>
          <w:rFonts w:ascii="Times New Roman" w:hAnsi="Times New Roman" w:cs="Times New Roman"/>
          <w:color w:val="000000" w:themeColor="text1"/>
          <w:sz w:val="28"/>
          <w:szCs w:val="28"/>
        </w:rPr>
      </w:pPr>
      <w:r w:rsidRPr="00E140A9">
        <w:rPr>
          <w:rFonts w:ascii="Times New Roman" w:hAnsi="Times New Roman" w:cs="Times New Roman"/>
          <w:color w:val="000000" w:themeColor="text1"/>
          <w:sz w:val="28"/>
          <w:szCs w:val="28"/>
        </w:rPr>
        <w:t xml:space="preserve">Общее количество окон </w:t>
      </w:r>
      <w:r w:rsidR="003C6B12">
        <w:rPr>
          <w:rStyle w:val="FontStyle168"/>
          <w:sz w:val="28"/>
          <w:szCs w:val="28"/>
        </w:rPr>
        <w:t xml:space="preserve">− </w:t>
      </w:r>
      <w:r w:rsidRPr="00E140A9">
        <w:rPr>
          <w:rFonts w:ascii="Times New Roman" w:hAnsi="Times New Roman" w:cs="Times New Roman"/>
          <w:color w:val="000000" w:themeColor="text1"/>
          <w:sz w:val="28"/>
          <w:szCs w:val="28"/>
        </w:rPr>
        <w:t>15 , на сегодняшний день функционирует 8 окон в том числе 5 окон универсальные</w:t>
      </w:r>
      <w:r w:rsidR="003C6B12">
        <w:rPr>
          <w:rFonts w:ascii="Times New Roman" w:hAnsi="Times New Roman" w:cs="Times New Roman"/>
          <w:color w:val="000000" w:themeColor="text1"/>
          <w:sz w:val="28"/>
          <w:szCs w:val="28"/>
        </w:rPr>
        <w:t xml:space="preserve"> специалисты.</w:t>
      </w:r>
    </w:p>
    <w:p w:rsidR="004B0862" w:rsidRPr="00E140A9" w:rsidRDefault="003C6B12" w:rsidP="003C6B12">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Динамика посещаемости</w:t>
      </w:r>
      <w:r w:rsidR="004B0862" w:rsidRPr="00E140A9">
        <w:rPr>
          <w:rFonts w:ascii="Times New Roman" w:hAnsi="Times New Roman" w:cs="Times New Roman"/>
          <w:color w:val="000000" w:themeColor="text1"/>
          <w:sz w:val="28"/>
          <w:szCs w:val="28"/>
        </w:rPr>
        <w:t>:</w:t>
      </w:r>
    </w:p>
    <w:p w:rsidR="001407FB" w:rsidRPr="00E140A9" w:rsidRDefault="003C6B12" w:rsidP="003C6B12">
      <w:pPr>
        <w:spacing w:after="0" w:line="360" w:lineRule="auto"/>
        <w:ind w:firstLine="709"/>
        <w:jc w:val="both"/>
        <w:rPr>
          <w:rFonts w:ascii="Times New Roman" w:hAnsi="Times New Roman" w:cs="Times New Roman"/>
          <w:color w:val="000000" w:themeColor="text1"/>
          <w:sz w:val="28"/>
          <w:szCs w:val="28"/>
        </w:rPr>
      </w:pPr>
      <w:r>
        <w:rPr>
          <w:rStyle w:val="FontStyle168"/>
          <w:sz w:val="28"/>
          <w:szCs w:val="28"/>
        </w:rPr>
        <w:t>− </w:t>
      </w:r>
      <w:r w:rsidR="004B0862" w:rsidRPr="00E140A9">
        <w:rPr>
          <w:rFonts w:ascii="Times New Roman" w:hAnsi="Times New Roman" w:cs="Times New Roman"/>
          <w:color w:val="000000" w:themeColor="text1"/>
          <w:sz w:val="28"/>
          <w:szCs w:val="28"/>
        </w:rPr>
        <w:t>в</w:t>
      </w:r>
      <w:r w:rsidR="001407FB" w:rsidRPr="00E140A9">
        <w:rPr>
          <w:rFonts w:ascii="Times New Roman" w:hAnsi="Times New Roman" w:cs="Times New Roman"/>
          <w:color w:val="000000" w:themeColor="text1"/>
          <w:sz w:val="28"/>
          <w:szCs w:val="28"/>
        </w:rPr>
        <w:t xml:space="preserve"> 2017 год</w:t>
      </w:r>
      <w:r w:rsidR="004B0862" w:rsidRPr="00E140A9">
        <w:rPr>
          <w:rFonts w:ascii="Times New Roman" w:hAnsi="Times New Roman" w:cs="Times New Roman"/>
          <w:color w:val="000000" w:themeColor="text1"/>
          <w:sz w:val="28"/>
          <w:szCs w:val="28"/>
        </w:rPr>
        <w:t>у</w:t>
      </w:r>
      <w:r w:rsidR="001407FB" w:rsidRPr="00E140A9">
        <w:rPr>
          <w:rFonts w:ascii="Times New Roman" w:hAnsi="Times New Roman" w:cs="Times New Roman"/>
          <w:color w:val="000000" w:themeColor="text1"/>
          <w:sz w:val="28"/>
          <w:szCs w:val="28"/>
        </w:rPr>
        <w:t xml:space="preserve"> МФЦ оказал - 43649  услуг.</w:t>
      </w:r>
    </w:p>
    <w:p w:rsidR="00772181" w:rsidRPr="002153A8" w:rsidRDefault="003C6B12" w:rsidP="002153A8">
      <w:pPr>
        <w:spacing w:after="240" w:line="360" w:lineRule="auto"/>
        <w:ind w:firstLine="709"/>
        <w:jc w:val="both"/>
        <w:rPr>
          <w:rFonts w:ascii="Times New Roman" w:hAnsi="Times New Roman" w:cs="Times New Roman"/>
          <w:color w:val="000000" w:themeColor="text1"/>
          <w:sz w:val="28"/>
          <w:szCs w:val="28"/>
        </w:rPr>
      </w:pPr>
      <w:r>
        <w:rPr>
          <w:rStyle w:val="FontStyle168"/>
          <w:sz w:val="28"/>
          <w:szCs w:val="28"/>
        </w:rPr>
        <w:t>− </w:t>
      </w:r>
      <w:r w:rsidR="004B0862" w:rsidRPr="00E140A9">
        <w:rPr>
          <w:rFonts w:ascii="Times New Roman" w:hAnsi="Times New Roman" w:cs="Times New Roman"/>
          <w:color w:val="000000" w:themeColor="text1"/>
          <w:sz w:val="28"/>
          <w:szCs w:val="28"/>
        </w:rPr>
        <w:t>с</w:t>
      </w:r>
      <w:r>
        <w:rPr>
          <w:rFonts w:ascii="Times New Roman" w:hAnsi="Times New Roman" w:cs="Times New Roman"/>
          <w:color w:val="000000" w:themeColor="text1"/>
          <w:sz w:val="28"/>
          <w:szCs w:val="28"/>
        </w:rPr>
        <w:t>умма государственной пошлины</w:t>
      </w:r>
      <w:r w:rsidR="001407FB" w:rsidRPr="00E140A9">
        <w:rPr>
          <w:rFonts w:ascii="Times New Roman" w:hAnsi="Times New Roman" w:cs="Times New Roman"/>
          <w:color w:val="000000" w:themeColor="text1"/>
          <w:sz w:val="28"/>
          <w:szCs w:val="28"/>
        </w:rPr>
        <w:t xml:space="preserve">, собранной МФЦ </w:t>
      </w:r>
      <w:r>
        <w:rPr>
          <w:rFonts w:ascii="Times New Roman" w:hAnsi="Times New Roman" w:cs="Times New Roman"/>
          <w:color w:val="000000" w:themeColor="text1"/>
          <w:sz w:val="28"/>
          <w:szCs w:val="28"/>
        </w:rPr>
        <w:t xml:space="preserve">составила </w:t>
      </w:r>
      <w:r>
        <w:rPr>
          <w:rStyle w:val="FontStyle168"/>
          <w:sz w:val="28"/>
          <w:szCs w:val="28"/>
        </w:rPr>
        <w:t xml:space="preserve">− </w:t>
      </w:r>
      <w:r>
        <w:rPr>
          <w:rFonts w:ascii="Times New Roman" w:hAnsi="Times New Roman" w:cs="Times New Roman"/>
          <w:color w:val="000000" w:themeColor="text1"/>
          <w:sz w:val="28"/>
          <w:szCs w:val="28"/>
        </w:rPr>
        <w:t>6442,3 тыс.</w:t>
      </w:r>
      <w:r w:rsidR="00C30CDB">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рублей.</w:t>
      </w:r>
    </w:p>
    <w:p w:rsidR="004F671F" w:rsidRPr="00E140A9" w:rsidRDefault="003C6B12" w:rsidP="00AB311A">
      <w:pPr>
        <w:tabs>
          <w:tab w:val="left" w:pos="1701"/>
        </w:tabs>
        <w:spacing w:after="120" w:line="360" w:lineRule="auto"/>
        <w:ind w:firstLine="709"/>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ab/>
      </w:r>
      <w:r w:rsidR="004F671F" w:rsidRPr="00E140A9">
        <w:rPr>
          <w:rFonts w:ascii="Times New Roman" w:hAnsi="Times New Roman" w:cs="Times New Roman"/>
          <w:b/>
          <w:bCs/>
          <w:color w:val="000000" w:themeColor="text1"/>
          <w:sz w:val="28"/>
          <w:szCs w:val="28"/>
        </w:rPr>
        <w:t xml:space="preserve">Управление </w:t>
      </w:r>
      <w:r w:rsidR="00FF0A19" w:rsidRPr="00E140A9">
        <w:rPr>
          <w:rFonts w:ascii="Times New Roman" w:hAnsi="Times New Roman" w:cs="Times New Roman"/>
          <w:b/>
          <w:bCs/>
          <w:color w:val="000000" w:themeColor="text1"/>
          <w:sz w:val="28"/>
          <w:szCs w:val="28"/>
        </w:rPr>
        <w:t>муниципальной собственностью</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b/>
          <w:color w:val="000000" w:themeColor="text1"/>
          <w:sz w:val="28"/>
          <w:szCs w:val="28"/>
          <w:lang w:eastAsia="en-US"/>
        </w:rPr>
        <w:t>Цели:</w:t>
      </w:r>
      <w:r w:rsidR="00AB311A">
        <w:rPr>
          <w:rFonts w:ascii="Times New Roman" w:eastAsia="Calibri" w:hAnsi="Times New Roman" w:cs="Times New Roman"/>
          <w:color w:val="000000" w:themeColor="text1"/>
          <w:sz w:val="28"/>
          <w:szCs w:val="28"/>
          <w:lang w:eastAsia="en-US"/>
        </w:rPr>
        <w:t xml:space="preserve"> создание условий</w:t>
      </w:r>
      <w:r w:rsidRPr="00E140A9">
        <w:rPr>
          <w:rFonts w:ascii="Times New Roman" w:eastAsia="Calibri" w:hAnsi="Times New Roman" w:cs="Times New Roman"/>
          <w:color w:val="000000" w:themeColor="text1"/>
          <w:sz w:val="28"/>
          <w:szCs w:val="28"/>
          <w:lang w:eastAsia="en-US"/>
        </w:rPr>
        <w:t xml:space="preserve"> для эффективного использования и вовлечения в хозяйственный оборот объектов недвижимости, свободных земельных участков, бесхозяйного имущества. </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b/>
          <w:color w:val="000000" w:themeColor="text1"/>
          <w:sz w:val="28"/>
          <w:szCs w:val="28"/>
          <w:lang w:eastAsia="en-US"/>
        </w:rPr>
        <w:t>Задачи и предлагаемые мероприятия</w:t>
      </w:r>
      <w:r w:rsidRPr="00E140A9">
        <w:rPr>
          <w:rFonts w:ascii="Times New Roman" w:eastAsia="Calibri" w:hAnsi="Times New Roman" w:cs="Times New Roman"/>
          <w:color w:val="000000" w:themeColor="text1"/>
          <w:sz w:val="28"/>
          <w:szCs w:val="28"/>
          <w:lang w:eastAsia="en-US"/>
        </w:rPr>
        <w:t>:</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 xml:space="preserve">приватизация   </w:t>
      </w:r>
      <w:r w:rsidRPr="00E140A9">
        <w:rPr>
          <w:rFonts w:ascii="Times New Roman" w:eastAsia="Calibri" w:hAnsi="Times New Roman" w:cs="Times New Roman"/>
          <w:color w:val="000000" w:themeColor="text1"/>
          <w:spacing w:val="-2"/>
          <w:sz w:val="28"/>
          <w:szCs w:val="28"/>
          <w:lang w:eastAsia="en-US"/>
        </w:rPr>
        <w:t>муниципального   имущества;</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pacing w:val="-1"/>
          <w:sz w:val="28"/>
          <w:szCs w:val="28"/>
          <w:lang w:eastAsia="en-US"/>
        </w:rPr>
        <w:t>-</w:t>
      </w:r>
      <w:r w:rsidR="00AB311A">
        <w:rPr>
          <w:rFonts w:ascii="Times New Roman" w:eastAsia="Calibri" w:hAnsi="Times New Roman" w:cs="Times New Roman"/>
          <w:color w:val="000000" w:themeColor="text1"/>
          <w:spacing w:val="-1"/>
          <w:sz w:val="28"/>
          <w:szCs w:val="28"/>
          <w:lang w:eastAsia="en-US"/>
        </w:rPr>
        <w:t> </w:t>
      </w:r>
      <w:r w:rsidRPr="00E140A9">
        <w:rPr>
          <w:rFonts w:ascii="Times New Roman" w:eastAsia="Calibri" w:hAnsi="Times New Roman" w:cs="Times New Roman"/>
          <w:color w:val="000000" w:themeColor="text1"/>
          <w:spacing w:val="-1"/>
          <w:sz w:val="28"/>
          <w:szCs w:val="28"/>
          <w:lang w:eastAsia="en-US"/>
        </w:rPr>
        <w:t xml:space="preserve">повышение эффективности  </w:t>
      </w:r>
      <w:r w:rsidRPr="00E140A9">
        <w:rPr>
          <w:rFonts w:ascii="Times New Roman" w:eastAsia="Calibri" w:hAnsi="Times New Roman" w:cs="Times New Roman"/>
          <w:color w:val="000000" w:themeColor="text1"/>
          <w:sz w:val="28"/>
          <w:szCs w:val="28"/>
          <w:lang w:eastAsia="en-US"/>
        </w:rPr>
        <w:t xml:space="preserve">процесса управления </w:t>
      </w:r>
      <w:r w:rsidRPr="00E140A9">
        <w:rPr>
          <w:rFonts w:ascii="Times New Roman" w:eastAsia="Calibri" w:hAnsi="Times New Roman" w:cs="Times New Roman"/>
          <w:color w:val="000000" w:themeColor="text1"/>
          <w:spacing w:val="-2"/>
          <w:sz w:val="28"/>
          <w:szCs w:val="28"/>
          <w:lang w:eastAsia="en-US"/>
        </w:rPr>
        <w:t>муниципальным имуществом;</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 xml:space="preserve">привлечение в муниципальную </w:t>
      </w:r>
      <w:r w:rsidRPr="00E140A9">
        <w:rPr>
          <w:rFonts w:ascii="Times New Roman" w:eastAsia="Calibri" w:hAnsi="Times New Roman" w:cs="Times New Roman"/>
          <w:color w:val="000000" w:themeColor="text1"/>
          <w:spacing w:val="-2"/>
          <w:sz w:val="28"/>
          <w:szCs w:val="28"/>
          <w:lang w:eastAsia="en-US"/>
        </w:rPr>
        <w:t xml:space="preserve">собственность бесхозяйного </w:t>
      </w:r>
      <w:r w:rsidRPr="00E140A9">
        <w:rPr>
          <w:rFonts w:ascii="Times New Roman" w:eastAsia="Calibri" w:hAnsi="Times New Roman" w:cs="Times New Roman"/>
          <w:color w:val="000000" w:themeColor="text1"/>
          <w:sz w:val="28"/>
          <w:szCs w:val="28"/>
          <w:lang w:eastAsia="en-US"/>
        </w:rPr>
        <w:t>имущества;</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проведение работ по государственному кадастровому учету земельных участков;</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пополнение  доходной части местного бюджета;</w:t>
      </w:r>
    </w:p>
    <w:p w:rsidR="004F671F" w:rsidRPr="00E140A9" w:rsidRDefault="004F671F" w:rsidP="00E140A9">
      <w:pPr>
        <w:spacing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инвентаризация, паспортизация, регистрация и корректировка реестра муниципального имущества для создания условий эффективного его использования;</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реал</w:t>
      </w:r>
      <w:r w:rsidR="00AB311A">
        <w:rPr>
          <w:rFonts w:ascii="Times New Roman" w:eastAsia="Calibri" w:hAnsi="Times New Roman" w:cs="Times New Roman"/>
          <w:color w:val="000000" w:themeColor="text1"/>
          <w:sz w:val="28"/>
          <w:szCs w:val="28"/>
          <w:lang w:eastAsia="en-US"/>
        </w:rPr>
        <w:t>изация имущества, находящегося</w:t>
      </w:r>
      <w:r w:rsidRPr="00E140A9">
        <w:rPr>
          <w:rFonts w:ascii="Times New Roman" w:eastAsia="Calibri" w:hAnsi="Times New Roman" w:cs="Times New Roman"/>
          <w:color w:val="000000" w:themeColor="text1"/>
          <w:sz w:val="28"/>
          <w:szCs w:val="28"/>
          <w:lang w:eastAsia="en-US"/>
        </w:rPr>
        <w:t xml:space="preserve"> в собс</w:t>
      </w:r>
      <w:r w:rsidR="00AB311A">
        <w:rPr>
          <w:rFonts w:ascii="Times New Roman" w:eastAsia="Calibri" w:hAnsi="Times New Roman" w:cs="Times New Roman"/>
          <w:color w:val="000000" w:themeColor="text1"/>
          <w:sz w:val="28"/>
          <w:szCs w:val="28"/>
          <w:lang w:eastAsia="en-US"/>
        </w:rPr>
        <w:t xml:space="preserve">твенности Зубово-Полянского </w:t>
      </w:r>
      <w:r w:rsidRPr="00E140A9">
        <w:rPr>
          <w:rFonts w:ascii="Times New Roman" w:eastAsia="Calibri" w:hAnsi="Times New Roman" w:cs="Times New Roman"/>
          <w:color w:val="000000" w:themeColor="text1"/>
          <w:sz w:val="28"/>
          <w:szCs w:val="28"/>
          <w:lang w:eastAsia="en-US"/>
        </w:rPr>
        <w:t>муниципального  района;</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реализация земельных участков из состава земель государственная собственность на которые не разграничена на землях сельских поселений;</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предоставление земельных участков на безвозмездной основе в соответствии в</w:t>
      </w:r>
      <w:r w:rsidR="002F66B2">
        <w:rPr>
          <w:rFonts w:ascii="Times New Roman" w:eastAsia="Calibri" w:hAnsi="Times New Roman" w:cs="Times New Roman"/>
          <w:color w:val="000000" w:themeColor="text1"/>
          <w:sz w:val="28"/>
          <w:szCs w:val="28"/>
          <w:lang w:eastAsia="en-US"/>
        </w:rPr>
        <w:t xml:space="preserve"> </w:t>
      </w:r>
      <w:r w:rsidRPr="00E140A9">
        <w:rPr>
          <w:rFonts w:ascii="Times New Roman" w:eastAsia="Calibri" w:hAnsi="Times New Roman" w:cs="Times New Roman"/>
          <w:color w:val="000000" w:themeColor="text1"/>
          <w:sz w:val="28"/>
          <w:szCs w:val="28"/>
          <w:lang w:eastAsia="en-US"/>
        </w:rPr>
        <w:t>Законом Республики Мордовия № 23-З от 12.03.2009г. «О регулировании земельных отношений на территории Республики Мордовия» на землях сельских поселений;</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проведение мониторинга арендуемых помещений, подлежащих продаже субъектам малого и среднего предпринимательства, и составление перечня нежилых помещений муниципальной казны, по которым необходимо оформить новую техдокументацию в целях предпродажной подготовки;</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государственная р</w:t>
      </w:r>
      <w:r w:rsidR="00A71D41">
        <w:rPr>
          <w:rFonts w:ascii="Times New Roman" w:eastAsia="Calibri" w:hAnsi="Times New Roman" w:cs="Times New Roman"/>
          <w:color w:val="000000" w:themeColor="text1"/>
          <w:sz w:val="28"/>
          <w:szCs w:val="28"/>
          <w:lang w:eastAsia="en-US"/>
        </w:rPr>
        <w:t xml:space="preserve">егистрация права муниципальной </w:t>
      </w:r>
      <w:r w:rsidRPr="00E140A9">
        <w:rPr>
          <w:rFonts w:ascii="Times New Roman" w:eastAsia="Calibri" w:hAnsi="Times New Roman" w:cs="Times New Roman"/>
          <w:color w:val="000000" w:themeColor="text1"/>
          <w:sz w:val="28"/>
          <w:szCs w:val="28"/>
          <w:lang w:eastAsia="en-US"/>
        </w:rPr>
        <w:t>собственности на об</w:t>
      </w:r>
      <w:r w:rsidR="002F66B2">
        <w:rPr>
          <w:rFonts w:ascii="Times New Roman" w:eastAsia="Calibri" w:hAnsi="Times New Roman" w:cs="Times New Roman"/>
          <w:color w:val="000000" w:themeColor="text1"/>
          <w:sz w:val="28"/>
          <w:szCs w:val="28"/>
          <w:lang w:eastAsia="en-US"/>
        </w:rPr>
        <w:t xml:space="preserve">ъекты недвижимости и внесение </w:t>
      </w:r>
      <w:r w:rsidRPr="00E140A9">
        <w:rPr>
          <w:rFonts w:ascii="Times New Roman" w:eastAsia="Calibri" w:hAnsi="Times New Roman" w:cs="Times New Roman"/>
          <w:color w:val="000000" w:themeColor="text1"/>
          <w:sz w:val="28"/>
          <w:szCs w:val="28"/>
          <w:lang w:eastAsia="en-US"/>
        </w:rPr>
        <w:t>изменений в ЕГРН;</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государственная р</w:t>
      </w:r>
      <w:r w:rsidR="00A71D41">
        <w:rPr>
          <w:rFonts w:ascii="Times New Roman" w:eastAsia="Calibri" w:hAnsi="Times New Roman" w:cs="Times New Roman"/>
          <w:color w:val="000000" w:themeColor="text1"/>
          <w:sz w:val="28"/>
          <w:szCs w:val="28"/>
          <w:lang w:eastAsia="en-US"/>
        </w:rPr>
        <w:t>егистрация права муниципальной</w:t>
      </w:r>
      <w:r w:rsidRPr="00E140A9">
        <w:rPr>
          <w:rFonts w:ascii="Times New Roman" w:eastAsia="Calibri" w:hAnsi="Times New Roman" w:cs="Times New Roman"/>
          <w:color w:val="000000" w:themeColor="text1"/>
          <w:sz w:val="28"/>
          <w:szCs w:val="28"/>
          <w:lang w:eastAsia="en-US"/>
        </w:rPr>
        <w:t xml:space="preserve"> собственности на земельные участки;</w:t>
      </w:r>
    </w:p>
    <w:p w:rsidR="004F671F" w:rsidRPr="00A71D41"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передача в аренду муниципального имущества в соответствии с требованиями действующего законодательства</w:t>
      </w:r>
      <w:r w:rsidR="00A71D41">
        <w:rPr>
          <w:rFonts w:ascii="Times New Roman" w:eastAsia="Calibri" w:hAnsi="Times New Roman" w:cs="Times New Roman"/>
          <w:color w:val="000000" w:themeColor="text1"/>
          <w:sz w:val="28"/>
          <w:szCs w:val="28"/>
          <w:lang w:eastAsia="en-US"/>
        </w:rPr>
        <w:t>;</w:t>
      </w:r>
    </w:p>
    <w:p w:rsidR="004F671F" w:rsidRPr="00E140A9" w:rsidRDefault="004F671F" w:rsidP="00AB311A">
      <w:pPr>
        <w:spacing w:after="0" w:line="360" w:lineRule="auto"/>
        <w:ind w:firstLine="709"/>
        <w:jc w:val="both"/>
        <w:rPr>
          <w:rFonts w:ascii="Times New Roman" w:eastAsia="Calibri" w:hAnsi="Times New Roman" w:cs="Times New Roman"/>
          <w:color w:val="000000" w:themeColor="text1"/>
          <w:sz w:val="28"/>
          <w:szCs w:val="28"/>
          <w:lang w:eastAsia="en-US"/>
        </w:rPr>
      </w:pPr>
      <w:r w:rsidRPr="00E140A9">
        <w:rPr>
          <w:rFonts w:ascii="Times New Roman" w:eastAsia="Calibri" w:hAnsi="Times New Roman" w:cs="Times New Roman"/>
          <w:color w:val="000000" w:themeColor="text1"/>
          <w:sz w:val="28"/>
          <w:szCs w:val="28"/>
          <w:lang w:eastAsia="en-US"/>
        </w:rPr>
        <w:t>-</w:t>
      </w:r>
      <w:r w:rsidR="00AB311A">
        <w:rPr>
          <w:rFonts w:ascii="Times New Roman" w:eastAsia="Calibri" w:hAnsi="Times New Roman" w:cs="Times New Roman"/>
          <w:color w:val="000000" w:themeColor="text1"/>
          <w:sz w:val="28"/>
          <w:szCs w:val="28"/>
          <w:lang w:eastAsia="en-US"/>
        </w:rPr>
        <w:t> </w:t>
      </w:r>
      <w:r w:rsidRPr="00E140A9">
        <w:rPr>
          <w:rFonts w:ascii="Times New Roman" w:eastAsia="Calibri" w:hAnsi="Times New Roman" w:cs="Times New Roman"/>
          <w:color w:val="000000" w:themeColor="text1"/>
          <w:sz w:val="28"/>
          <w:szCs w:val="28"/>
          <w:lang w:eastAsia="en-US"/>
        </w:rPr>
        <w:t>ежегодное обновление реестра объектов муниципальной собственности.</w:t>
      </w:r>
    </w:p>
    <w:p w:rsidR="004F671F" w:rsidRPr="00E140A9" w:rsidRDefault="00AB311A" w:rsidP="00E140A9">
      <w:pPr>
        <w:spacing w:line="360" w:lineRule="auto"/>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В Зубово-</w:t>
      </w:r>
      <w:r w:rsidR="00A71D41">
        <w:rPr>
          <w:rFonts w:ascii="Times New Roman" w:eastAsia="Calibri" w:hAnsi="Times New Roman" w:cs="Times New Roman"/>
          <w:color w:val="000000" w:themeColor="text1"/>
          <w:sz w:val="28"/>
          <w:szCs w:val="28"/>
          <w:lang w:eastAsia="en-US"/>
        </w:rPr>
        <w:t xml:space="preserve">Полянском муниципальном районе </w:t>
      </w:r>
      <w:r w:rsidR="004F671F" w:rsidRPr="00E140A9">
        <w:rPr>
          <w:rFonts w:ascii="Times New Roman" w:eastAsia="Calibri" w:hAnsi="Times New Roman" w:cs="Times New Roman"/>
          <w:color w:val="000000" w:themeColor="text1"/>
          <w:sz w:val="28"/>
          <w:szCs w:val="28"/>
          <w:lang w:eastAsia="en-US"/>
        </w:rPr>
        <w:t>проводится комплексная работа по реализации полномочий органов местного самоуправления в сфере земельно-имущественных отношений, ос</w:t>
      </w:r>
      <w:r w:rsidR="00A71D41">
        <w:rPr>
          <w:rFonts w:ascii="Times New Roman" w:eastAsia="Calibri" w:hAnsi="Times New Roman" w:cs="Times New Roman"/>
          <w:color w:val="000000" w:themeColor="text1"/>
          <w:sz w:val="28"/>
          <w:szCs w:val="28"/>
          <w:lang w:eastAsia="en-US"/>
        </w:rPr>
        <w:t xml:space="preserve">новными направлениями которой </w:t>
      </w:r>
      <w:r w:rsidR="004F671F" w:rsidRPr="00E140A9">
        <w:rPr>
          <w:rFonts w:ascii="Times New Roman" w:eastAsia="Calibri" w:hAnsi="Times New Roman" w:cs="Times New Roman"/>
          <w:color w:val="000000" w:themeColor="text1"/>
          <w:sz w:val="28"/>
          <w:szCs w:val="28"/>
          <w:lang w:eastAsia="en-US"/>
        </w:rPr>
        <w:t>являются оказание муниципальных услуг, выполнение работ и исполнение муниципальных функций в целях реализации предусмотренных законодательством Российской Федерации полномочий органов местного самоуправления в сфере земельно-имущес</w:t>
      </w:r>
      <w:r w:rsidR="00A71D41">
        <w:rPr>
          <w:rFonts w:ascii="Times New Roman" w:eastAsia="Calibri" w:hAnsi="Times New Roman" w:cs="Times New Roman"/>
          <w:color w:val="000000" w:themeColor="text1"/>
          <w:sz w:val="28"/>
          <w:szCs w:val="28"/>
          <w:lang w:eastAsia="en-US"/>
        </w:rPr>
        <w:t xml:space="preserve">твенных отношений: обеспечение </w:t>
      </w:r>
      <w:r w:rsidR="004F671F" w:rsidRPr="00E140A9">
        <w:rPr>
          <w:rFonts w:ascii="Times New Roman" w:eastAsia="Calibri" w:hAnsi="Times New Roman" w:cs="Times New Roman"/>
          <w:color w:val="000000" w:themeColor="text1"/>
          <w:sz w:val="28"/>
          <w:szCs w:val="28"/>
          <w:lang w:eastAsia="en-US"/>
        </w:rPr>
        <w:t>межевания земельных участков, их постановку на земельно-кадастровый учет, изготовление технической документации на объекты недвижимост</w:t>
      </w:r>
      <w:r w:rsidR="00A71D41">
        <w:rPr>
          <w:rFonts w:ascii="Times New Roman" w:eastAsia="Calibri" w:hAnsi="Times New Roman" w:cs="Times New Roman"/>
          <w:color w:val="000000" w:themeColor="text1"/>
          <w:sz w:val="28"/>
          <w:szCs w:val="28"/>
          <w:lang w:eastAsia="en-US"/>
        </w:rPr>
        <w:t>и, государственная регистрация</w:t>
      </w:r>
      <w:r w:rsidR="004F671F" w:rsidRPr="00E140A9">
        <w:rPr>
          <w:rFonts w:ascii="Times New Roman" w:eastAsia="Calibri" w:hAnsi="Times New Roman" w:cs="Times New Roman"/>
          <w:color w:val="000000" w:themeColor="text1"/>
          <w:sz w:val="28"/>
          <w:szCs w:val="28"/>
          <w:lang w:eastAsia="en-US"/>
        </w:rPr>
        <w:t xml:space="preserve"> прав муниципальной собственности на имущественный комплекс (объек</w:t>
      </w:r>
      <w:r w:rsidR="00A71D41">
        <w:rPr>
          <w:rFonts w:ascii="Times New Roman" w:eastAsia="Calibri" w:hAnsi="Times New Roman" w:cs="Times New Roman"/>
          <w:color w:val="000000" w:themeColor="text1"/>
          <w:sz w:val="28"/>
          <w:szCs w:val="28"/>
          <w:lang w:eastAsia="en-US"/>
        </w:rPr>
        <w:t>т, земля), формирование реестра</w:t>
      </w:r>
      <w:r w:rsidR="004F671F" w:rsidRPr="00E140A9">
        <w:rPr>
          <w:rFonts w:ascii="Times New Roman" w:eastAsia="Calibri" w:hAnsi="Times New Roman" w:cs="Times New Roman"/>
          <w:color w:val="000000" w:themeColor="text1"/>
          <w:sz w:val="28"/>
          <w:szCs w:val="28"/>
          <w:lang w:eastAsia="en-US"/>
        </w:rPr>
        <w:t xml:space="preserve"> объектов недвижимости и земельных участков на основании данных государственной регистрации права собственности му</w:t>
      </w:r>
      <w:r w:rsidR="00A71D41">
        <w:rPr>
          <w:rFonts w:ascii="Times New Roman" w:eastAsia="Calibri" w:hAnsi="Times New Roman" w:cs="Times New Roman"/>
          <w:color w:val="000000" w:themeColor="text1"/>
          <w:sz w:val="28"/>
          <w:szCs w:val="28"/>
          <w:lang w:eastAsia="en-US"/>
        </w:rPr>
        <w:t>ниципального образования Зубово-</w:t>
      </w:r>
      <w:r w:rsidR="004F671F" w:rsidRPr="00E140A9">
        <w:rPr>
          <w:rFonts w:ascii="Times New Roman" w:eastAsia="Calibri" w:hAnsi="Times New Roman" w:cs="Times New Roman"/>
          <w:color w:val="000000" w:themeColor="text1"/>
          <w:sz w:val="28"/>
          <w:szCs w:val="28"/>
          <w:lang w:eastAsia="en-US"/>
        </w:rPr>
        <w:t>Полянский муниципальный район, осуществляет функции управления и распоряжения земельными участка</w:t>
      </w:r>
      <w:r w:rsidR="00A71D41">
        <w:rPr>
          <w:rFonts w:ascii="Times New Roman" w:eastAsia="Calibri" w:hAnsi="Times New Roman" w:cs="Times New Roman"/>
          <w:color w:val="000000" w:themeColor="text1"/>
          <w:sz w:val="28"/>
          <w:szCs w:val="28"/>
          <w:lang w:eastAsia="en-US"/>
        </w:rPr>
        <w:t>ми на землях сельских поселений</w:t>
      </w:r>
      <w:r w:rsidR="004F671F" w:rsidRPr="00E140A9">
        <w:rPr>
          <w:rFonts w:ascii="Times New Roman" w:eastAsia="Calibri" w:hAnsi="Times New Roman" w:cs="Times New Roman"/>
          <w:color w:val="000000" w:themeColor="text1"/>
          <w:sz w:val="28"/>
          <w:szCs w:val="28"/>
          <w:lang w:eastAsia="en-US"/>
        </w:rPr>
        <w:t>, объектами недвижимости, обеспечивает эффективность их использования (табл.5</w:t>
      </w:r>
      <w:r w:rsidR="00345590" w:rsidRPr="00E140A9">
        <w:rPr>
          <w:rFonts w:ascii="Times New Roman" w:eastAsia="Calibri" w:hAnsi="Times New Roman" w:cs="Times New Roman"/>
          <w:color w:val="000000" w:themeColor="text1"/>
          <w:sz w:val="28"/>
          <w:szCs w:val="28"/>
          <w:lang w:eastAsia="en-US"/>
        </w:rPr>
        <w:t>5</w:t>
      </w:r>
      <w:r w:rsidR="004F671F" w:rsidRPr="00E140A9">
        <w:rPr>
          <w:rFonts w:ascii="Times New Roman" w:eastAsia="Calibri" w:hAnsi="Times New Roman" w:cs="Times New Roman"/>
          <w:color w:val="000000" w:themeColor="text1"/>
          <w:sz w:val="28"/>
          <w:szCs w:val="28"/>
          <w:lang w:eastAsia="en-US"/>
        </w:rPr>
        <w:t>)</w:t>
      </w:r>
    </w:p>
    <w:p w:rsidR="004F671F" w:rsidRPr="008A78E6" w:rsidRDefault="004F671F" w:rsidP="004F671F">
      <w:pPr>
        <w:ind w:firstLine="426"/>
        <w:jc w:val="right"/>
        <w:rPr>
          <w:rFonts w:ascii="Times New Roman" w:eastAsia="Calibri" w:hAnsi="Times New Roman" w:cs="Times New Roman"/>
          <w:color w:val="000000" w:themeColor="text1"/>
          <w:sz w:val="28"/>
          <w:szCs w:val="28"/>
          <w:lang w:eastAsia="en-US"/>
        </w:rPr>
      </w:pPr>
      <w:r w:rsidRPr="008A78E6">
        <w:rPr>
          <w:rFonts w:ascii="Times New Roman" w:eastAsia="Calibri" w:hAnsi="Times New Roman" w:cs="Times New Roman"/>
          <w:color w:val="000000" w:themeColor="text1"/>
          <w:sz w:val="28"/>
          <w:szCs w:val="28"/>
          <w:lang w:eastAsia="en-US"/>
        </w:rPr>
        <w:t>Таблица 5</w:t>
      </w:r>
      <w:r w:rsidR="00345590" w:rsidRPr="008A78E6">
        <w:rPr>
          <w:rFonts w:ascii="Times New Roman" w:eastAsia="Calibri" w:hAnsi="Times New Roman" w:cs="Times New Roman"/>
          <w:color w:val="000000" w:themeColor="text1"/>
          <w:sz w:val="28"/>
          <w:szCs w:val="28"/>
          <w:lang w:eastAsia="en-US"/>
        </w:rPr>
        <w:t>5</w:t>
      </w:r>
    </w:p>
    <w:p w:rsidR="004F671F" w:rsidRPr="00A71D41" w:rsidRDefault="004F671F" w:rsidP="00A71D41">
      <w:pPr>
        <w:spacing w:after="120" w:line="240" w:lineRule="auto"/>
        <w:jc w:val="center"/>
        <w:rPr>
          <w:rFonts w:ascii="Times New Roman" w:eastAsia="Calibri" w:hAnsi="Times New Roman" w:cs="Times New Roman"/>
          <w:color w:val="000000" w:themeColor="text1"/>
          <w:sz w:val="24"/>
          <w:szCs w:val="28"/>
          <w:u w:val="single"/>
          <w:lang w:eastAsia="en-US"/>
        </w:rPr>
      </w:pPr>
      <w:r w:rsidRPr="00A71D41">
        <w:rPr>
          <w:rFonts w:ascii="Times New Roman" w:eastAsia="Calibri" w:hAnsi="Times New Roman" w:cs="Times New Roman"/>
          <w:color w:val="000000" w:themeColor="text1"/>
          <w:sz w:val="24"/>
          <w:szCs w:val="28"/>
          <w:u w:val="single"/>
          <w:lang w:eastAsia="en-US"/>
        </w:rPr>
        <w:t>Динамика основных показателей по управлению муниципальным имуществом</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828"/>
        <w:gridCol w:w="1417"/>
        <w:gridCol w:w="1276"/>
        <w:gridCol w:w="1276"/>
        <w:gridCol w:w="1241"/>
      </w:tblGrid>
      <w:tr w:rsidR="004F671F" w:rsidRPr="008A78E6" w:rsidTr="00CA0A23">
        <w:tc>
          <w:tcPr>
            <w:tcW w:w="709" w:type="dxa"/>
            <w:vMerge w:val="restart"/>
            <w:shd w:val="clear" w:color="auto" w:fill="auto"/>
          </w:tcPr>
          <w:p w:rsidR="004F671F" w:rsidRPr="00A71D41" w:rsidRDefault="004F671F" w:rsidP="00A71D41">
            <w:pPr>
              <w:spacing w:after="0" w:line="240" w:lineRule="auto"/>
              <w:jc w:val="both"/>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 пп</w:t>
            </w:r>
          </w:p>
        </w:tc>
        <w:tc>
          <w:tcPr>
            <w:tcW w:w="3828" w:type="dxa"/>
            <w:vMerge w:val="restart"/>
            <w:shd w:val="clear" w:color="auto" w:fill="auto"/>
          </w:tcPr>
          <w:p w:rsidR="004F671F" w:rsidRPr="00A71D41" w:rsidRDefault="004F671F" w:rsidP="00A71D41">
            <w:pPr>
              <w:spacing w:after="0" w:line="240" w:lineRule="auto"/>
              <w:jc w:val="both"/>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Наименование показателя</w:t>
            </w:r>
          </w:p>
        </w:tc>
        <w:tc>
          <w:tcPr>
            <w:tcW w:w="1417" w:type="dxa"/>
            <w:vMerge w:val="restart"/>
            <w:shd w:val="clear" w:color="auto" w:fill="auto"/>
          </w:tcPr>
          <w:p w:rsidR="004F671F" w:rsidRPr="00A71D41" w:rsidRDefault="004F671F" w:rsidP="00A71D41">
            <w:pPr>
              <w:spacing w:after="0" w:line="240" w:lineRule="auto"/>
              <w:ind w:left="-108" w:right="-174"/>
              <w:jc w:val="both"/>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един.</w:t>
            </w:r>
          </w:p>
          <w:p w:rsidR="004F671F" w:rsidRPr="00A71D41" w:rsidRDefault="004F671F" w:rsidP="00A71D41">
            <w:pPr>
              <w:spacing w:after="0" w:line="240" w:lineRule="auto"/>
              <w:ind w:left="-108" w:right="-174"/>
              <w:jc w:val="both"/>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измерения</w:t>
            </w:r>
          </w:p>
        </w:tc>
        <w:tc>
          <w:tcPr>
            <w:tcW w:w="3793" w:type="dxa"/>
            <w:gridSpan w:val="3"/>
          </w:tcPr>
          <w:p w:rsidR="004F671F" w:rsidRPr="00A71D41" w:rsidRDefault="004F671F" w:rsidP="00A71D41">
            <w:pPr>
              <w:spacing w:after="0" w:line="240" w:lineRule="auto"/>
              <w:jc w:val="center"/>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в том числе по годам</w:t>
            </w:r>
          </w:p>
        </w:tc>
      </w:tr>
      <w:tr w:rsidR="004F671F" w:rsidRPr="008A78E6" w:rsidTr="00CA0A23">
        <w:tc>
          <w:tcPr>
            <w:tcW w:w="709" w:type="dxa"/>
            <w:vMerge/>
            <w:shd w:val="clear" w:color="auto" w:fill="auto"/>
          </w:tcPr>
          <w:p w:rsidR="004F671F" w:rsidRPr="00A71D41" w:rsidRDefault="004F671F" w:rsidP="00A71D41">
            <w:pPr>
              <w:spacing w:after="0" w:line="240" w:lineRule="auto"/>
              <w:jc w:val="both"/>
              <w:rPr>
                <w:rFonts w:ascii="Times New Roman" w:eastAsia="Calibri" w:hAnsi="Times New Roman" w:cs="Times New Roman"/>
                <w:color w:val="000000" w:themeColor="text1"/>
                <w:sz w:val="24"/>
                <w:szCs w:val="28"/>
              </w:rPr>
            </w:pPr>
          </w:p>
        </w:tc>
        <w:tc>
          <w:tcPr>
            <w:tcW w:w="3828" w:type="dxa"/>
            <w:vMerge/>
            <w:shd w:val="clear" w:color="auto" w:fill="auto"/>
          </w:tcPr>
          <w:p w:rsidR="004F671F" w:rsidRPr="00A71D41" w:rsidRDefault="004F671F" w:rsidP="00A71D41">
            <w:pPr>
              <w:spacing w:after="0" w:line="240" w:lineRule="auto"/>
              <w:jc w:val="both"/>
              <w:rPr>
                <w:rFonts w:ascii="Times New Roman" w:eastAsia="Calibri" w:hAnsi="Times New Roman" w:cs="Times New Roman"/>
                <w:color w:val="000000" w:themeColor="text1"/>
                <w:sz w:val="24"/>
                <w:szCs w:val="28"/>
              </w:rPr>
            </w:pPr>
          </w:p>
        </w:tc>
        <w:tc>
          <w:tcPr>
            <w:tcW w:w="1417" w:type="dxa"/>
            <w:vMerge/>
            <w:shd w:val="clear" w:color="auto" w:fill="auto"/>
          </w:tcPr>
          <w:p w:rsidR="004F671F" w:rsidRPr="00A71D41" w:rsidRDefault="004F671F" w:rsidP="00A71D41">
            <w:pPr>
              <w:spacing w:after="0" w:line="240" w:lineRule="auto"/>
              <w:jc w:val="both"/>
              <w:rPr>
                <w:rFonts w:ascii="Times New Roman" w:eastAsia="Calibri" w:hAnsi="Times New Roman" w:cs="Times New Roman"/>
                <w:color w:val="000000" w:themeColor="text1"/>
                <w:sz w:val="24"/>
                <w:szCs w:val="28"/>
              </w:rPr>
            </w:pPr>
          </w:p>
        </w:tc>
        <w:tc>
          <w:tcPr>
            <w:tcW w:w="1276" w:type="dxa"/>
          </w:tcPr>
          <w:p w:rsidR="004F671F" w:rsidRPr="00A71D41" w:rsidRDefault="004F671F" w:rsidP="00A71D41">
            <w:pPr>
              <w:spacing w:after="0" w:line="240" w:lineRule="auto"/>
              <w:jc w:val="center"/>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2015</w:t>
            </w:r>
          </w:p>
        </w:tc>
        <w:tc>
          <w:tcPr>
            <w:tcW w:w="1276" w:type="dxa"/>
            <w:shd w:val="clear" w:color="auto" w:fill="auto"/>
          </w:tcPr>
          <w:p w:rsidR="004F671F" w:rsidRPr="00A71D41" w:rsidRDefault="004F671F" w:rsidP="00A71D41">
            <w:pPr>
              <w:spacing w:after="0" w:line="240" w:lineRule="auto"/>
              <w:jc w:val="center"/>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2016</w:t>
            </w:r>
          </w:p>
        </w:tc>
        <w:tc>
          <w:tcPr>
            <w:tcW w:w="1241" w:type="dxa"/>
            <w:shd w:val="clear" w:color="auto" w:fill="auto"/>
          </w:tcPr>
          <w:p w:rsidR="004F671F" w:rsidRPr="00A71D41" w:rsidRDefault="004F671F" w:rsidP="00A71D41">
            <w:pPr>
              <w:spacing w:after="0" w:line="240" w:lineRule="auto"/>
              <w:jc w:val="center"/>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2017</w:t>
            </w:r>
          </w:p>
        </w:tc>
      </w:tr>
      <w:tr w:rsidR="004F671F" w:rsidRPr="008A78E6" w:rsidTr="00CA0A23">
        <w:tc>
          <w:tcPr>
            <w:tcW w:w="709" w:type="dxa"/>
            <w:shd w:val="clear" w:color="auto" w:fill="auto"/>
          </w:tcPr>
          <w:p w:rsidR="004F671F" w:rsidRPr="00A71D41" w:rsidRDefault="004F671F" w:rsidP="00A71D41">
            <w:pPr>
              <w:spacing w:after="0" w:line="240" w:lineRule="auto"/>
              <w:jc w:val="both"/>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1</w:t>
            </w:r>
          </w:p>
        </w:tc>
        <w:tc>
          <w:tcPr>
            <w:tcW w:w="3828" w:type="dxa"/>
            <w:shd w:val="clear" w:color="auto" w:fill="auto"/>
          </w:tcPr>
          <w:p w:rsidR="004F671F" w:rsidRPr="00A71D41" w:rsidRDefault="004F671F" w:rsidP="00A71D41">
            <w:pPr>
              <w:spacing w:after="0" w:line="240" w:lineRule="auto"/>
              <w:jc w:val="both"/>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Доходы от реализации муниципального имущества</w:t>
            </w:r>
          </w:p>
        </w:tc>
        <w:tc>
          <w:tcPr>
            <w:tcW w:w="1417" w:type="dxa"/>
            <w:shd w:val="clear" w:color="auto" w:fill="auto"/>
          </w:tcPr>
          <w:p w:rsidR="004F671F" w:rsidRPr="00A71D41" w:rsidRDefault="004F671F" w:rsidP="00A71D41">
            <w:pPr>
              <w:spacing w:after="0" w:line="240" w:lineRule="auto"/>
              <w:jc w:val="both"/>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тыс.</w:t>
            </w:r>
            <w:r w:rsidR="000F5C12">
              <w:rPr>
                <w:rFonts w:ascii="Times New Roman" w:eastAsia="Calibri" w:hAnsi="Times New Roman" w:cs="Times New Roman"/>
                <w:color w:val="000000" w:themeColor="text1"/>
                <w:sz w:val="24"/>
                <w:szCs w:val="28"/>
              </w:rPr>
              <w:t xml:space="preserve"> </w:t>
            </w:r>
            <w:r w:rsidRPr="00A71D41">
              <w:rPr>
                <w:rFonts w:ascii="Times New Roman" w:eastAsia="Calibri" w:hAnsi="Times New Roman" w:cs="Times New Roman"/>
                <w:color w:val="000000" w:themeColor="text1"/>
                <w:sz w:val="24"/>
                <w:szCs w:val="28"/>
              </w:rPr>
              <w:t>руб.</w:t>
            </w:r>
          </w:p>
        </w:tc>
        <w:tc>
          <w:tcPr>
            <w:tcW w:w="1276" w:type="dxa"/>
          </w:tcPr>
          <w:p w:rsidR="004F671F" w:rsidRPr="00A71D41" w:rsidRDefault="004F671F" w:rsidP="00CA0A23">
            <w:pPr>
              <w:spacing w:after="0" w:line="240" w:lineRule="auto"/>
              <w:jc w:val="center"/>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1171,8</w:t>
            </w:r>
          </w:p>
        </w:tc>
        <w:tc>
          <w:tcPr>
            <w:tcW w:w="1276" w:type="dxa"/>
            <w:shd w:val="clear" w:color="auto" w:fill="auto"/>
          </w:tcPr>
          <w:p w:rsidR="004F671F" w:rsidRPr="00A71D41" w:rsidRDefault="004F671F" w:rsidP="00CA0A23">
            <w:pPr>
              <w:spacing w:after="0" w:line="240" w:lineRule="auto"/>
              <w:jc w:val="center"/>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348,3</w:t>
            </w:r>
          </w:p>
        </w:tc>
        <w:tc>
          <w:tcPr>
            <w:tcW w:w="1241" w:type="dxa"/>
            <w:shd w:val="clear" w:color="auto" w:fill="auto"/>
          </w:tcPr>
          <w:p w:rsidR="004F671F" w:rsidRPr="00A71D41" w:rsidRDefault="004F671F" w:rsidP="00CA0A23">
            <w:pPr>
              <w:spacing w:after="0" w:line="240" w:lineRule="auto"/>
              <w:jc w:val="center"/>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19,5</w:t>
            </w:r>
          </w:p>
        </w:tc>
      </w:tr>
      <w:tr w:rsidR="004F671F" w:rsidRPr="008A78E6" w:rsidTr="00CA0A23">
        <w:tc>
          <w:tcPr>
            <w:tcW w:w="709" w:type="dxa"/>
            <w:shd w:val="clear" w:color="auto" w:fill="auto"/>
          </w:tcPr>
          <w:p w:rsidR="004F671F" w:rsidRPr="00A71D41" w:rsidRDefault="004F671F" w:rsidP="00A71D41">
            <w:pPr>
              <w:spacing w:after="0" w:line="240" w:lineRule="auto"/>
              <w:jc w:val="both"/>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2</w:t>
            </w:r>
          </w:p>
        </w:tc>
        <w:tc>
          <w:tcPr>
            <w:tcW w:w="3828" w:type="dxa"/>
            <w:shd w:val="clear" w:color="auto" w:fill="auto"/>
          </w:tcPr>
          <w:p w:rsidR="004F671F" w:rsidRPr="00A71D41" w:rsidRDefault="004F671F" w:rsidP="00A71D41">
            <w:pPr>
              <w:spacing w:after="0" w:line="240" w:lineRule="auto"/>
              <w:jc w:val="both"/>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Доходы от аренды муниципального имущества</w:t>
            </w:r>
          </w:p>
        </w:tc>
        <w:tc>
          <w:tcPr>
            <w:tcW w:w="1417" w:type="dxa"/>
            <w:shd w:val="clear" w:color="auto" w:fill="auto"/>
          </w:tcPr>
          <w:p w:rsidR="004F671F" w:rsidRPr="00A71D41" w:rsidRDefault="004F671F" w:rsidP="00A71D41">
            <w:pPr>
              <w:spacing w:after="0" w:line="240" w:lineRule="auto"/>
              <w:jc w:val="both"/>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тыс.</w:t>
            </w:r>
            <w:r w:rsidR="000F5C12">
              <w:rPr>
                <w:rFonts w:ascii="Times New Roman" w:eastAsia="Calibri" w:hAnsi="Times New Roman" w:cs="Times New Roman"/>
                <w:color w:val="000000" w:themeColor="text1"/>
                <w:sz w:val="24"/>
                <w:szCs w:val="28"/>
              </w:rPr>
              <w:t xml:space="preserve"> </w:t>
            </w:r>
            <w:r w:rsidRPr="00A71D41">
              <w:rPr>
                <w:rFonts w:ascii="Times New Roman" w:eastAsia="Calibri" w:hAnsi="Times New Roman" w:cs="Times New Roman"/>
                <w:color w:val="000000" w:themeColor="text1"/>
                <w:sz w:val="24"/>
                <w:szCs w:val="28"/>
              </w:rPr>
              <w:t>руб</w:t>
            </w:r>
            <w:r w:rsidR="000F5C12">
              <w:rPr>
                <w:rFonts w:ascii="Times New Roman" w:eastAsia="Calibri" w:hAnsi="Times New Roman" w:cs="Times New Roman"/>
                <w:color w:val="000000" w:themeColor="text1"/>
                <w:sz w:val="24"/>
                <w:szCs w:val="28"/>
              </w:rPr>
              <w:t>.</w:t>
            </w:r>
          </w:p>
        </w:tc>
        <w:tc>
          <w:tcPr>
            <w:tcW w:w="1276" w:type="dxa"/>
          </w:tcPr>
          <w:p w:rsidR="004F671F" w:rsidRPr="00A71D41" w:rsidRDefault="004F671F" w:rsidP="00CA0A23">
            <w:pPr>
              <w:spacing w:after="0" w:line="240" w:lineRule="auto"/>
              <w:jc w:val="center"/>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1039,9</w:t>
            </w:r>
          </w:p>
        </w:tc>
        <w:tc>
          <w:tcPr>
            <w:tcW w:w="1276" w:type="dxa"/>
            <w:shd w:val="clear" w:color="auto" w:fill="auto"/>
          </w:tcPr>
          <w:p w:rsidR="004F671F" w:rsidRPr="00A71D41" w:rsidRDefault="004F671F" w:rsidP="00CA0A23">
            <w:pPr>
              <w:spacing w:after="0" w:line="240" w:lineRule="auto"/>
              <w:jc w:val="center"/>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1010,6</w:t>
            </w:r>
          </w:p>
        </w:tc>
        <w:tc>
          <w:tcPr>
            <w:tcW w:w="1241" w:type="dxa"/>
            <w:shd w:val="clear" w:color="auto" w:fill="auto"/>
          </w:tcPr>
          <w:p w:rsidR="004F671F" w:rsidRPr="00A71D41" w:rsidRDefault="004F671F" w:rsidP="00CA0A23">
            <w:pPr>
              <w:spacing w:after="0" w:line="240" w:lineRule="auto"/>
              <w:jc w:val="center"/>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672,2</w:t>
            </w:r>
          </w:p>
        </w:tc>
      </w:tr>
      <w:tr w:rsidR="004F671F" w:rsidRPr="008A78E6" w:rsidTr="00CA0A23">
        <w:tc>
          <w:tcPr>
            <w:tcW w:w="709" w:type="dxa"/>
            <w:shd w:val="clear" w:color="auto" w:fill="auto"/>
          </w:tcPr>
          <w:p w:rsidR="004F671F" w:rsidRPr="00A71D41" w:rsidRDefault="00591CB8" w:rsidP="00A71D41">
            <w:pPr>
              <w:spacing w:after="0" w:line="240" w:lineRule="auto"/>
              <w:jc w:val="both"/>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3</w:t>
            </w:r>
          </w:p>
        </w:tc>
        <w:tc>
          <w:tcPr>
            <w:tcW w:w="3828" w:type="dxa"/>
            <w:shd w:val="clear" w:color="auto" w:fill="auto"/>
          </w:tcPr>
          <w:p w:rsidR="004F671F" w:rsidRPr="00A71D41" w:rsidRDefault="004F671F" w:rsidP="00A71D41">
            <w:pPr>
              <w:spacing w:after="0" w:line="240" w:lineRule="auto"/>
              <w:jc w:val="both"/>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Приват</w:t>
            </w:r>
            <w:r w:rsidR="000F5C12">
              <w:rPr>
                <w:rFonts w:ascii="Times New Roman" w:eastAsia="Calibri" w:hAnsi="Times New Roman" w:cs="Times New Roman"/>
                <w:color w:val="000000" w:themeColor="text1"/>
                <w:sz w:val="24"/>
                <w:szCs w:val="28"/>
              </w:rPr>
              <w:t>изировано муниципальное жилье</w:t>
            </w:r>
          </w:p>
        </w:tc>
        <w:tc>
          <w:tcPr>
            <w:tcW w:w="1417" w:type="dxa"/>
            <w:shd w:val="clear" w:color="auto" w:fill="auto"/>
          </w:tcPr>
          <w:p w:rsidR="004F671F" w:rsidRPr="00A71D41" w:rsidRDefault="00A71D41" w:rsidP="00A71D41">
            <w:pPr>
              <w:spacing w:after="0" w:line="240" w:lineRule="auto"/>
              <w:jc w:val="both"/>
              <w:rPr>
                <w:rFonts w:ascii="Times New Roman" w:eastAsia="Calibri" w:hAnsi="Times New Roman" w:cs="Times New Roman"/>
                <w:color w:val="000000" w:themeColor="text1"/>
                <w:sz w:val="24"/>
                <w:szCs w:val="28"/>
              </w:rPr>
            </w:pPr>
            <w:r>
              <w:rPr>
                <w:rFonts w:ascii="Times New Roman" w:eastAsia="Calibri" w:hAnsi="Times New Roman" w:cs="Times New Roman"/>
                <w:color w:val="000000" w:themeColor="text1"/>
                <w:sz w:val="24"/>
                <w:szCs w:val="28"/>
              </w:rPr>
              <w:t xml:space="preserve">ед./ </w:t>
            </w:r>
            <w:r w:rsidR="004F671F" w:rsidRPr="00A71D41">
              <w:rPr>
                <w:rFonts w:ascii="Times New Roman" w:eastAsia="Calibri" w:hAnsi="Times New Roman" w:cs="Times New Roman"/>
                <w:color w:val="000000" w:themeColor="text1"/>
                <w:sz w:val="24"/>
                <w:szCs w:val="28"/>
              </w:rPr>
              <w:t>кв.м</w:t>
            </w:r>
            <w:r w:rsidR="000F5C12">
              <w:rPr>
                <w:rFonts w:ascii="Times New Roman" w:eastAsia="Calibri" w:hAnsi="Times New Roman" w:cs="Times New Roman"/>
                <w:color w:val="000000" w:themeColor="text1"/>
                <w:sz w:val="24"/>
                <w:szCs w:val="28"/>
              </w:rPr>
              <w:t>.</w:t>
            </w:r>
          </w:p>
        </w:tc>
        <w:tc>
          <w:tcPr>
            <w:tcW w:w="1276" w:type="dxa"/>
          </w:tcPr>
          <w:p w:rsidR="004F671F" w:rsidRPr="00A71D41" w:rsidRDefault="00591CB8" w:rsidP="00CA0A23">
            <w:pPr>
              <w:tabs>
                <w:tab w:val="left" w:pos="720"/>
              </w:tabs>
              <w:spacing w:after="0" w:line="240" w:lineRule="auto"/>
              <w:jc w:val="center"/>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80/4164,5</w:t>
            </w:r>
          </w:p>
        </w:tc>
        <w:tc>
          <w:tcPr>
            <w:tcW w:w="1276" w:type="dxa"/>
            <w:shd w:val="clear" w:color="auto" w:fill="auto"/>
          </w:tcPr>
          <w:p w:rsidR="004F671F" w:rsidRPr="00A71D41" w:rsidRDefault="00A71D41" w:rsidP="00CA0A23">
            <w:pPr>
              <w:spacing w:after="0" w:line="240" w:lineRule="auto"/>
              <w:jc w:val="center"/>
              <w:rPr>
                <w:rFonts w:ascii="Times New Roman" w:eastAsia="Calibri" w:hAnsi="Times New Roman" w:cs="Times New Roman"/>
                <w:color w:val="000000" w:themeColor="text1"/>
                <w:sz w:val="24"/>
                <w:szCs w:val="28"/>
              </w:rPr>
            </w:pPr>
            <w:r>
              <w:rPr>
                <w:rFonts w:ascii="Times New Roman" w:eastAsia="Calibri" w:hAnsi="Times New Roman" w:cs="Times New Roman"/>
                <w:color w:val="000000" w:themeColor="text1"/>
                <w:sz w:val="24"/>
                <w:szCs w:val="28"/>
              </w:rPr>
              <w:t>70/3260,</w:t>
            </w:r>
            <w:r w:rsidR="00591CB8" w:rsidRPr="00A71D41">
              <w:rPr>
                <w:rFonts w:ascii="Times New Roman" w:eastAsia="Calibri" w:hAnsi="Times New Roman" w:cs="Times New Roman"/>
                <w:color w:val="000000" w:themeColor="text1"/>
                <w:sz w:val="24"/>
                <w:szCs w:val="28"/>
              </w:rPr>
              <w:t>5</w:t>
            </w:r>
          </w:p>
        </w:tc>
        <w:tc>
          <w:tcPr>
            <w:tcW w:w="1241" w:type="dxa"/>
            <w:shd w:val="clear" w:color="auto" w:fill="auto"/>
          </w:tcPr>
          <w:p w:rsidR="004F671F" w:rsidRPr="00A71D41" w:rsidRDefault="00591CB8" w:rsidP="00CA0A23">
            <w:pPr>
              <w:spacing w:after="0" w:line="240" w:lineRule="auto"/>
              <w:jc w:val="center"/>
              <w:rPr>
                <w:rFonts w:ascii="Times New Roman" w:eastAsia="Calibri" w:hAnsi="Times New Roman" w:cs="Times New Roman"/>
                <w:color w:val="000000" w:themeColor="text1"/>
                <w:sz w:val="24"/>
                <w:szCs w:val="28"/>
              </w:rPr>
            </w:pPr>
            <w:r w:rsidRPr="00A71D41">
              <w:rPr>
                <w:rFonts w:ascii="Times New Roman" w:eastAsia="Calibri" w:hAnsi="Times New Roman" w:cs="Times New Roman"/>
                <w:color w:val="000000" w:themeColor="text1"/>
                <w:sz w:val="24"/>
                <w:szCs w:val="28"/>
              </w:rPr>
              <w:t>34/1614,0</w:t>
            </w:r>
          </w:p>
        </w:tc>
      </w:tr>
    </w:tbl>
    <w:p w:rsidR="004F671F" w:rsidRPr="008A78E6" w:rsidRDefault="004F671F" w:rsidP="006C3528">
      <w:pPr>
        <w:tabs>
          <w:tab w:val="left" w:pos="8931"/>
        </w:tabs>
        <w:spacing w:before="120" w:line="360" w:lineRule="auto"/>
        <w:ind w:firstLine="425"/>
        <w:jc w:val="both"/>
        <w:rPr>
          <w:rFonts w:ascii="Times New Roman" w:eastAsia="Calibri" w:hAnsi="Times New Roman" w:cs="Times New Roman"/>
          <w:color w:val="000000" w:themeColor="text1"/>
          <w:sz w:val="28"/>
          <w:szCs w:val="28"/>
          <w:lang w:eastAsia="en-US"/>
        </w:rPr>
      </w:pPr>
      <w:r w:rsidRPr="008A78E6">
        <w:rPr>
          <w:rFonts w:ascii="Times New Roman" w:eastAsia="Calibri" w:hAnsi="Times New Roman" w:cs="Times New Roman"/>
          <w:color w:val="000000" w:themeColor="text1"/>
          <w:sz w:val="28"/>
          <w:szCs w:val="28"/>
          <w:lang w:eastAsia="en-US"/>
        </w:rPr>
        <w:t>Свыше 60 процентов зданий, строений, сооружений, отдельных помещений имеют устаревшие технические паспорта или вообще не проходили  техническую инвентаризацию. Выявляемые бесхозяйные объекты недвижимости перед постановкой на учет должны быть идентифицированы с оформлением землеустроительного дела и технического плана (плана описания) - документов, подтверждающих факт существования объекта недвижимости. Как следствие, объекты недвижимости не используются как полноценный актив, что является сдерживающим фактором инвестиционной активности и развития пред</w:t>
      </w:r>
      <w:r w:rsidR="009134B6">
        <w:rPr>
          <w:rFonts w:ascii="Times New Roman" w:eastAsia="Calibri" w:hAnsi="Times New Roman" w:cs="Times New Roman"/>
          <w:color w:val="000000" w:themeColor="text1"/>
          <w:sz w:val="28"/>
          <w:szCs w:val="28"/>
          <w:lang w:eastAsia="en-US"/>
        </w:rPr>
        <w:t>принимательства</w:t>
      </w:r>
      <w:r w:rsidR="006C3528">
        <w:rPr>
          <w:rFonts w:ascii="Times New Roman" w:eastAsia="Calibri" w:hAnsi="Times New Roman" w:cs="Times New Roman"/>
          <w:color w:val="000000" w:themeColor="text1"/>
          <w:sz w:val="28"/>
          <w:szCs w:val="28"/>
          <w:lang w:eastAsia="en-US"/>
        </w:rPr>
        <w:t xml:space="preserve"> на территории Зубово-Полянского муниципального </w:t>
      </w:r>
      <w:r w:rsidRPr="008A78E6">
        <w:rPr>
          <w:rFonts w:ascii="Times New Roman" w:eastAsia="Calibri" w:hAnsi="Times New Roman" w:cs="Times New Roman"/>
          <w:color w:val="000000" w:themeColor="text1"/>
          <w:sz w:val="28"/>
          <w:szCs w:val="28"/>
          <w:lang w:eastAsia="en-US"/>
        </w:rPr>
        <w:t>района.</w:t>
      </w:r>
    </w:p>
    <w:p w:rsidR="004F671F" w:rsidRDefault="004F671F" w:rsidP="009134B6">
      <w:pPr>
        <w:suppressAutoHyphens/>
        <w:spacing w:after="120" w:line="240" w:lineRule="auto"/>
        <w:ind w:firstLine="425"/>
        <w:jc w:val="both"/>
        <w:rPr>
          <w:rFonts w:ascii="Times New Roman" w:hAnsi="Times New Roman" w:cs="Times New Roman"/>
          <w:color w:val="000000" w:themeColor="text1"/>
          <w:sz w:val="28"/>
          <w:szCs w:val="28"/>
          <w:lang w:eastAsia="ar-SA"/>
        </w:rPr>
      </w:pPr>
      <w:r w:rsidRPr="008A78E6">
        <w:rPr>
          <w:rFonts w:ascii="Times New Roman" w:hAnsi="Times New Roman" w:cs="Times New Roman"/>
          <w:color w:val="000000" w:themeColor="text1"/>
          <w:sz w:val="28"/>
          <w:szCs w:val="28"/>
          <w:lang w:eastAsia="ar-SA"/>
        </w:rPr>
        <w:t xml:space="preserve">В план приватизации </w:t>
      </w:r>
      <w:r w:rsidR="006C3528">
        <w:rPr>
          <w:rFonts w:ascii="Times New Roman" w:hAnsi="Times New Roman" w:cs="Times New Roman"/>
          <w:color w:val="000000" w:themeColor="text1"/>
          <w:sz w:val="28"/>
          <w:szCs w:val="28"/>
          <w:lang w:eastAsia="ar-SA"/>
        </w:rPr>
        <w:t>муниципального имущества Зубово-</w:t>
      </w:r>
      <w:r w:rsidRPr="008A78E6">
        <w:rPr>
          <w:rFonts w:ascii="Times New Roman" w:hAnsi="Times New Roman" w:cs="Times New Roman"/>
          <w:color w:val="000000" w:themeColor="text1"/>
          <w:sz w:val="28"/>
          <w:szCs w:val="28"/>
          <w:lang w:eastAsia="ar-SA"/>
        </w:rPr>
        <w:t xml:space="preserve">Полянского муниципального района на </w:t>
      </w:r>
      <w:r w:rsidR="00591CB8" w:rsidRPr="008A78E6">
        <w:rPr>
          <w:rFonts w:ascii="Times New Roman" w:hAnsi="Times New Roman" w:cs="Times New Roman"/>
          <w:color w:val="000000" w:themeColor="text1"/>
          <w:sz w:val="28"/>
          <w:szCs w:val="28"/>
          <w:lang w:eastAsia="ar-SA"/>
        </w:rPr>
        <w:t>2018</w:t>
      </w:r>
      <w:r w:rsidR="009134B6">
        <w:rPr>
          <w:rFonts w:ascii="Times New Roman" w:hAnsi="Times New Roman" w:cs="Times New Roman"/>
          <w:color w:val="000000" w:themeColor="text1"/>
          <w:sz w:val="28"/>
          <w:szCs w:val="28"/>
          <w:lang w:eastAsia="ar-SA"/>
        </w:rPr>
        <w:t xml:space="preserve"> год </w:t>
      </w:r>
      <w:r w:rsidRPr="008A78E6">
        <w:rPr>
          <w:rFonts w:ascii="Times New Roman" w:hAnsi="Times New Roman" w:cs="Times New Roman"/>
          <w:color w:val="000000" w:themeColor="text1"/>
          <w:sz w:val="28"/>
          <w:szCs w:val="28"/>
          <w:lang w:eastAsia="ar-SA"/>
        </w:rPr>
        <w:t>включены следующие объекты (табл. 5</w:t>
      </w:r>
      <w:r w:rsidR="00345590" w:rsidRPr="008A78E6">
        <w:rPr>
          <w:rFonts w:ascii="Times New Roman" w:hAnsi="Times New Roman" w:cs="Times New Roman"/>
          <w:color w:val="000000" w:themeColor="text1"/>
          <w:sz w:val="28"/>
          <w:szCs w:val="28"/>
          <w:lang w:eastAsia="ar-SA"/>
        </w:rPr>
        <w:t>6</w:t>
      </w:r>
      <w:r w:rsidRPr="008A78E6">
        <w:rPr>
          <w:rFonts w:ascii="Times New Roman" w:hAnsi="Times New Roman" w:cs="Times New Roman"/>
          <w:color w:val="000000" w:themeColor="text1"/>
          <w:sz w:val="28"/>
          <w:szCs w:val="28"/>
          <w:lang w:eastAsia="ar-SA"/>
        </w:rPr>
        <w:t>):</w:t>
      </w:r>
    </w:p>
    <w:p w:rsidR="009134B6" w:rsidRPr="009134B6" w:rsidRDefault="009134B6" w:rsidP="009134B6">
      <w:pPr>
        <w:suppressAutoHyphens/>
        <w:spacing w:after="120" w:line="240" w:lineRule="auto"/>
        <w:ind w:firstLine="425"/>
        <w:jc w:val="both"/>
        <w:rPr>
          <w:rFonts w:ascii="Times New Roman" w:hAnsi="Times New Roman" w:cs="Times New Roman"/>
          <w:color w:val="000000" w:themeColor="text1"/>
          <w:sz w:val="16"/>
          <w:szCs w:val="28"/>
          <w:lang w:eastAsia="ar-SA"/>
        </w:rPr>
      </w:pPr>
    </w:p>
    <w:p w:rsidR="004F671F" w:rsidRPr="008A78E6" w:rsidRDefault="004F671F" w:rsidP="009134B6">
      <w:pPr>
        <w:suppressAutoHyphens/>
        <w:spacing w:after="120" w:line="240" w:lineRule="auto"/>
        <w:jc w:val="right"/>
        <w:rPr>
          <w:rFonts w:ascii="Times New Roman" w:hAnsi="Times New Roman" w:cs="Times New Roman"/>
          <w:color w:val="000000" w:themeColor="text1"/>
          <w:sz w:val="28"/>
          <w:szCs w:val="28"/>
          <w:lang w:eastAsia="ar-SA"/>
        </w:rPr>
      </w:pPr>
      <w:r w:rsidRPr="008A78E6">
        <w:rPr>
          <w:rFonts w:ascii="Times New Roman" w:hAnsi="Times New Roman" w:cs="Times New Roman"/>
          <w:color w:val="000000" w:themeColor="text1"/>
          <w:sz w:val="28"/>
          <w:szCs w:val="28"/>
          <w:lang w:eastAsia="ar-SA"/>
        </w:rPr>
        <w:t>Таблица 5</w:t>
      </w:r>
      <w:r w:rsidR="00345590" w:rsidRPr="008A78E6">
        <w:rPr>
          <w:rFonts w:ascii="Times New Roman" w:hAnsi="Times New Roman" w:cs="Times New Roman"/>
          <w:color w:val="000000" w:themeColor="text1"/>
          <w:sz w:val="28"/>
          <w:szCs w:val="28"/>
          <w:lang w:eastAsia="ar-SA"/>
        </w:rPr>
        <w:t>6</w:t>
      </w:r>
    </w:p>
    <w:p w:rsidR="00D219A6" w:rsidRDefault="004F671F" w:rsidP="00D219A6">
      <w:pPr>
        <w:suppressAutoHyphens/>
        <w:spacing w:after="0" w:line="240" w:lineRule="auto"/>
        <w:jc w:val="center"/>
        <w:rPr>
          <w:rFonts w:ascii="Times New Roman" w:hAnsi="Times New Roman" w:cs="Times New Roman"/>
          <w:color w:val="000000" w:themeColor="text1"/>
          <w:sz w:val="24"/>
          <w:szCs w:val="28"/>
          <w:u w:val="single"/>
          <w:lang w:eastAsia="ar-SA"/>
        </w:rPr>
      </w:pPr>
      <w:r w:rsidRPr="00D219A6">
        <w:rPr>
          <w:rFonts w:ascii="Times New Roman" w:hAnsi="Times New Roman" w:cs="Times New Roman"/>
          <w:color w:val="000000" w:themeColor="text1"/>
          <w:sz w:val="24"/>
          <w:szCs w:val="28"/>
          <w:u w:val="single"/>
          <w:lang w:eastAsia="ar-SA"/>
        </w:rPr>
        <w:t xml:space="preserve">План приватизации </w:t>
      </w:r>
      <w:r w:rsidR="00D219A6">
        <w:rPr>
          <w:rFonts w:ascii="Times New Roman" w:hAnsi="Times New Roman" w:cs="Times New Roman"/>
          <w:color w:val="000000" w:themeColor="text1"/>
          <w:sz w:val="24"/>
          <w:szCs w:val="28"/>
          <w:u w:val="single"/>
          <w:lang w:eastAsia="ar-SA"/>
        </w:rPr>
        <w:t xml:space="preserve">муниципального имущества </w:t>
      </w:r>
    </w:p>
    <w:p w:rsidR="004F671F" w:rsidRPr="00D219A6" w:rsidRDefault="00D219A6" w:rsidP="00D219A6">
      <w:pPr>
        <w:suppressAutoHyphens/>
        <w:spacing w:after="120" w:line="240" w:lineRule="auto"/>
        <w:jc w:val="center"/>
        <w:rPr>
          <w:rFonts w:ascii="Times New Roman" w:hAnsi="Times New Roman" w:cs="Times New Roman"/>
          <w:color w:val="000000" w:themeColor="text1"/>
          <w:sz w:val="24"/>
          <w:szCs w:val="28"/>
          <w:u w:val="single"/>
          <w:lang w:eastAsia="ar-SA"/>
        </w:rPr>
      </w:pPr>
      <w:r>
        <w:rPr>
          <w:rFonts w:ascii="Times New Roman" w:hAnsi="Times New Roman" w:cs="Times New Roman"/>
          <w:color w:val="000000" w:themeColor="text1"/>
          <w:sz w:val="24"/>
          <w:szCs w:val="28"/>
          <w:u w:val="single"/>
          <w:lang w:eastAsia="ar-SA"/>
        </w:rPr>
        <w:t>Зубово-</w:t>
      </w:r>
      <w:r w:rsidR="004F671F" w:rsidRPr="00D219A6">
        <w:rPr>
          <w:rFonts w:ascii="Times New Roman" w:hAnsi="Times New Roman" w:cs="Times New Roman"/>
          <w:color w:val="000000" w:themeColor="text1"/>
          <w:sz w:val="24"/>
          <w:szCs w:val="28"/>
          <w:u w:val="single"/>
          <w:lang w:eastAsia="ar-SA"/>
        </w:rPr>
        <w:t>Полянского муниципального района на 201</w:t>
      </w:r>
      <w:r w:rsidR="00591CB8" w:rsidRPr="00D219A6">
        <w:rPr>
          <w:rFonts w:ascii="Times New Roman" w:hAnsi="Times New Roman" w:cs="Times New Roman"/>
          <w:color w:val="000000" w:themeColor="text1"/>
          <w:sz w:val="24"/>
          <w:szCs w:val="28"/>
          <w:u w:val="single"/>
          <w:lang w:eastAsia="ar-SA"/>
        </w:rPr>
        <w:t>8</w:t>
      </w:r>
      <w:r w:rsidR="004F671F" w:rsidRPr="00D219A6">
        <w:rPr>
          <w:rFonts w:ascii="Times New Roman" w:hAnsi="Times New Roman" w:cs="Times New Roman"/>
          <w:color w:val="000000" w:themeColor="text1"/>
          <w:sz w:val="24"/>
          <w:szCs w:val="28"/>
          <w:u w:val="single"/>
          <w:lang w:eastAsia="ar-SA"/>
        </w:rPr>
        <w:t>год</w:t>
      </w:r>
    </w:p>
    <w:tbl>
      <w:tblPr>
        <w:tblW w:w="9431" w:type="dxa"/>
        <w:tblInd w:w="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462"/>
        <w:gridCol w:w="2890"/>
        <w:gridCol w:w="2310"/>
      </w:tblGrid>
      <w:tr w:rsidR="00591CB8" w:rsidRPr="008A78E6" w:rsidTr="00CA0A23">
        <w:trPr>
          <w:trHeight w:val="278"/>
        </w:trPr>
        <w:tc>
          <w:tcPr>
            <w:tcW w:w="769"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№п/п</w:t>
            </w:r>
          </w:p>
        </w:tc>
        <w:tc>
          <w:tcPr>
            <w:tcW w:w="3462"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Наименование объекта</w:t>
            </w:r>
          </w:p>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муниципального имущества</w:t>
            </w:r>
          </w:p>
        </w:tc>
        <w:tc>
          <w:tcPr>
            <w:tcW w:w="2890"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Местонахождение</w:t>
            </w:r>
          </w:p>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объекта</w:t>
            </w:r>
          </w:p>
        </w:tc>
        <w:tc>
          <w:tcPr>
            <w:tcW w:w="2310" w:type="dxa"/>
          </w:tcPr>
          <w:p w:rsid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Способ приватизации</w:t>
            </w:r>
          </w:p>
          <w:p w:rsidR="00591CB8" w:rsidRPr="00D219A6" w:rsidRDefault="00D219A6" w:rsidP="00D219A6">
            <w:pPr>
              <w:spacing w:after="0" w:line="240" w:lineRule="auto"/>
              <w:rPr>
                <w:rFonts w:ascii="Times New Roman" w:hAnsi="Times New Roman" w:cs="Times New Roman"/>
                <w:sz w:val="24"/>
                <w:szCs w:val="24"/>
              </w:rPr>
            </w:pPr>
            <w:r>
              <w:rPr>
                <w:rFonts w:ascii="Times New Roman" w:hAnsi="Times New Roman" w:cs="Times New Roman"/>
                <w:sz w:val="24"/>
                <w:szCs w:val="24"/>
              </w:rPr>
              <w:t>имущества</w:t>
            </w:r>
          </w:p>
        </w:tc>
      </w:tr>
      <w:tr w:rsidR="00591CB8" w:rsidRPr="008A78E6" w:rsidTr="00CA0A23">
        <w:trPr>
          <w:trHeight w:val="278"/>
        </w:trPr>
        <w:tc>
          <w:tcPr>
            <w:tcW w:w="769"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1.</w:t>
            </w:r>
          </w:p>
        </w:tc>
        <w:tc>
          <w:tcPr>
            <w:tcW w:w="3462"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Автомобиль УАЗ 220692-04</w:t>
            </w:r>
          </w:p>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Тип – автобус, год изготовления 2002, идентификационный номер (</w:t>
            </w:r>
            <w:r w:rsidRPr="00D219A6">
              <w:rPr>
                <w:rFonts w:ascii="Times New Roman" w:hAnsi="Times New Roman" w:cs="Times New Roman"/>
                <w:sz w:val="24"/>
                <w:szCs w:val="24"/>
                <w:lang w:val="en-US"/>
              </w:rPr>
              <w:t>VIN</w:t>
            </w:r>
            <w:r w:rsidRPr="00D219A6">
              <w:rPr>
                <w:rFonts w:ascii="Times New Roman" w:hAnsi="Times New Roman" w:cs="Times New Roman"/>
                <w:sz w:val="24"/>
                <w:szCs w:val="24"/>
              </w:rPr>
              <w:t>) XT</w:t>
            </w:r>
            <w:r w:rsidRPr="00D219A6">
              <w:rPr>
                <w:rFonts w:ascii="Times New Roman" w:hAnsi="Times New Roman" w:cs="Times New Roman"/>
                <w:sz w:val="24"/>
                <w:szCs w:val="24"/>
                <w:lang w:val="en-US"/>
              </w:rPr>
              <w:t>T</w:t>
            </w:r>
            <w:r w:rsidRPr="00D219A6">
              <w:rPr>
                <w:rFonts w:ascii="Times New Roman" w:hAnsi="Times New Roman" w:cs="Times New Roman"/>
                <w:sz w:val="24"/>
                <w:szCs w:val="24"/>
              </w:rPr>
              <w:t xml:space="preserve"> 22069220014345</w:t>
            </w:r>
          </w:p>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модель, № двигателя 4104000031680,</w:t>
            </w:r>
          </w:p>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цвет кузова за</w:t>
            </w:r>
            <w:r w:rsidR="00D219A6">
              <w:rPr>
                <w:rFonts w:ascii="Times New Roman" w:hAnsi="Times New Roman" w:cs="Times New Roman"/>
                <w:sz w:val="24"/>
                <w:szCs w:val="24"/>
              </w:rPr>
              <w:t>щитный</w:t>
            </w:r>
          </w:p>
        </w:tc>
        <w:tc>
          <w:tcPr>
            <w:tcW w:w="2890" w:type="dxa"/>
          </w:tcPr>
          <w:p w:rsidR="00591CB8" w:rsidRPr="00D219A6" w:rsidRDefault="00591CB8" w:rsidP="00D219A6">
            <w:pPr>
              <w:spacing w:after="0" w:line="240" w:lineRule="auto"/>
              <w:rPr>
                <w:rFonts w:ascii="Times New Roman" w:hAnsi="Times New Roman" w:cs="Times New Roman"/>
                <w:sz w:val="24"/>
                <w:szCs w:val="24"/>
              </w:rPr>
            </w:pPr>
          </w:p>
        </w:tc>
        <w:tc>
          <w:tcPr>
            <w:tcW w:w="2310"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В соответствии с действующим законодательством</w:t>
            </w:r>
          </w:p>
        </w:tc>
      </w:tr>
      <w:tr w:rsidR="00591CB8" w:rsidRPr="008A78E6" w:rsidTr="00CA0A23">
        <w:trPr>
          <w:trHeight w:val="278"/>
        </w:trPr>
        <w:tc>
          <w:tcPr>
            <w:tcW w:w="769"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2.</w:t>
            </w:r>
          </w:p>
        </w:tc>
        <w:tc>
          <w:tcPr>
            <w:tcW w:w="3462" w:type="dxa"/>
          </w:tcPr>
          <w:p w:rsidR="00591CB8" w:rsidRPr="00D219A6" w:rsidRDefault="00D219A6" w:rsidP="00D219A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Автомобиль </w:t>
            </w:r>
            <w:r w:rsidR="00591CB8" w:rsidRPr="00D219A6">
              <w:rPr>
                <w:rFonts w:ascii="Times New Roman" w:hAnsi="Times New Roman" w:cs="Times New Roman"/>
                <w:sz w:val="24"/>
                <w:szCs w:val="24"/>
              </w:rPr>
              <w:t>ГАЗ-322121, тип – автобус, год изготовления ТС- 2008, идентификационный номер (</w:t>
            </w:r>
            <w:r w:rsidR="00591CB8" w:rsidRPr="00D219A6">
              <w:rPr>
                <w:rFonts w:ascii="Times New Roman" w:hAnsi="Times New Roman" w:cs="Times New Roman"/>
                <w:sz w:val="24"/>
                <w:szCs w:val="24"/>
                <w:lang w:val="en-US"/>
              </w:rPr>
              <w:t>VIN</w:t>
            </w:r>
            <w:r w:rsidR="00591CB8" w:rsidRPr="00D219A6">
              <w:rPr>
                <w:rFonts w:ascii="Times New Roman" w:hAnsi="Times New Roman" w:cs="Times New Roman"/>
                <w:sz w:val="24"/>
                <w:szCs w:val="24"/>
              </w:rPr>
              <w:t xml:space="preserve">) Х9632212190639334, модель, № двигателя *405240*83154964*, цвет кузова желтый. </w:t>
            </w:r>
          </w:p>
        </w:tc>
        <w:tc>
          <w:tcPr>
            <w:tcW w:w="2890" w:type="dxa"/>
          </w:tcPr>
          <w:p w:rsidR="00591CB8" w:rsidRPr="00D219A6" w:rsidRDefault="00591CB8" w:rsidP="00D219A6">
            <w:pPr>
              <w:spacing w:after="0" w:line="240" w:lineRule="auto"/>
              <w:rPr>
                <w:rFonts w:ascii="Times New Roman" w:hAnsi="Times New Roman" w:cs="Times New Roman"/>
                <w:sz w:val="24"/>
                <w:szCs w:val="24"/>
              </w:rPr>
            </w:pPr>
          </w:p>
        </w:tc>
        <w:tc>
          <w:tcPr>
            <w:tcW w:w="2310"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В соответствии с действующим законодательством</w:t>
            </w:r>
          </w:p>
        </w:tc>
      </w:tr>
      <w:tr w:rsidR="00591CB8" w:rsidRPr="008A78E6" w:rsidTr="00CA0A23">
        <w:trPr>
          <w:trHeight w:val="278"/>
        </w:trPr>
        <w:tc>
          <w:tcPr>
            <w:tcW w:w="769"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3</w:t>
            </w:r>
          </w:p>
        </w:tc>
        <w:tc>
          <w:tcPr>
            <w:tcW w:w="3462"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Автомобиль  ГАЗ-322121, тип – автобус, год изготовления ТС- 2008, идентификационный номер (</w:t>
            </w:r>
            <w:r w:rsidRPr="00D219A6">
              <w:rPr>
                <w:rFonts w:ascii="Times New Roman" w:hAnsi="Times New Roman" w:cs="Times New Roman"/>
                <w:sz w:val="24"/>
                <w:szCs w:val="24"/>
                <w:lang w:val="en-US"/>
              </w:rPr>
              <w:t>VIN</w:t>
            </w:r>
            <w:r w:rsidRPr="00D219A6">
              <w:rPr>
                <w:rFonts w:ascii="Times New Roman" w:hAnsi="Times New Roman" w:cs="Times New Roman"/>
                <w:sz w:val="24"/>
                <w:szCs w:val="24"/>
              </w:rPr>
              <w:t>) Х9632217180630602, модель, № двигателя *405240*83112710*, цвет кузова желтый.</w:t>
            </w:r>
          </w:p>
        </w:tc>
        <w:tc>
          <w:tcPr>
            <w:tcW w:w="2890" w:type="dxa"/>
          </w:tcPr>
          <w:p w:rsidR="00591CB8" w:rsidRPr="00D219A6" w:rsidRDefault="00591CB8" w:rsidP="00D219A6">
            <w:pPr>
              <w:spacing w:after="0" w:line="240" w:lineRule="auto"/>
              <w:rPr>
                <w:rFonts w:ascii="Times New Roman" w:hAnsi="Times New Roman" w:cs="Times New Roman"/>
                <w:sz w:val="24"/>
                <w:szCs w:val="24"/>
              </w:rPr>
            </w:pPr>
          </w:p>
        </w:tc>
        <w:tc>
          <w:tcPr>
            <w:tcW w:w="2310"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В соответствии с действующим законодательством</w:t>
            </w:r>
          </w:p>
        </w:tc>
      </w:tr>
      <w:tr w:rsidR="00591CB8" w:rsidRPr="008A78E6" w:rsidTr="00CA0A23">
        <w:trPr>
          <w:trHeight w:val="278"/>
        </w:trPr>
        <w:tc>
          <w:tcPr>
            <w:tcW w:w="769"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4</w:t>
            </w:r>
          </w:p>
        </w:tc>
        <w:tc>
          <w:tcPr>
            <w:tcW w:w="3462"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Автомобиль  ПАЗ-3206-110-70, тип – автобус, год изготовления ТС- 2008, идентификационный номер (</w:t>
            </w:r>
            <w:r w:rsidRPr="00D219A6">
              <w:rPr>
                <w:rFonts w:ascii="Times New Roman" w:hAnsi="Times New Roman" w:cs="Times New Roman"/>
                <w:sz w:val="24"/>
                <w:szCs w:val="24"/>
                <w:lang w:val="en-US"/>
              </w:rPr>
              <w:t>VIN</w:t>
            </w:r>
            <w:r w:rsidRPr="00D219A6">
              <w:rPr>
                <w:rFonts w:ascii="Times New Roman" w:hAnsi="Times New Roman" w:cs="Times New Roman"/>
                <w:sz w:val="24"/>
                <w:szCs w:val="24"/>
              </w:rPr>
              <w:t>) Х1М3206СХ80009728, модель, № двигателя  523400 81022230, цвет кузова желтый.</w:t>
            </w:r>
          </w:p>
        </w:tc>
        <w:tc>
          <w:tcPr>
            <w:tcW w:w="2890" w:type="dxa"/>
          </w:tcPr>
          <w:p w:rsidR="00591CB8" w:rsidRPr="00D219A6" w:rsidRDefault="00591CB8" w:rsidP="00D219A6">
            <w:pPr>
              <w:spacing w:after="0" w:line="240" w:lineRule="auto"/>
              <w:rPr>
                <w:rFonts w:ascii="Times New Roman" w:hAnsi="Times New Roman" w:cs="Times New Roman"/>
                <w:sz w:val="24"/>
                <w:szCs w:val="24"/>
              </w:rPr>
            </w:pPr>
          </w:p>
        </w:tc>
        <w:tc>
          <w:tcPr>
            <w:tcW w:w="2310"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В соответствии с действующим законодательством</w:t>
            </w:r>
          </w:p>
        </w:tc>
      </w:tr>
      <w:tr w:rsidR="00591CB8" w:rsidRPr="008A78E6" w:rsidTr="00CA0A23">
        <w:trPr>
          <w:trHeight w:val="278"/>
        </w:trPr>
        <w:tc>
          <w:tcPr>
            <w:tcW w:w="769"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5</w:t>
            </w:r>
          </w:p>
        </w:tc>
        <w:tc>
          <w:tcPr>
            <w:tcW w:w="3462"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Автомобиль  ПАЗ-32053-70, тип – автобус, год изготовления ТС- 2009, идентификационный номер (</w:t>
            </w:r>
            <w:r w:rsidRPr="00D219A6">
              <w:rPr>
                <w:rFonts w:ascii="Times New Roman" w:hAnsi="Times New Roman" w:cs="Times New Roman"/>
                <w:sz w:val="24"/>
                <w:szCs w:val="24"/>
                <w:lang w:val="en-US"/>
              </w:rPr>
              <w:t>VIN</w:t>
            </w:r>
            <w:r w:rsidRPr="00D219A6">
              <w:rPr>
                <w:rFonts w:ascii="Times New Roman" w:hAnsi="Times New Roman" w:cs="Times New Roman"/>
                <w:sz w:val="24"/>
                <w:szCs w:val="24"/>
              </w:rPr>
              <w:t>) Х1М3205СХ90002787, модель, № двигателя  523400 91005012, цвет кузова желтый</w:t>
            </w:r>
          </w:p>
        </w:tc>
        <w:tc>
          <w:tcPr>
            <w:tcW w:w="2890" w:type="dxa"/>
          </w:tcPr>
          <w:p w:rsidR="00591CB8" w:rsidRPr="00D219A6" w:rsidRDefault="00591CB8" w:rsidP="00D219A6">
            <w:pPr>
              <w:spacing w:after="0" w:line="240" w:lineRule="auto"/>
              <w:rPr>
                <w:rFonts w:ascii="Times New Roman" w:hAnsi="Times New Roman" w:cs="Times New Roman"/>
                <w:sz w:val="24"/>
                <w:szCs w:val="24"/>
              </w:rPr>
            </w:pPr>
          </w:p>
        </w:tc>
        <w:tc>
          <w:tcPr>
            <w:tcW w:w="2310"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В соответствии с действующим законодательством</w:t>
            </w:r>
          </w:p>
        </w:tc>
      </w:tr>
      <w:tr w:rsidR="00591CB8" w:rsidRPr="008A78E6" w:rsidTr="00CA0A23">
        <w:trPr>
          <w:trHeight w:val="278"/>
        </w:trPr>
        <w:tc>
          <w:tcPr>
            <w:tcW w:w="769"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6</w:t>
            </w:r>
          </w:p>
        </w:tc>
        <w:tc>
          <w:tcPr>
            <w:tcW w:w="3462"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Автомобиль  КАВЗ397653, тип – автобус, год изготовления ТС- 2007, идентификационный номер (</w:t>
            </w:r>
            <w:r w:rsidRPr="00D219A6">
              <w:rPr>
                <w:rFonts w:ascii="Times New Roman" w:hAnsi="Times New Roman" w:cs="Times New Roman"/>
                <w:sz w:val="24"/>
                <w:szCs w:val="24"/>
                <w:lang w:val="en-US"/>
              </w:rPr>
              <w:t>VIN</w:t>
            </w:r>
            <w:r w:rsidRPr="00D219A6">
              <w:rPr>
                <w:rFonts w:ascii="Times New Roman" w:hAnsi="Times New Roman" w:cs="Times New Roman"/>
                <w:sz w:val="24"/>
                <w:szCs w:val="24"/>
              </w:rPr>
              <w:t>) Х1Е39765370042172, модель, № двигателя  51300К 71009183, цвет кузова желтый</w:t>
            </w:r>
          </w:p>
        </w:tc>
        <w:tc>
          <w:tcPr>
            <w:tcW w:w="2890" w:type="dxa"/>
          </w:tcPr>
          <w:p w:rsidR="00591CB8" w:rsidRPr="00D219A6" w:rsidRDefault="00591CB8" w:rsidP="00D219A6">
            <w:pPr>
              <w:spacing w:after="0" w:line="240" w:lineRule="auto"/>
              <w:rPr>
                <w:rFonts w:ascii="Times New Roman" w:hAnsi="Times New Roman" w:cs="Times New Roman"/>
                <w:sz w:val="24"/>
                <w:szCs w:val="24"/>
              </w:rPr>
            </w:pPr>
          </w:p>
        </w:tc>
        <w:tc>
          <w:tcPr>
            <w:tcW w:w="2310" w:type="dxa"/>
          </w:tcPr>
          <w:p w:rsidR="00591CB8" w:rsidRPr="00D219A6" w:rsidRDefault="00591CB8" w:rsidP="00D219A6">
            <w:pPr>
              <w:spacing w:after="0" w:line="240" w:lineRule="auto"/>
              <w:rPr>
                <w:rFonts w:ascii="Times New Roman" w:hAnsi="Times New Roman" w:cs="Times New Roman"/>
                <w:sz w:val="24"/>
                <w:szCs w:val="24"/>
              </w:rPr>
            </w:pPr>
            <w:r w:rsidRPr="00D219A6">
              <w:rPr>
                <w:rFonts w:ascii="Times New Roman" w:hAnsi="Times New Roman" w:cs="Times New Roman"/>
                <w:sz w:val="24"/>
                <w:szCs w:val="24"/>
              </w:rPr>
              <w:t>В соответствии с действующим законодательством</w:t>
            </w:r>
          </w:p>
        </w:tc>
      </w:tr>
    </w:tbl>
    <w:p w:rsidR="004F671F" w:rsidRPr="008A78E6" w:rsidRDefault="004F671F" w:rsidP="00C57F10">
      <w:pPr>
        <w:suppressLineNumbers/>
        <w:suppressAutoHyphens/>
        <w:snapToGrid w:val="0"/>
        <w:spacing w:before="100" w:beforeAutospacing="1" w:after="0" w:line="360" w:lineRule="auto"/>
        <w:ind w:firstLine="709"/>
        <w:jc w:val="both"/>
        <w:rPr>
          <w:rFonts w:ascii="Times New Roman" w:hAnsi="Times New Roman" w:cs="Times New Roman"/>
          <w:color w:val="000000" w:themeColor="text1"/>
          <w:sz w:val="28"/>
          <w:szCs w:val="28"/>
          <w:lang w:eastAsia="ar-SA"/>
        </w:rPr>
      </w:pPr>
      <w:r w:rsidRPr="008A78E6">
        <w:rPr>
          <w:rFonts w:ascii="Times New Roman" w:hAnsi="Times New Roman" w:cs="Times New Roman"/>
          <w:color w:val="000000" w:themeColor="text1"/>
          <w:sz w:val="28"/>
          <w:szCs w:val="28"/>
          <w:lang w:eastAsia="ar-SA"/>
        </w:rPr>
        <w:t>М</w:t>
      </w:r>
      <w:r w:rsidR="00C57F10">
        <w:rPr>
          <w:rFonts w:ascii="Times New Roman" w:hAnsi="Times New Roman" w:cs="Times New Roman"/>
          <w:color w:val="000000" w:themeColor="text1"/>
          <w:sz w:val="28"/>
          <w:szCs w:val="28"/>
          <w:lang w:eastAsia="ar-SA"/>
        </w:rPr>
        <w:t>униципальное имущество, в целях</w:t>
      </w:r>
      <w:r w:rsidRPr="008A78E6">
        <w:rPr>
          <w:rFonts w:ascii="Times New Roman" w:hAnsi="Times New Roman" w:cs="Times New Roman"/>
          <w:color w:val="000000" w:themeColor="text1"/>
          <w:sz w:val="28"/>
          <w:szCs w:val="28"/>
          <w:lang w:eastAsia="ar-SA"/>
        </w:rPr>
        <w:t xml:space="preserve"> прив</w:t>
      </w:r>
      <w:r w:rsidR="00C57F10">
        <w:rPr>
          <w:rFonts w:ascii="Times New Roman" w:hAnsi="Times New Roman" w:cs="Times New Roman"/>
          <w:color w:val="000000" w:themeColor="text1"/>
          <w:sz w:val="28"/>
          <w:szCs w:val="28"/>
          <w:lang w:eastAsia="ar-SA"/>
        </w:rPr>
        <w:t>лечения инвестиций в районную экономику,</w:t>
      </w:r>
      <w:r w:rsidRPr="008A78E6">
        <w:rPr>
          <w:rFonts w:ascii="Times New Roman" w:hAnsi="Times New Roman" w:cs="Times New Roman"/>
          <w:color w:val="000000" w:themeColor="text1"/>
          <w:sz w:val="28"/>
          <w:szCs w:val="28"/>
          <w:lang w:eastAsia="ar-SA"/>
        </w:rPr>
        <w:t xml:space="preserve"> предусматр</w:t>
      </w:r>
      <w:r w:rsidR="00C57F10">
        <w:rPr>
          <w:rFonts w:ascii="Times New Roman" w:hAnsi="Times New Roman" w:cs="Times New Roman"/>
          <w:color w:val="000000" w:themeColor="text1"/>
          <w:sz w:val="28"/>
          <w:szCs w:val="28"/>
          <w:lang w:eastAsia="ar-SA"/>
        </w:rPr>
        <w:t>ивается</w:t>
      </w:r>
      <w:r w:rsidRPr="008A78E6">
        <w:rPr>
          <w:rFonts w:ascii="Times New Roman" w:hAnsi="Times New Roman" w:cs="Times New Roman"/>
          <w:color w:val="000000" w:themeColor="text1"/>
          <w:sz w:val="28"/>
          <w:szCs w:val="28"/>
          <w:lang w:eastAsia="ar-SA"/>
        </w:rPr>
        <w:t xml:space="preserve"> приватизировать путем проведения открытого по составу участников и форме подачи предложений по цене аукциона. </w:t>
      </w:r>
    </w:p>
    <w:p w:rsidR="004F671F" w:rsidRPr="008A78E6" w:rsidRDefault="004F671F" w:rsidP="00C57F10">
      <w:pPr>
        <w:spacing w:after="0" w:line="360" w:lineRule="auto"/>
        <w:ind w:firstLine="709"/>
        <w:jc w:val="both"/>
        <w:rPr>
          <w:rFonts w:ascii="Times New Roman" w:eastAsia="Calibri" w:hAnsi="Times New Roman" w:cs="Times New Roman"/>
          <w:color w:val="000000" w:themeColor="text1"/>
          <w:sz w:val="28"/>
          <w:szCs w:val="28"/>
          <w:lang w:eastAsia="en-US"/>
        </w:rPr>
      </w:pPr>
      <w:r w:rsidRPr="008A78E6">
        <w:rPr>
          <w:rFonts w:ascii="Times New Roman" w:eastAsia="Calibri" w:hAnsi="Times New Roman" w:cs="Times New Roman"/>
          <w:color w:val="000000" w:themeColor="text1"/>
          <w:sz w:val="28"/>
          <w:szCs w:val="28"/>
          <w:lang w:eastAsia="en-US"/>
        </w:rPr>
        <w:t>Размещение заказов на оказание услуг, выполнение работ для муниципал</w:t>
      </w:r>
      <w:r w:rsidR="00C57F10">
        <w:rPr>
          <w:rFonts w:ascii="Times New Roman" w:eastAsia="Calibri" w:hAnsi="Times New Roman" w:cs="Times New Roman"/>
          <w:color w:val="000000" w:themeColor="text1"/>
          <w:sz w:val="28"/>
          <w:szCs w:val="28"/>
          <w:lang w:eastAsia="en-US"/>
        </w:rPr>
        <w:t>ьных нужд и отбор исполнителей</w:t>
      </w:r>
      <w:r w:rsidRPr="008A78E6">
        <w:rPr>
          <w:rFonts w:ascii="Times New Roman" w:eastAsia="Calibri" w:hAnsi="Times New Roman" w:cs="Times New Roman"/>
          <w:color w:val="000000" w:themeColor="text1"/>
          <w:sz w:val="28"/>
          <w:szCs w:val="28"/>
          <w:lang w:eastAsia="en-US"/>
        </w:rPr>
        <w:t xml:space="preserve"> мероприятий в рамках «Управления муниципальным имуществом» осуществляются в соответствии с Федеральным </w:t>
      </w:r>
      <w:hyperlink r:id="rId12" w:history="1">
        <w:r w:rsidRPr="008A78E6">
          <w:rPr>
            <w:rFonts w:ascii="Times New Roman" w:eastAsia="Calibri" w:hAnsi="Times New Roman" w:cs="Times New Roman"/>
            <w:color w:val="000000" w:themeColor="text1"/>
            <w:sz w:val="28"/>
            <w:szCs w:val="28"/>
            <w:lang w:eastAsia="en-US"/>
          </w:rPr>
          <w:t>законом</w:t>
        </w:r>
      </w:hyperlink>
      <w:r w:rsidR="00C57F10">
        <w:rPr>
          <w:rFonts w:ascii="Times New Roman" w:eastAsia="Calibri" w:hAnsi="Times New Roman" w:cs="Times New Roman"/>
          <w:color w:val="000000" w:themeColor="text1"/>
          <w:sz w:val="28"/>
          <w:szCs w:val="28"/>
          <w:lang w:eastAsia="en-US"/>
        </w:rPr>
        <w:t xml:space="preserve"> "О </w:t>
      </w:r>
      <w:r w:rsidRPr="008A78E6">
        <w:rPr>
          <w:rFonts w:ascii="Times New Roman" w:eastAsia="Calibri" w:hAnsi="Times New Roman" w:cs="Times New Roman"/>
          <w:color w:val="000000" w:themeColor="text1"/>
          <w:sz w:val="28"/>
          <w:szCs w:val="28"/>
          <w:lang w:eastAsia="en-US"/>
        </w:rPr>
        <w:t>контрактной системе в сф</w:t>
      </w:r>
      <w:r w:rsidR="00C57F10">
        <w:rPr>
          <w:rFonts w:ascii="Times New Roman" w:eastAsia="Calibri" w:hAnsi="Times New Roman" w:cs="Times New Roman"/>
          <w:color w:val="000000" w:themeColor="text1"/>
          <w:sz w:val="28"/>
          <w:szCs w:val="28"/>
          <w:lang w:eastAsia="en-US"/>
        </w:rPr>
        <w:t xml:space="preserve">ере закупок товаров, работ, услуг для </w:t>
      </w:r>
      <w:r w:rsidRPr="008A78E6">
        <w:rPr>
          <w:rFonts w:ascii="Times New Roman" w:eastAsia="Calibri" w:hAnsi="Times New Roman" w:cs="Times New Roman"/>
          <w:color w:val="000000" w:themeColor="text1"/>
          <w:sz w:val="28"/>
          <w:szCs w:val="28"/>
          <w:lang w:eastAsia="en-US"/>
        </w:rPr>
        <w:t>обеспечения государственных и муниципальных нужд" от 05.04.2013г. года № 44-ФЗ.</w:t>
      </w:r>
    </w:p>
    <w:p w:rsidR="004F671F" w:rsidRPr="008A78E6" w:rsidRDefault="00FF0A19" w:rsidP="00C57F10">
      <w:pPr>
        <w:spacing w:after="0" w:line="360" w:lineRule="auto"/>
        <w:ind w:firstLine="709"/>
        <w:jc w:val="both"/>
        <w:rPr>
          <w:rFonts w:ascii="Times New Roman" w:eastAsia="Calibri" w:hAnsi="Times New Roman" w:cs="Times New Roman"/>
          <w:color w:val="000000" w:themeColor="text1"/>
          <w:sz w:val="28"/>
          <w:szCs w:val="28"/>
          <w:lang w:eastAsia="en-US"/>
        </w:rPr>
      </w:pPr>
      <w:r w:rsidRPr="008A78E6">
        <w:rPr>
          <w:rFonts w:ascii="Times New Roman" w:eastAsia="Calibri" w:hAnsi="Times New Roman" w:cs="Times New Roman"/>
          <w:color w:val="000000" w:themeColor="text1"/>
          <w:sz w:val="28"/>
          <w:szCs w:val="28"/>
          <w:lang w:eastAsia="en-US"/>
        </w:rPr>
        <w:t>Основной задачей является п</w:t>
      </w:r>
      <w:r w:rsidR="004F671F" w:rsidRPr="008A78E6">
        <w:rPr>
          <w:rFonts w:ascii="Times New Roman" w:eastAsia="Calibri" w:hAnsi="Times New Roman" w:cs="Times New Roman"/>
          <w:color w:val="000000" w:themeColor="text1"/>
          <w:sz w:val="28"/>
          <w:szCs w:val="28"/>
          <w:lang w:eastAsia="en-US"/>
        </w:rPr>
        <w:t>овышение уровня собираемости неналогов</w:t>
      </w:r>
      <w:r w:rsidR="00AB541C">
        <w:rPr>
          <w:rFonts w:ascii="Times New Roman" w:eastAsia="Calibri" w:hAnsi="Times New Roman" w:cs="Times New Roman"/>
          <w:color w:val="000000" w:themeColor="text1"/>
          <w:sz w:val="28"/>
          <w:szCs w:val="28"/>
          <w:lang w:eastAsia="en-US"/>
        </w:rPr>
        <w:t xml:space="preserve">ых доходов, совершенствование </w:t>
      </w:r>
      <w:r w:rsidR="004F671F" w:rsidRPr="008A78E6">
        <w:rPr>
          <w:rFonts w:ascii="Times New Roman" w:eastAsia="Calibri" w:hAnsi="Times New Roman" w:cs="Times New Roman"/>
          <w:color w:val="000000" w:themeColor="text1"/>
          <w:sz w:val="28"/>
          <w:szCs w:val="28"/>
          <w:lang w:eastAsia="en-US"/>
        </w:rPr>
        <w:t>учета имущества, составляющего муниципальную казну, осуществление контроля за фактическим наличием, состоянием, использованием по назначению и сохранностью муниципального имущества и земельных участков.</w:t>
      </w:r>
    </w:p>
    <w:p w:rsidR="004F671F" w:rsidRPr="008A78E6" w:rsidRDefault="00AB541C" w:rsidP="00C57F10">
      <w:pPr>
        <w:spacing w:after="0" w:line="360" w:lineRule="auto"/>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 xml:space="preserve">Решение </w:t>
      </w:r>
      <w:r w:rsidR="004F671F" w:rsidRPr="008A78E6">
        <w:rPr>
          <w:rFonts w:ascii="Times New Roman" w:eastAsia="Calibri" w:hAnsi="Times New Roman" w:cs="Times New Roman"/>
          <w:color w:val="000000" w:themeColor="text1"/>
          <w:sz w:val="28"/>
          <w:szCs w:val="28"/>
          <w:lang w:eastAsia="en-US"/>
        </w:rPr>
        <w:t>в</w:t>
      </w:r>
      <w:r w:rsidR="00C57F10">
        <w:rPr>
          <w:rFonts w:ascii="Times New Roman" w:eastAsia="Calibri" w:hAnsi="Times New Roman" w:cs="Times New Roman"/>
          <w:color w:val="000000" w:themeColor="text1"/>
          <w:sz w:val="28"/>
          <w:szCs w:val="28"/>
          <w:lang w:eastAsia="en-US"/>
        </w:rPr>
        <w:t>ышеуказанной проблемы в рамках</w:t>
      </w:r>
      <w:r w:rsidR="004F671F" w:rsidRPr="008A78E6">
        <w:rPr>
          <w:rFonts w:ascii="Times New Roman" w:eastAsia="Calibri" w:hAnsi="Times New Roman" w:cs="Times New Roman"/>
          <w:color w:val="000000" w:themeColor="text1"/>
          <w:sz w:val="28"/>
          <w:szCs w:val="28"/>
          <w:lang w:eastAsia="en-US"/>
        </w:rPr>
        <w:t xml:space="preserve"> муниципальной программы позволит увеличить доходную часть местного бюджета, а также значительно повысит эффективность расходования бюджетных средств, качество управления муниципальной собственностью, что будет способствовать оптимальному и ответственному планированию ассигнований местного бюджета.</w:t>
      </w:r>
    </w:p>
    <w:p w:rsidR="00570D1B" w:rsidRPr="00C57F10" w:rsidRDefault="004F671F" w:rsidP="00C57F10">
      <w:pPr>
        <w:spacing w:after="100" w:afterAutospacing="1" w:line="360" w:lineRule="auto"/>
        <w:ind w:firstLine="709"/>
        <w:jc w:val="both"/>
        <w:rPr>
          <w:rFonts w:ascii="Times New Roman" w:eastAsia="Calibri" w:hAnsi="Times New Roman" w:cs="Times New Roman"/>
          <w:color w:val="000000" w:themeColor="text1"/>
          <w:sz w:val="28"/>
          <w:szCs w:val="28"/>
          <w:lang w:eastAsia="en-US"/>
        </w:rPr>
      </w:pPr>
      <w:r w:rsidRPr="008A78E6">
        <w:rPr>
          <w:rFonts w:ascii="Times New Roman" w:eastAsia="Calibri" w:hAnsi="Times New Roman" w:cs="Times New Roman"/>
          <w:color w:val="000000" w:themeColor="text1"/>
          <w:sz w:val="28"/>
          <w:szCs w:val="28"/>
          <w:lang w:eastAsia="en-US"/>
        </w:rPr>
        <w:t xml:space="preserve">Реализация мероприятий данного подраздела будет способствовать </w:t>
      </w:r>
      <w:r w:rsidRPr="008A78E6">
        <w:rPr>
          <w:rFonts w:ascii="Times New Roman" w:hAnsi="Times New Roman" w:cs="Times New Roman"/>
          <w:color w:val="000000" w:themeColor="text1"/>
          <w:sz w:val="28"/>
          <w:szCs w:val="28"/>
        </w:rPr>
        <w:t>повышению эффективности управления и распоряжения  имуществом, находящимся в собственности муниципального района, администрированию неналог</w:t>
      </w:r>
      <w:r w:rsidR="00C57F10">
        <w:rPr>
          <w:rFonts w:ascii="Times New Roman" w:hAnsi="Times New Roman" w:cs="Times New Roman"/>
          <w:color w:val="000000" w:themeColor="text1"/>
          <w:sz w:val="28"/>
          <w:szCs w:val="28"/>
        </w:rPr>
        <w:t>овых доходов, совершенствованию</w:t>
      </w:r>
      <w:r w:rsidRPr="008A78E6">
        <w:rPr>
          <w:rFonts w:ascii="Times New Roman" w:hAnsi="Times New Roman" w:cs="Times New Roman"/>
          <w:color w:val="000000" w:themeColor="text1"/>
          <w:sz w:val="28"/>
          <w:szCs w:val="28"/>
        </w:rPr>
        <w:t xml:space="preserve"> учета муниципального имущества.</w:t>
      </w:r>
    </w:p>
    <w:p w:rsidR="00AE2363" w:rsidRPr="008A78E6" w:rsidRDefault="00AE2363" w:rsidP="00C57F10">
      <w:pPr>
        <w:ind w:firstLine="709"/>
        <w:jc w:val="both"/>
        <w:rPr>
          <w:rFonts w:ascii="Times New Roman" w:hAnsi="Times New Roman" w:cs="Times New Roman"/>
          <w:b/>
          <w:color w:val="000000" w:themeColor="text1"/>
          <w:sz w:val="28"/>
          <w:szCs w:val="28"/>
        </w:rPr>
      </w:pPr>
      <w:r w:rsidRPr="008A78E6">
        <w:rPr>
          <w:rFonts w:ascii="Times New Roman" w:hAnsi="Times New Roman" w:cs="Times New Roman"/>
          <w:b/>
          <w:color w:val="000000" w:themeColor="text1"/>
          <w:sz w:val="28"/>
          <w:szCs w:val="28"/>
        </w:rPr>
        <w:t>Раздел 4.</w:t>
      </w:r>
      <w:r w:rsidR="00CB6F45" w:rsidRPr="008A78E6">
        <w:rPr>
          <w:rFonts w:ascii="Times New Roman" w:hAnsi="Times New Roman" w:cs="Times New Roman"/>
          <w:b/>
          <w:color w:val="000000" w:themeColor="text1"/>
          <w:sz w:val="28"/>
          <w:szCs w:val="28"/>
        </w:rPr>
        <w:t>5</w:t>
      </w:r>
      <w:r w:rsidRPr="008A78E6">
        <w:rPr>
          <w:rFonts w:ascii="Times New Roman" w:hAnsi="Times New Roman" w:cs="Times New Roman"/>
          <w:b/>
          <w:color w:val="000000" w:themeColor="text1"/>
          <w:sz w:val="28"/>
          <w:szCs w:val="28"/>
        </w:rPr>
        <w:t xml:space="preserve"> </w:t>
      </w:r>
      <w:r w:rsidR="00B461C9">
        <w:rPr>
          <w:rFonts w:ascii="Times New Roman" w:hAnsi="Times New Roman" w:cs="Times New Roman"/>
          <w:b/>
          <w:color w:val="000000" w:themeColor="text1"/>
          <w:sz w:val="28"/>
          <w:szCs w:val="28"/>
        </w:rPr>
        <w:t xml:space="preserve"> </w:t>
      </w:r>
      <w:r w:rsidRPr="008A78E6">
        <w:rPr>
          <w:rFonts w:ascii="Times New Roman" w:hAnsi="Times New Roman" w:cs="Times New Roman"/>
          <w:b/>
          <w:color w:val="000000" w:themeColor="text1"/>
          <w:sz w:val="28"/>
          <w:szCs w:val="28"/>
        </w:rPr>
        <w:t>Пространственное развитие</w:t>
      </w:r>
    </w:p>
    <w:p w:rsidR="00AE2363" w:rsidRPr="008A78E6" w:rsidRDefault="00AE2363" w:rsidP="0046002A">
      <w:pPr>
        <w:pStyle w:val="western"/>
        <w:spacing w:before="0" w:beforeAutospacing="0"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По итогам анализа пространственного развития Зубово-Полянского муниципального района можно сделать следующие выводы:</w:t>
      </w:r>
    </w:p>
    <w:p w:rsidR="000848B9" w:rsidRPr="008A78E6" w:rsidRDefault="00AE2363" w:rsidP="0046002A">
      <w:pPr>
        <w:pStyle w:val="western"/>
        <w:spacing w:before="0" w:beforeAutospacing="0"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w:t>
      </w:r>
      <w:r w:rsidR="0046002A">
        <w:rPr>
          <w:rFonts w:ascii="Times New Roman" w:hAnsi="Times New Roman" w:cs="Times New Roman"/>
          <w:sz w:val="28"/>
          <w:szCs w:val="28"/>
        </w:rPr>
        <w:t> </w:t>
      </w:r>
      <w:r w:rsidRPr="008A78E6">
        <w:rPr>
          <w:rFonts w:ascii="Times New Roman" w:hAnsi="Times New Roman" w:cs="Times New Roman"/>
          <w:sz w:val="28"/>
          <w:szCs w:val="28"/>
        </w:rPr>
        <w:t xml:space="preserve">по площади Зубово-Полянский район находится на первом месте по Республике Мордовия. Площадь района составляет 2 710 кв.км. По плотности населения (среднегодовая численность постоянного населения  по состоянию на 01.01.2018 год составляет 55 108 человек) 20 чел. на 1 кв. км. </w:t>
      </w:r>
    </w:p>
    <w:p w:rsidR="000848B9" w:rsidRPr="00F2635B" w:rsidRDefault="0046002A" w:rsidP="0046002A">
      <w:pPr>
        <w:pStyle w:val="western"/>
        <w:spacing w:before="0" w:beforeAutospacing="0"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0848B9" w:rsidRPr="008A78E6">
        <w:rPr>
          <w:rFonts w:ascii="Times New Roman" w:hAnsi="Times New Roman" w:cs="Times New Roman"/>
          <w:sz w:val="28"/>
          <w:szCs w:val="28"/>
        </w:rPr>
        <w:t>необходимость совершенствования сети административно-территориальных единиц и муниципальных образов</w:t>
      </w:r>
      <w:r>
        <w:rPr>
          <w:rFonts w:ascii="Times New Roman" w:hAnsi="Times New Roman" w:cs="Times New Roman"/>
          <w:sz w:val="28"/>
          <w:szCs w:val="28"/>
        </w:rPr>
        <w:t>аний в районе</w:t>
      </w:r>
      <w:r w:rsidR="00F2635B">
        <w:rPr>
          <w:rFonts w:ascii="Times New Roman" w:hAnsi="Times New Roman" w:cs="Times New Roman"/>
          <w:sz w:val="28"/>
          <w:szCs w:val="28"/>
        </w:rPr>
        <w:t>;</w:t>
      </w:r>
    </w:p>
    <w:p w:rsidR="00AE2363" w:rsidRPr="008A78E6" w:rsidRDefault="00570D1B" w:rsidP="0046002A">
      <w:pPr>
        <w:pStyle w:val="aff1"/>
        <w:spacing w:before="0" w:beforeAutospacing="0" w:after="0" w:afterAutospacing="0" w:line="360" w:lineRule="auto"/>
        <w:ind w:firstLine="709"/>
        <w:jc w:val="both"/>
        <w:rPr>
          <w:sz w:val="28"/>
          <w:szCs w:val="28"/>
        </w:rPr>
      </w:pPr>
      <w:r w:rsidRPr="008A78E6">
        <w:rPr>
          <w:sz w:val="28"/>
          <w:szCs w:val="28"/>
        </w:rPr>
        <w:t>–</w:t>
      </w:r>
      <w:r w:rsidR="0046002A">
        <w:rPr>
          <w:sz w:val="28"/>
          <w:szCs w:val="28"/>
        </w:rPr>
        <w:t> </w:t>
      </w:r>
      <w:r w:rsidRPr="008A78E6">
        <w:rPr>
          <w:sz w:val="28"/>
          <w:szCs w:val="28"/>
        </w:rPr>
        <w:t xml:space="preserve">недостаточная </w:t>
      </w:r>
      <w:r w:rsidR="00AE2363" w:rsidRPr="008A78E6">
        <w:rPr>
          <w:sz w:val="28"/>
          <w:szCs w:val="28"/>
        </w:rPr>
        <w:t>обеспеченность района трудовыми ресурсами (в</w:t>
      </w:r>
      <w:r w:rsidR="00F2635B">
        <w:rPr>
          <w:sz w:val="28"/>
          <w:szCs w:val="28"/>
        </w:rPr>
        <w:t xml:space="preserve"> том числе квалифицированными);</w:t>
      </w:r>
    </w:p>
    <w:p w:rsidR="00AE2363" w:rsidRPr="008A78E6" w:rsidRDefault="0046002A" w:rsidP="0046002A">
      <w:pPr>
        <w:pStyle w:val="aff1"/>
        <w:spacing w:before="0" w:beforeAutospacing="0" w:after="0" w:afterAutospacing="0" w:line="360" w:lineRule="auto"/>
        <w:ind w:firstLine="709"/>
        <w:jc w:val="both"/>
        <w:rPr>
          <w:sz w:val="28"/>
          <w:szCs w:val="28"/>
        </w:rPr>
      </w:pPr>
      <w:r w:rsidRPr="008A78E6">
        <w:rPr>
          <w:sz w:val="28"/>
          <w:szCs w:val="28"/>
        </w:rPr>
        <w:t>–</w:t>
      </w:r>
      <w:r>
        <w:rPr>
          <w:sz w:val="28"/>
          <w:szCs w:val="28"/>
        </w:rPr>
        <w:t> </w:t>
      </w:r>
      <w:r w:rsidR="00570D1B" w:rsidRPr="008A78E6">
        <w:rPr>
          <w:sz w:val="28"/>
          <w:szCs w:val="28"/>
        </w:rPr>
        <w:t>наличие</w:t>
      </w:r>
      <w:r w:rsidR="00AE2363" w:rsidRPr="008A78E6">
        <w:rPr>
          <w:sz w:val="28"/>
          <w:szCs w:val="28"/>
        </w:rPr>
        <w:t xml:space="preserve"> природных ресурсов (в том числе водных, лесных, землями сельскохозяйственного назначения</w:t>
      </w:r>
      <w:r w:rsidR="00570D1B" w:rsidRPr="008A78E6">
        <w:rPr>
          <w:sz w:val="28"/>
          <w:szCs w:val="28"/>
        </w:rPr>
        <w:t xml:space="preserve"> и тд.</w:t>
      </w:r>
      <w:r w:rsidR="00AE2363" w:rsidRPr="008A78E6">
        <w:rPr>
          <w:sz w:val="28"/>
          <w:szCs w:val="28"/>
        </w:rPr>
        <w:t>)</w:t>
      </w:r>
      <w:r w:rsidR="00F2635B">
        <w:rPr>
          <w:sz w:val="28"/>
          <w:szCs w:val="28"/>
        </w:rPr>
        <w:t>;</w:t>
      </w:r>
    </w:p>
    <w:p w:rsidR="00AE2363" w:rsidRPr="008A78E6" w:rsidRDefault="0046002A" w:rsidP="0046002A">
      <w:pPr>
        <w:pStyle w:val="aff1"/>
        <w:spacing w:before="0" w:beforeAutospacing="0" w:after="0" w:afterAutospacing="0" w:line="360" w:lineRule="auto"/>
        <w:ind w:firstLine="709"/>
        <w:jc w:val="both"/>
        <w:rPr>
          <w:sz w:val="28"/>
          <w:szCs w:val="28"/>
        </w:rPr>
      </w:pPr>
      <w:r w:rsidRPr="008A78E6">
        <w:rPr>
          <w:sz w:val="28"/>
          <w:szCs w:val="28"/>
        </w:rPr>
        <w:t>–</w:t>
      </w:r>
      <w:r>
        <w:rPr>
          <w:sz w:val="28"/>
          <w:szCs w:val="28"/>
        </w:rPr>
        <w:t> </w:t>
      </w:r>
      <w:r w:rsidR="00AE2363" w:rsidRPr="008A78E6">
        <w:rPr>
          <w:sz w:val="28"/>
          <w:szCs w:val="28"/>
        </w:rPr>
        <w:t>обеспеченность транспортно-коммуникационной, энергетической, инженерной инфраструктурой, строительной базой, объ</w:t>
      </w:r>
      <w:r w:rsidR="00F2635B">
        <w:rPr>
          <w:sz w:val="28"/>
          <w:szCs w:val="28"/>
        </w:rPr>
        <w:t>ектами рыночной инфраструктуры;</w:t>
      </w:r>
    </w:p>
    <w:p w:rsidR="00AE2363" w:rsidRPr="008A78E6" w:rsidRDefault="00F2635B" w:rsidP="00F2635B">
      <w:pPr>
        <w:pStyle w:val="aff1"/>
        <w:spacing w:before="0" w:beforeAutospacing="0" w:after="120" w:afterAutospacing="0" w:line="360" w:lineRule="auto"/>
        <w:ind w:firstLine="709"/>
        <w:jc w:val="both"/>
        <w:rPr>
          <w:sz w:val="28"/>
          <w:szCs w:val="28"/>
        </w:rPr>
      </w:pPr>
      <w:r w:rsidRPr="008A78E6">
        <w:rPr>
          <w:sz w:val="28"/>
          <w:szCs w:val="28"/>
        </w:rPr>
        <w:t>–</w:t>
      </w:r>
      <w:r>
        <w:rPr>
          <w:sz w:val="28"/>
          <w:szCs w:val="28"/>
        </w:rPr>
        <w:t> </w:t>
      </w:r>
      <w:r w:rsidR="00AE2363" w:rsidRPr="008A78E6">
        <w:rPr>
          <w:sz w:val="28"/>
          <w:szCs w:val="28"/>
        </w:rPr>
        <w:t>обеспеченно</w:t>
      </w:r>
      <w:r>
        <w:rPr>
          <w:sz w:val="28"/>
          <w:szCs w:val="28"/>
        </w:rPr>
        <w:t>сть объектами социальной сферы.</w:t>
      </w:r>
    </w:p>
    <w:p w:rsidR="00AE2363" w:rsidRPr="00CA0A23" w:rsidRDefault="00AE2363" w:rsidP="0046002A">
      <w:pPr>
        <w:pStyle w:val="western"/>
        <w:spacing w:before="0" w:beforeAutospacing="0" w:after="0" w:line="360" w:lineRule="auto"/>
        <w:ind w:firstLine="709"/>
        <w:rPr>
          <w:rFonts w:ascii="Times New Roman" w:hAnsi="Times New Roman" w:cs="Times New Roman"/>
          <w:i/>
          <w:sz w:val="28"/>
          <w:szCs w:val="28"/>
        </w:rPr>
      </w:pPr>
      <w:r w:rsidRPr="00CA0A23">
        <w:rPr>
          <w:rFonts w:ascii="Times New Roman" w:hAnsi="Times New Roman" w:cs="Times New Roman"/>
          <w:bCs/>
          <w:i/>
          <w:sz w:val="28"/>
          <w:szCs w:val="28"/>
        </w:rPr>
        <w:t>Ключевые проблемы</w:t>
      </w:r>
      <w:r w:rsidRPr="00CA0A23">
        <w:rPr>
          <w:rFonts w:ascii="Times New Roman" w:hAnsi="Times New Roman" w:cs="Times New Roman"/>
          <w:i/>
          <w:sz w:val="28"/>
          <w:szCs w:val="28"/>
        </w:rPr>
        <w:t xml:space="preserve"> пространственного развития:</w:t>
      </w:r>
    </w:p>
    <w:p w:rsidR="00570D1B" w:rsidRPr="008A78E6" w:rsidRDefault="00AE2363" w:rsidP="0046002A">
      <w:pPr>
        <w:pStyle w:val="aff1"/>
        <w:spacing w:before="0" w:beforeAutospacing="0" w:after="0" w:afterAutospacing="0" w:line="360" w:lineRule="auto"/>
        <w:ind w:firstLine="709"/>
        <w:jc w:val="both"/>
        <w:rPr>
          <w:sz w:val="28"/>
          <w:szCs w:val="28"/>
        </w:rPr>
      </w:pPr>
      <w:r w:rsidRPr="008A78E6">
        <w:rPr>
          <w:sz w:val="28"/>
          <w:szCs w:val="28"/>
        </w:rPr>
        <w:t>–</w:t>
      </w:r>
      <w:r w:rsidR="00F2635B">
        <w:rPr>
          <w:sz w:val="28"/>
          <w:szCs w:val="28"/>
        </w:rPr>
        <w:t> </w:t>
      </w:r>
      <w:r w:rsidRPr="008A78E6">
        <w:rPr>
          <w:sz w:val="28"/>
          <w:szCs w:val="28"/>
        </w:rPr>
        <w:t xml:space="preserve">уровень развития в районе инновационной инфраструктуры, высокотехнологичных производств и видов экономической деятельности; </w:t>
      </w:r>
    </w:p>
    <w:p w:rsidR="00AE2363" w:rsidRPr="008A78E6" w:rsidRDefault="00570D1B" w:rsidP="0046002A">
      <w:pPr>
        <w:pStyle w:val="aff1"/>
        <w:spacing w:before="0" w:beforeAutospacing="0" w:after="0" w:afterAutospacing="0" w:line="360" w:lineRule="auto"/>
        <w:ind w:firstLine="709"/>
        <w:jc w:val="both"/>
        <w:rPr>
          <w:sz w:val="28"/>
          <w:szCs w:val="28"/>
        </w:rPr>
      </w:pPr>
      <w:r w:rsidRPr="008A78E6">
        <w:rPr>
          <w:sz w:val="28"/>
          <w:szCs w:val="28"/>
        </w:rPr>
        <w:t>-</w:t>
      </w:r>
      <w:r w:rsidR="00F2635B">
        <w:rPr>
          <w:sz w:val="28"/>
          <w:szCs w:val="28"/>
        </w:rPr>
        <w:t> </w:t>
      </w:r>
      <w:r w:rsidR="00AE2363" w:rsidRPr="008A78E6">
        <w:rPr>
          <w:sz w:val="28"/>
          <w:szCs w:val="28"/>
        </w:rPr>
        <w:t>отсутствие туристических ресурсов республиканского и федерального значения;</w:t>
      </w:r>
    </w:p>
    <w:p w:rsidR="00AE2363" w:rsidRPr="008A78E6" w:rsidRDefault="00AE2363" w:rsidP="0046002A">
      <w:pPr>
        <w:pStyle w:val="aff1"/>
        <w:spacing w:before="0" w:beforeAutospacing="0" w:after="0" w:afterAutospacing="0" w:line="360" w:lineRule="auto"/>
        <w:ind w:firstLine="709"/>
        <w:jc w:val="both"/>
        <w:rPr>
          <w:sz w:val="28"/>
          <w:szCs w:val="28"/>
        </w:rPr>
      </w:pPr>
      <w:r w:rsidRPr="008A78E6">
        <w:rPr>
          <w:sz w:val="28"/>
          <w:szCs w:val="28"/>
        </w:rPr>
        <w:t>–</w:t>
      </w:r>
      <w:r w:rsidR="00F2635B">
        <w:rPr>
          <w:sz w:val="28"/>
          <w:szCs w:val="28"/>
        </w:rPr>
        <w:t> </w:t>
      </w:r>
      <w:r w:rsidRPr="008A78E6">
        <w:rPr>
          <w:sz w:val="28"/>
          <w:szCs w:val="28"/>
        </w:rPr>
        <w:t>достаточно высокая динамика цен на жилье;</w:t>
      </w:r>
    </w:p>
    <w:p w:rsidR="00AE2363" w:rsidRPr="00AB541C" w:rsidRDefault="00AE2363" w:rsidP="00AB541C">
      <w:pPr>
        <w:pStyle w:val="Default"/>
        <w:spacing w:line="360" w:lineRule="auto"/>
        <w:ind w:firstLine="709"/>
        <w:rPr>
          <w:rFonts w:eastAsia="Times New Roman"/>
          <w:color w:val="auto"/>
          <w:sz w:val="28"/>
          <w:szCs w:val="28"/>
        </w:rPr>
      </w:pPr>
      <w:r w:rsidRPr="008A78E6">
        <w:rPr>
          <w:rFonts w:eastAsia="Times New Roman"/>
          <w:sz w:val="28"/>
          <w:szCs w:val="28"/>
        </w:rPr>
        <w:t>–</w:t>
      </w:r>
      <w:r w:rsidR="00F2635B">
        <w:rPr>
          <w:rFonts w:eastAsia="Times New Roman"/>
          <w:color w:val="auto"/>
          <w:sz w:val="28"/>
          <w:szCs w:val="28"/>
        </w:rPr>
        <w:t> </w:t>
      </w:r>
      <w:r w:rsidRPr="008A78E6">
        <w:rPr>
          <w:rFonts w:eastAsia="Times New Roman"/>
          <w:color w:val="auto"/>
          <w:sz w:val="28"/>
          <w:szCs w:val="28"/>
        </w:rPr>
        <w:t xml:space="preserve">отток трудоспособного населения; </w:t>
      </w:r>
    </w:p>
    <w:p w:rsidR="00AE2363" w:rsidRPr="00CA0A23" w:rsidRDefault="00AE2363" w:rsidP="0046002A">
      <w:pPr>
        <w:pStyle w:val="Default"/>
        <w:spacing w:line="360" w:lineRule="auto"/>
        <w:ind w:firstLine="709"/>
        <w:jc w:val="both"/>
        <w:rPr>
          <w:rFonts w:eastAsia="Times New Roman"/>
          <w:sz w:val="28"/>
          <w:szCs w:val="28"/>
        </w:rPr>
      </w:pPr>
      <w:r w:rsidRPr="008A78E6">
        <w:rPr>
          <w:rFonts w:eastAsia="Times New Roman"/>
          <w:sz w:val="28"/>
          <w:szCs w:val="28"/>
        </w:rPr>
        <w:t xml:space="preserve">Анализ состояния </w:t>
      </w:r>
      <w:r w:rsidRPr="00CA0A23">
        <w:rPr>
          <w:rFonts w:eastAsia="Times New Roman"/>
          <w:bCs/>
          <w:i/>
          <w:sz w:val="28"/>
          <w:szCs w:val="28"/>
        </w:rPr>
        <w:t>жилищно-коммунального хозяйства</w:t>
      </w:r>
      <w:r w:rsidRPr="008A78E6">
        <w:rPr>
          <w:rFonts w:eastAsia="Times New Roman"/>
          <w:b/>
          <w:bCs/>
          <w:sz w:val="28"/>
          <w:szCs w:val="28"/>
        </w:rPr>
        <w:t xml:space="preserve"> </w:t>
      </w:r>
      <w:r w:rsidRPr="008A78E6">
        <w:rPr>
          <w:rFonts w:eastAsia="Times New Roman"/>
          <w:sz w:val="28"/>
          <w:szCs w:val="28"/>
        </w:rPr>
        <w:t xml:space="preserve">Зубово-Полянского муниципального района показывает в целом </w:t>
      </w:r>
      <w:r w:rsidRPr="00CA0A23">
        <w:rPr>
          <w:rFonts w:eastAsia="Times New Roman"/>
          <w:bCs/>
          <w:sz w:val="28"/>
          <w:szCs w:val="28"/>
        </w:rPr>
        <w:t>положительную динамику его развития</w:t>
      </w:r>
      <w:r w:rsidRPr="00CA0A23">
        <w:rPr>
          <w:rFonts w:eastAsia="Times New Roman"/>
          <w:sz w:val="28"/>
          <w:szCs w:val="28"/>
        </w:rPr>
        <w:t xml:space="preserve">: </w:t>
      </w:r>
    </w:p>
    <w:p w:rsidR="00AE2363" w:rsidRPr="008A78E6" w:rsidRDefault="00AE2363" w:rsidP="0046002A">
      <w:pPr>
        <w:pStyle w:val="Default"/>
        <w:spacing w:line="360" w:lineRule="auto"/>
        <w:ind w:firstLine="709"/>
        <w:jc w:val="both"/>
        <w:rPr>
          <w:rFonts w:eastAsia="Times New Roman"/>
          <w:sz w:val="28"/>
          <w:szCs w:val="28"/>
        </w:rPr>
      </w:pPr>
      <w:r w:rsidRPr="008A78E6">
        <w:rPr>
          <w:rFonts w:eastAsia="Times New Roman"/>
          <w:sz w:val="28"/>
          <w:szCs w:val="28"/>
        </w:rPr>
        <w:t>Общая площадь, введенного в эксплуатацию жилья в 2017 году, с учетом индивидуального жилищного строительства- 10 126 кв.м.;</w:t>
      </w:r>
    </w:p>
    <w:p w:rsidR="00AE2363" w:rsidRPr="00F2635B" w:rsidRDefault="00AE2363" w:rsidP="0046002A">
      <w:pPr>
        <w:pStyle w:val="Default"/>
        <w:spacing w:line="360" w:lineRule="auto"/>
        <w:ind w:firstLine="709"/>
        <w:jc w:val="both"/>
        <w:rPr>
          <w:rFonts w:eastAsia="Times New Roman"/>
          <w:spacing w:val="-6"/>
          <w:sz w:val="28"/>
          <w:szCs w:val="28"/>
        </w:rPr>
      </w:pPr>
      <w:r w:rsidRPr="00F2635B">
        <w:rPr>
          <w:rFonts w:eastAsia="Times New Roman"/>
          <w:spacing w:val="-6"/>
          <w:sz w:val="28"/>
          <w:szCs w:val="28"/>
        </w:rPr>
        <w:t>Общая площадь жилых помещений, приходящихся на 1 жителя- 23,9 кв.м.</w:t>
      </w:r>
    </w:p>
    <w:p w:rsidR="00AE2363" w:rsidRPr="008A78E6" w:rsidRDefault="00AE2363" w:rsidP="00B041EC">
      <w:pPr>
        <w:pStyle w:val="Default"/>
        <w:spacing w:after="240" w:line="360" w:lineRule="auto"/>
        <w:ind w:firstLine="709"/>
        <w:jc w:val="both"/>
        <w:rPr>
          <w:rFonts w:eastAsia="Times New Roman"/>
          <w:sz w:val="28"/>
          <w:szCs w:val="28"/>
        </w:rPr>
      </w:pPr>
      <w:r w:rsidRPr="008A78E6">
        <w:rPr>
          <w:rFonts w:eastAsia="Times New Roman"/>
          <w:sz w:val="28"/>
          <w:szCs w:val="28"/>
        </w:rPr>
        <w:t>–</w:t>
      </w:r>
      <w:r w:rsidR="00F2635B">
        <w:rPr>
          <w:rFonts w:eastAsia="Times New Roman"/>
          <w:sz w:val="28"/>
          <w:szCs w:val="28"/>
        </w:rPr>
        <w:t> </w:t>
      </w:r>
      <w:r w:rsidRPr="008A78E6">
        <w:rPr>
          <w:rFonts w:eastAsia="Times New Roman"/>
          <w:sz w:val="28"/>
          <w:szCs w:val="28"/>
        </w:rPr>
        <w:t xml:space="preserve">по показателям комфортности жилищный фонд района в </w:t>
      </w:r>
      <w:smartTag w:uri="urn:schemas-microsoft-com:office:smarttags" w:element="metricconverter">
        <w:smartTagPr>
          <w:attr w:name="ProductID" w:val="2017 г"/>
        </w:smartTagPr>
        <w:r w:rsidRPr="008A78E6">
          <w:rPr>
            <w:rFonts w:eastAsia="Times New Roman"/>
            <w:sz w:val="28"/>
            <w:szCs w:val="28"/>
          </w:rPr>
          <w:t>2017 г</w:t>
        </w:r>
      </w:smartTag>
      <w:r w:rsidRPr="008A78E6">
        <w:rPr>
          <w:rFonts w:eastAsia="Times New Roman"/>
          <w:sz w:val="28"/>
          <w:szCs w:val="28"/>
        </w:rPr>
        <w:t>. был обеспечен услугами: холодного водоснабжения на 81%, водоотведения – на 51%, отопления – на 86%, газоснабжения – на 92%. При этом существует потенциал для дальнейшего увеличения охвата населения централизованным водоснабжением, водоотведением и газоснабжением.</w:t>
      </w:r>
    </w:p>
    <w:p w:rsidR="00AE2363" w:rsidRPr="00CA0A23" w:rsidRDefault="00B041EC" w:rsidP="0046002A">
      <w:pPr>
        <w:pStyle w:val="Default"/>
        <w:spacing w:line="360" w:lineRule="auto"/>
        <w:ind w:firstLine="709"/>
        <w:jc w:val="both"/>
        <w:rPr>
          <w:rFonts w:eastAsia="Times New Roman"/>
          <w:i/>
          <w:sz w:val="28"/>
          <w:szCs w:val="28"/>
        </w:rPr>
      </w:pPr>
      <w:r w:rsidRPr="00CA0A23">
        <w:rPr>
          <w:rFonts w:eastAsia="Times New Roman"/>
          <w:bCs/>
          <w:i/>
          <w:sz w:val="28"/>
          <w:szCs w:val="28"/>
        </w:rPr>
        <w:t>Ключевые проблемы в сфере ЖКХ:</w:t>
      </w:r>
    </w:p>
    <w:p w:rsidR="00AE2363" w:rsidRPr="008A78E6" w:rsidRDefault="00AE2363" w:rsidP="0046002A">
      <w:pPr>
        <w:pStyle w:val="Default"/>
        <w:spacing w:line="360" w:lineRule="auto"/>
        <w:ind w:firstLine="709"/>
        <w:jc w:val="both"/>
        <w:rPr>
          <w:rFonts w:eastAsia="Times New Roman"/>
          <w:sz w:val="28"/>
          <w:szCs w:val="28"/>
        </w:rPr>
      </w:pPr>
      <w:r w:rsidRPr="008A78E6">
        <w:rPr>
          <w:rFonts w:eastAsia="Times New Roman"/>
          <w:sz w:val="28"/>
          <w:szCs w:val="28"/>
        </w:rPr>
        <w:t>–</w:t>
      </w:r>
      <w:r w:rsidR="009C1284">
        <w:rPr>
          <w:rFonts w:eastAsia="Times New Roman"/>
          <w:sz w:val="28"/>
          <w:szCs w:val="28"/>
        </w:rPr>
        <w:t> </w:t>
      </w:r>
      <w:r w:rsidRPr="008A78E6">
        <w:rPr>
          <w:rFonts w:eastAsia="Times New Roman"/>
          <w:sz w:val="28"/>
          <w:szCs w:val="28"/>
        </w:rPr>
        <w:t xml:space="preserve">высокий уровень износа коммунальных сетей в историческом центре города; </w:t>
      </w:r>
    </w:p>
    <w:p w:rsidR="00AE2363" w:rsidRPr="008A78E6" w:rsidRDefault="00AE2363" w:rsidP="0046002A">
      <w:pPr>
        <w:pStyle w:val="Default"/>
        <w:spacing w:line="360" w:lineRule="auto"/>
        <w:ind w:firstLine="709"/>
        <w:jc w:val="both"/>
        <w:rPr>
          <w:rFonts w:eastAsia="Times New Roman"/>
          <w:sz w:val="28"/>
          <w:szCs w:val="28"/>
        </w:rPr>
      </w:pPr>
      <w:r w:rsidRPr="008A78E6">
        <w:rPr>
          <w:rFonts w:eastAsia="Times New Roman"/>
          <w:sz w:val="28"/>
          <w:szCs w:val="28"/>
        </w:rPr>
        <w:t>–</w:t>
      </w:r>
      <w:r w:rsidR="009C1284">
        <w:rPr>
          <w:rFonts w:eastAsia="Times New Roman"/>
          <w:sz w:val="28"/>
          <w:szCs w:val="28"/>
        </w:rPr>
        <w:t> </w:t>
      </w:r>
      <w:r w:rsidRPr="008A78E6">
        <w:rPr>
          <w:rFonts w:eastAsia="Times New Roman"/>
          <w:sz w:val="28"/>
          <w:szCs w:val="28"/>
        </w:rPr>
        <w:t xml:space="preserve">устойчивость сложившейся доли потерь в реализации тепла, воды и электроэнергии; </w:t>
      </w:r>
    </w:p>
    <w:p w:rsidR="00AE2363" w:rsidRPr="008A78E6" w:rsidRDefault="00AE2363" w:rsidP="0046002A">
      <w:pPr>
        <w:pStyle w:val="Default"/>
        <w:spacing w:line="360" w:lineRule="auto"/>
        <w:ind w:firstLine="709"/>
        <w:jc w:val="both"/>
        <w:rPr>
          <w:rFonts w:eastAsia="Times New Roman"/>
          <w:sz w:val="28"/>
          <w:szCs w:val="28"/>
        </w:rPr>
      </w:pPr>
      <w:r w:rsidRPr="008A78E6">
        <w:rPr>
          <w:rFonts w:eastAsia="Times New Roman"/>
          <w:sz w:val="28"/>
          <w:szCs w:val="28"/>
        </w:rPr>
        <w:t>–</w:t>
      </w:r>
      <w:r w:rsidR="009C1284">
        <w:rPr>
          <w:rFonts w:eastAsia="Times New Roman"/>
          <w:sz w:val="28"/>
          <w:szCs w:val="28"/>
        </w:rPr>
        <w:t> </w:t>
      </w:r>
      <w:r w:rsidRPr="008A78E6">
        <w:rPr>
          <w:rFonts w:eastAsia="Times New Roman"/>
          <w:sz w:val="28"/>
          <w:szCs w:val="28"/>
        </w:rPr>
        <w:t xml:space="preserve">отставание в техническом уровне производства жилищно-коммунальных услуг от современных требований; </w:t>
      </w:r>
    </w:p>
    <w:p w:rsidR="00AE2363" w:rsidRPr="008A78E6" w:rsidRDefault="00AE2363" w:rsidP="009C1284">
      <w:pPr>
        <w:pStyle w:val="Default"/>
        <w:spacing w:after="240" w:line="360" w:lineRule="auto"/>
        <w:ind w:firstLine="709"/>
        <w:jc w:val="both"/>
        <w:rPr>
          <w:rFonts w:eastAsia="Times New Roman"/>
          <w:sz w:val="28"/>
          <w:szCs w:val="28"/>
        </w:rPr>
      </w:pPr>
      <w:r w:rsidRPr="008A78E6">
        <w:rPr>
          <w:rFonts w:eastAsia="Times New Roman"/>
          <w:sz w:val="28"/>
          <w:szCs w:val="28"/>
        </w:rPr>
        <w:t>–</w:t>
      </w:r>
      <w:r w:rsidR="009C1284">
        <w:rPr>
          <w:rFonts w:eastAsia="Times New Roman"/>
          <w:sz w:val="28"/>
          <w:szCs w:val="28"/>
        </w:rPr>
        <w:t> </w:t>
      </w:r>
      <w:r w:rsidRPr="008A78E6">
        <w:rPr>
          <w:rFonts w:eastAsia="Times New Roman"/>
          <w:sz w:val="28"/>
          <w:szCs w:val="28"/>
        </w:rPr>
        <w:t>низкий уровень затрат на инновации.</w:t>
      </w:r>
    </w:p>
    <w:p w:rsidR="00AE2363" w:rsidRPr="00CA0A23" w:rsidRDefault="00AE2363" w:rsidP="0046002A">
      <w:pPr>
        <w:spacing w:after="0" w:line="360" w:lineRule="auto"/>
        <w:ind w:firstLine="709"/>
        <w:jc w:val="both"/>
        <w:rPr>
          <w:rFonts w:ascii="Times New Roman" w:eastAsia="Times New Roman" w:hAnsi="Times New Roman" w:cs="Times New Roman"/>
          <w:i/>
          <w:sz w:val="28"/>
          <w:szCs w:val="28"/>
        </w:rPr>
      </w:pPr>
      <w:r w:rsidRPr="00CA0A23">
        <w:rPr>
          <w:rFonts w:ascii="Times New Roman" w:eastAsia="Times New Roman" w:hAnsi="Times New Roman" w:cs="Times New Roman"/>
          <w:bCs/>
          <w:i/>
          <w:sz w:val="28"/>
          <w:szCs w:val="28"/>
        </w:rPr>
        <w:t xml:space="preserve">Транспортная система </w:t>
      </w:r>
      <w:r w:rsidRPr="00CA0A23">
        <w:rPr>
          <w:rFonts w:ascii="Times New Roman" w:eastAsia="Times New Roman" w:hAnsi="Times New Roman" w:cs="Times New Roman"/>
          <w:i/>
          <w:sz w:val="28"/>
          <w:szCs w:val="28"/>
        </w:rPr>
        <w:t>Зубово</w:t>
      </w:r>
      <w:r w:rsidR="009C1284" w:rsidRPr="00CA0A23">
        <w:rPr>
          <w:rFonts w:ascii="Times New Roman" w:eastAsia="Times New Roman" w:hAnsi="Times New Roman" w:cs="Times New Roman"/>
          <w:i/>
          <w:sz w:val="28"/>
          <w:szCs w:val="28"/>
        </w:rPr>
        <w:t>-</w:t>
      </w:r>
      <w:r w:rsidRPr="00CA0A23">
        <w:rPr>
          <w:rFonts w:ascii="Times New Roman" w:eastAsia="Times New Roman" w:hAnsi="Times New Roman" w:cs="Times New Roman"/>
          <w:i/>
          <w:sz w:val="28"/>
          <w:szCs w:val="28"/>
        </w:rPr>
        <w:t>Полянского муниципального района</w:t>
      </w:r>
      <w:r w:rsidR="00B461C9" w:rsidRPr="00CA0A23">
        <w:rPr>
          <w:rFonts w:ascii="Times New Roman" w:eastAsia="Times New Roman" w:hAnsi="Times New Roman" w:cs="Times New Roman"/>
          <w:i/>
          <w:sz w:val="28"/>
          <w:szCs w:val="28"/>
        </w:rPr>
        <w:t>:</w:t>
      </w:r>
    </w:p>
    <w:p w:rsidR="00AE2363" w:rsidRPr="008A78E6" w:rsidRDefault="009C1284" w:rsidP="0046002A">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eastAsia="Times New Roman" w:hAnsi="Times New Roman" w:cs="Times New Roman"/>
          <w:sz w:val="28"/>
          <w:szCs w:val="28"/>
        </w:rPr>
        <w:t> </w:t>
      </w:r>
      <w:r w:rsidR="00AE2363" w:rsidRPr="008A78E6">
        <w:rPr>
          <w:rFonts w:ascii="Times New Roman" w:eastAsia="Times New Roman" w:hAnsi="Times New Roman" w:cs="Times New Roman"/>
          <w:sz w:val="28"/>
          <w:szCs w:val="28"/>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73,3%;</w:t>
      </w:r>
    </w:p>
    <w:p w:rsidR="00AE2363" w:rsidRPr="008A78E6" w:rsidRDefault="009C1284" w:rsidP="0046002A">
      <w:pPr>
        <w:pStyle w:val="ConsPlusNormal"/>
        <w:widowControl/>
        <w:spacing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AE2363" w:rsidRPr="00E01552">
        <w:rPr>
          <w:rFonts w:ascii="Times New Roman" w:hAnsi="Times New Roman" w:cs="Times New Roman"/>
          <w:spacing w:val="-8"/>
          <w:sz w:val="28"/>
          <w:szCs w:val="28"/>
        </w:rPr>
        <w:t xml:space="preserve">доля населения, проживающего в населенных пунктах, не имеющих регулярного автобусного и (или) железнодорожного сообщения с административным центром городского округа (муниципального района), в общей численности населения городского округа (муниципального района) </w:t>
      </w:r>
      <w:r w:rsidR="00E01552" w:rsidRPr="008A78E6">
        <w:rPr>
          <w:rFonts w:ascii="Times New Roman" w:hAnsi="Times New Roman" w:cs="Times New Roman"/>
          <w:sz w:val="28"/>
          <w:szCs w:val="28"/>
        </w:rPr>
        <w:t>–</w:t>
      </w:r>
      <w:r w:rsidR="00AE2363" w:rsidRPr="00E01552">
        <w:rPr>
          <w:rFonts w:ascii="Times New Roman" w:hAnsi="Times New Roman" w:cs="Times New Roman"/>
          <w:spacing w:val="-8"/>
          <w:sz w:val="28"/>
          <w:szCs w:val="28"/>
        </w:rPr>
        <w:t xml:space="preserve"> 0,0%</w:t>
      </w:r>
      <w:r w:rsidR="00E01552" w:rsidRPr="00E01552">
        <w:rPr>
          <w:rFonts w:ascii="Times New Roman" w:hAnsi="Times New Roman" w:cs="Times New Roman"/>
          <w:spacing w:val="-8"/>
          <w:sz w:val="28"/>
          <w:szCs w:val="28"/>
        </w:rPr>
        <w:t>;</w:t>
      </w:r>
    </w:p>
    <w:p w:rsidR="00AE2363" w:rsidRPr="008A78E6" w:rsidRDefault="00AE2363" w:rsidP="00455389">
      <w:pPr>
        <w:pStyle w:val="ConsPlusNormal"/>
        <w:widowControl/>
        <w:spacing w:after="12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Ос</w:t>
      </w:r>
      <w:r w:rsidR="00E01552">
        <w:rPr>
          <w:rFonts w:ascii="Times New Roman" w:hAnsi="Times New Roman" w:cs="Times New Roman"/>
          <w:sz w:val="28"/>
          <w:szCs w:val="28"/>
        </w:rPr>
        <w:t xml:space="preserve">новными направлениями развития </w:t>
      </w:r>
      <w:r w:rsidRPr="008A78E6">
        <w:rPr>
          <w:rFonts w:ascii="Times New Roman" w:hAnsi="Times New Roman" w:cs="Times New Roman"/>
          <w:sz w:val="28"/>
          <w:szCs w:val="28"/>
        </w:rPr>
        <w:t>дорожной сети района является сохранение протяженности, соответствующим нормативным требованиям, автомобильных дорог общего пользования за счет ремонта и капитального ремонта автомобильных дорог, поддержание автомобильных дорог на уровне соответствующем категории дорог, путем нормативного содержания дорог, повышения качеств</w:t>
      </w:r>
      <w:r w:rsidR="00E01552">
        <w:rPr>
          <w:rFonts w:ascii="Times New Roman" w:hAnsi="Times New Roman" w:cs="Times New Roman"/>
          <w:sz w:val="28"/>
          <w:szCs w:val="28"/>
        </w:rPr>
        <w:t>а и безопасности дорожной сети.</w:t>
      </w:r>
    </w:p>
    <w:p w:rsidR="00AE2363" w:rsidRPr="00CA0A23" w:rsidRDefault="00AE2363" w:rsidP="0046002A">
      <w:pPr>
        <w:spacing w:after="0" w:line="360" w:lineRule="auto"/>
        <w:ind w:firstLine="709"/>
        <w:rPr>
          <w:rFonts w:ascii="Times New Roman" w:eastAsia="Times New Roman" w:hAnsi="Times New Roman" w:cs="Times New Roman"/>
          <w:i/>
          <w:color w:val="000000"/>
          <w:sz w:val="28"/>
          <w:szCs w:val="28"/>
        </w:rPr>
      </w:pPr>
      <w:r w:rsidRPr="00CA0A23">
        <w:rPr>
          <w:rFonts w:ascii="Times New Roman" w:eastAsia="Times New Roman" w:hAnsi="Times New Roman" w:cs="Times New Roman"/>
          <w:bCs/>
          <w:i/>
          <w:color w:val="000000"/>
          <w:sz w:val="28"/>
          <w:szCs w:val="28"/>
        </w:rPr>
        <w:t>Проблемы транспортной системы:</w:t>
      </w:r>
    </w:p>
    <w:p w:rsidR="00AE2363" w:rsidRPr="008A78E6" w:rsidRDefault="00AE2363" w:rsidP="0046002A">
      <w:pPr>
        <w:spacing w:after="0" w:line="360" w:lineRule="auto"/>
        <w:ind w:firstLine="709"/>
        <w:jc w:val="both"/>
        <w:rPr>
          <w:rFonts w:ascii="Times New Roman" w:eastAsia="Times New Roman" w:hAnsi="Times New Roman" w:cs="Times New Roman"/>
          <w:color w:val="000000"/>
          <w:sz w:val="28"/>
          <w:szCs w:val="28"/>
        </w:rPr>
      </w:pPr>
      <w:r w:rsidRPr="008A78E6">
        <w:rPr>
          <w:rFonts w:ascii="Times New Roman" w:eastAsia="Times New Roman" w:hAnsi="Times New Roman" w:cs="Times New Roman"/>
          <w:color w:val="000000"/>
          <w:sz w:val="28"/>
          <w:szCs w:val="28"/>
        </w:rPr>
        <w:t>–</w:t>
      </w:r>
      <w:r w:rsidR="00D20923">
        <w:rPr>
          <w:rFonts w:ascii="Times New Roman" w:eastAsia="Times New Roman" w:hAnsi="Times New Roman" w:cs="Times New Roman"/>
          <w:color w:val="000000"/>
          <w:sz w:val="28"/>
          <w:szCs w:val="28"/>
        </w:rPr>
        <w:t> </w:t>
      </w:r>
      <w:r w:rsidRPr="008A78E6">
        <w:rPr>
          <w:rFonts w:ascii="Times New Roman" w:eastAsia="Times New Roman" w:hAnsi="Times New Roman" w:cs="Times New Roman"/>
          <w:color w:val="000000"/>
          <w:sz w:val="28"/>
          <w:szCs w:val="28"/>
        </w:rPr>
        <w:t xml:space="preserve">отсутствие инфраструктурных и инновационных проектов, направленных на строительство, модернизацию и реконструкцию автомобильных дорог и остановочных пунктов. </w:t>
      </w:r>
    </w:p>
    <w:p w:rsidR="00AE2363" w:rsidRPr="008A78E6" w:rsidRDefault="00D20923" w:rsidP="0046002A">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eastAsia="Times New Roman" w:hAnsi="Times New Roman" w:cs="Times New Roman"/>
          <w:sz w:val="28"/>
          <w:szCs w:val="28"/>
        </w:rPr>
        <w:t> </w:t>
      </w:r>
      <w:r w:rsidR="00AE2363" w:rsidRPr="008A78E6">
        <w:rPr>
          <w:rFonts w:ascii="Times New Roman" w:eastAsia="Times New Roman" w:hAnsi="Times New Roman" w:cs="Times New Roman"/>
          <w:sz w:val="28"/>
          <w:szCs w:val="28"/>
        </w:rPr>
        <w:t xml:space="preserve">недостаточное </w:t>
      </w:r>
      <w:r w:rsidR="00294BD0" w:rsidRPr="008A78E6">
        <w:rPr>
          <w:rFonts w:ascii="Times New Roman" w:eastAsia="Times New Roman" w:hAnsi="Times New Roman" w:cs="Times New Roman"/>
          <w:sz w:val="28"/>
          <w:szCs w:val="28"/>
        </w:rPr>
        <w:t>уличное освещение городских и сельских поселений .</w:t>
      </w:r>
    </w:p>
    <w:p w:rsidR="00AE2363" w:rsidRPr="008A78E6" w:rsidRDefault="00AE2363" w:rsidP="0046002A">
      <w:pPr>
        <w:shd w:val="clear" w:color="auto" w:fill="FFFFFF"/>
        <w:spacing w:after="0" w:line="360" w:lineRule="auto"/>
        <w:ind w:right="14" w:firstLine="709"/>
        <w:jc w:val="both"/>
        <w:rPr>
          <w:rFonts w:ascii="Times New Roman" w:eastAsia="Times New Roman" w:hAnsi="Times New Roman" w:cs="Times New Roman"/>
          <w:sz w:val="28"/>
          <w:szCs w:val="28"/>
        </w:rPr>
      </w:pPr>
      <w:r w:rsidRPr="00CA0A23">
        <w:rPr>
          <w:rFonts w:ascii="Times New Roman" w:eastAsia="Times New Roman" w:hAnsi="Times New Roman" w:cs="Times New Roman"/>
          <w:i/>
          <w:sz w:val="28"/>
          <w:szCs w:val="28"/>
        </w:rPr>
        <w:t>Экологическая ситуация Зубово-Полянского района характерна</w:t>
      </w:r>
      <w:r w:rsidRPr="008A78E6">
        <w:rPr>
          <w:rFonts w:ascii="Times New Roman" w:eastAsia="Times New Roman" w:hAnsi="Times New Roman" w:cs="Times New Roman"/>
          <w:sz w:val="28"/>
          <w:szCs w:val="28"/>
        </w:rPr>
        <w:t xml:space="preserve"> для большинства территорий России, они связаны:</w:t>
      </w:r>
    </w:p>
    <w:p w:rsidR="00AE2363" w:rsidRPr="008A78E6" w:rsidRDefault="00D20923" w:rsidP="0046002A">
      <w:pPr>
        <w:shd w:val="clear" w:color="auto" w:fill="FFFFFF"/>
        <w:spacing w:after="0" w:line="360" w:lineRule="auto"/>
        <w:ind w:right="14"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AE2363" w:rsidRPr="008A78E6">
        <w:rPr>
          <w:rFonts w:ascii="Times New Roman" w:eastAsia="Times New Roman" w:hAnsi="Times New Roman" w:cs="Times New Roman"/>
          <w:sz w:val="28"/>
          <w:szCs w:val="28"/>
        </w:rPr>
        <w:t>с качеством подземных и поверхностных вод;</w:t>
      </w:r>
    </w:p>
    <w:p w:rsidR="00AE2363" w:rsidRPr="008A78E6" w:rsidRDefault="00D20923" w:rsidP="0046002A">
      <w:pPr>
        <w:shd w:val="clear" w:color="auto" w:fill="FFFFFF"/>
        <w:spacing w:after="0" w:line="360" w:lineRule="auto"/>
        <w:ind w:right="14"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AE2363" w:rsidRPr="008A78E6">
        <w:rPr>
          <w:rFonts w:ascii="Times New Roman" w:eastAsia="Times New Roman" w:hAnsi="Times New Roman" w:cs="Times New Roman"/>
          <w:sz w:val="28"/>
          <w:szCs w:val="28"/>
        </w:rPr>
        <w:t>со сбросом загрязняющих веществ в поверхностные водоемы и на рельеф местности;</w:t>
      </w:r>
    </w:p>
    <w:p w:rsidR="00AE2363" w:rsidRPr="008A78E6" w:rsidRDefault="00D20923" w:rsidP="0046002A">
      <w:pPr>
        <w:shd w:val="clear" w:color="auto" w:fill="FFFFFF"/>
        <w:spacing w:after="0" w:line="360" w:lineRule="auto"/>
        <w:ind w:right="14"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Pr>
          <w:rFonts w:ascii="Times New Roman" w:eastAsia="Times New Roman" w:hAnsi="Times New Roman" w:cs="Times New Roman"/>
          <w:sz w:val="28"/>
          <w:szCs w:val="28"/>
        </w:rPr>
        <w:t>увеличением объемов выбросов</w:t>
      </w:r>
      <w:r w:rsidR="00AE2363" w:rsidRPr="008A78E6">
        <w:rPr>
          <w:rFonts w:ascii="Times New Roman" w:eastAsia="Times New Roman" w:hAnsi="Times New Roman" w:cs="Times New Roman"/>
          <w:sz w:val="28"/>
          <w:szCs w:val="28"/>
        </w:rPr>
        <w:t xml:space="preserve"> загрязняющих веществ в атмосферный воздух;</w:t>
      </w:r>
    </w:p>
    <w:p w:rsidR="00AE2363" w:rsidRPr="008A78E6" w:rsidRDefault="00D20923" w:rsidP="0046002A">
      <w:pPr>
        <w:shd w:val="clear" w:color="auto" w:fill="FFFFFF"/>
        <w:spacing w:after="0" w:line="360" w:lineRule="auto"/>
        <w:ind w:left="36" w:right="7"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AE2363" w:rsidRPr="008A78E6">
        <w:rPr>
          <w:rFonts w:ascii="Times New Roman" w:eastAsia="Times New Roman" w:hAnsi="Times New Roman" w:cs="Times New Roman"/>
          <w:sz w:val="28"/>
          <w:szCs w:val="28"/>
        </w:rPr>
        <w:t>вопросами в области обращения с твердо-бытовыми отходами, с санитарным состоянием лесов вокруг населенных пунктов;</w:t>
      </w:r>
    </w:p>
    <w:p w:rsidR="00AE2363" w:rsidRPr="008A78E6" w:rsidRDefault="00D20923" w:rsidP="0046002A">
      <w:pPr>
        <w:shd w:val="clear" w:color="auto" w:fill="FFFFFF"/>
        <w:spacing w:after="0" w:line="360" w:lineRule="auto"/>
        <w:ind w:left="36" w:right="7"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AE2363" w:rsidRPr="008A78E6">
        <w:rPr>
          <w:rFonts w:ascii="Times New Roman" w:eastAsia="Times New Roman" w:hAnsi="Times New Roman" w:cs="Times New Roman"/>
          <w:sz w:val="28"/>
          <w:szCs w:val="28"/>
        </w:rPr>
        <w:t>с лесными пожарами, снижающими</w:t>
      </w:r>
      <w:r w:rsidR="001C0AF5">
        <w:rPr>
          <w:rFonts w:ascii="Times New Roman" w:eastAsia="Times New Roman" w:hAnsi="Times New Roman" w:cs="Times New Roman"/>
          <w:sz w:val="28"/>
          <w:szCs w:val="28"/>
        </w:rPr>
        <w:t xml:space="preserve"> экологический потенциал лесов </w:t>
      </w:r>
      <w:r w:rsidR="00AE2363" w:rsidRPr="008A78E6">
        <w:rPr>
          <w:rFonts w:ascii="Times New Roman" w:eastAsia="Times New Roman" w:hAnsi="Times New Roman" w:cs="Times New Roman"/>
          <w:sz w:val="28"/>
          <w:szCs w:val="28"/>
        </w:rPr>
        <w:t>района;</w:t>
      </w:r>
    </w:p>
    <w:p w:rsidR="00AE2363" w:rsidRPr="008A78E6" w:rsidRDefault="00D20923" w:rsidP="0046002A">
      <w:pPr>
        <w:shd w:val="clear" w:color="auto" w:fill="FFFFFF"/>
        <w:spacing w:after="0" w:line="360" w:lineRule="auto"/>
        <w:ind w:left="36" w:right="7"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Pr>
          <w:rFonts w:ascii="Times New Roman" w:eastAsia="Times New Roman" w:hAnsi="Times New Roman" w:cs="Times New Roman"/>
          <w:sz w:val="28"/>
          <w:szCs w:val="28"/>
        </w:rPr>
        <w:t xml:space="preserve">с формированием у населения </w:t>
      </w:r>
      <w:r w:rsidR="00AE2363" w:rsidRPr="008A78E6">
        <w:rPr>
          <w:rFonts w:ascii="Times New Roman" w:eastAsia="Times New Roman" w:hAnsi="Times New Roman" w:cs="Times New Roman"/>
          <w:sz w:val="28"/>
          <w:szCs w:val="28"/>
        </w:rPr>
        <w:t>экологической культуры и нравственности с совершенствованием системы экологического просвещения, с обеспечением деятельности администраций городских и сельских поселений района в решении вопросов охраны окружающей среды.</w:t>
      </w:r>
    </w:p>
    <w:p w:rsidR="00AE2363" w:rsidRPr="008A78E6" w:rsidRDefault="00AE2363" w:rsidP="0046002A">
      <w:pPr>
        <w:shd w:val="clear" w:color="auto" w:fill="FFFFFF"/>
        <w:spacing w:after="0" w:line="360" w:lineRule="auto"/>
        <w:ind w:left="36" w:right="7" w:firstLine="709"/>
        <w:jc w:val="both"/>
        <w:rPr>
          <w:rFonts w:ascii="Times New Roman" w:eastAsia="Times New Roman" w:hAnsi="Times New Roman" w:cs="Times New Roman"/>
          <w:sz w:val="28"/>
          <w:szCs w:val="28"/>
        </w:rPr>
      </w:pPr>
      <w:r w:rsidRPr="00CA0A23">
        <w:rPr>
          <w:rFonts w:ascii="Times New Roman" w:eastAsia="Times New Roman" w:hAnsi="Times New Roman" w:cs="Times New Roman"/>
          <w:bCs/>
          <w:i/>
          <w:sz w:val="28"/>
          <w:szCs w:val="28"/>
        </w:rPr>
        <w:t>Проблемы р</w:t>
      </w:r>
      <w:r w:rsidR="00D20923" w:rsidRPr="00CA0A23">
        <w:rPr>
          <w:rFonts w:ascii="Times New Roman" w:eastAsia="Times New Roman" w:hAnsi="Times New Roman" w:cs="Times New Roman"/>
          <w:bCs/>
          <w:i/>
          <w:sz w:val="28"/>
          <w:szCs w:val="28"/>
        </w:rPr>
        <w:t>азвития экологической ситуации:</w:t>
      </w:r>
      <w:r w:rsidRPr="00CA0A23">
        <w:rPr>
          <w:rFonts w:ascii="Times New Roman" w:eastAsia="Times New Roman" w:hAnsi="Times New Roman" w:cs="Times New Roman"/>
          <w:i/>
          <w:sz w:val="28"/>
          <w:szCs w:val="28"/>
        </w:rPr>
        <w:t xml:space="preserve"> </w:t>
      </w:r>
      <w:r w:rsidRPr="008A78E6">
        <w:rPr>
          <w:rFonts w:ascii="Times New Roman" w:eastAsia="Times New Roman" w:hAnsi="Times New Roman" w:cs="Times New Roman"/>
          <w:sz w:val="28"/>
          <w:szCs w:val="28"/>
        </w:rPr>
        <w:t>Основными причинами сложившейся ситуации является:</w:t>
      </w:r>
    </w:p>
    <w:p w:rsidR="00AE2363" w:rsidRPr="008A78E6" w:rsidRDefault="00D20923" w:rsidP="0046002A">
      <w:pPr>
        <w:shd w:val="clear" w:color="auto" w:fill="FFFFFF"/>
        <w:spacing w:after="0" w:line="360" w:lineRule="auto"/>
        <w:ind w:right="7"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AE2363" w:rsidRPr="008A78E6">
        <w:rPr>
          <w:rFonts w:ascii="Times New Roman" w:eastAsia="Times New Roman" w:hAnsi="Times New Roman" w:cs="Times New Roman"/>
          <w:sz w:val="28"/>
          <w:szCs w:val="28"/>
        </w:rPr>
        <w:t>накопленные проблемы пр</w:t>
      </w:r>
      <w:r w:rsidR="001C0AF5">
        <w:rPr>
          <w:rFonts w:ascii="Times New Roman" w:eastAsia="Times New Roman" w:hAnsi="Times New Roman" w:cs="Times New Roman"/>
          <w:sz w:val="28"/>
          <w:szCs w:val="28"/>
        </w:rPr>
        <w:t xml:space="preserve">едшествующих периодов </w:t>
      </w:r>
      <w:r w:rsidR="001C0AF5">
        <w:rPr>
          <w:color w:val="000000" w:themeColor="text1"/>
          <w:sz w:val="28"/>
          <w:szCs w:val="28"/>
        </w:rPr>
        <w:t>–</w:t>
      </w:r>
      <w:r w:rsidR="001C0AF5">
        <w:rPr>
          <w:rFonts w:ascii="Times New Roman" w:eastAsia="Times New Roman" w:hAnsi="Times New Roman" w:cs="Times New Roman"/>
          <w:sz w:val="28"/>
          <w:szCs w:val="28"/>
        </w:rPr>
        <w:t xml:space="preserve"> имеется </w:t>
      </w:r>
      <w:r w:rsidR="00AE2363" w:rsidRPr="008A78E6">
        <w:rPr>
          <w:rFonts w:ascii="Times New Roman" w:eastAsia="Times New Roman" w:hAnsi="Times New Roman" w:cs="Times New Roman"/>
          <w:sz w:val="28"/>
          <w:szCs w:val="28"/>
        </w:rPr>
        <w:t>значительное количество отходов, не утилизированных из-за отсутствия технологий  переработки;</w:t>
      </w:r>
    </w:p>
    <w:p w:rsidR="00AE2363" w:rsidRPr="008A78E6" w:rsidRDefault="00D20923" w:rsidP="0046002A">
      <w:pPr>
        <w:shd w:val="clear" w:color="auto" w:fill="FFFFFF"/>
        <w:spacing w:after="0" w:line="360" w:lineRule="auto"/>
        <w:ind w:left="36" w:right="7"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AE2363" w:rsidRPr="008A78E6">
        <w:rPr>
          <w:rFonts w:ascii="Times New Roman" w:eastAsia="Times New Roman" w:hAnsi="Times New Roman" w:cs="Times New Roman"/>
          <w:sz w:val="28"/>
          <w:szCs w:val="28"/>
        </w:rPr>
        <w:t xml:space="preserve">устаревшая и не отвечающая современному состоянию </w:t>
      </w:r>
      <w:r w:rsidR="001C0AF5">
        <w:rPr>
          <w:rFonts w:ascii="Times New Roman" w:eastAsia="Times New Roman" w:hAnsi="Times New Roman" w:cs="Times New Roman"/>
          <w:sz w:val="28"/>
          <w:szCs w:val="28"/>
        </w:rPr>
        <w:t xml:space="preserve">технология сбора и переработки </w:t>
      </w:r>
      <w:r w:rsidR="00AE2363" w:rsidRPr="008A78E6">
        <w:rPr>
          <w:rFonts w:ascii="Times New Roman" w:eastAsia="Times New Roman" w:hAnsi="Times New Roman" w:cs="Times New Roman"/>
          <w:sz w:val="28"/>
          <w:szCs w:val="28"/>
        </w:rPr>
        <w:t>(утилизация отходов);</w:t>
      </w:r>
    </w:p>
    <w:p w:rsidR="00AE2363" w:rsidRPr="008A78E6" w:rsidRDefault="00D20923" w:rsidP="0046002A">
      <w:pPr>
        <w:shd w:val="clear" w:color="auto" w:fill="FFFFFF"/>
        <w:spacing w:after="0" w:line="360" w:lineRule="auto"/>
        <w:ind w:right="7"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AE2363" w:rsidRPr="008A78E6">
        <w:rPr>
          <w:rFonts w:ascii="Times New Roman" w:eastAsia="Times New Roman" w:hAnsi="Times New Roman" w:cs="Times New Roman"/>
          <w:sz w:val="28"/>
          <w:szCs w:val="28"/>
        </w:rPr>
        <w:t>отсутствие действенной системы учета и анализа п</w:t>
      </w:r>
      <w:r w:rsidR="001C0AF5">
        <w:rPr>
          <w:rFonts w:ascii="Times New Roman" w:eastAsia="Times New Roman" w:hAnsi="Times New Roman" w:cs="Times New Roman"/>
          <w:sz w:val="28"/>
          <w:szCs w:val="28"/>
        </w:rPr>
        <w:t xml:space="preserve">отоков отходов на всех уровнях </w:t>
      </w:r>
      <w:r w:rsidR="00AE2363" w:rsidRPr="008A78E6">
        <w:rPr>
          <w:rFonts w:ascii="Times New Roman" w:eastAsia="Times New Roman" w:hAnsi="Times New Roman" w:cs="Times New Roman"/>
          <w:sz w:val="28"/>
          <w:szCs w:val="28"/>
        </w:rPr>
        <w:t>их образования, что приводит к несанкционированному размещению в окружающей среде;</w:t>
      </w:r>
    </w:p>
    <w:p w:rsidR="00AE2363" w:rsidRPr="008A78E6" w:rsidRDefault="00D20923" w:rsidP="0046002A">
      <w:pPr>
        <w:shd w:val="clear" w:color="auto" w:fill="FFFFFF"/>
        <w:spacing w:after="0" w:line="360" w:lineRule="auto"/>
        <w:ind w:right="7"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AE2363" w:rsidRPr="008A78E6">
        <w:rPr>
          <w:rFonts w:ascii="Times New Roman" w:eastAsia="Times New Roman" w:hAnsi="Times New Roman" w:cs="Times New Roman"/>
          <w:sz w:val="28"/>
          <w:szCs w:val="28"/>
        </w:rPr>
        <w:t>не полный охват населения услугами по планово-регулярной очистке;</w:t>
      </w:r>
    </w:p>
    <w:p w:rsidR="00AE2363" w:rsidRPr="008A78E6" w:rsidRDefault="00D20923" w:rsidP="0046002A">
      <w:pPr>
        <w:shd w:val="clear" w:color="auto" w:fill="FFFFFF"/>
        <w:spacing w:after="0" w:line="360" w:lineRule="auto"/>
        <w:ind w:right="7"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AE2363" w:rsidRPr="008A78E6">
        <w:rPr>
          <w:rFonts w:ascii="Times New Roman" w:eastAsia="Times New Roman" w:hAnsi="Times New Roman" w:cs="Times New Roman"/>
          <w:sz w:val="28"/>
          <w:szCs w:val="28"/>
        </w:rPr>
        <w:t>отсутствие современных полигонов для размещения ТКО;</w:t>
      </w:r>
    </w:p>
    <w:p w:rsidR="00AE2363" w:rsidRPr="008A78E6" w:rsidRDefault="00D20923" w:rsidP="0046002A">
      <w:pPr>
        <w:shd w:val="clear" w:color="auto" w:fill="FFFFFF"/>
        <w:spacing w:after="0" w:line="360" w:lineRule="auto"/>
        <w:ind w:right="7" w:firstLine="709"/>
        <w:jc w:val="both"/>
        <w:rPr>
          <w:rFonts w:ascii="Times New Roman" w:eastAsia="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AE2363" w:rsidRPr="008A78E6">
        <w:rPr>
          <w:rFonts w:ascii="Times New Roman" w:eastAsia="Times New Roman" w:hAnsi="Times New Roman" w:cs="Times New Roman"/>
          <w:sz w:val="28"/>
          <w:szCs w:val="28"/>
        </w:rPr>
        <w:t>отсутствие необходимого количества контейнер</w:t>
      </w:r>
      <w:r w:rsidR="000848B9" w:rsidRPr="008A78E6">
        <w:rPr>
          <w:rFonts w:ascii="Times New Roman" w:eastAsia="Times New Roman" w:hAnsi="Times New Roman" w:cs="Times New Roman"/>
          <w:sz w:val="28"/>
          <w:szCs w:val="28"/>
        </w:rPr>
        <w:t>ов и контейнерных площадок и т.д.</w:t>
      </w:r>
    </w:p>
    <w:p w:rsidR="00772181" w:rsidRPr="00B461C9" w:rsidRDefault="000848B9" w:rsidP="00B461C9">
      <w:pPr>
        <w:shd w:val="clear" w:color="auto" w:fill="FFFFFF"/>
        <w:spacing w:after="240" w:line="360" w:lineRule="auto"/>
        <w:ind w:right="6" w:firstLine="709"/>
        <w:jc w:val="both"/>
        <w:rPr>
          <w:rFonts w:ascii="Times New Roman" w:eastAsia="Times New Roman" w:hAnsi="Times New Roman" w:cs="Times New Roman"/>
          <w:sz w:val="28"/>
          <w:szCs w:val="28"/>
        </w:rPr>
      </w:pPr>
      <w:r w:rsidRPr="008A78E6">
        <w:rPr>
          <w:rFonts w:ascii="Times New Roman" w:eastAsia="Times New Roman" w:hAnsi="Times New Roman" w:cs="Times New Roman"/>
          <w:sz w:val="28"/>
          <w:szCs w:val="28"/>
        </w:rPr>
        <w:t>Результатом устранения вышеперечисленных недостатков станет повышение эффективности использования имеющегося экономического и социального потенциала населенных пунктов района, а так же последовательное накопление роста уровня социально-экономического развития Зубово-По</w:t>
      </w:r>
      <w:r w:rsidR="00A7618A">
        <w:rPr>
          <w:rFonts w:ascii="Times New Roman" w:eastAsia="Times New Roman" w:hAnsi="Times New Roman" w:cs="Times New Roman"/>
          <w:sz w:val="28"/>
          <w:szCs w:val="28"/>
        </w:rPr>
        <w:t>лянского муниципального района.</w:t>
      </w:r>
    </w:p>
    <w:p w:rsidR="006A5DA8" w:rsidRPr="008A78E6" w:rsidRDefault="008412A0" w:rsidP="001C0AF5">
      <w:pPr>
        <w:pStyle w:val="Default"/>
        <w:tabs>
          <w:tab w:val="left" w:pos="2268"/>
        </w:tabs>
        <w:spacing w:after="120" w:line="360" w:lineRule="auto"/>
        <w:ind w:firstLine="709"/>
        <w:jc w:val="both"/>
        <w:rPr>
          <w:b/>
          <w:color w:val="000000" w:themeColor="text1"/>
          <w:sz w:val="28"/>
          <w:szCs w:val="28"/>
        </w:rPr>
      </w:pPr>
      <w:r w:rsidRPr="008A78E6">
        <w:rPr>
          <w:b/>
          <w:color w:val="000000" w:themeColor="text1"/>
          <w:sz w:val="28"/>
          <w:szCs w:val="28"/>
        </w:rPr>
        <w:t>Р</w:t>
      </w:r>
      <w:r w:rsidR="001C0AF5">
        <w:rPr>
          <w:b/>
          <w:color w:val="000000" w:themeColor="text1"/>
          <w:sz w:val="28"/>
          <w:szCs w:val="28"/>
        </w:rPr>
        <w:t xml:space="preserve">АЗДЕЛ </w:t>
      </w:r>
      <w:r w:rsidR="001C0AF5">
        <w:rPr>
          <w:b/>
          <w:color w:val="000000" w:themeColor="text1"/>
          <w:sz w:val="28"/>
          <w:szCs w:val="28"/>
          <w:lang w:val="en-US"/>
        </w:rPr>
        <w:t>V</w:t>
      </w:r>
      <w:r w:rsidR="001C0AF5">
        <w:rPr>
          <w:b/>
          <w:color w:val="000000" w:themeColor="text1"/>
          <w:sz w:val="28"/>
          <w:szCs w:val="28"/>
        </w:rPr>
        <w:tab/>
        <w:t>ОЖИДАЕМЫЕ РЕЗУЛЬТАТЫ РЕАЛИЗАЦИИ СТРАТЕГИИ</w:t>
      </w:r>
    </w:p>
    <w:p w:rsidR="001C0AF5" w:rsidRPr="008A78E6" w:rsidRDefault="008412A0" w:rsidP="000F5C12">
      <w:pPr>
        <w:spacing w:line="360" w:lineRule="auto"/>
        <w:ind w:firstLine="720"/>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Стратегические приоритеты района предполагается реализовывать на основе умеренно-оптимистич</w:t>
      </w:r>
      <w:r w:rsidR="00A7618A">
        <w:rPr>
          <w:rFonts w:ascii="Times New Roman" w:hAnsi="Times New Roman" w:cs="Times New Roman"/>
          <w:color w:val="000000" w:themeColor="text1"/>
          <w:sz w:val="28"/>
          <w:szCs w:val="28"/>
        </w:rPr>
        <w:t>еского сценария развития Зубово-</w:t>
      </w:r>
      <w:r w:rsidRPr="008A78E6">
        <w:rPr>
          <w:rFonts w:ascii="Times New Roman" w:hAnsi="Times New Roman" w:cs="Times New Roman"/>
          <w:color w:val="000000" w:themeColor="text1"/>
          <w:sz w:val="28"/>
          <w:szCs w:val="28"/>
        </w:rPr>
        <w:t>Полянского муниципального района. Основным результатом его реализации станет достижение к 2019-2025 г</w:t>
      </w:r>
      <w:r w:rsidRPr="008A78E6">
        <w:rPr>
          <w:rFonts w:ascii="Times New Roman" w:hAnsi="Times New Roman" w:cs="Times New Roman"/>
          <w:color w:val="000000" w:themeColor="text1"/>
          <w:spacing w:val="-20"/>
          <w:sz w:val="28"/>
          <w:szCs w:val="28"/>
        </w:rPr>
        <w:t>г.</w:t>
      </w:r>
      <w:r w:rsidRPr="008A78E6">
        <w:rPr>
          <w:rFonts w:ascii="Times New Roman" w:hAnsi="Times New Roman" w:cs="Times New Roman"/>
          <w:color w:val="000000" w:themeColor="text1"/>
          <w:sz w:val="28"/>
          <w:szCs w:val="28"/>
        </w:rPr>
        <w:t xml:space="preserve"> запланированных значений следующих целевых показателей (индикаторов):</w:t>
      </w:r>
    </w:p>
    <w:p w:rsidR="008412A0" w:rsidRPr="000F5C12" w:rsidRDefault="008412A0" w:rsidP="00A36FF5">
      <w:pPr>
        <w:spacing w:after="120" w:line="360" w:lineRule="auto"/>
        <w:ind w:firstLine="709"/>
        <w:jc w:val="both"/>
        <w:rPr>
          <w:rFonts w:ascii="Times New Roman" w:hAnsi="Times New Roman" w:cs="Times New Roman"/>
          <w:b/>
          <w:color w:val="000000" w:themeColor="text1"/>
          <w:sz w:val="28"/>
          <w:szCs w:val="28"/>
        </w:rPr>
      </w:pPr>
      <w:r w:rsidRPr="000F5C12">
        <w:rPr>
          <w:rFonts w:ascii="Times New Roman" w:hAnsi="Times New Roman" w:cs="Times New Roman"/>
          <w:b/>
          <w:color w:val="000000" w:themeColor="text1"/>
          <w:sz w:val="28"/>
          <w:szCs w:val="28"/>
        </w:rPr>
        <w:t xml:space="preserve">Раздел </w:t>
      </w:r>
      <w:r w:rsidR="000F5C12" w:rsidRPr="000F5C12">
        <w:rPr>
          <w:rFonts w:ascii="Times New Roman" w:hAnsi="Times New Roman" w:cs="Times New Roman"/>
          <w:b/>
          <w:color w:val="000000" w:themeColor="text1"/>
          <w:sz w:val="28"/>
          <w:szCs w:val="28"/>
        </w:rPr>
        <w:t xml:space="preserve">4.2 </w:t>
      </w:r>
      <w:r w:rsidR="000F5C12">
        <w:rPr>
          <w:rFonts w:ascii="Times New Roman" w:hAnsi="Times New Roman" w:cs="Times New Roman"/>
          <w:b/>
          <w:color w:val="000000" w:themeColor="text1"/>
          <w:sz w:val="28"/>
          <w:szCs w:val="28"/>
        </w:rPr>
        <w:t xml:space="preserve"> </w:t>
      </w:r>
      <w:r w:rsidR="000F5C12" w:rsidRPr="000F5C12">
        <w:rPr>
          <w:rFonts w:ascii="Times New Roman" w:hAnsi="Times New Roman" w:cs="Times New Roman"/>
          <w:b/>
          <w:color w:val="000000" w:themeColor="text1"/>
          <w:sz w:val="28"/>
          <w:szCs w:val="28"/>
        </w:rPr>
        <w:t>Основные направления экономического развития, повышения конкурентоспособности и инвестиционной привлекательности</w:t>
      </w:r>
    </w:p>
    <w:p w:rsidR="008412A0" w:rsidRPr="008A78E6" w:rsidRDefault="008412A0" w:rsidP="00A36FF5">
      <w:pPr>
        <w:spacing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1)</w:t>
      </w:r>
      <w:r w:rsidR="00A36FF5">
        <w:rPr>
          <w:rFonts w:ascii="Times New Roman" w:hAnsi="Times New Roman" w:cs="Times New Roman"/>
          <w:color w:val="000000" w:themeColor="text1"/>
          <w:sz w:val="28"/>
          <w:szCs w:val="28"/>
        </w:rPr>
        <w:t> </w:t>
      </w:r>
      <w:r w:rsidRPr="008A78E6">
        <w:rPr>
          <w:rFonts w:ascii="Times New Roman" w:hAnsi="Times New Roman" w:cs="Times New Roman"/>
          <w:b/>
          <w:color w:val="000000" w:themeColor="text1"/>
          <w:sz w:val="28"/>
          <w:szCs w:val="28"/>
        </w:rPr>
        <w:t>«Развитие промышленного производства»</w:t>
      </w:r>
    </w:p>
    <w:p w:rsidR="008412A0" w:rsidRPr="008A78E6" w:rsidRDefault="00323CEC" w:rsidP="006742F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объем отгруженных това</w:t>
      </w:r>
      <w:r>
        <w:rPr>
          <w:rFonts w:ascii="Times New Roman" w:hAnsi="Times New Roman" w:cs="Times New Roman"/>
          <w:color w:val="000000" w:themeColor="text1"/>
          <w:sz w:val="28"/>
          <w:szCs w:val="28"/>
        </w:rPr>
        <w:t xml:space="preserve">ров собственного производства, </w:t>
      </w:r>
      <w:r w:rsidR="008412A0" w:rsidRPr="008A78E6">
        <w:rPr>
          <w:rFonts w:ascii="Times New Roman" w:hAnsi="Times New Roman" w:cs="Times New Roman"/>
          <w:color w:val="000000" w:themeColor="text1"/>
          <w:sz w:val="28"/>
          <w:szCs w:val="28"/>
        </w:rPr>
        <w:t xml:space="preserve">выполненных работ и услуг собственными силами по видам экономической деятельности "Обрабатывающие производства", "Производство и распределение электроэнергии, газа и воды" – </w:t>
      </w:r>
      <w:r w:rsidR="00C153B5" w:rsidRPr="008A78E6">
        <w:rPr>
          <w:rFonts w:ascii="Times New Roman" w:hAnsi="Times New Roman" w:cs="Times New Roman"/>
          <w:color w:val="000000" w:themeColor="text1"/>
          <w:sz w:val="28"/>
          <w:szCs w:val="28"/>
        </w:rPr>
        <w:t>6</w:t>
      </w:r>
      <w:r w:rsidR="008412A0" w:rsidRPr="008A78E6">
        <w:rPr>
          <w:rFonts w:ascii="Times New Roman" w:hAnsi="Times New Roman" w:cs="Times New Roman"/>
          <w:color w:val="000000" w:themeColor="text1"/>
          <w:sz w:val="28"/>
          <w:szCs w:val="28"/>
        </w:rPr>
        <w:t> </w:t>
      </w:r>
      <w:r w:rsidR="00C153B5" w:rsidRPr="008A78E6">
        <w:rPr>
          <w:rFonts w:ascii="Times New Roman" w:hAnsi="Times New Roman" w:cs="Times New Roman"/>
          <w:color w:val="000000" w:themeColor="text1"/>
          <w:sz w:val="28"/>
          <w:szCs w:val="28"/>
        </w:rPr>
        <w:t>681</w:t>
      </w:r>
      <w:r w:rsidR="008412A0" w:rsidRPr="008A78E6">
        <w:rPr>
          <w:rFonts w:ascii="Times New Roman" w:hAnsi="Times New Roman" w:cs="Times New Roman"/>
          <w:color w:val="000000" w:themeColor="text1"/>
          <w:sz w:val="28"/>
          <w:szCs w:val="28"/>
        </w:rPr>
        <w:t>,</w:t>
      </w:r>
      <w:r w:rsidR="00C153B5" w:rsidRPr="008A78E6">
        <w:rPr>
          <w:rFonts w:ascii="Times New Roman" w:hAnsi="Times New Roman" w:cs="Times New Roman"/>
          <w:color w:val="000000" w:themeColor="text1"/>
          <w:sz w:val="28"/>
          <w:szCs w:val="28"/>
        </w:rPr>
        <w:t>7</w:t>
      </w:r>
      <w:r w:rsidR="008412A0" w:rsidRPr="008A78E6">
        <w:rPr>
          <w:rFonts w:ascii="Times New Roman" w:hAnsi="Times New Roman" w:cs="Times New Roman"/>
          <w:color w:val="000000" w:themeColor="text1"/>
          <w:sz w:val="28"/>
          <w:szCs w:val="28"/>
        </w:rPr>
        <w:t xml:space="preserve"> млн. руб.;</w:t>
      </w:r>
    </w:p>
    <w:p w:rsidR="008412A0" w:rsidRPr="008A78E6" w:rsidRDefault="006742F1" w:rsidP="006742F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прибыль прибыльных организаций – 652,6 млн. руб.</w:t>
      </w:r>
    </w:p>
    <w:p w:rsidR="008412A0" w:rsidRPr="008A78E6" w:rsidRDefault="006742F1" w:rsidP="006742F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прибыль прибыльных организаций по виду деятельности "Сельскоехозяйство, охота и лесное хозяйство"</w:t>
      </w:r>
      <w:r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 xml:space="preserve"> 16,0 млн.руб.</w:t>
      </w:r>
    </w:p>
    <w:p w:rsidR="006742F1" w:rsidRDefault="006742F1" w:rsidP="006742F1">
      <w:pPr>
        <w:spacing w:after="0" w:line="360" w:lineRule="auto"/>
        <w:ind w:firstLine="709"/>
        <w:jc w:val="both"/>
        <w:rPr>
          <w:rFonts w:ascii="Times New Roman" w:hAnsi="Times New Roman" w:cs="Times New Roman"/>
          <w:color w:val="008000"/>
          <w:sz w:val="28"/>
          <w:szCs w:val="28"/>
        </w:rPr>
      </w:pPr>
      <w:r w:rsidRPr="008A78E6">
        <w:rPr>
          <w:rFonts w:ascii="Times New Roman" w:hAnsi="Times New Roman" w:cs="Times New Roman"/>
          <w:sz w:val="28"/>
          <w:szCs w:val="28"/>
        </w:rPr>
        <w:t>–</w:t>
      </w:r>
      <w:r>
        <w:rPr>
          <w:rFonts w:ascii="Times New Roman" w:hAnsi="Times New Roman" w:cs="Times New Roman"/>
          <w:color w:val="000000" w:themeColor="text1"/>
          <w:sz w:val="28"/>
          <w:szCs w:val="28"/>
        </w:rPr>
        <w:t> </w:t>
      </w:r>
      <w:r w:rsidR="008412A0" w:rsidRPr="008A78E6">
        <w:rPr>
          <w:rFonts w:ascii="Times New Roman" w:hAnsi="Times New Roman" w:cs="Times New Roman"/>
          <w:color w:val="000000" w:themeColor="text1"/>
          <w:sz w:val="28"/>
          <w:szCs w:val="28"/>
        </w:rPr>
        <w:t>производительность труда в обрабатывающих производствах 4256000 руб.;</w:t>
      </w:r>
    </w:p>
    <w:p w:rsidR="008412A0" w:rsidRPr="008A78E6" w:rsidRDefault="006742F1" w:rsidP="006742F1">
      <w:pPr>
        <w:spacing w:after="0" w:line="360" w:lineRule="auto"/>
        <w:ind w:firstLine="709"/>
        <w:jc w:val="both"/>
        <w:rPr>
          <w:rFonts w:ascii="Times New Roman" w:hAnsi="Times New Roman" w:cs="Times New Roman"/>
          <w:color w:val="008000"/>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 xml:space="preserve">среднемесячная заработная плата крупных и средних предприятий и некоммерческих организаций – </w:t>
      </w:r>
      <w:r w:rsidR="009D0EC6" w:rsidRPr="008A78E6">
        <w:rPr>
          <w:rFonts w:ascii="Times New Roman" w:hAnsi="Times New Roman" w:cs="Times New Roman"/>
          <w:color w:val="000000" w:themeColor="text1"/>
          <w:sz w:val="28"/>
          <w:szCs w:val="28"/>
        </w:rPr>
        <w:t>30700</w:t>
      </w:r>
      <w:r w:rsidR="003C39FB">
        <w:rPr>
          <w:rFonts w:ascii="Times New Roman" w:hAnsi="Times New Roman" w:cs="Times New Roman"/>
          <w:color w:val="000000" w:themeColor="text1"/>
          <w:sz w:val="28"/>
          <w:szCs w:val="28"/>
        </w:rPr>
        <w:t xml:space="preserve"> руб;</w:t>
      </w:r>
    </w:p>
    <w:p w:rsidR="008412A0" w:rsidRPr="008A78E6" w:rsidRDefault="006742F1" w:rsidP="000B338D">
      <w:pPr>
        <w:spacing w:after="12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налоговых и неналоговых доходов местного бюджета в общем объеме собственных доходов</w:t>
      </w:r>
      <w:r w:rsidR="001C0AF5">
        <w:rPr>
          <w:rFonts w:ascii="Times New Roman" w:hAnsi="Times New Roman" w:cs="Times New Roman"/>
          <w:color w:val="000000" w:themeColor="text1"/>
          <w:sz w:val="28"/>
          <w:szCs w:val="28"/>
        </w:rPr>
        <w:t xml:space="preserve"> </w:t>
      </w:r>
      <w:r w:rsidR="00387C53" w:rsidRPr="008A78E6">
        <w:rPr>
          <w:rFonts w:ascii="Times New Roman" w:hAnsi="Times New Roman" w:cs="Times New Roman"/>
          <w:sz w:val="28"/>
          <w:szCs w:val="28"/>
        </w:rPr>
        <w:t>–</w:t>
      </w:r>
      <w:r w:rsidR="001C0AF5">
        <w:rPr>
          <w:rFonts w:ascii="Times New Roman" w:hAnsi="Times New Roman" w:cs="Times New Roman"/>
          <w:sz w:val="28"/>
          <w:szCs w:val="28"/>
        </w:rPr>
        <w:t xml:space="preserve"> </w:t>
      </w:r>
      <w:r w:rsidR="008412A0" w:rsidRPr="008A78E6">
        <w:rPr>
          <w:rFonts w:ascii="Times New Roman" w:hAnsi="Times New Roman" w:cs="Times New Roman"/>
          <w:color w:val="000000" w:themeColor="text1"/>
          <w:sz w:val="28"/>
          <w:szCs w:val="28"/>
        </w:rPr>
        <w:t>40%;</w:t>
      </w:r>
    </w:p>
    <w:p w:rsidR="008412A0" w:rsidRPr="008A78E6" w:rsidRDefault="008412A0" w:rsidP="000B338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2) «Развитие агропромышленного комплекса»</w:t>
      </w:r>
    </w:p>
    <w:p w:rsidR="008412A0" w:rsidRPr="008A78E6" w:rsidRDefault="000B338D" w:rsidP="000B338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производство зерна (в перв</w:t>
      </w:r>
      <w:r w:rsidR="00574C0D">
        <w:rPr>
          <w:rFonts w:ascii="Times New Roman" w:hAnsi="Times New Roman" w:cs="Times New Roman"/>
          <w:color w:val="000000" w:themeColor="text1"/>
          <w:sz w:val="28"/>
          <w:szCs w:val="28"/>
        </w:rPr>
        <w:t xml:space="preserve">оначально оприходованном весе) </w:t>
      </w:r>
      <w:r w:rsidR="00574C0D"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22 500тонн;</w:t>
      </w:r>
    </w:p>
    <w:p w:rsidR="008412A0" w:rsidRPr="008A78E6" w:rsidRDefault="000B338D" w:rsidP="000B338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урожайность зерновых культур – 30,0 ц/га;</w:t>
      </w:r>
    </w:p>
    <w:p w:rsidR="008412A0" w:rsidRPr="008A78E6" w:rsidRDefault="000B338D" w:rsidP="000B338D">
      <w:pPr>
        <w:spacing w:after="0" w:line="360" w:lineRule="auto"/>
        <w:ind w:firstLine="709"/>
        <w:jc w:val="both"/>
        <w:rPr>
          <w:rFonts w:ascii="Times New Roman" w:hAnsi="Times New Roman" w:cs="Times New Roman"/>
          <w:b/>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объем реализованной продукции растениеводства сельхозпредприятиями 833,7 млн.руб.;</w:t>
      </w:r>
    </w:p>
    <w:p w:rsidR="008412A0" w:rsidRPr="008A78E6" w:rsidRDefault="000B338D" w:rsidP="000B338D">
      <w:pPr>
        <w:tabs>
          <w:tab w:val="left" w:pos="851"/>
        </w:tabs>
        <w:spacing w:after="0" w:line="360" w:lineRule="auto"/>
        <w:ind w:left="142"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производство скота и птицы в сельскохозяйственных организациях и крестьян</w:t>
      </w:r>
      <w:r w:rsidR="00972DC8">
        <w:rPr>
          <w:rFonts w:ascii="Times New Roman" w:hAnsi="Times New Roman" w:cs="Times New Roman"/>
          <w:color w:val="000000" w:themeColor="text1"/>
          <w:sz w:val="28"/>
          <w:szCs w:val="28"/>
        </w:rPr>
        <w:t xml:space="preserve">ских (фермерских) хозяйствах </w:t>
      </w:r>
      <w:r w:rsidR="00972DC8"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800 т;</w:t>
      </w:r>
    </w:p>
    <w:p w:rsidR="008412A0" w:rsidRPr="008A78E6" w:rsidRDefault="000B338D" w:rsidP="000B338D">
      <w:pPr>
        <w:tabs>
          <w:tab w:val="left" w:pos="142"/>
        </w:tabs>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 xml:space="preserve">производство молока в сельскохозяйственных организациях и   крестьянских (фермерских) хозяйствах </w:t>
      </w:r>
      <w:r w:rsidR="00972DC8"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 xml:space="preserve"> 7750 т;</w:t>
      </w:r>
    </w:p>
    <w:p w:rsidR="008412A0" w:rsidRPr="008A78E6" w:rsidRDefault="000B338D" w:rsidP="000B338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надой на одну корову – 5000 кг;</w:t>
      </w:r>
    </w:p>
    <w:p w:rsidR="008412A0" w:rsidRPr="008A78E6" w:rsidRDefault="000B338D" w:rsidP="00972DC8">
      <w:pPr>
        <w:spacing w:after="24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объем реализованной продукции животноводства сельхозпредприятиями – 385,3 млн.руб.</w:t>
      </w:r>
    </w:p>
    <w:p w:rsidR="008412A0" w:rsidRPr="008A78E6" w:rsidRDefault="008412A0" w:rsidP="00972DC8">
      <w:pPr>
        <w:spacing w:after="120" w:line="360" w:lineRule="auto"/>
        <w:ind w:firstLine="709"/>
        <w:jc w:val="both"/>
        <w:rPr>
          <w:rFonts w:ascii="Times New Roman" w:hAnsi="Times New Roman" w:cs="Times New Roman"/>
          <w:b/>
          <w:color w:val="000000" w:themeColor="text1"/>
          <w:sz w:val="28"/>
          <w:szCs w:val="28"/>
        </w:rPr>
      </w:pPr>
      <w:r w:rsidRPr="008A78E6">
        <w:rPr>
          <w:rFonts w:ascii="Times New Roman" w:hAnsi="Times New Roman" w:cs="Times New Roman"/>
          <w:b/>
          <w:color w:val="000000" w:themeColor="text1"/>
          <w:sz w:val="28"/>
          <w:szCs w:val="28"/>
        </w:rPr>
        <w:t xml:space="preserve">3) </w:t>
      </w:r>
      <w:r w:rsidRPr="008A78E6">
        <w:rPr>
          <w:rFonts w:ascii="Times New Roman" w:hAnsi="Times New Roman" w:cs="Times New Roman"/>
          <w:color w:val="000000" w:themeColor="text1"/>
          <w:sz w:val="28"/>
          <w:szCs w:val="28"/>
        </w:rPr>
        <w:t>«</w:t>
      </w:r>
      <w:r w:rsidRPr="008A78E6">
        <w:rPr>
          <w:rFonts w:ascii="Times New Roman" w:hAnsi="Times New Roman" w:cs="Times New Roman"/>
          <w:b/>
          <w:color w:val="000000" w:themeColor="text1"/>
          <w:sz w:val="28"/>
          <w:szCs w:val="28"/>
        </w:rPr>
        <w:t>Инвестиции»</w:t>
      </w:r>
    </w:p>
    <w:p w:rsidR="008412A0" w:rsidRPr="008A78E6" w:rsidRDefault="00972DC8" w:rsidP="00FE7DF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 xml:space="preserve">объем инвестиций в основной капитал – </w:t>
      </w:r>
      <w:r w:rsidR="009D0EC6" w:rsidRPr="008A78E6">
        <w:rPr>
          <w:rFonts w:ascii="Times New Roman" w:hAnsi="Times New Roman" w:cs="Times New Roman"/>
          <w:color w:val="000000" w:themeColor="text1"/>
          <w:sz w:val="28"/>
          <w:szCs w:val="28"/>
        </w:rPr>
        <w:t>900,1</w:t>
      </w:r>
      <w:r w:rsidR="008412A0" w:rsidRPr="008A78E6">
        <w:rPr>
          <w:rFonts w:ascii="Times New Roman" w:hAnsi="Times New Roman" w:cs="Times New Roman"/>
          <w:color w:val="000000" w:themeColor="text1"/>
          <w:sz w:val="28"/>
          <w:szCs w:val="28"/>
        </w:rPr>
        <w:t xml:space="preserve"> млн. руб.;</w:t>
      </w:r>
    </w:p>
    <w:p w:rsidR="008412A0" w:rsidRPr="008A78E6" w:rsidRDefault="00972DC8" w:rsidP="00FE7DF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 xml:space="preserve">в том числе объем инвестиций в основной капитал за счёт внебюджетных источников – </w:t>
      </w:r>
      <w:r w:rsidR="009D0EC6" w:rsidRPr="008A78E6">
        <w:rPr>
          <w:rFonts w:ascii="Times New Roman" w:hAnsi="Times New Roman" w:cs="Times New Roman"/>
          <w:color w:val="000000" w:themeColor="text1"/>
          <w:sz w:val="28"/>
          <w:szCs w:val="28"/>
        </w:rPr>
        <w:t>900,1</w:t>
      </w:r>
      <w:r w:rsidR="008412A0" w:rsidRPr="008A78E6">
        <w:rPr>
          <w:rFonts w:ascii="Times New Roman" w:hAnsi="Times New Roman" w:cs="Times New Roman"/>
          <w:color w:val="000000" w:themeColor="text1"/>
          <w:sz w:val="28"/>
          <w:szCs w:val="28"/>
        </w:rPr>
        <w:t xml:space="preserve"> млн. руб.;</w:t>
      </w:r>
    </w:p>
    <w:p w:rsidR="008412A0" w:rsidRPr="008A78E6" w:rsidRDefault="00972DC8" w:rsidP="00FD151E">
      <w:pPr>
        <w:spacing w:after="24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FE7DF1">
        <w:rPr>
          <w:rFonts w:ascii="Times New Roman" w:hAnsi="Times New Roman" w:cs="Times New Roman"/>
          <w:color w:val="000000" w:themeColor="text1"/>
          <w:sz w:val="28"/>
          <w:szCs w:val="28"/>
        </w:rPr>
        <w:t xml:space="preserve">количество рабочих </w:t>
      </w:r>
      <w:r w:rsidR="008412A0" w:rsidRPr="008A78E6">
        <w:rPr>
          <w:rFonts w:ascii="Times New Roman" w:hAnsi="Times New Roman" w:cs="Times New Roman"/>
          <w:color w:val="000000" w:themeColor="text1"/>
          <w:sz w:val="28"/>
          <w:szCs w:val="28"/>
        </w:rPr>
        <w:t>мест созданных за счёт реал</w:t>
      </w:r>
      <w:r w:rsidR="009F24E5">
        <w:rPr>
          <w:rFonts w:ascii="Times New Roman" w:hAnsi="Times New Roman" w:cs="Times New Roman"/>
          <w:color w:val="000000" w:themeColor="text1"/>
          <w:sz w:val="28"/>
          <w:szCs w:val="28"/>
        </w:rPr>
        <w:t xml:space="preserve">изации инвестиционных проектов </w:t>
      </w:r>
      <w:r w:rsidR="009F24E5" w:rsidRPr="008A78E6">
        <w:rPr>
          <w:rFonts w:ascii="Times New Roman" w:hAnsi="Times New Roman" w:cs="Times New Roman"/>
          <w:sz w:val="28"/>
          <w:szCs w:val="28"/>
        </w:rPr>
        <w:t>–</w:t>
      </w:r>
      <w:r w:rsidR="009D0EC6" w:rsidRPr="008A78E6">
        <w:rPr>
          <w:rFonts w:ascii="Times New Roman" w:hAnsi="Times New Roman" w:cs="Times New Roman"/>
          <w:color w:val="000000" w:themeColor="text1"/>
          <w:sz w:val="28"/>
          <w:szCs w:val="28"/>
        </w:rPr>
        <w:t>111</w:t>
      </w:r>
      <w:r w:rsidR="008412A0" w:rsidRPr="008A78E6">
        <w:rPr>
          <w:rFonts w:ascii="Times New Roman" w:hAnsi="Times New Roman" w:cs="Times New Roman"/>
          <w:color w:val="000000" w:themeColor="text1"/>
          <w:sz w:val="28"/>
          <w:szCs w:val="28"/>
        </w:rPr>
        <w:t xml:space="preserve"> мест;</w:t>
      </w:r>
    </w:p>
    <w:p w:rsidR="008412A0" w:rsidRPr="008A78E6" w:rsidRDefault="008412A0" w:rsidP="00FD151E">
      <w:pPr>
        <w:spacing w:after="120" w:line="360" w:lineRule="auto"/>
        <w:ind w:firstLine="709"/>
        <w:jc w:val="both"/>
        <w:rPr>
          <w:rFonts w:ascii="Times New Roman" w:hAnsi="Times New Roman" w:cs="Times New Roman"/>
          <w:b/>
          <w:color w:val="000000" w:themeColor="text1"/>
          <w:sz w:val="28"/>
          <w:szCs w:val="28"/>
        </w:rPr>
      </w:pPr>
      <w:r w:rsidRPr="008A78E6">
        <w:rPr>
          <w:rFonts w:ascii="Times New Roman" w:hAnsi="Times New Roman" w:cs="Times New Roman"/>
          <w:b/>
          <w:color w:val="000000" w:themeColor="text1"/>
          <w:sz w:val="28"/>
          <w:szCs w:val="28"/>
        </w:rPr>
        <w:t>4) «Строительство»</w:t>
      </w:r>
    </w:p>
    <w:p w:rsidR="008412A0" w:rsidRPr="008A78E6" w:rsidRDefault="00E331AA" w:rsidP="00E331AA">
      <w:pPr>
        <w:spacing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color w:val="000000" w:themeColor="text1"/>
          <w:sz w:val="28"/>
          <w:szCs w:val="28"/>
        </w:rPr>
        <w:t> </w:t>
      </w:r>
      <w:r w:rsidR="008412A0" w:rsidRPr="008A78E6">
        <w:rPr>
          <w:rFonts w:ascii="Times New Roman" w:hAnsi="Times New Roman" w:cs="Times New Roman"/>
          <w:color w:val="000000" w:themeColor="text1"/>
          <w:sz w:val="28"/>
          <w:szCs w:val="28"/>
        </w:rPr>
        <w:t>объём работ выполненных по виду деятельности «Строительство»</w:t>
      </w:r>
      <w:r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 xml:space="preserve"> 345,0 млн. руб.;</w:t>
      </w:r>
    </w:p>
    <w:p w:rsidR="008412A0" w:rsidRPr="008A78E6" w:rsidRDefault="008412A0" w:rsidP="00030BBA">
      <w:pPr>
        <w:spacing w:line="360" w:lineRule="auto"/>
        <w:ind w:firstLine="709"/>
        <w:jc w:val="both"/>
        <w:rPr>
          <w:rFonts w:ascii="Times New Roman" w:hAnsi="Times New Roman" w:cs="Times New Roman"/>
          <w:b/>
          <w:color w:val="000000" w:themeColor="text1"/>
          <w:sz w:val="28"/>
          <w:szCs w:val="28"/>
        </w:rPr>
      </w:pPr>
      <w:r w:rsidRPr="008A78E6">
        <w:rPr>
          <w:rFonts w:ascii="Times New Roman" w:hAnsi="Times New Roman" w:cs="Times New Roman"/>
          <w:b/>
          <w:color w:val="000000" w:themeColor="text1"/>
          <w:sz w:val="28"/>
          <w:szCs w:val="28"/>
        </w:rPr>
        <w:t xml:space="preserve">5) </w:t>
      </w:r>
      <w:r w:rsidR="00030BBA">
        <w:rPr>
          <w:rFonts w:ascii="Times New Roman" w:hAnsi="Times New Roman" w:cs="Times New Roman"/>
          <w:b/>
          <w:color w:val="000000" w:themeColor="text1"/>
          <w:sz w:val="28"/>
          <w:szCs w:val="28"/>
        </w:rPr>
        <w:t>«Малое и средне предприниматель</w:t>
      </w:r>
      <w:r w:rsidRPr="008A78E6">
        <w:rPr>
          <w:rFonts w:ascii="Times New Roman" w:hAnsi="Times New Roman" w:cs="Times New Roman"/>
          <w:b/>
          <w:color w:val="000000" w:themeColor="text1"/>
          <w:sz w:val="28"/>
          <w:szCs w:val="28"/>
        </w:rPr>
        <w:t>ство»</w:t>
      </w:r>
    </w:p>
    <w:p w:rsidR="008412A0" w:rsidRPr="008A78E6" w:rsidRDefault="00030BBA" w:rsidP="00E7358B">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096330">
        <w:rPr>
          <w:rFonts w:ascii="Times New Roman" w:hAnsi="Times New Roman" w:cs="Times New Roman"/>
          <w:color w:val="000000" w:themeColor="text1"/>
          <w:sz w:val="28"/>
          <w:szCs w:val="28"/>
        </w:rPr>
        <w:t xml:space="preserve">количество действующих </w:t>
      </w:r>
      <w:r w:rsidR="008412A0" w:rsidRPr="008A78E6">
        <w:rPr>
          <w:rFonts w:ascii="Times New Roman" w:hAnsi="Times New Roman" w:cs="Times New Roman"/>
          <w:color w:val="000000" w:themeColor="text1"/>
          <w:sz w:val="28"/>
          <w:szCs w:val="28"/>
        </w:rPr>
        <w:t>субъектов малого</w:t>
      </w:r>
      <w:r w:rsidR="00E7358B">
        <w:rPr>
          <w:rFonts w:ascii="Times New Roman" w:hAnsi="Times New Roman" w:cs="Times New Roman"/>
          <w:color w:val="000000" w:themeColor="text1"/>
          <w:sz w:val="28"/>
          <w:szCs w:val="28"/>
        </w:rPr>
        <w:t xml:space="preserve"> и среднего предпринимательства</w:t>
      </w:r>
      <w:r w:rsidR="008412A0" w:rsidRPr="008A78E6">
        <w:rPr>
          <w:rFonts w:ascii="Times New Roman" w:hAnsi="Times New Roman" w:cs="Times New Roman"/>
          <w:color w:val="000000" w:themeColor="text1"/>
          <w:sz w:val="28"/>
          <w:szCs w:val="28"/>
        </w:rPr>
        <w:t>, включая «микропредприятия» – 748 ед.:</w:t>
      </w:r>
    </w:p>
    <w:p w:rsidR="008412A0" w:rsidRPr="008A78E6" w:rsidRDefault="008412A0" w:rsidP="00E7358B">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Средних предприятий</w:t>
      </w:r>
      <w:r w:rsidR="00E7358B" w:rsidRPr="008A78E6">
        <w:rPr>
          <w:rFonts w:ascii="Times New Roman" w:hAnsi="Times New Roman" w:cs="Times New Roman"/>
          <w:sz w:val="28"/>
          <w:szCs w:val="28"/>
        </w:rPr>
        <w:t>–</w:t>
      </w:r>
      <w:r w:rsidRPr="008A78E6">
        <w:rPr>
          <w:rFonts w:ascii="Times New Roman" w:hAnsi="Times New Roman" w:cs="Times New Roman"/>
          <w:color w:val="000000" w:themeColor="text1"/>
          <w:sz w:val="28"/>
          <w:szCs w:val="28"/>
        </w:rPr>
        <w:t xml:space="preserve"> 1ед.;</w:t>
      </w:r>
    </w:p>
    <w:p w:rsidR="008412A0" w:rsidRPr="008A78E6" w:rsidRDefault="008412A0" w:rsidP="00E7358B">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Малых предприятий </w:t>
      </w:r>
      <w:r w:rsidR="00E7358B" w:rsidRPr="008A78E6">
        <w:rPr>
          <w:rFonts w:ascii="Times New Roman" w:hAnsi="Times New Roman" w:cs="Times New Roman"/>
          <w:sz w:val="28"/>
          <w:szCs w:val="28"/>
        </w:rPr>
        <w:t>–</w:t>
      </w:r>
      <w:r w:rsidRPr="008A78E6">
        <w:rPr>
          <w:rFonts w:ascii="Times New Roman" w:hAnsi="Times New Roman" w:cs="Times New Roman"/>
          <w:color w:val="000000" w:themeColor="text1"/>
          <w:sz w:val="28"/>
          <w:szCs w:val="28"/>
        </w:rPr>
        <w:t>24 ед.;</w:t>
      </w:r>
    </w:p>
    <w:p w:rsidR="008412A0" w:rsidRPr="008A78E6" w:rsidRDefault="008412A0" w:rsidP="00E7358B">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Микропредприятий – 57 ед.</w:t>
      </w:r>
    </w:p>
    <w:p w:rsidR="008412A0" w:rsidRPr="008A78E6" w:rsidRDefault="00E7358B" w:rsidP="004815DA">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количество и</w:t>
      </w:r>
      <w:r w:rsidR="004815DA">
        <w:rPr>
          <w:rFonts w:ascii="Times New Roman" w:hAnsi="Times New Roman" w:cs="Times New Roman"/>
          <w:color w:val="000000" w:themeColor="text1"/>
          <w:sz w:val="28"/>
          <w:szCs w:val="28"/>
        </w:rPr>
        <w:t xml:space="preserve">ндивидуальных предпринимателей </w:t>
      </w:r>
      <w:r w:rsidR="008412A0" w:rsidRPr="008A78E6">
        <w:rPr>
          <w:rFonts w:ascii="Times New Roman" w:hAnsi="Times New Roman" w:cs="Times New Roman"/>
          <w:color w:val="000000" w:themeColor="text1"/>
          <w:sz w:val="28"/>
          <w:szCs w:val="28"/>
        </w:rPr>
        <w:t>– 665 ед.;</w:t>
      </w:r>
    </w:p>
    <w:p w:rsidR="008412A0" w:rsidRPr="008A78E6" w:rsidRDefault="004815DA" w:rsidP="002265F6">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оборот малых и средних предприятий – всего, в сопоставимых ценах- 2 114,5 млн. руб.;</w:t>
      </w:r>
    </w:p>
    <w:p w:rsidR="008412A0" w:rsidRPr="008A78E6" w:rsidRDefault="002265F6" w:rsidP="002265F6">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 xml:space="preserve">среднесписочная численность работников (без внешних совместителей), </w:t>
      </w:r>
      <w:r>
        <w:rPr>
          <w:rFonts w:ascii="Times New Roman" w:hAnsi="Times New Roman" w:cs="Times New Roman"/>
          <w:color w:val="000000" w:themeColor="text1"/>
          <w:sz w:val="28"/>
          <w:szCs w:val="28"/>
        </w:rPr>
        <w:t xml:space="preserve">занятых на средних предприятиях </w:t>
      </w:r>
      <w:r w:rsidRPr="008A78E6">
        <w:rPr>
          <w:rFonts w:ascii="Times New Roman" w:hAnsi="Times New Roman" w:cs="Times New Roman"/>
          <w:sz w:val="28"/>
          <w:szCs w:val="28"/>
        </w:rPr>
        <w:t>–</w:t>
      </w:r>
      <w:r>
        <w:rPr>
          <w:rFonts w:ascii="Times New Roman" w:hAnsi="Times New Roman" w:cs="Times New Roman"/>
          <w:color w:val="000000" w:themeColor="text1"/>
          <w:sz w:val="28"/>
          <w:szCs w:val="28"/>
        </w:rPr>
        <w:t xml:space="preserve"> всего </w:t>
      </w:r>
      <w:r w:rsidR="008412A0" w:rsidRPr="008A78E6">
        <w:rPr>
          <w:rFonts w:ascii="Times New Roman" w:hAnsi="Times New Roman" w:cs="Times New Roman"/>
          <w:color w:val="000000" w:themeColor="text1"/>
          <w:sz w:val="28"/>
          <w:szCs w:val="28"/>
        </w:rPr>
        <w:t>860 человек;</w:t>
      </w:r>
    </w:p>
    <w:p w:rsidR="008412A0" w:rsidRPr="008A78E6" w:rsidRDefault="002265F6" w:rsidP="002265F6">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среднеспи</w:t>
      </w:r>
      <w:r>
        <w:rPr>
          <w:rFonts w:ascii="Times New Roman" w:hAnsi="Times New Roman" w:cs="Times New Roman"/>
          <w:color w:val="000000" w:themeColor="text1"/>
          <w:sz w:val="28"/>
          <w:szCs w:val="28"/>
        </w:rPr>
        <w:t>сочная численность работников (</w:t>
      </w:r>
      <w:r w:rsidR="008412A0" w:rsidRPr="008A78E6">
        <w:rPr>
          <w:rFonts w:ascii="Times New Roman" w:hAnsi="Times New Roman" w:cs="Times New Roman"/>
          <w:color w:val="000000" w:themeColor="text1"/>
          <w:sz w:val="28"/>
          <w:szCs w:val="28"/>
        </w:rPr>
        <w:t>без внешних совместителей), занятых на малых предприятиях</w:t>
      </w:r>
      <w:r w:rsidRPr="008A78E6">
        <w:rPr>
          <w:rFonts w:ascii="Times New Roman" w:hAnsi="Times New Roman" w:cs="Times New Roman"/>
          <w:sz w:val="28"/>
          <w:szCs w:val="28"/>
        </w:rPr>
        <w:t>–</w:t>
      </w:r>
      <w:r>
        <w:rPr>
          <w:rFonts w:ascii="Times New Roman" w:hAnsi="Times New Roman" w:cs="Times New Roman"/>
          <w:color w:val="000000" w:themeColor="text1"/>
          <w:sz w:val="28"/>
          <w:szCs w:val="28"/>
        </w:rPr>
        <w:t xml:space="preserve">всего </w:t>
      </w:r>
      <w:r w:rsidR="008412A0" w:rsidRPr="008A78E6">
        <w:rPr>
          <w:rFonts w:ascii="Times New Roman" w:hAnsi="Times New Roman" w:cs="Times New Roman"/>
          <w:color w:val="000000" w:themeColor="text1"/>
          <w:sz w:val="28"/>
          <w:szCs w:val="28"/>
        </w:rPr>
        <w:t>2625 человек;</w:t>
      </w:r>
    </w:p>
    <w:p w:rsidR="008412A0" w:rsidRPr="008A78E6" w:rsidRDefault="002265F6" w:rsidP="002265F6">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среднеспи</w:t>
      </w:r>
      <w:r>
        <w:rPr>
          <w:rFonts w:ascii="Times New Roman" w:hAnsi="Times New Roman" w:cs="Times New Roman"/>
          <w:color w:val="000000" w:themeColor="text1"/>
          <w:sz w:val="28"/>
          <w:szCs w:val="28"/>
        </w:rPr>
        <w:t>сочная численность работников (</w:t>
      </w:r>
      <w:r w:rsidR="008412A0" w:rsidRPr="008A78E6">
        <w:rPr>
          <w:rFonts w:ascii="Times New Roman" w:hAnsi="Times New Roman" w:cs="Times New Roman"/>
          <w:color w:val="000000" w:themeColor="text1"/>
          <w:sz w:val="28"/>
          <w:szCs w:val="28"/>
        </w:rPr>
        <w:t>без внешних совместителей), занятых на микропредприятиях</w:t>
      </w: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всего</w:t>
      </w:r>
      <w:r w:rsidR="009D0EC6" w:rsidRPr="008A78E6">
        <w:rPr>
          <w:rFonts w:ascii="Times New Roman" w:hAnsi="Times New Roman" w:cs="Times New Roman"/>
          <w:color w:val="000000" w:themeColor="text1"/>
          <w:sz w:val="28"/>
          <w:szCs w:val="28"/>
        </w:rPr>
        <w:t>2900</w:t>
      </w:r>
      <w:r w:rsidR="008412A0" w:rsidRPr="008A78E6">
        <w:rPr>
          <w:rFonts w:ascii="Times New Roman" w:hAnsi="Times New Roman" w:cs="Times New Roman"/>
          <w:color w:val="000000" w:themeColor="text1"/>
          <w:sz w:val="28"/>
          <w:szCs w:val="28"/>
        </w:rPr>
        <w:t xml:space="preserve"> человек;</w:t>
      </w:r>
    </w:p>
    <w:p w:rsidR="008412A0" w:rsidRPr="008A78E6" w:rsidRDefault="002265F6" w:rsidP="00247FEE">
      <w:pPr>
        <w:spacing w:after="100" w:afterAutospacing="1"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среднеспи</w:t>
      </w:r>
      <w:r>
        <w:rPr>
          <w:rFonts w:ascii="Times New Roman" w:hAnsi="Times New Roman" w:cs="Times New Roman"/>
          <w:color w:val="000000" w:themeColor="text1"/>
          <w:sz w:val="28"/>
          <w:szCs w:val="28"/>
        </w:rPr>
        <w:t>сочной численности работников (</w:t>
      </w:r>
      <w:r w:rsidR="008412A0" w:rsidRPr="008A78E6">
        <w:rPr>
          <w:rFonts w:ascii="Times New Roman" w:hAnsi="Times New Roman" w:cs="Times New Roman"/>
          <w:color w:val="000000" w:themeColor="text1"/>
          <w:sz w:val="28"/>
          <w:szCs w:val="28"/>
        </w:rPr>
        <w:t>без внешних совместителей) малых и средних предприятий в среднеспи</w:t>
      </w:r>
      <w:r>
        <w:rPr>
          <w:rFonts w:ascii="Times New Roman" w:hAnsi="Times New Roman" w:cs="Times New Roman"/>
          <w:color w:val="000000" w:themeColor="text1"/>
          <w:sz w:val="28"/>
          <w:szCs w:val="28"/>
        </w:rPr>
        <w:t>сочной численности работников (</w:t>
      </w:r>
      <w:r w:rsidR="008412A0" w:rsidRPr="008A78E6">
        <w:rPr>
          <w:rFonts w:ascii="Times New Roman" w:hAnsi="Times New Roman" w:cs="Times New Roman"/>
          <w:color w:val="000000" w:themeColor="text1"/>
          <w:sz w:val="28"/>
          <w:szCs w:val="28"/>
        </w:rPr>
        <w:t>без внешних совместителей) всех предприятий и организаций</w:t>
      </w:r>
      <w:r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 xml:space="preserve"> 31,8 %.</w:t>
      </w:r>
    </w:p>
    <w:p w:rsidR="008412A0" w:rsidRPr="008A78E6" w:rsidRDefault="008412A0" w:rsidP="00CA36CC">
      <w:pPr>
        <w:spacing w:after="12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6)«Развитие инфраструктуры потребительского рынка товаров, работ и услуг»</w:t>
      </w:r>
    </w:p>
    <w:p w:rsidR="008412A0" w:rsidRPr="008A78E6" w:rsidRDefault="00CA36CC" w:rsidP="00CA36CC">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 xml:space="preserve">объем оборота розничной торговли во всех каналах реализации – </w:t>
      </w:r>
      <w:r w:rsidR="009D0EC6" w:rsidRPr="008A78E6">
        <w:rPr>
          <w:rFonts w:ascii="Times New Roman" w:hAnsi="Times New Roman" w:cs="Times New Roman"/>
          <w:color w:val="000000" w:themeColor="text1"/>
          <w:sz w:val="28"/>
          <w:szCs w:val="28"/>
        </w:rPr>
        <w:t>6403,6</w:t>
      </w:r>
      <w:r w:rsidR="008412A0" w:rsidRPr="008A78E6">
        <w:rPr>
          <w:rFonts w:ascii="Times New Roman" w:hAnsi="Times New Roman" w:cs="Times New Roman"/>
          <w:color w:val="000000" w:themeColor="text1"/>
          <w:sz w:val="28"/>
          <w:szCs w:val="28"/>
        </w:rPr>
        <w:t xml:space="preserve"> млн.руб.;</w:t>
      </w:r>
    </w:p>
    <w:p w:rsidR="008412A0" w:rsidRPr="008A78E6" w:rsidRDefault="00CA36CC" w:rsidP="00CA36CC">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объем оборота розничной торговли во всех каналах реализации на душу населения – 82216 руб.;</w:t>
      </w:r>
    </w:p>
    <w:p w:rsidR="008412A0" w:rsidRPr="008A78E6" w:rsidRDefault="00CA36CC" w:rsidP="00F849D1">
      <w:pPr>
        <w:spacing w:after="100" w:afterAutospacing="1"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оборот общественного питания -4,9 млн. руб.</w:t>
      </w:r>
    </w:p>
    <w:p w:rsidR="000F5C12" w:rsidRPr="000F5C12" w:rsidRDefault="000F5C12" w:rsidP="000F5C12">
      <w:pPr>
        <w:spacing w:after="120" w:line="360" w:lineRule="auto"/>
        <w:ind w:firstLine="709"/>
        <w:jc w:val="both"/>
        <w:rPr>
          <w:rFonts w:ascii="Times New Roman" w:hAnsi="Times New Roman" w:cs="Times New Roman"/>
          <w:color w:val="000000" w:themeColor="text1"/>
          <w:sz w:val="28"/>
          <w:szCs w:val="28"/>
        </w:rPr>
      </w:pPr>
      <w:r w:rsidRPr="000F5C12">
        <w:rPr>
          <w:rStyle w:val="FontStyle163"/>
          <w:color w:val="000000" w:themeColor="text1"/>
          <w:sz w:val="28"/>
          <w:szCs w:val="28"/>
        </w:rPr>
        <w:t>Раздел 4.1</w:t>
      </w:r>
      <w:r>
        <w:rPr>
          <w:rStyle w:val="FontStyle163"/>
          <w:color w:val="000000" w:themeColor="text1"/>
          <w:sz w:val="28"/>
          <w:szCs w:val="28"/>
        </w:rPr>
        <w:t xml:space="preserve"> </w:t>
      </w:r>
      <w:r w:rsidRPr="000F5C12">
        <w:rPr>
          <w:rStyle w:val="FontStyle163"/>
          <w:color w:val="000000" w:themeColor="text1"/>
          <w:sz w:val="28"/>
          <w:szCs w:val="28"/>
        </w:rPr>
        <w:tab/>
        <w:t>Основные направления развития человеческого капитала и социальной сферы</w:t>
      </w:r>
      <w:r w:rsidRPr="000F5C12">
        <w:rPr>
          <w:rFonts w:ascii="Times New Roman" w:hAnsi="Times New Roman" w:cs="Times New Roman"/>
          <w:color w:val="000000" w:themeColor="text1"/>
          <w:sz w:val="28"/>
          <w:szCs w:val="28"/>
        </w:rPr>
        <w:t xml:space="preserve"> </w:t>
      </w:r>
    </w:p>
    <w:p w:rsidR="008412A0" w:rsidRPr="008A78E6" w:rsidRDefault="008412A0" w:rsidP="000F5C12">
      <w:pPr>
        <w:spacing w:after="120" w:line="360" w:lineRule="auto"/>
        <w:ind w:firstLine="709"/>
        <w:jc w:val="both"/>
        <w:rPr>
          <w:rFonts w:ascii="Times New Roman" w:hAnsi="Times New Roman" w:cs="Times New Roman"/>
          <w:b/>
          <w:color w:val="000000" w:themeColor="text1"/>
          <w:sz w:val="28"/>
          <w:szCs w:val="28"/>
        </w:rPr>
      </w:pPr>
      <w:r w:rsidRPr="008A78E6">
        <w:rPr>
          <w:rFonts w:ascii="Times New Roman" w:hAnsi="Times New Roman" w:cs="Times New Roman"/>
          <w:b/>
          <w:color w:val="000000" w:themeColor="text1"/>
          <w:sz w:val="28"/>
          <w:szCs w:val="28"/>
        </w:rPr>
        <w:t>1) «Демографическая политика»</w:t>
      </w:r>
    </w:p>
    <w:p w:rsidR="008412A0" w:rsidRPr="008A78E6" w:rsidRDefault="00F849D1" w:rsidP="00F849D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0B7591" w:rsidRPr="008A78E6">
        <w:rPr>
          <w:rFonts w:ascii="Times New Roman" w:hAnsi="Times New Roman" w:cs="Times New Roman"/>
          <w:color w:val="000000" w:themeColor="text1"/>
          <w:sz w:val="28"/>
          <w:szCs w:val="28"/>
        </w:rPr>
        <w:t xml:space="preserve">среднегодовая </w:t>
      </w:r>
      <w:r w:rsidR="008412A0" w:rsidRPr="008A78E6">
        <w:rPr>
          <w:rFonts w:ascii="Times New Roman" w:hAnsi="Times New Roman" w:cs="Times New Roman"/>
          <w:color w:val="000000" w:themeColor="text1"/>
          <w:sz w:val="28"/>
          <w:szCs w:val="28"/>
        </w:rPr>
        <w:t xml:space="preserve">численность населения на начало года </w:t>
      </w:r>
      <w:r w:rsidR="000B7591" w:rsidRPr="008A78E6">
        <w:rPr>
          <w:rFonts w:ascii="Times New Roman" w:hAnsi="Times New Roman" w:cs="Times New Roman"/>
          <w:color w:val="000000" w:themeColor="text1"/>
          <w:sz w:val="28"/>
          <w:szCs w:val="28"/>
        </w:rPr>
        <w:t>–</w:t>
      </w:r>
      <w:r w:rsidR="00345590" w:rsidRPr="008A78E6">
        <w:rPr>
          <w:rFonts w:ascii="Times New Roman" w:hAnsi="Times New Roman" w:cs="Times New Roman"/>
          <w:color w:val="000000" w:themeColor="text1"/>
          <w:sz w:val="28"/>
          <w:szCs w:val="28"/>
        </w:rPr>
        <w:t>55,3</w:t>
      </w:r>
      <w:r>
        <w:rPr>
          <w:rFonts w:ascii="Times New Roman" w:hAnsi="Times New Roman" w:cs="Times New Roman"/>
          <w:color w:val="000000" w:themeColor="text1"/>
          <w:sz w:val="28"/>
          <w:szCs w:val="28"/>
        </w:rPr>
        <w:t> </w:t>
      </w:r>
      <w:r w:rsidR="000B7591" w:rsidRPr="008A78E6">
        <w:rPr>
          <w:rFonts w:ascii="Times New Roman" w:hAnsi="Times New Roman" w:cs="Times New Roman"/>
          <w:color w:val="000000" w:themeColor="text1"/>
          <w:sz w:val="28"/>
          <w:szCs w:val="28"/>
        </w:rPr>
        <w:t>тыс.</w:t>
      </w:r>
      <w:r w:rsidR="008412A0" w:rsidRPr="008A78E6">
        <w:rPr>
          <w:rFonts w:ascii="Times New Roman" w:hAnsi="Times New Roman" w:cs="Times New Roman"/>
          <w:color w:val="000000" w:themeColor="text1"/>
          <w:sz w:val="28"/>
          <w:szCs w:val="28"/>
        </w:rPr>
        <w:t>челов</w:t>
      </w:r>
      <w:r w:rsidR="000B7591" w:rsidRPr="008A78E6">
        <w:rPr>
          <w:rFonts w:ascii="Times New Roman" w:hAnsi="Times New Roman" w:cs="Times New Roman"/>
          <w:color w:val="000000" w:themeColor="text1"/>
          <w:sz w:val="28"/>
          <w:szCs w:val="28"/>
        </w:rPr>
        <w:t>ек</w:t>
      </w:r>
      <w:r w:rsidR="00E97E5A" w:rsidRPr="008A78E6">
        <w:rPr>
          <w:rFonts w:ascii="Times New Roman" w:hAnsi="Times New Roman" w:cs="Times New Roman"/>
          <w:color w:val="000000" w:themeColor="text1"/>
          <w:sz w:val="28"/>
          <w:szCs w:val="28"/>
        </w:rPr>
        <w:t xml:space="preserve">, в том числе: </w:t>
      </w:r>
    </w:p>
    <w:p w:rsidR="00E97E5A" w:rsidRPr="008A78E6" w:rsidRDefault="00E97E5A" w:rsidP="00F849D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городское население-</w:t>
      </w:r>
      <w:r w:rsidR="00345590" w:rsidRPr="008A78E6">
        <w:rPr>
          <w:rFonts w:ascii="Times New Roman" w:hAnsi="Times New Roman" w:cs="Times New Roman"/>
          <w:color w:val="000000" w:themeColor="text1"/>
          <w:sz w:val="28"/>
          <w:szCs w:val="28"/>
        </w:rPr>
        <w:t>25,3</w:t>
      </w:r>
      <w:r w:rsidRPr="008A78E6">
        <w:rPr>
          <w:rFonts w:ascii="Times New Roman" w:hAnsi="Times New Roman" w:cs="Times New Roman"/>
          <w:color w:val="000000" w:themeColor="text1"/>
          <w:sz w:val="28"/>
          <w:szCs w:val="28"/>
        </w:rPr>
        <w:t xml:space="preserve"> тыс. чел.</w:t>
      </w:r>
    </w:p>
    <w:p w:rsidR="00E97E5A" w:rsidRPr="008A78E6" w:rsidRDefault="00E97E5A" w:rsidP="00F849D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сельское население-30,0 тыс. чел.</w:t>
      </w:r>
    </w:p>
    <w:p w:rsidR="008412A0" w:rsidRPr="008A78E6" w:rsidRDefault="00F849D1" w:rsidP="00F849D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Pr>
          <w:rFonts w:ascii="Times New Roman" w:hAnsi="Times New Roman" w:cs="Times New Roman"/>
          <w:color w:val="000000" w:themeColor="text1"/>
          <w:sz w:val="28"/>
          <w:szCs w:val="28"/>
        </w:rPr>
        <w:t>коэффициент рождаемости</w:t>
      </w:r>
      <w:r w:rsidR="008412A0" w:rsidRPr="008A78E6">
        <w:rPr>
          <w:rFonts w:ascii="Times New Roman" w:hAnsi="Times New Roman" w:cs="Times New Roman"/>
          <w:color w:val="000000" w:themeColor="text1"/>
          <w:sz w:val="28"/>
          <w:szCs w:val="28"/>
        </w:rPr>
        <w:t>-</w:t>
      </w:r>
      <w:r w:rsidR="00345590" w:rsidRPr="008A78E6">
        <w:rPr>
          <w:rFonts w:ascii="Times New Roman" w:hAnsi="Times New Roman" w:cs="Times New Roman"/>
          <w:color w:val="000000" w:themeColor="text1"/>
          <w:sz w:val="28"/>
          <w:szCs w:val="28"/>
        </w:rPr>
        <w:t>10,3</w:t>
      </w:r>
      <w:r w:rsidR="008412A0" w:rsidRPr="008A78E6">
        <w:rPr>
          <w:rFonts w:ascii="Times New Roman" w:hAnsi="Times New Roman" w:cs="Times New Roman"/>
          <w:color w:val="000000" w:themeColor="text1"/>
          <w:sz w:val="28"/>
          <w:szCs w:val="28"/>
        </w:rPr>
        <w:t>%;</w:t>
      </w:r>
    </w:p>
    <w:p w:rsidR="008412A0" w:rsidRPr="008A78E6" w:rsidRDefault="00F849D1" w:rsidP="00F849D1">
      <w:pPr>
        <w:spacing w:after="12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Pr>
          <w:rFonts w:ascii="Times New Roman" w:hAnsi="Times New Roman" w:cs="Times New Roman"/>
          <w:color w:val="000000" w:themeColor="text1"/>
          <w:sz w:val="28"/>
          <w:szCs w:val="28"/>
        </w:rPr>
        <w:t>коэффициент смертности</w:t>
      </w:r>
      <w:r w:rsidR="008412A0" w:rsidRPr="008A78E6">
        <w:rPr>
          <w:rFonts w:ascii="Times New Roman" w:hAnsi="Times New Roman" w:cs="Times New Roman"/>
          <w:color w:val="000000" w:themeColor="text1"/>
          <w:sz w:val="28"/>
          <w:szCs w:val="28"/>
        </w:rPr>
        <w:t>-</w:t>
      </w:r>
      <w:r w:rsidR="00345590" w:rsidRPr="008A78E6">
        <w:rPr>
          <w:rFonts w:ascii="Times New Roman" w:hAnsi="Times New Roman" w:cs="Times New Roman"/>
          <w:color w:val="000000" w:themeColor="text1"/>
          <w:sz w:val="28"/>
          <w:szCs w:val="28"/>
        </w:rPr>
        <w:t>10,3</w:t>
      </w:r>
      <w:r>
        <w:rPr>
          <w:rFonts w:ascii="Times New Roman" w:hAnsi="Times New Roman" w:cs="Times New Roman"/>
          <w:color w:val="000000" w:themeColor="text1"/>
          <w:sz w:val="28"/>
          <w:szCs w:val="28"/>
        </w:rPr>
        <w:t>%</w:t>
      </w:r>
    </w:p>
    <w:p w:rsidR="008412A0" w:rsidRPr="008A78E6" w:rsidRDefault="008412A0" w:rsidP="00F849D1">
      <w:pPr>
        <w:spacing w:after="0" w:line="360" w:lineRule="auto"/>
        <w:ind w:firstLine="709"/>
        <w:jc w:val="both"/>
        <w:rPr>
          <w:rFonts w:ascii="Times New Roman" w:hAnsi="Times New Roman" w:cs="Times New Roman"/>
          <w:b/>
          <w:color w:val="000000" w:themeColor="text1"/>
          <w:sz w:val="28"/>
          <w:szCs w:val="28"/>
        </w:rPr>
      </w:pPr>
      <w:r w:rsidRPr="008A78E6">
        <w:rPr>
          <w:rFonts w:ascii="Times New Roman" w:hAnsi="Times New Roman" w:cs="Times New Roman"/>
          <w:b/>
          <w:color w:val="000000" w:themeColor="text1"/>
          <w:sz w:val="28"/>
          <w:szCs w:val="28"/>
        </w:rPr>
        <w:t>2) «Жилищное строительство»</w:t>
      </w:r>
    </w:p>
    <w:p w:rsidR="008412A0" w:rsidRPr="008A78E6" w:rsidRDefault="00F849D1" w:rsidP="00F849D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объем общей площади в</w:t>
      </w:r>
      <w:r>
        <w:rPr>
          <w:rFonts w:ascii="Times New Roman" w:hAnsi="Times New Roman" w:cs="Times New Roman"/>
          <w:color w:val="000000" w:themeColor="text1"/>
          <w:sz w:val="28"/>
          <w:szCs w:val="28"/>
        </w:rPr>
        <w:t xml:space="preserve">веденного в эксплуатацию жилья </w:t>
      </w:r>
      <w:r w:rsidR="008412A0" w:rsidRPr="008A78E6">
        <w:rPr>
          <w:rFonts w:ascii="Times New Roman" w:hAnsi="Times New Roman" w:cs="Times New Roman"/>
          <w:color w:val="000000" w:themeColor="text1"/>
          <w:sz w:val="28"/>
          <w:szCs w:val="28"/>
        </w:rPr>
        <w:t xml:space="preserve">за счетвсех источников финансирования </w:t>
      </w:r>
      <w:r w:rsidRPr="008A78E6">
        <w:rPr>
          <w:rFonts w:ascii="Times New Roman" w:hAnsi="Times New Roman" w:cs="Times New Roman"/>
          <w:sz w:val="28"/>
          <w:szCs w:val="28"/>
        </w:rPr>
        <w:t>–</w:t>
      </w:r>
      <w:r w:rsidR="00647F76" w:rsidRPr="008A78E6">
        <w:rPr>
          <w:rFonts w:ascii="Times New Roman" w:hAnsi="Times New Roman" w:cs="Times New Roman"/>
          <w:color w:val="000000" w:themeColor="text1"/>
          <w:sz w:val="28"/>
          <w:szCs w:val="28"/>
        </w:rPr>
        <w:t>23000</w:t>
      </w:r>
      <w:r w:rsidR="008412A0" w:rsidRPr="008A78E6">
        <w:rPr>
          <w:rFonts w:ascii="Times New Roman" w:hAnsi="Times New Roman" w:cs="Times New Roman"/>
          <w:color w:val="000000" w:themeColor="text1"/>
          <w:sz w:val="28"/>
          <w:szCs w:val="28"/>
        </w:rPr>
        <w:t xml:space="preserve"> кв.м;</w:t>
      </w:r>
    </w:p>
    <w:p w:rsidR="008412A0" w:rsidRPr="008A78E6" w:rsidRDefault="00F849D1" w:rsidP="00F849D1">
      <w:pPr>
        <w:spacing w:after="12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общая площадь жилых помещений, приходящихся в среднем на од</w:t>
      </w:r>
      <w:r>
        <w:rPr>
          <w:rFonts w:ascii="Times New Roman" w:hAnsi="Times New Roman" w:cs="Times New Roman"/>
          <w:color w:val="000000" w:themeColor="text1"/>
          <w:sz w:val="28"/>
          <w:szCs w:val="28"/>
        </w:rPr>
        <w:t>ного жителя – всего – 24,6 кв.м.</w:t>
      </w:r>
    </w:p>
    <w:p w:rsidR="008412A0" w:rsidRPr="008A78E6" w:rsidRDefault="008412A0" w:rsidP="00F849D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3) «Развитие жилищно-коммунальной сферы</w:t>
      </w:r>
      <w:r w:rsidR="00F849D1">
        <w:rPr>
          <w:rFonts w:ascii="Times New Roman" w:hAnsi="Times New Roman" w:cs="Times New Roman"/>
          <w:color w:val="000000" w:themeColor="text1"/>
          <w:sz w:val="28"/>
          <w:szCs w:val="28"/>
        </w:rPr>
        <w:t>»</w:t>
      </w:r>
    </w:p>
    <w:p w:rsidR="008412A0" w:rsidRPr="008A78E6" w:rsidRDefault="00F849D1" w:rsidP="00F849D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удовлетворенность населения организацией теплоснабжения -97%;</w:t>
      </w:r>
    </w:p>
    <w:p w:rsidR="008412A0" w:rsidRPr="008A78E6" w:rsidRDefault="00F849D1" w:rsidP="00F849D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удовлетворенность населения организацией водоснабжения и водоотведения- 95%;</w:t>
      </w:r>
    </w:p>
    <w:p w:rsidR="008412A0" w:rsidRPr="00F849D1" w:rsidRDefault="00F849D1" w:rsidP="00F849D1">
      <w:pPr>
        <w:spacing w:after="0" w:line="360" w:lineRule="auto"/>
        <w:ind w:firstLine="709"/>
        <w:jc w:val="both"/>
        <w:rPr>
          <w:rFonts w:ascii="Times New Roman" w:hAnsi="Times New Roman" w:cs="Times New Roman"/>
          <w:color w:val="000000" w:themeColor="text1"/>
          <w:spacing w:val="-4"/>
          <w:sz w:val="28"/>
          <w:szCs w:val="28"/>
        </w:rPr>
      </w:pPr>
      <w:r w:rsidRPr="00F849D1">
        <w:rPr>
          <w:rFonts w:ascii="Times New Roman" w:hAnsi="Times New Roman" w:cs="Times New Roman"/>
          <w:spacing w:val="-4"/>
          <w:sz w:val="28"/>
          <w:szCs w:val="28"/>
        </w:rPr>
        <w:t>– </w:t>
      </w:r>
      <w:r w:rsidR="008412A0" w:rsidRPr="00F849D1">
        <w:rPr>
          <w:rFonts w:ascii="Times New Roman" w:hAnsi="Times New Roman" w:cs="Times New Roman"/>
          <w:color w:val="000000" w:themeColor="text1"/>
          <w:spacing w:val="-4"/>
          <w:sz w:val="28"/>
          <w:szCs w:val="28"/>
        </w:rPr>
        <w:t>удовлетворенность населения организацией электроснабжения – 98 %;</w:t>
      </w:r>
    </w:p>
    <w:p w:rsidR="008412A0" w:rsidRPr="008A78E6" w:rsidRDefault="00F849D1" w:rsidP="00F849D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протяженности водопроводных сетей нуждающихся в замене, в общей протяженности водопроводных сетей – 36,0%;</w:t>
      </w:r>
    </w:p>
    <w:p w:rsidR="008412A0" w:rsidRPr="008A78E6" w:rsidRDefault="00832AEC" w:rsidP="00F849D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протяженности  канализационных сетей нуждающихся в замене, в общей протяженности  канализационных сетей – 50,0%;</w:t>
      </w:r>
    </w:p>
    <w:p w:rsidR="008412A0" w:rsidRPr="008A78E6" w:rsidRDefault="00832AEC" w:rsidP="00F849D1">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протяженности тепловых сетей нуждающихся в замене, в общей протяженности тепловых сетей – 10,0%;</w:t>
      </w:r>
    </w:p>
    <w:p w:rsidR="008412A0" w:rsidRPr="008A78E6" w:rsidRDefault="00832AEC" w:rsidP="00265AA6">
      <w:pPr>
        <w:spacing w:after="24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ремонт котельных с заменой котлов и оборудования – 1 ед.</w:t>
      </w:r>
    </w:p>
    <w:p w:rsidR="008412A0" w:rsidRPr="008A78E6" w:rsidRDefault="008412A0" w:rsidP="00265AA6">
      <w:pPr>
        <w:spacing w:after="12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 xml:space="preserve">4) «Развитие </w:t>
      </w:r>
      <w:r w:rsidR="00265AA6">
        <w:rPr>
          <w:rFonts w:ascii="Times New Roman" w:hAnsi="Times New Roman" w:cs="Times New Roman"/>
          <w:b/>
          <w:color w:val="000000" w:themeColor="text1"/>
          <w:sz w:val="28"/>
          <w:szCs w:val="28"/>
        </w:rPr>
        <w:t>транспортной инфраструктуры и транс</w:t>
      </w:r>
      <w:r w:rsidRPr="008A78E6">
        <w:rPr>
          <w:rFonts w:ascii="Times New Roman" w:hAnsi="Times New Roman" w:cs="Times New Roman"/>
          <w:b/>
          <w:color w:val="000000" w:themeColor="text1"/>
          <w:sz w:val="28"/>
          <w:szCs w:val="28"/>
        </w:rPr>
        <w:t>портного обслуживания»</w:t>
      </w:r>
    </w:p>
    <w:p w:rsidR="008412A0" w:rsidRPr="001C0AF5" w:rsidRDefault="00265AA6" w:rsidP="00265AA6">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удовлетворенность населения качеством транспортного обслуживания</w:t>
      </w:r>
      <w:r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97%</w:t>
      </w:r>
      <w:r w:rsidR="001C0AF5">
        <w:rPr>
          <w:rFonts w:ascii="Times New Roman" w:hAnsi="Times New Roman" w:cs="Times New Roman"/>
          <w:color w:val="000000" w:themeColor="text1"/>
          <w:sz w:val="28"/>
          <w:szCs w:val="28"/>
        </w:rPr>
        <w:t>;</w:t>
      </w:r>
    </w:p>
    <w:p w:rsidR="008412A0" w:rsidRPr="00265AA6" w:rsidRDefault="00265AA6" w:rsidP="00265AA6">
      <w:pPr>
        <w:spacing w:after="0" w:line="360" w:lineRule="auto"/>
        <w:ind w:firstLine="709"/>
        <w:jc w:val="both"/>
        <w:rPr>
          <w:rFonts w:ascii="Times New Roman" w:hAnsi="Times New Roman" w:cs="Times New Roman"/>
          <w:color w:val="000000" w:themeColor="text1"/>
          <w:spacing w:val="-4"/>
          <w:sz w:val="28"/>
          <w:szCs w:val="28"/>
        </w:rPr>
      </w:pPr>
      <w:r w:rsidRPr="00265AA6">
        <w:rPr>
          <w:rFonts w:ascii="Times New Roman" w:hAnsi="Times New Roman" w:cs="Times New Roman"/>
          <w:spacing w:val="-4"/>
          <w:sz w:val="28"/>
          <w:szCs w:val="28"/>
        </w:rPr>
        <w:t>– </w:t>
      </w:r>
      <w:r w:rsidRPr="00265AA6">
        <w:rPr>
          <w:rFonts w:ascii="Times New Roman" w:hAnsi="Times New Roman" w:cs="Times New Roman"/>
          <w:color w:val="000000" w:themeColor="text1"/>
          <w:spacing w:val="-4"/>
          <w:sz w:val="28"/>
          <w:szCs w:val="28"/>
        </w:rPr>
        <w:t xml:space="preserve">удовлетворенность </w:t>
      </w:r>
      <w:r w:rsidR="008412A0" w:rsidRPr="00265AA6">
        <w:rPr>
          <w:rFonts w:ascii="Times New Roman" w:hAnsi="Times New Roman" w:cs="Times New Roman"/>
          <w:color w:val="000000" w:themeColor="text1"/>
          <w:spacing w:val="-4"/>
          <w:sz w:val="28"/>
          <w:szCs w:val="28"/>
        </w:rPr>
        <w:t xml:space="preserve">населения качеством автомобильных дорог </w:t>
      </w:r>
      <w:r w:rsidRPr="00265AA6">
        <w:rPr>
          <w:rFonts w:ascii="Times New Roman" w:hAnsi="Times New Roman" w:cs="Times New Roman"/>
          <w:spacing w:val="-4"/>
          <w:sz w:val="28"/>
          <w:szCs w:val="28"/>
        </w:rPr>
        <w:t xml:space="preserve">– </w:t>
      </w:r>
      <w:r w:rsidR="008412A0" w:rsidRPr="00265AA6">
        <w:rPr>
          <w:rFonts w:ascii="Times New Roman" w:hAnsi="Times New Roman" w:cs="Times New Roman"/>
          <w:color w:val="000000" w:themeColor="text1"/>
          <w:spacing w:val="-4"/>
          <w:sz w:val="28"/>
          <w:szCs w:val="28"/>
        </w:rPr>
        <w:t>87,6%;</w:t>
      </w:r>
    </w:p>
    <w:p w:rsidR="008412A0" w:rsidRPr="00265AA6" w:rsidRDefault="00265AA6" w:rsidP="00265AA6">
      <w:pPr>
        <w:spacing w:after="240" w:line="360" w:lineRule="auto"/>
        <w:ind w:firstLine="709"/>
        <w:jc w:val="both"/>
        <w:rPr>
          <w:rFonts w:ascii="Times New Roman" w:hAnsi="Times New Roman" w:cs="Times New Roman"/>
          <w:color w:val="000000" w:themeColor="text1"/>
          <w:spacing w:val="-8"/>
          <w:sz w:val="28"/>
          <w:szCs w:val="28"/>
        </w:rPr>
      </w:pPr>
      <w:r w:rsidRPr="00265AA6">
        <w:rPr>
          <w:rFonts w:ascii="Times New Roman" w:hAnsi="Times New Roman" w:cs="Times New Roman"/>
          <w:spacing w:val="-8"/>
          <w:sz w:val="28"/>
          <w:szCs w:val="28"/>
        </w:rPr>
        <w:t>– </w:t>
      </w:r>
      <w:r w:rsidR="008412A0" w:rsidRPr="00265AA6">
        <w:rPr>
          <w:rFonts w:ascii="Times New Roman" w:hAnsi="Times New Roman" w:cs="Times New Roman"/>
          <w:color w:val="000000" w:themeColor="text1"/>
          <w:spacing w:val="-8"/>
          <w:sz w:val="28"/>
          <w:szCs w:val="28"/>
        </w:rPr>
        <w:t xml:space="preserve">доля населения, проживающего в населенных пунктах, не имеющих регулярного автобусного и (или) железнодорожного сообщения с административным центром городского округа (муниципального района), в общей численности населения городского </w:t>
      </w:r>
      <w:r>
        <w:rPr>
          <w:rFonts w:ascii="Times New Roman" w:hAnsi="Times New Roman" w:cs="Times New Roman"/>
          <w:color w:val="000000" w:themeColor="text1"/>
          <w:spacing w:val="-8"/>
          <w:sz w:val="28"/>
          <w:szCs w:val="28"/>
        </w:rPr>
        <w:t xml:space="preserve">округа (муниципального района) </w:t>
      </w:r>
      <w:r w:rsidRPr="008A78E6">
        <w:rPr>
          <w:rFonts w:ascii="Times New Roman" w:hAnsi="Times New Roman" w:cs="Times New Roman"/>
          <w:sz w:val="28"/>
          <w:szCs w:val="28"/>
        </w:rPr>
        <w:t>–</w:t>
      </w:r>
      <w:r w:rsidR="001C0AF5">
        <w:rPr>
          <w:rFonts w:ascii="Times New Roman" w:hAnsi="Times New Roman" w:cs="Times New Roman"/>
          <w:color w:val="000000" w:themeColor="text1"/>
          <w:spacing w:val="-8"/>
          <w:sz w:val="28"/>
          <w:szCs w:val="28"/>
        </w:rPr>
        <w:t xml:space="preserve"> 0,0%.</w:t>
      </w:r>
    </w:p>
    <w:p w:rsidR="008412A0" w:rsidRPr="008A78E6" w:rsidRDefault="008412A0" w:rsidP="00265AA6">
      <w:pPr>
        <w:spacing w:after="120" w:line="360" w:lineRule="auto"/>
        <w:ind w:firstLine="709"/>
        <w:jc w:val="both"/>
        <w:rPr>
          <w:rFonts w:ascii="Times New Roman" w:hAnsi="Times New Roman" w:cs="Times New Roman"/>
          <w:b/>
          <w:color w:val="000000" w:themeColor="text1"/>
          <w:sz w:val="28"/>
          <w:szCs w:val="28"/>
        </w:rPr>
      </w:pPr>
      <w:r w:rsidRPr="008A78E6">
        <w:rPr>
          <w:rFonts w:ascii="Times New Roman" w:hAnsi="Times New Roman" w:cs="Times New Roman"/>
          <w:b/>
          <w:color w:val="000000" w:themeColor="text1"/>
          <w:sz w:val="28"/>
          <w:szCs w:val="28"/>
        </w:rPr>
        <w:t>5) «Развитие рынка труда, повышение занятости населения»</w:t>
      </w:r>
    </w:p>
    <w:p w:rsidR="008412A0" w:rsidRPr="008A78E6" w:rsidRDefault="00265AA6" w:rsidP="00265AA6">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 xml:space="preserve">численность экономически-активного населения </w:t>
      </w:r>
      <w:r w:rsidR="003B1444"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31</w:t>
      </w:r>
      <w:r w:rsidR="00647F76" w:rsidRPr="008A78E6">
        <w:rPr>
          <w:rFonts w:ascii="Times New Roman" w:hAnsi="Times New Roman" w:cs="Times New Roman"/>
          <w:color w:val="000000" w:themeColor="text1"/>
          <w:sz w:val="28"/>
          <w:szCs w:val="28"/>
        </w:rPr>
        <w:t>380</w:t>
      </w:r>
      <w:r w:rsidR="008412A0" w:rsidRPr="008A78E6">
        <w:rPr>
          <w:rFonts w:ascii="Times New Roman" w:hAnsi="Times New Roman" w:cs="Times New Roman"/>
          <w:color w:val="000000" w:themeColor="text1"/>
          <w:sz w:val="28"/>
          <w:szCs w:val="28"/>
        </w:rPr>
        <w:t>человек;</w:t>
      </w:r>
    </w:p>
    <w:p w:rsidR="008412A0" w:rsidRPr="008A78E6" w:rsidRDefault="00265AA6" w:rsidP="00265AA6">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экономически-активного населения в общей численности населения</w:t>
      </w:r>
      <w:r w:rsidRPr="008A78E6">
        <w:rPr>
          <w:rFonts w:ascii="Times New Roman" w:hAnsi="Times New Roman" w:cs="Times New Roman"/>
          <w:sz w:val="28"/>
          <w:szCs w:val="28"/>
        </w:rPr>
        <w:t>–</w:t>
      </w:r>
      <w:r w:rsidR="00647F76" w:rsidRPr="008A78E6">
        <w:rPr>
          <w:rFonts w:ascii="Times New Roman" w:hAnsi="Times New Roman" w:cs="Times New Roman"/>
          <w:color w:val="000000" w:themeColor="text1"/>
          <w:sz w:val="28"/>
          <w:szCs w:val="28"/>
        </w:rPr>
        <w:t>56,7</w:t>
      </w:r>
      <w:r w:rsidR="008412A0" w:rsidRPr="008A78E6">
        <w:rPr>
          <w:rFonts w:ascii="Times New Roman" w:hAnsi="Times New Roman" w:cs="Times New Roman"/>
          <w:color w:val="000000" w:themeColor="text1"/>
          <w:sz w:val="28"/>
          <w:szCs w:val="28"/>
        </w:rPr>
        <w:t xml:space="preserve"> %;</w:t>
      </w:r>
    </w:p>
    <w:p w:rsidR="008412A0" w:rsidRPr="008A78E6" w:rsidRDefault="00265AA6" w:rsidP="00265AA6">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среднегодовая численность занятых в экономике</w:t>
      </w:r>
      <w:r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 xml:space="preserve"> 16750 человек;</w:t>
      </w:r>
    </w:p>
    <w:p w:rsidR="008412A0" w:rsidRPr="008A78E6" w:rsidRDefault="00265AA6" w:rsidP="00265AA6">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среднесписочная численность работников крупных и средних предприятий-14500 человек;</w:t>
      </w:r>
    </w:p>
    <w:p w:rsidR="008412A0" w:rsidRPr="008A78E6" w:rsidRDefault="00265AA6" w:rsidP="00265AA6">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 xml:space="preserve">численность </w:t>
      </w:r>
      <w:r>
        <w:rPr>
          <w:rFonts w:ascii="Times New Roman" w:hAnsi="Times New Roman" w:cs="Times New Roman"/>
          <w:color w:val="000000" w:themeColor="text1"/>
          <w:sz w:val="28"/>
          <w:szCs w:val="28"/>
        </w:rPr>
        <w:t>безработных, состоящих на учете</w:t>
      </w:r>
      <w:r w:rsidR="008412A0" w:rsidRPr="008A78E6">
        <w:rPr>
          <w:rFonts w:ascii="Times New Roman" w:hAnsi="Times New Roman" w:cs="Times New Roman"/>
          <w:color w:val="000000" w:themeColor="text1"/>
          <w:sz w:val="28"/>
          <w:szCs w:val="28"/>
        </w:rPr>
        <w:t xml:space="preserve"> в государственных учреждениях службы занятости (на конец года) </w:t>
      </w:r>
      <w:r w:rsidR="003B1444"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363 человек;</w:t>
      </w:r>
    </w:p>
    <w:p w:rsidR="008412A0" w:rsidRPr="008A78E6" w:rsidRDefault="00265AA6" w:rsidP="00265AA6">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уровень зарегистрированной безработицы – 1,1 %;</w:t>
      </w:r>
    </w:p>
    <w:p w:rsidR="008412A0" w:rsidRPr="008A78E6" w:rsidRDefault="00265AA6" w:rsidP="00265AA6">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фонд заработной платы работников</w:t>
      </w:r>
      <w:r w:rsidR="00670E9A" w:rsidRPr="008A78E6">
        <w:rPr>
          <w:rFonts w:ascii="Times New Roman" w:hAnsi="Times New Roman" w:cs="Times New Roman"/>
          <w:color w:val="000000" w:themeColor="text1"/>
          <w:sz w:val="28"/>
          <w:szCs w:val="28"/>
        </w:rPr>
        <w:t xml:space="preserve"> 6096766</w:t>
      </w:r>
      <w:r>
        <w:rPr>
          <w:rFonts w:ascii="Times New Roman" w:hAnsi="Times New Roman" w:cs="Times New Roman"/>
          <w:color w:val="000000" w:themeColor="text1"/>
          <w:sz w:val="28"/>
          <w:szCs w:val="28"/>
        </w:rPr>
        <w:t xml:space="preserve"> тыс. руб.</w:t>
      </w:r>
      <w:r w:rsidR="008412A0" w:rsidRPr="008A78E6">
        <w:rPr>
          <w:rFonts w:ascii="Times New Roman" w:hAnsi="Times New Roman" w:cs="Times New Roman"/>
          <w:color w:val="000000" w:themeColor="text1"/>
          <w:sz w:val="28"/>
          <w:szCs w:val="28"/>
        </w:rPr>
        <w:t>;</w:t>
      </w:r>
    </w:p>
    <w:p w:rsidR="008412A0" w:rsidRPr="00265AA6" w:rsidRDefault="00265AA6" w:rsidP="00265AA6">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 xml:space="preserve">среднемесячная номинальная начисленная заработная плата  работников крупных и средних предприятий </w:t>
      </w:r>
      <w:r w:rsidRPr="008A78E6">
        <w:rPr>
          <w:rFonts w:ascii="Times New Roman" w:hAnsi="Times New Roman" w:cs="Times New Roman"/>
          <w:sz w:val="28"/>
          <w:szCs w:val="28"/>
        </w:rPr>
        <w:t>–</w:t>
      </w:r>
      <w:r w:rsidR="00670E9A" w:rsidRPr="008A78E6">
        <w:rPr>
          <w:rFonts w:ascii="Times New Roman" w:hAnsi="Times New Roman" w:cs="Times New Roman"/>
          <w:color w:val="000000" w:themeColor="text1"/>
          <w:sz w:val="28"/>
          <w:szCs w:val="28"/>
        </w:rPr>
        <w:t>30700</w:t>
      </w:r>
      <w:r w:rsidR="008412A0" w:rsidRPr="008A78E6">
        <w:rPr>
          <w:rFonts w:ascii="Times New Roman" w:hAnsi="Times New Roman" w:cs="Times New Roman"/>
          <w:color w:val="000000" w:themeColor="text1"/>
          <w:sz w:val="28"/>
          <w:szCs w:val="28"/>
        </w:rPr>
        <w:t xml:space="preserve"> рублей</w:t>
      </w:r>
      <w:r w:rsidR="008412A0" w:rsidRPr="00265AA6">
        <w:rPr>
          <w:rFonts w:ascii="Times New Roman" w:hAnsi="Times New Roman" w:cs="Times New Roman"/>
          <w:sz w:val="28"/>
          <w:szCs w:val="28"/>
        </w:rPr>
        <w:t>;</w:t>
      </w:r>
    </w:p>
    <w:p w:rsidR="008412A0" w:rsidRPr="008A78E6" w:rsidRDefault="00265AA6" w:rsidP="001D1C29">
      <w:pPr>
        <w:spacing w:after="24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темп роста среднеме</w:t>
      </w:r>
      <w:r>
        <w:rPr>
          <w:rFonts w:ascii="Times New Roman" w:hAnsi="Times New Roman" w:cs="Times New Roman"/>
          <w:color w:val="000000" w:themeColor="text1"/>
          <w:sz w:val="28"/>
          <w:szCs w:val="28"/>
        </w:rPr>
        <w:t>сячной номинальной начисленной</w:t>
      </w:r>
      <w:r w:rsidR="008412A0" w:rsidRPr="008A78E6">
        <w:rPr>
          <w:rFonts w:ascii="Times New Roman" w:hAnsi="Times New Roman" w:cs="Times New Roman"/>
          <w:color w:val="000000" w:themeColor="text1"/>
          <w:sz w:val="28"/>
          <w:szCs w:val="28"/>
        </w:rPr>
        <w:t xml:space="preserve"> заработной платы – </w:t>
      </w:r>
      <w:r w:rsidR="00670E9A" w:rsidRPr="008A78E6">
        <w:rPr>
          <w:rFonts w:ascii="Times New Roman" w:hAnsi="Times New Roman" w:cs="Times New Roman"/>
          <w:color w:val="000000" w:themeColor="text1"/>
          <w:sz w:val="28"/>
          <w:szCs w:val="28"/>
        </w:rPr>
        <w:t>106,1</w:t>
      </w:r>
      <w:r>
        <w:rPr>
          <w:rFonts w:ascii="Times New Roman" w:hAnsi="Times New Roman" w:cs="Times New Roman"/>
          <w:color w:val="000000" w:themeColor="text1"/>
          <w:sz w:val="28"/>
          <w:szCs w:val="28"/>
        </w:rPr>
        <w:t>%.</w:t>
      </w:r>
    </w:p>
    <w:p w:rsidR="008412A0" w:rsidRPr="008A78E6" w:rsidRDefault="008412A0" w:rsidP="001D1C29">
      <w:pPr>
        <w:spacing w:after="12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6) «Развитие образования</w:t>
      </w:r>
      <w:r w:rsidR="001D1C29">
        <w:rPr>
          <w:rFonts w:ascii="Times New Roman" w:hAnsi="Times New Roman" w:cs="Times New Roman"/>
          <w:color w:val="000000" w:themeColor="text1"/>
          <w:sz w:val="28"/>
          <w:szCs w:val="28"/>
        </w:rPr>
        <w:t>»</w:t>
      </w:r>
    </w:p>
    <w:p w:rsidR="008412A0" w:rsidRPr="008A78E6" w:rsidRDefault="00110BA3" w:rsidP="00110BA3">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обеспеченность детей дошкольного возраста местами в дошкольных образовательных организациях -81 место на 1000</w:t>
      </w:r>
      <w:r>
        <w:rPr>
          <w:rFonts w:ascii="Times New Roman" w:hAnsi="Times New Roman" w:cs="Times New Roman"/>
          <w:color w:val="000000" w:themeColor="text1"/>
          <w:sz w:val="28"/>
          <w:szCs w:val="28"/>
        </w:rPr>
        <w:t xml:space="preserve"> детей в возрасте от 0 до 7 лет</w:t>
      </w:r>
      <w:r w:rsidR="008412A0" w:rsidRPr="008A78E6">
        <w:rPr>
          <w:rFonts w:ascii="Times New Roman" w:hAnsi="Times New Roman" w:cs="Times New Roman"/>
          <w:color w:val="000000" w:themeColor="text1"/>
          <w:sz w:val="28"/>
          <w:szCs w:val="28"/>
        </w:rPr>
        <w:t>;</w:t>
      </w:r>
    </w:p>
    <w:p w:rsidR="008412A0" w:rsidRPr="008A78E6" w:rsidRDefault="00110BA3" w:rsidP="00110BA3">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детей в возрасте от 1 - 6 лет стоящих на учёте для определения в муниципальное дошкольное учреждение, в общей численности детей в возрасте от 1 - 6 лет – 11%;</w:t>
      </w:r>
    </w:p>
    <w:p w:rsidR="008412A0" w:rsidRPr="00B11519" w:rsidRDefault="00110BA3" w:rsidP="00110BA3">
      <w:pPr>
        <w:spacing w:after="0" w:line="360" w:lineRule="auto"/>
        <w:ind w:firstLine="709"/>
        <w:jc w:val="both"/>
        <w:rPr>
          <w:rFonts w:ascii="Times New Roman" w:hAnsi="Times New Roman" w:cs="Times New Roman"/>
          <w:color w:val="000000" w:themeColor="text1"/>
          <w:spacing w:val="-4"/>
          <w:sz w:val="28"/>
          <w:szCs w:val="28"/>
        </w:rPr>
      </w:pPr>
      <w:r w:rsidRPr="00B11519">
        <w:rPr>
          <w:rFonts w:ascii="Times New Roman" w:hAnsi="Times New Roman" w:cs="Times New Roman"/>
          <w:spacing w:val="-4"/>
          <w:sz w:val="28"/>
          <w:szCs w:val="28"/>
        </w:rPr>
        <w:t>– </w:t>
      </w:r>
      <w:r w:rsidR="008412A0" w:rsidRPr="00B11519">
        <w:rPr>
          <w:rFonts w:ascii="Times New Roman" w:hAnsi="Times New Roman" w:cs="Times New Roman"/>
          <w:color w:val="000000" w:themeColor="text1"/>
          <w:spacing w:val="-4"/>
          <w:sz w:val="28"/>
          <w:szCs w:val="28"/>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 3,3 %;</w:t>
      </w:r>
    </w:p>
    <w:p w:rsidR="008412A0" w:rsidRPr="008A78E6" w:rsidRDefault="00110BA3" w:rsidP="00110BA3">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- 93,0%;</w:t>
      </w:r>
    </w:p>
    <w:p w:rsidR="008412A0" w:rsidRPr="008A78E6" w:rsidRDefault="00110BA3" w:rsidP="00110BA3">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 11,0%;</w:t>
      </w:r>
    </w:p>
    <w:p w:rsidR="008412A0" w:rsidRPr="008A78E6" w:rsidRDefault="00110BA3" w:rsidP="00110BA3">
      <w:pPr>
        <w:spacing w:after="12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детей первой и второй групп здоровья в общей численности обучающихся в муниципальных образовательных учреждениях – 84 %</w:t>
      </w:r>
    </w:p>
    <w:p w:rsidR="008412A0" w:rsidRPr="008A78E6" w:rsidRDefault="008412A0" w:rsidP="00110BA3">
      <w:pPr>
        <w:spacing w:line="360" w:lineRule="auto"/>
        <w:ind w:firstLine="709"/>
        <w:jc w:val="both"/>
        <w:rPr>
          <w:rFonts w:ascii="Times New Roman" w:hAnsi="Times New Roman" w:cs="Times New Roman"/>
          <w:b/>
          <w:color w:val="000000" w:themeColor="text1"/>
          <w:sz w:val="28"/>
          <w:szCs w:val="28"/>
        </w:rPr>
      </w:pPr>
      <w:r w:rsidRPr="008A78E6">
        <w:rPr>
          <w:rFonts w:ascii="Times New Roman" w:hAnsi="Times New Roman" w:cs="Times New Roman"/>
          <w:b/>
          <w:color w:val="000000" w:themeColor="text1"/>
          <w:sz w:val="28"/>
          <w:szCs w:val="28"/>
        </w:rPr>
        <w:t>7) «Развитие здравоохранения»</w:t>
      </w:r>
    </w:p>
    <w:p w:rsidR="008412A0" w:rsidRPr="008A78E6" w:rsidRDefault="00110BA3" w:rsidP="00110BA3">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ввод в действие фе</w:t>
      </w:r>
      <w:r w:rsidR="001A6652">
        <w:rPr>
          <w:rFonts w:ascii="Times New Roman" w:hAnsi="Times New Roman" w:cs="Times New Roman"/>
          <w:color w:val="000000" w:themeColor="text1"/>
          <w:sz w:val="28"/>
          <w:szCs w:val="28"/>
        </w:rPr>
        <w:t>льдшерско-акушерских пунктов (</w:t>
      </w:r>
      <w:r w:rsidR="008412A0" w:rsidRPr="008A78E6">
        <w:rPr>
          <w:rFonts w:ascii="Times New Roman" w:hAnsi="Times New Roman" w:cs="Times New Roman"/>
          <w:color w:val="000000" w:themeColor="text1"/>
          <w:sz w:val="28"/>
          <w:szCs w:val="28"/>
        </w:rPr>
        <w:t>и/или) офисов врачей общей практики</w:t>
      </w:r>
      <w:r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0,0;</w:t>
      </w:r>
    </w:p>
    <w:p w:rsidR="00110BA3" w:rsidRPr="008A78E6" w:rsidRDefault="00110BA3" w:rsidP="001A6652">
      <w:pPr>
        <w:spacing w:after="12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уровень фактической обеспеченности населения амбулаторно</w:t>
      </w:r>
      <w:r w:rsidR="001A6652">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поликлиническими учреждениями от нормативной</w:t>
      </w:r>
      <w:r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120 %</w:t>
      </w:r>
    </w:p>
    <w:p w:rsidR="008412A0" w:rsidRPr="008A78E6" w:rsidRDefault="008412A0" w:rsidP="00110BA3">
      <w:pPr>
        <w:spacing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8) «Развитие культуры»</w:t>
      </w:r>
    </w:p>
    <w:p w:rsidR="008412A0" w:rsidRPr="008A78E6" w:rsidRDefault="00110BA3" w:rsidP="00BC100F">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число посетителей  муниципальных библиотек – 28,3 тыс.чел.;</w:t>
      </w:r>
    </w:p>
    <w:p w:rsidR="008412A0" w:rsidRPr="008A78E6" w:rsidRDefault="00110BA3" w:rsidP="00BC100F">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- 9,4%;</w:t>
      </w:r>
    </w:p>
    <w:p w:rsidR="008412A0" w:rsidRPr="008A78E6" w:rsidRDefault="00110BA3" w:rsidP="00EA3E03">
      <w:pPr>
        <w:spacing w:after="24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увеличение численности участников к</w:t>
      </w:r>
      <w:r w:rsidR="009D6D32">
        <w:rPr>
          <w:rFonts w:ascii="Times New Roman" w:hAnsi="Times New Roman" w:cs="Times New Roman"/>
          <w:color w:val="000000" w:themeColor="text1"/>
          <w:sz w:val="28"/>
          <w:szCs w:val="28"/>
        </w:rPr>
        <w:t>ультурно-массовых мероприятий (</w:t>
      </w:r>
      <w:r w:rsidR="008412A0" w:rsidRPr="008A78E6">
        <w:rPr>
          <w:rFonts w:ascii="Times New Roman" w:hAnsi="Times New Roman" w:cs="Times New Roman"/>
          <w:color w:val="000000" w:themeColor="text1"/>
          <w:sz w:val="28"/>
          <w:szCs w:val="28"/>
        </w:rPr>
        <w:t>по сравнен</w:t>
      </w:r>
      <w:r w:rsidR="00BC100F">
        <w:rPr>
          <w:rFonts w:ascii="Times New Roman" w:hAnsi="Times New Roman" w:cs="Times New Roman"/>
          <w:color w:val="000000" w:themeColor="text1"/>
          <w:sz w:val="28"/>
          <w:szCs w:val="28"/>
        </w:rPr>
        <w:t>ию с предыдущим годом) – 106,0%.</w:t>
      </w:r>
    </w:p>
    <w:p w:rsidR="008412A0" w:rsidRPr="008A78E6" w:rsidRDefault="008412A0" w:rsidP="00EA3E03">
      <w:pPr>
        <w:spacing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9) «Развитие физической культуры и спорта»</w:t>
      </w:r>
    </w:p>
    <w:p w:rsidR="008412A0" w:rsidRPr="008A78E6" w:rsidRDefault="00EA3E03" w:rsidP="00EA3E03">
      <w:pPr>
        <w:spacing w:line="360" w:lineRule="auto"/>
        <w:ind w:firstLine="567"/>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 xml:space="preserve">доля населения, систематически занимающегося физической культурой и спортом – </w:t>
      </w:r>
      <w:r w:rsidR="00A00D31" w:rsidRPr="008A78E6">
        <w:rPr>
          <w:rFonts w:ascii="Times New Roman" w:hAnsi="Times New Roman" w:cs="Times New Roman"/>
          <w:color w:val="000000" w:themeColor="text1"/>
          <w:sz w:val="28"/>
          <w:szCs w:val="28"/>
        </w:rPr>
        <w:t xml:space="preserve">55 </w:t>
      </w:r>
      <w:r w:rsidR="008412A0" w:rsidRPr="008A78E6">
        <w:rPr>
          <w:rFonts w:ascii="Times New Roman" w:hAnsi="Times New Roman" w:cs="Times New Roman"/>
          <w:color w:val="000000" w:themeColor="text1"/>
          <w:sz w:val="28"/>
          <w:szCs w:val="28"/>
        </w:rPr>
        <w:t>%;</w:t>
      </w:r>
    </w:p>
    <w:p w:rsidR="008412A0" w:rsidRPr="008A78E6" w:rsidRDefault="00EA3E03" w:rsidP="00EA3E03">
      <w:pPr>
        <w:spacing w:line="360" w:lineRule="auto"/>
        <w:ind w:firstLine="567"/>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Pr>
          <w:rFonts w:ascii="Times New Roman" w:hAnsi="Times New Roman" w:cs="Times New Roman"/>
          <w:color w:val="000000" w:themeColor="text1"/>
          <w:sz w:val="28"/>
          <w:szCs w:val="28"/>
        </w:rPr>
        <w:t>доля обучающихся</w:t>
      </w:r>
      <w:r w:rsidR="008412A0" w:rsidRPr="008A78E6">
        <w:rPr>
          <w:rFonts w:ascii="Times New Roman" w:hAnsi="Times New Roman" w:cs="Times New Roman"/>
          <w:color w:val="000000" w:themeColor="text1"/>
          <w:sz w:val="28"/>
          <w:szCs w:val="28"/>
        </w:rPr>
        <w:t>, систематически зан</w:t>
      </w:r>
      <w:r>
        <w:rPr>
          <w:rFonts w:ascii="Times New Roman" w:hAnsi="Times New Roman" w:cs="Times New Roman"/>
          <w:color w:val="000000" w:themeColor="text1"/>
          <w:sz w:val="28"/>
          <w:szCs w:val="28"/>
        </w:rPr>
        <w:t xml:space="preserve">имающихся физической культурой и </w:t>
      </w:r>
      <w:r w:rsidR="008412A0" w:rsidRPr="008A78E6">
        <w:rPr>
          <w:rFonts w:ascii="Times New Roman" w:hAnsi="Times New Roman" w:cs="Times New Roman"/>
          <w:color w:val="000000" w:themeColor="text1"/>
          <w:sz w:val="28"/>
          <w:szCs w:val="28"/>
        </w:rPr>
        <w:t xml:space="preserve">спортом, в общей </w:t>
      </w:r>
      <w:r>
        <w:rPr>
          <w:rFonts w:ascii="Times New Roman" w:hAnsi="Times New Roman" w:cs="Times New Roman"/>
          <w:color w:val="000000" w:themeColor="text1"/>
          <w:sz w:val="28"/>
          <w:szCs w:val="28"/>
        </w:rPr>
        <w:t>численности обучающихся – 73,0%.</w:t>
      </w:r>
    </w:p>
    <w:p w:rsidR="008412A0" w:rsidRPr="008A78E6" w:rsidRDefault="008412A0" w:rsidP="00EA3E03">
      <w:pPr>
        <w:spacing w:line="360" w:lineRule="auto"/>
        <w:ind w:firstLine="567"/>
        <w:jc w:val="both"/>
        <w:rPr>
          <w:rFonts w:ascii="Times New Roman" w:hAnsi="Times New Roman" w:cs="Times New Roman"/>
          <w:b/>
          <w:color w:val="000000" w:themeColor="text1"/>
          <w:sz w:val="28"/>
          <w:szCs w:val="28"/>
        </w:rPr>
      </w:pPr>
      <w:r w:rsidRPr="008A78E6">
        <w:rPr>
          <w:rFonts w:ascii="Times New Roman" w:hAnsi="Times New Roman" w:cs="Times New Roman"/>
          <w:b/>
          <w:color w:val="000000" w:themeColor="text1"/>
          <w:sz w:val="28"/>
          <w:szCs w:val="28"/>
        </w:rPr>
        <w:t>10)«Повышение эффективности управления муниципальными финансами»</w:t>
      </w:r>
    </w:p>
    <w:p w:rsidR="008412A0" w:rsidRPr="008A78E6" w:rsidRDefault="00EA3E03" w:rsidP="00EA3E03">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Объем собственных доходов бюджета, за исключением доходов, полученных в виде безвозмездных и безвозвратных перечислений из бюджетов других уров</w:t>
      </w:r>
      <w:r w:rsidR="007F021C">
        <w:rPr>
          <w:rFonts w:ascii="Times New Roman" w:hAnsi="Times New Roman" w:cs="Times New Roman"/>
          <w:color w:val="000000" w:themeColor="text1"/>
          <w:sz w:val="28"/>
          <w:szCs w:val="28"/>
        </w:rPr>
        <w:t xml:space="preserve">ней и внебюджетных фондов -320 </w:t>
      </w:r>
      <w:r w:rsidR="008412A0" w:rsidRPr="008A78E6">
        <w:rPr>
          <w:rFonts w:ascii="Times New Roman" w:hAnsi="Times New Roman" w:cs="Times New Roman"/>
          <w:color w:val="000000" w:themeColor="text1"/>
          <w:sz w:val="28"/>
          <w:szCs w:val="28"/>
        </w:rPr>
        <w:t>тыс. руб.</w:t>
      </w:r>
    </w:p>
    <w:p w:rsidR="008412A0" w:rsidRPr="008A78E6" w:rsidRDefault="00EA3E03" w:rsidP="00EA3E03">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w:t>
      </w:r>
      <w:r>
        <w:rPr>
          <w:rFonts w:ascii="Times New Roman" w:hAnsi="Times New Roman" w:cs="Times New Roman"/>
          <w:color w:val="000000" w:themeColor="text1"/>
          <w:sz w:val="28"/>
          <w:szCs w:val="28"/>
        </w:rPr>
        <w:t xml:space="preserve"> фондов в расчете на 1 жителя</w:t>
      </w:r>
    </w:p>
    <w:p w:rsidR="008412A0" w:rsidRPr="008A78E6" w:rsidRDefault="00EA3E03" w:rsidP="00EA3E03">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налоговых и неналоговых доходов местного бюджета в общем объеме собственных доходов бюджета муниципального образования- 40 %</w:t>
      </w:r>
    </w:p>
    <w:p w:rsidR="008412A0" w:rsidRPr="008A78E6" w:rsidRDefault="00EA3E03" w:rsidP="00EA3E03">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Темп роста налоговых и неналоговых доходов бюджета муниципального образования по отношению к предыдущему году – 106,7 %</w:t>
      </w:r>
    </w:p>
    <w:p w:rsidR="008412A0" w:rsidRPr="008A78E6" w:rsidRDefault="00EA3E03" w:rsidP="00EA3E03">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Прибыль (+), убыток (-) - до налогообложения – 652, 6 млн. руб., в том числе:</w:t>
      </w:r>
    </w:p>
    <w:p w:rsidR="008412A0" w:rsidRPr="00EA3E03" w:rsidRDefault="008412A0" w:rsidP="00EA3E03">
      <w:pPr>
        <w:pStyle w:val="af6"/>
        <w:numPr>
          <w:ilvl w:val="0"/>
          <w:numId w:val="39"/>
        </w:numPr>
        <w:spacing w:line="360" w:lineRule="auto"/>
        <w:ind w:left="0" w:firstLine="709"/>
        <w:jc w:val="both"/>
        <w:rPr>
          <w:color w:val="000000" w:themeColor="text1"/>
          <w:sz w:val="28"/>
          <w:szCs w:val="28"/>
        </w:rPr>
      </w:pPr>
      <w:r w:rsidRPr="00EA3E03">
        <w:rPr>
          <w:color w:val="000000" w:themeColor="text1"/>
          <w:sz w:val="28"/>
          <w:szCs w:val="28"/>
        </w:rPr>
        <w:t>по виду деятельности "сельское, лесное хозяйство, охота, рыболовство и рыбоводство" – 16,0 млн. руб.;</w:t>
      </w:r>
    </w:p>
    <w:p w:rsidR="008412A0" w:rsidRPr="00EA3E03" w:rsidRDefault="008412A0" w:rsidP="00EA3E03">
      <w:pPr>
        <w:pStyle w:val="af6"/>
        <w:numPr>
          <w:ilvl w:val="0"/>
          <w:numId w:val="39"/>
        </w:numPr>
        <w:spacing w:line="360" w:lineRule="auto"/>
        <w:ind w:left="0" w:firstLine="709"/>
        <w:jc w:val="both"/>
        <w:rPr>
          <w:color w:val="000000" w:themeColor="text1"/>
          <w:sz w:val="28"/>
          <w:szCs w:val="28"/>
        </w:rPr>
      </w:pPr>
      <w:r w:rsidRPr="00EA3E03">
        <w:rPr>
          <w:color w:val="000000" w:themeColor="text1"/>
          <w:sz w:val="28"/>
          <w:szCs w:val="28"/>
        </w:rPr>
        <w:t>прибыль прибыльных организаций</w:t>
      </w:r>
      <w:r w:rsidR="00647467" w:rsidRPr="008A78E6">
        <w:rPr>
          <w:sz w:val="28"/>
          <w:szCs w:val="28"/>
        </w:rPr>
        <w:t>–</w:t>
      </w:r>
      <w:r w:rsidRPr="00EA3E03">
        <w:rPr>
          <w:color w:val="000000" w:themeColor="text1"/>
          <w:sz w:val="28"/>
          <w:szCs w:val="28"/>
        </w:rPr>
        <w:t xml:space="preserve"> 652,6 млн. руб.;</w:t>
      </w:r>
    </w:p>
    <w:p w:rsidR="008412A0" w:rsidRPr="00EA3E03" w:rsidRDefault="008412A0" w:rsidP="00EA3E03">
      <w:pPr>
        <w:pStyle w:val="af6"/>
        <w:numPr>
          <w:ilvl w:val="0"/>
          <w:numId w:val="39"/>
        </w:numPr>
        <w:spacing w:line="360" w:lineRule="auto"/>
        <w:ind w:left="0" w:firstLine="709"/>
        <w:jc w:val="both"/>
        <w:rPr>
          <w:color w:val="000000" w:themeColor="text1"/>
          <w:sz w:val="28"/>
          <w:szCs w:val="28"/>
        </w:rPr>
      </w:pPr>
      <w:r w:rsidRPr="00EA3E03">
        <w:rPr>
          <w:color w:val="000000" w:themeColor="text1"/>
          <w:sz w:val="28"/>
          <w:szCs w:val="28"/>
        </w:rPr>
        <w:t>по виду деятельности "сельское, лесное хозяйство, охота, рыболовство и рыбоводство" – 16,0 млн. руб.;</w:t>
      </w:r>
    </w:p>
    <w:p w:rsidR="008412A0" w:rsidRPr="008A78E6" w:rsidRDefault="00EA3E03" w:rsidP="00470D7D">
      <w:pPr>
        <w:spacing w:after="24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расходов бюджета муниципального образования, формируемых в рамках программ –</w:t>
      </w:r>
      <w:r w:rsidR="003F5C2D" w:rsidRPr="008A78E6">
        <w:rPr>
          <w:rFonts w:ascii="Times New Roman" w:hAnsi="Times New Roman" w:cs="Times New Roman"/>
          <w:color w:val="000000" w:themeColor="text1"/>
          <w:sz w:val="28"/>
          <w:szCs w:val="28"/>
        </w:rPr>
        <w:t xml:space="preserve"> не менее 10 % от обще</w:t>
      </w:r>
      <w:r w:rsidR="00470D7D">
        <w:rPr>
          <w:rFonts w:ascii="Times New Roman" w:hAnsi="Times New Roman" w:cs="Times New Roman"/>
          <w:color w:val="000000" w:themeColor="text1"/>
          <w:sz w:val="28"/>
          <w:szCs w:val="28"/>
        </w:rPr>
        <w:t>го объема финансирования</w:t>
      </w:r>
    </w:p>
    <w:p w:rsidR="008412A0" w:rsidRPr="008A78E6" w:rsidRDefault="008412A0" w:rsidP="00470D7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b/>
          <w:color w:val="000000" w:themeColor="text1"/>
          <w:sz w:val="28"/>
          <w:szCs w:val="28"/>
        </w:rPr>
        <w:t>11) «Повышение эффективности деятельности о</w:t>
      </w:r>
      <w:r w:rsidR="00470D7D">
        <w:rPr>
          <w:rFonts w:ascii="Times New Roman" w:hAnsi="Times New Roman" w:cs="Times New Roman"/>
          <w:b/>
          <w:color w:val="000000" w:themeColor="text1"/>
          <w:sz w:val="28"/>
          <w:szCs w:val="28"/>
        </w:rPr>
        <w:t>рганов местного самоуправления»</w:t>
      </w:r>
    </w:p>
    <w:p w:rsidR="008412A0" w:rsidRPr="008A78E6" w:rsidRDefault="00470D7D" w:rsidP="00470D7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 xml:space="preserve">удовлетворенность населения деятельностью органов местного самоуправления </w:t>
      </w:r>
      <w:r w:rsidRPr="008A78E6">
        <w:rPr>
          <w:rFonts w:ascii="Times New Roman" w:hAnsi="Times New Roman" w:cs="Times New Roman"/>
          <w:sz w:val="28"/>
          <w:szCs w:val="28"/>
        </w:rPr>
        <w:t>–</w:t>
      </w:r>
      <w:r w:rsidR="008412A0" w:rsidRPr="008A78E6">
        <w:rPr>
          <w:rFonts w:ascii="Times New Roman" w:hAnsi="Times New Roman" w:cs="Times New Roman"/>
          <w:color w:val="000000" w:themeColor="text1"/>
          <w:sz w:val="28"/>
          <w:szCs w:val="28"/>
        </w:rPr>
        <w:t xml:space="preserve"> 80%;</w:t>
      </w:r>
    </w:p>
    <w:p w:rsidR="008412A0" w:rsidRPr="008A78E6" w:rsidRDefault="00470D7D" w:rsidP="00470D7D">
      <w:pPr>
        <w:spacing w:after="24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доля граждан, зарег</w:t>
      </w:r>
      <w:r>
        <w:rPr>
          <w:rFonts w:ascii="Times New Roman" w:hAnsi="Times New Roman" w:cs="Times New Roman"/>
          <w:color w:val="000000" w:themeColor="text1"/>
          <w:sz w:val="28"/>
          <w:szCs w:val="28"/>
        </w:rPr>
        <w:t xml:space="preserve">истрированных в Единой системе </w:t>
      </w:r>
      <w:r w:rsidR="008412A0" w:rsidRPr="008A78E6">
        <w:rPr>
          <w:rFonts w:ascii="Times New Roman" w:hAnsi="Times New Roman" w:cs="Times New Roman"/>
          <w:color w:val="000000" w:themeColor="text1"/>
          <w:sz w:val="28"/>
          <w:szCs w:val="28"/>
        </w:rPr>
        <w:t>идентифекациии аут</w:t>
      </w:r>
      <w:r>
        <w:rPr>
          <w:rFonts w:ascii="Times New Roman" w:hAnsi="Times New Roman" w:cs="Times New Roman"/>
          <w:color w:val="000000" w:themeColor="text1"/>
          <w:sz w:val="28"/>
          <w:szCs w:val="28"/>
        </w:rPr>
        <w:t>ентификации (ЕСИА) – 100%</w:t>
      </w:r>
    </w:p>
    <w:p w:rsidR="008412A0" w:rsidRPr="008A78E6" w:rsidRDefault="008412A0" w:rsidP="00470D7D">
      <w:pPr>
        <w:spacing w:line="360" w:lineRule="auto"/>
        <w:ind w:firstLine="709"/>
        <w:jc w:val="both"/>
        <w:rPr>
          <w:rFonts w:ascii="Times New Roman" w:hAnsi="Times New Roman" w:cs="Times New Roman"/>
          <w:b/>
          <w:color w:val="000000" w:themeColor="text1"/>
          <w:sz w:val="28"/>
          <w:szCs w:val="28"/>
        </w:rPr>
      </w:pPr>
      <w:r w:rsidRPr="008A78E6">
        <w:rPr>
          <w:rFonts w:ascii="Times New Roman" w:hAnsi="Times New Roman" w:cs="Times New Roman"/>
          <w:b/>
          <w:color w:val="000000" w:themeColor="text1"/>
          <w:sz w:val="28"/>
          <w:szCs w:val="28"/>
        </w:rPr>
        <w:t>12) «Пространственное развитие муниципального образования»</w:t>
      </w:r>
    </w:p>
    <w:p w:rsidR="008412A0" w:rsidRPr="008A78E6" w:rsidRDefault="00470D7D" w:rsidP="00470D7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плотность населения – 20 человек на 1 кв.</w:t>
      </w:r>
      <w:r w:rsidR="00A00D31" w:rsidRPr="008A78E6">
        <w:rPr>
          <w:rFonts w:ascii="Times New Roman" w:hAnsi="Times New Roman" w:cs="Times New Roman"/>
          <w:color w:val="000000" w:themeColor="text1"/>
          <w:sz w:val="28"/>
          <w:szCs w:val="28"/>
        </w:rPr>
        <w:t>к</w:t>
      </w:r>
      <w:r w:rsidR="008412A0" w:rsidRPr="008A78E6">
        <w:rPr>
          <w:rFonts w:ascii="Times New Roman" w:hAnsi="Times New Roman" w:cs="Times New Roman"/>
          <w:color w:val="000000" w:themeColor="text1"/>
          <w:sz w:val="28"/>
          <w:szCs w:val="28"/>
        </w:rPr>
        <w:t>м.;</w:t>
      </w:r>
    </w:p>
    <w:p w:rsidR="008412A0" w:rsidRPr="008A78E6" w:rsidRDefault="00470D7D" w:rsidP="00470D7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удельный вес сельского населения в общей численности населения</w:t>
      </w:r>
      <w:r w:rsidRPr="008A78E6">
        <w:rPr>
          <w:rFonts w:ascii="Times New Roman" w:hAnsi="Times New Roman" w:cs="Times New Roman"/>
          <w:color w:val="000000" w:themeColor="text1"/>
          <w:sz w:val="28"/>
          <w:szCs w:val="28"/>
        </w:rPr>
        <w:t>–</w:t>
      </w:r>
      <w:r w:rsidR="008412A0" w:rsidRPr="008A78E6">
        <w:rPr>
          <w:rFonts w:ascii="Times New Roman" w:hAnsi="Times New Roman" w:cs="Times New Roman"/>
          <w:color w:val="000000" w:themeColor="text1"/>
          <w:sz w:val="28"/>
          <w:szCs w:val="28"/>
        </w:rPr>
        <w:t xml:space="preserve"> 55,7 %;</w:t>
      </w:r>
    </w:p>
    <w:p w:rsidR="008412A0" w:rsidRPr="008A78E6" w:rsidRDefault="00470D7D" w:rsidP="00470D7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 xml:space="preserve">удельный вес автомобильных дорог с твердым покрытием в общем протяженности автомобильных дорог общего пользования местного значения </w:t>
      </w:r>
      <w:r w:rsidRPr="008A78E6">
        <w:rPr>
          <w:rFonts w:ascii="Times New Roman" w:hAnsi="Times New Roman" w:cs="Times New Roman"/>
          <w:color w:val="000000" w:themeColor="text1"/>
          <w:sz w:val="28"/>
          <w:szCs w:val="28"/>
        </w:rPr>
        <w:t>–</w:t>
      </w:r>
      <w:r w:rsidR="008412A0" w:rsidRPr="008A78E6">
        <w:rPr>
          <w:rFonts w:ascii="Times New Roman" w:hAnsi="Times New Roman" w:cs="Times New Roman"/>
          <w:color w:val="000000" w:themeColor="text1"/>
          <w:sz w:val="28"/>
          <w:szCs w:val="28"/>
        </w:rPr>
        <w:t xml:space="preserve"> 23 %;</w:t>
      </w:r>
    </w:p>
    <w:p w:rsidR="008412A0" w:rsidRPr="00470D7D" w:rsidRDefault="00470D7D" w:rsidP="00470D7D">
      <w:pPr>
        <w:spacing w:after="0" w:line="360" w:lineRule="auto"/>
        <w:ind w:firstLine="709"/>
        <w:jc w:val="both"/>
        <w:rPr>
          <w:rFonts w:ascii="Times New Roman" w:hAnsi="Times New Roman" w:cs="Times New Roman"/>
          <w:color w:val="000000" w:themeColor="text1"/>
          <w:spacing w:val="-6"/>
          <w:sz w:val="28"/>
          <w:szCs w:val="28"/>
        </w:rPr>
      </w:pPr>
      <w:r w:rsidRPr="00470D7D">
        <w:rPr>
          <w:rFonts w:ascii="Times New Roman" w:hAnsi="Times New Roman" w:cs="Times New Roman"/>
          <w:spacing w:val="-6"/>
          <w:sz w:val="28"/>
          <w:szCs w:val="28"/>
        </w:rPr>
        <w:t>– </w:t>
      </w:r>
      <w:r w:rsidR="008412A0" w:rsidRPr="00470D7D">
        <w:rPr>
          <w:rFonts w:ascii="Times New Roman" w:hAnsi="Times New Roman" w:cs="Times New Roman"/>
          <w:color w:val="000000" w:themeColor="text1"/>
          <w:spacing w:val="-6"/>
          <w:sz w:val="28"/>
          <w:szCs w:val="28"/>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 73 %;</w:t>
      </w:r>
    </w:p>
    <w:p w:rsidR="008412A0" w:rsidRPr="008A78E6" w:rsidRDefault="00470D7D" w:rsidP="00470D7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sz w:val="28"/>
          <w:szCs w:val="28"/>
        </w:rPr>
        <w:t>–</w:t>
      </w:r>
      <w:r>
        <w:rPr>
          <w:rFonts w:ascii="Times New Roman" w:hAnsi="Times New Roman" w:cs="Times New Roman"/>
          <w:sz w:val="28"/>
          <w:szCs w:val="28"/>
        </w:rPr>
        <w:t> </w:t>
      </w:r>
      <w:r w:rsidR="008412A0" w:rsidRPr="008A78E6">
        <w:rPr>
          <w:rFonts w:ascii="Times New Roman" w:hAnsi="Times New Roman" w:cs="Times New Roman"/>
          <w:color w:val="000000" w:themeColor="text1"/>
          <w:sz w:val="28"/>
          <w:szCs w:val="28"/>
        </w:rPr>
        <w:t>удельный вес общей площади жилищного фонда, оборудованной:</w:t>
      </w:r>
    </w:p>
    <w:p w:rsidR="008412A0" w:rsidRPr="008A78E6" w:rsidRDefault="008412A0" w:rsidP="00470D7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водопроводом-87 %,</w:t>
      </w:r>
    </w:p>
    <w:p w:rsidR="008412A0" w:rsidRPr="008A78E6" w:rsidRDefault="008412A0" w:rsidP="00470D7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канализацией -58 %,</w:t>
      </w:r>
    </w:p>
    <w:p w:rsidR="008412A0" w:rsidRPr="008A78E6" w:rsidRDefault="008412A0" w:rsidP="00470D7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отоплением-95 %,</w:t>
      </w:r>
    </w:p>
    <w:p w:rsidR="008412A0" w:rsidRPr="008A78E6" w:rsidRDefault="008412A0" w:rsidP="00470D7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газом -98 %.</w:t>
      </w:r>
    </w:p>
    <w:p w:rsidR="008412A0" w:rsidRPr="008A78E6" w:rsidRDefault="008412A0" w:rsidP="00470D7D">
      <w:pPr>
        <w:tabs>
          <w:tab w:val="left" w:pos="931"/>
        </w:tabs>
        <w:spacing w:after="24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Перечень целевых показателей и индикаторов Стратегии с прогнозными значениями, в том числе по каждому году отдельно приведен в прил. 2 к Стратегии.</w:t>
      </w: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772181" w:rsidRPr="004724B9" w:rsidRDefault="00772181" w:rsidP="002E09E8">
      <w:pPr>
        <w:pStyle w:val="Default"/>
        <w:tabs>
          <w:tab w:val="left" w:pos="1985"/>
        </w:tabs>
        <w:spacing w:after="120" w:line="360" w:lineRule="auto"/>
        <w:ind w:firstLine="709"/>
        <w:jc w:val="both"/>
        <w:rPr>
          <w:b/>
          <w:color w:val="000000" w:themeColor="text1"/>
          <w:sz w:val="28"/>
          <w:szCs w:val="28"/>
        </w:rPr>
      </w:pPr>
    </w:p>
    <w:p w:rsidR="008412A0" w:rsidRPr="008A78E6" w:rsidRDefault="00470D7D" w:rsidP="002E09E8">
      <w:pPr>
        <w:pStyle w:val="Default"/>
        <w:tabs>
          <w:tab w:val="left" w:pos="1985"/>
        </w:tabs>
        <w:spacing w:after="120" w:line="360" w:lineRule="auto"/>
        <w:ind w:firstLine="709"/>
        <w:jc w:val="both"/>
        <w:rPr>
          <w:b/>
          <w:color w:val="000000" w:themeColor="text1"/>
          <w:sz w:val="28"/>
          <w:szCs w:val="28"/>
        </w:rPr>
      </w:pPr>
      <w:r>
        <w:rPr>
          <w:b/>
          <w:color w:val="000000" w:themeColor="text1"/>
          <w:sz w:val="28"/>
          <w:szCs w:val="28"/>
        </w:rPr>
        <w:t xml:space="preserve">Раздел </w:t>
      </w:r>
      <w:r w:rsidR="00772181" w:rsidRPr="004724B9">
        <w:rPr>
          <w:b/>
          <w:color w:val="000000" w:themeColor="text1"/>
          <w:sz w:val="28"/>
          <w:szCs w:val="28"/>
        </w:rPr>
        <w:t xml:space="preserve"> </w:t>
      </w:r>
      <w:r w:rsidR="00772181">
        <w:rPr>
          <w:b/>
          <w:color w:val="000000" w:themeColor="text1"/>
          <w:sz w:val="28"/>
          <w:szCs w:val="28"/>
          <w:lang w:val="en-US"/>
        </w:rPr>
        <w:t>VI</w:t>
      </w:r>
      <w:r w:rsidR="00772181" w:rsidRPr="00772181">
        <w:rPr>
          <w:b/>
          <w:color w:val="000000" w:themeColor="text1"/>
          <w:sz w:val="28"/>
          <w:szCs w:val="28"/>
        </w:rPr>
        <w:t xml:space="preserve"> </w:t>
      </w:r>
      <w:r w:rsidR="002E09E8">
        <w:rPr>
          <w:b/>
          <w:color w:val="000000" w:themeColor="text1"/>
          <w:sz w:val="28"/>
          <w:szCs w:val="28"/>
        </w:rPr>
        <w:tab/>
      </w:r>
      <w:r w:rsidR="00EC7E32" w:rsidRPr="008A78E6">
        <w:rPr>
          <w:b/>
          <w:color w:val="000000" w:themeColor="text1"/>
          <w:sz w:val="28"/>
          <w:szCs w:val="28"/>
        </w:rPr>
        <w:t>Механизмы реализации Стратегии и организации управления Стратегией</w:t>
      </w:r>
    </w:p>
    <w:p w:rsidR="00356562" w:rsidRPr="00F61494" w:rsidRDefault="00356562" w:rsidP="00470D7D">
      <w:pPr>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Базовым принципом построения механизма реализации Стратегии является принцип баланса интересов, подразумевающий обеспечение соблюдения интересов всех участников.</w:t>
      </w:r>
    </w:p>
    <w:p w:rsidR="00356562" w:rsidRPr="00F61494" w:rsidRDefault="00356562" w:rsidP="00470D7D">
      <w:pPr>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Формы и методы организации управления реализацией Стратегии опред</w:t>
      </w:r>
      <w:r w:rsidR="00470D7D" w:rsidRPr="00F61494">
        <w:rPr>
          <w:rFonts w:ascii="Times New Roman" w:hAnsi="Times New Roman" w:cs="Times New Roman"/>
          <w:color w:val="000000" w:themeColor="text1"/>
          <w:spacing w:val="-6"/>
          <w:sz w:val="28"/>
          <w:szCs w:val="28"/>
        </w:rPr>
        <w:t>еляются Администрацией Зубово-</w:t>
      </w:r>
      <w:r w:rsidRPr="00F61494">
        <w:rPr>
          <w:rFonts w:ascii="Times New Roman" w:hAnsi="Times New Roman" w:cs="Times New Roman"/>
          <w:color w:val="000000" w:themeColor="text1"/>
          <w:spacing w:val="-6"/>
          <w:sz w:val="28"/>
          <w:szCs w:val="28"/>
        </w:rPr>
        <w:t>Полянского муниципального рай</w:t>
      </w:r>
      <w:r w:rsidR="00470D7D" w:rsidRPr="00F61494">
        <w:rPr>
          <w:rFonts w:ascii="Times New Roman" w:hAnsi="Times New Roman" w:cs="Times New Roman"/>
          <w:color w:val="000000" w:themeColor="text1"/>
          <w:spacing w:val="-6"/>
          <w:sz w:val="28"/>
          <w:szCs w:val="28"/>
        </w:rPr>
        <w:t>она Республики Мордовия, и обес</w:t>
      </w:r>
      <w:r w:rsidRPr="00F61494">
        <w:rPr>
          <w:rFonts w:ascii="Times New Roman" w:hAnsi="Times New Roman" w:cs="Times New Roman"/>
          <w:color w:val="000000" w:themeColor="text1"/>
          <w:spacing w:val="-6"/>
          <w:sz w:val="28"/>
          <w:szCs w:val="28"/>
        </w:rPr>
        <w:t>печивают эффективное целевое использовани</w:t>
      </w:r>
      <w:r w:rsidR="00470D7D" w:rsidRPr="00F61494">
        <w:rPr>
          <w:rFonts w:ascii="Times New Roman" w:hAnsi="Times New Roman" w:cs="Times New Roman"/>
          <w:color w:val="000000" w:themeColor="text1"/>
          <w:spacing w:val="-6"/>
          <w:sz w:val="28"/>
          <w:szCs w:val="28"/>
        </w:rPr>
        <w:t>е выделяемых средств на реализа</w:t>
      </w:r>
      <w:r w:rsidRPr="00F61494">
        <w:rPr>
          <w:rFonts w:ascii="Times New Roman" w:hAnsi="Times New Roman" w:cs="Times New Roman"/>
          <w:color w:val="000000" w:themeColor="text1"/>
          <w:spacing w:val="-6"/>
          <w:sz w:val="28"/>
          <w:szCs w:val="28"/>
        </w:rPr>
        <w:t>цию Стратегии.</w:t>
      </w:r>
    </w:p>
    <w:p w:rsidR="00356562" w:rsidRPr="00F61494" w:rsidRDefault="00356562" w:rsidP="00470D7D">
      <w:pPr>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xml:space="preserve">Элементы механизма реализации </w:t>
      </w:r>
      <w:r w:rsidR="00354A24" w:rsidRPr="00F61494">
        <w:rPr>
          <w:rFonts w:ascii="Times New Roman" w:hAnsi="Times New Roman" w:cs="Times New Roman"/>
          <w:color w:val="000000" w:themeColor="text1"/>
          <w:spacing w:val="-6"/>
          <w:sz w:val="28"/>
          <w:szCs w:val="28"/>
        </w:rPr>
        <w:t xml:space="preserve">Стратегии </w:t>
      </w:r>
      <w:r w:rsidR="00470D7D" w:rsidRPr="00F61494">
        <w:rPr>
          <w:rFonts w:ascii="Times New Roman" w:hAnsi="Times New Roman" w:cs="Times New Roman"/>
          <w:color w:val="000000" w:themeColor="text1"/>
          <w:spacing w:val="-6"/>
          <w:sz w:val="28"/>
          <w:szCs w:val="28"/>
        </w:rPr>
        <w:t>–</w:t>
      </w:r>
      <w:r w:rsidR="00354A24" w:rsidRPr="00F61494">
        <w:rPr>
          <w:rFonts w:ascii="Times New Roman" w:hAnsi="Times New Roman" w:cs="Times New Roman"/>
          <w:color w:val="000000" w:themeColor="text1"/>
          <w:spacing w:val="-6"/>
          <w:sz w:val="28"/>
          <w:szCs w:val="28"/>
        </w:rPr>
        <w:t xml:space="preserve"> П</w:t>
      </w:r>
      <w:r w:rsidR="00470D7D" w:rsidRPr="00F61494">
        <w:rPr>
          <w:rFonts w:ascii="Times New Roman" w:hAnsi="Times New Roman" w:cs="Times New Roman"/>
          <w:color w:val="000000" w:themeColor="text1"/>
          <w:spacing w:val="-6"/>
          <w:sz w:val="28"/>
          <w:szCs w:val="28"/>
        </w:rPr>
        <w:t>оста</w:t>
      </w:r>
      <w:r w:rsidRPr="00F61494">
        <w:rPr>
          <w:rFonts w:ascii="Times New Roman" w:hAnsi="Times New Roman" w:cs="Times New Roman"/>
          <w:color w:val="000000" w:themeColor="text1"/>
          <w:spacing w:val="-6"/>
          <w:sz w:val="28"/>
          <w:szCs w:val="28"/>
        </w:rPr>
        <w:t>новления (распоряжения) Правительств</w:t>
      </w:r>
      <w:r w:rsidR="00470D7D" w:rsidRPr="00F61494">
        <w:rPr>
          <w:rFonts w:ascii="Times New Roman" w:hAnsi="Times New Roman" w:cs="Times New Roman"/>
          <w:color w:val="000000" w:themeColor="text1"/>
          <w:spacing w:val="-6"/>
          <w:sz w:val="28"/>
          <w:szCs w:val="28"/>
        </w:rPr>
        <w:t>а Республики Мордовия по отдель</w:t>
      </w:r>
      <w:r w:rsidRPr="00F61494">
        <w:rPr>
          <w:rFonts w:ascii="Times New Roman" w:hAnsi="Times New Roman" w:cs="Times New Roman"/>
          <w:color w:val="000000" w:themeColor="text1"/>
          <w:spacing w:val="-6"/>
          <w:sz w:val="28"/>
          <w:szCs w:val="28"/>
        </w:rPr>
        <w:t xml:space="preserve">ным вопросам, </w:t>
      </w:r>
      <w:r w:rsidR="002A14F1" w:rsidRPr="00F61494">
        <w:rPr>
          <w:rFonts w:ascii="Times New Roman" w:hAnsi="Times New Roman" w:cs="Times New Roman"/>
          <w:color w:val="000000" w:themeColor="text1"/>
          <w:spacing w:val="-6"/>
          <w:sz w:val="28"/>
          <w:szCs w:val="28"/>
        </w:rPr>
        <w:t xml:space="preserve">муниципально-правовые акты органов местного самоуправления. </w:t>
      </w:r>
    </w:p>
    <w:p w:rsidR="00356562" w:rsidRPr="00F61494" w:rsidRDefault="00356562" w:rsidP="00470D7D">
      <w:pPr>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xml:space="preserve">Реализация </w:t>
      </w:r>
      <w:r w:rsidR="00741DF7" w:rsidRPr="00F61494">
        <w:rPr>
          <w:rFonts w:ascii="Times New Roman" w:hAnsi="Times New Roman" w:cs="Times New Roman"/>
          <w:color w:val="000000" w:themeColor="text1"/>
          <w:spacing w:val="-6"/>
          <w:sz w:val="28"/>
          <w:szCs w:val="28"/>
        </w:rPr>
        <w:t xml:space="preserve">Стратегии </w:t>
      </w:r>
      <w:r w:rsidR="00470D7D" w:rsidRPr="00F61494">
        <w:rPr>
          <w:rFonts w:ascii="Times New Roman" w:hAnsi="Times New Roman" w:cs="Times New Roman"/>
          <w:color w:val="000000" w:themeColor="text1"/>
          <w:spacing w:val="-6"/>
          <w:sz w:val="28"/>
          <w:szCs w:val="28"/>
        </w:rPr>
        <w:t>осуществляется на основе му</w:t>
      </w:r>
      <w:r w:rsidRPr="00F61494">
        <w:rPr>
          <w:rFonts w:ascii="Times New Roman" w:hAnsi="Times New Roman" w:cs="Times New Roman"/>
          <w:color w:val="000000" w:themeColor="text1"/>
          <w:spacing w:val="-6"/>
          <w:sz w:val="28"/>
          <w:szCs w:val="28"/>
        </w:rPr>
        <w:t>ниципальных контрактов (договоров) на поставку продукции, выполнение работ, оказание услуг для муниципальных нужд, за</w:t>
      </w:r>
      <w:r w:rsidR="00470D7D" w:rsidRPr="00F61494">
        <w:rPr>
          <w:rFonts w:ascii="Times New Roman" w:hAnsi="Times New Roman" w:cs="Times New Roman"/>
          <w:color w:val="000000" w:themeColor="text1"/>
          <w:spacing w:val="-6"/>
          <w:sz w:val="28"/>
          <w:szCs w:val="28"/>
        </w:rPr>
        <w:t>ключаемых Администра</w:t>
      </w:r>
      <w:r w:rsidRPr="00F61494">
        <w:rPr>
          <w:rFonts w:ascii="Times New Roman" w:hAnsi="Times New Roman" w:cs="Times New Roman"/>
          <w:color w:val="000000" w:themeColor="text1"/>
          <w:spacing w:val="-6"/>
          <w:sz w:val="28"/>
          <w:szCs w:val="28"/>
        </w:rPr>
        <w:t>цией Зубово</w:t>
      </w:r>
      <w:r w:rsidR="00470D7D" w:rsidRPr="00F61494">
        <w:rPr>
          <w:rFonts w:ascii="Times New Roman" w:hAnsi="Times New Roman" w:cs="Times New Roman"/>
          <w:color w:val="000000" w:themeColor="text1"/>
          <w:spacing w:val="-6"/>
          <w:sz w:val="28"/>
          <w:szCs w:val="28"/>
        </w:rPr>
        <w:t>-</w:t>
      </w:r>
      <w:r w:rsidRPr="00F61494">
        <w:rPr>
          <w:rFonts w:ascii="Times New Roman" w:hAnsi="Times New Roman" w:cs="Times New Roman"/>
          <w:color w:val="000000" w:themeColor="text1"/>
          <w:spacing w:val="-6"/>
          <w:sz w:val="28"/>
          <w:szCs w:val="28"/>
        </w:rPr>
        <w:t>Полянского муниципального района со всеми исполнителями программных мероприятий. Муниципальный контракт определяет права и обязанности муниципального заказчика и</w:t>
      </w:r>
      <w:r w:rsidR="00470D7D" w:rsidRPr="00F61494">
        <w:rPr>
          <w:rFonts w:ascii="Times New Roman" w:hAnsi="Times New Roman" w:cs="Times New Roman"/>
          <w:color w:val="000000" w:themeColor="text1"/>
          <w:spacing w:val="-6"/>
          <w:sz w:val="28"/>
          <w:szCs w:val="28"/>
        </w:rPr>
        <w:t xml:space="preserve"> поставщика по обеспечению муни</w:t>
      </w:r>
      <w:r w:rsidRPr="00F61494">
        <w:rPr>
          <w:rFonts w:ascii="Times New Roman" w:hAnsi="Times New Roman" w:cs="Times New Roman"/>
          <w:color w:val="000000" w:themeColor="text1"/>
          <w:spacing w:val="-6"/>
          <w:sz w:val="28"/>
          <w:szCs w:val="28"/>
        </w:rPr>
        <w:t>ципальных нужд, регулирует их отношения при выполнении муниципального контракта, в том числе предусматривает контроль за ходом работ по выполнению муниципального контракта.</w:t>
      </w:r>
    </w:p>
    <w:p w:rsidR="00356562" w:rsidRPr="00F61494" w:rsidRDefault="00356562" w:rsidP="00470D7D">
      <w:pPr>
        <w:spacing w:after="0" w:line="360" w:lineRule="auto"/>
        <w:ind w:firstLine="709"/>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Ответственный исполнитель:</w:t>
      </w:r>
    </w:p>
    <w:p w:rsidR="00356562" w:rsidRPr="00F61494" w:rsidRDefault="00470D7D" w:rsidP="00470D7D">
      <w:pPr>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w:t>
      </w:r>
      <w:r w:rsidR="00356562" w:rsidRPr="00F61494">
        <w:rPr>
          <w:rFonts w:ascii="Times New Roman" w:hAnsi="Times New Roman" w:cs="Times New Roman"/>
          <w:color w:val="000000" w:themeColor="text1"/>
          <w:spacing w:val="-6"/>
          <w:sz w:val="28"/>
          <w:szCs w:val="28"/>
        </w:rPr>
        <w:t xml:space="preserve">организует реализацию </w:t>
      </w:r>
      <w:r w:rsidR="00741DF7" w:rsidRPr="00F61494">
        <w:rPr>
          <w:rFonts w:ascii="Times New Roman" w:hAnsi="Times New Roman" w:cs="Times New Roman"/>
          <w:color w:val="000000" w:themeColor="text1"/>
          <w:spacing w:val="-6"/>
          <w:sz w:val="28"/>
          <w:szCs w:val="28"/>
        </w:rPr>
        <w:t>Стратегии</w:t>
      </w:r>
      <w:r w:rsidR="00356562" w:rsidRPr="00F61494">
        <w:rPr>
          <w:rFonts w:ascii="Times New Roman" w:hAnsi="Times New Roman" w:cs="Times New Roman"/>
          <w:color w:val="000000" w:themeColor="text1"/>
          <w:spacing w:val="-6"/>
          <w:sz w:val="28"/>
          <w:szCs w:val="28"/>
        </w:rPr>
        <w:t xml:space="preserve">, координирует деятельность соисполнителей и участников </w:t>
      </w:r>
      <w:r w:rsidR="00741DF7" w:rsidRPr="00F61494">
        <w:rPr>
          <w:rFonts w:ascii="Times New Roman" w:hAnsi="Times New Roman" w:cs="Times New Roman"/>
          <w:color w:val="000000" w:themeColor="text1"/>
          <w:spacing w:val="-6"/>
          <w:sz w:val="28"/>
          <w:szCs w:val="28"/>
        </w:rPr>
        <w:t>Стратегии</w:t>
      </w:r>
      <w:r w:rsidR="00356562" w:rsidRPr="00F61494">
        <w:rPr>
          <w:rFonts w:ascii="Times New Roman" w:hAnsi="Times New Roman" w:cs="Times New Roman"/>
          <w:color w:val="000000" w:themeColor="text1"/>
          <w:spacing w:val="-6"/>
          <w:sz w:val="28"/>
          <w:szCs w:val="28"/>
        </w:rPr>
        <w:t xml:space="preserve">, несет ответственность за достижение целевых показателей </w:t>
      </w:r>
      <w:r w:rsidR="00741DF7" w:rsidRPr="00F61494">
        <w:rPr>
          <w:rFonts w:ascii="Times New Roman" w:hAnsi="Times New Roman" w:cs="Times New Roman"/>
          <w:color w:val="000000" w:themeColor="text1"/>
          <w:spacing w:val="-6"/>
          <w:sz w:val="28"/>
          <w:szCs w:val="28"/>
        </w:rPr>
        <w:t>Стратегии</w:t>
      </w:r>
      <w:r w:rsidR="00356562" w:rsidRPr="00F61494">
        <w:rPr>
          <w:rFonts w:ascii="Times New Roman" w:hAnsi="Times New Roman" w:cs="Times New Roman"/>
          <w:color w:val="000000" w:themeColor="text1"/>
          <w:spacing w:val="-6"/>
          <w:sz w:val="28"/>
          <w:szCs w:val="28"/>
        </w:rPr>
        <w:t>, а также за достижение ожидае</w:t>
      </w:r>
      <w:r w:rsidRPr="00F61494">
        <w:rPr>
          <w:rFonts w:ascii="Times New Roman" w:hAnsi="Times New Roman" w:cs="Times New Roman"/>
          <w:color w:val="000000" w:themeColor="text1"/>
          <w:spacing w:val="-6"/>
          <w:sz w:val="28"/>
          <w:szCs w:val="28"/>
        </w:rPr>
        <w:t>мых конечных результатов ее реа</w:t>
      </w:r>
      <w:r w:rsidR="00356562" w:rsidRPr="00F61494">
        <w:rPr>
          <w:rFonts w:ascii="Times New Roman" w:hAnsi="Times New Roman" w:cs="Times New Roman"/>
          <w:color w:val="000000" w:themeColor="text1"/>
          <w:spacing w:val="-6"/>
          <w:sz w:val="28"/>
          <w:szCs w:val="28"/>
        </w:rPr>
        <w:t>лизации;</w:t>
      </w:r>
    </w:p>
    <w:p w:rsidR="00356562" w:rsidRPr="00F61494" w:rsidRDefault="00470D7D" w:rsidP="00470D7D">
      <w:pPr>
        <w:tabs>
          <w:tab w:val="left" w:pos="917"/>
        </w:tabs>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w:t>
      </w:r>
      <w:r w:rsidR="00356562" w:rsidRPr="00F61494">
        <w:rPr>
          <w:rFonts w:ascii="Times New Roman" w:hAnsi="Times New Roman" w:cs="Times New Roman"/>
          <w:color w:val="000000" w:themeColor="text1"/>
          <w:spacing w:val="-6"/>
          <w:sz w:val="28"/>
          <w:szCs w:val="28"/>
        </w:rPr>
        <w:t xml:space="preserve">принимает решение о внесении изменений в </w:t>
      </w:r>
      <w:r w:rsidR="00741DF7" w:rsidRPr="00F61494">
        <w:rPr>
          <w:rFonts w:ascii="Times New Roman" w:hAnsi="Times New Roman" w:cs="Times New Roman"/>
          <w:color w:val="000000" w:themeColor="text1"/>
          <w:spacing w:val="-6"/>
          <w:sz w:val="28"/>
          <w:szCs w:val="28"/>
        </w:rPr>
        <w:t>Стратегию</w:t>
      </w:r>
      <w:r w:rsidR="00356562" w:rsidRPr="00F61494">
        <w:rPr>
          <w:rFonts w:ascii="Times New Roman" w:hAnsi="Times New Roman" w:cs="Times New Roman"/>
          <w:color w:val="000000" w:themeColor="text1"/>
          <w:spacing w:val="-6"/>
          <w:sz w:val="28"/>
          <w:szCs w:val="28"/>
        </w:rPr>
        <w:t xml:space="preserve">, обеспечивает разработку проектов изменений в </w:t>
      </w:r>
      <w:r w:rsidR="00741DF7" w:rsidRPr="00F61494">
        <w:rPr>
          <w:rFonts w:ascii="Times New Roman" w:hAnsi="Times New Roman" w:cs="Times New Roman"/>
          <w:color w:val="000000" w:themeColor="text1"/>
          <w:spacing w:val="-6"/>
          <w:sz w:val="28"/>
          <w:szCs w:val="28"/>
        </w:rPr>
        <w:t>Стратегию</w:t>
      </w:r>
      <w:r w:rsidR="00356562" w:rsidRPr="00F61494">
        <w:rPr>
          <w:rFonts w:ascii="Times New Roman" w:hAnsi="Times New Roman" w:cs="Times New Roman"/>
          <w:color w:val="000000" w:themeColor="text1"/>
          <w:spacing w:val="-6"/>
          <w:sz w:val="28"/>
          <w:szCs w:val="28"/>
        </w:rPr>
        <w:t>, их согласование и утверждение;</w:t>
      </w:r>
    </w:p>
    <w:p w:rsidR="00356562" w:rsidRPr="00F61494" w:rsidRDefault="00470D7D" w:rsidP="00470D7D">
      <w:pPr>
        <w:tabs>
          <w:tab w:val="left" w:pos="917"/>
        </w:tabs>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w:t>
      </w:r>
      <w:r w:rsidR="00356562" w:rsidRPr="00F61494">
        <w:rPr>
          <w:rFonts w:ascii="Times New Roman" w:hAnsi="Times New Roman" w:cs="Times New Roman"/>
          <w:color w:val="000000" w:themeColor="text1"/>
          <w:spacing w:val="-6"/>
          <w:sz w:val="28"/>
          <w:szCs w:val="28"/>
        </w:rPr>
        <w:t xml:space="preserve">осуществляет мониторинг реализации </w:t>
      </w:r>
      <w:r w:rsidR="0091006D" w:rsidRPr="00F61494">
        <w:rPr>
          <w:rFonts w:ascii="Times New Roman" w:hAnsi="Times New Roman" w:cs="Times New Roman"/>
          <w:color w:val="000000" w:themeColor="text1"/>
          <w:spacing w:val="-6"/>
          <w:sz w:val="28"/>
          <w:szCs w:val="28"/>
        </w:rPr>
        <w:t>Стратегии</w:t>
      </w:r>
      <w:r w:rsidR="00356562" w:rsidRPr="00F61494">
        <w:rPr>
          <w:rFonts w:ascii="Times New Roman" w:hAnsi="Times New Roman" w:cs="Times New Roman"/>
          <w:color w:val="000000" w:themeColor="text1"/>
          <w:spacing w:val="-6"/>
          <w:sz w:val="28"/>
          <w:szCs w:val="28"/>
        </w:rPr>
        <w:t>;</w:t>
      </w:r>
    </w:p>
    <w:p w:rsidR="00356562" w:rsidRPr="00F61494" w:rsidRDefault="00470D7D" w:rsidP="00470D7D">
      <w:pPr>
        <w:tabs>
          <w:tab w:val="left" w:pos="917"/>
        </w:tabs>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w:t>
      </w:r>
      <w:r w:rsidR="00356562" w:rsidRPr="00F61494">
        <w:rPr>
          <w:rFonts w:ascii="Times New Roman" w:hAnsi="Times New Roman" w:cs="Times New Roman"/>
          <w:color w:val="000000" w:themeColor="text1"/>
          <w:spacing w:val="-6"/>
          <w:sz w:val="28"/>
          <w:szCs w:val="28"/>
        </w:rPr>
        <w:t xml:space="preserve">проводит оценку эффективности реализации </w:t>
      </w:r>
      <w:r w:rsidR="0091006D" w:rsidRPr="00F61494">
        <w:rPr>
          <w:rFonts w:ascii="Times New Roman" w:hAnsi="Times New Roman" w:cs="Times New Roman"/>
          <w:color w:val="000000" w:themeColor="text1"/>
          <w:spacing w:val="-6"/>
          <w:sz w:val="28"/>
          <w:szCs w:val="28"/>
        </w:rPr>
        <w:t>Стратегии</w:t>
      </w:r>
      <w:r w:rsidR="00356562" w:rsidRPr="00F61494">
        <w:rPr>
          <w:rFonts w:ascii="Times New Roman" w:hAnsi="Times New Roman" w:cs="Times New Roman"/>
          <w:color w:val="000000" w:themeColor="text1"/>
          <w:spacing w:val="-6"/>
          <w:sz w:val="28"/>
          <w:szCs w:val="28"/>
        </w:rPr>
        <w:t>;</w:t>
      </w:r>
    </w:p>
    <w:p w:rsidR="00356562" w:rsidRPr="00F61494" w:rsidRDefault="00470D7D" w:rsidP="00470D7D">
      <w:pPr>
        <w:tabs>
          <w:tab w:val="left" w:pos="917"/>
        </w:tabs>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w:t>
      </w:r>
      <w:r w:rsidR="00356562" w:rsidRPr="00F61494">
        <w:rPr>
          <w:rFonts w:ascii="Times New Roman" w:hAnsi="Times New Roman" w:cs="Times New Roman"/>
          <w:color w:val="000000" w:themeColor="text1"/>
          <w:spacing w:val="-6"/>
          <w:sz w:val="28"/>
          <w:szCs w:val="28"/>
        </w:rPr>
        <w:t xml:space="preserve">запрашивает у соисполнителей и участников </w:t>
      </w:r>
      <w:r w:rsidR="0091006D" w:rsidRPr="00F61494">
        <w:rPr>
          <w:rFonts w:ascii="Times New Roman" w:hAnsi="Times New Roman" w:cs="Times New Roman"/>
          <w:color w:val="000000" w:themeColor="text1"/>
          <w:spacing w:val="-6"/>
          <w:sz w:val="28"/>
          <w:szCs w:val="28"/>
        </w:rPr>
        <w:t>Стратегии</w:t>
      </w:r>
      <w:r w:rsidR="00356562" w:rsidRPr="00F61494">
        <w:rPr>
          <w:rFonts w:ascii="Times New Roman" w:hAnsi="Times New Roman" w:cs="Times New Roman"/>
          <w:color w:val="000000" w:themeColor="text1"/>
          <w:spacing w:val="-6"/>
          <w:sz w:val="28"/>
          <w:szCs w:val="28"/>
        </w:rPr>
        <w:t xml:space="preserve"> информацию о ходе реализации </w:t>
      </w:r>
      <w:r w:rsidR="0091006D" w:rsidRPr="00F61494">
        <w:rPr>
          <w:rFonts w:ascii="Times New Roman" w:hAnsi="Times New Roman" w:cs="Times New Roman"/>
          <w:color w:val="000000" w:themeColor="text1"/>
          <w:spacing w:val="-6"/>
          <w:sz w:val="28"/>
          <w:szCs w:val="28"/>
        </w:rPr>
        <w:t>Стратегии</w:t>
      </w:r>
      <w:r w:rsidR="00356562" w:rsidRPr="00F61494">
        <w:rPr>
          <w:rFonts w:ascii="Times New Roman" w:hAnsi="Times New Roman" w:cs="Times New Roman"/>
          <w:color w:val="000000" w:themeColor="text1"/>
          <w:spacing w:val="-6"/>
          <w:sz w:val="28"/>
          <w:szCs w:val="28"/>
        </w:rPr>
        <w:t>;</w:t>
      </w:r>
    </w:p>
    <w:p w:rsidR="00356562" w:rsidRPr="00F61494" w:rsidRDefault="00470D7D" w:rsidP="00470D7D">
      <w:pPr>
        <w:tabs>
          <w:tab w:val="left" w:pos="917"/>
        </w:tabs>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w:t>
      </w:r>
      <w:r w:rsidR="00356562" w:rsidRPr="00F61494">
        <w:rPr>
          <w:rFonts w:ascii="Times New Roman" w:hAnsi="Times New Roman" w:cs="Times New Roman"/>
          <w:color w:val="000000" w:themeColor="text1"/>
          <w:spacing w:val="-6"/>
          <w:sz w:val="28"/>
          <w:szCs w:val="28"/>
        </w:rPr>
        <w:t xml:space="preserve">готовит отчеты о реализации </w:t>
      </w:r>
      <w:r w:rsidR="0091006D" w:rsidRPr="00F61494">
        <w:rPr>
          <w:rFonts w:ascii="Times New Roman" w:hAnsi="Times New Roman" w:cs="Times New Roman"/>
          <w:color w:val="000000" w:themeColor="text1"/>
          <w:spacing w:val="-6"/>
          <w:sz w:val="28"/>
          <w:szCs w:val="28"/>
        </w:rPr>
        <w:t>Стратегии</w:t>
      </w:r>
      <w:r w:rsidRPr="00F61494">
        <w:rPr>
          <w:rFonts w:ascii="Times New Roman" w:hAnsi="Times New Roman" w:cs="Times New Roman"/>
          <w:color w:val="000000" w:themeColor="text1"/>
          <w:spacing w:val="-6"/>
          <w:sz w:val="28"/>
          <w:szCs w:val="28"/>
        </w:rPr>
        <w:t>, представ</w:t>
      </w:r>
      <w:r w:rsidR="00356562" w:rsidRPr="00F61494">
        <w:rPr>
          <w:rFonts w:ascii="Times New Roman" w:hAnsi="Times New Roman" w:cs="Times New Roman"/>
          <w:color w:val="000000" w:themeColor="text1"/>
          <w:spacing w:val="-6"/>
          <w:sz w:val="28"/>
          <w:szCs w:val="28"/>
        </w:rPr>
        <w:t>ляет их в структурное подразделение ад</w:t>
      </w:r>
      <w:r w:rsidRPr="00F61494">
        <w:rPr>
          <w:rFonts w:ascii="Times New Roman" w:hAnsi="Times New Roman" w:cs="Times New Roman"/>
          <w:color w:val="000000" w:themeColor="text1"/>
          <w:spacing w:val="-6"/>
          <w:sz w:val="28"/>
          <w:szCs w:val="28"/>
        </w:rPr>
        <w:t>министрации муниципального обра</w:t>
      </w:r>
      <w:r w:rsidR="00356562" w:rsidRPr="00F61494">
        <w:rPr>
          <w:rFonts w:ascii="Times New Roman" w:hAnsi="Times New Roman" w:cs="Times New Roman"/>
          <w:color w:val="000000" w:themeColor="text1"/>
          <w:spacing w:val="-6"/>
          <w:sz w:val="28"/>
          <w:szCs w:val="28"/>
        </w:rPr>
        <w:t xml:space="preserve">зования, ответственное за оценку эффективности реализации </w:t>
      </w:r>
      <w:r w:rsidR="0091006D" w:rsidRPr="00F61494">
        <w:rPr>
          <w:rFonts w:ascii="Times New Roman" w:hAnsi="Times New Roman" w:cs="Times New Roman"/>
          <w:color w:val="000000" w:themeColor="text1"/>
          <w:spacing w:val="-6"/>
          <w:sz w:val="28"/>
          <w:szCs w:val="28"/>
        </w:rPr>
        <w:t>Стратегии</w:t>
      </w:r>
      <w:r w:rsidR="00356562" w:rsidRPr="00F61494">
        <w:rPr>
          <w:rFonts w:ascii="Times New Roman" w:hAnsi="Times New Roman" w:cs="Times New Roman"/>
          <w:color w:val="000000" w:themeColor="text1"/>
          <w:spacing w:val="-6"/>
          <w:sz w:val="28"/>
          <w:szCs w:val="28"/>
        </w:rPr>
        <w:t>;</w:t>
      </w:r>
    </w:p>
    <w:p w:rsidR="00356562" w:rsidRPr="00F61494" w:rsidRDefault="00470D7D" w:rsidP="00470D7D">
      <w:pPr>
        <w:tabs>
          <w:tab w:val="left" w:pos="917"/>
        </w:tabs>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w:t>
      </w:r>
      <w:r w:rsidR="00356562" w:rsidRPr="00F61494">
        <w:rPr>
          <w:rFonts w:ascii="Times New Roman" w:hAnsi="Times New Roman" w:cs="Times New Roman"/>
          <w:color w:val="000000" w:themeColor="text1"/>
          <w:spacing w:val="-6"/>
          <w:sz w:val="28"/>
          <w:szCs w:val="28"/>
        </w:rPr>
        <w:t>разрабатывает меры по привлечению средс</w:t>
      </w:r>
      <w:r w:rsidRPr="00F61494">
        <w:rPr>
          <w:rFonts w:ascii="Times New Roman" w:hAnsi="Times New Roman" w:cs="Times New Roman"/>
          <w:color w:val="000000" w:themeColor="text1"/>
          <w:spacing w:val="-6"/>
          <w:sz w:val="28"/>
          <w:szCs w:val="28"/>
        </w:rPr>
        <w:t>тв из федерального бюджета, рес</w:t>
      </w:r>
      <w:r w:rsidR="00356562" w:rsidRPr="00F61494">
        <w:rPr>
          <w:rFonts w:ascii="Times New Roman" w:hAnsi="Times New Roman" w:cs="Times New Roman"/>
          <w:color w:val="000000" w:themeColor="text1"/>
          <w:spacing w:val="-6"/>
          <w:sz w:val="28"/>
          <w:szCs w:val="28"/>
        </w:rPr>
        <w:t>публиканского бюджета Республики Мордовия и местного бюджетов и иных средств из внебюджетных</w:t>
      </w:r>
      <w:r w:rsidRPr="00F61494">
        <w:rPr>
          <w:rFonts w:ascii="Times New Roman" w:hAnsi="Times New Roman" w:cs="Times New Roman"/>
          <w:color w:val="000000" w:themeColor="text1"/>
          <w:spacing w:val="-6"/>
          <w:sz w:val="28"/>
          <w:szCs w:val="28"/>
        </w:rPr>
        <w:t xml:space="preserve"> источников в соответствии с за</w:t>
      </w:r>
      <w:r w:rsidR="00356562" w:rsidRPr="00F61494">
        <w:rPr>
          <w:rFonts w:ascii="Times New Roman" w:hAnsi="Times New Roman" w:cs="Times New Roman"/>
          <w:color w:val="000000" w:themeColor="text1"/>
          <w:spacing w:val="-6"/>
          <w:sz w:val="28"/>
          <w:szCs w:val="28"/>
        </w:rPr>
        <w:t xml:space="preserve">конодательством для реализации мероприятий </w:t>
      </w:r>
      <w:r w:rsidR="0091006D" w:rsidRPr="00F61494">
        <w:rPr>
          <w:rFonts w:ascii="Times New Roman" w:hAnsi="Times New Roman" w:cs="Times New Roman"/>
          <w:color w:val="000000" w:themeColor="text1"/>
          <w:spacing w:val="-6"/>
          <w:sz w:val="28"/>
          <w:szCs w:val="28"/>
        </w:rPr>
        <w:t>Стратегии</w:t>
      </w:r>
      <w:r w:rsidR="00356562" w:rsidRPr="00F61494">
        <w:rPr>
          <w:rFonts w:ascii="Times New Roman" w:hAnsi="Times New Roman" w:cs="Times New Roman"/>
          <w:color w:val="000000" w:themeColor="text1"/>
          <w:spacing w:val="-6"/>
          <w:sz w:val="28"/>
          <w:szCs w:val="28"/>
        </w:rPr>
        <w:t>.</w:t>
      </w:r>
    </w:p>
    <w:p w:rsidR="00356562" w:rsidRPr="00F61494" w:rsidRDefault="00356562" w:rsidP="00470D7D">
      <w:pPr>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xml:space="preserve">Соисполнители и участники </w:t>
      </w:r>
      <w:r w:rsidR="0091006D" w:rsidRPr="00F61494">
        <w:rPr>
          <w:rFonts w:ascii="Times New Roman" w:hAnsi="Times New Roman" w:cs="Times New Roman"/>
          <w:color w:val="000000" w:themeColor="text1"/>
          <w:spacing w:val="-6"/>
          <w:sz w:val="28"/>
          <w:szCs w:val="28"/>
        </w:rPr>
        <w:t>Стратегии</w:t>
      </w:r>
      <w:r w:rsidRPr="00F61494">
        <w:rPr>
          <w:rFonts w:ascii="Times New Roman" w:hAnsi="Times New Roman" w:cs="Times New Roman"/>
          <w:color w:val="000000" w:themeColor="text1"/>
          <w:spacing w:val="-6"/>
          <w:sz w:val="28"/>
          <w:szCs w:val="28"/>
        </w:rPr>
        <w:t>:</w:t>
      </w:r>
    </w:p>
    <w:p w:rsidR="00356562" w:rsidRPr="00F61494" w:rsidRDefault="00470D7D" w:rsidP="00470D7D">
      <w:pPr>
        <w:tabs>
          <w:tab w:val="left" w:pos="917"/>
        </w:tabs>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w:t>
      </w:r>
      <w:r w:rsidR="00356562" w:rsidRPr="00F61494">
        <w:rPr>
          <w:rFonts w:ascii="Times New Roman" w:hAnsi="Times New Roman" w:cs="Times New Roman"/>
          <w:color w:val="000000" w:themeColor="text1"/>
          <w:spacing w:val="-6"/>
          <w:sz w:val="28"/>
          <w:szCs w:val="28"/>
        </w:rPr>
        <w:t>осуществляют реализацию основных мероприятий;</w:t>
      </w:r>
    </w:p>
    <w:p w:rsidR="00356562" w:rsidRPr="00F61494" w:rsidRDefault="00470D7D" w:rsidP="00470D7D">
      <w:pPr>
        <w:tabs>
          <w:tab w:val="left" w:pos="917"/>
        </w:tabs>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w:t>
      </w:r>
      <w:r w:rsidR="00356562" w:rsidRPr="00F61494">
        <w:rPr>
          <w:rFonts w:ascii="Times New Roman" w:hAnsi="Times New Roman" w:cs="Times New Roman"/>
          <w:color w:val="000000" w:themeColor="text1"/>
          <w:spacing w:val="-6"/>
          <w:sz w:val="28"/>
          <w:szCs w:val="28"/>
        </w:rPr>
        <w:t>осуществляют распределение пре</w:t>
      </w:r>
      <w:r w:rsidRPr="00F61494">
        <w:rPr>
          <w:rFonts w:ascii="Times New Roman" w:hAnsi="Times New Roman" w:cs="Times New Roman"/>
          <w:color w:val="000000" w:themeColor="text1"/>
          <w:spacing w:val="-6"/>
          <w:sz w:val="28"/>
          <w:szCs w:val="28"/>
        </w:rPr>
        <w:t>дельных объемов бюджетных ассиг</w:t>
      </w:r>
      <w:r w:rsidR="00356562" w:rsidRPr="00F61494">
        <w:rPr>
          <w:rFonts w:ascii="Times New Roman" w:hAnsi="Times New Roman" w:cs="Times New Roman"/>
          <w:color w:val="000000" w:themeColor="text1"/>
          <w:spacing w:val="-6"/>
          <w:sz w:val="28"/>
          <w:szCs w:val="28"/>
        </w:rPr>
        <w:t>нований на очередной финансовый год и плановый период по мероприятиям, входящим в основные мероприятия;</w:t>
      </w:r>
    </w:p>
    <w:p w:rsidR="00356562" w:rsidRPr="00F61494" w:rsidRDefault="00470D7D" w:rsidP="00470D7D">
      <w:pPr>
        <w:tabs>
          <w:tab w:val="left" w:pos="917"/>
        </w:tabs>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w:t>
      </w:r>
      <w:r w:rsidR="00356562" w:rsidRPr="00F61494">
        <w:rPr>
          <w:rFonts w:ascii="Times New Roman" w:hAnsi="Times New Roman" w:cs="Times New Roman"/>
          <w:color w:val="000000" w:themeColor="text1"/>
          <w:spacing w:val="-6"/>
          <w:sz w:val="28"/>
          <w:szCs w:val="28"/>
        </w:rPr>
        <w:t xml:space="preserve">формируют предложения по внесению изменений в </w:t>
      </w:r>
      <w:r w:rsidR="0091006D" w:rsidRPr="00F61494">
        <w:rPr>
          <w:rFonts w:ascii="Times New Roman" w:hAnsi="Times New Roman" w:cs="Times New Roman"/>
          <w:color w:val="000000" w:themeColor="text1"/>
          <w:spacing w:val="-6"/>
          <w:sz w:val="28"/>
          <w:szCs w:val="28"/>
        </w:rPr>
        <w:t>Стратегию</w:t>
      </w:r>
      <w:r w:rsidR="00356562" w:rsidRPr="00F61494">
        <w:rPr>
          <w:rFonts w:ascii="Times New Roman" w:hAnsi="Times New Roman" w:cs="Times New Roman"/>
          <w:color w:val="000000" w:themeColor="text1"/>
          <w:spacing w:val="-6"/>
          <w:sz w:val="28"/>
          <w:szCs w:val="28"/>
        </w:rPr>
        <w:t>;</w:t>
      </w:r>
    </w:p>
    <w:p w:rsidR="00356562" w:rsidRPr="00F61494" w:rsidRDefault="00470D7D" w:rsidP="00470D7D">
      <w:pPr>
        <w:tabs>
          <w:tab w:val="left" w:pos="917"/>
        </w:tabs>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w:t>
      </w:r>
      <w:r w:rsidR="00356562" w:rsidRPr="00F61494">
        <w:rPr>
          <w:rFonts w:ascii="Times New Roman" w:hAnsi="Times New Roman" w:cs="Times New Roman"/>
          <w:color w:val="000000" w:themeColor="text1"/>
          <w:spacing w:val="-6"/>
          <w:sz w:val="28"/>
          <w:szCs w:val="28"/>
        </w:rPr>
        <w:t>разрабатывают и представляют Ответственному исполнителю отчеты о реализации основных мероприятий.</w:t>
      </w:r>
    </w:p>
    <w:p w:rsidR="00356562" w:rsidRPr="00F61494" w:rsidRDefault="00356562" w:rsidP="00470D7D">
      <w:pPr>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xml:space="preserve">Участники мероприятий </w:t>
      </w:r>
      <w:r w:rsidR="0091006D" w:rsidRPr="00F61494">
        <w:rPr>
          <w:rFonts w:ascii="Times New Roman" w:hAnsi="Times New Roman" w:cs="Times New Roman"/>
          <w:color w:val="000000" w:themeColor="text1"/>
          <w:spacing w:val="-6"/>
          <w:sz w:val="28"/>
          <w:szCs w:val="28"/>
        </w:rPr>
        <w:t xml:space="preserve">Стратегии </w:t>
      </w:r>
      <w:r w:rsidR="00470D7D" w:rsidRPr="00F61494">
        <w:rPr>
          <w:rFonts w:ascii="Times New Roman" w:hAnsi="Times New Roman" w:cs="Times New Roman"/>
          <w:color w:val="000000" w:themeColor="text1"/>
          <w:spacing w:val="-6"/>
          <w:sz w:val="28"/>
          <w:szCs w:val="28"/>
        </w:rPr>
        <w:t>участвуют в реали</w:t>
      </w:r>
      <w:r w:rsidRPr="00F61494">
        <w:rPr>
          <w:rFonts w:ascii="Times New Roman" w:hAnsi="Times New Roman" w:cs="Times New Roman"/>
          <w:color w:val="000000" w:themeColor="text1"/>
          <w:spacing w:val="-6"/>
          <w:sz w:val="28"/>
          <w:szCs w:val="28"/>
        </w:rPr>
        <w:t xml:space="preserve">зации мероприятий </w:t>
      </w:r>
      <w:r w:rsidR="0091006D" w:rsidRPr="00F61494">
        <w:rPr>
          <w:rFonts w:ascii="Times New Roman" w:hAnsi="Times New Roman" w:cs="Times New Roman"/>
          <w:color w:val="000000" w:themeColor="text1"/>
          <w:spacing w:val="-6"/>
          <w:sz w:val="28"/>
          <w:szCs w:val="28"/>
        </w:rPr>
        <w:t>Стратегии</w:t>
      </w:r>
      <w:r w:rsidRPr="00F61494">
        <w:rPr>
          <w:rFonts w:ascii="Times New Roman" w:hAnsi="Times New Roman" w:cs="Times New Roman"/>
          <w:color w:val="000000" w:themeColor="text1"/>
          <w:spacing w:val="-6"/>
          <w:sz w:val="28"/>
          <w:szCs w:val="28"/>
        </w:rPr>
        <w:t>.</w:t>
      </w:r>
    </w:p>
    <w:p w:rsidR="00356562" w:rsidRPr="00F61494" w:rsidRDefault="00356562" w:rsidP="00470D7D">
      <w:pPr>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xml:space="preserve">Реализация </w:t>
      </w:r>
      <w:r w:rsidR="0091006D" w:rsidRPr="00F61494">
        <w:rPr>
          <w:rFonts w:ascii="Times New Roman" w:hAnsi="Times New Roman" w:cs="Times New Roman"/>
          <w:color w:val="000000" w:themeColor="text1"/>
          <w:spacing w:val="-6"/>
          <w:sz w:val="28"/>
          <w:szCs w:val="28"/>
        </w:rPr>
        <w:t xml:space="preserve">Стратегии </w:t>
      </w:r>
      <w:r w:rsidRPr="00F61494">
        <w:rPr>
          <w:rFonts w:ascii="Times New Roman" w:hAnsi="Times New Roman" w:cs="Times New Roman"/>
          <w:color w:val="000000" w:themeColor="text1"/>
          <w:spacing w:val="-6"/>
          <w:sz w:val="28"/>
          <w:szCs w:val="28"/>
        </w:rPr>
        <w:t xml:space="preserve">осуществляется в соответствии с планом реализации </w:t>
      </w:r>
      <w:r w:rsidR="0091006D" w:rsidRPr="00F61494">
        <w:rPr>
          <w:rFonts w:ascii="Times New Roman" w:hAnsi="Times New Roman" w:cs="Times New Roman"/>
          <w:color w:val="000000" w:themeColor="text1"/>
          <w:spacing w:val="-6"/>
          <w:sz w:val="28"/>
          <w:szCs w:val="28"/>
        </w:rPr>
        <w:t>Стратегии</w:t>
      </w:r>
      <w:r w:rsidRPr="00F61494">
        <w:rPr>
          <w:rFonts w:ascii="Times New Roman" w:hAnsi="Times New Roman" w:cs="Times New Roman"/>
          <w:color w:val="000000" w:themeColor="text1"/>
          <w:spacing w:val="-6"/>
          <w:sz w:val="28"/>
          <w:szCs w:val="28"/>
        </w:rPr>
        <w:t>.</w:t>
      </w:r>
    </w:p>
    <w:p w:rsidR="00356562" w:rsidRPr="00F61494" w:rsidRDefault="00356562" w:rsidP="00470D7D">
      <w:pPr>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Ответственный исполнитель сов</w:t>
      </w:r>
      <w:r w:rsidR="002A14F1" w:rsidRPr="00F61494">
        <w:rPr>
          <w:rFonts w:ascii="Times New Roman" w:hAnsi="Times New Roman" w:cs="Times New Roman"/>
          <w:color w:val="000000" w:themeColor="text1"/>
          <w:spacing w:val="-6"/>
          <w:sz w:val="28"/>
          <w:szCs w:val="28"/>
        </w:rPr>
        <w:t>местно с соисполнителями ежегодно</w:t>
      </w:r>
      <w:r w:rsidRPr="00F61494">
        <w:rPr>
          <w:rFonts w:ascii="Times New Roman" w:hAnsi="Times New Roman" w:cs="Times New Roman"/>
          <w:color w:val="000000" w:themeColor="text1"/>
          <w:spacing w:val="-6"/>
          <w:sz w:val="28"/>
          <w:szCs w:val="28"/>
        </w:rPr>
        <w:t xml:space="preserve"> ф</w:t>
      </w:r>
      <w:r w:rsidR="00470D7D" w:rsidRPr="00F61494">
        <w:rPr>
          <w:rFonts w:ascii="Times New Roman" w:hAnsi="Times New Roman" w:cs="Times New Roman"/>
          <w:color w:val="000000" w:themeColor="text1"/>
          <w:spacing w:val="-6"/>
          <w:sz w:val="28"/>
          <w:szCs w:val="28"/>
        </w:rPr>
        <w:t>ормирует и представляет в струк</w:t>
      </w:r>
      <w:r w:rsidRPr="00F61494">
        <w:rPr>
          <w:rFonts w:ascii="Times New Roman" w:hAnsi="Times New Roman" w:cs="Times New Roman"/>
          <w:color w:val="000000" w:themeColor="text1"/>
          <w:spacing w:val="-6"/>
          <w:sz w:val="28"/>
          <w:szCs w:val="28"/>
        </w:rPr>
        <w:t>турное подразделение администрации муниципального образования, о</w:t>
      </w:r>
      <w:r w:rsidR="00470D7D" w:rsidRPr="00F61494">
        <w:rPr>
          <w:rFonts w:ascii="Times New Roman" w:hAnsi="Times New Roman" w:cs="Times New Roman"/>
          <w:color w:val="000000" w:themeColor="text1"/>
          <w:spacing w:val="-6"/>
          <w:sz w:val="28"/>
          <w:szCs w:val="28"/>
        </w:rPr>
        <w:t>твет</w:t>
      </w:r>
      <w:r w:rsidRPr="00F61494">
        <w:rPr>
          <w:rFonts w:ascii="Times New Roman" w:hAnsi="Times New Roman" w:cs="Times New Roman"/>
          <w:color w:val="000000" w:themeColor="text1"/>
          <w:spacing w:val="-6"/>
          <w:sz w:val="28"/>
          <w:szCs w:val="28"/>
        </w:rPr>
        <w:t xml:space="preserve">ственное за оценку эффективности реализации </w:t>
      </w:r>
      <w:r w:rsidR="0091006D" w:rsidRPr="00F61494">
        <w:rPr>
          <w:rFonts w:ascii="Times New Roman" w:hAnsi="Times New Roman" w:cs="Times New Roman"/>
          <w:color w:val="000000" w:themeColor="text1"/>
          <w:spacing w:val="-6"/>
          <w:sz w:val="28"/>
          <w:szCs w:val="28"/>
        </w:rPr>
        <w:t>Стратегии</w:t>
      </w:r>
      <w:r w:rsidR="002A14F1" w:rsidRPr="00F61494">
        <w:rPr>
          <w:rFonts w:ascii="Times New Roman" w:hAnsi="Times New Roman" w:cs="Times New Roman"/>
          <w:color w:val="000000" w:themeColor="text1"/>
          <w:spacing w:val="-6"/>
          <w:sz w:val="28"/>
          <w:szCs w:val="28"/>
        </w:rPr>
        <w:t xml:space="preserve">, </w:t>
      </w:r>
      <w:r w:rsidRPr="00F61494">
        <w:rPr>
          <w:rFonts w:ascii="Times New Roman" w:hAnsi="Times New Roman" w:cs="Times New Roman"/>
          <w:color w:val="000000" w:themeColor="text1"/>
          <w:spacing w:val="-6"/>
          <w:sz w:val="28"/>
          <w:szCs w:val="28"/>
        </w:rPr>
        <w:t xml:space="preserve">отчет о реализации </w:t>
      </w:r>
      <w:r w:rsidR="000E63F5" w:rsidRPr="00F61494">
        <w:rPr>
          <w:rFonts w:ascii="Times New Roman" w:hAnsi="Times New Roman" w:cs="Times New Roman"/>
          <w:color w:val="000000" w:themeColor="text1"/>
          <w:spacing w:val="-6"/>
          <w:sz w:val="28"/>
          <w:szCs w:val="28"/>
        </w:rPr>
        <w:t xml:space="preserve">Стратегии </w:t>
      </w:r>
      <w:r w:rsidRPr="00F61494">
        <w:rPr>
          <w:rFonts w:ascii="Times New Roman" w:hAnsi="Times New Roman" w:cs="Times New Roman"/>
          <w:color w:val="000000" w:themeColor="text1"/>
          <w:spacing w:val="-6"/>
          <w:sz w:val="28"/>
          <w:szCs w:val="28"/>
        </w:rPr>
        <w:t xml:space="preserve">за </w:t>
      </w:r>
      <w:r w:rsidR="002A14F1" w:rsidRPr="00F61494">
        <w:rPr>
          <w:rFonts w:ascii="Times New Roman" w:hAnsi="Times New Roman" w:cs="Times New Roman"/>
          <w:color w:val="000000" w:themeColor="text1"/>
          <w:spacing w:val="-6"/>
          <w:sz w:val="28"/>
          <w:szCs w:val="28"/>
        </w:rPr>
        <w:t xml:space="preserve">предыдущий </w:t>
      </w:r>
      <w:r w:rsidRPr="00F61494">
        <w:rPr>
          <w:rFonts w:ascii="Times New Roman" w:hAnsi="Times New Roman" w:cs="Times New Roman"/>
          <w:color w:val="000000" w:themeColor="text1"/>
          <w:spacing w:val="-6"/>
          <w:sz w:val="28"/>
          <w:szCs w:val="28"/>
        </w:rPr>
        <w:t>год.</w:t>
      </w:r>
    </w:p>
    <w:p w:rsidR="00356562" w:rsidRPr="00F61494" w:rsidRDefault="00356562" w:rsidP="00470D7D">
      <w:pPr>
        <w:spacing w:after="0" w:line="360" w:lineRule="auto"/>
        <w:ind w:firstLine="709"/>
        <w:jc w:val="both"/>
        <w:rPr>
          <w:rFonts w:ascii="Times New Roman" w:hAnsi="Times New Roman" w:cs="Times New Roman"/>
          <w:color w:val="000000" w:themeColor="text1"/>
          <w:spacing w:val="-6"/>
          <w:sz w:val="28"/>
          <w:szCs w:val="28"/>
        </w:rPr>
      </w:pPr>
      <w:r w:rsidRPr="00F61494">
        <w:rPr>
          <w:rFonts w:ascii="Times New Roman" w:hAnsi="Times New Roman" w:cs="Times New Roman"/>
          <w:color w:val="000000" w:themeColor="text1"/>
          <w:spacing w:val="-6"/>
          <w:sz w:val="28"/>
          <w:szCs w:val="28"/>
        </w:rPr>
        <w:t xml:space="preserve">По </w:t>
      </w:r>
      <w:r w:rsidR="0091006D" w:rsidRPr="00F61494">
        <w:rPr>
          <w:rFonts w:ascii="Times New Roman" w:hAnsi="Times New Roman" w:cs="Times New Roman"/>
          <w:color w:val="000000" w:themeColor="text1"/>
          <w:spacing w:val="-6"/>
          <w:sz w:val="28"/>
          <w:szCs w:val="28"/>
        </w:rPr>
        <w:t>Стратегии</w:t>
      </w:r>
      <w:r w:rsidRPr="00F61494">
        <w:rPr>
          <w:rFonts w:ascii="Times New Roman" w:hAnsi="Times New Roman" w:cs="Times New Roman"/>
          <w:color w:val="000000" w:themeColor="text1"/>
          <w:spacing w:val="-6"/>
          <w:sz w:val="28"/>
          <w:szCs w:val="28"/>
        </w:rPr>
        <w:t xml:space="preserve">, срок реализации которой завершился в отчетном году, формируется итоговый отчет за весь период реализации </w:t>
      </w:r>
      <w:r w:rsidR="0091006D" w:rsidRPr="00F61494">
        <w:rPr>
          <w:rFonts w:ascii="Times New Roman" w:hAnsi="Times New Roman" w:cs="Times New Roman"/>
          <w:color w:val="000000" w:themeColor="text1"/>
          <w:spacing w:val="-6"/>
          <w:sz w:val="28"/>
          <w:szCs w:val="28"/>
        </w:rPr>
        <w:t>Стратегии</w:t>
      </w:r>
      <w:r w:rsidRPr="00F61494">
        <w:rPr>
          <w:rFonts w:ascii="Times New Roman" w:hAnsi="Times New Roman" w:cs="Times New Roman"/>
          <w:color w:val="000000" w:themeColor="text1"/>
          <w:spacing w:val="-6"/>
          <w:sz w:val="28"/>
          <w:szCs w:val="28"/>
        </w:rPr>
        <w:t xml:space="preserve">, который включает в себя отчет о реализации </w:t>
      </w:r>
      <w:r w:rsidR="0091006D" w:rsidRPr="00F61494">
        <w:rPr>
          <w:rFonts w:ascii="Times New Roman" w:hAnsi="Times New Roman" w:cs="Times New Roman"/>
          <w:color w:val="000000" w:themeColor="text1"/>
          <w:spacing w:val="-6"/>
          <w:sz w:val="28"/>
          <w:szCs w:val="28"/>
        </w:rPr>
        <w:t xml:space="preserve">Стратегии </w:t>
      </w:r>
      <w:r w:rsidRPr="00F61494">
        <w:rPr>
          <w:rFonts w:ascii="Times New Roman" w:hAnsi="Times New Roman" w:cs="Times New Roman"/>
          <w:color w:val="000000" w:themeColor="text1"/>
          <w:spacing w:val="-6"/>
          <w:sz w:val="28"/>
          <w:szCs w:val="28"/>
        </w:rPr>
        <w:t>за отчетный год.</w:t>
      </w:r>
    </w:p>
    <w:p w:rsidR="00356562" w:rsidRPr="008A78E6" w:rsidRDefault="00356562" w:rsidP="00470D7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Ежегодный (итоговый) отчет о реализации </w:t>
      </w:r>
      <w:r w:rsidR="0091006D" w:rsidRPr="008A78E6">
        <w:rPr>
          <w:rFonts w:ascii="Times New Roman" w:hAnsi="Times New Roman" w:cs="Times New Roman"/>
          <w:color w:val="000000" w:themeColor="text1"/>
          <w:sz w:val="28"/>
          <w:szCs w:val="28"/>
        </w:rPr>
        <w:t xml:space="preserve">Стратегии </w:t>
      </w:r>
      <w:r w:rsidRPr="008A78E6">
        <w:rPr>
          <w:rFonts w:ascii="Times New Roman" w:hAnsi="Times New Roman" w:cs="Times New Roman"/>
          <w:color w:val="000000" w:themeColor="text1"/>
          <w:sz w:val="28"/>
          <w:szCs w:val="28"/>
        </w:rPr>
        <w:t>должен содержать:</w:t>
      </w:r>
    </w:p>
    <w:p w:rsidR="00356562" w:rsidRPr="008A78E6" w:rsidRDefault="00356562" w:rsidP="00470D7D">
      <w:pPr>
        <w:numPr>
          <w:ilvl w:val="0"/>
          <w:numId w:val="17"/>
        </w:numPr>
        <w:tabs>
          <w:tab w:val="left" w:pos="869"/>
        </w:tabs>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отчет об исполнении мероприятий </w:t>
      </w:r>
      <w:r w:rsidR="000E63F5" w:rsidRPr="008A78E6">
        <w:rPr>
          <w:rFonts w:ascii="Times New Roman" w:hAnsi="Times New Roman" w:cs="Times New Roman"/>
          <w:color w:val="000000" w:themeColor="text1"/>
          <w:sz w:val="28"/>
          <w:szCs w:val="28"/>
        </w:rPr>
        <w:t>Стратегии</w:t>
      </w:r>
      <w:r w:rsidRPr="008A78E6">
        <w:rPr>
          <w:rFonts w:ascii="Times New Roman" w:hAnsi="Times New Roman" w:cs="Times New Roman"/>
          <w:color w:val="000000" w:themeColor="text1"/>
          <w:sz w:val="28"/>
          <w:szCs w:val="28"/>
        </w:rPr>
        <w:t xml:space="preserve">, отчет об исполнении целевых показателей </w:t>
      </w:r>
      <w:r w:rsidR="000E63F5" w:rsidRPr="008A78E6">
        <w:rPr>
          <w:rFonts w:ascii="Times New Roman" w:hAnsi="Times New Roman" w:cs="Times New Roman"/>
          <w:color w:val="000000" w:themeColor="text1"/>
          <w:sz w:val="28"/>
          <w:szCs w:val="28"/>
        </w:rPr>
        <w:t>Стратегии</w:t>
      </w:r>
      <w:r w:rsidRPr="008A78E6">
        <w:rPr>
          <w:rFonts w:ascii="Times New Roman" w:hAnsi="Times New Roman" w:cs="Times New Roman"/>
          <w:color w:val="000000" w:themeColor="text1"/>
          <w:sz w:val="28"/>
          <w:szCs w:val="28"/>
        </w:rPr>
        <w:t>, отчет о фи</w:t>
      </w:r>
      <w:r w:rsidRPr="008A78E6">
        <w:rPr>
          <w:rFonts w:ascii="Times New Roman" w:hAnsi="Times New Roman" w:cs="Times New Roman"/>
          <w:color w:val="000000" w:themeColor="text1"/>
          <w:sz w:val="28"/>
          <w:szCs w:val="28"/>
        </w:rPr>
        <w:softHyphen/>
        <w:t xml:space="preserve">нансировании </w:t>
      </w:r>
      <w:r w:rsidR="000E63F5" w:rsidRPr="008A78E6">
        <w:rPr>
          <w:rFonts w:ascii="Times New Roman" w:hAnsi="Times New Roman" w:cs="Times New Roman"/>
          <w:color w:val="000000" w:themeColor="text1"/>
          <w:sz w:val="28"/>
          <w:szCs w:val="28"/>
        </w:rPr>
        <w:t>Стратегии</w:t>
      </w:r>
      <w:r w:rsidRPr="008A78E6">
        <w:rPr>
          <w:rFonts w:ascii="Times New Roman" w:hAnsi="Times New Roman" w:cs="Times New Roman"/>
          <w:color w:val="000000" w:themeColor="text1"/>
          <w:sz w:val="28"/>
          <w:szCs w:val="28"/>
        </w:rPr>
        <w:t>;</w:t>
      </w:r>
    </w:p>
    <w:p w:rsidR="00356562" w:rsidRPr="008A78E6" w:rsidRDefault="00356562" w:rsidP="00470D7D">
      <w:pPr>
        <w:numPr>
          <w:ilvl w:val="0"/>
          <w:numId w:val="17"/>
        </w:numPr>
        <w:tabs>
          <w:tab w:val="left" w:pos="869"/>
        </w:tabs>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сведения об оценке эффективности реализации </w:t>
      </w:r>
      <w:r w:rsidR="000E63F5" w:rsidRPr="008A78E6">
        <w:rPr>
          <w:rFonts w:ascii="Times New Roman" w:hAnsi="Times New Roman" w:cs="Times New Roman"/>
          <w:color w:val="000000" w:themeColor="text1"/>
          <w:sz w:val="28"/>
          <w:szCs w:val="28"/>
        </w:rPr>
        <w:t>Стратегии</w:t>
      </w:r>
      <w:r w:rsidRPr="008A78E6">
        <w:rPr>
          <w:rFonts w:ascii="Times New Roman" w:hAnsi="Times New Roman" w:cs="Times New Roman"/>
          <w:color w:val="000000" w:themeColor="text1"/>
          <w:sz w:val="28"/>
          <w:szCs w:val="28"/>
        </w:rPr>
        <w:t>;</w:t>
      </w:r>
    </w:p>
    <w:p w:rsidR="00356562" w:rsidRPr="008A78E6" w:rsidRDefault="00356562" w:rsidP="00470D7D">
      <w:pPr>
        <w:numPr>
          <w:ilvl w:val="0"/>
          <w:numId w:val="17"/>
        </w:numPr>
        <w:tabs>
          <w:tab w:val="left" w:pos="869"/>
        </w:tabs>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 xml:space="preserve">пояснительную записку, содержащую анализ факторов, повлиявших на ход реализации </w:t>
      </w:r>
      <w:r w:rsidR="000E63F5" w:rsidRPr="008A78E6">
        <w:rPr>
          <w:rFonts w:ascii="Times New Roman" w:hAnsi="Times New Roman" w:cs="Times New Roman"/>
          <w:color w:val="000000" w:themeColor="text1"/>
          <w:sz w:val="28"/>
          <w:szCs w:val="28"/>
        </w:rPr>
        <w:t>Стратегии</w:t>
      </w:r>
      <w:r w:rsidRPr="008A78E6">
        <w:rPr>
          <w:rFonts w:ascii="Times New Roman" w:hAnsi="Times New Roman" w:cs="Times New Roman"/>
          <w:color w:val="000000" w:themeColor="text1"/>
          <w:sz w:val="28"/>
          <w:szCs w:val="28"/>
        </w:rPr>
        <w:t>.</w:t>
      </w:r>
    </w:p>
    <w:p w:rsidR="00356562" w:rsidRPr="00F61494" w:rsidRDefault="00356562" w:rsidP="00470D7D">
      <w:pPr>
        <w:spacing w:after="0" w:line="360" w:lineRule="auto"/>
        <w:ind w:firstLine="709"/>
        <w:jc w:val="both"/>
        <w:rPr>
          <w:rFonts w:ascii="Times New Roman" w:hAnsi="Times New Roman" w:cs="Times New Roman"/>
          <w:color w:val="000000" w:themeColor="text1"/>
          <w:spacing w:val="-4"/>
          <w:sz w:val="28"/>
          <w:szCs w:val="28"/>
        </w:rPr>
      </w:pPr>
      <w:r w:rsidRPr="00F61494">
        <w:rPr>
          <w:rFonts w:ascii="Times New Roman" w:hAnsi="Times New Roman" w:cs="Times New Roman"/>
          <w:color w:val="000000" w:themeColor="text1"/>
          <w:spacing w:val="-4"/>
          <w:sz w:val="28"/>
          <w:szCs w:val="28"/>
        </w:rPr>
        <w:t>Структурное под</w:t>
      </w:r>
      <w:r w:rsidR="00470D7D" w:rsidRPr="00F61494">
        <w:rPr>
          <w:rFonts w:ascii="Times New Roman" w:hAnsi="Times New Roman" w:cs="Times New Roman"/>
          <w:color w:val="000000" w:themeColor="text1"/>
          <w:spacing w:val="-4"/>
          <w:sz w:val="28"/>
          <w:szCs w:val="28"/>
        </w:rPr>
        <w:t>разделение администрации Зубово-Полянского муници</w:t>
      </w:r>
      <w:r w:rsidRPr="00F61494">
        <w:rPr>
          <w:rFonts w:ascii="Times New Roman" w:hAnsi="Times New Roman" w:cs="Times New Roman"/>
          <w:color w:val="000000" w:themeColor="text1"/>
          <w:spacing w:val="-4"/>
          <w:sz w:val="28"/>
          <w:szCs w:val="28"/>
        </w:rPr>
        <w:t xml:space="preserve">пального района, ответственное за оценку эффективности реализации </w:t>
      </w:r>
      <w:r w:rsidR="000E63F5" w:rsidRPr="00F61494">
        <w:rPr>
          <w:rFonts w:ascii="Times New Roman" w:hAnsi="Times New Roman" w:cs="Times New Roman"/>
          <w:color w:val="000000" w:themeColor="text1"/>
          <w:spacing w:val="-4"/>
          <w:sz w:val="28"/>
          <w:szCs w:val="28"/>
        </w:rPr>
        <w:t xml:space="preserve">Стратегии </w:t>
      </w:r>
      <w:r w:rsidRPr="00F61494">
        <w:rPr>
          <w:rFonts w:ascii="Times New Roman" w:hAnsi="Times New Roman" w:cs="Times New Roman"/>
          <w:color w:val="000000" w:themeColor="text1"/>
          <w:spacing w:val="-4"/>
          <w:sz w:val="28"/>
          <w:szCs w:val="28"/>
        </w:rPr>
        <w:t>организует рассмот</w:t>
      </w:r>
      <w:r w:rsidR="00470D7D" w:rsidRPr="00F61494">
        <w:rPr>
          <w:rFonts w:ascii="Times New Roman" w:hAnsi="Times New Roman" w:cs="Times New Roman"/>
          <w:color w:val="000000" w:themeColor="text1"/>
          <w:spacing w:val="-4"/>
          <w:sz w:val="28"/>
          <w:szCs w:val="28"/>
        </w:rPr>
        <w:t>рение ежегодного (итогового) от</w:t>
      </w:r>
      <w:r w:rsidRPr="00F61494">
        <w:rPr>
          <w:rFonts w:ascii="Times New Roman" w:hAnsi="Times New Roman" w:cs="Times New Roman"/>
          <w:color w:val="000000" w:themeColor="text1"/>
          <w:spacing w:val="-4"/>
          <w:sz w:val="28"/>
          <w:szCs w:val="28"/>
        </w:rPr>
        <w:t xml:space="preserve">чета о реализации </w:t>
      </w:r>
      <w:r w:rsidR="000E63F5" w:rsidRPr="00F61494">
        <w:rPr>
          <w:rFonts w:ascii="Times New Roman" w:hAnsi="Times New Roman" w:cs="Times New Roman"/>
          <w:color w:val="000000" w:themeColor="text1"/>
          <w:spacing w:val="-4"/>
          <w:sz w:val="28"/>
          <w:szCs w:val="28"/>
        </w:rPr>
        <w:t>Стратегии</w:t>
      </w:r>
      <w:r w:rsidR="00470D7D" w:rsidRPr="00F61494">
        <w:rPr>
          <w:rFonts w:ascii="Times New Roman" w:hAnsi="Times New Roman" w:cs="Times New Roman"/>
          <w:color w:val="000000" w:themeColor="text1"/>
          <w:spacing w:val="-4"/>
          <w:sz w:val="28"/>
          <w:szCs w:val="28"/>
        </w:rPr>
        <w:t>, по результатам которого при</w:t>
      </w:r>
      <w:r w:rsidRPr="00F61494">
        <w:rPr>
          <w:rFonts w:ascii="Times New Roman" w:hAnsi="Times New Roman" w:cs="Times New Roman"/>
          <w:color w:val="000000" w:themeColor="text1"/>
          <w:spacing w:val="-4"/>
          <w:sz w:val="28"/>
          <w:szCs w:val="28"/>
        </w:rPr>
        <w:t xml:space="preserve">нимается решение об эффективности реализации </w:t>
      </w:r>
      <w:r w:rsidR="000E63F5" w:rsidRPr="00F61494">
        <w:rPr>
          <w:rFonts w:ascii="Times New Roman" w:hAnsi="Times New Roman" w:cs="Times New Roman"/>
          <w:color w:val="000000" w:themeColor="text1"/>
          <w:spacing w:val="-4"/>
          <w:sz w:val="28"/>
          <w:szCs w:val="28"/>
        </w:rPr>
        <w:t>Стратегии</w:t>
      </w:r>
      <w:r w:rsidRPr="00F61494">
        <w:rPr>
          <w:rFonts w:ascii="Times New Roman" w:hAnsi="Times New Roman" w:cs="Times New Roman"/>
          <w:color w:val="000000" w:themeColor="text1"/>
          <w:spacing w:val="-4"/>
          <w:sz w:val="28"/>
          <w:szCs w:val="28"/>
        </w:rPr>
        <w:t>.</w:t>
      </w:r>
    </w:p>
    <w:p w:rsidR="00356562" w:rsidRPr="00F61494" w:rsidRDefault="00356562" w:rsidP="00470D7D">
      <w:pPr>
        <w:spacing w:after="0" w:line="360" w:lineRule="auto"/>
        <w:ind w:firstLine="709"/>
        <w:jc w:val="both"/>
        <w:rPr>
          <w:rFonts w:ascii="Times New Roman" w:hAnsi="Times New Roman" w:cs="Times New Roman"/>
          <w:color w:val="000000" w:themeColor="text1"/>
          <w:spacing w:val="-4"/>
          <w:sz w:val="28"/>
          <w:szCs w:val="28"/>
        </w:rPr>
      </w:pPr>
      <w:r w:rsidRPr="00F61494">
        <w:rPr>
          <w:rFonts w:ascii="Times New Roman" w:hAnsi="Times New Roman" w:cs="Times New Roman"/>
          <w:color w:val="000000" w:themeColor="text1"/>
          <w:spacing w:val="-4"/>
          <w:sz w:val="28"/>
          <w:szCs w:val="28"/>
        </w:rPr>
        <w:t>В случае, если ожидаемая эффективность не достигнута или эффектив</w:t>
      </w:r>
      <w:r w:rsidRPr="00F61494">
        <w:rPr>
          <w:rFonts w:ascii="Times New Roman" w:hAnsi="Times New Roman" w:cs="Times New Roman"/>
          <w:color w:val="000000" w:themeColor="text1"/>
          <w:spacing w:val="-4"/>
          <w:sz w:val="28"/>
          <w:szCs w:val="28"/>
        </w:rPr>
        <w:softHyphen/>
        <w:t>ность снизилась по сравнению с предыдущим годом формируются предложе</w:t>
      </w:r>
      <w:r w:rsidRPr="00F61494">
        <w:rPr>
          <w:rFonts w:ascii="Times New Roman" w:hAnsi="Times New Roman" w:cs="Times New Roman"/>
          <w:color w:val="000000" w:themeColor="text1"/>
          <w:spacing w:val="-4"/>
          <w:sz w:val="28"/>
          <w:szCs w:val="28"/>
        </w:rPr>
        <w:softHyphen/>
        <w:t xml:space="preserve">ния о необходимости прекращения или об изменении начиная с очередного финансового года </w:t>
      </w:r>
      <w:r w:rsidR="000E63F5" w:rsidRPr="00F61494">
        <w:rPr>
          <w:rFonts w:ascii="Times New Roman" w:hAnsi="Times New Roman" w:cs="Times New Roman"/>
          <w:color w:val="000000" w:themeColor="text1"/>
          <w:spacing w:val="-4"/>
          <w:sz w:val="28"/>
          <w:szCs w:val="28"/>
        </w:rPr>
        <w:t>Стратегии</w:t>
      </w:r>
      <w:r w:rsidRPr="00F61494">
        <w:rPr>
          <w:rFonts w:ascii="Times New Roman" w:hAnsi="Times New Roman" w:cs="Times New Roman"/>
          <w:color w:val="000000" w:themeColor="text1"/>
          <w:spacing w:val="-4"/>
          <w:sz w:val="28"/>
          <w:szCs w:val="28"/>
        </w:rPr>
        <w:t>, в том числе необходимости изменения объема бюджетных ассигнований на финансовое обеспечение реа</w:t>
      </w:r>
      <w:r w:rsidRPr="00F61494">
        <w:rPr>
          <w:rFonts w:ascii="Times New Roman" w:hAnsi="Times New Roman" w:cs="Times New Roman"/>
          <w:color w:val="000000" w:themeColor="text1"/>
          <w:spacing w:val="-4"/>
          <w:sz w:val="28"/>
          <w:szCs w:val="28"/>
        </w:rPr>
        <w:softHyphen/>
        <w:t xml:space="preserve">лизации </w:t>
      </w:r>
      <w:r w:rsidR="000E63F5" w:rsidRPr="00F61494">
        <w:rPr>
          <w:rFonts w:ascii="Times New Roman" w:hAnsi="Times New Roman" w:cs="Times New Roman"/>
          <w:color w:val="000000" w:themeColor="text1"/>
          <w:spacing w:val="-4"/>
          <w:sz w:val="28"/>
          <w:szCs w:val="28"/>
        </w:rPr>
        <w:t>Стратегии</w:t>
      </w:r>
      <w:r w:rsidRPr="00F61494">
        <w:rPr>
          <w:rFonts w:ascii="Times New Roman" w:hAnsi="Times New Roman" w:cs="Times New Roman"/>
          <w:color w:val="000000" w:themeColor="text1"/>
          <w:spacing w:val="-4"/>
          <w:sz w:val="28"/>
          <w:szCs w:val="28"/>
        </w:rPr>
        <w:t>.</w:t>
      </w:r>
    </w:p>
    <w:p w:rsidR="007F021C" w:rsidRDefault="00356562" w:rsidP="007F021C">
      <w:pPr>
        <w:spacing w:after="120" w:line="360" w:lineRule="auto"/>
        <w:ind w:firstLine="709"/>
        <w:jc w:val="both"/>
        <w:rPr>
          <w:rFonts w:ascii="Times New Roman" w:hAnsi="Times New Roman" w:cs="Times New Roman"/>
          <w:color w:val="000000" w:themeColor="text1"/>
          <w:spacing w:val="-4"/>
          <w:sz w:val="28"/>
          <w:szCs w:val="28"/>
        </w:rPr>
      </w:pPr>
      <w:r w:rsidRPr="00F61494">
        <w:rPr>
          <w:rFonts w:ascii="Times New Roman" w:hAnsi="Times New Roman" w:cs="Times New Roman"/>
          <w:color w:val="000000" w:themeColor="text1"/>
          <w:spacing w:val="-4"/>
          <w:sz w:val="28"/>
          <w:szCs w:val="28"/>
        </w:rPr>
        <w:t xml:space="preserve">Ежегодный (итоговый) отчет о реализации </w:t>
      </w:r>
      <w:r w:rsidR="000E63F5" w:rsidRPr="00F61494">
        <w:rPr>
          <w:rFonts w:ascii="Times New Roman" w:hAnsi="Times New Roman" w:cs="Times New Roman"/>
          <w:color w:val="000000" w:themeColor="text1"/>
          <w:spacing w:val="-4"/>
          <w:sz w:val="28"/>
          <w:szCs w:val="28"/>
        </w:rPr>
        <w:t xml:space="preserve">Стратегии </w:t>
      </w:r>
      <w:r w:rsidRPr="00F61494">
        <w:rPr>
          <w:rFonts w:ascii="Times New Roman" w:hAnsi="Times New Roman" w:cs="Times New Roman"/>
          <w:color w:val="000000" w:themeColor="text1"/>
          <w:spacing w:val="-4"/>
          <w:sz w:val="28"/>
          <w:szCs w:val="28"/>
        </w:rPr>
        <w:t>представляется ответственным испо</w:t>
      </w:r>
      <w:r w:rsidR="004370BF" w:rsidRPr="00F61494">
        <w:rPr>
          <w:rFonts w:ascii="Times New Roman" w:hAnsi="Times New Roman" w:cs="Times New Roman"/>
          <w:color w:val="000000" w:themeColor="text1"/>
          <w:spacing w:val="-4"/>
          <w:sz w:val="28"/>
          <w:szCs w:val="28"/>
        </w:rPr>
        <w:t>лнителем в качестве информации Г</w:t>
      </w:r>
      <w:r w:rsidR="00470D7D" w:rsidRPr="00F61494">
        <w:rPr>
          <w:rFonts w:ascii="Times New Roman" w:hAnsi="Times New Roman" w:cs="Times New Roman"/>
          <w:color w:val="000000" w:themeColor="text1"/>
          <w:spacing w:val="-4"/>
          <w:sz w:val="28"/>
          <w:szCs w:val="28"/>
        </w:rPr>
        <w:t>лаве Зубово-</w:t>
      </w:r>
      <w:r w:rsidRPr="00F61494">
        <w:rPr>
          <w:rFonts w:ascii="Times New Roman" w:hAnsi="Times New Roman" w:cs="Times New Roman"/>
          <w:color w:val="000000" w:themeColor="text1"/>
          <w:spacing w:val="-4"/>
          <w:sz w:val="28"/>
          <w:szCs w:val="28"/>
        </w:rPr>
        <w:t>Полянского муниципального района</w:t>
      </w:r>
      <w:r w:rsidR="004370BF" w:rsidRPr="00F61494">
        <w:rPr>
          <w:rFonts w:ascii="Times New Roman" w:hAnsi="Times New Roman" w:cs="Times New Roman"/>
          <w:color w:val="000000" w:themeColor="text1"/>
          <w:spacing w:val="-4"/>
          <w:sz w:val="28"/>
          <w:szCs w:val="28"/>
        </w:rPr>
        <w:t xml:space="preserve"> и Совету депутатов</w:t>
      </w:r>
      <w:r w:rsidR="00470D7D" w:rsidRPr="00F61494">
        <w:rPr>
          <w:rFonts w:ascii="Times New Roman" w:hAnsi="Times New Roman" w:cs="Times New Roman"/>
          <w:color w:val="000000" w:themeColor="text1"/>
          <w:spacing w:val="-4"/>
          <w:sz w:val="28"/>
          <w:szCs w:val="28"/>
        </w:rPr>
        <w:t>. Отчет о реализа</w:t>
      </w:r>
      <w:r w:rsidRPr="00F61494">
        <w:rPr>
          <w:rFonts w:ascii="Times New Roman" w:hAnsi="Times New Roman" w:cs="Times New Roman"/>
          <w:color w:val="000000" w:themeColor="text1"/>
          <w:spacing w:val="-4"/>
          <w:sz w:val="28"/>
          <w:szCs w:val="28"/>
        </w:rPr>
        <w:t xml:space="preserve">ции </w:t>
      </w:r>
      <w:r w:rsidR="000E63F5" w:rsidRPr="00F61494">
        <w:rPr>
          <w:rFonts w:ascii="Times New Roman" w:hAnsi="Times New Roman" w:cs="Times New Roman"/>
          <w:color w:val="000000" w:themeColor="text1"/>
          <w:spacing w:val="-4"/>
          <w:sz w:val="28"/>
          <w:szCs w:val="28"/>
        </w:rPr>
        <w:t xml:space="preserve">Стратегии </w:t>
      </w:r>
      <w:r w:rsidRPr="00F61494">
        <w:rPr>
          <w:rFonts w:ascii="Times New Roman" w:hAnsi="Times New Roman" w:cs="Times New Roman"/>
          <w:color w:val="000000" w:themeColor="text1"/>
          <w:spacing w:val="-4"/>
          <w:sz w:val="28"/>
          <w:szCs w:val="28"/>
        </w:rPr>
        <w:t>подлежит размещен</w:t>
      </w:r>
      <w:r w:rsidR="00470D7D" w:rsidRPr="00F61494">
        <w:rPr>
          <w:rFonts w:ascii="Times New Roman" w:hAnsi="Times New Roman" w:cs="Times New Roman"/>
          <w:color w:val="000000" w:themeColor="text1"/>
          <w:spacing w:val="-4"/>
          <w:sz w:val="28"/>
          <w:szCs w:val="28"/>
        </w:rPr>
        <w:t>ию ответственным ис</w:t>
      </w:r>
      <w:r w:rsidRPr="00F61494">
        <w:rPr>
          <w:rFonts w:ascii="Times New Roman" w:hAnsi="Times New Roman" w:cs="Times New Roman"/>
          <w:color w:val="000000" w:themeColor="text1"/>
          <w:spacing w:val="-4"/>
          <w:sz w:val="28"/>
          <w:szCs w:val="28"/>
        </w:rPr>
        <w:t xml:space="preserve">полнителем </w:t>
      </w:r>
      <w:r w:rsidR="000E63F5" w:rsidRPr="00F61494">
        <w:rPr>
          <w:rFonts w:ascii="Times New Roman" w:hAnsi="Times New Roman" w:cs="Times New Roman"/>
          <w:color w:val="000000" w:themeColor="text1"/>
          <w:spacing w:val="-4"/>
          <w:sz w:val="28"/>
          <w:szCs w:val="28"/>
        </w:rPr>
        <w:t xml:space="preserve">Стратегии </w:t>
      </w:r>
      <w:r w:rsidRPr="00F61494">
        <w:rPr>
          <w:rFonts w:ascii="Times New Roman" w:hAnsi="Times New Roman" w:cs="Times New Roman"/>
          <w:color w:val="000000" w:themeColor="text1"/>
          <w:spacing w:val="-4"/>
          <w:sz w:val="28"/>
          <w:szCs w:val="28"/>
        </w:rPr>
        <w:t xml:space="preserve">на </w:t>
      </w:r>
      <w:r w:rsidR="00470D7D" w:rsidRPr="00F61494">
        <w:rPr>
          <w:rFonts w:ascii="Times New Roman" w:hAnsi="Times New Roman" w:cs="Times New Roman"/>
          <w:color w:val="000000" w:themeColor="text1"/>
          <w:spacing w:val="-4"/>
          <w:sz w:val="28"/>
          <w:szCs w:val="28"/>
        </w:rPr>
        <w:t>официальном сайте Зубово-</w:t>
      </w:r>
      <w:r w:rsidRPr="00F61494">
        <w:rPr>
          <w:rFonts w:ascii="Times New Roman" w:hAnsi="Times New Roman" w:cs="Times New Roman"/>
          <w:color w:val="000000" w:themeColor="text1"/>
          <w:spacing w:val="-4"/>
          <w:sz w:val="28"/>
          <w:szCs w:val="28"/>
        </w:rPr>
        <w:t>Полянского муниципального района в информационно-телеко</w:t>
      </w:r>
      <w:r w:rsidR="00470D7D" w:rsidRPr="00F61494">
        <w:rPr>
          <w:rFonts w:ascii="Times New Roman" w:hAnsi="Times New Roman" w:cs="Times New Roman"/>
          <w:color w:val="000000" w:themeColor="text1"/>
          <w:spacing w:val="-4"/>
          <w:sz w:val="28"/>
          <w:szCs w:val="28"/>
        </w:rPr>
        <w:t>ммуникационной сети «Интернет».</w:t>
      </w:r>
    </w:p>
    <w:p w:rsidR="007F021C" w:rsidRPr="00F61494" w:rsidRDefault="007F021C" w:rsidP="007F021C">
      <w:pPr>
        <w:rPr>
          <w:rFonts w:ascii="Times New Roman" w:hAnsi="Times New Roman" w:cs="Times New Roman"/>
          <w:color w:val="000000" w:themeColor="text1"/>
          <w:spacing w:val="-4"/>
          <w:sz w:val="28"/>
          <w:szCs w:val="28"/>
        </w:rPr>
      </w:pPr>
      <w:r>
        <w:rPr>
          <w:rFonts w:ascii="Times New Roman" w:hAnsi="Times New Roman" w:cs="Times New Roman"/>
          <w:color w:val="000000" w:themeColor="text1"/>
          <w:spacing w:val="-4"/>
          <w:sz w:val="28"/>
          <w:szCs w:val="28"/>
        </w:rPr>
        <w:br w:type="page"/>
      </w:r>
    </w:p>
    <w:p w:rsidR="00EC7E32" w:rsidRPr="008A78E6" w:rsidRDefault="00EC7E32" w:rsidP="0072735C">
      <w:pPr>
        <w:pStyle w:val="Default"/>
        <w:tabs>
          <w:tab w:val="left" w:pos="1701"/>
          <w:tab w:val="left" w:pos="2835"/>
        </w:tabs>
        <w:spacing w:after="120" w:line="360" w:lineRule="auto"/>
        <w:ind w:firstLine="709"/>
        <w:jc w:val="both"/>
        <w:rPr>
          <w:b/>
          <w:color w:val="000000" w:themeColor="text1"/>
          <w:sz w:val="28"/>
          <w:szCs w:val="28"/>
        </w:rPr>
      </w:pPr>
      <w:r w:rsidRPr="008A78E6">
        <w:rPr>
          <w:b/>
          <w:color w:val="000000" w:themeColor="text1"/>
          <w:sz w:val="28"/>
          <w:szCs w:val="28"/>
        </w:rPr>
        <w:t>Р</w:t>
      </w:r>
      <w:r w:rsidR="007F021C">
        <w:rPr>
          <w:b/>
          <w:color w:val="000000" w:themeColor="text1"/>
          <w:sz w:val="28"/>
          <w:szCs w:val="28"/>
        </w:rPr>
        <w:t xml:space="preserve">АЗДЕЛ </w:t>
      </w:r>
      <w:r w:rsidR="007F021C">
        <w:rPr>
          <w:b/>
          <w:color w:val="000000" w:themeColor="text1"/>
          <w:sz w:val="28"/>
          <w:szCs w:val="28"/>
          <w:lang w:val="en-US"/>
        </w:rPr>
        <w:t>VII</w:t>
      </w:r>
      <w:r w:rsidR="002E09E8">
        <w:rPr>
          <w:b/>
          <w:color w:val="000000" w:themeColor="text1"/>
          <w:sz w:val="28"/>
          <w:szCs w:val="28"/>
        </w:rPr>
        <w:tab/>
      </w:r>
      <w:r w:rsidR="0072735C">
        <w:rPr>
          <w:b/>
          <w:color w:val="000000" w:themeColor="text1"/>
          <w:sz w:val="28"/>
          <w:szCs w:val="28"/>
        </w:rPr>
        <w:t>ОЦЕНКА ФИНАНСОВЫХ РЕСУРСООВ, НЕОБХОДИМЫХ ДЛЯ РЕАЛИЗАЦИИ СТРАТЕГИИ.</w:t>
      </w:r>
    </w:p>
    <w:p w:rsidR="00EC7E32" w:rsidRPr="008A78E6" w:rsidRDefault="00EC7E32" w:rsidP="00470D7D">
      <w:pPr>
        <w:spacing w:after="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Объемы и источник</w:t>
      </w:r>
      <w:r w:rsidR="00470D7D">
        <w:rPr>
          <w:rFonts w:ascii="Times New Roman" w:hAnsi="Times New Roman" w:cs="Times New Roman"/>
          <w:color w:val="000000" w:themeColor="text1"/>
          <w:sz w:val="28"/>
          <w:szCs w:val="28"/>
        </w:rPr>
        <w:t>и финансирования Стратегии опре</w:t>
      </w:r>
      <w:r w:rsidRPr="008A78E6">
        <w:rPr>
          <w:rFonts w:ascii="Times New Roman" w:hAnsi="Times New Roman" w:cs="Times New Roman"/>
          <w:color w:val="000000" w:themeColor="text1"/>
          <w:sz w:val="28"/>
          <w:szCs w:val="28"/>
        </w:rPr>
        <w:t>деляются на стадии разработки проектов, которые вошли в ее состав. Реализация Муниципальной программы обеспечивается за счет местного бюджета и привлекаемых средств из внебюджетных источников.</w:t>
      </w:r>
    </w:p>
    <w:p w:rsidR="00B0601B" w:rsidRDefault="00EC7E32" w:rsidP="002E09E8">
      <w:pPr>
        <w:spacing w:after="240" w:line="360" w:lineRule="auto"/>
        <w:ind w:firstLine="709"/>
        <w:jc w:val="both"/>
        <w:rPr>
          <w:rFonts w:ascii="Times New Roman" w:hAnsi="Times New Roman" w:cs="Times New Roman"/>
          <w:color w:val="000000" w:themeColor="text1"/>
          <w:sz w:val="28"/>
          <w:szCs w:val="28"/>
        </w:rPr>
      </w:pPr>
      <w:r w:rsidRPr="008A78E6">
        <w:rPr>
          <w:rFonts w:ascii="Times New Roman" w:hAnsi="Times New Roman" w:cs="Times New Roman"/>
          <w:color w:val="000000" w:themeColor="text1"/>
          <w:sz w:val="28"/>
          <w:szCs w:val="28"/>
        </w:rPr>
        <w:t>Сведения о распределении объемов и источников финансирования по мероп</w:t>
      </w:r>
      <w:r w:rsidR="00470D7D">
        <w:rPr>
          <w:rFonts w:ascii="Times New Roman" w:hAnsi="Times New Roman" w:cs="Times New Roman"/>
          <w:color w:val="000000" w:themeColor="text1"/>
          <w:sz w:val="28"/>
          <w:szCs w:val="28"/>
        </w:rPr>
        <w:t>риятиям Стратегии, приве</w:t>
      </w:r>
      <w:r w:rsidRPr="008A78E6">
        <w:rPr>
          <w:rFonts w:ascii="Times New Roman" w:hAnsi="Times New Roman" w:cs="Times New Roman"/>
          <w:color w:val="000000" w:themeColor="text1"/>
          <w:sz w:val="28"/>
          <w:szCs w:val="28"/>
        </w:rPr>
        <w:t xml:space="preserve">дены в прил. </w:t>
      </w:r>
      <w:r w:rsidR="00B0601B" w:rsidRPr="008A78E6">
        <w:rPr>
          <w:rFonts w:ascii="Times New Roman" w:hAnsi="Times New Roman" w:cs="Times New Roman"/>
          <w:color w:val="000000" w:themeColor="text1"/>
          <w:sz w:val="28"/>
          <w:szCs w:val="28"/>
        </w:rPr>
        <w:t xml:space="preserve">6 </w:t>
      </w:r>
      <w:r w:rsidR="00470D7D">
        <w:rPr>
          <w:rFonts w:ascii="Times New Roman" w:hAnsi="Times New Roman" w:cs="Times New Roman"/>
          <w:color w:val="000000" w:themeColor="text1"/>
          <w:sz w:val="28"/>
          <w:szCs w:val="28"/>
        </w:rPr>
        <w:t>к Стратегии.</w:t>
      </w:r>
    </w:p>
    <w:p w:rsidR="007F021C" w:rsidRPr="008A78E6" w:rsidRDefault="007F021C" w:rsidP="007F021C">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6A5DA8" w:rsidRPr="002E09E8" w:rsidRDefault="007F021C" w:rsidP="002E09E8">
      <w:pPr>
        <w:tabs>
          <w:tab w:val="left" w:pos="2127"/>
        </w:tabs>
        <w:spacing w:after="120" w:line="360" w:lineRule="auto"/>
        <w:ind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РАЗДЕЛ</w:t>
      </w:r>
      <w:r w:rsidR="00470D7D" w:rsidRPr="002E09E8">
        <w:rPr>
          <w:rFonts w:ascii="Times New Roman" w:hAnsi="Times New Roman" w:cs="Times New Roman"/>
          <w:b/>
          <w:color w:val="000000" w:themeColor="text1"/>
          <w:sz w:val="28"/>
          <w:szCs w:val="28"/>
        </w:rPr>
        <w:t xml:space="preserve"> </w:t>
      </w:r>
      <w:r>
        <w:rPr>
          <w:rFonts w:ascii="Times New Roman" w:hAnsi="Times New Roman" w:cs="Times New Roman"/>
          <w:b/>
          <w:color w:val="000000" w:themeColor="text1"/>
          <w:sz w:val="28"/>
          <w:szCs w:val="28"/>
          <w:lang w:val="en-US"/>
        </w:rPr>
        <w:t>VIII</w:t>
      </w:r>
      <w:r w:rsidR="002E09E8" w:rsidRPr="002E09E8">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 xml:space="preserve">ИНФОРМАЦИЯ О МУНИЦИПАЛЬНЫХ </w:t>
      </w:r>
      <w:r w:rsidRPr="00A522C4">
        <w:rPr>
          <w:rFonts w:ascii="Times New Roman" w:hAnsi="Times New Roman" w:cs="Times New Roman"/>
          <w:b/>
          <w:color w:val="000000" w:themeColor="text1"/>
          <w:sz w:val="28"/>
          <w:szCs w:val="28"/>
        </w:rPr>
        <w:t>ПРОГРАММАХ</w:t>
      </w:r>
      <w:r>
        <w:rPr>
          <w:rFonts w:ascii="Times New Roman" w:hAnsi="Times New Roman" w:cs="Times New Roman"/>
          <w:b/>
          <w:color w:val="000000" w:themeColor="text1"/>
          <w:sz w:val="28"/>
          <w:szCs w:val="28"/>
        </w:rPr>
        <w:t xml:space="preserve"> ЗУБОВО-ПОЛЯНСКОГО МУНИЦИПАЛЬНОГО РАЙОНА РЕСПУБЛИКИ МОРДОВИЯ НА ПЕРИОД РЕАЛИЗАЦИИ СТРАТЕГИИ</w:t>
      </w:r>
    </w:p>
    <w:p w:rsidR="00B0601B" w:rsidRPr="002E09E8" w:rsidRDefault="00FD036C" w:rsidP="00DC58AA">
      <w:pPr>
        <w:spacing w:before="5" w:after="0" w:line="360" w:lineRule="auto"/>
        <w:ind w:firstLine="709"/>
        <w:jc w:val="both"/>
        <w:rPr>
          <w:rFonts w:ascii="Times New Roman" w:hAnsi="Times New Roman" w:cs="Times New Roman"/>
          <w:color w:val="000000" w:themeColor="text1"/>
          <w:sz w:val="28"/>
          <w:szCs w:val="28"/>
        </w:rPr>
      </w:pPr>
      <w:r w:rsidRPr="002E09E8">
        <w:rPr>
          <w:rFonts w:ascii="Times New Roman" w:hAnsi="Times New Roman" w:cs="Times New Roman"/>
          <w:color w:val="000000" w:themeColor="text1"/>
          <w:sz w:val="28"/>
          <w:szCs w:val="28"/>
        </w:rPr>
        <w:t>1.</w:t>
      </w:r>
      <w:r w:rsidR="00DA04BF">
        <w:rPr>
          <w:rFonts w:ascii="Times New Roman" w:hAnsi="Times New Roman" w:cs="Times New Roman"/>
          <w:color w:val="000000" w:themeColor="text1"/>
          <w:sz w:val="28"/>
          <w:szCs w:val="28"/>
        </w:rPr>
        <w:t xml:space="preserve"> </w:t>
      </w:r>
      <w:r w:rsidRPr="002E09E8">
        <w:rPr>
          <w:rFonts w:ascii="Times New Roman" w:hAnsi="Times New Roman" w:cs="Times New Roman"/>
          <w:color w:val="000000" w:themeColor="text1"/>
          <w:sz w:val="28"/>
          <w:szCs w:val="28"/>
        </w:rPr>
        <w:t>«Муниципальная программа Зубово-Полянского муниципального района развития сельского хозяйства и регулирования рынков сельскохозяйственной продукции, сырья и продовольствия на 2013-2020 годы»</w:t>
      </w:r>
      <w:r w:rsidR="00DC58AA">
        <w:rPr>
          <w:rFonts w:ascii="Times New Roman" w:hAnsi="Times New Roman" w:cs="Times New Roman"/>
          <w:color w:val="000000" w:themeColor="text1"/>
          <w:sz w:val="28"/>
          <w:szCs w:val="28"/>
        </w:rPr>
        <w:t>.</w:t>
      </w:r>
    </w:p>
    <w:p w:rsidR="00FD036C" w:rsidRPr="002E09E8" w:rsidRDefault="00FD036C" w:rsidP="00F61494">
      <w:pPr>
        <w:spacing w:before="5" w:after="0" w:line="360" w:lineRule="auto"/>
        <w:ind w:firstLine="709"/>
        <w:jc w:val="both"/>
        <w:rPr>
          <w:rFonts w:ascii="Times New Roman" w:hAnsi="Times New Roman" w:cs="Times New Roman"/>
          <w:color w:val="000000" w:themeColor="text1"/>
          <w:sz w:val="28"/>
          <w:szCs w:val="28"/>
        </w:rPr>
      </w:pPr>
      <w:r w:rsidRPr="002E09E8">
        <w:rPr>
          <w:rFonts w:ascii="Times New Roman" w:hAnsi="Times New Roman" w:cs="Times New Roman"/>
          <w:color w:val="000000" w:themeColor="text1"/>
          <w:sz w:val="28"/>
          <w:szCs w:val="28"/>
        </w:rPr>
        <w:t>Цель программы:</w:t>
      </w:r>
      <w:r w:rsidR="001C59BD" w:rsidRPr="002E09E8">
        <w:rPr>
          <w:rFonts w:ascii="Times New Roman" w:hAnsi="Times New Roman" w:cs="Times New Roman"/>
          <w:color w:val="000000" w:themeColor="text1"/>
          <w:sz w:val="28"/>
          <w:szCs w:val="28"/>
        </w:rPr>
        <w:t xml:space="preserve"> обеспечение роста объемов производства основных видов продукции, производимой предприятиями агропромышленного комплекса района; повышение конкурентоспособности сельскохозяйственной продукции, производимой районными</w:t>
      </w:r>
      <w:r w:rsidR="00F61494">
        <w:rPr>
          <w:rFonts w:ascii="Times New Roman" w:hAnsi="Times New Roman" w:cs="Times New Roman"/>
          <w:color w:val="000000" w:themeColor="text1"/>
          <w:sz w:val="28"/>
          <w:szCs w:val="28"/>
        </w:rPr>
        <w:t xml:space="preserve"> сельхозтоваропроизводителями, </w:t>
      </w:r>
      <w:r w:rsidR="001C59BD" w:rsidRPr="002E09E8">
        <w:rPr>
          <w:rFonts w:ascii="Times New Roman" w:hAnsi="Times New Roman" w:cs="Times New Roman"/>
          <w:color w:val="000000" w:themeColor="text1"/>
          <w:sz w:val="28"/>
          <w:szCs w:val="28"/>
        </w:rPr>
        <w:t>на внутреннем и внешнем рынках в рамках вступления России во Всемирную торговую организацию; повышение финансовой устойчивости предприятий агропромышленного комплекса; устойчивое развитие сельских территорий; воспроизводство и повышение эффективности использования в сельском хозяйстве земельных и других ресурсов</w:t>
      </w:r>
      <w:r w:rsidR="002E09E8">
        <w:rPr>
          <w:rFonts w:ascii="Times New Roman" w:hAnsi="Times New Roman" w:cs="Times New Roman"/>
          <w:color w:val="000000" w:themeColor="text1"/>
          <w:sz w:val="28"/>
          <w:szCs w:val="28"/>
        </w:rPr>
        <w:t>.</w:t>
      </w:r>
    </w:p>
    <w:p w:rsidR="001C59BD" w:rsidRPr="002E09E8" w:rsidRDefault="00FD036C" w:rsidP="00985F8B">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color w:val="000000" w:themeColor="text1"/>
          <w:sz w:val="28"/>
          <w:szCs w:val="28"/>
        </w:rPr>
        <w:t xml:space="preserve">Основные мероприятия программы: </w:t>
      </w:r>
      <w:r w:rsidR="001C59BD" w:rsidRPr="002E09E8">
        <w:rPr>
          <w:rFonts w:ascii="Times New Roman" w:hAnsi="Times New Roman" w:cs="Times New Roman"/>
          <w:sz w:val="28"/>
          <w:szCs w:val="28"/>
        </w:rPr>
        <w:t>стимулирование обучения и закрепления молодых специалистов в сельскохозяйственном производстве;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 развитие подотрасли растениеводства, переработки и реализации продукции растениеводства; развитие подотрасли животноводства, переработки и реализации продукции животноводства; развитие мясного скотоводства; поддержка малых форм хозяйствования; техническая и технологическая модернизация, инновационное развитие; развитие молочного скотоводства; развитие племенного дела, селекции и семеноводства; поддержка и развитие кадрового потенциала в АПК.</w:t>
      </w:r>
    </w:p>
    <w:p w:rsidR="001C59BD" w:rsidRPr="002E09E8" w:rsidRDefault="001C59BD" w:rsidP="00985F8B">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Источники финансирования Программы:</w:t>
      </w:r>
      <w:r w:rsidR="00861853">
        <w:rPr>
          <w:rFonts w:ascii="Times New Roman" w:eastAsia="Calibri" w:hAnsi="Times New Roman"/>
          <w:sz w:val="28"/>
          <w:szCs w:val="28"/>
        </w:rPr>
        <w:t xml:space="preserve"> всего для реализации </w:t>
      </w:r>
      <w:r w:rsidRPr="002E09E8">
        <w:rPr>
          <w:rFonts w:ascii="Times New Roman" w:eastAsia="Calibri" w:hAnsi="Times New Roman"/>
          <w:sz w:val="28"/>
          <w:szCs w:val="28"/>
        </w:rPr>
        <w:t xml:space="preserve">Программы </w:t>
      </w:r>
      <w:r w:rsidRPr="002E09E8">
        <w:rPr>
          <w:rFonts w:ascii="Times New Roman" w:hAnsi="Times New Roman"/>
          <w:sz w:val="28"/>
          <w:szCs w:val="28"/>
        </w:rPr>
        <w:t>на период реализации Стратегии</w:t>
      </w:r>
      <w:r w:rsidR="00861853">
        <w:rPr>
          <w:rFonts w:ascii="Times New Roman" w:eastAsia="Calibri" w:hAnsi="Times New Roman"/>
          <w:sz w:val="28"/>
          <w:szCs w:val="28"/>
        </w:rPr>
        <w:t xml:space="preserve"> планируется использовать </w:t>
      </w:r>
      <w:r w:rsidRPr="002E09E8">
        <w:rPr>
          <w:rFonts w:ascii="Times New Roman" w:eastAsia="Calibri" w:hAnsi="Times New Roman"/>
          <w:sz w:val="28"/>
          <w:szCs w:val="28"/>
        </w:rPr>
        <w:t>денежные сре</w:t>
      </w:r>
      <w:r w:rsidR="00AB20A7">
        <w:rPr>
          <w:rFonts w:ascii="Times New Roman" w:eastAsia="Calibri" w:hAnsi="Times New Roman"/>
          <w:sz w:val="28"/>
          <w:szCs w:val="28"/>
        </w:rPr>
        <w:t xml:space="preserve">дства республиканского бюджета </w:t>
      </w:r>
      <w:r w:rsidRPr="002E09E8">
        <w:rPr>
          <w:rFonts w:ascii="Times New Roman" w:eastAsia="Calibri" w:hAnsi="Times New Roman"/>
          <w:sz w:val="28"/>
          <w:szCs w:val="28"/>
        </w:rPr>
        <w:t xml:space="preserve">на сумму </w:t>
      </w:r>
      <w:r w:rsidR="00AB20A7">
        <w:rPr>
          <w:rFonts w:ascii="Times New Roman" w:hAnsi="Times New Roman"/>
          <w:sz w:val="28"/>
          <w:szCs w:val="28"/>
        </w:rPr>
        <w:t>1</w:t>
      </w:r>
      <w:r w:rsidRPr="002E09E8">
        <w:rPr>
          <w:rFonts w:ascii="Times New Roman" w:hAnsi="Times New Roman"/>
          <w:sz w:val="28"/>
          <w:szCs w:val="28"/>
        </w:rPr>
        <w:t>5 млн. рублей.</w:t>
      </w:r>
    </w:p>
    <w:p w:rsidR="00A81D84" w:rsidRPr="002E09E8" w:rsidRDefault="00DA04BF" w:rsidP="00985F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Муниципальная программа </w:t>
      </w:r>
      <w:r w:rsidR="00A81D84" w:rsidRPr="002E09E8">
        <w:rPr>
          <w:rFonts w:ascii="Times New Roman" w:hAnsi="Times New Roman" w:cs="Times New Roman"/>
          <w:sz w:val="28"/>
          <w:szCs w:val="28"/>
        </w:rPr>
        <w:t>«Устойчивое развитие сельских тер</w:t>
      </w:r>
      <w:r w:rsidR="002E09E8">
        <w:rPr>
          <w:rFonts w:ascii="Times New Roman" w:hAnsi="Times New Roman" w:cs="Times New Roman"/>
          <w:sz w:val="28"/>
          <w:szCs w:val="28"/>
        </w:rPr>
        <w:t>риторий</w:t>
      </w:r>
      <w:r w:rsidR="00A81D84" w:rsidRPr="002E09E8">
        <w:rPr>
          <w:rFonts w:ascii="Times New Roman" w:hAnsi="Times New Roman" w:cs="Times New Roman"/>
          <w:sz w:val="28"/>
          <w:szCs w:val="28"/>
        </w:rPr>
        <w:t xml:space="preserve"> Зубово-Полянского муниципального района Республики Мордовия на 2014-2017 годы и на период до 2020 года».</w:t>
      </w:r>
    </w:p>
    <w:p w:rsidR="00A81D84" w:rsidRPr="002E09E8" w:rsidRDefault="00C24520" w:rsidP="00985F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Цели и задачи</w:t>
      </w:r>
      <w:r w:rsidR="00A81D84" w:rsidRPr="002E09E8">
        <w:rPr>
          <w:rFonts w:ascii="Times New Roman" w:hAnsi="Times New Roman" w:cs="Times New Roman"/>
          <w:sz w:val="28"/>
          <w:szCs w:val="28"/>
        </w:rPr>
        <w:t xml:space="preserve"> Программы: улучшение условий жизнедеятельности на сельских территориях; улучшение инвестиционного климата в сфере АПК на сельских территориях за счет реализации инфраструктурных мероприятий в рамках настоящей Программы; содействие созданию высокотехнологичных рабочих мест на сельских территориях; активизация участия граждан, проживающих на сельских территориях,  в решении вопросов местного значения; формирование в Республике Мордовия позитивного отношения к развитию сельских территорий Зубово-Полянского муниципального района;</w:t>
      </w:r>
    </w:p>
    <w:p w:rsidR="00A81D84" w:rsidRPr="002E09E8" w:rsidRDefault="00C24520" w:rsidP="00985F8B">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A81D84" w:rsidRPr="002E09E8">
        <w:rPr>
          <w:rFonts w:ascii="Times New Roman" w:hAnsi="Times New Roman" w:cs="Times New Roman"/>
          <w:sz w:val="28"/>
          <w:szCs w:val="28"/>
        </w:rPr>
        <w:t xml:space="preserve">удовлетворение потребностей проживающего на сельских территориях Зубово-Полянского муниципального района населения, в том числе молодых семей и молодых специалистов в благоустроенном жилье; повышение уровня комплексного обустройства объектами социальной и инженерной инфраструктуры сельских поселений Зубово-Полянского муниципального района; реализация общественно значимых проектов в интересах сельских жителей Зубово-Полянского муниципального района </w:t>
      </w:r>
      <w:r>
        <w:rPr>
          <w:rFonts w:ascii="Times New Roman" w:hAnsi="Times New Roman" w:cs="Times New Roman"/>
          <w:sz w:val="28"/>
          <w:szCs w:val="28"/>
        </w:rPr>
        <w:t>с помощью грантовой поддержки;</w:t>
      </w:r>
    </w:p>
    <w:p w:rsidR="00A81D84" w:rsidRPr="002E09E8" w:rsidRDefault="00C24520" w:rsidP="00985F8B">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A81D84" w:rsidRPr="002E09E8">
        <w:rPr>
          <w:rFonts w:ascii="Times New Roman" w:hAnsi="Times New Roman" w:cs="Times New Roman"/>
          <w:sz w:val="28"/>
          <w:szCs w:val="28"/>
        </w:rPr>
        <w:t>проведение мероприятий по поощрению и популяризации достижений в развитии сельских территорий Зубово-Полянского муниципального района.</w:t>
      </w:r>
    </w:p>
    <w:p w:rsidR="00A81D84" w:rsidRPr="002E09E8" w:rsidRDefault="00A81D84" w:rsidP="00985F8B">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мероприятия программы: строительство (приобретение) жилья для граждан, проживающих в сельских поселениях Зубово-Полянского муниципального района; стр</w:t>
      </w:r>
      <w:r w:rsidR="00DA04BF">
        <w:rPr>
          <w:rFonts w:ascii="Times New Roman" w:hAnsi="Times New Roman" w:cs="Times New Roman"/>
          <w:sz w:val="28"/>
          <w:szCs w:val="28"/>
        </w:rPr>
        <w:t>оительство (приобретение) жилья</w:t>
      </w:r>
      <w:r w:rsidRPr="002E09E8">
        <w:rPr>
          <w:rFonts w:ascii="Times New Roman" w:hAnsi="Times New Roman" w:cs="Times New Roman"/>
          <w:sz w:val="28"/>
          <w:szCs w:val="28"/>
        </w:rPr>
        <w:t xml:space="preserve"> в сельски</w:t>
      </w:r>
      <w:r w:rsidR="00DA04BF">
        <w:rPr>
          <w:rFonts w:ascii="Times New Roman" w:hAnsi="Times New Roman" w:cs="Times New Roman"/>
          <w:sz w:val="28"/>
          <w:szCs w:val="28"/>
        </w:rPr>
        <w:t xml:space="preserve">х поселениях Зубово-Полянского </w:t>
      </w:r>
      <w:r w:rsidRPr="002E09E8">
        <w:rPr>
          <w:rFonts w:ascii="Times New Roman" w:hAnsi="Times New Roman" w:cs="Times New Roman"/>
          <w:sz w:val="28"/>
          <w:szCs w:val="28"/>
        </w:rPr>
        <w:t>муниципального района для молодых семей и молодых специалистов; строительство фельдшерско-акушерских пунктов и офисов врача общей практики.</w:t>
      </w:r>
    </w:p>
    <w:p w:rsidR="00A81D84" w:rsidRPr="002E09E8" w:rsidRDefault="00A81D84" w:rsidP="00985F8B">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 xml:space="preserve">Источники финансирования Программы: </w:t>
      </w:r>
      <w:r w:rsidR="00C24520">
        <w:rPr>
          <w:rFonts w:ascii="Times New Roman" w:eastAsia="Calibri" w:hAnsi="Times New Roman"/>
          <w:sz w:val="28"/>
          <w:szCs w:val="28"/>
        </w:rPr>
        <w:t xml:space="preserve">всего для реализации </w:t>
      </w:r>
      <w:r w:rsidRPr="002E09E8">
        <w:rPr>
          <w:rFonts w:ascii="Times New Roman" w:eastAsia="Calibri" w:hAnsi="Times New Roman"/>
          <w:sz w:val="28"/>
          <w:szCs w:val="28"/>
        </w:rPr>
        <w:t xml:space="preserve">Программы </w:t>
      </w:r>
      <w:r w:rsidRPr="002E09E8">
        <w:rPr>
          <w:rFonts w:ascii="Times New Roman" w:hAnsi="Times New Roman"/>
          <w:sz w:val="28"/>
          <w:szCs w:val="28"/>
        </w:rPr>
        <w:t>на период реализации Стратегии</w:t>
      </w:r>
      <w:r w:rsidR="00C24520">
        <w:rPr>
          <w:rFonts w:ascii="Times New Roman" w:eastAsia="Calibri" w:hAnsi="Times New Roman"/>
          <w:sz w:val="28"/>
          <w:szCs w:val="28"/>
        </w:rPr>
        <w:t xml:space="preserve"> планируется использовать </w:t>
      </w:r>
      <w:r w:rsidRPr="002E09E8">
        <w:rPr>
          <w:rFonts w:ascii="Times New Roman" w:eastAsia="Calibri" w:hAnsi="Times New Roman"/>
          <w:sz w:val="28"/>
          <w:szCs w:val="28"/>
        </w:rPr>
        <w:t>денежные средс</w:t>
      </w:r>
      <w:r w:rsidR="001804D2">
        <w:rPr>
          <w:rFonts w:ascii="Times New Roman" w:eastAsia="Calibri" w:hAnsi="Times New Roman"/>
          <w:sz w:val="28"/>
          <w:szCs w:val="28"/>
        </w:rPr>
        <w:t xml:space="preserve">тва </w:t>
      </w:r>
      <w:r w:rsidR="005E0475">
        <w:rPr>
          <w:rFonts w:ascii="Times New Roman" w:eastAsia="Calibri" w:hAnsi="Times New Roman"/>
          <w:sz w:val="28"/>
          <w:szCs w:val="28"/>
        </w:rPr>
        <w:t>федерального</w:t>
      </w:r>
      <w:r w:rsidR="001804D2">
        <w:rPr>
          <w:rFonts w:ascii="Times New Roman" w:eastAsia="Calibri" w:hAnsi="Times New Roman"/>
          <w:sz w:val="28"/>
          <w:szCs w:val="28"/>
        </w:rPr>
        <w:t xml:space="preserve"> бюджета </w:t>
      </w:r>
      <w:r w:rsidRPr="002E09E8">
        <w:rPr>
          <w:rFonts w:ascii="Times New Roman" w:eastAsia="Calibri" w:hAnsi="Times New Roman"/>
          <w:sz w:val="28"/>
          <w:szCs w:val="28"/>
        </w:rPr>
        <w:t xml:space="preserve">на сумму </w:t>
      </w:r>
      <w:r w:rsidR="005E0475">
        <w:rPr>
          <w:rFonts w:ascii="Times New Roman" w:hAnsi="Times New Roman"/>
          <w:sz w:val="28"/>
          <w:szCs w:val="28"/>
        </w:rPr>
        <w:t xml:space="preserve">97,0 млн. рублей, республиканского </w:t>
      </w:r>
      <w:r w:rsidR="005E0475">
        <w:rPr>
          <w:rFonts w:ascii="Times New Roman" w:eastAsia="Calibri" w:hAnsi="Times New Roman"/>
          <w:sz w:val="28"/>
          <w:szCs w:val="28"/>
        </w:rPr>
        <w:t xml:space="preserve">бюджета </w:t>
      </w:r>
      <w:r w:rsidR="005E0475" w:rsidRPr="002E09E8">
        <w:rPr>
          <w:rFonts w:ascii="Times New Roman" w:eastAsia="Calibri" w:hAnsi="Times New Roman"/>
          <w:sz w:val="28"/>
          <w:szCs w:val="28"/>
        </w:rPr>
        <w:t xml:space="preserve">на сумму </w:t>
      </w:r>
      <w:r w:rsidR="005E0475">
        <w:rPr>
          <w:rFonts w:ascii="Times New Roman" w:hAnsi="Times New Roman"/>
          <w:sz w:val="28"/>
          <w:szCs w:val="28"/>
        </w:rPr>
        <w:t>48,0 млн. рублей, местного бюджета на сумму  0,7 млн.руб., внебюджетные средства на сумму 63,0 млн. руб.</w:t>
      </w:r>
    </w:p>
    <w:p w:rsidR="00A81D84" w:rsidRPr="002E09E8" w:rsidRDefault="0068452B" w:rsidP="00985F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A81D84" w:rsidRPr="002E09E8">
        <w:rPr>
          <w:rFonts w:ascii="Times New Roman" w:hAnsi="Times New Roman" w:cs="Times New Roman"/>
          <w:sz w:val="28"/>
          <w:szCs w:val="28"/>
        </w:rPr>
        <w:t>. Муниципальн</w:t>
      </w:r>
      <w:r w:rsidR="001804D2">
        <w:rPr>
          <w:rFonts w:ascii="Times New Roman" w:hAnsi="Times New Roman" w:cs="Times New Roman"/>
          <w:sz w:val="28"/>
          <w:szCs w:val="28"/>
        </w:rPr>
        <w:t xml:space="preserve">ая </w:t>
      </w:r>
      <w:r w:rsidR="00C24520">
        <w:rPr>
          <w:rFonts w:ascii="Times New Roman" w:hAnsi="Times New Roman" w:cs="Times New Roman"/>
          <w:sz w:val="28"/>
          <w:szCs w:val="28"/>
        </w:rPr>
        <w:t xml:space="preserve">программа «Жилище» </w:t>
      </w:r>
      <w:r w:rsidR="00A81D84" w:rsidRPr="002E09E8">
        <w:rPr>
          <w:rFonts w:ascii="Times New Roman" w:hAnsi="Times New Roman" w:cs="Times New Roman"/>
          <w:sz w:val="28"/>
          <w:szCs w:val="28"/>
        </w:rPr>
        <w:t>на 2015-2020 годы Зубово-Полянского муниципального района Республики Мордовия.</w:t>
      </w:r>
    </w:p>
    <w:p w:rsidR="00A81D84" w:rsidRPr="002E09E8" w:rsidRDefault="00C20DAD" w:rsidP="00985F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Цели и задачи</w:t>
      </w:r>
      <w:r w:rsidR="00A81D84" w:rsidRPr="002E09E8">
        <w:rPr>
          <w:rFonts w:ascii="Times New Roman" w:hAnsi="Times New Roman" w:cs="Times New Roman"/>
          <w:sz w:val="28"/>
          <w:szCs w:val="28"/>
        </w:rPr>
        <w:t xml:space="preserve"> Программы</w:t>
      </w:r>
      <w:r w:rsidR="00DA04BF">
        <w:rPr>
          <w:rFonts w:ascii="Times New Roman" w:hAnsi="Times New Roman" w:cs="Times New Roman"/>
          <w:sz w:val="28"/>
          <w:szCs w:val="28"/>
        </w:rPr>
        <w:t xml:space="preserve">: комплексное решение вопросов </w:t>
      </w:r>
      <w:r w:rsidR="00A81D84" w:rsidRPr="002E09E8">
        <w:rPr>
          <w:rFonts w:ascii="Times New Roman" w:hAnsi="Times New Roman" w:cs="Times New Roman"/>
          <w:sz w:val="28"/>
          <w:szCs w:val="28"/>
        </w:rPr>
        <w:t>устойчивого развития жилищного строительства; формирование на территории Зубово-Полянского муниципального района рынка доступного жилья, в том числе жилья экономического класса, отвечающего требованиям энергоэффективности и экологичности, создание условий для стимулирования инвестиционной активности в жилищном строительстве; создание условий для ежегодного роста объемов ввода жилья, в том числе жилья экономического класса; 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 создание условий для снижения административных барьеров в строительстве.</w:t>
      </w:r>
    </w:p>
    <w:p w:rsidR="00A81D84" w:rsidRPr="002E09E8" w:rsidRDefault="00A81D84" w:rsidP="00985F8B">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мероприятия программы: выполнение государственных обязательств по обеспечению жильем категорий граждан, установленных федеральным законодательством; обеспечение жилыми помещениями детей-сирот и детей, оставшихся без попечения родителей, а также лиц из их числа в Зубово-Полянском муниципальном районе; обеспечение земельных участков, отведенных под малоэтажную и многоэтажную застройку для строительства жилья экономического класса, коммунальной и транспортной инфраструктурой.</w:t>
      </w:r>
    </w:p>
    <w:p w:rsidR="00A81D84" w:rsidRPr="002E09E8" w:rsidRDefault="00A81D84" w:rsidP="00985F8B">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 xml:space="preserve">Источники финансирования Программы: </w:t>
      </w:r>
      <w:r w:rsidR="0099555B">
        <w:rPr>
          <w:rFonts w:ascii="Times New Roman" w:eastAsia="Calibri" w:hAnsi="Times New Roman"/>
          <w:sz w:val="28"/>
          <w:szCs w:val="28"/>
        </w:rPr>
        <w:t xml:space="preserve">всего для реализации </w:t>
      </w:r>
      <w:r w:rsidRPr="002E09E8">
        <w:rPr>
          <w:rFonts w:ascii="Times New Roman" w:eastAsia="Calibri" w:hAnsi="Times New Roman"/>
          <w:sz w:val="28"/>
          <w:szCs w:val="28"/>
        </w:rPr>
        <w:t xml:space="preserve">Программы </w:t>
      </w:r>
      <w:r w:rsidRPr="002E09E8">
        <w:rPr>
          <w:rFonts w:ascii="Times New Roman" w:hAnsi="Times New Roman"/>
          <w:sz w:val="28"/>
          <w:szCs w:val="28"/>
        </w:rPr>
        <w:t>на период реализации Стратегии</w:t>
      </w:r>
      <w:r w:rsidR="0099555B">
        <w:rPr>
          <w:rFonts w:ascii="Times New Roman" w:eastAsia="Calibri" w:hAnsi="Times New Roman"/>
          <w:sz w:val="28"/>
          <w:szCs w:val="28"/>
        </w:rPr>
        <w:t xml:space="preserve"> планируется использовать </w:t>
      </w:r>
      <w:r w:rsidRPr="002E09E8">
        <w:rPr>
          <w:rFonts w:ascii="Times New Roman" w:eastAsia="Calibri" w:hAnsi="Times New Roman"/>
          <w:sz w:val="28"/>
          <w:szCs w:val="28"/>
        </w:rPr>
        <w:t xml:space="preserve">денежные средства </w:t>
      </w:r>
      <w:r w:rsidR="0068452B">
        <w:rPr>
          <w:rFonts w:ascii="Times New Roman" w:eastAsia="Calibri" w:hAnsi="Times New Roman"/>
          <w:sz w:val="28"/>
          <w:szCs w:val="28"/>
        </w:rPr>
        <w:t xml:space="preserve">федерального бюджета </w:t>
      </w:r>
      <w:r w:rsidR="0068452B" w:rsidRPr="002E09E8">
        <w:rPr>
          <w:rFonts w:ascii="Times New Roman" w:eastAsia="Calibri" w:hAnsi="Times New Roman"/>
          <w:sz w:val="28"/>
          <w:szCs w:val="28"/>
        </w:rPr>
        <w:t xml:space="preserve">на сумму </w:t>
      </w:r>
      <w:r w:rsidR="0068452B">
        <w:rPr>
          <w:rFonts w:ascii="Times New Roman" w:hAnsi="Times New Roman"/>
          <w:sz w:val="28"/>
          <w:szCs w:val="28"/>
        </w:rPr>
        <w:t xml:space="preserve">95,9 млн. рублей, республиканского </w:t>
      </w:r>
      <w:r w:rsidR="0068452B">
        <w:rPr>
          <w:rFonts w:ascii="Times New Roman" w:eastAsia="Calibri" w:hAnsi="Times New Roman"/>
          <w:sz w:val="28"/>
          <w:szCs w:val="28"/>
        </w:rPr>
        <w:t xml:space="preserve">бюджета </w:t>
      </w:r>
      <w:r w:rsidR="0068452B" w:rsidRPr="002E09E8">
        <w:rPr>
          <w:rFonts w:ascii="Times New Roman" w:eastAsia="Calibri" w:hAnsi="Times New Roman"/>
          <w:sz w:val="28"/>
          <w:szCs w:val="28"/>
        </w:rPr>
        <w:t xml:space="preserve">на сумму </w:t>
      </w:r>
      <w:r w:rsidR="0068452B">
        <w:rPr>
          <w:rFonts w:ascii="Times New Roman" w:hAnsi="Times New Roman"/>
          <w:sz w:val="28"/>
          <w:szCs w:val="28"/>
        </w:rPr>
        <w:t>173,7 млн. рублей, местного бюджета на сумму  8,3 млн. руб., внебюджетные средства на сумму 61,2 млн. руб.</w:t>
      </w:r>
    </w:p>
    <w:p w:rsidR="009701AE" w:rsidRDefault="0068452B" w:rsidP="0068452B">
      <w:pPr>
        <w:pStyle w:val="aff9"/>
        <w:spacing w:line="360" w:lineRule="auto"/>
        <w:ind w:firstLine="709"/>
        <w:jc w:val="both"/>
        <w:rPr>
          <w:rFonts w:ascii="Times New Roman" w:hAnsi="Times New Roman"/>
          <w:sz w:val="28"/>
          <w:szCs w:val="28"/>
        </w:rPr>
      </w:pPr>
      <w:r>
        <w:rPr>
          <w:rFonts w:ascii="Times New Roman" w:hAnsi="Times New Roman"/>
          <w:sz w:val="28"/>
          <w:szCs w:val="28"/>
        </w:rPr>
        <w:t>4.</w:t>
      </w:r>
      <w:r w:rsidR="00372A53">
        <w:rPr>
          <w:rFonts w:ascii="Times New Roman" w:hAnsi="Times New Roman"/>
          <w:sz w:val="28"/>
          <w:szCs w:val="28"/>
        </w:rPr>
        <w:t xml:space="preserve"> </w:t>
      </w:r>
      <w:r w:rsidR="009701AE" w:rsidRPr="002E09E8">
        <w:rPr>
          <w:rFonts w:ascii="Times New Roman" w:hAnsi="Times New Roman"/>
          <w:sz w:val="28"/>
          <w:szCs w:val="28"/>
        </w:rPr>
        <w:t>Муниципальная программа развития малого и среднего предпринимательства в Зубово-Полнянском муниципальном районе на 2016-2020 годы.</w:t>
      </w:r>
    </w:p>
    <w:p w:rsidR="00DA04BF" w:rsidRPr="002E09E8" w:rsidRDefault="00DA04BF" w:rsidP="00DA04BF">
      <w:pPr>
        <w:pStyle w:val="aff9"/>
        <w:spacing w:line="360" w:lineRule="auto"/>
        <w:ind w:left="709"/>
        <w:jc w:val="both"/>
        <w:rPr>
          <w:rFonts w:ascii="Times New Roman" w:hAnsi="Times New Roman"/>
          <w:sz w:val="28"/>
          <w:szCs w:val="28"/>
        </w:rPr>
      </w:pPr>
    </w:p>
    <w:p w:rsidR="009701AE" w:rsidRPr="002E09E8" w:rsidRDefault="009701AE" w:rsidP="0099555B">
      <w:pPr>
        <w:pStyle w:val="aff9"/>
        <w:spacing w:line="360" w:lineRule="auto"/>
        <w:ind w:left="-284" w:firstLine="709"/>
        <w:jc w:val="both"/>
        <w:rPr>
          <w:rFonts w:ascii="Times New Roman" w:hAnsi="Times New Roman"/>
          <w:sz w:val="28"/>
          <w:szCs w:val="28"/>
        </w:rPr>
      </w:pPr>
      <w:r w:rsidRPr="002E09E8">
        <w:rPr>
          <w:rFonts w:ascii="Times New Roman" w:hAnsi="Times New Roman"/>
          <w:sz w:val="28"/>
          <w:szCs w:val="28"/>
        </w:rPr>
        <w:t>Цели и задачи Программы:</w:t>
      </w:r>
    </w:p>
    <w:p w:rsidR="009701AE" w:rsidRPr="002E09E8" w:rsidRDefault="0099555B" w:rsidP="00A21852">
      <w:pPr>
        <w:shd w:val="clear" w:color="auto" w:fill="FFFFFF"/>
        <w:spacing w:after="0" w:line="360" w:lineRule="auto"/>
        <w:ind w:left="23" w:right="45" w:firstLine="709"/>
        <w:jc w:val="both"/>
        <w:rPr>
          <w:rFonts w:ascii="Times New Roman" w:hAnsi="Times New Roman" w:cs="Times New Roman"/>
          <w:color w:val="000000"/>
          <w:spacing w:val="1"/>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spacing w:val="1"/>
          <w:sz w:val="28"/>
          <w:szCs w:val="28"/>
        </w:rPr>
        <w:t> </w:t>
      </w:r>
      <w:r w:rsidR="009701AE" w:rsidRPr="002E09E8">
        <w:rPr>
          <w:rFonts w:ascii="Times New Roman" w:hAnsi="Times New Roman" w:cs="Times New Roman"/>
          <w:color w:val="000000"/>
          <w:spacing w:val="1"/>
          <w:sz w:val="28"/>
          <w:szCs w:val="28"/>
        </w:rPr>
        <w:t>Содействие развитию малого и среднего предпринимательства на территории района;</w:t>
      </w:r>
    </w:p>
    <w:p w:rsidR="009701AE" w:rsidRPr="002E09E8" w:rsidRDefault="00A21852" w:rsidP="00A21852">
      <w:pPr>
        <w:shd w:val="clear" w:color="auto" w:fill="FFFFFF"/>
        <w:spacing w:after="0" w:line="360" w:lineRule="auto"/>
        <w:ind w:left="23" w:right="45" w:firstLine="709"/>
        <w:jc w:val="both"/>
        <w:rPr>
          <w:rFonts w:ascii="Times New Roman" w:hAnsi="Times New Roman" w:cs="Times New Roman"/>
          <w:color w:val="000000"/>
          <w:spacing w:val="4"/>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701AE" w:rsidRPr="002E09E8">
        <w:rPr>
          <w:rFonts w:ascii="Times New Roman" w:hAnsi="Times New Roman" w:cs="Times New Roman"/>
          <w:color w:val="000000"/>
          <w:spacing w:val="4"/>
          <w:sz w:val="28"/>
          <w:szCs w:val="28"/>
        </w:rPr>
        <w:t>Формирование</w:t>
      </w:r>
      <w:r w:rsidR="007415BE">
        <w:rPr>
          <w:rFonts w:ascii="Times New Roman" w:hAnsi="Times New Roman" w:cs="Times New Roman"/>
          <w:color w:val="000000"/>
          <w:spacing w:val="4"/>
          <w:sz w:val="28"/>
          <w:szCs w:val="28"/>
        </w:rPr>
        <w:t xml:space="preserve"> </w:t>
      </w:r>
      <w:r w:rsidR="009701AE" w:rsidRPr="002E09E8">
        <w:rPr>
          <w:rFonts w:ascii="Times New Roman" w:hAnsi="Times New Roman" w:cs="Times New Roman"/>
          <w:color w:val="000000"/>
          <w:spacing w:val="4"/>
          <w:sz w:val="28"/>
          <w:szCs w:val="28"/>
        </w:rPr>
        <w:t xml:space="preserve">благоприятных условий для развития малого и среднего предпринимательства </w:t>
      </w:r>
      <w:r>
        <w:rPr>
          <w:rFonts w:ascii="Times New Roman" w:hAnsi="Times New Roman" w:cs="Times New Roman"/>
          <w:color w:val="000000"/>
          <w:spacing w:val="4"/>
          <w:sz w:val="28"/>
          <w:szCs w:val="28"/>
        </w:rPr>
        <w:t>и увеличение</w:t>
      </w:r>
      <w:r w:rsidR="009701AE" w:rsidRPr="002E09E8">
        <w:rPr>
          <w:rFonts w:ascii="Times New Roman" w:hAnsi="Times New Roman" w:cs="Times New Roman"/>
          <w:color w:val="000000"/>
          <w:spacing w:val="4"/>
          <w:sz w:val="28"/>
          <w:szCs w:val="28"/>
        </w:rPr>
        <w:t xml:space="preserve"> его вклада в</w:t>
      </w:r>
      <w:r>
        <w:rPr>
          <w:rFonts w:ascii="Times New Roman" w:hAnsi="Times New Roman" w:cs="Times New Roman"/>
          <w:color w:val="000000"/>
          <w:spacing w:val="4"/>
          <w:sz w:val="28"/>
          <w:szCs w:val="28"/>
        </w:rPr>
        <w:t xml:space="preserve"> производственную и социальную</w:t>
      </w:r>
      <w:r w:rsidR="009701AE" w:rsidRPr="002E09E8">
        <w:rPr>
          <w:rFonts w:ascii="Times New Roman" w:hAnsi="Times New Roman" w:cs="Times New Roman"/>
          <w:color w:val="000000"/>
          <w:spacing w:val="4"/>
          <w:sz w:val="28"/>
          <w:szCs w:val="28"/>
        </w:rPr>
        <w:t xml:space="preserve"> сферы экономики района;</w:t>
      </w:r>
    </w:p>
    <w:p w:rsidR="009701AE" w:rsidRPr="002E09E8" w:rsidRDefault="00A21852" w:rsidP="00A21852">
      <w:pPr>
        <w:shd w:val="clear" w:color="auto" w:fill="FFFFFF"/>
        <w:spacing w:after="0" w:line="360" w:lineRule="auto"/>
        <w:ind w:left="23" w:right="43" w:firstLine="709"/>
        <w:jc w:val="both"/>
        <w:rPr>
          <w:rFonts w:ascii="Times New Roman" w:hAnsi="Times New Roman" w:cs="Times New Roman"/>
          <w:color w:val="000000"/>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spacing w:val="4"/>
          <w:sz w:val="28"/>
          <w:szCs w:val="28"/>
        </w:rPr>
        <w:t> </w:t>
      </w:r>
      <w:r w:rsidR="009701AE" w:rsidRPr="002E09E8">
        <w:rPr>
          <w:rFonts w:ascii="Times New Roman" w:hAnsi="Times New Roman" w:cs="Times New Roman"/>
          <w:color w:val="000000"/>
          <w:sz w:val="28"/>
          <w:szCs w:val="28"/>
        </w:rPr>
        <w:t>Повышение занятости и уровня жизни населения района;</w:t>
      </w:r>
    </w:p>
    <w:p w:rsidR="009701AE" w:rsidRPr="002E09E8" w:rsidRDefault="00A21852" w:rsidP="00A21852">
      <w:pPr>
        <w:shd w:val="clear" w:color="auto" w:fill="FFFFFF"/>
        <w:spacing w:after="0" w:line="360" w:lineRule="auto"/>
        <w:ind w:left="23" w:right="43" w:firstLine="709"/>
        <w:jc w:val="both"/>
        <w:rPr>
          <w:rFonts w:ascii="Times New Roman" w:hAnsi="Times New Roman" w:cs="Times New Roman"/>
          <w:color w:val="000000"/>
          <w:spacing w:val="2"/>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701AE" w:rsidRPr="002E09E8">
        <w:rPr>
          <w:rFonts w:ascii="Times New Roman" w:hAnsi="Times New Roman" w:cs="Times New Roman"/>
          <w:color w:val="000000"/>
          <w:spacing w:val="5"/>
          <w:sz w:val="28"/>
          <w:szCs w:val="28"/>
        </w:rPr>
        <w:t xml:space="preserve">Увеличение доли производимых субъектами малого и среднего предпринимательства товаров и </w:t>
      </w:r>
      <w:r w:rsidR="009701AE" w:rsidRPr="002E09E8">
        <w:rPr>
          <w:rFonts w:ascii="Times New Roman" w:hAnsi="Times New Roman" w:cs="Times New Roman"/>
          <w:color w:val="000000"/>
          <w:spacing w:val="2"/>
          <w:sz w:val="28"/>
          <w:szCs w:val="28"/>
        </w:rPr>
        <w:t>услуг в объеме продукции, производимой предприятиями района;</w:t>
      </w:r>
    </w:p>
    <w:p w:rsidR="009701AE" w:rsidRPr="002E09E8" w:rsidRDefault="00A21852" w:rsidP="00A21852">
      <w:pPr>
        <w:shd w:val="clear" w:color="auto" w:fill="FFFFFF"/>
        <w:spacing w:after="0" w:line="360" w:lineRule="auto"/>
        <w:ind w:left="23" w:right="34"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701AE" w:rsidRPr="002E09E8">
        <w:rPr>
          <w:rFonts w:ascii="Times New Roman" w:hAnsi="Times New Roman" w:cs="Times New Roman"/>
          <w:color w:val="000000"/>
          <w:spacing w:val="2"/>
          <w:sz w:val="28"/>
          <w:szCs w:val="28"/>
        </w:rPr>
        <w:t xml:space="preserve">Устранение административных барьеров, препятствующих развитию малого и среднего </w:t>
      </w:r>
      <w:r w:rsidR="009701AE" w:rsidRPr="002E09E8">
        <w:rPr>
          <w:rFonts w:ascii="Times New Roman" w:hAnsi="Times New Roman" w:cs="Times New Roman"/>
          <w:color w:val="000000"/>
          <w:spacing w:val="-2"/>
          <w:sz w:val="28"/>
          <w:szCs w:val="28"/>
        </w:rPr>
        <w:t>предпринимательства;</w:t>
      </w:r>
    </w:p>
    <w:p w:rsidR="009701AE" w:rsidRPr="002E09E8" w:rsidRDefault="00A21852" w:rsidP="00A21852">
      <w:pPr>
        <w:shd w:val="clear" w:color="auto" w:fill="FFFFFF"/>
        <w:spacing w:after="0" w:line="360" w:lineRule="auto"/>
        <w:ind w:left="22" w:right="34" w:firstLine="709"/>
        <w:jc w:val="both"/>
        <w:rPr>
          <w:rFonts w:ascii="Times New Roman" w:hAnsi="Times New Roman" w:cs="Times New Roman"/>
          <w:color w:val="000000"/>
          <w:spacing w:val="2"/>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701AE" w:rsidRPr="002E09E8">
        <w:rPr>
          <w:rFonts w:ascii="Times New Roman" w:hAnsi="Times New Roman" w:cs="Times New Roman"/>
          <w:color w:val="000000"/>
          <w:spacing w:val="3"/>
          <w:sz w:val="28"/>
          <w:szCs w:val="28"/>
        </w:rPr>
        <w:t xml:space="preserve">Обеспечение взаимодействия органов местного самоуправления с предпринимательскими </w:t>
      </w:r>
      <w:r w:rsidR="009701AE" w:rsidRPr="002E09E8">
        <w:rPr>
          <w:rFonts w:ascii="Times New Roman" w:hAnsi="Times New Roman" w:cs="Times New Roman"/>
          <w:color w:val="000000"/>
          <w:spacing w:val="2"/>
          <w:sz w:val="28"/>
          <w:szCs w:val="28"/>
        </w:rPr>
        <w:t>структурами для совершенствования государственной поддержки малого и среднего бизнеса;</w:t>
      </w:r>
    </w:p>
    <w:p w:rsidR="009701AE" w:rsidRPr="002E09E8" w:rsidRDefault="00A21852" w:rsidP="00A21852">
      <w:pPr>
        <w:shd w:val="clear" w:color="auto" w:fill="FFFFFF"/>
        <w:spacing w:after="0" w:line="360" w:lineRule="auto"/>
        <w:ind w:left="22" w:right="36" w:firstLine="686"/>
        <w:jc w:val="both"/>
        <w:rPr>
          <w:rFonts w:ascii="Times New Roman" w:hAnsi="Times New Roman" w:cs="Times New Roman"/>
          <w:color w:val="000000"/>
          <w:spacing w:val="-3"/>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701AE" w:rsidRPr="002E09E8">
        <w:rPr>
          <w:rFonts w:ascii="Times New Roman" w:hAnsi="Times New Roman" w:cs="Times New Roman"/>
          <w:color w:val="000000"/>
          <w:spacing w:val="1"/>
          <w:sz w:val="28"/>
          <w:szCs w:val="28"/>
        </w:rPr>
        <w:t>Содействие развитию малого и средн</w:t>
      </w:r>
      <w:r>
        <w:rPr>
          <w:rFonts w:ascii="Times New Roman" w:hAnsi="Times New Roman" w:cs="Times New Roman"/>
          <w:color w:val="000000"/>
          <w:spacing w:val="1"/>
          <w:sz w:val="28"/>
          <w:szCs w:val="28"/>
        </w:rPr>
        <w:t xml:space="preserve">его </w:t>
      </w:r>
      <w:r w:rsidR="009701AE" w:rsidRPr="002E09E8">
        <w:rPr>
          <w:rFonts w:ascii="Times New Roman" w:hAnsi="Times New Roman" w:cs="Times New Roman"/>
          <w:color w:val="000000"/>
          <w:spacing w:val="1"/>
          <w:sz w:val="28"/>
          <w:szCs w:val="28"/>
        </w:rPr>
        <w:t xml:space="preserve">предпринимательства в приоритетных для района </w:t>
      </w:r>
      <w:r w:rsidR="009701AE" w:rsidRPr="002E09E8">
        <w:rPr>
          <w:rFonts w:ascii="Times New Roman" w:hAnsi="Times New Roman" w:cs="Times New Roman"/>
          <w:color w:val="000000"/>
          <w:spacing w:val="-3"/>
          <w:sz w:val="28"/>
          <w:szCs w:val="28"/>
        </w:rPr>
        <w:t xml:space="preserve">направлениях; </w:t>
      </w:r>
    </w:p>
    <w:p w:rsidR="009701AE" w:rsidRPr="002E09E8" w:rsidRDefault="00A21852" w:rsidP="00A21852">
      <w:pPr>
        <w:shd w:val="clear" w:color="auto" w:fill="FFFFFF"/>
        <w:spacing w:after="0" w:line="360" w:lineRule="auto"/>
        <w:ind w:left="22" w:right="36" w:firstLine="686"/>
        <w:jc w:val="both"/>
        <w:rPr>
          <w:rFonts w:ascii="Times New Roman" w:hAnsi="Times New Roman" w:cs="Times New Roman"/>
          <w:color w:val="000000"/>
          <w:spacing w:val="-3"/>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701AE" w:rsidRPr="002E09E8">
        <w:rPr>
          <w:rFonts w:ascii="Times New Roman" w:hAnsi="Times New Roman" w:cs="Times New Roman"/>
          <w:color w:val="000000"/>
          <w:spacing w:val="-3"/>
          <w:sz w:val="28"/>
          <w:szCs w:val="28"/>
        </w:rPr>
        <w:t>Привлечение малого и среднего предпринимательства к выполнению муниципальных заказов;</w:t>
      </w:r>
    </w:p>
    <w:p w:rsidR="009701AE" w:rsidRPr="002E09E8" w:rsidRDefault="00A21852" w:rsidP="00A21852">
      <w:pPr>
        <w:shd w:val="clear" w:color="auto" w:fill="FFFFFF"/>
        <w:spacing w:after="0" w:line="360" w:lineRule="auto"/>
        <w:ind w:left="22" w:right="36" w:firstLine="686"/>
        <w:jc w:val="both"/>
        <w:rPr>
          <w:rFonts w:ascii="Times New Roman" w:hAnsi="Times New Roman" w:cs="Times New Roman"/>
          <w:color w:val="000000"/>
          <w:spacing w:val="-3"/>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701AE" w:rsidRPr="002E09E8">
        <w:rPr>
          <w:rFonts w:ascii="Times New Roman" w:hAnsi="Times New Roman" w:cs="Times New Roman"/>
          <w:color w:val="000000"/>
          <w:spacing w:val="4"/>
          <w:sz w:val="28"/>
          <w:szCs w:val="28"/>
        </w:rPr>
        <w:t xml:space="preserve">Оказание консультационных, информационных и юридических услуг субъектам малого и среднего </w:t>
      </w:r>
      <w:r w:rsidR="009701AE" w:rsidRPr="002E09E8">
        <w:rPr>
          <w:rFonts w:ascii="Times New Roman" w:hAnsi="Times New Roman" w:cs="Times New Roman"/>
          <w:color w:val="000000"/>
          <w:spacing w:val="-3"/>
          <w:sz w:val="28"/>
          <w:szCs w:val="28"/>
        </w:rPr>
        <w:t xml:space="preserve">предпринимательства; </w:t>
      </w:r>
    </w:p>
    <w:p w:rsidR="009701AE" w:rsidRPr="002E09E8" w:rsidRDefault="00A21852" w:rsidP="00A21852">
      <w:pPr>
        <w:shd w:val="clear" w:color="auto" w:fill="FFFFFF"/>
        <w:spacing w:after="0" w:line="360" w:lineRule="auto"/>
        <w:ind w:left="22" w:right="43" w:firstLine="686"/>
        <w:jc w:val="both"/>
        <w:rPr>
          <w:rFonts w:ascii="Times New Roman" w:hAnsi="Times New Roman" w:cs="Times New Roman"/>
          <w:color w:val="000000"/>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Pr>
          <w:rFonts w:ascii="Times New Roman" w:hAnsi="Times New Roman" w:cs="Times New Roman"/>
          <w:color w:val="000000"/>
          <w:spacing w:val="8"/>
          <w:sz w:val="28"/>
          <w:szCs w:val="28"/>
        </w:rPr>
        <w:t xml:space="preserve">Увеличение доли </w:t>
      </w:r>
      <w:r w:rsidR="009701AE" w:rsidRPr="002E09E8">
        <w:rPr>
          <w:rFonts w:ascii="Times New Roman" w:hAnsi="Times New Roman" w:cs="Times New Roman"/>
          <w:color w:val="000000"/>
          <w:spacing w:val="8"/>
          <w:sz w:val="28"/>
          <w:szCs w:val="28"/>
        </w:rPr>
        <w:t xml:space="preserve">налогов в налоговых доходах бюджетов всех уровней,  уплаченных </w:t>
      </w:r>
      <w:r w:rsidR="009701AE" w:rsidRPr="002E09E8">
        <w:rPr>
          <w:rFonts w:ascii="Times New Roman" w:hAnsi="Times New Roman" w:cs="Times New Roman"/>
          <w:color w:val="000000"/>
          <w:sz w:val="28"/>
          <w:szCs w:val="28"/>
        </w:rPr>
        <w:t>субъектами малого и среднего предпринимательства;</w:t>
      </w:r>
    </w:p>
    <w:p w:rsidR="009701AE" w:rsidRPr="002E09E8" w:rsidRDefault="00A21852" w:rsidP="00A21852">
      <w:pPr>
        <w:spacing w:after="0" w:line="360" w:lineRule="auto"/>
        <w:ind w:left="34" w:firstLine="686"/>
        <w:jc w:val="both"/>
        <w:rPr>
          <w:rFonts w:ascii="Times New Roman" w:hAnsi="Times New Roman" w:cs="Times New Roman"/>
          <w:color w:val="000000"/>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701AE" w:rsidRPr="002E09E8">
        <w:rPr>
          <w:rFonts w:ascii="Times New Roman" w:hAnsi="Times New Roman" w:cs="Times New Roman"/>
          <w:color w:val="000000"/>
          <w:sz w:val="28"/>
          <w:szCs w:val="28"/>
        </w:rPr>
        <w:t>Пропаганда развития, повышение значимости художественных народных промыслов и ремесел в социально-экономической и культурной жизни населения района.</w:t>
      </w:r>
    </w:p>
    <w:p w:rsidR="009701AE" w:rsidRPr="002E09E8" w:rsidRDefault="009701AE" w:rsidP="00985F8B">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мероприятия программы: взаимодействие с Советом предпринимателей района, выражающим интересы субъектов малого и среднего предпринимательства с целью учета их мнения по вопросам развития малого и среднего предпринимательства; стимулирование развития малого и среднего бизнеса, в том числе предоставление пустующих и неиспользуемых помещений, производственного и технологического оборудования; организация и прове</w:t>
      </w:r>
      <w:r w:rsidR="00D4157B">
        <w:rPr>
          <w:rFonts w:ascii="Times New Roman" w:hAnsi="Times New Roman" w:cs="Times New Roman"/>
          <w:sz w:val="28"/>
          <w:szCs w:val="28"/>
        </w:rPr>
        <w:t>дение конференций, семинаров, "</w:t>
      </w:r>
      <w:r w:rsidRPr="002E09E8">
        <w:rPr>
          <w:rFonts w:ascii="Times New Roman" w:hAnsi="Times New Roman" w:cs="Times New Roman"/>
          <w:sz w:val="28"/>
          <w:szCs w:val="28"/>
        </w:rPr>
        <w:t>круглых столов" по вопросам развития малого и среднего предпринимательства; проведение организационных мероприятий, посвященных профессиональному празднику "День предпринимателя"; обеспечивать активное распространение информации для широких кругов населения и предпринимателей о действующей системе поддержки предпринимателей малого и среднего бизнеса.</w:t>
      </w:r>
    </w:p>
    <w:p w:rsidR="009701AE" w:rsidRPr="002E09E8" w:rsidRDefault="009701AE" w:rsidP="00985F8B">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 xml:space="preserve">Источники финансирования Программы: </w:t>
      </w:r>
      <w:r w:rsidR="00D34B64">
        <w:rPr>
          <w:rFonts w:ascii="Times New Roman" w:eastAsia="Calibri" w:hAnsi="Times New Roman"/>
          <w:sz w:val="28"/>
          <w:szCs w:val="28"/>
        </w:rPr>
        <w:t xml:space="preserve">всего для реализации </w:t>
      </w:r>
      <w:r w:rsidRPr="002E09E8">
        <w:rPr>
          <w:rFonts w:ascii="Times New Roman" w:eastAsia="Calibri" w:hAnsi="Times New Roman"/>
          <w:sz w:val="28"/>
          <w:szCs w:val="28"/>
        </w:rPr>
        <w:t xml:space="preserve">Программы </w:t>
      </w:r>
      <w:r w:rsidRPr="002E09E8">
        <w:rPr>
          <w:rFonts w:ascii="Times New Roman" w:hAnsi="Times New Roman"/>
          <w:sz w:val="28"/>
          <w:szCs w:val="28"/>
        </w:rPr>
        <w:t>на период реализации Стратегии</w:t>
      </w:r>
      <w:r w:rsidR="00D34B64">
        <w:rPr>
          <w:rFonts w:ascii="Times New Roman" w:eastAsia="Calibri" w:hAnsi="Times New Roman"/>
          <w:sz w:val="28"/>
          <w:szCs w:val="28"/>
        </w:rPr>
        <w:t xml:space="preserve"> планируется использовать</w:t>
      </w:r>
      <w:r w:rsidRPr="002E09E8">
        <w:rPr>
          <w:rFonts w:ascii="Times New Roman" w:eastAsia="Calibri" w:hAnsi="Times New Roman"/>
          <w:sz w:val="28"/>
          <w:szCs w:val="28"/>
        </w:rPr>
        <w:t xml:space="preserve"> денежные средства внебюджетных источников на сумму </w:t>
      </w:r>
      <w:r w:rsidR="000E6ADD" w:rsidRPr="002E09E8">
        <w:rPr>
          <w:rFonts w:ascii="Times New Roman" w:hAnsi="Times New Roman"/>
          <w:sz w:val="28"/>
          <w:szCs w:val="28"/>
        </w:rPr>
        <w:t>0,112 млн.</w:t>
      </w:r>
      <w:r w:rsidRPr="002E09E8">
        <w:rPr>
          <w:rFonts w:ascii="Times New Roman" w:hAnsi="Times New Roman"/>
          <w:sz w:val="28"/>
          <w:szCs w:val="28"/>
        </w:rPr>
        <w:t xml:space="preserve"> рублей.</w:t>
      </w:r>
    </w:p>
    <w:p w:rsidR="001777AF" w:rsidRPr="002E09E8" w:rsidRDefault="00BF1E58" w:rsidP="00985F8B">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5.</w:t>
      </w:r>
      <w:r w:rsidR="00A21852">
        <w:rPr>
          <w:rFonts w:ascii="Times New Roman" w:hAnsi="Times New Roman" w:cs="Times New Roman"/>
          <w:sz w:val="28"/>
          <w:szCs w:val="28"/>
        </w:rPr>
        <w:t xml:space="preserve"> Муниципальная </w:t>
      </w:r>
      <w:r w:rsidR="001777AF" w:rsidRPr="002E09E8">
        <w:rPr>
          <w:rFonts w:ascii="Times New Roman" w:hAnsi="Times New Roman" w:cs="Times New Roman"/>
          <w:sz w:val="28"/>
          <w:szCs w:val="28"/>
        </w:rPr>
        <w:t xml:space="preserve">программа «Развитие образования в Зубово-Полянском муниципальном районе на 2016 </w:t>
      </w:r>
      <w:r w:rsidR="009D5570" w:rsidRPr="008A78E6">
        <w:rPr>
          <w:rFonts w:ascii="Times New Roman" w:hAnsi="Times New Roman" w:cs="Times New Roman"/>
          <w:color w:val="000000" w:themeColor="text1"/>
          <w:sz w:val="28"/>
          <w:szCs w:val="28"/>
        </w:rPr>
        <w:t>–</w:t>
      </w:r>
      <w:r w:rsidR="001777AF" w:rsidRPr="002E09E8">
        <w:rPr>
          <w:rFonts w:ascii="Times New Roman" w:hAnsi="Times New Roman" w:cs="Times New Roman"/>
          <w:sz w:val="28"/>
          <w:szCs w:val="28"/>
        </w:rPr>
        <w:t xml:space="preserve"> 2020 годы».</w:t>
      </w:r>
    </w:p>
    <w:p w:rsidR="001777AF" w:rsidRPr="002E09E8" w:rsidRDefault="001777AF" w:rsidP="00985F8B">
      <w:pPr>
        <w:pStyle w:val="affb"/>
        <w:spacing w:line="360" w:lineRule="auto"/>
        <w:ind w:firstLine="709"/>
        <w:jc w:val="both"/>
        <w:rPr>
          <w:rFonts w:ascii="Times New Roman" w:hAnsi="Times New Roman"/>
          <w:sz w:val="28"/>
          <w:szCs w:val="28"/>
        </w:rPr>
      </w:pPr>
      <w:r w:rsidRPr="002E09E8">
        <w:rPr>
          <w:rFonts w:ascii="Times New Roman" w:hAnsi="Times New Roman"/>
          <w:sz w:val="28"/>
          <w:szCs w:val="28"/>
        </w:rPr>
        <w:t>Цели и задачи  Программы: обеспечение доступности качественного образования, соответствующего требованиям инновационного развития экономики, потребностям общества и каждого гражданина; повышение роли образования в социальном пространстве:</w:t>
      </w:r>
    </w:p>
    <w:p w:rsidR="001777AF" w:rsidRPr="002E09E8" w:rsidRDefault="009D5570" w:rsidP="009D5570">
      <w:pPr>
        <w:spacing w:line="360" w:lineRule="auto"/>
        <w:ind w:firstLine="687"/>
        <w:contextualSpacing/>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sidR="001777AF" w:rsidRPr="002E09E8">
        <w:rPr>
          <w:rFonts w:ascii="Times New Roman" w:hAnsi="Times New Roman" w:cs="Times New Roman"/>
          <w:sz w:val="28"/>
          <w:szCs w:val="28"/>
        </w:rPr>
        <w:t xml:space="preserve"> модернизация образования как института социального развития</w:t>
      </w:r>
    </w:p>
    <w:p w:rsidR="001777AF" w:rsidRPr="002E09E8" w:rsidRDefault="009D5570" w:rsidP="009D5570">
      <w:pPr>
        <w:spacing w:line="360" w:lineRule="auto"/>
        <w:ind w:firstLine="687"/>
        <w:contextualSpacing/>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sidR="001777AF" w:rsidRPr="002E09E8">
        <w:rPr>
          <w:rFonts w:ascii="Times New Roman" w:hAnsi="Times New Roman" w:cs="Times New Roman"/>
          <w:sz w:val="28"/>
          <w:szCs w:val="28"/>
        </w:rPr>
        <w:t xml:space="preserve"> развитие системы оценки качества образования и востребованности образовательный услуг;</w:t>
      </w:r>
    </w:p>
    <w:p w:rsidR="001777AF" w:rsidRPr="002E09E8" w:rsidRDefault="009D5570" w:rsidP="009D5570">
      <w:pPr>
        <w:spacing w:line="360" w:lineRule="auto"/>
        <w:ind w:firstLine="687"/>
        <w:contextualSpacing/>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777AF" w:rsidRPr="002E09E8">
        <w:rPr>
          <w:rFonts w:ascii="Times New Roman" w:hAnsi="Times New Roman" w:cs="Times New Roman"/>
          <w:sz w:val="28"/>
          <w:szCs w:val="28"/>
        </w:rPr>
        <w:t>создание системы выявления и поддержки одаренных детей и талантливой молодежи;</w:t>
      </w:r>
    </w:p>
    <w:p w:rsidR="001777AF" w:rsidRPr="002E09E8" w:rsidRDefault="009D5570" w:rsidP="009D5570">
      <w:pPr>
        <w:spacing w:line="360" w:lineRule="auto"/>
        <w:ind w:firstLine="687"/>
        <w:contextualSpacing/>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sidR="001777AF" w:rsidRPr="002E09E8">
        <w:rPr>
          <w:rFonts w:ascii="Times New Roman" w:hAnsi="Times New Roman" w:cs="Times New Roman"/>
          <w:sz w:val="28"/>
          <w:szCs w:val="28"/>
        </w:rPr>
        <w:t xml:space="preserve"> обеспечение инновационного характера базового образования в соответствии с требованиями экономики, основанного на знаниях;</w:t>
      </w:r>
    </w:p>
    <w:p w:rsidR="001777AF" w:rsidRPr="002E09E8" w:rsidRDefault="009D5570" w:rsidP="009D5570">
      <w:pPr>
        <w:spacing w:line="360" w:lineRule="auto"/>
        <w:ind w:firstLine="687"/>
        <w:contextualSpacing/>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sidR="001777AF" w:rsidRPr="002E09E8">
        <w:rPr>
          <w:rFonts w:ascii="Times New Roman" w:hAnsi="Times New Roman" w:cs="Times New Roman"/>
          <w:sz w:val="28"/>
          <w:szCs w:val="28"/>
        </w:rPr>
        <w:t xml:space="preserve"> обеспечение безопасности образовательного пространства и создания условий, способствующих сохранению, укреплению здоровья обучающихся и воспитанников.</w:t>
      </w:r>
    </w:p>
    <w:p w:rsidR="001777AF" w:rsidRPr="002E09E8" w:rsidRDefault="001777AF" w:rsidP="00985F8B">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мероприятия программы: развитие дошкольного образования; развитие общего образования; развитие дополнительного образования детей; выявление и поддержка одаренных детей и молодежи; создание условий, обеспечивающих успешную социализацию детей, оставшихся без попечения родителей, находящихся в трудной жизненной ситуации;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 развитие кадрового потенциала системы дошкольного, общего и дополнительного образования; прочие мероприятия в области образования.</w:t>
      </w:r>
    </w:p>
    <w:p w:rsidR="001777AF" w:rsidRPr="002E09E8" w:rsidRDefault="001777AF" w:rsidP="00985F8B">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 xml:space="preserve">Источники финансирования Программы: </w:t>
      </w:r>
      <w:r w:rsidR="00C90637">
        <w:rPr>
          <w:rFonts w:ascii="Times New Roman" w:eastAsia="Calibri" w:hAnsi="Times New Roman"/>
          <w:sz w:val="28"/>
          <w:szCs w:val="28"/>
        </w:rPr>
        <w:t xml:space="preserve">всего для реализации </w:t>
      </w:r>
      <w:r w:rsidRPr="002E09E8">
        <w:rPr>
          <w:rFonts w:ascii="Times New Roman" w:eastAsia="Calibri" w:hAnsi="Times New Roman"/>
          <w:sz w:val="28"/>
          <w:szCs w:val="28"/>
        </w:rPr>
        <w:t xml:space="preserve">Программы </w:t>
      </w:r>
      <w:r w:rsidRPr="002E09E8">
        <w:rPr>
          <w:rFonts w:ascii="Times New Roman" w:hAnsi="Times New Roman"/>
          <w:sz w:val="28"/>
          <w:szCs w:val="28"/>
        </w:rPr>
        <w:t>на период реализации Стратегии</w:t>
      </w:r>
      <w:r w:rsidR="00C90637">
        <w:rPr>
          <w:rFonts w:ascii="Times New Roman" w:eastAsia="Calibri" w:hAnsi="Times New Roman"/>
          <w:sz w:val="28"/>
          <w:szCs w:val="28"/>
        </w:rPr>
        <w:t xml:space="preserve"> планируется использовать</w:t>
      </w:r>
      <w:r w:rsidR="00495758">
        <w:rPr>
          <w:rFonts w:ascii="Times New Roman" w:eastAsia="Calibri" w:hAnsi="Times New Roman"/>
          <w:sz w:val="28"/>
          <w:szCs w:val="28"/>
        </w:rPr>
        <w:t xml:space="preserve"> денежные средства</w:t>
      </w:r>
      <w:r w:rsidRPr="002E09E8">
        <w:rPr>
          <w:rFonts w:ascii="Times New Roman" w:eastAsia="Calibri" w:hAnsi="Times New Roman"/>
          <w:sz w:val="28"/>
          <w:szCs w:val="28"/>
        </w:rPr>
        <w:t xml:space="preserve"> на сумму </w:t>
      </w:r>
      <w:r w:rsidR="0068452B">
        <w:rPr>
          <w:rFonts w:ascii="Times New Roman" w:hAnsi="Times New Roman"/>
          <w:sz w:val="28"/>
          <w:szCs w:val="28"/>
        </w:rPr>
        <w:t>429,5</w:t>
      </w:r>
      <w:r w:rsidR="00632716" w:rsidRPr="002E09E8">
        <w:rPr>
          <w:rFonts w:ascii="Times New Roman" w:hAnsi="Times New Roman"/>
          <w:sz w:val="28"/>
          <w:szCs w:val="28"/>
        </w:rPr>
        <w:t xml:space="preserve"> </w:t>
      </w:r>
      <w:r w:rsidRPr="002E09E8">
        <w:rPr>
          <w:rFonts w:ascii="Times New Roman" w:hAnsi="Times New Roman"/>
          <w:sz w:val="28"/>
          <w:szCs w:val="28"/>
        </w:rPr>
        <w:t>м</w:t>
      </w:r>
      <w:r w:rsidR="00297F92">
        <w:rPr>
          <w:rFonts w:ascii="Times New Roman" w:hAnsi="Times New Roman"/>
          <w:sz w:val="28"/>
          <w:szCs w:val="28"/>
        </w:rPr>
        <w:t xml:space="preserve">лн. рублей: федеральный бюджет </w:t>
      </w:r>
      <w:r w:rsidR="00297F92" w:rsidRPr="008A78E6">
        <w:rPr>
          <w:color w:val="000000" w:themeColor="text1"/>
          <w:sz w:val="28"/>
          <w:szCs w:val="28"/>
        </w:rPr>
        <w:t>–</w:t>
      </w:r>
      <w:r w:rsidRPr="002E09E8">
        <w:rPr>
          <w:rFonts w:ascii="Times New Roman" w:hAnsi="Times New Roman"/>
          <w:sz w:val="28"/>
          <w:szCs w:val="28"/>
        </w:rPr>
        <w:t xml:space="preserve"> </w:t>
      </w:r>
      <w:r w:rsidR="0068452B">
        <w:rPr>
          <w:rFonts w:ascii="Times New Roman" w:hAnsi="Times New Roman"/>
          <w:sz w:val="28"/>
          <w:szCs w:val="28"/>
        </w:rPr>
        <w:t>136,4</w:t>
      </w:r>
      <w:r w:rsidR="00C90637">
        <w:rPr>
          <w:rFonts w:ascii="Times New Roman" w:hAnsi="Times New Roman"/>
          <w:sz w:val="28"/>
          <w:szCs w:val="28"/>
        </w:rPr>
        <w:t> </w:t>
      </w:r>
      <w:r w:rsidRPr="002E09E8">
        <w:rPr>
          <w:rFonts w:ascii="Times New Roman" w:hAnsi="Times New Roman"/>
          <w:sz w:val="28"/>
          <w:szCs w:val="28"/>
        </w:rPr>
        <w:t>млн.</w:t>
      </w:r>
      <w:r w:rsidR="0068452B">
        <w:rPr>
          <w:rFonts w:ascii="Times New Roman" w:hAnsi="Times New Roman"/>
          <w:sz w:val="28"/>
          <w:szCs w:val="28"/>
        </w:rPr>
        <w:t xml:space="preserve"> </w:t>
      </w:r>
      <w:r w:rsidRPr="002E09E8">
        <w:rPr>
          <w:rFonts w:ascii="Times New Roman" w:hAnsi="Times New Roman"/>
          <w:sz w:val="28"/>
          <w:szCs w:val="28"/>
        </w:rPr>
        <w:t>руб</w:t>
      </w:r>
      <w:r w:rsidR="0068452B">
        <w:rPr>
          <w:rFonts w:ascii="Times New Roman" w:hAnsi="Times New Roman"/>
          <w:sz w:val="28"/>
          <w:szCs w:val="28"/>
        </w:rPr>
        <w:t>.</w:t>
      </w:r>
      <w:r w:rsidRPr="002E09E8">
        <w:rPr>
          <w:rFonts w:ascii="Times New Roman" w:hAnsi="Times New Roman"/>
          <w:sz w:val="28"/>
          <w:szCs w:val="28"/>
        </w:rPr>
        <w:t xml:space="preserve">, республиканский бюджет </w:t>
      </w:r>
      <w:r w:rsidR="00C90637" w:rsidRPr="008A78E6">
        <w:rPr>
          <w:rFonts w:ascii="Times New Roman" w:hAnsi="Times New Roman"/>
          <w:color w:val="000000" w:themeColor="text1"/>
          <w:sz w:val="28"/>
          <w:szCs w:val="28"/>
        </w:rPr>
        <w:t>–</w:t>
      </w:r>
      <w:r w:rsidR="00297F92">
        <w:rPr>
          <w:rFonts w:ascii="Times New Roman" w:hAnsi="Times New Roman"/>
          <w:color w:val="000000" w:themeColor="text1"/>
          <w:sz w:val="28"/>
          <w:szCs w:val="28"/>
        </w:rPr>
        <w:t xml:space="preserve"> </w:t>
      </w:r>
      <w:r w:rsidR="0068452B">
        <w:rPr>
          <w:rFonts w:ascii="Times New Roman" w:hAnsi="Times New Roman"/>
          <w:sz w:val="28"/>
          <w:szCs w:val="28"/>
        </w:rPr>
        <w:t>278,2</w:t>
      </w:r>
      <w:r w:rsidRPr="002E09E8">
        <w:rPr>
          <w:rFonts w:ascii="Times New Roman" w:hAnsi="Times New Roman"/>
          <w:sz w:val="28"/>
          <w:szCs w:val="28"/>
        </w:rPr>
        <w:t xml:space="preserve"> млн.руб., </w:t>
      </w:r>
      <w:r w:rsidR="0068452B">
        <w:rPr>
          <w:rFonts w:ascii="Times New Roman" w:hAnsi="Times New Roman"/>
          <w:sz w:val="28"/>
          <w:szCs w:val="28"/>
        </w:rPr>
        <w:t>местный</w:t>
      </w:r>
      <w:r w:rsidRPr="002E09E8">
        <w:rPr>
          <w:rFonts w:ascii="Times New Roman" w:hAnsi="Times New Roman"/>
          <w:sz w:val="28"/>
          <w:szCs w:val="28"/>
        </w:rPr>
        <w:t xml:space="preserve"> бюджет </w:t>
      </w:r>
      <w:r w:rsidR="00C90637" w:rsidRPr="008A78E6">
        <w:rPr>
          <w:rFonts w:ascii="Times New Roman" w:hAnsi="Times New Roman"/>
          <w:color w:val="000000" w:themeColor="text1"/>
          <w:sz w:val="28"/>
          <w:szCs w:val="28"/>
        </w:rPr>
        <w:t>–</w:t>
      </w:r>
      <w:r w:rsidR="00297F92">
        <w:rPr>
          <w:rFonts w:ascii="Times New Roman" w:hAnsi="Times New Roman"/>
          <w:color w:val="000000" w:themeColor="text1"/>
          <w:sz w:val="28"/>
          <w:szCs w:val="28"/>
        </w:rPr>
        <w:t xml:space="preserve"> </w:t>
      </w:r>
      <w:r w:rsidRPr="002E09E8">
        <w:rPr>
          <w:rFonts w:ascii="Times New Roman" w:hAnsi="Times New Roman"/>
          <w:sz w:val="28"/>
          <w:szCs w:val="28"/>
        </w:rPr>
        <w:t>14,</w:t>
      </w:r>
      <w:r w:rsidR="0068452B">
        <w:rPr>
          <w:rFonts w:ascii="Times New Roman" w:hAnsi="Times New Roman"/>
          <w:sz w:val="28"/>
          <w:szCs w:val="28"/>
        </w:rPr>
        <w:t>9</w:t>
      </w:r>
      <w:r w:rsidR="00C90637">
        <w:rPr>
          <w:rFonts w:ascii="Times New Roman" w:hAnsi="Times New Roman"/>
          <w:sz w:val="28"/>
          <w:szCs w:val="28"/>
        </w:rPr>
        <w:t> </w:t>
      </w:r>
      <w:r w:rsidRPr="002E09E8">
        <w:rPr>
          <w:rFonts w:ascii="Times New Roman" w:hAnsi="Times New Roman"/>
          <w:sz w:val="28"/>
          <w:szCs w:val="28"/>
        </w:rPr>
        <w:t>млн.руб. Указанный объем носит прогнозный характер.</w:t>
      </w:r>
    </w:p>
    <w:p w:rsidR="00893C38" w:rsidRPr="002E09E8" w:rsidRDefault="00893C38" w:rsidP="00985F8B">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6. Реализация молодежной политики и патриотическое воспитание учащихся и воспитанников образовательных учреждений в Зубово-Полянском муниципальном районе на 2016-2020 годы.</w:t>
      </w:r>
    </w:p>
    <w:p w:rsidR="00893C38" w:rsidRPr="002E09E8" w:rsidRDefault="00893C38" w:rsidP="00985F8B">
      <w:pPr>
        <w:pStyle w:val="afb"/>
        <w:spacing w:line="360" w:lineRule="auto"/>
        <w:ind w:left="0" w:firstLine="709"/>
        <w:jc w:val="both"/>
        <w:rPr>
          <w:sz w:val="28"/>
          <w:szCs w:val="28"/>
        </w:rPr>
      </w:pPr>
      <w:r w:rsidRPr="002E09E8">
        <w:rPr>
          <w:sz w:val="28"/>
          <w:szCs w:val="28"/>
        </w:rPr>
        <w:t>Цели и задачи Программы: создание условий для социальной адаптации и самореализации молодежи и системы патриотического во</w:t>
      </w:r>
      <w:r w:rsidR="00C90637">
        <w:rPr>
          <w:sz w:val="28"/>
          <w:szCs w:val="28"/>
        </w:rPr>
        <w:t>енного, гражданского и духовно-</w:t>
      </w:r>
      <w:r w:rsidRPr="002E09E8">
        <w:rPr>
          <w:sz w:val="28"/>
          <w:szCs w:val="28"/>
        </w:rPr>
        <w:t>нравствен</w:t>
      </w:r>
      <w:r w:rsidR="002B2894">
        <w:rPr>
          <w:sz w:val="28"/>
          <w:szCs w:val="28"/>
        </w:rPr>
        <w:t>ного воспитания детей, молодежи</w:t>
      </w:r>
      <w:r w:rsidRPr="002E09E8">
        <w:rPr>
          <w:sz w:val="28"/>
          <w:szCs w:val="28"/>
        </w:rPr>
        <w:t xml:space="preserve"> и населения Зубово-Полянского муниципального района, способствующей поддержанию экономической стабильности и </w:t>
      </w:r>
      <w:r w:rsidR="002B2894">
        <w:rPr>
          <w:sz w:val="28"/>
          <w:szCs w:val="28"/>
        </w:rPr>
        <w:t xml:space="preserve">упрочнению единства населения, </w:t>
      </w:r>
      <w:r w:rsidRPr="002E09E8">
        <w:rPr>
          <w:sz w:val="28"/>
          <w:szCs w:val="28"/>
        </w:rPr>
        <w:t>формированию высокого патриотического сознания, верности Отечеству, готовности к выполнению конституционных обязанностей.</w:t>
      </w:r>
    </w:p>
    <w:p w:rsidR="00893C38" w:rsidRPr="002E09E8" w:rsidRDefault="002B2894" w:rsidP="00985F8B">
      <w:pPr>
        <w:pStyle w:val="afb"/>
        <w:spacing w:after="0" w:line="360" w:lineRule="auto"/>
        <w:ind w:left="0" w:firstLine="709"/>
        <w:jc w:val="both"/>
        <w:rPr>
          <w:sz w:val="28"/>
          <w:szCs w:val="28"/>
        </w:rPr>
      </w:pPr>
      <w:r>
        <w:rPr>
          <w:sz w:val="28"/>
          <w:szCs w:val="28"/>
        </w:rPr>
        <w:t>Основные мероприятия Программы:</w:t>
      </w:r>
    </w:p>
    <w:p w:rsidR="00893C38" w:rsidRPr="002E09E8" w:rsidRDefault="002B2894" w:rsidP="00985F8B">
      <w:pPr>
        <w:pStyle w:val="afb"/>
        <w:spacing w:after="0" w:line="360" w:lineRule="auto"/>
        <w:ind w:left="0" w:firstLine="709"/>
        <w:jc w:val="both"/>
        <w:rPr>
          <w:bCs/>
          <w:sz w:val="28"/>
          <w:szCs w:val="28"/>
        </w:rPr>
      </w:pPr>
      <w:r w:rsidRPr="008A78E6">
        <w:rPr>
          <w:color w:val="000000" w:themeColor="text1"/>
          <w:sz w:val="28"/>
          <w:szCs w:val="28"/>
        </w:rPr>
        <w:t>–</w:t>
      </w:r>
      <w:r>
        <w:rPr>
          <w:color w:val="000000" w:themeColor="text1"/>
          <w:sz w:val="28"/>
          <w:szCs w:val="28"/>
        </w:rPr>
        <w:t> </w:t>
      </w:r>
      <w:r w:rsidR="00893C38" w:rsidRPr="002E09E8">
        <w:rPr>
          <w:sz w:val="28"/>
          <w:szCs w:val="28"/>
        </w:rPr>
        <w:t>Развитие социальной и инновационной активности молодежи и населения района;</w:t>
      </w:r>
    </w:p>
    <w:p w:rsidR="00893C38" w:rsidRPr="002E09E8" w:rsidRDefault="002B2894" w:rsidP="00985F8B">
      <w:pPr>
        <w:pStyle w:val="afb"/>
        <w:spacing w:after="0" w:line="360" w:lineRule="auto"/>
        <w:ind w:left="0" w:firstLine="709"/>
        <w:jc w:val="both"/>
        <w:rPr>
          <w:bCs/>
          <w:sz w:val="28"/>
          <w:szCs w:val="28"/>
        </w:rPr>
      </w:pPr>
      <w:r w:rsidRPr="008A78E6">
        <w:rPr>
          <w:color w:val="000000" w:themeColor="text1"/>
          <w:sz w:val="28"/>
          <w:szCs w:val="28"/>
        </w:rPr>
        <w:t>–</w:t>
      </w:r>
      <w:r>
        <w:rPr>
          <w:color w:val="000000" w:themeColor="text1"/>
          <w:sz w:val="28"/>
          <w:szCs w:val="28"/>
        </w:rPr>
        <w:t> </w:t>
      </w:r>
      <w:r w:rsidR="00893C38" w:rsidRPr="002E09E8">
        <w:rPr>
          <w:bCs/>
          <w:sz w:val="28"/>
          <w:szCs w:val="28"/>
        </w:rPr>
        <w:t>Создание условий способствующих патриотическому воспитанию населения</w:t>
      </w:r>
      <w:r w:rsidR="00D51096">
        <w:rPr>
          <w:bCs/>
          <w:sz w:val="28"/>
          <w:szCs w:val="28"/>
        </w:rPr>
        <w:t xml:space="preserve"> </w:t>
      </w:r>
      <w:r w:rsidR="00893C38" w:rsidRPr="002E09E8">
        <w:rPr>
          <w:bCs/>
          <w:sz w:val="28"/>
          <w:szCs w:val="28"/>
        </w:rPr>
        <w:t>Зубово-Полянского муниципального района;</w:t>
      </w:r>
    </w:p>
    <w:p w:rsidR="00893C38" w:rsidRPr="002E09E8" w:rsidRDefault="002B2894" w:rsidP="00985F8B">
      <w:pPr>
        <w:pStyle w:val="afb"/>
        <w:spacing w:after="0" w:line="360" w:lineRule="auto"/>
        <w:ind w:left="0" w:firstLine="709"/>
        <w:jc w:val="both"/>
        <w:rPr>
          <w:bCs/>
          <w:sz w:val="28"/>
          <w:szCs w:val="28"/>
        </w:rPr>
      </w:pPr>
      <w:r w:rsidRPr="008A78E6">
        <w:rPr>
          <w:color w:val="000000" w:themeColor="text1"/>
          <w:sz w:val="28"/>
          <w:szCs w:val="28"/>
        </w:rPr>
        <w:t>–</w:t>
      </w:r>
      <w:r>
        <w:rPr>
          <w:color w:val="000000" w:themeColor="text1"/>
          <w:sz w:val="28"/>
          <w:szCs w:val="28"/>
        </w:rPr>
        <w:t> </w:t>
      </w:r>
      <w:r w:rsidR="00893C38" w:rsidRPr="002E09E8">
        <w:rPr>
          <w:bCs/>
          <w:sz w:val="28"/>
          <w:szCs w:val="28"/>
        </w:rPr>
        <w:t>Создание условий для развития системы объединений, клубов, организаций, в деятельности которых есть гражданское, духовно-нравственное, патриотическое, военно-спортивное направления;</w:t>
      </w:r>
    </w:p>
    <w:p w:rsidR="00893C38" w:rsidRPr="002E09E8" w:rsidRDefault="002B2894" w:rsidP="00985F8B">
      <w:pPr>
        <w:pStyle w:val="afb"/>
        <w:spacing w:after="0" w:line="360" w:lineRule="auto"/>
        <w:ind w:left="0" w:firstLine="709"/>
        <w:jc w:val="both"/>
        <w:rPr>
          <w:sz w:val="28"/>
          <w:szCs w:val="28"/>
        </w:rPr>
      </w:pPr>
      <w:r w:rsidRPr="008A78E6">
        <w:rPr>
          <w:color w:val="000000" w:themeColor="text1"/>
          <w:sz w:val="28"/>
          <w:szCs w:val="28"/>
        </w:rPr>
        <w:t>–</w:t>
      </w:r>
      <w:r>
        <w:rPr>
          <w:color w:val="000000" w:themeColor="text1"/>
          <w:sz w:val="28"/>
          <w:szCs w:val="28"/>
        </w:rPr>
        <w:t> </w:t>
      </w:r>
      <w:r w:rsidR="00893C38" w:rsidRPr="002E09E8">
        <w:rPr>
          <w:sz w:val="28"/>
          <w:szCs w:val="28"/>
        </w:rPr>
        <w:t>Информационно-аналитическое обеспечение молодежной политики и освещение мероприятий патриотической направленности, деятельности по патриотическому, духовно-нравственному воспитанию, пропаганде патриотизма в средствах массовой информации.</w:t>
      </w:r>
    </w:p>
    <w:p w:rsidR="00893C38" w:rsidRPr="002E09E8" w:rsidRDefault="00893C38" w:rsidP="00985F8B">
      <w:pPr>
        <w:pStyle w:val="afb"/>
        <w:spacing w:after="0" w:line="360" w:lineRule="auto"/>
        <w:ind w:left="0" w:firstLine="709"/>
        <w:jc w:val="both"/>
        <w:rPr>
          <w:sz w:val="28"/>
          <w:szCs w:val="28"/>
        </w:rPr>
      </w:pPr>
      <w:r w:rsidRPr="002E09E8">
        <w:rPr>
          <w:sz w:val="28"/>
          <w:szCs w:val="28"/>
        </w:rPr>
        <w:t>Источники финансирования Программы: финансирование Программы не предусмотрено.</w:t>
      </w:r>
    </w:p>
    <w:p w:rsidR="00893C38" w:rsidRPr="002E09E8" w:rsidRDefault="00893C38" w:rsidP="00985F8B">
      <w:pPr>
        <w:pStyle w:val="afb"/>
        <w:spacing w:after="0" w:line="360" w:lineRule="auto"/>
        <w:ind w:left="0" w:firstLine="709"/>
        <w:jc w:val="both"/>
        <w:rPr>
          <w:sz w:val="28"/>
          <w:szCs w:val="28"/>
        </w:rPr>
      </w:pPr>
      <w:r w:rsidRPr="002E09E8">
        <w:rPr>
          <w:sz w:val="28"/>
          <w:szCs w:val="28"/>
        </w:rPr>
        <w:t>7. Муниципальная программа "Доступная среда в Зубово-Полянском муниципальном районе Республики Мордовия".</w:t>
      </w:r>
    </w:p>
    <w:p w:rsidR="00893C38" w:rsidRPr="002E09E8" w:rsidRDefault="00893C38" w:rsidP="00985F8B">
      <w:pPr>
        <w:pStyle w:val="afb"/>
        <w:spacing w:line="360" w:lineRule="auto"/>
        <w:ind w:left="0" w:firstLine="709"/>
        <w:jc w:val="both"/>
        <w:rPr>
          <w:sz w:val="28"/>
          <w:szCs w:val="28"/>
        </w:rPr>
      </w:pPr>
      <w:r w:rsidRPr="002E09E8">
        <w:rPr>
          <w:sz w:val="28"/>
          <w:szCs w:val="28"/>
        </w:rPr>
        <w:t>Цели и задачи Программы: формирование к 2020 году условий, обеспечивающих доступ инвалидов к муниципальным объектам социальной инфраструктуры, к транспорту, образовательным, воспитательным, и другим услугам, предоставляемым населению, обеспечивающих повышение социальной активности инвалидов в Зубово-Полянском муниципальном районе Республики Мордовия и, в конечном итоге, преодоление социальной разобщенности и барьеров взаимоотношений инвалидов в обществе.</w:t>
      </w:r>
    </w:p>
    <w:p w:rsidR="00893C38" w:rsidRPr="002E09E8" w:rsidRDefault="00893C38" w:rsidP="00273D25">
      <w:pPr>
        <w:pStyle w:val="afb"/>
        <w:spacing w:after="0" w:line="360" w:lineRule="auto"/>
        <w:ind w:left="0" w:firstLine="709"/>
        <w:jc w:val="both"/>
        <w:rPr>
          <w:sz w:val="28"/>
          <w:szCs w:val="28"/>
        </w:rPr>
      </w:pPr>
      <w:r w:rsidRPr="002E09E8">
        <w:rPr>
          <w:sz w:val="28"/>
          <w:szCs w:val="28"/>
        </w:rPr>
        <w:t>Основные мероприятия Программы:</w:t>
      </w:r>
    </w:p>
    <w:p w:rsidR="00893C38" w:rsidRPr="002E09E8" w:rsidRDefault="00273D25" w:rsidP="00273D25">
      <w:pPr>
        <w:pStyle w:val="ConsPlusNormal"/>
        <w:spacing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893C38" w:rsidRPr="002E09E8">
        <w:rPr>
          <w:rFonts w:ascii="Times New Roman" w:hAnsi="Times New Roman" w:cs="Times New Roman"/>
          <w:sz w:val="28"/>
          <w:szCs w:val="28"/>
        </w:rPr>
        <w:t>обеспечение беспрепятственного доступа инвалидов и других маломобильных групп населения к приоритетным объектам и услугам муниципальной социальной инфраструктуры в Зубово-Полянском муниципальном районе Республики Мордовия;</w:t>
      </w:r>
    </w:p>
    <w:p w:rsidR="00893C38" w:rsidRPr="002E09E8" w:rsidRDefault="00273D25" w:rsidP="00273D25">
      <w:pPr>
        <w:pStyle w:val="ConsPlusNormal"/>
        <w:spacing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sz w:val="28"/>
          <w:szCs w:val="28"/>
        </w:rPr>
        <w:t> </w:t>
      </w:r>
      <w:r w:rsidR="00893C38" w:rsidRPr="002E09E8">
        <w:rPr>
          <w:rFonts w:ascii="Times New Roman" w:hAnsi="Times New Roman" w:cs="Times New Roman"/>
          <w:sz w:val="28"/>
          <w:szCs w:val="28"/>
        </w:rPr>
        <w:t>создание условий для детей-инвалидов безбарьерной среды в образовательных учреждениях, на спортивных и культурных площадках;</w:t>
      </w:r>
    </w:p>
    <w:p w:rsidR="00893C38" w:rsidRPr="002E09E8" w:rsidRDefault="00273D25" w:rsidP="00273D25">
      <w:pPr>
        <w:pStyle w:val="afb"/>
        <w:spacing w:after="0" w:line="360" w:lineRule="auto"/>
        <w:ind w:left="0" w:firstLine="709"/>
        <w:jc w:val="both"/>
        <w:rPr>
          <w:sz w:val="28"/>
          <w:szCs w:val="28"/>
        </w:rPr>
      </w:pPr>
      <w:r w:rsidRPr="008A78E6">
        <w:rPr>
          <w:color w:val="000000" w:themeColor="text1"/>
          <w:sz w:val="28"/>
          <w:szCs w:val="28"/>
        </w:rPr>
        <w:t>–</w:t>
      </w:r>
      <w:r>
        <w:rPr>
          <w:sz w:val="28"/>
          <w:szCs w:val="28"/>
        </w:rPr>
        <w:t> </w:t>
      </w:r>
      <w:r w:rsidR="00893C38" w:rsidRPr="002E09E8">
        <w:rPr>
          <w:sz w:val="28"/>
          <w:szCs w:val="28"/>
        </w:rPr>
        <w:t>создание условий безбарьерной среды в многоквартирных жилых домах и придомовых территориях, в которых проживают инвалиды на колясках.</w:t>
      </w:r>
    </w:p>
    <w:p w:rsidR="00893C38" w:rsidRPr="002E09E8" w:rsidRDefault="00893C38" w:rsidP="00273D25">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 xml:space="preserve">Источники финансирования Программы: </w:t>
      </w:r>
      <w:r w:rsidR="00273D25">
        <w:rPr>
          <w:rFonts w:ascii="Times New Roman" w:eastAsia="Calibri" w:hAnsi="Times New Roman"/>
          <w:sz w:val="28"/>
          <w:szCs w:val="28"/>
        </w:rPr>
        <w:t>всего для реализации</w:t>
      </w:r>
      <w:r w:rsidRPr="002E09E8">
        <w:rPr>
          <w:rFonts w:ascii="Times New Roman" w:eastAsia="Calibri" w:hAnsi="Times New Roman"/>
          <w:sz w:val="28"/>
          <w:szCs w:val="28"/>
        </w:rPr>
        <w:t xml:space="preserve"> Программы </w:t>
      </w:r>
      <w:r w:rsidRPr="002E09E8">
        <w:rPr>
          <w:rFonts w:ascii="Times New Roman" w:hAnsi="Times New Roman"/>
          <w:sz w:val="28"/>
          <w:szCs w:val="28"/>
        </w:rPr>
        <w:t>на период реализации Стратегии</w:t>
      </w:r>
      <w:r w:rsidR="00D51096">
        <w:rPr>
          <w:rFonts w:ascii="Times New Roman" w:hAnsi="Times New Roman"/>
          <w:sz w:val="28"/>
          <w:szCs w:val="28"/>
        </w:rPr>
        <w:t xml:space="preserve"> </w:t>
      </w:r>
      <w:r w:rsidRPr="002E09E8">
        <w:rPr>
          <w:rFonts w:ascii="Times New Roman" w:eastAsia="Calibri" w:hAnsi="Times New Roman"/>
          <w:sz w:val="28"/>
          <w:szCs w:val="28"/>
        </w:rPr>
        <w:t>планируется использовать денежные средства мест</w:t>
      </w:r>
      <w:r w:rsidR="00273D25">
        <w:rPr>
          <w:rFonts w:ascii="Times New Roman" w:eastAsia="Calibri" w:hAnsi="Times New Roman"/>
          <w:sz w:val="28"/>
          <w:szCs w:val="28"/>
        </w:rPr>
        <w:t>ного бюджета</w:t>
      </w:r>
      <w:r w:rsidRPr="002E09E8">
        <w:rPr>
          <w:rFonts w:ascii="Times New Roman" w:eastAsia="Calibri" w:hAnsi="Times New Roman"/>
          <w:sz w:val="28"/>
          <w:szCs w:val="28"/>
        </w:rPr>
        <w:t xml:space="preserve"> на сумму </w:t>
      </w:r>
      <w:r w:rsidR="00160442" w:rsidRPr="002E09E8">
        <w:rPr>
          <w:rFonts w:ascii="Times New Roman" w:hAnsi="Times New Roman"/>
          <w:sz w:val="28"/>
          <w:szCs w:val="28"/>
        </w:rPr>
        <w:t>0,</w:t>
      </w:r>
      <w:r w:rsidR="00B74F07" w:rsidRPr="002E09E8">
        <w:rPr>
          <w:rFonts w:ascii="Times New Roman" w:hAnsi="Times New Roman"/>
          <w:sz w:val="28"/>
          <w:szCs w:val="28"/>
        </w:rPr>
        <w:t>2</w:t>
      </w:r>
      <w:r w:rsidR="00160442" w:rsidRPr="002E09E8">
        <w:rPr>
          <w:rFonts w:ascii="Times New Roman" w:hAnsi="Times New Roman"/>
          <w:sz w:val="28"/>
          <w:szCs w:val="28"/>
        </w:rPr>
        <w:t xml:space="preserve"> млн. рублей и </w:t>
      </w:r>
      <w:r w:rsidR="00160442" w:rsidRPr="002E09E8">
        <w:rPr>
          <w:rFonts w:ascii="Times New Roman" w:eastAsia="Calibri" w:hAnsi="Times New Roman"/>
          <w:sz w:val="28"/>
          <w:szCs w:val="28"/>
        </w:rPr>
        <w:t>сре</w:t>
      </w:r>
      <w:r w:rsidR="00782A2A">
        <w:rPr>
          <w:rFonts w:ascii="Times New Roman" w:eastAsia="Calibri" w:hAnsi="Times New Roman"/>
          <w:sz w:val="28"/>
          <w:szCs w:val="28"/>
        </w:rPr>
        <w:t>дства республиканского бюджета</w:t>
      </w:r>
      <w:r w:rsidR="00160442" w:rsidRPr="002E09E8">
        <w:rPr>
          <w:rFonts w:ascii="Times New Roman" w:eastAsia="Calibri" w:hAnsi="Times New Roman"/>
          <w:sz w:val="28"/>
          <w:szCs w:val="28"/>
        </w:rPr>
        <w:t xml:space="preserve"> на сумму </w:t>
      </w:r>
      <w:r w:rsidR="00160442" w:rsidRPr="002E09E8">
        <w:rPr>
          <w:rFonts w:ascii="Times New Roman" w:hAnsi="Times New Roman"/>
          <w:sz w:val="28"/>
          <w:szCs w:val="28"/>
        </w:rPr>
        <w:t>0,2 млн. рублей</w:t>
      </w:r>
      <w:r w:rsidR="00E75D3D" w:rsidRPr="002E09E8">
        <w:rPr>
          <w:rFonts w:ascii="Times New Roman" w:hAnsi="Times New Roman"/>
          <w:sz w:val="28"/>
          <w:szCs w:val="28"/>
        </w:rPr>
        <w:t>.</w:t>
      </w:r>
    </w:p>
    <w:p w:rsidR="00F11734" w:rsidRPr="002E09E8" w:rsidRDefault="00F11734" w:rsidP="00B203FB">
      <w:pPr>
        <w:pStyle w:val="aff1"/>
        <w:spacing w:before="120" w:beforeAutospacing="0" w:after="0" w:afterAutospacing="0" w:line="360" w:lineRule="auto"/>
        <w:ind w:firstLine="709"/>
        <w:jc w:val="both"/>
        <w:rPr>
          <w:sz w:val="28"/>
          <w:szCs w:val="28"/>
        </w:rPr>
      </w:pPr>
      <w:r w:rsidRPr="002E09E8">
        <w:rPr>
          <w:sz w:val="28"/>
          <w:szCs w:val="28"/>
        </w:rPr>
        <w:t>8. Муниципальная программа «Национальный проект Культура Зубово-Полянского муниципального района Республики Мордовия на 2019-2024г.г.».</w:t>
      </w:r>
    </w:p>
    <w:p w:rsidR="00F11734" w:rsidRPr="002E09E8" w:rsidRDefault="00F11734" w:rsidP="00B203FB">
      <w:pPr>
        <w:pStyle w:val="a9"/>
        <w:spacing w:line="360" w:lineRule="auto"/>
        <w:ind w:firstLine="709"/>
        <w:jc w:val="both"/>
        <w:rPr>
          <w:sz w:val="28"/>
          <w:szCs w:val="28"/>
        </w:rPr>
      </w:pPr>
      <w:r w:rsidRPr="002E09E8">
        <w:rPr>
          <w:sz w:val="28"/>
          <w:szCs w:val="28"/>
        </w:rPr>
        <w:t>Цели и задачи Программы: - п</w:t>
      </w:r>
      <w:r w:rsidRPr="002E09E8">
        <w:rPr>
          <w:sz w:val="28"/>
          <w:szCs w:val="28"/>
          <w:shd w:val="clear" w:color="auto" w:fill="FFFFFF"/>
        </w:rPr>
        <w:t xml:space="preserve">оддержка талантливых детей и молодежи (проведение различных конкурсов), </w:t>
      </w:r>
      <w:r w:rsidRPr="002E09E8">
        <w:rPr>
          <w:iCs/>
          <w:sz w:val="28"/>
          <w:szCs w:val="28"/>
          <w:lang w:eastAsia="ru-RU"/>
        </w:rPr>
        <w:t>участия в смотрах и конкурсах творческого мастерства, участия в международных, всероссийских и других</w:t>
      </w:r>
      <w:r w:rsidR="00273D25">
        <w:rPr>
          <w:iCs/>
          <w:sz w:val="28"/>
          <w:szCs w:val="28"/>
          <w:lang w:eastAsia="ru-RU"/>
        </w:rPr>
        <w:t xml:space="preserve"> конкурсах-фестивалях,</w:t>
      </w:r>
      <w:r w:rsidRPr="002E09E8">
        <w:rPr>
          <w:iCs/>
          <w:sz w:val="28"/>
          <w:szCs w:val="28"/>
          <w:lang w:eastAsia="ru-RU"/>
        </w:rPr>
        <w:t xml:space="preserve"> удовлетворения общественных потребностей в сохранении и развитии народной культуры Российской Федерации, поддержка любительского художественного творчества, организация досуга и отдыха жителей Зубово-Полянского муниципального района,</w:t>
      </w:r>
      <w:r w:rsidRPr="002E09E8">
        <w:rPr>
          <w:sz w:val="28"/>
          <w:szCs w:val="28"/>
        </w:rPr>
        <w:t xml:space="preserve"> расширение доступа к информационным и культурным ценностям и обеспечение их доступности, создание благоприятных условий для устойчивого развития сферы культуры, внутреннего и въездного туризма.</w:t>
      </w:r>
    </w:p>
    <w:p w:rsidR="00F11734" w:rsidRPr="002E09E8" w:rsidRDefault="00F11734" w:rsidP="00B203FB">
      <w:pPr>
        <w:pStyle w:val="aff1"/>
        <w:spacing w:before="0" w:beforeAutospacing="0" w:after="0" w:afterAutospacing="0" w:line="360" w:lineRule="auto"/>
        <w:ind w:firstLine="709"/>
        <w:jc w:val="both"/>
        <w:rPr>
          <w:sz w:val="28"/>
          <w:szCs w:val="28"/>
        </w:rPr>
      </w:pPr>
      <w:r w:rsidRPr="002E09E8">
        <w:rPr>
          <w:sz w:val="28"/>
          <w:szCs w:val="28"/>
        </w:rPr>
        <w:t>Основные мероприятия программы: строительство нового здания сельского Дома культуры в р.п. Явас, капительный ремонт зданий сельских Домов культуры, оснащение музыкальными инструментами школ дополнительного образования, создание модельных библиотек, оснащение зрительных залов оборудованием для показа национальных фильмов, создание собственного сайта Учр</w:t>
      </w:r>
      <w:r w:rsidR="007415BE">
        <w:rPr>
          <w:sz w:val="28"/>
          <w:szCs w:val="28"/>
        </w:rPr>
        <w:t xml:space="preserve">еждения, переподготовка кадров </w:t>
      </w:r>
      <w:r w:rsidRPr="002E09E8">
        <w:rPr>
          <w:sz w:val="28"/>
          <w:szCs w:val="28"/>
        </w:rPr>
        <w:t>в сфере культуры. Что поспособствует сохранению, возрождению и развитию традиционной народной культуры, поддержке народного творчества и культурно-досуговой деятельности, поддержке талантливых детей и молодежи, обеспечению доступа граждан к культурным ценностям и учас</w:t>
      </w:r>
      <w:r w:rsidR="007415BE">
        <w:rPr>
          <w:sz w:val="28"/>
          <w:szCs w:val="28"/>
        </w:rPr>
        <w:t xml:space="preserve">тию в культурной жизни района, </w:t>
      </w:r>
      <w:r w:rsidRPr="002E09E8">
        <w:rPr>
          <w:sz w:val="28"/>
          <w:szCs w:val="28"/>
        </w:rPr>
        <w:t>развитию музейного дела, развитию библиотечного дела, обеспечению качества дополнительного образования, развитию приоритетных видов туризма, рекламно-информационному обеспечению туризма.</w:t>
      </w:r>
    </w:p>
    <w:p w:rsidR="00F11734" w:rsidRPr="002E09E8" w:rsidRDefault="00F11734" w:rsidP="00B203FB">
      <w:pPr>
        <w:pStyle w:val="aff1"/>
        <w:spacing w:before="0" w:beforeAutospacing="0" w:after="120" w:afterAutospacing="0" w:line="360" w:lineRule="auto"/>
        <w:ind w:firstLine="709"/>
        <w:jc w:val="both"/>
        <w:rPr>
          <w:sz w:val="28"/>
          <w:szCs w:val="28"/>
        </w:rPr>
      </w:pPr>
      <w:r w:rsidRPr="002E09E8">
        <w:rPr>
          <w:sz w:val="28"/>
          <w:szCs w:val="28"/>
        </w:rPr>
        <w:t>Источники финансирования Программы: всего для реализации Программы на период реализации Стратегии планируется использовать де</w:t>
      </w:r>
      <w:r w:rsidR="007517B5">
        <w:rPr>
          <w:sz w:val="28"/>
          <w:szCs w:val="28"/>
        </w:rPr>
        <w:t xml:space="preserve">нежные средства </w:t>
      </w:r>
      <w:r w:rsidR="002B5815">
        <w:rPr>
          <w:sz w:val="28"/>
          <w:szCs w:val="28"/>
        </w:rPr>
        <w:t xml:space="preserve">бюджетов разных уровней </w:t>
      </w:r>
      <w:r w:rsidR="007517B5">
        <w:rPr>
          <w:sz w:val="28"/>
          <w:szCs w:val="28"/>
        </w:rPr>
        <w:t>на сумму 391,82</w:t>
      </w:r>
      <w:r w:rsidRPr="002E09E8">
        <w:rPr>
          <w:sz w:val="28"/>
          <w:szCs w:val="28"/>
        </w:rPr>
        <w:t xml:space="preserve"> млн. рублей.</w:t>
      </w:r>
    </w:p>
    <w:p w:rsidR="00645538" w:rsidRPr="002E09E8" w:rsidRDefault="00645538" w:rsidP="00B203FB">
      <w:pPr>
        <w:pStyle w:val="aff1"/>
        <w:spacing w:before="120" w:beforeAutospacing="0" w:after="0" w:afterAutospacing="0" w:line="360" w:lineRule="auto"/>
        <w:ind w:firstLine="709"/>
        <w:jc w:val="both"/>
        <w:rPr>
          <w:sz w:val="28"/>
          <w:szCs w:val="28"/>
        </w:rPr>
      </w:pPr>
      <w:r w:rsidRPr="002E09E8">
        <w:rPr>
          <w:sz w:val="28"/>
          <w:szCs w:val="28"/>
        </w:rPr>
        <w:t>9. Муниципальная программа «Гармонизация  межнациональных и межконфессиональных отношений в Зубово-Полянском муниципальном районе» на 2014-2020 годы.</w:t>
      </w:r>
    </w:p>
    <w:p w:rsidR="00645538" w:rsidRPr="002E09E8" w:rsidRDefault="00B203FB" w:rsidP="00B203F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Цели и задачи</w:t>
      </w:r>
      <w:r w:rsidR="00645538" w:rsidRPr="002E09E8">
        <w:rPr>
          <w:rFonts w:ascii="Times New Roman" w:hAnsi="Times New Roman" w:cs="Times New Roman"/>
          <w:sz w:val="28"/>
          <w:szCs w:val="28"/>
        </w:rPr>
        <w:t xml:space="preserve"> Программы: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Зубово-Полянском муниципального района; гармонизация межэтнических и межконфессиональных отношений в формате единения региональной полиэтнической общности – народа муниципального района Республики Мордовия – на основе сохранения и развития этнокультурного и языкового многообразия народов, населяющих Республику Мордовия; 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социокультурная адаптация и интеграция внутренних и внешних мигрантов в региональное многонациональное сообщество, противодействие распространению идей экстремизма и ксенофобии.</w:t>
      </w:r>
    </w:p>
    <w:p w:rsidR="00645538" w:rsidRPr="002E09E8" w:rsidRDefault="00645538" w:rsidP="008A09CE">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 xml:space="preserve">Основные мероприятия программы: взаимодействие органов государственной власти и местного самоуправления в Республике Мордовия, общественных и религиозных объединений Республики Мордовия по гармонизации межэтнических отношений, укреплению общегражданской идентичности; воспитание культуры толерантности через систему образования; межконфессиональное взаимодействие и толерантность; повышение роли медиасообщества в процессе гармонизации межнациональных и межконфессиональных отношений в районе; создание условий социальной и культурной адаптации и интеграции мигрантов в Зубово-Полянском муниципальном районе; научно- исследовательская деятельность, проведение этнографических, этносоциальных и этнополитических исследований и мониторинга развития и гармонизации межнациональных и межконфессиональных отношений в районе;  создание условий для сохранения </w:t>
      </w:r>
      <w:r w:rsidR="007415BE">
        <w:rPr>
          <w:rFonts w:ascii="Times New Roman" w:hAnsi="Times New Roman" w:cs="Times New Roman"/>
          <w:sz w:val="28"/>
          <w:szCs w:val="28"/>
        </w:rPr>
        <w:t>и развития национально-</w:t>
      </w:r>
      <w:r w:rsidRPr="002E09E8">
        <w:rPr>
          <w:rFonts w:ascii="Times New Roman" w:hAnsi="Times New Roman" w:cs="Times New Roman"/>
          <w:sz w:val="28"/>
          <w:szCs w:val="28"/>
        </w:rPr>
        <w:t xml:space="preserve">культурной самобытности народов Зубово-Полянского муниципального района через спортивную сферу; поддержка молодежных инициатив в укреплении толерантности и профилактики экстремизма в молодежной среде; создание системы мер по профилактике и противодействию этническому и религиозному экстремизму; содействие этнокультурному развитию народов </w:t>
      </w:r>
      <w:r w:rsidR="00F83BE3" w:rsidRPr="002E09E8">
        <w:rPr>
          <w:rFonts w:ascii="Times New Roman" w:hAnsi="Times New Roman" w:cs="Times New Roman"/>
          <w:sz w:val="28"/>
          <w:szCs w:val="28"/>
        </w:rPr>
        <w:t xml:space="preserve">Зубово-Полянского муниципального района </w:t>
      </w:r>
      <w:r w:rsidRPr="002E09E8">
        <w:rPr>
          <w:rFonts w:ascii="Times New Roman" w:hAnsi="Times New Roman" w:cs="Times New Roman"/>
          <w:sz w:val="28"/>
          <w:szCs w:val="28"/>
        </w:rPr>
        <w:t>Республики Мордовия.</w:t>
      </w:r>
    </w:p>
    <w:p w:rsidR="00D31FB1" w:rsidRPr="002E09E8" w:rsidRDefault="00645538" w:rsidP="007415BE">
      <w:pPr>
        <w:autoSpaceDE w:val="0"/>
        <w:autoSpaceDN w:val="0"/>
        <w:adjustRightInd w:val="0"/>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Источники финансирования Программы:</w:t>
      </w:r>
      <w:r w:rsidR="002B5815">
        <w:rPr>
          <w:rFonts w:ascii="Times New Roman" w:hAnsi="Times New Roman" w:cs="Times New Roman"/>
          <w:sz w:val="28"/>
          <w:szCs w:val="28"/>
        </w:rPr>
        <w:t xml:space="preserve"> р</w:t>
      </w:r>
      <w:r w:rsidR="00D31FB1" w:rsidRPr="002E09E8">
        <w:rPr>
          <w:rFonts w:ascii="Times New Roman" w:hAnsi="Times New Roman" w:cs="Times New Roman"/>
          <w:sz w:val="28"/>
          <w:szCs w:val="28"/>
        </w:rPr>
        <w:t>еализаци</w:t>
      </w:r>
      <w:r w:rsidR="002B5815">
        <w:rPr>
          <w:rFonts w:ascii="Times New Roman" w:hAnsi="Times New Roman" w:cs="Times New Roman"/>
          <w:sz w:val="28"/>
          <w:szCs w:val="28"/>
        </w:rPr>
        <w:t>я</w:t>
      </w:r>
      <w:r w:rsidR="00D31FB1" w:rsidRPr="002E09E8">
        <w:rPr>
          <w:rFonts w:ascii="Times New Roman" w:hAnsi="Times New Roman" w:cs="Times New Roman"/>
          <w:sz w:val="28"/>
          <w:szCs w:val="28"/>
        </w:rPr>
        <w:t xml:space="preserve"> Программы исходит из источников текущего финансирования. Мероприятия программы не требуют финансирования.</w:t>
      </w:r>
    </w:p>
    <w:p w:rsidR="00DC3BB6" w:rsidRPr="002E09E8" w:rsidRDefault="00E3603B" w:rsidP="00285433">
      <w:pPr>
        <w:spacing w:after="0" w:line="360" w:lineRule="auto"/>
        <w:ind w:firstLine="709"/>
        <w:jc w:val="both"/>
        <w:rPr>
          <w:rFonts w:ascii="Times New Roman" w:eastAsia="Calibri" w:hAnsi="Times New Roman" w:cs="Times New Roman"/>
          <w:sz w:val="28"/>
          <w:szCs w:val="28"/>
        </w:rPr>
      </w:pPr>
      <w:r w:rsidRPr="002E09E8">
        <w:rPr>
          <w:rFonts w:ascii="Times New Roman" w:eastAsia="Calibri" w:hAnsi="Times New Roman" w:cs="Times New Roman"/>
          <w:sz w:val="28"/>
          <w:szCs w:val="28"/>
        </w:rPr>
        <w:t>10.</w:t>
      </w:r>
      <w:r w:rsidR="00495758">
        <w:rPr>
          <w:rFonts w:ascii="Times New Roman" w:eastAsia="Calibri" w:hAnsi="Times New Roman" w:cs="Times New Roman"/>
          <w:sz w:val="28"/>
          <w:szCs w:val="28"/>
        </w:rPr>
        <w:t xml:space="preserve"> </w:t>
      </w:r>
      <w:r w:rsidRPr="002E09E8">
        <w:rPr>
          <w:rFonts w:ascii="Times New Roman" w:eastAsia="Calibri" w:hAnsi="Times New Roman" w:cs="Times New Roman"/>
          <w:sz w:val="28"/>
          <w:szCs w:val="28"/>
        </w:rPr>
        <w:t>Муниципальная программа «Развитие автомобильных дорог» в Зубово-Полянском муниципальном районе Республики Мордовия на 2019-2024 годы.</w:t>
      </w:r>
    </w:p>
    <w:p w:rsidR="00E3603B" w:rsidRPr="002E09E8" w:rsidRDefault="00285433" w:rsidP="00285433">
      <w:pPr>
        <w:autoSpaceDE w:val="0"/>
        <w:snapToGrid w:val="0"/>
        <w:spacing w:after="0" w:line="360" w:lineRule="auto"/>
        <w:ind w:firstLine="709"/>
        <w:jc w:val="both"/>
        <w:rPr>
          <w:rFonts w:ascii="Times New Roman" w:hAnsi="Times New Roman" w:cs="Times New Roman"/>
          <w:kern w:val="1"/>
          <w:sz w:val="28"/>
          <w:szCs w:val="28"/>
        </w:rPr>
      </w:pPr>
      <w:r>
        <w:rPr>
          <w:rFonts w:ascii="Times New Roman" w:hAnsi="Times New Roman" w:cs="Times New Roman"/>
          <w:sz w:val="28"/>
          <w:szCs w:val="28"/>
        </w:rPr>
        <w:t xml:space="preserve">Цели и задачи </w:t>
      </w:r>
      <w:r w:rsidR="00E3603B" w:rsidRPr="002E09E8">
        <w:rPr>
          <w:rFonts w:ascii="Times New Roman" w:hAnsi="Times New Roman" w:cs="Times New Roman"/>
          <w:sz w:val="28"/>
          <w:szCs w:val="28"/>
        </w:rPr>
        <w:t>Программы:</w:t>
      </w:r>
      <w:r>
        <w:rPr>
          <w:rFonts w:ascii="Times New Roman" w:hAnsi="Times New Roman" w:cs="Times New Roman"/>
          <w:kern w:val="1"/>
          <w:sz w:val="28"/>
          <w:szCs w:val="28"/>
        </w:rPr>
        <w:t xml:space="preserve"> развитие дорожной сети</w:t>
      </w:r>
      <w:r w:rsidR="00E3603B" w:rsidRPr="002E09E8">
        <w:rPr>
          <w:rFonts w:ascii="Times New Roman" w:hAnsi="Times New Roman" w:cs="Times New Roman"/>
          <w:kern w:val="1"/>
          <w:sz w:val="28"/>
          <w:szCs w:val="28"/>
        </w:rPr>
        <w:t xml:space="preserve"> и приведение существующей в соответств</w:t>
      </w:r>
      <w:r w:rsidR="00087C6B">
        <w:rPr>
          <w:rFonts w:ascii="Times New Roman" w:hAnsi="Times New Roman" w:cs="Times New Roman"/>
          <w:kern w:val="1"/>
          <w:sz w:val="28"/>
          <w:szCs w:val="28"/>
        </w:rPr>
        <w:t>ие с нормативными требованиями;</w:t>
      </w:r>
      <w:r w:rsidR="00E3603B" w:rsidRPr="002E09E8">
        <w:rPr>
          <w:rFonts w:ascii="Times New Roman" w:hAnsi="Times New Roman" w:cs="Times New Roman"/>
          <w:kern w:val="1"/>
          <w:sz w:val="28"/>
          <w:szCs w:val="28"/>
        </w:rPr>
        <w:t xml:space="preserve"> обеспечение реконструкции и ремонта существующей дорожной сети; увеличение протяженности автомобильных дорог за счет строительства новых, обеспечения подъездов с твердым покрытием к населенным пунктам и инвент</w:t>
      </w:r>
      <w:r w:rsidR="00087C6B">
        <w:rPr>
          <w:rFonts w:ascii="Times New Roman" w:hAnsi="Times New Roman" w:cs="Times New Roman"/>
          <w:kern w:val="1"/>
          <w:sz w:val="28"/>
          <w:szCs w:val="28"/>
        </w:rPr>
        <w:t xml:space="preserve">аризации автомобильных дорог с </w:t>
      </w:r>
      <w:r w:rsidR="00E3603B" w:rsidRPr="002E09E8">
        <w:rPr>
          <w:rFonts w:ascii="Times New Roman" w:hAnsi="Times New Roman" w:cs="Times New Roman"/>
          <w:kern w:val="1"/>
          <w:sz w:val="28"/>
          <w:szCs w:val="28"/>
        </w:rPr>
        <w:t xml:space="preserve">последующей передачей их в сеть общего пользования; организация содержания автомобильных </w:t>
      </w:r>
      <w:r w:rsidR="004E6668">
        <w:rPr>
          <w:rFonts w:ascii="Times New Roman" w:hAnsi="Times New Roman" w:cs="Times New Roman"/>
          <w:kern w:val="1"/>
          <w:sz w:val="28"/>
          <w:szCs w:val="28"/>
        </w:rPr>
        <w:t>дорог общего пользования</w:t>
      </w:r>
      <w:r w:rsidR="00E3603B" w:rsidRPr="002E09E8">
        <w:rPr>
          <w:rFonts w:ascii="Times New Roman" w:hAnsi="Times New Roman" w:cs="Times New Roman"/>
          <w:kern w:val="1"/>
          <w:sz w:val="28"/>
          <w:szCs w:val="28"/>
        </w:rPr>
        <w:t xml:space="preserve"> в соответствии с нормативными требованиями; обеспечение непрерывного и безопасного дорожн</w:t>
      </w:r>
      <w:r w:rsidR="00B130AE">
        <w:rPr>
          <w:rFonts w:ascii="Times New Roman" w:hAnsi="Times New Roman" w:cs="Times New Roman"/>
          <w:kern w:val="1"/>
          <w:sz w:val="28"/>
          <w:szCs w:val="28"/>
        </w:rPr>
        <w:t xml:space="preserve">ого движения, сокращение числа </w:t>
      </w:r>
      <w:r w:rsidR="00E3603B" w:rsidRPr="002E09E8">
        <w:rPr>
          <w:rFonts w:ascii="Times New Roman" w:hAnsi="Times New Roman" w:cs="Times New Roman"/>
          <w:kern w:val="1"/>
          <w:sz w:val="28"/>
          <w:szCs w:val="28"/>
        </w:rPr>
        <w:t>дорожно-транспортных происшествий; улучшение условий жизни сельского населения путем обустройства территорий проезжей части в населенных пунктах района с привлечением средств хозяйствующих субъектов и других бюджетных и внебюджетных источников.</w:t>
      </w:r>
    </w:p>
    <w:p w:rsidR="00E3603B" w:rsidRPr="002E09E8" w:rsidRDefault="00E3603B" w:rsidP="00285433">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мероприятия программы: строительство, ремонт и содержание дорог.</w:t>
      </w:r>
    </w:p>
    <w:p w:rsidR="00E3603B" w:rsidRPr="002E09E8" w:rsidRDefault="00E3603B" w:rsidP="00B130AE">
      <w:pPr>
        <w:pStyle w:val="aff9"/>
        <w:spacing w:after="120" w:line="360" w:lineRule="auto"/>
        <w:ind w:firstLine="709"/>
        <w:jc w:val="both"/>
        <w:rPr>
          <w:rFonts w:ascii="Times New Roman" w:eastAsia="Calibri" w:hAnsi="Times New Roman"/>
          <w:sz w:val="28"/>
          <w:szCs w:val="28"/>
        </w:rPr>
      </w:pPr>
      <w:r w:rsidRPr="002E09E8">
        <w:rPr>
          <w:rFonts w:ascii="Times New Roman" w:hAnsi="Times New Roman"/>
          <w:sz w:val="28"/>
          <w:szCs w:val="28"/>
        </w:rPr>
        <w:t xml:space="preserve">Источники финансирования Программы: </w:t>
      </w:r>
      <w:r w:rsidRPr="002E09E8">
        <w:rPr>
          <w:rFonts w:ascii="Times New Roman" w:eastAsia="Calibri" w:hAnsi="Times New Roman"/>
          <w:sz w:val="28"/>
          <w:szCs w:val="28"/>
        </w:rPr>
        <w:t>проект Программы находится на стадии разработки.</w:t>
      </w:r>
    </w:p>
    <w:p w:rsidR="00EF2426" w:rsidRPr="002E09E8" w:rsidRDefault="00EF2426" w:rsidP="004E6668">
      <w:pPr>
        <w:pStyle w:val="western"/>
        <w:spacing w:before="0" w:beforeAutospacing="0" w:after="120" w:line="360" w:lineRule="auto"/>
        <w:ind w:firstLine="709"/>
        <w:jc w:val="both"/>
        <w:rPr>
          <w:rFonts w:ascii="Times New Roman" w:hAnsi="Times New Roman" w:cs="Times New Roman"/>
          <w:sz w:val="28"/>
          <w:szCs w:val="28"/>
        </w:rPr>
      </w:pPr>
      <w:r w:rsidRPr="002E09E8">
        <w:rPr>
          <w:rFonts w:ascii="Times New Roman" w:eastAsia="Calibri" w:hAnsi="Times New Roman" w:cs="Times New Roman"/>
          <w:sz w:val="28"/>
          <w:szCs w:val="28"/>
        </w:rPr>
        <w:t>11.</w:t>
      </w:r>
      <w:r w:rsidR="007415BE">
        <w:rPr>
          <w:rFonts w:ascii="Times New Roman" w:hAnsi="Times New Roman" w:cs="Times New Roman"/>
          <w:sz w:val="28"/>
          <w:szCs w:val="28"/>
        </w:rPr>
        <w:t xml:space="preserve"> </w:t>
      </w:r>
      <w:r w:rsidR="002B5815">
        <w:rPr>
          <w:rFonts w:ascii="Times New Roman" w:hAnsi="Times New Roman" w:cs="Times New Roman"/>
          <w:sz w:val="28"/>
          <w:szCs w:val="28"/>
        </w:rPr>
        <w:t>Муниципальная</w:t>
      </w:r>
      <w:r w:rsidR="007415BE">
        <w:rPr>
          <w:rFonts w:ascii="Times New Roman" w:hAnsi="Times New Roman" w:cs="Times New Roman"/>
          <w:sz w:val="28"/>
          <w:szCs w:val="28"/>
        </w:rPr>
        <w:t xml:space="preserve"> </w:t>
      </w:r>
      <w:r w:rsidRPr="002E09E8">
        <w:rPr>
          <w:rFonts w:ascii="Times New Roman" w:hAnsi="Times New Roman" w:cs="Times New Roman"/>
          <w:sz w:val="28"/>
          <w:szCs w:val="28"/>
        </w:rPr>
        <w:t>программа «Проведение капитального ремонта многоквартирных домов в Зубово-Полянском муниципальном районе» на период 2013-2020</w:t>
      </w:r>
      <w:r w:rsidR="002B5815">
        <w:rPr>
          <w:rFonts w:ascii="Times New Roman" w:hAnsi="Times New Roman" w:cs="Times New Roman"/>
          <w:sz w:val="28"/>
          <w:szCs w:val="28"/>
        </w:rPr>
        <w:t xml:space="preserve"> </w:t>
      </w:r>
      <w:r w:rsidRPr="002E09E8">
        <w:rPr>
          <w:rFonts w:ascii="Times New Roman" w:hAnsi="Times New Roman" w:cs="Times New Roman"/>
          <w:sz w:val="28"/>
          <w:szCs w:val="28"/>
        </w:rPr>
        <w:t>годы.</w:t>
      </w:r>
    </w:p>
    <w:p w:rsidR="00EF2426" w:rsidRPr="002E09E8" w:rsidRDefault="004E6668" w:rsidP="004E6668">
      <w:pPr>
        <w:pStyle w:val="aff1"/>
        <w:spacing w:before="0" w:beforeAutospacing="0" w:after="0" w:afterAutospacing="0" w:line="360" w:lineRule="auto"/>
        <w:ind w:firstLine="709"/>
        <w:jc w:val="both"/>
        <w:rPr>
          <w:sz w:val="28"/>
          <w:szCs w:val="28"/>
        </w:rPr>
      </w:pPr>
      <w:r>
        <w:rPr>
          <w:sz w:val="28"/>
          <w:szCs w:val="28"/>
        </w:rPr>
        <w:t>Цели</w:t>
      </w:r>
      <w:r w:rsidR="002B5815">
        <w:rPr>
          <w:sz w:val="28"/>
          <w:szCs w:val="28"/>
        </w:rPr>
        <w:t xml:space="preserve"> </w:t>
      </w:r>
      <w:r>
        <w:rPr>
          <w:sz w:val="28"/>
          <w:szCs w:val="28"/>
        </w:rPr>
        <w:t xml:space="preserve"> Программы:</w:t>
      </w:r>
    </w:p>
    <w:p w:rsidR="00087C6B" w:rsidRDefault="004E6668" w:rsidP="004E6668">
      <w:pPr>
        <w:pStyle w:val="formattexttopleveltext"/>
        <w:shd w:val="clear" w:color="auto" w:fill="FFFFFF"/>
        <w:spacing w:before="0" w:beforeAutospacing="0" w:after="0" w:afterAutospacing="0" w:line="360" w:lineRule="auto"/>
        <w:ind w:firstLine="709"/>
        <w:jc w:val="both"/>
        <w:textAlignment w:val="baseline"/>
        <w:rPr>
          <w:spacing w:val="2"/>
          <w:sz w:val="28"/>
          <w:szCs w:val="28"/>
        </w:rPr>
      </w:pPr>
      <w:r w:rsidRPr="008A78E6">
        <w:rPr>
          <w:color w:val="000000" w:themeColor="text1"/>
          <w:sz w:val="28"/>
          <w:szCs w:val="28"/>
        </w:rPr>
        <w:t>–</w:t>
      </w:r>
      <w:r w:rsidR="00EF2426" w:rsidRPr="002E09E8">
        <w:rPr>
          <w:spacing w:val="2"/>
          <w:sz w:val="28"/>
          <w:szCs w:val="28"/>
        </w:rPr>
        <w:t> обеспечение рационального расхода</w:t>
      </w:r>
      <w:r w:rsidR="00087C6B">
        <w:rPr>
          <w:spacing w:val="2"/>
          <w:sz w:val="28"/>
          <w:szCs w:val="28"/>
        </w:rPr>
        <w:t xml:space="preserve"> энергоресурсов;</w:t>
      </w:r>
    </w:p>
    <w:p w:rsidR="00087C6B" w:rsidRDefault="00087C6B" w:rsidP="004E6668">
      <w:pPr>
        <w:pStyle w:val="formattexttopleveltext"/>
        <w:shd w:val="clear" w:color="auto" w:fill="FFFFFF"/>
        <w:spacing w:before="0" w:beforeAutospacing="0" w:after="0" w:afterAutospacing="0" w:line="360" w:lineRule="auto"/>
        <w:ind w:firstLine="709"/>
        <w:jc w:val="both"/>
        <w:textAlignment w:val="baseline"/>
        <w:rPr>
          <w:spacing w:val="2"/>
          <w:sz w:val="28"/>
          <w:szCs w:val="28"/>
        </w:rPr>
      </w:pPr>
      <w:r w:rsidRPr="008A78E6">
        <w:rPr>
          <w:color w:val="000000" w:themeColor="text1"/>
          <w:sz w:val="28"/>
          <w:szCs w:val="28"/>
        </w:rPr>
        <w:t>–</w:t>
      </w:r>
      <w:r>
        <w:rPr>
          <w:color w:val="000000" w:themeColor="text1"/>
          <w:sz w:val="28"/>
          <w:szCs w:val="28"/>
        </w:rPr>
        <w:t> </w:t>
      </w:r>
      <w:r w:rsidR="00EF2426" w:rsidRPr="002E09E8">
        <w:rPr>
          <w:spacing w:val="2"/>
          <w:sz w:val="28"/>
          <w:szCs w:val="28"/>
        </w:rPr>
        <w:t>снижение уровня</w:t>
      </w:r>
      <w:r>
        <w:rPr>
          <w:spacing w:val="2"/>
          <w:sz w:val="28"/>
          <w:szCs w:val="28"/>
        </w:rPr>
        <w:t xml:space="preserve"> общего износа жилищного фонда;</w:t>
      </w:r>
    </w:p>
    <w:p w:rsidR="00EF2426" w:rsidRPr="002E09E8" w:rsidRDefault="00087C6B" w:rsidP="004E6668">
      <w:pPr>
        <w:pStyle w:val="formattexttopleveltext"/>
        <w:shd w:val="clear" w:color="auto" w:fill="FFFFFF"/>
        <w:spacing w:before="0" w:beforeAutospacing="0" w:after="0" w:afterAutospacing="0" w:line="360" w:lineRule="auto"/>
        <w:ind w:firstLine="709"/>
        <w:jc w:val="both"/>
        <w:textAlignment w:val="baseline"/>
        <w:rPr>
          <w:spacing w:val="2"/>
          <w:sz w:val="28"/>
          <w:szCs w:val="28"/>
        </w:rPr>
      </w:pPr>
      <w:r w:rsidRPr="008A78E6">
        <w:rPr>
          <w:color w:val="000000" w:themeColor="text1"/>
          <w:sz w:val="28"/>
          <w:szCs w:val="28"/>
        </w:rPr>
        <w:t>–</w:t>
      </w:r>
      <w:r w:rsidR="00EF2426" w:rsidRPr="002E09E8">
        <w:rPr>
          <w:spacing w:val="2"/>
          <w:sz w:val="28"/>
          <w:szCs w:val="28"/>
        </w:rPr>
        <w:t xml:space="preserve"> повышение качества предоставляемых жилищно-коммунальных услуг.</w:t>
      </w:r>
    </w:p>
    <w:p w:rsidR="0015431A" w:rsidRDefault="00EF2426" w:rsidP="004E6668">
      <w:pPr>
        <w:pStyle w:val="formattexttopleveltext"/>
        <w:shd w:val="clear" w:color="auto" w:fill="FFFFFF"/>
        <w:spacing w:before="0" w:beforeAutospacing="0" w:after="0" w:afterAutospacing="0" w:line="360" w:lineRule="auto"/>
        <w:ind w:firstLine="709"/>
        <w:jc w:val="both"/>
        <w:textAlignment w:val="baseline"/>
        <w:rPr>
          <w:spacing w:val="2"/>
          <w:sz w:val="28"/>
          <w:szCs w:val="28"/>
        </w:rPr>
      </w:pPr>
      <w:r w:rsidRPr="002E09E8">
        <w:rPr>
          <w:sz w:val="28"/>
          <w:szCs w:val="28"/>
        </w:rPr>
        <w:t xml:space="preserve">Основные мероприятия программы: </w:t>
      </w:r>
      <w:r w:rsidR="0015431A" w:rsidRPr="008A78E6">
        <w:rPr>
          <w:color w:val="000000" w:themeColor="text1"/>
          <w:sz w:val="28"/>
          <w:szCs w:val="28"/>
        </w:rPr>
        <w:t>–</w:t>
      </w:r>
      <w:r w:rsidR="00D51096">
        <w:rPr>
          <w:color w:val="000000" w:themeColor="text1"/>
          <w:sz w:val="28"/>
          <w:szCs w:val="28"/>
        </w:rPr>
        <w:t xml:space="preserve"> </w:t>
      </w:r>
      <w:r w:rsidRPr="002E09E8">
        <w:rPr>
          <w:spacing w:val="2"/>
          <w:sz w:val="28"/>
          <w:szCs w:val="28"/>
        </w:rPr>
        <w:t xml:space="preserve">Обеспечение безопасных и комфортных условий проживания населения с соблюдением необходимых </w:t>
      </w:r>
      <w:r w:rsidR="0015431A">
        <w:rPr>
          <w:spacing w:val="2"/>
          <w:sz w:val="28"/>
          <w:szCs w:val="28"/>
        </w:rPr>
        <w:t xml:space="preserve">санитарных норм и правил; </w:t>
      </w:r>
      <w:r w:rsidRPr="002E09E8">
        <w:rPr>
          <w:spacing w:val="2"/>
          <w:sz w:val="28"/>
          <w:szCs w:val="28"/>
        </w:rPr>
        <w:t>технического состояния жилых домов и их конструктивных элементов, эффективное использ</w:t>
      </w:r>
      <w:r w:rsidR="0015431A">
        <w:rPr>
          <w:spacing w:val="2"/>
          <w:sz w:val="28"/>
          <w:szCs w:val="28"/>
        </w:rPr>
        <w:t>ование энергетических ресурсов.</w:t>
      </w:r>
    </w:p>
    <w:p w:rsidR="00EF2426" w:rsidRPr="002E09E8" w:rsidRDefault="00EF2426" w:rsidP="004E6668">
      <w:pPr>
        <w:pStyle w:val="formattexttopleveltext"/>
        <w:shd w:val="clear" w:color="auto" w:fill="FFFFFF"/>
        <w:spacing w:before="0" w:beforeAutospacing="0" w:after="0" w:afterAutospacing="0" w:line="360" w:lineRule="auto"/>
        <w:ind w:firstLine="709"/>
        <w:jc w:val="both"/>
        <w:textAlignment w:val="baseline"/>
        <w:rPr>
          <w:spacing w:val="2"/>
          <w:sz w:val="28"/>
          <w:szCs w:val="28"/>
        </w:rPr>
      </w:pPr>
      <w:r w:rsidRPr="002E09E8">
        <w:rPr>
          <w:spacing w:val="2"/>
          <w:sz w:val="28"/>
          <w:szCs w:val="28"/>
        </w:rPr>
        <w:t>Капитальный ремонт</w:t>
      </w:r>
      <w:r w:rsidR="00D51096">
        <w:rPr>
          <w:spacing w:val="2"/>
          <w:sz w:val="28"/>
          <w:szCs w:val="28"/>
        </w:rPr>
        <w:t xml:space="preserve"> </w:t>
      </w:r>
      <w:r w:rsidR="0015431A" w:rsidRPr="008A78E6">
        <w:rPr>
          <w:color w:val="000000" w:themeColor="text1"/>
          <w:sz w:val="28"/>
          <w:szCs w:val="28"/>
        </w:rPr>
        <w:t>–</w:t>
      </w:r>
      <w:r w:rsidRPr="002E09E8">
        <w:rPr>
          <w:spacing w:val="2"/>
          <w:sz w:val="28"/>
          <w:szCs w:val="28"/>
        </w:rPr>
        <w:t xml:space="preserve"> устранение неисправностей изношенных конструктивных элементов здания, инженерных сетей и оборудования, смену, восстановление или замену их на более долговечные и экономичные, улучшение эксплуатационных показателей жилищного фонда, осуществление технически возможной и экономически целесообразной модернизации жилых зданий.</w:t>
      </w:r>
    </w:p>
    <w:p w:rsidR="00EF2426" w:rsidRPr="002E09E8" w:rsidRDefault="00EF2426" w:rsidP="004E6668">
      <w:pPr>
        <w:pStyle w:val="aff1"/>
        <w:spacing w:before="0" w:beforeAutospacing="0" w:after="0" w:afterAutospacing="0" w:line="360" w:lineRule="auto"/>
        <w:ind w:firstLine="709"/>
        <w:jc w:val="both"/>
        <w:rPr>
          <w:sz w:val="28"/>
          <w:szCs w:val="28"/>
        </w:rPr>
      </w:pPr>
      <w:r w:rsidRPr="002E09E8">
        <w:rPr>
          <w:sz w:val="28"/>
          <w:szCs w:val="28"/>
        </w:rPr>
        <w:t xml:space="preserve">Источники финансирования Программы: основные мероприятия Программы требуют финансирования. Всего для реализации Программы на период реализации Стратегии планируется использовать денежные средства бюджетов разных уровней: </w:t>
      </w:r>
      <w:r w:rsidR="002B5815">
        <w:rPr>
          <w:sz w:val="28"/>
          <w:szCs w:val="28"/>
        </w:rPr>
        <w:t>федеральный бюджет</w:t>
      </w:r>
      <w:r w:rsidR="00EC5A5C">
        <w:rPr>
          <w:color w:val="000000" w:themeColor="text1"/>
          <w:sz w:val="28"/>
          <w:szCs w:val="28"/>
        </w:rPr>
        <w:t>-</w:t>
      </w:r>
      <w:r w:rsidRPr="002E09E8">
        <w:rPr>
          <w:sz w:val="28"/>
          <w:szCs w:val="28"/>
        </w:rPr>
        <w:t xml:space="preserve"> 38,5 млн.руб</w:t>
      </w:r>
      <w:r w:rsidR="002B5815">
        <w:rPr>
          <w:sz w:val="28"/>
          <w:szCs w:val="28"/>
        </w:rPr>
        <w:t>.</w:t>
      </w:r>
      <w:r w:rsidRPr="002E09E8">
        <w:rPr>
          <w:sz w:val="28"/>
          <w:szCs w:val="28"/>
        </w:rPr>
        <w:t xml:space="preserve">, </w:t>
      </w:r>
      <w:r w:rsidR="002B5815">
        <w:rPr>
          <w:sz w:val="28"/>
          <w:szCs w:val="28"/>
        </w:rPr>
        <w:t>республиканский бюджет</w:t>
      </w:r>
      <w:r w:rsidR="00EC5A5C">
        <w:rPr>
          <w:color w:val="000000" w:themeColor="text1"/>
          <w:sz w:val="28"/>
          <w:szCs w:val="28"/>
        </w:rPr>
        <w:t>-</w:t>
      </w:r>
      <w:r w:rsidRPr="002E09E8">
        <w:rPr>
          <w:sz w:val="28"/>
          <w:szCs w:val="28"/>
        </w:rPr>
        <w:t xml:space="preserve"> 7,0 млн.руб</w:t>
      </w:r>
      <w:r w:rsidR="002B5815">
        <w:rPr>
          <w:sz w:val="28"/>
          <w:szCs w:val="28"/>
        </w:rPr>
        <w:t>.</w:t>
      </w:r>
      <w:r w:rsidRPr="002E09E8">
        <w:rPr>
          <w:sz w:val="28"/>
          <w:szCs w:val="28"/>
        </w:rPr>
        <w:t xml:space="preserve">; </w:t>
      </w:r>
      <w:r w:rsidR="002B5815">
        <w:rPr>
          <w:sz w:val="28"/>
          <w:szCs w:val="28"/>
        </w:rPr>
        <w:t>местный бюджет</w:t>
      </w:r>
      <w:r w:rsidRPr="002E09E8">
        <w:rPr>
          <w:sz w:val="28"/>
          <w:szCs w:val="28"/>
        </w:rPr>
        <w:t>- 3,5 млн.руб</w:t>
      </w:r>
      <w:r w:rsidR="002B5815">
        <w:rPr>
          <w:sz w:val="28"/>
          <w:szCs w:val="28"/>
        </w:rPr>
        <w:t>.</w:t>
      </w:r>
      <w:r w:rsidRPr="002E09E8">
        <w:rPr>
          <w:sz w:val="28"/>
          <w:szCs w:val="28"/>
        </w:rPr>
        <w:t xml:space="preserve">, </w:t>
      </w:r>
      <w:r w:rsidR="002B5815">
        <w:rPr>
          <w:sz w:val="28"/>
          <w:szCs w:val="28"/>
        </w:rPr>
        <w:t>внебюджетные источники</w:t>
      </w:r>
      <w:r w:rsidRPr="002E09E8">
        <w:rPr>
          <w:sz w:val="28"/>
          <w:szCs w:val="28"/>
        </w:rPr>
        <w:t>- 105 млн.руб</w:t>
      </w:r>
      <w:r w:rsidR="002B5815">
        <w:rPr>
          <w:sz w:val="28"/>
          <w:szCs w:val="28"/>
        </w:rPr>
        <w:t>.</w:t>
      </w:r>
      <w:r w:rsidRPr="002E09E8">
        <w:rPr>
          <w:sz w:val="28"/>
          <w:szCs w:val="28"/>
        </w:rPr>
        <w:t>, всего- 154,00 млн. руб.</w:t>
      </w:r>
    </w:p>
    <w:p w:rsidR="00EF2426" w:rsidRPr="002E09E8" w:rsidRDefault="00EF2426" w:rsidP="004E6668">
      <w:pPr>
        <w:pStyle w:val="western"/>
        <w:spacing w:before="0" w:beforeAutospacing="0"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 xml:space="preserve">12. </w:t>
      </w:r>
      <w:r w:rsidR="002B5815">
        <w:rPr>
          <w:rFonts w:ascii="Times New Roman" w:hAnsi="Times New Roman" w:cs="Times New Roman"/>
          <w:sz w:val="28"/>
          <w:szCs w:val="28"/>
        </w:rPr>
        <w:t>Муниципальная</w:t>
      </w:r>
      <w:r w:rsidRPr="002E09E8">
        <w:rPr>
          <w:rFonts w:ascii="Times New Roman" w:hAnsi="Times New Roman" w:cs="Times New Roman"/>
          <w:sz w:val="28"/>
          <w:szCs w:val="28"/>
        </w:rPr>
        <w:t xml:space="preserve">  программа «Модернизация и реформирование жилищно-коммунального хозяйства в Зубово-Полянском муниципальном районе» на период 2016-2020годы.</w:t>
      </w:r>
    </w:p>
    <w:p w:rsidR="00EF2426" w:rsidRPr="002E09E8" w:rsidRDefault="00EF2426" w:rsidP="004E6668">
      <w:pPr>
        <w:pStyle w:val="western"/>
        <w:spacing w:before="0" w:beforeAutospacing="0"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 xml:space="preserve">Цели и задачи Программы: </w:t>
      </w:r>
      <w:r w:rsidRPr="002E09E8">
        <w:rPr>
          <w:rFonts w:ascii="Times New Roman" w:hAnsi="Times New Roman" w:cs="Times New Roman"/>
          <w:color w:val="auto"/>
          <w:sz w:val="28"/>
          <w:szCs w:val="28"/>
        </w:rPr>
        <w:t>Достижение к 2020 году уровня полного благоустройства (обеспеченности всеми видами коммунальных услуг) многоквартирных домов. 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 Обеспечение доступности для населения стоимости жилищно-коммунальных</w:t>
      </w:r>
      <w:r w:rsidR="00581698">
        <w:rPr>
          <w:rFonts w:ascii="Times New Roman" w:hAnsi="Times New Roman" w:cs="Times New Roman"/>
          <w:color w:val="auto"/>
          <w:sz w:val="28"/>
          <w:szCs w:val="28"/>
        </w:rPr>
        <w:t xml:space="preserve"> </w:t>
      </w:r>
      <w:r w:rsidRPr="002E09E8">
        <w:rPr>
          <w:rFonts w:ascii="Times New Roman" w:hAnsi="Times New Roman" w:cs="Times New Roman"/>
          <w:color w:val="auto"/>
          <w:sz w:val="28"/>
          <w:szCs w:val="28"/>
        </w:rPr>
        <w:t>услуг.</w:t>
      </w:r>
    </w:p>
    <w:p w:rsidR="00EF2426" w:rsidRPr="002E09E8" w:rsidRDefault="00EF2426" w:rsidP="004E6668">
      <w:pPr>
        <w:pStyle w:val="western"/>
        <w:spacing w:before="0" w:beforeAutospacing="0"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 xml:space="preserve">Основные мероприятия: </w:t>
      </w:r>
      <w:r w:rsidR="007E308E" w:rsidRPr="008A78E6">
        <w:rPr>
          <w:rFonts w:ascii="Times New Roman" w:hAnsi="Times New Roman" w:cs="Times New Roman"/>
          <w:color w:val="000000" w:themeColor="text1"/>
          <w:sz w:val="28"/>
          <w:szCs w:val="28"/>
        </w:rPr>
        <w:t>–</w:t>
      </w:r>
      <w:r w:rsidR="007415BE">
        <w:rPr>
          <w:rFonts w:ascii="Times New Roman" w:hAnsi="Times New Roman" w:cs="Times New Roman"/>
          <w:color w:val="000000" w:themeColor="text1"/>
          <w:sz w:val="28"/>
          <w:szCs w:val="28"/>
        </w:rPr>
        <w:t xml:space="preserve"> </w:t>
      </w:r>
      <w:r w:rsidRPr="002E09E8">
        <w:rPr>
          <w:rFonts w:ascii="Times New Roman" w:hAnsi="Times New Roman" w:cs="Times New Roman"/>
          <w:sz w:val="28"/>
          <w:szCs w:val="28"/>
        </w:rPr>
        <w:t>снижения среднего уровня износа жилого фонда и коммунальной инфраструктуры до нормативного уровня и создания условий, обеспечивающих снижение износа жилищного фонда; приведения жилищного фонда к состоянию, отвечающему современным условиям энергоэффективности и экологической безопасности обеспечения соответствия объема комфортного жилищного фонда потребностям населения; внедрения кредитно-финансовых механизмов капитального ремонта и реконструкции жилищного фонда и развития коммунальной инфраструктуры, в том числе на базе институтов государственно-частного партнерства; модернизации жилищно-коммунальной сферы и обеспечения доступности расходов на эксплуатацию жилья и оплаты жилищно-коммунальных услуг для всего населения через развитие конкуренции в управлении жилищным фондом и его обслуживании, привлечение субъектов частного предпринимательства к управлению и инвестированию в жилищно-коммунальную инфраструктуру, совершенствование тарифной политики и развитие механизмов государственно-частного партнерства в сфере предоставления коммунальных услуг.</w:t>
      </w:r>
    </w:p>
    <w:p w:rsidR="00EF2426" w:rsidRPr="002E09E8" w:rsidRDefault="00EF2426" w:rsidP="006739D0">
      <w:pPr>
        <w:pStyle w:val="aff1"/>
        <w:spacing w:before="0" w:beforeAutospacing="0" w:after="0" w:afterAutospacing="0" w:line="360" w:lineRule="auto"/>
        <w:ind w:firstLine="709"/>
        <w:jc w:val="both"/>
        <w:rPr>
          <w:sz w:val="28"/>
          <w:szCs w:val="28"/>
        </w:rPr>
      </w:pPr>
      <w:r w:rsidRPr="002E09E8">
        <w:rPr>
          <w:sz w:val="28"/>
          <w:szCs w:val="28"/>
        </w:rPr>
        <w:t xml:space="preserve">Источники финансирования Программы: основные мероприятия Программы требуют финансирования. Всего для реализации Программы на период реализации Стратегии планируется использовать денежные средства бюджетов разных уровней: </w:t>
      </w:r>
      <w:r w:rsidR="002B5815">
        <w:rPr>
          <w:sz w:val="28"/>
          <w:szCs w:val="28"/>
        </w:rPr>
        <w:t>федеральный бюджет</w:t>
      </w:r>
      <w:r w:rsidRPr="002E09E8">
        <w:rPr>
          <w:sz w:val="28"/>
          <w:szCs w:val="28"/>
        </w:rPr>
        <w:t>- 1 040,90 млн.руб</w:t>
      </w:r>
      <w:r w:rsidR="002B5815">
        <w:rPr>
          <w:sz w:val="28"/>
          <w:szCs w:val="28"/>
        </w:rPr>
        <w:t>.</w:t>
      </w:r>
      <w:r w:rsidRPr="002E09E8">
        <w:rPr>
          <w:sz w:val="28"/>
          <w:szCs w:val="28"/>
        </w:rPr>
        <w:t xml:space="preserve">, </w:t>
      </w:r>
      <w:r w:rsidR="002B5815">
        <w:rPr>
          <w:sz w:val="28"/>
          <w:szCs w:val="28"/>
        </w:rPr>
        <w:t>республиканский бюджет</w:t>
      </w:r>
      <w:r w:rsidRPr="002E09E8">
        <w:rPr>
          <w:sz w:val="28"/>
          <w:szCs w:val="28"/>
        </w:rPr>
        <w:t>- 631,75 млн.руб</w:t>
      </w:r>
      <w:r w:rsidR="002B5815">
        <w:rPr>
          <w:sz w:val="28"/>
          <w:szCs w:val="28"/>
        </w:rPr>
        <w:t>.</w:t>
      </w:r>
      <w:r w:rsidRPr="002E09E8">
        <w:rPr>
          <w:sz w:val="28"/>
          <w:szCs w:val="28"/>
        </w:rPr>
        <w:t xml:space="preserve">; </w:t>
      </w:r>
      <w:r w:rsidR="002B5815">
        <w:rPr>
          <w:sz w:val="28"/>
          <w:szCs w:val="28"/>
        </w:rPr>
        <w:t>местный бюджет</w:t>
      </w:r>
      <w:r w:rsidRPr="002E09E8">
        <w:rPr>
          <w:sz w:val="28"/>
          <w:szCs w:val="28"/>
        </w:rPr>
        <w:t>- 93,</w:t>
      </w:r>
      <w:r w:rsidR="00581698">
        <w:rPr>
          <w:sz w:val="28"/>
          <w:szCs w:val="28"/>
        </w:rPr>
        <w:t>6</w:t>
      </w:r>
      <w:r w:rsidRPr="002E09E8">
        <w:rPr>
          <w:sz w:val="28"/>
          <w:szCs w:val="28"/>
        </w:rPr>
        <w:t xml:space="preserve"> млн.руб</w:t>
      </w:r>
      <w:r w:rsidR="002B5815">
        <w:rPr>
          <w:sz w:val="28"/>
          <w:szCs w:val="28"/>
        </w:rPr>
        <w:t>.</w:t>
      </w:r>
      <w:r w:rsidRPr="002E09E8">
        <w:rPr>
          <w:sz w:val="28"/>
          <w:szCs w:val="28"/>
        </w:rPr>
        <w:t xml:space="preserve">, </w:t>
      </w:r>
      <w:r w:rsidR="002B5815">
        <w:rPr>
          <w:sz w:val="28"/>
          <w:szCs w:val="28"/>
        </w:rPr>
        <w:t>внебюджетные источники</w:t>
      </w:r>
      <w:r w:rsidRPr="002E09E8">
        <w:rPr>
          <w:sz w:val="28"/>
          <w:szCs w:val="28"/>
        </w:rPr>
        <w:t>- 245,70 млн.руб</w:t>
      </w:r>
      <w:r w:rsidR="002B5815">
        <w:rPr>
          <w:sz w:val="28"/>
          <w:szCs w:val="28"/>
        </w:rPr>
        <w:t>.</w:t>
      </w:r>
      <w:r w:rsidRPr="002E09E8">
        <w:rPr>
          <w:sz w:val="28"/>
          <w:szCs w:val="28"/>
        </w:rPr>
        <w:t>, всего- 2 0</w:t>
      </w:r>
      <w:r w:rsidR="00581698">
        <w:rPr>
          <w:sz w:val="28"/>
          <w:szCs w:val="28"/>
        </w:rPr>
        <w:t>11</w:t>
      </w:r>
      <w:r w:rsidRPr="002E09E8">
        <w:rPr>
          <w:sz w:val="28"/>
          <w:szCs w:val="28"/>
        </w:rPr>
        <w:t>,</w:t>
      </w:r>
      <w:r w:rsidR="00581698">
        <w:rPr>
          <w:sz w:val="28"/>
          <w:szCs w:val="28"/>
        </w:rPr>
        <w:t>9</w:t>
      </w:r>
      <w:r w:rsidR="00D31FB1" w:rsidRPr="002E09E8">
        <w:rPr>
          <w:sz w:val="28"/>
          <w:szCs w:val="28"/>
        </w:rPr>
        <w:t>5</w:t>
      </w:r>
      <w:r w:rsidRPr="002E09E8">
        <w:rPr>
          <w:sz w:val="28"/>
          <w:szCs w:val="28"/>
        </w:rPr>
        <w:t xml:space="preserve"> млн. руб.</w:t>
      </w:r>
    </w:p>
    <w:p w:rsidR="00EF2426" w:rsidRPr="002E09E8" w:rsidRDefault="00EF2426" w:rsidP="006739D0">
      <w:pPr>
        <w:pStyle w:val="western"/>
        <w:spacing w:before="0" w:beforeAutospacing="0"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 xml:space="preserve">13. </w:t>
      </w:r>
      <w:r w:rsidR="002B5815">
        <w:rPr>
          <w:rFonts w:ascii="Times New Roman" w:hAnsi="Times New Roman" w:cs="Times New Roman"/>
          <w:sz w:val="28"/>
          <w:szCs w:val="28"/>
        </w:rPr>
        <w:t>Муниципальная</w:t>
      </w:r>
      <w:r w:rsidRPr="002E09E8">
        <w:rPr>
          <w:rFonts w:ascii="Times New Roman" w:hAnsi="Times New Roman" w:cs="Times New Roman"/>
          <w:sz w:val="28"/>
          <w:szCs w:val="28"/>
        </w:rPr>
        <w:t xml:space="preserve">  программа «Энергосбережение и повышение энергетической эффективности в Зубово-Полянском районе» на период 2016-2020годы.</w:t>
      </w:r>
    </w:p>
    <w:p w:rsidR="00EF2426" w:rsidRPr="002E09E8" w:rsidRDefault="00EF2426" w:rsidP="00A93B07">
      <w:pPr>
        <w:pStyle w:val="aff1"/>
        <w:spacing w:before="0" w:beforeAutospacing="0" w:after="0" w:afterAutospacing="0" w:line="360" w:lineRule="auto"/>
        <w:ind w:firstLine="709"/>
        <w:jc w:val="both"/>
        <w:rPr>
          <w:sz w:val="28"/>
          <w:szCs w:val="28"/>
        </w:rPr>
      </w:pPr>
      <w:r w:rsidRPr="002E09E8">
        <w:rPr>
          <w:sz w:val="28"/>
          <w:szCs w:val="28"/>
        </w:rPr>
        <w:t>Цели и задачи Программы: реализация организационных мероприятий по энергосбережению и повышению энергетической эффективности; оснащение приборами учета используемых энергетических ресурсов; повышение эффективности системы теплоснабжения; повышение эффективности системы электроснабжения; повышение эффективности системы</w:t>
      </w:r>
      <w:r w:rsidR="00A93B07">
        <w:rPr>
          <w:sz w:val="28"/>
          <w:szCs w:val="28"/>
        </w:rPr>
        <w:t xml:space="preserve"> водоснабжения и водоотведения;</w:t>
      </w:r>
    </w:p>
    <w:p w:rsidR="00EF2426" w:rsidRPr="002E09E8" w:rsidRDefault="00EF2426" w:rsidP="00A93B07">
      <w:pPr>
        <w:pStyle w:val="ConsPlusNormal"/>
        <w:spacing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организационные мероприятия по энергосбережению и повышению энергетической эффективности в электроэнергетике охватывают:</w:t>
      </w:r>
    </w:p>
    <w:p w:rsidR="00EF2426" w:rsidRPr="002E09E8" w:rsidRDefault="00A93B07" w:rsidP="00A93B07">
      <w:pPr>
        <w:pStyle w:val="ConsPlusNormal"/>
        <w:spacing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внедрение систем мониторинга энергосбережения и повышения энергетической эффективности;</w:t>
      </w:r>
    </w:p>
    <w:p w:rsidR="00EF2426" w:rsidRPr="002E09E8" w:rsidRDefault="00A93B07" w:rsidP="00A93B07">
      <w:pPr>
        <w:pStyle w:val="ConsPlusNormal"/>
        <w:spacing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обучение и повышение квалификации руководителей и специалистов в области энергосбережения и повышения энергетической эффективности;</w:t>
      </w:r>
    </w:p>
    <w:p w:rsidR="00EF2426" w:rsidRPr="002E09E8" w:rsidRDefault="00A93B07" w:rsidP="00A93B07">
      <w:pPr>
        <w:pStyle w:val="ConsPlusNormal"/>
        <w:spacing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разработку и внедрение системы энергетического менеджмента.</w:t>
      </w:r>
    </w:p>
    <w:p w:rsidR="00EF2426" w:rsidRPr="002E09E8" w:rsidRDefault="00EF2426" w:rsidP="00A93B07">
      <w:pPr>
        <w:pStyle w:val="ConsPlusNormal"/>
        <w:spacing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Типовые технические мероприятия, реализуемые в электрических сетях, обеспечивают вышеуказанную экономию первичной энергии.</w:t>
      </w:r>
    </w:p>
    <w:p w:rsidR="00EF2426" w:rsidRPr="002E09E8" w:rsidRDefault="00EF2426" w:rsidP="00A93B07">
      <w:pPr>
        <w:pStyle w:val="ConsPlusNormal"/>
        <w:spacing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Снижение потерь электроэнергии и совершенствование системы коммерческого и технического учета электроэнергии в электрических сетях и у потребителей предполагает проведение типовых мероприятий:</w:t>
      </w:r>
    </w:p>
    <w:p w:rsidR="00EF2426" w:rsidRPr="002E09E8" w:rsidRDefault="00A93B07" w:rsidP="00A93B07">
      <w:pPr>
        <w:pStyle w:val="ConsPlusNormal"/>
        <w:spacing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по оптимизации режимов электрических сетей и совершенствованию их эксплуатации;</w:t>
      </w:r>
    </w:p>
    <w:p w:rsidR="00EF2426" w:rsidRPr="002E09E8" w:rsidRDefault="00A93B07" w:rsidP="00A93B07">
      <w:pPr>
        <w:pStyle w:val="ConsPlusNormal"/>
        <w:spacing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по уточнению расчетов нормативов потерь, контролю за их выполнением, совершенствованию организации работ, стимулированию их снижения.</w:t>
      </w:r>
    </w:p>
    <w:p w:rsidR="00EF2426" w:rsidRPr="002E09E8" w:rsidRDefault="00EF2426" w:rsidP="00524E6D">
      <w:pPr>
        <w:pStyle w:val="aff1"/>
        <w:spacing w:before="0" w:beforeAutospacing="0" w:after="120" w:afterAutospacing="0" w:line="360" w:lineRule="auto"/>
        <w:ind w:firstLine="709"/>
        <w:jc w:val="both"/>
        <w:rPr>
          <w:sz w:val="28"/>
          <w:szCs w:val="28"/>
        </w:rPr>
      </w:pPr>
      <w:r w:rsidRPr="002E09E8">
        <w:rPr>
          <w:sz w:val="28"/>
          <w:szCs w:val="28"/>
        </w:rPr>
        <w:t xml:space="preserve">Источники финансирования Программы: основные мероприятия Программы требуют финансирования. Всего для реализации Программы на период реализации Стратегии планируется использовать денежные средства бюджетов разных уровней: </w:t>
      </w:r>
      <w:r w:rsidR="002B5815">
        <w:rPr>
          <w:sz w:val="28"/>
          <w:szCs w:val="28"/>
        </w:rPr>
        <w:t>федеральный бюджет</w:t>
      </w:r>
      <w:r w:rsidRPr="002E09E8">
        <w:rPr>
          <w:sz w:val="28"/>
          <w:szCs w:val="28"/>
        </w:rPr>
        <w:t>- 1 040,90 млн.руб</w:t>
      </w:r>
      <w:r w:rsidR="002B5815">
        <w:rPr>
          <w:sz w:val="28"/>
          <w:szCs w:val="28"/>
        </w:rPr>
        <w:t>.</w:t>
      </w:r>
      <w:r w:rsidRPr="002E09E8">
        <w:rPr>
          <w:sz w:val="28"/>
          <w:szCs w:val="28"/>
        </w:rPr>
        <w:t xml:space="preserve">, </w:t>
      </w:r>
      <w:r w:rsidR="002B5815">
        <w:rPr>
          <w:sz w:val="28"/>
          <w:szCs w:val="28"/>
        </w:rPr>
        <w:t>республиканский бюджет</w:t>
      </w:r>
      <w:r w:rsidRPr="002E09E8">
        <w:rPr>
          <w:sz w:val="28"/>
          <w:szCs w:val="28"/>
        </w:rPr>
        <w:t>- 631,75 млн.руб</w:t>
      </w:r>
      <w:r w:rsidR="002B5815">
        <w:rPr>
          <w:sz w:val="28"/>
          <w:szCs w:val="28"/>
        </w:rPr>
        <w:t>.</w:t>
      </w:r>
      <w:r w:rsidRPr="002E09E8">
        <w:rPr>
          <w:sz w:val="28"/>
          <w:szCs w:val="28"/>
        </w:rPr>
        <w:t xml:space="preserve">; </w:t>
      </w:r>
      <w:r w:rsidR="002B5815">
        <w:rPr>
          <w:sz w:val="28"/>
          <w:szCs w:val="28"/>
        </w:rPr>
        <w:t>местный бюджет</w:t>
      </w:r>
      <w:r w:rsidRPr="002E09E8">
        <w:rPr>
          <w:sz w:val="28"/>
          <w:szCs w:val="28"/>
        </w:rPr>
        <w:t>- 93,</w:t>
      </w:r>
      <w:r w:rsidR="00EC5A5C">
        <w:rPr>
          <w:sz w:val="28"/>
          <w:szCs w:val="28"/>
        </w:rPr>
        <w:t>6 </w:t>
      </w:r>
      <w:r w:rsidRPr="002E09E8">
        <w:rPr>
          <w:sz w:val="28"/>
          <w:szCs w:val="28"/>
        </w:rPr>
        <w:t>млн.руб</w:t>
      </w:r>
      <w:r w:rsidR="002B5815">
        <w:rPr>
          <w:sz w:val="28"/>
          <w:szCs w:val="28"/>
        </w:rPr>
        <w:t>.</w:t>
      </w:r>
      <w:r w:rsidRPr="002E09E8">
        <w:rPr>
          <w:sz w:val="28"/>
          <w:szCs w:val="28"/>
        </w:rPr>
        <w:t xml:space="preserve">, </w:t>
      </w:r>
      <w:r w:rsidR="002B5815">
        <w:rPr>
          <w:sz w:val="28"/>
          <w:szCs w:val="28"/>
        </w:rPr>
        <w:t>внебюджетные источники</w:t>
      </w:r>
      <w:r w:rsidRPr="002E09E8">
        <w:rPr>
          <w:sz w:val="28"/>
          <w:szCs w:val="28"/>
        </w:rPr>
        <w:t>- 245,70 млн.руб</w:t>
      </w:r>
      <w:r w:rsidR="002B5815">
        <w:rPr>
          <w:sz w:val="28"/>
          <w:szCs w:val="28"/>
        </w:rPr>
        <w:t>.</w:t>
      </w:r>
      <w:r w:rsidRPr="002E09E8">
        <w:rPr>
          <w:sz w:val="28"/>
          <w:szCs w:val="28"/>
        </w:rPr>
        <w:t>, всего- 2 01</w:t>
      </w:r>
      <w:r w:rsidR="00EC5A5C">
        <w:rPr>
          <w:sz w:val="28"/>
          <w:szCs w:val="28"/>
        </w:rPr>
        <w:t>1</w:t>
      </w:r>
      <w:r w:rsidRPr="002E09E8">
        <w:rPr>
          <w:sz w:val="28"/>
          <w:szCs w:val="28"/>
        </w:rPr>
        <w:t>,</w:t>
      </w:r>
      <w:r w:rsidR="00EC5A5C">
        <w:rPr>
          <w:sz w:val="28"/>
          <w:szCs w:val="28"/>
        </w:rPr>
        <w:t>9</w:t>
      </w:r>
      <w:r w:rsidR="00D31FB1" w:rsidRPr="002E09E8">
        <w:rPr>
          <w:sz w:val="28"/>
          <w:szCs w:val="28"/>
        </w:rPr>
        <w:t>5</w:t>
      </w:r>
      <w:r w:rsidRPr="002E09E8">
        <w:rPr>
          <w:sz w:val="28"/>
          <w:szCs w:val="28"/>
        </w:rPr>
        <w:t xml:space="preserve"> млн. руб.</w:t>
      </w:r>
    </w:p>
    <w:p w:rsidR="00EF2426" w:rsidRPr="002E09E8" w:rsidRDefault="00524E6D" w:rsidP="00524E6D">
      <w:pPr>
        <w:pStyle w:val="western"/>
        <w:spacing w:before="0" w:beforeAutospacing="0"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00BB3C88">
        <w:rPr>
          <w:rFonts w:ascii="Times New Roman" w:hAnsi="Times New Roman" w:cs="Times New Roman"/>
          <w:sz w:val="28"/>
          <w:szCs w:val="28"/>
        </w:rPr>
        <w:t>Муниципальная</w:t>
      </w:r>
      <w:r>
        <w:rPr>
          <w:rFonts w:ascii="Times New Roman" w:hAnsi="Times New Roman" w:cs="Times New Roman"/>
          <w:sz w:val="28"/>
          <w:szCs w:val="28"/>
        </w:rPr>
        <w:t xml:space="preserve"> </w:t>
      </w:r>
      <w:r w:rsidR="00EF2426" w:rsidRPr="002E09E8">
        <w:rPr>
          <w:rFonts w:ascii="Times New Roman" w:hAnsi="Times New Roman" w:cs="Times New Roman"/>
          <w:sz w:val="28"/>
          <w:szCs w:val="28"/>
        </w:rPr>
        <w:t>программа «Комплексное развитие систем коммунальной  инфраструктуры Зубово-Полянского  муниципального р</w:t>
      </w:r>
      <w:r>
        <w:rPr>
          <w:rFonts w:ascii="Times New Roman" w:hAnsi="Times New Roman" w:cs="Times New Roman"/>
          <w:sz w:val="28"/>
          <w:szCs w:val="28"/>
        </w:rPr>
        <w:t>айона» на период 2016-2020 годы.</w:t>
      </w:r>
    </w:p>
    <w:p w:rsidR="00EF2426" w:rsidRPr="002E09E8" w:rsidRDefault="00EF2426" w:rsidP="00524E6D">
      <w:pPr>
        <w:spacing w:after="0" w:line="360" w:lineRule="auto"/>
        <w:ind w:firstLine="709"/>
        <w:jc w:val="both"/>
        <w:rPr>
          <w:rFonts w:ascii="Times New Roman" w:hAnsi="Times New Roman" w:cs="Times New Roman"/>
          <w:color w:val="000000"/>
          <w:sz w:val="28"/>
          <w:szCs w:val="28"/>
        </w:rPr>
      </w:pPr>
      <w:r w:rsidRPr="002E09E8">
        <w:rPr>
          <w:rFonts w:ascii="Times New Roman" w:hAnsi="Times New Roman" w:cs="Times New Roman"/>
          <w:sz w:val="28"/>
          <w:szCs w:val="28"/>
        </w:rPr>
        <w:t xml:space="preserve">Цели и задачи Программы: </w:t>
      </w:r>
      <w:r w:rsidRPr="002E09E8">
        <w:rPr>
          <w:rFonts w:ascii="Times New Roman" w:hAnsi="Times New Roman" w:cs="Times New Roman"/>
          <w:sz w:val="28"/>
          <w:szCs w:val="28"/>
          <w:shd w:val="clear" w:color="auto" w:fill="FFFFFF"/>
        </w:rPr>
        <w:t>комплексное развитие систем коммунальной инфраструктуры муниципального образования в соответствии с потребностями жилищного и промышленного строительства; р</w:t>
      </w:r>
      <w:r w:rsidRPr="002E09E8">
        <w:rPr>
          <w:rFonts w:ascii="Times New Roman" w:hAnsi="Times New Roman" w:cs="Times New Roman"/>
          <w:color w:val="000000"/>
          <w:sz w:val="28"/>
          <w:szCs w:val="28"/>
        </w:rPr>
        <w:t>еализация Генерального плана Зубово-Полянского муниципального района и других документов территориального планирования; реализация Стратегии устойчивого развития Зубово-Полянского муниципального района, обеспечение коммунальной инфраструктурой объектов жилищного и промышленного строительства, обеспечение наиболее экономичным образом качественного и надежного предоставления коммунальных услуг потребителям.</w:t>
      </w:r>
    </w:p>
    <w:p w:rsidR="00EF2426" w:rsidRPr="002E09E8" w:rsidRDefault="00EF2426" w:rsidP="00524E6D">
      <w:pPr>
        <w:shd w:val="clear" w:color="auto" w:fill="FFFFFF"/>
        <w:tabs>
          <w:tab w:val="left" w:pos="514"/>
        </w:tabs>
        <w:suppressAutoHyphens/>
        <w:spacing w:after="0" w:line="360" w:lineRule="auto"/>
        <w:ind w:firstLine="709"/>
        <w:jc w:val="both"/>
        <w:rPr>
          <w:rFonts w:ascii="Times New Roman" w:hAnsi="Times New Roman" w:cs="Times New Roman"/>
          <w:spacing w:val="3"/>
          <w:sz w:val="28"/>
          <w:szCs w:val="28"/>
        </w:rPr>
      </w:pPr>
      <w:r w:rsidRPr="002E09E8">
        <w:rPr>
          <w:rFonts w:ascii="Times New Roman" w:hAnsi="Times New Roman" w:cs="Times New Roman"/>
          <w:sz w:val="28"/>
          <w:szCs w:val="28"/>
        </w:rPr>
        <w:t xml:space="preserve">Основные организационные мероприятия: </w:t>
      </w:r>
      <w:r w:rsidRPr="002E09E8">
        <w:rPr>
          <w:rFonts w:ascii="Times New Roman" w:hAnsi="Times New Roman" w:cs="Times New Roman"/>
          <w:spacing w:val="3"/>
          <w:sz w:val="28"/>
          <w:szCs w:val="28"/>
        </w:rPr>
        <w:t>поэтапная модернизация сетей коммунальной инфраструктуры, имеющих большой процент износа;</w:t>
      </w:r>
    </w:p>
    <w:p w:rsidR="00EF2426" w:rsidRPr="002E09E8" w:rsidRDefault="00524E6D" w:rsidP="00524E6D">
      <w:pPr>
        <w:shd w:val="clear" w:color="auto" w:fill="FFFFFF"/>
        <w:tabs>
          <w:tab w:val="left" w:pos="514"/>
        </w:tabs>
        <w:spacing w:after="0" w:line="360" w:lineRule="auto"/>
        <w:ind w:firstLine="709"/>
        <w:jc w:val="both"/>
        <w:rPr>
          <w:rFonts w:ascii="Times New Roman" w:hAnsi="Times New Roman" w:cs="Times New Roman"/>
          <w:spacing w:val="3"/>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spacing w:val="3"/>
          <w:sz w:val="28"/>
          <w:szCs w:val="28"/>
        </w:rPr>
        <w:t> </w:t>
      </w:r>
      <w:r w:rsidR="00EF2426" w:rsidRPr="002E09E8">
        <w:rPr>
          <w:rFonts w:ascii="Times New Roman" w:hAnsi="Times New Roman" w:cs="Times New Roman"/>
          <w:spacing w:val="3"/>
          <w:sz w:val="28"/>
          <w:szCs w:val="28"/>
        </w:rPr>
        <w:t>расширение централизованной канализационной се</w:t>
      </w:r>
      <w:r>
        <w:rPr>
          <w:rFonts w:ascii="Times New Roman" w:hAnsi="Times New Roman" w:cs="Times New Roman"/>
          <w:spacing w:val="3"/>
          <w:sz w:val="28"/>
          <w:szCs w:val="28"/>
        </w:rPr>
        <w:t xml:space="preserve">ти, строительство коллекторов, </w:t>
      </w:r>
      <w:r w:rsidR="00EF2426" w:rsidRPr="002E09E8">
        <w:rPr>
          <w:rFonts w:ascii="Times New Roman" w:hAnsi="Times New Roman" w:cs="Times New Roman"/>
          <w:spacing w:val="3"/>
          <w:sz w:val="28"/>
          <w:szCs w:val="28"/>
        </w:rPr>
        <w:t>напорных трубопроводов;</w:t>
      </w:r>
    </w:p>
    <w:p w:rsidR="00EF2426" w:rsidRPr="002E09E8" w:rsidRDefault="00524E6D" w:rsidP="00524E6D">
      <w:pPr>
        <w:shd w:val="clear" w:color="auto" w:fill="FFFFFF"/>
        <w:suppressAutoHyphens/>
        <w:spacing w:after="0" w:line="360" w:lineRule="auto"/>
        <w:ind w:firstLine="709"/>
        <w:jc w:val="both"/>
        <w:rPr>
          <w:rFonts w:ascii="Times New Roman" w:hAnsi="Times New Roman" w:cs="Times New Roman"/>
          <w:spacing w:val="3"/>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Pr>
          <w:rFonts w:ascii="Times New Roman" w:hAnsi="Times New Roman" w:cs="Times New Roman"/>
          <w:spacing w:val="3"/>
          <w:sz w:val="28"/>
          <w:szCs w:val="28"/>
        </w:rPr>
        <w:t xml:space="preserve">модернизация и новое строительство </w:t>
      </w:r>
      <w:r w:rsidR="00EF2426" w:rsidRPr="002E09E8">
        <w:rPr>
          <w:rFonts w:ascii="Times New Roman" w:hAnsi="Times New Roman" w:cs="Times New Roman"/>
          <w:spacing w:val="3"/>
          <w:sz w:val="28"/>
          <w:szCs w:val="28"/>
        </w:rPr>
        <w:t>коммун</w:t>
      </w:r>
      <w:r>
        <w:rPr>
          <w:rFonts w:ascii="Times New Roman" w:hAnsi="Times New Roman" w:cs="Times New Roman"/>
          <w:spacing w:val="3"/>
          <w:sz w:val="28"/>
          <w:szCs w:val="28"/>
        </w:rPr>
        <w:t>альных сетей к вновь строящимся</w:t>
      </w:r>
      <w:r w:rsidR="00EF2426" w:rsidRPr="002E09E8">
        <w:rPr>
          <w:rFonts w:ascii="Times New Roman" w:hAnsi="Times New Roman" w:cs="Times New Roman"/>
          <w:spacing w:val="3"/>
          <w:sz w:val="28"/>
          <w:szCs w:val="28"/>
        </w:rPr>
        <w:t xml:space="preserve"> районам </w:t>
      </w:r>
      <w:r w:rsidR="00D31FB1" w:rsidRPr="002E09E8">
        <w:rPr>
          <w:rFonts w:ascii="Times New Roman" w:hAnsi="Times New Roman" w:cs="Times New Roman"/>
          <w:spacing w:val="3"/>
          <w:sz w:val="28"/>
          <w:szCs w:val="28"/>
        </w:rPr>
        <w:t>р.</w:t>
      </w:r>
      <w:r w:rsidR="00EF2426" w:rsidRPr="002E09E8">
        <w:rPr>
          <w:rFonts w:ascii="Times New Roman" w:hAnsi="Times New Roman" w:cs="Times New Roman"/>
          <w:spacing w:val="3"/>
          <w:sz w:val="28"/>
          <w:szCs w:val="28"/>
        </w:rPr>
        <w:t xml:space="preserve">п. Зубова Поляна и других поселений, согласно утвержденному Генеральному плану района; </w:t>
      </w:r>
    </w:p>
    <w:p w:rsidR="00EF2426" w:rsidRPr="002E09E8" w:rsidRDefault="00524E6D" w:rsidP="00524E6D">
      <w:pPr>
        <w:shd w:val="clear" w:color="auto" w:fill="FFFFFF"/>
        <w:suppressAutoHyphens/>
        <w:spacing w:after="0" w:line="360" w:lineRule="auto"/>
        <w:ind w:firstLine="709"/>
        <w:jc w:val="both"/>
        <w:rPr>
          <w:rFonts w:ascii="Times New Roman" w:hAnsi="Times New Roman" w:cs="Times New Roman"/>
          <w:spacing w:val="3"/>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Pr>
          <w:rFonts w:ascii="Times New Roman" w:hAnsi="Times New Roman" w:cs="Times New Roman"/>
          <w:spacing w:val="3"/>
          <w:sz w:val="28"/>
          <w:szCs w:val="28"/>
        </w:rPr>
        <w:t xml:space="preserve">модернизация </w:t>
      </w:r>
      <w:r w:rsidR="00EF2426" w:rsidRPr="002E09E8">
        <w:rPr>
          <w:rFonts w:ascii="Times New Roman" w:hAnsi="Times New Roman" w:cs="Times New Roman"/>
          <w:spacing w:val="3"/>
          <w:sz w:val="28"/>
          <w:szCs w:val="28"/>
        </w:rPr>
        <w:t>и строительство очистных сооружений;</w:t>
      </w:r>
    </w:p>
    <w:p w:rsidR="00EF2426" w:rsidRPr="002E09E8" w:rsidRDefault="00524E6D" w:rsidP="00524E6D">
      <w:pPr>
        <w:shd w:val="clear" w:color="auto" w:fill="FFFFFF"/>
        <w:suppressAutoHyphens/>
        <w:spacing w:after="0" w:line="360" w:lineRule="auto"/>
        <w:ind w:firstLine="709"/>
        <w:jc w:val="both"/>
        <w:rPr>
          <w:rFonts w:ascii="Times New Roman" w:hAnsi="Times New Roman" w:cs="Times New Roman"/>
          <w:spacing w:val="3"/>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pacing w:val="3"/>
          <w:sz w:val="28"/>
          <w:szCs w:val="28"/>
        </w:rPr>
        <w:t>модернизация, и новое строительство объектов теплоснабжения;</w:t>
      </w:r>
    </w:p>
    <w:p w:rsidR="00EF2426" w:rsidRPr="002E09E8" w:rsidRDefault="00524E6D" w:rsidP="00524E6D">
      <w:pPr>
        <w:shd w:val="clear" w:color="auto" w:fill="FFFFFF"/>
        <w:suppressAutoHyphens/>
        <w:spacing w:after="0" w:line="360" w:lineRule="auto"/>
        <w:ind w:firstLine="709"/>
        <w:jc w:val="both"/>
        <w:rPr>
          <w:rFonts w:ascii="Times New Roman" w:hAnsi="Times New Roman" w:cs="Times New Roman"/>
          <w:spacing w:val="3"/>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pacing w:val="3"/>
          <w:sz w:val="28"/>
          <w:szCs w:val="28"/>
        </w:rPr>
        <w:t>модернизация  системы утилизации отходов;</w:t>
      </w:r>
    </w:p>
    <w:p w:rsidR="00EF2426" w:rsidRPr="002E09E8" w:rsidRDefault="00524E6D" w:rsidP="00524E6D">
      <w:pPr>
        <w:shd w:val="clear" w:color="auto" w:fill="FFFFFF"/>
        <w:suppressAutoHyphens/>
        <w:spacing w:after="0" w:line="360" w:lineRule="auto"/>
        <w:ind w:firstLine="709"/>
        <w:jc w:val="both"/>
        <w:rPr>
          <w:rFonts w:ascii="Times New Roman" w:hAnsi="Times New Roman" w:cs="Times New Roman"/>
          <w:color w:val="000000"/>
          <w:spacing w:val="3"/>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spacing w:val="3"/>
          <w:sz w:val="28"/>
          <w:szCs w:val="28"/>
        </w:rPr>
        <w:t> </w:t>
      </w:r>
      <w:r w:rsidR="00EF2426" w:rsidRPr="002E09E8">
        <w:rPr>
          <w:rFonts w:ascii="Times New Roman" w:hAnsi="Times New Roman" w:cs="Times New Roman"/>
          <w:spacing w:val="3"/>
          <w:sz w:val="28"/>
          <w:szCs w:val="28"/>
        </w:rPr>
        <w:t xml:space="preserve">обеспечение возможности подключения строящихся объектов к коммунальным системам. </w:t>
      </w:r>
    </w:p>
    <w:p w:rsidR="00EF2426" w:rsidRPr="002E09E8" w:rsidRDefault="00524E6D" w:rsidP="00524E6D">
      <w:pPr>
        <w:pStyle w:val="af0"/>
        <w:spacing w:line="360" w:lineRule="auto"/>
        <w:ind w:firstLine="709"/>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 xml:space="preserve">увеличение доли благоустроенного жилищного фонда. </w:t>
      </w:r>
    </w:p>
    <w:p w:rsidR="00EF2426" w:rsidRPr="002E09E8" w:rsidRDefault="00524E6D" w:rsidP="00524E6D">
      <w:pPr>
        <w:pStyle w:val="western"/>
        <w:spacing w:before="0" w:beforeAutospacing="0"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ускоренное решение жилищной проблемы;</w:t>
      </w:r>
    </w:p>
    <w:p w:rsidR="00EF2426" w:rsidRPr="002E09E8" w:rsidRDefault="00524E6D" w:rsidP="00524E6D">
      <w:pPr>
        <w:pStyle w:val="western"/>
        <w:spacing w:before="0" w:beforeAutospacing="0"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развитие дорожной сети, улучшение транспортного обслуживания;</w:t>
      </w:r>
    </w:p>
    <w:p w:rsidR="00EF2426" w:rsidRPr="002E09E8" w:rsidRDefault="00524E6D" w:rsidP="00524E6D">
      <w:pPr>
        <w:pStyle w:val="western"/>
        <w:spacing w:before="0" w:beforeAutospacing="0"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повышение качества предоставляемых жилищно-коммунальных услуг;</w:t>
      </w:r>
    </w:p>
    <w:p w:rsidR="00EF2426" w:rsidRPr="002E09E8" w:rsidRDefault="00EF2426" w:rsidP="00EB4007">
      <w:pPr>
        <w:pStyle w:val="aff1"/>
        <w:spacing w:before="0" w:beforeAutospacing="0" w:after="120" w:afterAutospacing="0" w:line="360" w:lineRule="auto"/>
        <w:ind w:firstLine="709"/>
        <w:jc w:val="both"/>
        <w:rPr>
          <w:sz w:val="28"/>
          <w:szCs w:val="28"/>
        </w:rPr>
      </w:pPr>
      <w:r w:rsidRPr="002E09E8">
        <w:rPr>
          <w:sz w:val="28"/>
          <w:szCs w:val="28"/>
        </w:rPr>
        <w:t xml:space="preserve">Источники финансирования Программы: основные мероприятия Программы требуют финансирования. Всего для реализации Программы на период реализации Стратегии планируется использовать денежные средства бюджетов разных уровней: </w:t>
      </w:r>
      <w:r w:rsidR="00BB3C88">
        <w:rPr>
          <w:sz w:val="28"/>
          <w:szCs w:val="28"/>
        </w:rPr>
        <w:t>федеральный бюджет</w:t>
      </w:r>
      <w:r w:rsidRPr="002E09E8">
        <w:rPr>
          <w:sz w:val="28"/>
          <w:szCs w:val="28"/>
        </w:rPr>
        <w:t>- 1 040,90 млн.руб</w:t>
      </w:r>
      <w:r w:rsidR="00BB3C88">
        <w:rPr>
          <w:sz w:val="28"/>
          <w:szCs w:val="28"/>
        </w:rPr>
        <w:t>.</w:t>
      </w:r>
      <w:r w:rsidRPr="002E09E8">
        <w:rPr>
          <w:sz w:val="28"/>
          <w:szCs w:val="28"/>
        </w:rPr>
        <w:t xml:space="preserve">, </w:t>
      </w:r>
      <w:r w:rsidR="00BB3C88">
        <w:rPr>
          <w:sz w:val="28"/>
          <w:szCs w:val="28"/>
        </w:rPr>
        <w:t>республиканский бюджет</w:t>
      </w:r>
      <w:r w:rsidRPr="002E09E8">
        <w:rPr>
          <w:sz w:val="28"/>
          <w:szCs w:val="28"/>
        </w:rPr>
        <w:t>- 631,75 млн.руб</w:t>
      </w:r>
      <w:r w:rsidR="00BB3C88">
        <w:rPr>
          <w:sz w:val="28"/>
          <w:szCs w:val="28"/>
        </w:rPr>
        <w:t>.</w:t>
      </w:r>
      <w:r w:rsidRPr="002E09E8">
        <w:rPr>
          <w:sz w:val="28"/>
          <w:szCs w:val="28"/>
        </w:rPr>
        <w:t xml:space="preserve">; </w:t>
      </w:r>
      <w:r w:rsidR="00BB3C88">
        <w:rPr>
          <w:sz w:val="28"/>
          <w:szCs w:val="28"/>
        </w:rPr>
        <w:t>местный бюджет</w:t>
      </w:r>
      <w:r w:rsidRPr="002E09E8">
        <w:rPr>
          <w:sz w:val="28"/>
          <w:szCs w:val="28"/>
        </w:rPr>
        <w:t>- 93,</w:t>
      </w:r>
      <w:r w:rsidR="004634E2">
        <w:rPr>
          <w:sz w:val="28"/>
          <w:szCs w:val="28"/>
        </w:rPr>
        <w:t>6 </w:t>
      </w:r>
      <w:r w:rsidRPr="002E09E8">
        <w:rPr>
          <w:sz w:val="28"/>
          <w:szCs w:val="28"/>
        </w:rPr>
        <w:t>млн.руб</w:t>
      </w:r>
      <w:r w:rsidR="00BB3C88">
        <w:rPr>
          <w:sz w:val="28"/>
          <w:szCs w:val="28"/>
        </w:rPr>
        <w:t>.</w:t>
      </w:r>
      <w:r w:rsidRPr="002E09E8">
        <w:rPr>
          <w:sz w:val="28"/>
          <w:szCs w:val="28"/>
        </w:rPr>
        <w:t xml:space="preserve">, </w:t>
      </w:r>
      <w:r w:rsidR="00BB3C88">
        <w:rPr>
          <w:sz w:val="28"/>
          <w:szCs w:val="28"/>
        </w:rPr>
        <w:t>внебюджетные источники</w:t>
      </w:r>
      <w:r w:rsidRPr="002E09E8">
        <w:rPr>
          <w:sz w:val="28"/>
          <w:szCs w:val="28"/>
        </w:rPr>
        <w:t>- 245,70 млн.руб</w:t>
      </w:r>
      <w:r w:rsidR="00BB3C88">
        <w:rPr>
          <w:sz w:val="28"/>
          <w:szCs w:val="28"/>
        </w:rPr>
        <w:t>.</w:t>
      </w:r>
      <w:r w:rsidRPr="002E09E8">
        <w:rPr>
          <w:sz w:val="28"/>
          <w:szCs w:val="28"/>
        </w:rPr>
        <w:t>, всего- 2 01</w:t>
      </w:r>
      <w:r w:rsidR="004634E2">
        <w:rPr>
          <w:sz w:val="28"/>
          <w:szCs w:val="28"/>
        </w:rPr>
        <w:t>1</w:t>
      </w:r>
      <w:r w:rsidRPr="002E09E8">
        <w:rPr>
          <w:sz w:val="28"/>
          <w:szCs w:val="28"/>
        </w:rPr>
        <w:t>,</w:t>
      </w:r>
      <w:r w:rsidR="004634E2">
        <w:rPr>
          <w:sz w:val="28"/>
          <w:szCs w:val="28"/>
        </w:rPr>
        <w:t>9</w:t>
      </w:r>
      <w:r w:rsidR="00D31FB1" w:rsidRPr="002E09E8">
        <w:rPr>
          <w:sz w:val="28"/>
          <w:szCs w:val="28"/>
        </w:rPr>
        <w:t>5</w:t>
      </w:r>
      <w:r w:rsidRPr="002E09E8">
        <w:rPr>
          <w:sz w:val="28"/>
          <w:szCs w:val="28"/>
        </w:rPr>
        <w:t xml:space="preserve"> млн. руб.</w:t>
      </w:r>
    </w:p>
    <w:p w:rsidR="00EF2426" w:rsidRPr="002E09E8" w:rsidRDefault="00EF2426" w:rsidP="00EB4007">
      <w:pPr>
        <w:pStyle w:val="aff1"/>
        <w:spacing w:before="0" w:beforeAutospacing="0" w:after="0" w:afterAutospacing="0" w:line="360" w:lineRule="auto"/>
        <w:ind w:firstLine="709"/>
        <w:jc w:val="both"/>
        <w:rPr>
          <w:sz w:val="28"/>
          <w:szCs w:val="28"/>
        </w:rPr>
      </w:pPr>
      <w:r w:rsidRPr="002E09E8">
        <w:rPr>
          <w:sz w:val="28"/>
          <w:szCs w:val="28"/>
        </w:rPr>
        <w:t>15. Муниципальная программа «Формирование современной городской среды в поселениях Зубово-Полянского муниц</w:t>
      </w:r>
      <w:r w:rsidR="00D31FB1" w:rsidRPr="002E09E8">
        <w:rPr>
          <w:sz w:val="28"/>
          <w:szCs w:val="28"/>
        </w:rPr>
        <w:t>ипального района, с численностью</w:t>
      </w:r>
      <w:r w:rsidRPr="002E09E8">
        <w:rPr>
          <w:sz w:val="28"/>
          <w:szCs w:val="28"/>
        </w:rPr>
        <w:t xml:space="preserve"> проживающих более 1000 человек на 2018-2022годы»</w:t>
      </w:r>
      <w:r w:rsidR="00EB4007">
        <w:rPr>
          <w:sz w:val="28"/>
          <w:szCs w:val="28"/>
        </w:rPr>
        <w:t>.</w:t>
      </w:r>
    </w:p>
    <w:p w:rsidR="00EF2426" w:rsidRPr="002E09E8" w:rsidRDefault="00EF2426" w:rsidP="00EB4007">
      <w:pPr>
        <w:pStyle w:val="Default"/>
        <w:spacing w:line="360" w:lineRule="auto"/>
        <w:ind w:firstLine="709"/>
        <w:jc w:val="both"/>
        <w:rPr>
          <w:sz w:val="28"/>
          <w:szCs w:val="28"/>
        </w:rPr>
      </w:pPr>
      <w:r w:rsidRPr="002E09E8">
        <w:rPr>
          <w:sz w:val="28"/>
          <w:szCs w:val="28"/>
        </w:rPr>
        <w:t xml:space="preserve">Цели и задачи Программы: Повышение уровня благоустройства дворовых территорий. </w:t>
      </w:r>
    </w:p>
    <w:p w:rsidR="00EF2426" w:rsidRPr="002E09E8" w:rsidRDefault="00EF2426" w:rsidP="00EB4007">
      <w:pPr>
        <w:pStyle w:val="Default"/>
        <w:spacing w:line="360" w:lineRule="auto"/>
        <w:ind w:firstLine="709"/>
        <w:jc w:val="both"/>
        <w:rPr>
          <w:sz w:val="28"/>
          <w:szCs w:val="28"/>
        </w:rPr>
      </w:pPr>
      <w:r w:rsidRPr="002E09E8">
        <w:rPr>
          <w:sz w:val="28"/>
          <w:szCs w:val="28"/>
        </w:rPr>
        <w:t>Повышение уровня благоустройства муниципальных</w:t>
      </w:r>
      <w:r w:rsidR="00EB4007">
        <w:rPr>
          <w:sz w:val="28"/>
          <w:szCs w:val="28"/>
        </w:rPr>
        <w:t xml:space="preserve"> территорий общего пользования.</w:t>
      </w:r>
    </w:p>
    <w:p w:rsidR="00EF2426" w:rsidRPr="002E09E8" w:rsidRDefault="00EF2426" w:rsidP="00EB4007">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организационные мероприятия: Благоустройство всех дворовых территорий, нуждающихся в благоустройстве с учетом их физического состояния, исходя из минимального перечня работ по благоустройству;</w:t>
      </w:r>
    </w:p>
    <w:p w:rsidR="00EF2426" w:rsidRPr="002E09E8" w:rsidRDefault="00EF2426" w:rsidP="00EB4007">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Благоустройство всех общественных территорий, нуждающихся в благоустройстве с учетом их физического состояния;</w:t>
      </w:r>
    </w:p>
    <w:p w:rsidR="00EF2426" w:rsidRPr="002E09E8" w:rsidRDefault="00EF2426" w:rsidP="00EB4007">
      <w:pPr>
        <w:spacing w:after="0" w:line="360" w:lineRule="auto"/>
        <w:ind w:firstLine="709"/>
        <w:jc w:val="both"/>
        <w:rPr>
          <w:rFonts w:ascii="Times New Roman" w:hAnsi="Times New Roman" w:cs="Times New Roman"/>
          <w:bCs/>
          <w:sz w:val="28"/>
          <w:szCs w:val="28"/>
        </w:rPr>
      </w:pPr>
      <w:r w:rsidRPr="002E09E8">
        <w:rPr>
          <w:rFonts w:ascii="Times New Roman" w:hAnsi="Times New Roman" w:cs="Times New Roman"/>
          <w:sz w:val="28"/>
          <w:szCs w:val="28"/>
        </w:rPr>
        <w:t xml:space="preserve">Благоустройство всех </w:t>
      </w:r>
      <w:r w:rsidRPr="002E09E8">
        <w:rPr>
          <w:rFonts w:ascii="Times New Roman" w:hAnsi="Times New Roman" w:cs="Times New Roman"/>
          <w:bCs/>
          <w:sz w:val="28"/>
          <w:szCs w:val="28"/>
        </w:rPr>
        <w:t>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EF2426" w:rsidRPr="002E09E8" w:rsidRDefault="00EF2426" w:rsidP="00EB4007">
      <w:pPr>
        <w:pStyle w:val="aff1"/>
        <w:spacing w:before="0" w:beforeAutospacing="0" w:after="120" w:afterAutospacing="0" w:line="360" w:lineRule="auto"/>
        <w:ind w:firstLine="709"/>
        <w:jc w:val="both"/>
        <w:rPr>
          <w:sz w:val="28"/>
          <w:szCs w:val="28"/>
        </w:rPr>
      </w:pPr>
      <w:r w:rsidRPr="002E09E8">
        <w:rPr>
          <w:sz w:val="28"/>
          <w:szCs w:val="28"/>
        </w:rPr>
        <w:t xml:space="preserve">Источники финансирования Программы: основные мероприятия Программы требуют финансирования. Всего для реализации Программы на период реализации Стратегии планируется использовать денежные средства бюджетов разных уровней: </w:t>
      </w:r>
      <w:r w:rsidR="00BB3C88">
        <w:rPr>
          <w:sz w:val="28"/>
          <w:szCs w:val="28"/>
        </w:rPr>
        <w:t>федеральный бюджет</w:t>
      </w:r>
      <w:r w:rsidR="00CA6422">
        <w:rPr>
          <w:sz w:val="28"/>
          <w:szCs w:val="28"/>
        </w:rPr>
        <w:t xml:space="preserve">- </w:t>
      </w:r>
      <w:r w:rsidRPr="002E09E8">
        <w:rPr>
          <w:sz w:val="28"/>
          <w:szCs w:val="28"/>
        </w:rPr>
        <w:t>60,8 млн.руб</w:t>
      </w:r>
      <w:r w:rsidR="00BB3C88">
        <w:rPr>
          <w:sz w:val="28"/>
          <w:szCs w:val="28"/>
        </w:rPr>
        <w:t>.</w:t>
      </w:r>
      <w:r w:rsidRPr="002E09E8">
        <w:rPr>
          <w:sz w:val="28"/>
          <w:szCs w:val="28"/>
        </w:rPr>
        <w:t xml:space="preserve">, </w:t>
      </w:r>
      <w:r w:rsidR="00BB3C88">
        <w:rPr>
          <w:sz w:val="28"/>
          <w:szCs w:val="28"/>
        </w:rPr>
        <w:t>республиканский бюджет</w:t>
      </w:r>
      <w:r w:rsidR="00CA6422">
        <w:rPr>
          <w:sz w:val="28"/>
          <w:szCs w:val="28"/>
        </w:rPr>
        <w:t xml:space="preserve">- </w:t>
      </w:r>
      <w:r w:rsidRPr="002E09E8">
        <w:rPr>
          <w:sz w:val="28"/>
          <w:szCs w:val="28"/>
        </w:rPr>
        <w:t>15,2 млн.руб</w:t>
      </w:r>
      <w:r w:rsidR="00BB3C88">
        <w:rPr>
          <w:sz w:val="28"/>
          <w:szCs w:val="28"/>
        </w:rPr>
        <w:t>.</w:t>
      </w:r>
      <w:r w:rsidRPr="002E09E8">
        <w:rPr>
          <w:sz w:val="28"/>
          <w:szCs w:val="28"/>
        </w:rPr>
        <w:t xml:space="preserve">; </w:t>
      </w:r>
      <w:r w:rsidR="00BB3C88">
        <w:rPr>
          <w:sz w:val="28"/>
          <w:szCs w:val="28"/>
        </w:rPr>
        <w:t>местный бюджет</w:t>
      </w:r>
      <w:r w:rsidRPr="002E09E8">
        <w:rPr>
          <w:sz w:val="28"/>
          <w:szCs w:val="28"/>
        </w:rPr>
        <w:t>- 4,0</w:t>
      </w:r>
      <w:r w:rsidR="00CA6422">
        <w:rPr>
          <w:sz w:val="28"/>
          <w:szCs w:val="28"/>
        </w:rPr>
        <w:t> </w:t>
      </w:r>
      <w:r w:rsidRPr="002E09E8">
        <w:rPr>
          <w:sz w:val="28"/>
          <w:szCs w:val="28"/>
        </w:rPr>
        <w:t>млн.руб</w:t>
      </w:r>
      <w:r w:rsidR="00BB3C88">
        <w:rPr>
          <w:sz w:val="28"/>
          <w:szCs w:val="28"/>
        </w:rPr>
        <w:t>.</w:t>
      </w:r>
      <w:r w:rsidRPr="002E09E8">
        <w:rPr>
          <w:sz w:val="28"/>
          <w:szCs w:val="28"/>
        </w:rPr>
        <w:t>, всего- 80,0 млн. руб.</w:t>
      </w:r>
    </w:p>
    <w:p w:rsidR="00EF2426" w:rsidRPr="002E09E8" w:rsidRDefault="00EF2426" w:rsidP="00CA7BC8">
      <w:pPr>
        <w:pStyle w:val="aff1"/>
        <w:spacing w:before="0" w:beforeAutospacing="0" w:after="0" w:afterAutospacing="0" w:line="360" w:lineRule="auto"/>
        <w:ind w:firstLine="709"/>
        <w:jc w:val="both"/>
        <w:rPr>
          <w:sz w:val="28"/>
          <w:szCs w:val="28"/>
        </w:rPr>
      </w:pPr>
      <w:r w:rsidRPr="002E09E8">
        <w:rPr>
          <w:sz w:val="28"/>
          <w:szCs w:val="28"/>
        </w:rPr>
        <w:t>16. Муниципальная программа «В области охраны окружающей среды и оздоровления экологической ситуации на территории Зубово-Полянского района Республики Мордовия на 2017-2020г»</w:t>
      </w:r>
    </w:p>
    <w:p w:rsidR="00EB4007" w:rsidRDefault="00EB4007" w:rsidP="00CA7BC8">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Цели и задачи Программы:</w:t>
      </w:r>
    </w:p>
    <w:p w:rsidR="00EF2426" w:rsidRPr="002E09E8" w:rsidRDefault="00EB4007" w:rsidP="00CA7BC8">
      <w:pPr>
        <w:shd w:val="clear" w:color="auto" w:fill="FFFFFF"/>
        <w:spacing w:after="0" w:line="360" w:lineRule="auto"/>
        <w:ind w:firstLine="709"/>
        <w:jc w:val="both"/>
        <w:rPr>
          <w:rFonts w:ascii="Times New Roman" w:hAnsi="Times New Roman" w:cs="Times New Roman"/>
          <w:spacing w:val="-2"/>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pacing w:val="-2"/>
          <w:sz w:val="28"/>
          <w:szCs w:val="28"/>
        </w:rPr>
        <w:t>создание благоприятной окружающей среды;</w:t>
      </w:r>
    </w:p>
    <w:p w:rsidR="00EF2426" w:rsidRPr="002E09E8" w:rsidRDefault="00EB4007" w:rsidP="00CA7BC8">
      <w:pPr>
        <w:shd w:val="clear" w:color="auto" w:fill="FFFFFF"/>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spacing w:val="-2"/>
          <w:sz w:val="28"/>
          <w:szCs w:val="28"/>
        </w:rPr>
        <w:t> </w:t>
      </w:r>
      <w:r w:rsidR="00EF2426" w:rsidRPr="002E09E8">
        <w:rPr>
          <w:rFonts w:ascii="Times New Roman" w:hAnsi="Times New Roman" w:cs="Times New Roman"/>
          <w:spacing w:val="-2"/>
          <w:sz w:val="28"/>
          <w:szCs w:val="28"/>
        </w:rPr>
        <w:t xml:space="preserve">выявление основных источников негативного </w:t>
      </w:r>
      <w:r w:rsidR="00EF2426" w:rsidRPr="002E09E8">
        <w:rPr>
          <w:rFonts w:ascii="Times New Roman" w:hAnsi="Times New Roman" w:cs="Times New Roman"/>
          <w:sz w:val="28"/>
          <w:szCs w:val="28"/>
        </w:rPr>
        <w:t>воздействия на компоненты окружающей среды и их устранения;</w:t>
      </w:r>
    </w:p>
    <w:p w:rsidR="00EF2426" w:rsidRPr="002E09E8" w:rsidRDefault="00EB4007" w:rsidP="00CA7BC8">
      <w:pPr>
        <w:shd w:val="clear" w:color="auto" w:fill="FFFFFF"/>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разработка и выполнение мероприятий, направленных на обеспечение снижения негативного воздействия хозяйственной и иной деятельности на окружающую среду;</w:t>
      </w:r>
    </w:p>
    <w:p w:rsidR="00EF2426" w:rsidRPr="002E09E8" w:rsidRDefault="00CA7BC8" w:rsidP="00CA7BC8">
      <w:pPr>
        <w:shd w:val="clear" w:color="auto" w:fill="FFFFFF"/>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формирование экологической культуры среди населения района, особенно детей и молодежи.</w:t>
      </w:r>
    </w:p>
    <w:p w:rsidR="00EF2426" w:rsidRPr="002E09E8" w:rsidRDefault="00EF2426" w:rsidP="00CA7BC8">
      <w:pPr>
        <w:widowControl w:val="0"/>
        <w:shd w:val="clear" w:color="auto" w:fill="FFFFFF"/>
        <w:autoSpaceDE w:val="0"/>
        <w:spacing w:after="0" w:line="360" w:lineRule="auto"/>
        <w:ind w:right="7"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мероприятия программы: -ликвидация накопленного экологического ущерба(рекультивации), направленного на восстановление природной среды, обеспечение благоприятной окружающей среды на нарушенных землях и на земельных участках, в целях дальнейшего использования таких земель и земельных участков в  соответствии с целевым назначением и разрешенным использованием;</w:t>
      </w:r>
    </w:p>
    <w:p w:rsidR="00EF2426" w:rsidRPr="002E09E8" w:rsidRDefault="00CA7BC8" w:rsidP="00CA7BC8">
      <w:pPr>
        <w:widowControl w:val="0"/>
        <w:shd w:val="clear" w:color="auto" w:fill="FFFFFF"/>
        <w:autoSpaceDE w:val="0"/>
        <w:spacing w:after="0" w:line="360" w:lineRule="auto"/>
        <w:ind w:right="6"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обустройство охранных зон бесхозяйных сибиреязвенных скотомогильников;</w:t>
      </w:r>
    </w:p>
    <w:p w:rsidR="00EF2426" w:rsidRPr="002E09E8" w:rsidRDefault="00CA7BC8" w:rsidP="00CA7BC8">
      <w:pPr>
        <w:widowControl w:val="0"/>
        <w:shd w:val="clear" w:color="auto" w:fill="FFFFFF"/>
        <w:autoSpaceDE w:val="0"/>
        <w:spacing w:after="0" w:line="360" w:lineRule="auto"/>
        <w:ind w:right="6"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2E09E8">
        <w:rPr>
          <w:rFonts w:ascii="Times New Roman" w:hAnsi="Times New Roman" w:cs="Times New Roman"/>
          <w:sz w:val="28"/>
          <w:szCs w:val="28"/>
        </w:rPr>
        <w:t>строительство локальных очистных сооружений.</w:t>
      </w:r>
    </w:p>
    <w:p w:rsidR="00EF2426" w:rsidRPr="002E09E8" w:rsidRDefault="00EF2426" w:rsidP="00CA7BC8">
      <w:pPr>
        <w:pStyle w:val="aff1"/>
        <w:spacing w:before="0" w:beforeAutospacing="0" w:after="0" w:afterAutospacing="0" w:line="360" w:lineRule="auto"/>
        <w:ind w:firstLine="709"/>
        <w:jc w:val="both"/>
        <w:rPr>
          <w:sz w:val="28"/>
          <w:szCs w:val="28"/>
        </w:rPr>
      </w:pPr>
      <w:r w:rsidRPr="002E09E8">
        <w:rPr>
          <w:sz w:val="28"/>
          <w:szCs w:val="28"/>
        </w:rPr>
        <w:t xml:space="preserve">Источники финансирования Программы: основные мероприятия Программы требуют финансирования. Всего для реализации Программы на период реализации Стратегии планируется использовать денежные средства бюджетов разных уровней: </w:t>
      </w:r>
      <w:r w:rsidR="00BB3C88">
        <w:rPr>
          <w:sz w:val="28"/>
          <w:szCs w:val="28"/>
        </w:rPr>
        <w:t>федеральный бюджет</w:t>
      </w:r>
      <w:r w:rsidR="007C74AA">
        <w:rPr>
          <w:sz w:val="28"/>
          <w:szCs w:val="28"/>
        </w:rPr>
        <w:t>-</w:t>
      </w:r>
      <w:r w:rsidRPr="002E09E8">
        <w:rPr>
          <w:sz w:val="28"/>
          <w:szCs w:val="28"/>
        </w:rPr>
        <w:t xml:space="preserve"> 1400,0 млн.руб</w:t>
      </w:r>
      <w:r w:rsidR="00BB3C88">
        <w:rPr>
          <w:sz w:val="28"/>
          <w:szCs w:val="28"/>
        </w:rPr>
        <w:t>.</w:t>
      </w:r>
      <w:r w:rsidRPr="002E09E8">
        <w:rPr>
          <w:sz w:val="28"/>
          <w:szCs w:val="28"/>
        </w:rPr>
        <w:t xml:space="preserve">, </w:t>
      </w:r>
      <w:r w:rsidR="00BB3C88">
        <w:rPr>
          <w:sz w:val="28"/>
          <w:szCs w:val="28"/>
        </w:rPr>
        <w:t>республиканский бюджет</w:t>
      </w:r>
      <w:r w:rsidR="007C74AA">
        <w:rPr>
          <w:sz w:val="28"/>
          <w:szCs w:val="28"/>
        </w:rPr>
        <w:t>-</w:t>
      </w:r>
      <w:r w:rsidRPr="002E09E8">
        <w:rPr>
          <w:sz w:val="28"/>
          <w:szCs w:val="28"/>
        </w:rPr>
        <w:t xml:space="preserve"> 39,9 млн.руб</w:t>
      </w:r>
      <w:r w:rsidR="00BB3C88">
        <w:rPr>
          <w:sz w:val="28"/>
          <w:szCs w:val="28"/>
        </w:rPr>
        <w:t>.</w:t>
      </w:r>
      <w:r w:rsidRPr="002E09E8">
        <w:rPr>
          <w:sz w:val="28"/>
          <w:szCs w:val="28"/>
        </w:rPr>
        <w:t xml:space="preserve">; </w:t>
      </w:r>
      <w:r w:rsidR="00BB3C88">
        <w:rPr>
          <w:sz w:val="28"/>
          <w:szCs w:val="28"/>
        </w:rPr>
        <w:t>местный бюджет</w:t>
      </w:r>
      <w:r w:rsidR="007C74AA">
        <w:rPr>
          <w:sz w:val="28"/>
          <w:szCs w:val="28"/>
        </w:rPr>
        <w:t>-</w:t>
      </w:r>
      <w:r w:rsidRPr="002E09E8">
        <w:rPr>
          <w:sz w:val="28"/>
          <w:szCs w:val="28"/>
        </w:rPr>
        <w:t xml:space="preserve"> 2,1</w:t>
      </w:r>
      <w:r w:rsidR="007C74AA">
        <w:rPr>
          <w:sz w:val="28"/>
          <w:szCs w:val="28"/>
        </w:rPr>
        <w:t> </w:t>
      </w:r>
      <w:r w:rsidRPr="002E09E8">
        <w:rPr>
          <w:sz w:val="28"/>
          <w:szCs w:val="28"/>
        </w:rPr>
        <w:t>млн.руб</w:t>
      </w:r>
      <w:r w:rsidR="00BB3C88">
        <w:rPr>
          <w:sz w:val="28"/>
          <w:szCs w:val="28"/>
        </w:rPr>
        <w:t>.</w:t>
      </w:r>
      <w:r w:rsidRPr="002E09E8">
        <w:rPr>
          <w:sz w:val="28"/>
          <w:szCs w:val="28"/>
        </w:rPr>
        <w:t>, всего</w:t>
      </w:r>
      <w:r w:rsidR="007C74AA">
        <w:rPr>
          <w:sz w:val="28"/>
          <w:szCs w:val="28"/>
        </w:rPr>
        <w:t>-</w:t>
      </w:r>
      <w:r w:rsidRPr="002E09E8">
        <w:rPr>
          <w:sz w:val="28"/>
          <w:szCs w:val="28"/>
        </w:rPr>
        <w:t xml:space="preserve"> 1 442,0 млн. руб.</w:t>
      </w:r>
    </w:p>
    <w:p w:rsidR="00EF2426" w:rsidRPr="002E09E8" w:rsidRDefault="00EF2426" w:rsidP="00005AE0">
      <w:pPr>
        <w:pStyle w:val="aff1"/>
        <w:spacing w:before="0" w:beforeAutospacing="0" w:after="120" w:afterAutospacing="0" w:line="360" w:lineRule="auto"/>
        <w:ind w:firstLine="709"/>
        <w:jc w:val="both"/>
        <w:rPr>
          <w:sz w:val="28"/>
          <w:szCs w:val="28"/>
        </w:rPr>
      </w:pPr>
      <w:r w:rsidRPr="002E09E8">
        <w:rPr>
          <w:sz w:val="28"/>
          <w:szCs w:val="28"/>
        </w:rPr>
        <w:t>17. Муниципальная программа «Переселение граждан из аварийного жилищного фонда на территории Зубово-Полянского муниципального района» на период 2019-2015годы.</w:t>
      </w:r>
    </w:p>
    <w:p w:rsidR="00EF2426" w:rsidRPr="002E09E8" w:rsidRDefault="00103DDA" w:rsidP="00005AE0">
      <w:pPr>
        <w:pStyle w:val="aff1"/>
        <w:spacing w:before="0" w:beforeAutospacing="0" w:after="0" w:afterAutospacing="0" w:line="360" w:lineRule="auto"/>
        <w:ind w:firstLine="709"/>
        <w:jc w:val="both"/>
        <w:rPr>
          <w:sz w:val="28"/>
          <w:szCs w:val="28"/>
        </w:rPr>
      </w:pPr>
      <w:r>
        <w:rPr>
          <w:sz w:val="28"/>
          <w:szCs w:val="28"/>
        </w:rPr>
        <w:t>Цели и задачи Программы:</w:t>
      </w:r>
    </w:p>
    <w:p w:rsidR="00EF2426" w:rsidRPr="00CA7BC8" w:rsidRDefault="00CA7BC8" w:rsidP="00005AE0">
      <w:pPr>
        <w:pStyle w:val="aff1"/>
        <w:spacing w:before="0" w:beforeAutospacing="0" w:after="0" w:afterAutospacing="0" w:line="360" w:lineRule="auto"/>
        <w:ind w:firstLine="709"/>
        <w:jc w:val="both"/>
        <w:rPr>
          <w:sz w:val="28"/>
          <w:szCs w:val="28"/>
        </w:rPr>
      </w:pPr>
      <w:r w:rsidRPr="00CA7BC8">
        <w:rPr>
          <w:color w:val="000000" w:themeColor="text1"/>
          <w:sz w:val="28"/>
          <w:szCs w:val="28"/>
        </w:rPr>
        <w:t>– </w:t>
      </w:r>
      <w:r w:rsidR="00EF2426" w:rsidRPr="00CA7BC8">
        <w:rPr>
          <w:sz w:val="28"/>
          <w:szCs w:val="28"/>
        </w:rPr>
        <w:t>переселение граждан из аварийного жилищного фонда;</w:t>
      </w:r>
    </w:p>
    <w:p w:rsidR="00EF2426" w:rsidRPr="00CA7BC8" w:rsidRDefault="00CA7BC8" w:rsidP="00005AE0">
      <w:pPr>
        <w:spacing w:after="0" w:line="360" w:lineRule="auto"/>
        <w:ind w:firstLine="709"/>
        <w:jc w:val="both"/>
        <w:rPr>
          <w:rFonts w:ascii="Times New Roman" w:hAnsi="Times New Roman" w:cs="Times New Roman"/>
          <w:sz w:val="28"/>
          <w:szCs w:val="28"/>
        </w:rPr>
      </w:pPr>
      <w:r w:rsidRPr="00CA7BC8">
        <w:rPr>
          <w:rFonts w:ascii="Times New Roman" w:hAnsi="Times New Roman" w:cs="Times New Roman"/>
          <w:sz w:val="28"/>
          <w:szCs w:val="28"/>
        </w:rPr>
        <w:t>– </w:t>
      </w:r>
      <w:r w:rsidR="00EF2426" w:rsidRPr="00CA7BC8">
        <w:rPr>
          <w:rFonts w:ascii="Times New Roman" w:hAnsi="Times New Roman" w:cs="Times New Roman"/>
          <w:sz w:val="28"/>
          <w:szCs w:val="28"/>
        </w:rPr>
        <w:t>создание безопасных и благоприятных условий  проживания граждан;</w:t>
      </w:r>
    </w:p>
    <w:p w:rsidR="00EF2426" w:rsidRPr="00CA7BC8" w:rsidRDefault="00CA7BC8" w:rsidP="00005AE0">
      <w:pPr>
        <w:spacing w:after="0" w:line="360" w:lineRule="auto"/>
        <w:ind w:firstLine="709"/>
        <w:jc w:val="both"/>
        <w:rPr>
          <w:rFonts w:ascii="Times New Roman" w:hAnsi="Times New Roman" w:cs="Times New Roman"/>
          <w:sz w:val="28"/>
          <w:szCs w:val="28"/>
        </w:rPr>
      </w:pPr>
      <w:r w:rsidRPr="00CA7BC8">
        <w:rPr>
          <w:rFonts w:ascii="Times New Roman" w:hAnsi="Times New Roman" w:cs="Times New Roman"/>
          <w:sz w:val="28"/>
          <w:szCs w:val="28"/>
        </w:rPr>
        <w:t>– </w:t>
      </w:r>
      <w:r w:rsidR="00EF2426" w:rsidRPr="00CA7BC8">
        <w:rPr>
          <w:rFonts w:ascii="Times New Roman" w:hAnsi="Times New Roman" w:cs="Times New Roman"/>
          <w:sz w:val="28"/>
          <w:szCs w:val="28"/>
        </w:rPr>
        <w:t>формирование адресного подхода к решению проблемы переселения граждан из</w:t>
      </w:r>
      <w:r w:rsidR="00581698">
        <w:rPr>
          <w:rFonts w:ascii="Times New Roman" w:hAnsi="Times New Roman" w:cs="Times New Roman"/>
          <w:sz w:val="28"/>
          <w:szCs w:val="28"/>
        </w:rPr>
        <w:t xml:space="preserve"> </w:t>
      </w:r>
      <w:r w:rsidR="00EF2426" w:rsidRPr="00CA7BC8">
        <w:rPr>
          <w:rFonts w:ascii="Times New Roman" w:hAnsi="Times New Roman" w:cs="Times New Roman"/>
          <w:sz w:val="28"/>
          <w:szCs w:val="28"/>
        </w:rPr>
        <w:t>многоквартирных домов, признанных таковыми после 1 </w:t>
      </w:r>
      <w:r w:rsidR="00EF2426" w:rsidRPr="00005AE0">
        <w:rPr>
          <w:rFonts w:ascii="Times New Roman" w:hAnsi="Times New Roman" w:cs="Times New Roman"/>
          <w:sz w:val="28"/>
          <w:szCs w:val="28"/>
        </w:rPr>
        <w:t>января 2012</w:t>
      </w:r>
      <w:r w:rsidR="00EF2426" w:rsidRPr="00CA7BC8">
        <w:rPr>
          <w:rFonts w:ascii="Times New Roman" w:hAnsi="Times New Roman" w:cs="Times New Roman"/>
          <w:sz w:val="28"/>
          <w:szCs w:val="28"/>
        </w:rPr>
        <w:t> года в установленном порядке аварийными;</w:t>
      </w:r>
    </w:p>
    <w:p w:rsidR="00EF2426" w:rsidRPr="00CA7BC8" w:rsidRDefault="00005AE0" w:rsidP="00005AE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CA7BC8">
        <w:rPr>
          <w:rFonts w:ascii="Times New Roman" w:hAnsi="Times New Roman" w:cs="Times New Roman"/>
          <w:sz w:val="28"/>
          <w:szCs w:val="28"/>
        </w:rPr>
        <w:t>стимулирование реформирования жилищно-коммунального комплекса.</w:t>
      </w:r>
    </w:p>
    <w:p w:rsidR="00EF2426" w:rsidRPr="00CA7BC8" w:rsidRDefault="00005AE0" w:rsidP="00005AE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CA7BC8">
        <w:rPr>
          <w:rFonts w:ascii="Times New Roman" w:hAnsi="Times New Roman" w:cs="Times New Roman"/>
          <w:sz w:val="28"/>
          <w:szCs w:val="28"/>
        </w:rPr>
        <w:t>привлечение финансовой поддержки за счет средств Фонда содействия реформированию</w:t>
      </w:r>
      <w:r w:rsidR="00581698">
        <w:rPr>
          <w:rFonts w:ascii="Times New Roman" w:hAnsi="Times New Roman" w:cs="Times New Roman"/>
          <w:sz w:val="28"/>
          <w:szCs w:val="28"/>
        </w:rPr>
        <w:t xml:space="preserve"> </w:t>
      </w:r>
      <w:r w:rsidR="00EF2426" w:rsidRPr="00CA7BC8">
        <w:rPr>
          <w:rFonts w:ascii="Times New Roman" w:hAnsi="Times New Roman" w:cs="Times New Roman"/>
          <w:sz w:val="28"/>
          <w:szCs w:val="28"/>
        </w:rPr>
        <w:t>жилищно-коммунального хозяйства</w:t>
      </w:r>
      <w:r w:rsidR="00627DFF">
        <w:rPr>
          <w:rFonts w:ascii="Times New Roman" w:hAnsi="Times New Roman" w:cs="Times New Roman"/>
          <w:sz w:val="28"/>
          <w:szCs w:val="28"/>
        </w:rPr>
        <w:t xml:space="preserve"> </w:t>
      </w:r>
      <w:r w:rsidR="00EF2426" w:rsidRPr="00CA7BC8">
        <w:rPr>
          <w:rFonts w:ascii="Times New Roman" w:hAnsi="Times New Roman" w:cs="Times New Roman"/>
          <w:sz w:val="28"/>
          <w:szCs w:val="28"/>
        </w:rPr>
        <w:t>(далее – Фонд);</w:t>
      </w:r>
    </w:p>
    <w:p w:rsidR="00EF2426" w:rsidRPr="00CA7BC8" w:rsidRDefault="00005AE0" w:rsidP="00005AE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CA7BC8">
        <w:rPr>
          <w:rFonts w:ascii="Times New Roman" w:hAnsi="Times New Roman" w:cs="Times New Roman"/>
          <w:sz w:val="28"/>
          <w:szCs w:val="28"/>
        </w:rPr>
        <w:t>подготовка условий и разработка механизма  переселения граждан из жилищного фонда;</w:t>
      </w:r>
    </w:p>
    <w:p w:rsidR="00005AE0" w:rsidRDefault="00005AE0" w:rsidP="00005A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Основные мероприятия программы:</w:t>
      </w:r>
    </w:p>
    <w:p w:rsidR="00EF2426" w:rsidRPr="00CA7BC8" w:rsidRDefault="00005AE0" w:rsidP="00005AE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CA7BC8">
        <w:rPr>
          <w:rFonts w:ascii="Times New Roman" w:hAnsi="Times New Roman" w:cs="Times New Roman"/>
          <w:sz w:val="28"/>
          <w:szCs w:val="28"/>
        </w:rPr>
        <w:t>формирование перечня многоквартирных до</w:t>
      </w:r>
      <w:r>
        <w:rPr>
          <w:rFonts w:ascii="Times New Roman" w:hAnsi="Times New Roman" w:cs="Times New Roman"/>
          <w:sz w:val="28"/>
          <w:szCs w:val="28"/>
        </w:rPr>
        <w:t xml:space="preserve">мов, признанных таковыми после </w:t>
      </w:r>
      <w:r w:rsidR="00EF2426" w:rsidRPr="00CA7BC8">
        <w:rPr>
          <w:rFonts w:ascii="Times New Roman" w:hAnsi="Times New Roman" w:cs="Times New Roman"/>
          <w:sz w:val="28"/>
          <w:szCs w:val="28"/>
        </w:rPr>
        <w:t>1 января</w:t>
      </w:r>
      <w:r w:rsidR="00E17B25">
        <w:rPr>
          <w:rFonts w:ascii="Times New Roman" w:hAnsi="Times New Roman" w:cs="Times New Roman"/>
          <w:sz w:val="28"/>
          <w:szCs w:val="28"/>
        </w:rPr>
        <w:t xml:space="preserve"> </w:t>
      </w:r>
      <w:r w:rsidR="00EF2426" w:rsidRPr="00CA7BC8">
        <w:rPr>
          <w:rFonts w:ascii="Times New Roman" w:hAnsi="Times New Roman" w:cs="Times New Roman"/>
          <w:sz w:val="28"/>
          <w:szCs w:val="28"/>
        </w:rPr>
        <w:t>2012 года в установленном порядке аварийными и подлежащими сносу в связи с</w:t>
      </w:r>
      <w:r w:rsidR="00E17B25">
        <w:rPr>
          <w:rFonts w:ascii="Times New Roman" w:hAnsi="Times New Roman" w:cs="Times New Roman"/>
          <w:sz w:val="28"/>
          <w:szCs w:val="28"/>
        </w:rPr>
        <w:t xml:space="preserve"> </w:t>
      </w:r>
      <w:r w:rsidR="00EF2426" w:rsidRPr="00CA7BC8">
        <w:rPr>
          <w:rFonts w:ascii="Times New Roman" w:hAnsi="Times New Roman" w:cs="Times New Roman"/>
          <w:sz w:val="28"/>
          <w:szCs w:val="28"/>
        </w:rPr>
        <w:t>физическим износом в процессе их эксплуатации;</w:t>
      </w:r>
    </w:p>
    <w:p w:rsidR="00EF2426" w:rsidRPr="00CA7BC8" w:rsidRDefault="00005AE0" w:rsidP="00005AE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CA7BC8">
        <w:rPr>
          <w:rFonts w:ascii="Times New Roman" w:hAnsi="Times New Roman" w:cs="Times New Roman"/>
          <w:sz w:val="28"/>
          <w:szCs w:val="28"/>
        </w:rPr>
        <w:t>обоснование объема средств на реализацию муниципальной программы по переселению граждан с указанием способов переселения граждан из аварийного жилищного фонда;</w:t>
      </w:r>
    </w:p>
    <w:p w:rsidR="00EF2426" w:rsidRPr="00CA7BC8" w:rsidRDefault="00005AE0" w:rsidP="00005AE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CA7BC8">
        <w:rPr>
          <w:rFonts w:ascii="Times New Roman" w:hAnsi="Times New Roman" w:cs="Times New Roman"/>
          <w:sz w:val="28"/>
          <w:szCs w:val="28"/>
        </w:rPr>
        <w:t>определение объема долевого финансирован</w:t>
      </w:r>
      <w:r>
        <w:rPr>
          <w:rFonts w:ascii="Times New Roman" w:hAnsi="Times New Roman" w:cs="Times New Roman"/>
          <w:sz w:val="28"/>
          <w:szCs w:val="28"/>
        </w:rPr>
        <w:t>ия за счет средств областного и</w:t>
      </w:r>
      <w:r w:rsidR="00EF2426" w:rsidRPr="00CA7BC8">
        <w:rPr>
          <w:rFonts w:ascii="Times New Roman" w:hAnsi="Times New Roman" w:cs="Times New Roman"/>
          <w:sz w:val="28"/>
          <w:szCs w:val="28"/>
        </w:rPr>
        <w:t xml:space="preserve"> (или)</w:t>
      </w:r>
      <w:r w:rsidR="00BB3C88">
        <w:rPr>
          <w:rFonts w:ascii="Times New Roman" w:hAnsi="Times New Roman" w:cs="Times New Roman"/>
          <w:sz w:val="28"/>
          <w:szCs w:val="28"/>
        </w:rPr>
        <w:t xml:space="preserve"> </w:t>
      </w:r>
      <w:r w:rsidR="00EF2426" w:rsidRPr="00CA7BC8">
        <w:rPr>
          <w:rFonts w:ascii="Times New Roman" w:hAnsi="Times New Roman" w:cs="Times New Roman"/>
          <w:sz w:val="28"/>
          <w:szCs w:val="28"/>
        </w:rPr>
        <w:t>местного бюджета</w:t>
      </w:r>
      <w:r w:rsidR="00581698">
        <w:rPr>
          <w:rFonts w:ascii="Times New Roman" w:hAnsi="Times New Roman" w:cs="Times New Roman"/>
          <w:sz w:val="28"/>
          <w:szCs w:val="28"/>
        </w:rPr>
        <w:t xml:space="preserve"> </w:t>
      </w:r>
      <w:r w:rsidR="00EF2426" w:rsidRPr="00CA7BC8">
        <w:rPr>
          <w:rFonts w:ascii="Times New Roman" w:hAnsi="Times New Roman" w:cs="Times New Roman"/>
          <w:sz w:val="28"/>
          <w:szCs w:val="28"/>
        </w:rPr>
        <w:t>на переселение граждан из аварийного жилищного фонда;</w:t>
      </w:r>
    </w:p>
    <w:p w:rsidR="00EF2426" w:rsidRPr="00CA7BC8" w:rsidRDefault="00005AE0" w:rsidP="00005AE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EF2426" w:rsidRPr="00CA7BC8">
        <w:rPr>
          <w:rFonts w:ascii="Times New Roman" w:hAnsi="Times New Roman" w:cs="Times New Roman"/>
          <w:sz w:val="28"/>
          <w:szCs w:val="28"/>
        </w:rPr>
        <w:t>формирование планируемых показателей выполнения муниципальной программы по переселению граждан;</w:t>
      </w:r>
    </w:p>
    <w:p w:rsidR="00EF2426" w:rsidRPr="002E09E8" w:rsidRDefault="00EF2426" w:rsidP="00005AE0">
      <w:pPr>
        <w:pStyle w:val="aff1"/>
        <w:spacing w:before="0" w:beforeAutospacing="0" w:after="0" w:afterAutospacing="0" w:line="360" w:lineRule="auto"/>
        <w:ind w:firstLine="709"/>
        <w:jc w:val="both"/>
        <w:rPr>
          <w:sz w:val="28"/>
          <w:szCs w:val="28"/>
        </w:rPr>
      </w:pPr>
      <w:r w:rsidRPr="002E09E8">
        <w:rPr>
          <w:sz w:val="28"/>
          <w:szCs w:val="28"/>
        </w:rPr>
        <w:t xml:space="preserve">Источники финансирования Программы: основные мероприятия Программы требуют финансирования. Всего для реализации Программы на период реализации Стратегии планируется использовать денежные средства бюджетов разных уровней: </w:t>
      </w:r>
      <w:r w:rsidR="00E17B25">
        <w:rPr>
          <w:sz w:val="28"/>
          <w:szCs w:val="28"/>
        </w:rPr>
        <w:t>федеральный бюджет</w:t>
      </w:r>
      <w:r w:rsidR="00103DDA">
        <w:rPr>
          <w:sz w:val="28"/>
          <w:szCs w:val="28"/>
        </w:rPr>
        <w:t>-</w:t>
      </w:r>
      <w:r w:rsidRPr="002E09E8">
        <w:rPr>
          <w:sz w:val="28"/>
          <w:szCs w:val="28"/>
        </w:rPr>
        <w:t xml:space="preserve"> 588,0 млн.руб</w:t>
      </w:r>
      <w:r w:rsidR="00E17B25">
        <w:rPr>
          <w:sz w:val="28"/>
          <w:szCs w:val="28"/>
        </w:rPr>
        <w:t>.</w:t>
      </w:r>
      <w:r w:rsidRPr="002E09E8">
        <w:rPr>
          <w:sz w:val="28"/>
          <w:szCs w:val="28"/>
        </w:rPr>
        <w:t xml:space="preserve">, </w:t>
      </w:r>
      <w:r w:rsidR="00E17B25">
        <w:rPr>
          <w:sz w:val="28"/>
          <w:szCs w:val="28"/>
        </w:rPr>
        <w:t>республиканский бюджет</w:t>
      </w:r>
      <w:r w:rsidR="00103DDA">
        <w:rPr>
          <w:sz w:val="28"/>
          <w:szCs w:val="28"/>
        </w:rPr>
        <w:t>-</w:t>
      </w:r>
      <w:r w:rsidRPr="002E09E8">
        <w:rPr>
          <w:sz w:val="28"/>
          <w:szCs w:val="28"/>
        </w:rPr>
        <w:t xml:space="preserve"> 343,0 млн.руб</w:t>
      </w:r>
      <w:r w:rsidR="00E17B25">
        <w:rPr>
          <w:sz w:val="28"/>
          <w:szCs w:val="28"/>
        </w:rPr>
        <w:t>.</w:t>
      </w:r>
      <w:r w:rsidRPr="002E09E8">
        <w:rPr>
          <w:sz w:val="28"/>
          <w:szCs w:val="28"/>
        </w:rPr>
        <w:t xml:space="preserve">; </w:t>
      </w:r>
      <w:r w:rsidR="00E17B25">
        <w:rPr>
          <w:sz w:val="28"/>
          <w:szCs w:val="28"/>
        </w:rPr>
        <w:t>местный бюджет</w:t>
      </w:r>
      <w:r w:rsidR="00103DDA">
        <w:rPr>
          <w:sz w:val="28"/>
          <w:szCs w:val="28"/>
        </w:rPr>
        <w:t>-</w:t>
      </w:r>
      <w:r w:rsidRPr="002E09E8">
        <w:rPr>
          <w:sz w:val="28"/>
          <w:szCs w:val="28"/>
        </w:rPr>
        <w:t xml:space="preserve"> 49,0</w:t>
      </w:r>
      <w:r w:rsidR="00103DDA">
        <w:rPr>
          <w:sz w:val="28"/>
          <w:szCs w:val="28"/>
        </w:rPr>
        <w:t> </w:t>
      </w:r>
      <w:r w:rsidRPr="002E09E8">
        <w:rPr>
          <w:sz w:val="28"/>
          <w:szCs w:val="28"/>
        </w:rPr>
        <w:t>млн.руб</w:t>
      </w:r>
      <w:r w:rsidR="00E17B25">
        <w:rPr>
          <w:sz w:val="28"/>
          <w:szCs w:val="28"/>
        </w:rPr>
        <w:t>.</w:t>
      </w:r>
      <w:r w:rsidRPr="002E09E8">
        <w:rPr>
          <w:sz w:val="28"/>
          <w:szCs w:val="28"/>
        </w:rPr>
        <w:t>, всего</w:t>
      </w:r>
      <w:r w:rsidR="00103DDA">
        <w:rPr>
          <w:sz w:val="28"/>
          <w:szCs w:val="28"/>
        </w:rPr>
        <w:t>-</w:t>
      </w:r>
      <w:r w:rsidRPr="002E09E8">
        <w:rPr>
          <w:sz w:val="28"/>
          <w:szCs w:val="28"/>
        </w:rPr>
        <w:t xml:space="preserve"> 980,0 млн. руб.</w:t>
      </w:r>
    </w:p>
    <w:p w:rsidR="003A17BC" w:rsidRPr="002E09E8" w:rsidRDefault="003A17BC" w:rsidP="00F579FC">
      <w:pPr>
        <w:pStyle w:val="aff1"/>
        <w:spacing w:before="120" w:beforeAutospacing="0" w:after="0" w:afterAutospacing="0" w:line="360" w:lineRule="auto"/>
        <w:ind w:firstLine="709"/>
        <w:jc w:val="both"/>
        <w:rPr>
          <w:sz w:val="28"/>
          <w:szCs w:val="28"/>
        </w:rPr>
      </w:pPr>
      <w:r w:rsidRPr="002E09E8">
        <w:rPr>
          <w:sz w:val="28"/>
          <w:szCs w:val="28"/>
        </w:rPr>
        <w:t>18. Муниципальная программа</w:t>
      </w:r>
      <w:r w:rsidR="00581698">
        <w:rPr>
          <w:sz w:val="28"/>
          <w:szCs w:val="28"/>
        </w:rPr>
        <w:t xml:space="preserve"> «</w:t>
      </w:r>
      <w:r w:rsidRPr="002E09E8">
        <w:rPr>
          <w:sz w:val="28"/>
          <w:szCs w:val="28"/>
        </w:rPr>
        <w:t>Противодействие коррупции в органах местного самоуправления Зубово</w:t>
      </w:r>
      <w:r w:rsidR="00F579FC">
        <w:rPr>
          <w:sz w:val="28"/>
          <w:szCs w:val="28"/>
        </w:rPr>
        <w:t>-</w:t>
      </w:r>
      <w:r w:rsidRPr="002E09E8">
        <w:rPr>
          <w:sz w:val="28"/>
          <w:szCs w:val="28"/>
        </w:rPr>
        <w:t>Полянского муниципального рай</w:t>
      </w:r>
      <w:r w:rsidR="00F579FC">
        <w:rPr>
          <w:sz w:val="28"/>
          <w:szCs w:val="28"/>
        </w:rPr>
        <w:t>она Республики Мордовия на 2019-</w:t>
      </w:r>
      <w:r w:rsidR="00581698">
        <w:rPr>
          <w:sz w:val="28"/>
          <w:szCs w:val="28"/>
        </w:rPr>
        <w:t>2023 годы»</w:t>
      </w:r>
      <w:r w:rsidRPr="002E09E8">
        <w:rPr>
          <w:sz w:val="28"/>
          <w:szCs w:val="28"/>
        </w:rPr>
        <w:t>.</w:t>
      </w:r>
    </w:p>
    <w:p w:rsidR="003A17BC" w:rsidRPr="002E09E8" w:rsidRDefault="003A17BC" w:rsidP="003F7CB0">
      <w:pPr>
        <w:pStyle w:val="aff1"/>
        <w:spacing w:before="0" w:beforeAutospacing="0" w:after="0" w:afterAutospacing="0" w:line="360" w:lineRule="auto"/>
        <w:ind w:firstLine="709"/>
        <w:jc w:val="both"/>
        <w:rPr>
          <w:sz w:val="28"/>
          <w:szCs w:val="28"/>
        </w:rPr>
      </w:pPr>
      <w:r w:rsidRPr="002E09E8">
        <w:rPr>
          <w:sz w:val="28"/>
          <w:szCs w:val="28"/>
        </w:rPr>
        <w:t xml:space="preserve">Цели и задачи Программы: </w:t>
      </w:r>
      <w:r w:rsidR="001548F0" w:rsidRPr="002E09E8">
        <w:rPr>
          <w:sz w:val="28"/>
          <w:szCs w:val="28"/>
        </w:rPr>
        <w:t>Снижение уровня коррупции во всех сферах деятельности муниципальных и общественных институтов в Зубово-Полянском муниципальном районе, устранение причин возникновения путем повышения эффективности координации антикоррупционной деятельности органов местного самоуправления и институтов гражданского общества; создание системы по предупреждению коррупционных действий; снижение уровня коррупции, ее влияния на деятельность органов</w:t>
      </w:r>
      <w:r w:rsidR="00F579FC">
        <w:rPr>
          <w:sz w:val="28"/>
          <w:szCs w:val="28"/>
        </w:rPr>
        <w:t xml:space="preserve"> местного самоуправления Зубово-</w:t>
      </w:r>
      <w:r w:rsidR="001548F0" w:rsidRPr="002E09E8">
        <w:rPr>
          <w:sz w:val="28"/>
          <w:szCs w:val="28"/>
        </w:rPr>
        <w:t>Полянского муниципально</w:t>
      </w:r>
      <w:r w:rsidR="00F579FC">
        <w:rPr>
          <w:sz w:val="28"/>
          <w:szCs w:val="28"/>
        </w:rPr>
        <w:t>го района Республики Мордовия;</w:t>
      </w:r>
      <w:r w:rsidR="00581698">
        <w:rPr>
          <w:sz w:val="28"/>
          <w:szCs w:val="28"/>
        </w:rPr>
        <w:t xml:space="preserve"> </w:t>
      </w:r>
      <w:r w:rsidR="001548F0" w:rsidRPr="002E09E8">
        <w:rPr>
          <w:sz w:val="28"/>
          <w:szCs w:val="28"/>
        </w:rPr>
        <w:t>обеспечение защиты прав и законных интересов жителей Зубово</w:t>
      </w:r>
      <w:r w:rsidR="00F579FC">
        <w:rPr>
          <w:sz w:val="28"/>
          <w:szCs w:val="28"/>
        </w:rPr>
        <w:t>-</w:t>
      </w:r>
      <w:r w:rsidR="001548F0" w:rsidRPr="002E09E8">
        <w:rPr>
          <w:sz w:val="28"/>
          <w:szCs w:val="28"/>
        </w:rPr>
        <w:t>Полянского муниципального района Республики Мор</w:t>
      </w:r>
      <w:r w:rsidR="00F579FC">
        <w:rPr>
          <w:sz w:val="28"/>
          <w:szCs w:val="28"/>
        </w:rPr>
        <w:t xml:space="preserve">довия от проявлений коррупции; </w:t>
      </w:r>
      <w:r w:rsidR="001548F0" w:rsidRPr="002E09E8">
        <w:rPr>
          <w:sz w:val="28"/>
          <w:szCs w:val="28"/>
        </w:rPr>
        <w:t>устранение причин и условий, порождающих коррупцию в органах местного самоуправления Зубово</w:t>
      </w:r>
      <w:r w:rsidR="00F579FC">
        <w:rPr>
          <w:sz w:val="28"/>
          <w:szCs w:val="28"/>
        </w:rPr>
        <w:t>-</w:t>
      </w:r>
      <w:r w:rsidR="001548F0" w:rsidRPr="002E09E8">
        <w:rPr>
          <w:sz w:val="28"/>
          <w:szCs w:val="28"/>
        </w:rPr>
        <w:t>Полянского муниципального района Республики Мордовия</w:t>
      </w:r>
    </w:p>
    <w:p w:rsidR="003F7CB0" w:rsidRDefault="003A17BC" w:rsidP="003F7CB0">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мероприятия программы:</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eastAsia="Times New Roman" w:hAnsi="Times New Roman" w:cs="Times New Roman"/>
          <w:sz w:val="28"/>
          <w:szCs w:val="28"/>
        </w:rPr>
        <w:t>совершенствование инструментов и механизмов, в том числе правовых и организационных, противодействия коррупции;</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eastAsia="Times New Roman" w:hAnsi="Times New Roman" w:cs="Times New Roman"/>
          <w:sz w:val="28"/>
          <w:szCs w:val="28"/>
        </w:rPr>
        <w:t>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eastAsia="Times New Roman" w:hAnsi="Times New Roman" w:cs="Times New Roman"/>
          <w:sz w:val="28"/>
          <w:szCs w:val="28"/>
        </w:rPr>
        <w:t>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eastAsia="Times New Roman" w:hAnsi="Times New Roman" w:cs="Times New Roman"/>
          <w:sz w:val="28"/>
          <w:szCs w:val="28"/>
        </w:rPr>
        <w:t>повышение эффективности использования муниципального имущества;</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eastAsia="Times New Roman" w:hAnsi="Times New Roman" w:cs="Times New Roman"/>
          <w:sz w:val="28"/>
          <w:szCs w:val="28"/>
        </w:rPr>
        <w:t>последовательное снижение административного давления на предпринимательство (бизнес);</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eastAsia="Times New Roman" w:hAnsi="Times New Roman" w:cs="Times New Roman"/>
          <w:sz w:val="28"/>
          <w:szCs w:val="28"/>
        </w:rPr>
        <w:t>внедрение в практику работы проверки муниципальных правовых актов и проектов муниципальных правовых актов на коррупциогенность;</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eastAsia="Times New Roman" w:hAnsi="Times New Roman" w:cs="Times New Roman"/>
          <w:sz w:val="28"/>
          <w:szCs w:val="28"/>
        </w:rPr>
        <w:t>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eastAsia="Times New Roman" w:hAnsi="Times New Roman" w:cs="Times New Roman"/>
          <w:sz w:val="28"/>
          <w:szCs w:val="28"/>
        </w:rPr>
        <w:t>минимизация последствий коррупционных действий;</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eastAsia="Times New Roman" w:hAnsi="Times New Roman" w:cs="Times New Roman"/>
          <w:sz w:val="28"/>
          <w:szCs w:val="28"/>
        </w:rPr>
        <w:t>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eastAsia="Times New Roman" w:hAnsi="Times New Roman" w:cs="Times New Roman"/>
          <w:sz w:val="28"/>
          <w:szCs w:val="28"/>
        </w:rPr>
        <w:t>создание условий для социально-правового контроля деятельности должностных лиц органов местного самоуправления Зубово – Полянского муниципального района Республики Мордовия и муниципальных служащих;</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eastAsia="Times New Roman" w:hAnsi="Times New Roman" w:cs="Times New Roman"/>
          <w:sz w:val="28"/>
          <w:szCs w:val="28"/>
        </w:rPr>
        <w:t>обеспечение открытости процесса принятия решений должностными лицами органов местного самоуправления Зубово – Полянского муниципального района Республики Мордовия;</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eastAsia="Times New Roman" w:hAnsi="Times New Roman" w:cs="Times New Roman"/>
          <w:sz w:val="28"/>
          <w:szCs w:val="28"/>
        </w:rPr>
        <w:t> </w:t>
      </w:r>
      <w:r w:rsidR="001548F0" w:rsidRPr="002E09E8">
        <w:rPr>
          <w:rFonts w:ascii="Times New Roman" w:eastAsia="Times New Roman" w:hAnsi="Times New Roman" w:cs="Times New Roman"/>
          <w:sz w:val="28"/>
          <w:szCs w:val="28"/>
        </w:rPr>
        <w:t>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1548F0" w:rsidRPr="002E09E8" w:rsidRDefault="003F7CB0" w:rsidP="003F7CB0">
      <w:pPr>
        <w:spacing w:after="0" w:line="360" w:lineRule="auto"/>
        <w:ind w:firstLine="709"/>
        <w:jc w:val="both"/>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eastAsia="Times New Roman" w:hAnsi="Times New Roman" w:cs="Times New Roman"/>
          <w:sz w:val="28"/>
          <w:szCs w:val="28"/>
        </w:rPr>
        <w:t>мониторинг коррупционных факторов и эффективности мер антикоррупционной политики;</w:t>
      </w:r>
    </w:p>
    <w:p w:rsidR="001548F0" w:rsidRPr="002E09E8" w:rsidRDefault="003F7CB0" w:rsidP="003F7CB0">
      <w:pPr>
        <w:pStyle w:val="aff1"/>
        <w:spacing w:before="0" w:beforeAutospacing="0" w:after="0" w:afterAutospacing="0" w:line="360" w:lineRule="auto"/>
        <w:ind w:firstLine="709"/>
        <w:jc w:val="both"/>
        <w:rPr>
          <w:sz w:val="28"/>
          <w:szCs w:val="28"/>
        </w:rPr>
      </w:pPr>
      <w:r w:rsidRPr="008A78E6">
        <w:rPr>
          <w:color w:val="000000" w:themeColor="text1"/>
          <w:sz w:val="28"/>
          <w:szCs w:val="28"/>
        </w:rPr>
        <w:t>–</w:t>
      </w:r>
      <w:r>
        <w:rPr>
          <w:color w:val="000000" w:themeColor="text1"/>
          <w:sz w:val="28"/>
          <w:szCs w:val="28"/>
        </w:rPr>
        <w:t> </w:t>
      </w:r>
      <w:r w:rsidR="001548F0" w:rsidRPr="002E09E8">
        <w:rPr>
          <w:sz w:val="28"/>
          <w:szCs w:val="28"/>
        </w:rPr>
        <w:t>вовлечение институтов гражданского общества в реализацию антикоррупционной политики</w:t>
      </w:r>
    </w:p>
    <w:p w:rsidR="003A17BC" w:rsidRPr="002E09E8" w:rsidRDefault="003A17BC" w:rsidP="003F7CB0">
      <w:pPr>
        <w:pStyle w:val="aff1"/>
        <w:spacing w:before="0" w:beforeAutospacing="0" w:after="0" w:afterAutospacing="0" w:line="360" w:lineRule="auto"/>
        <w:ind w:firstLine="709"/>
        <w:jc w:val="both"/>
        <w:rPr>
          <w:sz w:val="28"/>
          <w:szCs w:val="28"/>
        </w:rPr>
      </w:pPr>
      <w:r w:rsidRPr="002E09E8">
        <w:rPr>
          <w:sz w:val="28"/>
          <w:szCs w:val="28"/>
        </w:rPr>
        <w:t xml:space="preserve">Источники финансирования Программы: </w:t>
      </w:r>
      <w:bookmarkStart w:id="6" w:name="OLE_LINK4"/>
      <w:r w:rsidRPr="002E09E8">
        <w:rPr>
          <w:sz w:val="28"/>
          <w:szCs w:val="28"/>
        </w:rPr>
        <w:t xml:space="preserve">всего для реализации Программы на период реализации Стратегии планируется использовать денежные средства </w:t>
      </w:r>
      <w:r w:rsidR="001548F0" w:rsidRPr="002E09E8">
        <w:rPr>
          <w:sz w:val="28"/>
          <w:szCs w:val="28"/>
        </w:rPr>
        <w:t xml:space="preserve">из местного бюджета </w:t>
      </w:r>
      <w:r w:rsidRPr="002E09E8">
        <w:rPr>
          <w:sz w:val="28"/>
          <w:szCs w:val="28"/>
        </w:rPr>
        <w:t xml:space="preserve">на сумму </w:t>
      </w:r>
      <w:r w:rsidR="002A0338" w:rsidRPr="002E09E8">
        <w:rPr>
          <w:sz w:val="28"/>
          <w:szCs w:val="28"/>
        </w:rPr>
        <w:t>0,105</w:t>
      </w:r>
      <w:r w:rsidRPr="002E09E8">
        <w:rPr>
          <w:sz w:val="28"/>
          <w:szCs w:val="28"/>
        </w:rPr>
        <w:t xml:space="preserve"> млн. рублей.</w:t>
      </w:r>
      <w:bookmarkEnd w:id="6"/>
    </w:p>
    <w:p w:rsidR="00581698" w:rsidRDefault="001548F0" w:rsidP="003F7CB0">
      <w:pPr>
        <w:pStyle w:val="aff1"/>
        <w:spacing w:before="0" w:beforeAutospacing="0" w:after="0" w:afterAutospacing="0" w:line="360" w:lineRule="auto"/>
        <w:ind w:firstLine="709"/>
        <w:jc w:val="both"/>
        <w:rPr>
          <w:sz w:val="28"/>
          <w:szCs w:val="28"/>
        </w:rPr>
      </w:pPr>
      <w:r w:rsidRPr="002E09E8">
        <w:rPr>
          <w:sz w:val="28"/>
          <w:szCs w:val="28"/>
        </w:rPr>
        <w:t xml:space="preserve">19. </w:t>
      </w:r>
      <w:r w:rsidR="00581698" w:rsidRPr="00581698">
        <w:rPr>
          <w:sz w:val="28"/>
          <w:szCs w:val="28"/>
        </w:rPr>
        <w:t>Муниципальная программа «Развитие муниципальной службы  в Зубово – Полянском муниципальном районе Республики Мордовия (2019-2023 годы)»</w:t>
      </w:r>
    </w:p>
    <w:p w:rsidR="001548F0" w:rsidRPr="002E09E8" w:rsidRDefault="001548F0" w:rsidP="003F7CB0">
      <w:pPr>
        <w:pStyle w:val="aff1"/>
        <w:spacing w:before="0" w:beforeAutospacing="0" w:after="0" w:afterAutospacing="0" w:line="360" w:lineRule="auto"/>
        <w:ind w:firstLine="709"/>
        <w:jc w:val="both"/>
        <w:rPr>
          <w:sz w:val="28"/>
          <w:szCs w:val="28"/>
        </w:rPr>
      </w:pPr>
      <w:r w:rsidRPr="002E09E8">
        <w:rPr>
          <w:sz w:val="28"/>
          <w:szCs w:val="28"/>
        </w:rPr>
        <w:t>Цели и задачи Программы: развитие и совершенст</w:t>
      </w:r>
      <w:r w:rsidR="003F7CB0">
        <w:rPr>
          <w:sz w:val="28"/>
          <w:szCs w:val="28"/>
        </w:rPr>
        <w:t xml:space="preserve">вование муниципальной службы в </w:t>
      </w:r>
      <w:r w:rsidRPr="002E09E8">
        <w:rPr>
          <w:sz w:val="28"/>
          <w:szCs w:val="28"/>
        </w:rPr>
        <w:t>Зубово-Полянском муниципальном районе  Республики Мордовия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w:t>
      </w:r>
    </w:p>
    <w:p w:rsidR="001548F0" w:rsidRPr="002E09E8" w:rsidRDefault="001548F0" w:rsidP="003F7CB0">
      <w:pPr>
        <w:pStyle w:val="af0"/>
        <w:snapToGrid w:val="0"/>
        <w:spacing w:line="360" w:lineRule="auto"/>
        <w:ind w:firstLine="709"/>
        <w:rPr>
          <w:rFonts w:ascii="Times New Roman" w:hAnsi="Times New Roman" w:cs="Times New Roman"/>
          <w:sz w:val="28"/>
          <w:szCs w:val="28"/>
        </w:rPr>
      </w:pPr>
      <w:r w:rsidRPr="002E09E8">
        <w:rPr>
          <w:rFonts w:ascii="Times New Roman" w:hAnsi="Times New Roman" w:cs="Times New Roman"/>
          <w:sz w:val="28"/>
          <w:szCs w:val="28"/>
        </w:rPr>
        <w:t xml:space="preserve">Основные мероприятия Программы: </w:t>
      </w:r>
    </w:p>
    <w:p w:rsidR="001548F0" w:rsidRPr="002E09E8" w:rsidRDefault="003F7CB0" w:rsidP="003F7CB0">
      <w:pPr>
        <w:pStyle w:val="af0"/>
        <w:snapToGrid w:val="0"/>
        <w:spacing w:line="360" w:lineRule="auto"/>
        <w:ind w:firstLine="709"/>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hAnsi="Times New Roman" w:cs="Times New Roman"/>
          <w:sz w:val="28"/>
          <w:szCs w:val="28"/>
        </w:rPr>
        <w:t>развитие нормативной правовой базы по вопросам муниципальной службы;</w:t>
      </w:r>
    </w:p>
    <w:p w:rsidR="001548F0" w:rsidRPr="002E09E8" w:rsidRDefault="003F7CB0" w:rsidP="003F7CB0">
      <w:pPr>
        <w:pStyle w:val="af0"/>
        <w:spacing w:line="360" w:lineRule="auto"/>
        <w:ind w:firstLine="709"/>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hAnsi="Times New Roman" w:cs="Times New Roman"/>
          <w:sz w:val="28"/>
          <w:szCs w:val="28"/>
        </w:rPr>
        <w:t>совершенствование системы управления муниципальной службой;</w:t>
      </w:r>
    </w:p>
    <w:p w:rsidR="001548F0" w:rsidRPr="002E09E8" w:rsidRDefault="003F7CB0" w:rsidP="003F7CB0">
      <w:pPr>
        <w:pStyle w:val="af0"/>
        <w:spacing w:line="360" w:lineRule="auto"/>
        <w:ind w:firstLine="709"/>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hAnsi="Times New Roman" w:cs="Times New Roman"/>
          <w:sz w:val="28"/>
          <w:szCs w:val="28"/>
        </w:rPr>
        <w:t>повышение эффективности профессиональной переподготовки и повышения квалификации муниципальных служащих;</w:t>
      </w:r>
    </w:p>
    <w:p w:rsidR="001548F0" w:rsidRPr="002E09E8" w:rsidRDefault="003F7CB0" w:rsidP="003F7CB0">
      <w:pPr>
        <w:pStyle w:val="af0"/>
        <w:spacing w:line="360" w:lineRule="auto"/>
        <w:ind w:firstLine="709"/>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hAnsi="Times New Roman" w:cs="Times New Roman"/>
          <w:sz w:val="28"/>
          <w:szCs w:val="28"/>
        </w:rPr>
        <w:t>повышение эффективности работы с кадровым резервом в органах местного самоуправления;</w:t>
      </w:r>
    </w:p>
    <w:p w:rsidR="001548F0" w:rsidRPr="002E09E8" w:rsidRDefault="003F7CB0" w:rsidP="003F7CB0">
      <w:pPr>
        <w:pStyle w:val="af0"/>
        <w:spacing w:line="360" w:lineRule="auto"/>
        <w:ind w:firstLine="709"/>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hAnsi="Times New Roman" w:cs="Times New Roman"/>
          <w:sz w:val="28"/>
          <w:szCs w:val="28"/>
        </w:rPr>
        <w:t>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p w:rsidR="001548F0" w:rsidRPr="002E09E8" w:rsidRDefault="001548F0" w:rsidP="003F7CB0">
      <w:pPr>
        <w:pStyle w:val="af0"/>
        <w:spacing w:line="360" w:lineRule="auto"/>
        <w:ind w:firstLine="709"/>
        <w:rPr>
          <w:rFonts w:ascii="Times New Roman" w:hAnsi="Times New Roman" w:cs="Times New Roman"/>
          <w:sz w:val="28"/>
          <w:szCs w:val="28"/>
        </w:rPr>
      </w:pPr>
      <w:r w:rsidRPr="002E09E8">
        <w:rPr>
          <w:rFonts w:ascii="Times New Roman" w:hAnsi="Times New Roman" w:cs="Times New Roman"/>
          <w:sz w:val="28"/>
          <w:szCs w:val="28"/>
        </w:rPr>
        <w:t>-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w:t>
      </w:r>
    </w:p>
    <w:p w:rsidR="001548F0" w:rsidRPr="002E09E8" w:rsidRDefault="003F7CB0" w:rsidP="003F7CB0">
      <w:pPr>
        <w:pStyle w:val="af0"/>
        <w:spacing w:line="360" w:lineRule="auto"/>
        <w:ind w:firstLine="709"/>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hAnsi="Times New Roman" w:cs="Times New Roman"/>
          <w:sz w:val="28"/>
          <w:szCs w:val="28"/>
        </w:rPr>
        <w:t>стимулирование органов местного самоуправления муниципальных программ развития муниципальной службы;</w:t>
      </w:r>
    </w:p>
    <w:p w:rsidR="001548F0" w:rsidRPr="002E09E8" w:rsidRDefault="003F7CB0" w:rsidP="003F7CB0">
      <w:pPr>
        <w:pStyle w:val="af0"/>
        <w:spacing w:line="360" w:lineRule="auto"/>
        <w:ind w:firstLine="709"/>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hAnsi="Times New Roman" w:cs="Times New Roman"/>
          <w:sz w:val="28"/>
          <w:szCs w:val="28"/>
        </w:rPr>
        <w:t>обеспечение развития гарантий муниципальным служащим;</w:t>
      </w:r>
    </w:p>
    <w:p w:rsidR="001548F0" w:rsidRPr="002E09E8" w:rsidRDefault="003F7CB0" w:rsidP="003F7CB0">
      <w:pPr>
        <w:pStyle w:val="af0"/>
        <w:spacing w:line="360" w:lineRule="auto"/>
        <w:ind w:firstLine="709"/>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1548F0" w:rsidRPr="002E09E8">
        <w:rPr>
          <w:rFonts w:ascii="Times New Roman" w:hAnsi="Times New Roman" w:cs="Times New Roman"/>
          <w:sz w:val="28"/>
          <w:szCs w:val="28"/>
        </w:rPr>
        <w:t>повышение ответственности муниципальных служащих за результаты своей деятельности;</w:t>
      </w:r>
    </w:p>
    <w:p w:rsidR="001548F0" w:rsidRPr="002E09E8" w:rsidRDefault="003F7CB0" w:rsidP="003F7CB0">
      <w:pPr>
        <w:pStyle w:val="af0"/>
        <w:spacing w:line="360" w:lineRule="auto"/>
        <w:ind w:firstLine="709"/>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t> </w:t>
      </w:r>
      <w:r w:rsidR="001548F0" w:rsidRPr="002E09E8">
        <w:rPr>
          <w:rFonts w:ascii="Times New Roman" w:hAnsi="Times New Roman" w:cs="Times New Roman"/>
          <w:sz w:val="28"/>
          <w:szCs w:val="28"/>
        </w:rPr>
        <w:t>обеспечение открытости и прозрачности муниципальной службы.</w:t>
      </w:r>
    </w:p>
    <w:p w:rsidR="001548F0" w:rsidRPr="002E09E8" w:rsidRDefault="001548F0" w:rsidP="003F7CB0">
      <w:pPr>
        <w:pStyle w:val="aff9"/>
        <w:spacing w:after="120" w:line="360" w:lineRule="auto"/>
        <w:ind w:firstLine="709"/>
        <w:jc w:val="both"/>
        <w:rPr>
          <w:rFonts w:ascii="Times New Roman" w:hAnsi="Times New Roman"/>
          <w:sz w:val="28"/>
          <w:szCs w:val="28"/>
        </w:rPr>
      </w:pPr>
      <w:r w:rsidRPr="002E09E8">
        <w:rPr>
          <w:rFonts w:ascii="Times New Roman" w:hAnsi="Times New Roman"/>
          <w:sz w:val="28"/>
          <w:szCs w:val="28"/>
        </w:rPr>
        <w:t xml:space="preserve">Источники финансирования Программы: </w:t>
      </w:r>
      <w:r w:rsidR="002A0338" w:rsidRPr="002E09E8">
        <w:rPr>
          <w:rFonts w:ascii="Times New Roman" w:hAnsi="Times New Roman"/>
          <w:sz w:val="28"/>
          <w:szCs w:val="28"/>
        </w:rPr>
        <w:t>всего для реализации Программы на период реализации Стратегии планируется использовать денежные средства из местного бюджета на сумму 0,210 млн. рублей.</w:t>
      </w:r>
    </w:p>
    <w:p w:rsidR="005C567F" w:rsidRPr="002E09E8" w:rsidRDefault="005C567F" w:rsidP="003F7CB0">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20. Муниципальная программа повышения эффективности управления муниципальными финансами в Зубово-Полянском муниципальном районе  Республики Мордовия на период до 2022 года.</w:t>
      </w:r>
    </w:p>
    <w:p w:rsidR="005C567F" w:rsidRPr="002E09E8" w:rsidRDefault="005C567F" w:rsidP="003F7CB0">
      <w:pPr>
        <w:autoSpaceDE w:val="0"/>
        <w:snapToGrid w:val="0"/>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 xml:space="preserve">Цели и задачи  Программы: проведение эффективной государственной </w:t>
      </w:r>
      <w:r w:rsidR="003F7CB0">
        <w:rPr>
          <w:rFonts w:ascii="Times New Roman" w:hAnsi="Times New Roman" w:cs="Times New Roman"/>
          <w:sz w:val="28"/>
          <w:szCs w:val="28"/>
        </w:rPr>
        <w:t>политики в области управления муниципальными</w:t>
      </w:r>
      <w:r w:rsidRPr="002E09E8">
        <w:rPr>
          <w:rFonts w:ascii="Times New Roman" w:hAnsi="Times New Roman" w:cs="Times New Roman"/>
          <w:sz w:val="28"/>
          <w:szCs w:val="28"/>
        </w:rPr>
        <w:t xml:space="preserve"> финансами; совершенствование бюджетных прогнозов, развитие системы бюджетного планирования; наращивание доходного потенциала, оптимизация расходов; повышение эффективн</w:t>
      </w:r>
      <w:r w:rsidR="003F7CB0">
        <w:rPr>
          <w:rFonts w:ascii="Times New Roman" w:hAnsi="Times New Roman" w:cs="Times New Roman"/>
          <w:sz w:val="28"/>
          <w:szCs w:val="28"/>
        </w:rPr>
        <w:t>ости и качества предоставления</w:t>
      </w:r>
      <w:r w:rsidRPr="002E09E8">
        <w:rPr>
          <w:rFonts w:ascii="Times New Roman" w:hAnsi="Times New Roman" w:cs="Times New Roman"/>
          <w:sz w:val="28"/>
          <w:szCs w:val="28"/>
        </w:rPr>
        <w:t xml:space="preserve"> муниципальных услуг; формирование, ведение и развитие общедоступных информационных ресурсов.</w:t>
      </w:r>
    </w:p>
    <w:p w:rsidR="005C567F" w:rsidRPr="002E09E8" w:rsidRDefault="005C567F" w:rsidP="003F7CB0">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мероприятия программы: соверше</w:t>
      </w:r>
      <w:r w:rsidR="003F7CB0">
        <w:rPr>
          <w:rFonts w:ascii="Times New Roman" w:hAnsi="Times New Roman" w:cs="Times New Roman"/>
          <w:sz w:val="28"/>
          <w:szCs w:val="28"/>
        </w:rPr>
        <w:t>нствование бюджетного процесса,</w:t>
      </w:r>
      <w:r w:rsidRPr="002E09E8">
        <w:rPr>
          <w:rFonts w:ascii="Times New Roman" w:hAnsi="Times New Roman" w:cs="Times New Roman"/>
          <w:sz w:val="28"/>
          <w:szCs w:val="28"/>
        </w:rPr>
        <w:t xml:space="preserve"> развитие контроля за соблюдением бюджетного законодательства, совершенствование процедуры составления организации исполнения бюджета Зубово-Полянского муниципального района, осуществление контроля в финансово-бюджетной сфере, совершенствование предоставления муниципальных услуг, наращивание доходного потенциала, оптимизация бюджетных расходов, мониторинг состояния муниципального долга Зубово-Полянского муниципального района, обеспечение своевременности исполнения долговых обязательств Зубово-Полянского муниципального района.</w:t>
      </w:r>
    </w:p>
    <w:p w:rsidR="005C567F" w:rsidRPr="002E09E8" w:rsidRDefault="005C567F" w:rsidP="003F7CB0">
      <w:pPr>
        <w:pStyle w:val="aff9"/>
        <w:spacing w:after="120" w:line="360" w:lineRule="auto"/>
        <w:ind w:firstLine="709"/>
        <w:jc w:val="both"/>
        <w:rPr>
          <w:rFonts w:ascii="Times New Roman" w:hAnsi="Times New Roman"/>
          <w:sz w:val="28"/>
          <w:szCs w:val="28"/>
        </w:rPr>
      </w:pPr>
      <w:r w:rsidRPr="002E09E8">
        <w:rPr>
          <w:rFonts w:ascii="Times New Roman" w:hAnsi="Times New Roman"/>
          <w:sz w:val="28"/>
          <w:szCs w:val="28"/>
        </w:rPr>
        <w:t>Источники финансирования П</w:t>
      </w:r>
      <w:r w:rsidR="003F7CB0">
        <w:rPr>
          <w:rFonts w:ascii="Times New Roman" w:hAnsi="Times New Roman"/>
          <w:sz w:val="28"/>
          <w:szCs w:val="28"/>
        </w:rPr>
        <w:t xml:space="preserve">рограммы: всего для реализации </w:t>
      </w:r>
      <w:r w:rsidRPr="002E09E8">
        <w:rPr>
          <w:rFonts w:ascii="Times New Roman" w:hAnsi="Times New Roman"/>
          <w:sz w:val="28"/>
          <w:szCs w:val="28"/>
        </w:rPr>
        <w:t>Программы на период реализации Стра</w:t>
      </w:r>
      <w:r w:rsidR="003F7CB0">
        <w:rPr>
          <w:rFonts w:ascii="Times New Roman" w:hAnsi="Times New Roman"/>
          <w:sz w:val="28"/>
          <w:szCs w:val="28"/>
        </w:rPr>
        <w:t xml:space="preserve">тегии планируется использовать </w:t>
      </w:r>
      <w:r w:rsidRPr="002E09E8">
        <w:rPr>
          <w:rFonts w:ascii="Times New Roman" w:hAnsi="Times New Roman"/>
          <w:sz w:val="28"/>
          <w:szCs w:val="28"/>
        </w:rPr>
        <w:t>денежные средства районного бюд</w:t>
      </w:r>
      <w:r w:rsidR="003F7CB0">
        <w:rPr>
          <w:rFonts w:ascii="Times New Roman" w:hAnsi="Times New Roman"/>
          <w:sz w:val="28"/>
          <w:szCs w:val="28"/>
        </w:rPr>
        <w:t xml:space="preserve">жета </w:t>
      </w:r>
      <w:r w:rsidRPr="002E09E8">
        <w:rPr>
          <w:rFonts w:ascii="Times New Roman" w:hAnsi="Times New Roman"/>
          <w:sz w:val="28"/>
          <w:szCs w:val="28"/>
        </w:rPr>
        <w:t>на сумму 35</w:t>
      </w:r>
      <w:r w:rsidR="007F7939" w:rsidRPr="002E09E8">
        <w:rPr>
          <w:rFonts w:ascii="Times New Roman" w:hAnsi="Times New Roman"/>
          <w:sz w:val="28"/>
          <w:szCs w:val="28"/>
        </w:rPr>
        <w:t>,</w:t>
      </w:r>
      <w:r w:rsidRPr="002E09E8">
        <w:rPr>
          <w:rFonts w:ascii="Times New Roman" w:hAnsi="Times New Roman"/>
          <w:sz w:val="28"/>
          <w:szCs w:val="28"/>
        </w:rPr>
        <w:t>604</w:t>
      </w:r>
      <w:r w:rsidR="007F7939" w:rsidRPr="002E09E8">
        <w:rPr>
          <w:rFonts w:ascii="Times New Roman" w:hAnsi="Times New Roman"/>
          <w:sz w:val="28"/>
          <w:szCs w:val="28"/>
        </w:rPr>
        <w:t xml:space="preserve"> млн</w:t>
      </w:r>
      <w:r w:rsidRPr="002E09E8">
        <w:rPr>
          <w:rFonts w:ascii="Times New Roman" w:hAnsi="Times New Roman"/>
          <w:sz w:val="28"/>
          <w:szCs w:val="28"/>
        </w:rPr>
        <w:t>. рублей.</w:t>
      </w:r>
    </w:p>
    <w:p w:rsidR="005C567F" w:rsidRPr="002E09E8" w:rsidRDefault="005C567F" w:rsidP="003F7CB0">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2</w:t>
      </w:r>
      <w:r w:rsidR="00E97B63" w:rsidRPr="002E09E8">
        <w:rPr>
          <w:rFonts w:ascii="Times New Roman" w:hAnsi="Times New Roman" w:cs="Times New Roman"/>
          <w:sz w:val="28"/>
          <w:szCs w:val="28"/>
        </w:rPr>
        <w:t>1</w:t>
      </w:r>
      <w:r w:rsidRPr="002E09E8">
        <w:rPr>
          <w:rFonts w:ascii="Times New Roman" w:hAnsi="Times New Roman" w:cs="Times New Roman"/>
          <w:sz w:val="28"/>
          <w:szCs w:val="28"/>
        </w:rPr>
        <w:t>. Муниципальная программа оздоровления муниципальных финансов в Зубово-</w:t>
      </w:r>
      <w:r w:rsidR="003F7CB0">
        <w:rPr>
          <w:rFonts w:ascii="Times New Roman" w:hAnsi="Times New Roman" w:cs="Times New Roman"/>
          <w:sz w:val="28"/>
          <w:szCs w:val="28"/>
        </w:rPr>
        <w:t xml:space="preserve">Полянском муниципальном районе </w:t>
      </w:r>
      <w:r w:rsidRPr="002E09E8">
        <w:rPr>
          <w:rFonts w:ascii="Times New Roman" w:hAnsi="Times New Roman" w:cs="Times New Roman"/>
          <w:sz w:val="28"/>
          <w:szCs w:val="28"/>
        </w:rPr>
        <w:t>Республики Мордовия на период до 2020года.</w:t>
      </w:r>
    </w:p>
    <w:p w:rsidR="005C567F" w:rsidRPr="002E09E8" w:rsidRDefault="005C567F" w:rsidP="003F7CB0">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Цели и задачи  Программы: увеличение налоговых и неналоговых доходов, увеличение делового климата и совершенствованию администрирования доходных источников, оптимизация расходов на содержание орг</w:t>
      </w:r>
      <w:r w:rsidR="003F7CB0">
        <w:rPr>
          <w:rFonts w:ascii="Times New Roman" w:hAnsi="Times New Roman" w:cs="Times New Roman"/>
          <w:sz w:val="28"/>
          <w:szCs w:val="28"/>
        </w:rPr>
        <w:t xml:space="preserve">анов местного самоуправления, </w:t>
      </w:r>
      <w:r w:rsidRPr="002E09E8">
        <w:rPr>
          <w:rFonts w:ascii="Times New Roman" w:hAnsi="Times New Roman" w:cs="Times New Roman"/>
          <w:sz w:val="28"/>
          <w:szCs w:val="28"/>
        </w:rPr>
        <w:t>оптимизация расходов на содержание бюджетной сети, оптимизация мер социальной поддержки, планирование консолидированного бюджета Зубово-Полянского муниципального района.</w:t>
      </w:r>
    </w:p>
    <w:p w:rsidR="005C567F" w:rsidRPr="002E09E8" w:rsidRDefault="003F7CB0" w:rsidP="003F7CB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Основные мероприятия программы:</w:t>
      </w:r>
      <w:r w:rsidR="005C567F" w:rsidRPr="002E09E8">
        <w:rPr>
          <w:rFonts w:ascii="Times New Roman" w:hAnsi="Times New Roman" w:cs="Times New Roman"/>
          <w:sz w:val="28"/>
          <w:szCs w:val="28"/>
        </w:rPr>
        <w:t xml:space="preserve"> вовлечение в налоговый оборот объектов недвижимости, увеличение объемов поступлений неналоговых доходов в консолидированный бюджет Зубово-Полянского муниципального района, проведение мониторинга и анализа основных показателей производственной и финансово-экономической деятельности организаций, снижение просроченной кредиторской задолженности, исключение расходов, связанных с невыполнением долговых обязательс</w:t>
      </w:r>
      <w:r w:rsidR="00574127">
        <w:rPr>
          <w:rFonts w:ascii="Times New Roman" w:hAnsi="Times New Roman" w:cs="Times New Roman"/>
          <w:sz w:val="28"/>
          <w:szCs w:val="28"/>
        </w:rPr>
        <w:t>тв.</w:t>
      </w:r>
    </w:p>
    <w:p w:rsidR="003A17BC" w:rsidRPr="002E09E8" w:rsidRDefault="005C567F" w:rsidP="003F7CB0">
      <w:pPr>
        <w:pStyle w:val="aff9"/>
        <w:spacing w:after="120" w:line="360" w:lineRule="auto"/>
        <w:ind w:firstLine="709"/>
        <w:jc w:val="both"/>
        <w:rPr>
          <w:rFonts w:ascii="Times New Roman" w:hAnsi="Times New Roman"/>
          <w:sz w:val="28"/>
          <w:szCs w:val="28"/>
        </w:rPr>
      </w:pPr>
      <w:r w:rsidRPr="002E09E8">
        <w:rPr>
          <w:rFonts w:ascii="Times New Roman" w:hAnsi="Times New Roman"/>
          <w:sz w:val="28"/>
          <w:szCs w:val="28"/>
        </w:rPr>
        <w:t>Источники финансирования П</w:t>
      </w:r>
      <w:r w:rsidR="004B09F6">
        <w:rPr>
          <w:rFonts w:ascii="Times New Roman" w:hAnsi="Times New Roman"/>
          <w:sz w:val="28"/>
          <w:szCs w:val="28"/>
        </w:rPr>
        <w:t xml:space="preserve">рограммы: всего для реализации </w:t>
      </w:r>
      <w:r w:rsidRPr="002E09E8">
        <w:rPr>
          <w:rFonts w:ascii="Times New Roman" w:hAnsi="Times New Roman"/>
          <w:sz w:val="28"/>
          <w:szCs w:val="28"/>
        </w:rPr>
        <w:t>Программы на период реализации Стра</w:t>
      </w:r>
      <w:r w:rsidR="004B09F6">
        <w:rPr>
          <w:rFonts w:ascii="Times New Roman" w:hAnsi="Times New Roman"/>
          <w:sz w:val="28"/>
          <w:szCs w:val="28"/>
        </w:rPr>
        <w:t xml:space="preserve">тегии планируется использовать </w:t>
      </w:r>
      <w:r w:rsidRPr="002E09E8">
        <w:rPr>
          <w:rFonts w:ascii="Times New Roman" w:hAnsi="Times New Roman"/>
          <w:sz w:val="28"/>
          <w:szCs w:val="28"/>
        </w:rPr>
        <w:t>денеж</w:t>
      </w:r>
      <w:r w:rsidR="003F7CB0">
        <w:rPr>
          <w:rFonts w:ascii="Times New Roman" w:hAnsi="Times New Roman"/>
          <w:sz w:val="28"/>
          <w:szCs w:val="28"/>
        </w:rPr>
        <w:t xml:space="preserve">ные средства районного бюджета </w:t>
      </w:r>
      <w:r w:rsidRPr="002E09E8">
        <w:rPr>
          <w:rFonts w:ascii="Times New Roman" w:hAnsi="Times New Roman"/>
          <w:sz w:val="28"/>
          <w:szCs w:val="28"/>
        </w:rPr>
        <w:t>на сумму 18</w:t>
      </w:r>
      <w:r w:rsidR="007F7939" w:rsidRPr="002E09E8">
        <w:rPr>
          <w:rFonts w:ascii="Times New Roman" w:hAnsi="Times New Roman"/>
          <w:sz w:val="28"/>
          <w:szCs w:val="28"/>
        </w:rPr>
        <w:t>,604 млн</w:t>
      </w:r>
      <w:r w:rsidRPr="002E09E8">
        <w:rPr>
          <w:rFonts w:ascii="Times New Roman" w:hAnsi="Times New Roman"/>
          <w:sz w:val="28"/>
          <w:szCs w:val="28"/>
        </w:rPr>
        <w:t>. рублей.</w:t>
      </w:r>
    </w:p>
    <w:p w:rsidR="00E3603B" w:rsidRPr="002E09E8" w:rsidRDefault="00581698" w:rsidP="00574127">
      <w:pPr>
        <w:pStyle w:val="aff9"/>
        <w:spacing w:line="360" w:lineRule="auto"/>
        <w:ind w:firstLine="709"/>
        <w:jc w:val="both"/>
        <w:rPr>
          <w:rFonts w:ascii="Times New Roman" w:hAnsi="Times New Roman"/>
          <w:sz w:val="28"/>
          <w:szCs w:val="28"/>
        </w:rPr>
      </w:pPr>
      <w:r>
        <w:rPr>
          <w:rFonts w:ascii="Times New Roman" w:hAnsi="Times New Roman"/>
          <w:sz w:val="28"/>
          <w:szCs w:val="28"/>
        </w:rPr>
        <w:t>22. Муниципальная программа «</w:t>
      </w:r>
      <w:r w:rsidR="00C07895" w:rsidRPr="002E09E8">
        <w:rPr>
          <w:rFonts w:ascii="Times New Roman" w:hAnsi="Times New Roman"/>
          <w:sz w:val="28"/>
          <w:szCs w:val="28"/>
        </w:rPr>
        <w:t>Профилактика правонарушений на территории Зубово</w:t>
      </w:r>
      <w:r w:rsidR="003F7CB0">
        <w:rPr>
          <w:rFonts w:ascii="Times New Roman" w:hAnsi="Times New Roman"/>
          <w:sz w:val="28"/>
          <w:szCs w:val="28"/>
        </w:rPr>
        <w:t>-</w:t>
      </w:r>
      <w:r w:rsidR="00C07895" w:rsidRPr="002E09E8">
        <w:rPr>
          <w:rFonts w:ascii="Times New Roman" w:hAnsi="Times New Roman"/>
          <w:sz w:val="28"/>
          <w:szCs w:val="28"/>
        </w:rPr>
        <w:t>Полянского муниципаль</w:t>
      </w:r>
      <w:r>
        <w:rPr>
          <w:rFonts w:ascii="Times New Roman" w:hAnsi="Times New Roman"/>
          <w:sz w:val="28"/>
          <w:szCs w:val="28"/>
        </w:rPr>
        <w:t xml:space="preserve">ного района Республики Мордовия» </w:t>
      </w:r>
      <w:r w:rsidR="00C07895" w:rsidRPr="002E09E8">
        <w:rPr>
          <w:rFonts w:ascii="Times New Roman" w:hAnsi="Times New Roman"/>
          <w:sz w:val="28"/>
          <w:szCs w:val="28"/>
        </w:rPr>
        <w:t xml:space="preserve"> на 2018-2020 годы.</w:t>
      </w:r>
    </w:p>
    <w:p w:rsidR="00C07895" w:rsidRPr="002E09E8" w:rsidRDefault="00C07895" w:rsidP="00574127">
      <w:pPr>
        <w:spacing w:after="0" w:line="360" w:lineRule="auto"/>
        <w:ind w:firstLine="709"/>
        <w:jc w:val="both"/>
        <w:textAlignment w:val="baseline"/>
        <w:rPr>
          <w:rFonts w:ascii="Times New Roman" w:eastAsia="Times New Roman" w:hAnsi="Times New Roman" w:cs="Times New Roman"/>
          <w:sz w:val="28"/>
          <w:szCs w:val="28"/>
        </w:rPr>
      </w:pPr>
      <w:r w:rsidRPr="002E09E8">
        <w:rPr>
          <w:rFonts w:ascii="Times New Roman" w:hAnsi="Times New Roman" w:cs="Times New Roman"/>
          <w:sz w:val="28"/>
          <w:szCs w:val="28"/>
        </w:rPr>
        <w:t>Цели программы:</w:t>
      </w:r>
      <w:r w:rsidRPr="002E09E8">
        <w:rPr>
          <w:rFonts w:ascii="Times New Roman" w:eastAsia="Times New Roman" w:hAnsi="Times New Roman" w:cs="Times New Roman"/>
          <w:sz w:val="28"/>
          <w:szCs w:val="28"/>
        </w:rPr>
        <w:t xml:space="preserve"> Укрепление системы профилактики правонарушений,</w:t>
      </w:r>
      <w:r w:rsidR="00581698">
        <w:rPr>
          <w:rFonts w:ascii="Times New Roman" w:eastAsia="Times New Roman" w:hAnsi="Times New Roman" w:cs="Times New Roman"/>
          <w:sz w:val="28"/>
          <w:szCs w:val="28"/>
        </w:rPr>
        <w:t xml:space="preserve"> </w:t>
      </w:r>
      <w:r w:rsidRPr="002E09E8">
        <w:rPr>
          <w:rFonts w:ascii="Times New Roman" w:eastAsia="Times New Roman" w:hAnsi="Times New Roman" w:cs="Times New Roman"/>
          <w:sz w:val="28"/>
          <w:szCs w:val="28"/>
        </w:rPr>
        <w:t>общественного поряд</w:t>
      </w:r>
      <w:r w:rsidR="004B09F6">
        <w:rPr>
          <w:rFonts w:ascii="Times New Roman" w:eastAsia="Times New Roman" w:hAnsi="Times New Roman" w:cs="Times New Roman"/>
          <w:sz w:val="28"/>
          <w:szCs w:val="28"/>
        </w:rPr>
        <w:t xml:space="preserve">ка и общественной безопасности, </w:t>
      </w:r>
      <w:r w:rsidRPr="002E09E8">
        <w:rPr>
          <w:rFonts w:ascii="Times New Roman" w:eastAsia="Times New Roman" w:hAnsi="Times New Roman" w:cs="Times New Roman"/>
          <w:sz w:val="28"/>
          <w:szCs w:val="28"/>
        </w:rPr>
        <w:t>вовлечение в эту деятельность органов местног</w:t>
      </w:r>
      <w:r w:rsidR="004B09F6">
        <w:rPr>
          <w:rFonts w:ascii="Times New Roman" w:eastAsia="Times New Roman" w:hAnsi="Times New Roman" w:cs="Times New Roman"/>
          <w:sz w:val="28"/>
          <w:szCs w:val="28"/>
        </w:rPr>
        <w:t xml:space="preserve">о </w:t>
      </w:r>
      <w:r w:rsidRPr="002E09E8">
        <w:rPr>
          <w:rFonts w:ascii="Times New Roman" w:eastAsia="Times New Roman" w:hAnsi="Times New Roman" w:cs="Times New Roman"/>
          <w:sz w:val="28"/>
          <w:szCs w:val="28"/>
        </w:rPr>
        <w:t>самоуправления, обществ</w:t>
      </w:r>
      <w:r w:rsidR="004B09F6">
        <w:rPr>
          <w:rFonts w:ascii="Times New Roman" w:eastAsia="Times New Roman" w:hAnsi="Times New Roman" w:cs="Times New Roman"/>
          <w:sz w:val="28"/>
          <w:szCs w:val="28"/>
        </w:rPr>
        <w:t xml:space="preserve">енных формирований и населения, </w:t>
      </w:r>
      <w:r w:rsidRPr="002E09E8">
        <w:rPr>
          <w:rFonts w:ascii="Times New Roman" w:eastAsia="Times New Roman" w:hAnsi="Times New Roman" w:cs="Times New Roman"/>
          <w:sz w:val="28"/>
          <w:szCs w:val="28"/>
        </w:rPr>
        <w:t>повышение роли и о</w:t>
      </w:r>
      <w:r w:rsidR="004B09F6">
        <w:rPr>
          <w:rFonts w:ascii="Times New Roman" w:eastAsia="Times New Roman" w:hAnsi="Times New Roman" w:cs="Times New Roman"/>
          <w:sz w:val="28"/>
          <w:szCs w:val="28"/>
        </w:rPr>
        <w:t xml:space="preserve">тветственности органов местного </w:t>
      </w:r>
      <w:r w:rsidRPr="002E09E8">
        <w:rPr>
          <w:rFonts w:ascii="Times New Roman" w:eastAsia="Times New Roman" w:hAnsi="Times New Roman" w:cs="Times New Roman"/>
          <w:sz w:val="28"/>
          <w:szCs w:val="28"/>
        </w:rPr>
        <w:t>самоуправления в профилактике правонарушений и борьбе с преступностью.</w:t>
      </w:r>
    </w:p>
    <w:p w:rsidR="00C07895" w:rsidRPr="002E09E8" w:rsidRDefault="00C07895" w:rsidP="00574127">
      <w:pPr>
        <w:spacing w:after="0" w:line="360" w:lineRule="auto"/>
        <w:ind w:firstLine="709"/>
        <w:jc w:val="both"/>
        <w:textAlignment w:val="baseline"/>
        <w:rPr>
          <w:rFonts w:ascii="Times New Roman" w:eastAsia="Times New Roman" w:hAnsi="Times New Roman" w:cs="Times New Roman"/>
          <w:sz w:val="28"/>
          <w:szCs w:val="28"/>
        </w:rPr>
      </w:pPr>
      <w:r w:rsidRPr="002E09E8">
        <w:rPr>
          <w:rFonts w:ascii="Times New Roman" w:eastAsia="Times New Roman" w:hAnsi="Times New Roman" w:cs="Times New Roman"/>
          <w:sz w:val="28"/>
          <w:szCs w:val="28"/>
        </w:rPr>
        <w:t>Достижение цели Программы осуществляется путем решения следующих задач:</w:t>
      </w:r>
    </w:p>
    <w:p w:rsidR="00C07895" w:rsidRPr="002E09E8" w:rsidRDefault="00574127" w:rsidP="00574127">
      <w:pPr>
        <w:spacing w:after="0" w:line="360" w:lineRule="auto"/>
        <w:ind w:firstLine="709"/>
        <w:jc w:val="both"/>
        <w:textAlignment w:val="baseline"/>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eastAsia="Times New Roman" w:hAnsi="Times New Roman" w:cs="Times New Roman"/>
          <w:sz w:val="28"/>
          <w:szCs w:val="28"/>
        </w:rPr>
        <w:t> </w:t>
      </w:r>
      <w:r w:rsidR="00C07895" w:rsidRPr="002E09E8">
        <w:rPr>
          <w:rFonts w:ascii="Times New Roman" w:eastAsia="Times New Roman" w:hAnsi="Times New Roman" w:cs="Times New Roman"/>
          <w:sz w:val="28"/>
          <w:szCs w:val="28"/>
        </w:rPr>
        <w:t>снижение уровня преступности, укрепление законности на территории муниципального района;</w:t>
      </w:r>
    </w:p>
    <w:p w:rsidR="00C07895" w:rsidRPr="002E09E8" w:rsidRDefault="00574127" w:rsidP="00574127">
      <w:pPr>
        <w:spacing w:after="0" w:line="360" w:lineRule="auto"/>
        <w:ind w:firstLine="709"/>
        <w:jc w:val="both"/>
        <w:textAlignment w:val="baseline"/>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C07895" w:rsidRPr="002E09E8">
        <w:rPr>
          <w:rFonts w:ascii="Times New Roman" w:eastAsia="Times New Roman" w:hAnsi="Times New Roman" w:cs="Times New Roman"/>
          <w:sz w:val="28"/>
          <w:szCs w:val="28"/>
        </w:rPr>
        <w:t>организация подготовки осужденных к освобождению из мест лишения свободы;</w:t>
      </w:r>
    </w:p>
    <w:p w:rsidR="00C07895" w:rsidRPr="002E09E8" w:rsidRDefault="00A076A1" w:rsidP="00A076A1">
      <w:pPr>
        <w:spacing w:after="0" w:line="360" w:lineRule="auto"/>
        <w:ind w:firstLine="709"/>
        <w:jc w:val="both"/>
        <w:textAlignment w:val="baseline"/>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eastAsia="Times New Roman" w:hAnsi="Times New Roman" w:cs="Times New Roman"/>
          <w:sz w:val="28"/>
          <w:szCs w:val="28"/>
        </w:rPr>
        <w:t> </w:t>
      </w:r>
      <w:r w:rsidR="00C07895" w:rsidRPr="002E09E8">
        <w:rPr>
          <w:rFonts w:ascii="Times New Roman" w:eastAsia="Times New Roman" w:hAnsi="Times New Roman" w:cs="Times New Roman"/>
          <w:sz w:val="28"/>
          <w:szCs w:val="28"/>
        </w:rPr>
        <w:t>организация деятельности органов внутренних дел в обеспечении общественной безопасности и внедрение современных технических средств для обеспечения правопорядка и безопасности в общественных местах и раскрытия преступлений;</w:t>
      </w:r>
    </w:p>
    <w:p w:rsidR="00C07895" w:rsidRPr="002E09E8" w:rsidRDefault="00A076A1" w:rsidP="00A076A1">
      <w:pPr>
        <w:spacing w:after="0" w:line="360" w:lineRule="auto"/>
        <w:ind w:firstLine="709"/>
        <w:jc w:val="both"/>
        <w:textAlignment w:val="baseline"/>
        <w:rPr>
          <w:rFonts w:ascii="Times New Roman" w:eastAsia="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C07895" w:rsidRPr="002E09E8">
        <w:rPr>
          <w:rFonts w:ascii="Times New Roman" w:eastAsia="Times New Roman" w:hAnsi="Times New Roman" w:cs="Times New Roman"/>
          <w:sz w:val="28"/>
          <w:szCs w:val="28"/>
        </w:rPr>
        <w:t>применение инновационных форм и методов работы с несовершеннолетними, активизация и совершенствование нравственного и патриотического воспитания детей и молодежи.</w:t>
      </w:r>
    </w:p>
    <w:p w:rsidR="00C07895" w:rsidRPr="002E09E8" w:rsidRDefault="00A076A1" w:rsidP="00A076A1">
      <w:pPr>
        <w:pStyle w:val="aff9"/>
        <w:spacing w:after="120" w:line="360" w:lineRule="auto"/>
        <w:ind w:firstLine="709"/>
        <w:jc w:val="both"/>
        <w:rPr>
          <w:rFonts w:ascii="Times New Roman" w:hAnsi="Times New Roman"/>
          <w:sz w:val="28"/>
          <w:szCs w:val="28"/>
        </w:rPr>
      </w:pPr>
      <w:r w:rsidRPr="008A78E6">
        <w:rPr>
          <w:rFonts w:ascii="Times New Roman" w:hAnsi="Times New Roman"/>
          <w:color w:val="000000" w:themeColor="text1"/>
          <w:sz w:val="28"/>
          <w:szCs w:val="28"/>
        </w:rPr>
        <w:t>–</w:t>
      </w:r>
      <w:r>
        <w:rPr>
          <w:rFonts w:ascii="Times New Roman" w:hAnsi="Times New Roman"/>
          <w:color w:val="000000" w:themeColor="text1"/>
          <w:sz w:val="28"/>
          <w:szCs w:val="28"/>
        </w:rPr>
        <w:t> </w:t>
      </w:r>
      <w:r w:rsidR="00C07895" w:rsidRPr="002E09E8">
        <w:rPr>
          <w:rFonts w:ascii="Times New Roman" w:hAnsi="Times New Roman"/>
          <w:sz w:val="28"/>
          <w:szCs w:val="28"/>
        </w:rPr>
        <w:t>вовлечение в предупреждение правонарушений организаций всех форм собственности, обще</w:t>
      </w:r>
      <w:r>
        <w:rPr>
          <w:rFonts w:ascii="Times New Roman" w:hAnsi="Times New Roman"/>
          <w:sz w:val="28"/>
          <w:szCs w:val="28"/>
        </w:rPr>
        <w:t>ственных объединений и граждан.</w:t>
      </w:r>
    </w:p>
    <w:p w:rsidR="00C07895" w:rsidRPr="002E09E8" w:rsidRDefault="00C07895" w:rsidP="008C6140">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Основные мероприятия Программы:</w:t>
      </w:r>
    </w:p>
    <w:p w:rsidR="00E3603B" w:rsidRPr="002E09E8" w:rsidRDefault="008C6140" w:rsidP="008C6140">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Обеспечение безопасности граждан </w:t>
      </w:r>
      <w:r w:rsidR="00C07895" w:rsidRPr="002E09E8">
        <w:rPr>
          <w:rFonts w:ascii="Times New Roman" w:eastAsia="Calibri" w:hAnsi="Times New Roman" w:cs="Times New Roman"/>
          <w:sz w:val="28"/>
          <w:szCs w:val="28"/>
        </w:rPr>
        <w:t>на территории района, снижение уровня преступности на территории района; воссоздание системы социальной профилактики правонарушений, направленной, прежде всего на активизацию борьбы с пьянством, алкоголизмом, наркоманией; преступностью, несовершеннолетних; активизация участия и улучшение координации деятельности органов местного самоуправления в предупреждении правонарушений; вовлечение в предупреждение правонарушений предприятий, учреждений, организаций всех форм собственности, а также общественных организаций; снижение «правового нигилизма» населения, создание системы стимулов для ведения законопослушного образа жизни; повышение оперативности реагирования на заявления и сообщения о правонарушении за счет наращивания сил правопорядка и технических средств контроля за ситуацией в общественных местах; оптимизация работы по предупреждению и профилактике правонарушений, совершаемых на улицах и в общественных местах; выявление и устранение причин и условий, способствующих совершению краж скота из различных форм собственности, выявление и устранение причин и условий, способствующих совершению краж компьютерной и вычислительной техники, профилактика рецидивной преступности и преступности среди несовершеннолетних.</w:t>
      </w:r>
    </w:p>
    <w:p w:rsidR="00DE4678" w:rsidRPr="002E09E8" w:rsidRDefault="00DE4678" w:rsidP="00B90D10">
      <w:pPr>
        <w:pStyle w:val="aff9"/>
        <w:spacing w:after="120" w:line="360" w:lineRule="auto"/>
        <w:ind w:firstLine="709"/>
        <w:jc w:val="both"/>
        <w:rPr>
          <w:rFonts w:ascii="Times New Roman" w:hAnsi="Times New Roman"/>
          <w:sz w:val="28"/>
          <w:szCs w:val="28"/>
        </w:rPr>
      </w:pPr>
      <w:r w:rsidRPr="002E09E8">
        <w:rPr>
          <w:rFonts w:ascii="Times New Roman" w:hAnsi="Times New Roman"/>
          <w:sz w:val="28"/>
          <w:szCs w:val="28"/>
        </w:rPr>
        <w:t>Источники финансирования Программы: всего для реализации  Программы на период реализации Стратегии планируется использовать  денежные средства местного бюджета  на сумму 0,0</w:t>
      </w:r>
      <w:r w:rsidR="00EB5896" w:rsidRPr="002E09E8">
        <w:rPr>
          <w:rFonts w:ascii="Times New Roman" w:hAnsi="Times New Roman"/>
          <w:sz w:val="28"/>
          <w:szCs w:val="28"/>
        </w:rPr>
        <w:t>6</w:t>
      </w:r>
      <w:r w:rsidRPr="002E09E8">
        <w:rPr>
          <w:rFonts w:ascii="Times New Roman" w:hAnsi="Times New Roman"/>
          <w:sz w:val="28"/>
          <w:szCs w:val="28"/>
        </w:rPr>
        <w:t xml:space="preserve"> млн. рублей.</w:t>
      </w:r>
    </w:p>
    <w:p w:rsidR="0006563D" w:rsidRPr="002E09E8" w:rsidRDefault="0006563D" w:rsidP="008C6140">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23. Муниципальная программа «Повышение безопасности дорожного движения в Зубово</w:t>
      </w:r>
      <w:r w:rsidR="00B90D10">
        <w:rPr>
          <w:rFonts w:ascii="Times New Roman" w:hAnsi="Times New Roman"/>
          <w:sz w:val="28"/>
          <w:szCs w:val="28"/>
        </w:rPr>
        <w:t>-</w:t>
      </w:r>
      <w:r w:rsidRPr="002E09E8">
        <w:rPr>
          <w:rFonts w:ascii="Times New Roman" w:hAnsi="Times New Roman"/>
          <w:sz w:val="28"/>
          <w:szCs w:val="28"/>
        </w:rPr>
        <w:t xml:space="preserve"> Полянском муниципальном районе  на 2018 – 2020 годы».</w:t>
      </w:r>
    </w:p>
    <w:p w:rsidR="0006563D" w:rsidRPr="002E09E8" w:rsidRDefault="0006563D" w:rsidP="008C6140">
      <w:pPr>
        <w:pStyle w:val="aff9"/>
        <w:spacing w:line="360" w:lineRule="auto"/>
        <w:ind w:firstLine="709"/>
        <w:jc w:val="both"/>
        <w:rPr>
          <w:rFonts w:ascii="Times New Roman" w:hAnsi="Times New Roman"/>
          <w:color w:val="000000"/>
          <w:sz w:val="28"/>
          <w:szCs w:val="28"/>
        </w:rPr>
      </w:pPr>
      <w:r w:rsidRPr="002E09E8">
        <w:rPr>
          <w:rFonts w:ascii="Times New Roman" w:hAnsi="Times New Roman"/>
          <w:sz w:val="28"/>
          <w:szCs w:val="28"/>
        </w:rPr>
        <w:t xml:space="preserve">Цели и задачи Программы: </w:t>
      </w:r>
      <w:r w:rsidRPr="002E09E8">
        <w:rPr>
          <w:rFonts w:ascii="Times New Roman" w:hAnsi="Times New Roman"/>
          <w:color w:val="000000"/>
          <w:sz w:val="28"/>
          <w:szCs w:val="28"/>
        </w:rPr>
        <w:t>Создание условий, обеспечивающих сокращение общего числа дорожно-транспортных происшествий (далее по тексту ДТП) и, в особенности, способных повлечь гибель, либо причинение вреда здоровью граждан.</w:t>
      </w:r>
    </w:p>
    <w:p w:rsidR="0006563D" w:rsidRPr="002E09E8" w:rsidRDefault="005C35F8" w:rsidP="008C6140">
      <w:pPr>
        <w:pStyle w:val="aff9"/>
        <w:spacing w:line="360" w:lineRule="auto"/>
        <w:ind w:firstLine="709"/>
        <w:jc w:val="both"/>
        <w:rPr>
          <w:rFonts w:ascii="Times New Roman" w:hAnsi="Times New Roman"/>
          <w:color w:val="000000"/>
          <w:sz w:val="28"/>
          <w:szCs w:val="28"/>
        </w:rPr>
      </w:pPr>
      <w:r w:rsidRPr="002E09E8">
        <w:rPr>
          <w:rFonts w:ascii="Times New Roman" w:hAnsi="Times New Roman"/>
          <w:color w:val="000000"/>
          <w:sz w:val="28"/>
          <w:szCs w:val="28"/>
        </w:rPr>
        <w:t xml:space="preserve">Основные мероприятия Программы: Установка дорожных знаков, светофорных объектов, пешеходных ограждений. Оборудование тротуаров у детских учреждений, нанесение разметки «Пешеходный переход» и выполнение искусственных неровностей. </w:t>
      </w:r>
    </w:p>
    <w:p w:rsidR="0006563D" w:rsidRPr="002E09E8" w:rsidRDefault="0006563D" w:rsidP="00B90D10">
      <w:pPr>
        <w:pStyle w:val="aff9"/>
        <w:spacing w:after="120" w:line="360" w:lineRule="auto"/>
        <w:ind w:firstLine="709"/>
        <w:jc w:val="both"/>
        <w:rPr>
          <w:rFonts w:ascii="Times New Roman" w:hAnsi="Times New Roman"/>
          <w:sz w:val="28"/>
          <w:szCs w:val="28"/>
        </w:rPr>
      </w:pPr>
      <w:r w:rsidRPr="002E09E8">
        <w:rPr>
          <w:rFonts w:ascii="Times New Roman" w:hAnsi="Times New Roman"/>
          <w:sz w:val="28"/>
          <w:szCs w:val="28"/>
        </w:rPr>
        <w:t>Источники финансирования Программы: всего для реализации  Программы на период реализации Стратегии планируется использовать  денежные средства местного бюджета  на сумму 0,0</w:t>
      </w:r>
      <w:r w:rsidR="00CE621F" w:rsidRPr="002E09E8">
        <w:rPr>
          <w:rFonts w:ascii="Times New Roman" w:hAnsi="Times New Roman"/>
          <w:sz w:val="28"/>
          <w:szCs w:val="28"/>
        </w:rPr>
        <w:t>6</w:t>
      </w:r>
      <w:r w:rsidRPr="002E09E8">
        <w:rPr>
          <w:rFonts w:ascii="Times New Roman" w:hAnsi="Times New Roman"/>
          <w:sz w:val="28"/>
          <w:szCs w:val="28"/>
        </w:rPr>
        <w:t xml:space="preserve"> млн. рублей.</w:t>
      </w:r>
    </w:p>
    <w:p w:rsidR="006739AB" w:rsidRPr="002E09E8" w:rsidRDefault="006739AB" w:rsidP="008C6140">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24.</w:t>
      </w:r>
      <w:r w:rsidR="00E17B25">
        <w:rPr>
          <w:rFonts w:ascii="Times New Roman" w:hAnsi="Times New Roman"/>
          <w:sz w:val="28"/>
          <w:szCs w:val="28"/>
        </w:rPr>
        <w:t xml:space="preserve"> </w:t>
      </w:r>
      <w:r w:rsidRPr="002E09E8">
        <w:rPr>
          <w:rFonts w:ascii="Times New Roman" w:hAnsi="Times New Roman"/>
          <w:sz w:val="28"/>
          <w:szCs w:val="28"/>
        </w:rPr>
        <w:t>Муниципальная програ</w:t>
      </w:r>
      <w:r w:rsidR="00B90D10">
        <w:rPr>
          <w:rFonts w:ascii="Times New Roman" w:hAnsi="Times New Roman"/>
          <w:sz w:val="28"/>
          <w:szCs w:val="28"/>
        </w:rPr>
        <w:t>мма «Противодействие терроризму</w:t>
      </w:r>
      <w:r w:rsidRPr="002E09E8">
        <w:rPr>
          <w:rFonts w:ascii="Times New Roman" w:hAnsi="Times New Roman"/>
          <w:sz w:val="28"/>
          <w:szCs w:val="28"/>
        </w:rPr>
        <w:t xml:space="preserve"> и экстремизму на территории Зубово-По</w:t>
      </w:r>
      <w:r w:rsidR="00B90D10">
        <w:rPr>
          <w:rFonts w:ascii="Times New Roman" w:hAnsi="Times New Roman"/>
          <w:sz w:val="28"/>
          <w:szCs w:val="28"/>
        </w:rPr>
        <w:t xml:space="preserve">лянского муниципального района </w:t>
      </w:r>
      <w:r w:rsidRPr="002E09E8">
        <w:rPr>
          <w:rFonts w:ascii="Times New Roman" w:hAnsi="Times New Roman"/>
          <w:sz w:val="28"/>
          <w:szCs w:val="28"/>
        </w:rPr>
        <w:t>на 2018-2020 годы».</w:t>
      </w:r>
    </w:p>
    <w:p w:rsidR="006739AB" w:rsidRPr="002E09E8" w:rsidRDefault="006739AB" w:rsidP="008C6140">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 xml:space="preserve">Цели и задачи Программы: обеспечение защиты личности и общества  от терроризма и экстремизма; предупреждение, выявление  и пресечение террористической и </w:t>
      </w:r>
      <w:r w:rsidR="00CE621F" w:rsidRPr="002E09E8">
        <w:rPr>
          <w:rFonts w:ascii="Times New Roman" w:hAnsi="Times New Roman"/>
          <w:sz w:val="28"/>
          <w:szCs w:val="28"/>
        </w:rPr>
        <w:t>экстремистской</w:t>
      </w:r>
      <w:r w:rsidRPr="002E09E8">
        <w:rPr>
          <w:rFonts w:ascii="Times New Roman" w:hAnsi="Times New Roman"/>
          <w:sz w:val="28"/>
          <w:szCs w:val="28"/>
        </w:rPr>
        <w:t xml:space="preserve"> деятельности и минимизация ее последствий; выявление и устранение причин и условий, способствующих осуществлению террористической и экстремистской деятельности в пределах полномочий органов местного самоуправления Зубово-Полянского муниципального района; формирование и внедрение в социальную практику норм толерантного поведения.</w:t>
      </w:r>
    </w:p>
    <w:p w:rsidR="006739AB" w:rsidRPr="002E09E8" w:rsidRDefault="006739AB" w:rsidP="00DF66DA">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 xml:space="preserve">Основные мероприятия Программы: </w:t>
      </w:r>
      <w:r w:rsidR="005C35F8" w:rsidRPr="002E09E8">
        <w:rPr>
          <w:rFonts w:ascii="Times New Roman" w:hAnsi="Times New Roman"/>
          <w:sz w:val="28"/>
          <w:szCs w:val="28"/>
        </w:rPr>
        <w:t>по совершенствованию межведомственного взаимодействия; антитеррористический мониторинг, мониторинг террористических угроз, антитеррористических и антитэкстремистских мер; совершенствование организации деятельности по профилактике терроризма и экстремизма , упреждению террористических актов в Зубово-Полянском муниципальном районе; инфо</w:t>
      </w:r>
      <w:r w:rsidR="00631A4D">
        <w:rPr>
          <w:rFonts w:ascii="Times New Roman" w:hAnsi="Times New Roman"/>
          <w:sz w:val="28"/>
          <w:szCs w:val="28"/>
        </w:rPr>
        <w:t>рмационно-пропагандистское</w:t>
      </w:r>
      <w:r w:rsidR="005C35F8" w:rsidRPr="002E09E8">
        <w:rPr>
          <w:rFonts w:ascii="Times New Roman" w:hAnsi="Times New Roman"/>
          <w:sz w:val="28"/>
          <w:szCs w:val="28"/>
        </w:rPr>
        <w:t xml:space="preserve"> обеспечение антитеррористической и антиэкстремистской политики; поддержка деятельности общественных объединений, создаваемых в целях профилактики экстремизма.</w:t>
      </w:r>
    </w:p>
    <w:p w:rsidR="006739AB" w:rsidRPr="002E09E8" w:rsidRDefault="006739AB" w:rsidP="008C6140">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Источники финансирования Программы: всего для реализации  Программы на период реализации Стратегии планируется использовать  дене</w:t>
      </w:r>
      <w:r w:rsidR="00631A4D">
        <w:rPr>
          <w:rFonts w:ascii="Times New Roman" w:hAnsi="Times New Roman"/>
          <w:sz w:val="28"/>
          <w:szCs w:val="28"/>
        </w:rPr>
        <w:t xml:space="preserve">жные средства местного бюджета </w:t>
      </w:r>
      <w:r w:rsidRPr="002E09E8">
        <w:rPr>
          <w:rFonts w:ascii="Times New Roman" w:hAnsi="Times New Roman"/>
          <w:sz w:val="28"/>
          <w:szCs w:val="28"/>
        </w:rPr>
        <w:t>на сумму 0,0</w:t>
      </w:r>
      <w:r w:rsidR="00CE621F" w:rsidRPr="002E09E8">
        <w:rPr>
          <w:rFonts w:ascii="Times New Roman" w:hAnsi="Times New Roman"/>
          <w:sz w:val="28"/>
          <w:szCs w:val="28"/>
        </w:rPr>
        <w:t>6</w:t>
      </w:r>
      <w:r w:rsidRPr="002E09E8">
        <w:rPr>
          <w:rFonts w:ascii="Times New Roman" w:hAnsi="Times New Roman"/>
          <w:sz w:val="28"/>
          <w:szCs w:val="28"/>
        </w:rPr>
        <w:t xml:space="preserve"> млн. рублей.</w:t>
      </w:r>
    </w:p>
    <w:p w:rsidR="005C35F8" w:rsidRPr="002E09E8" w:rsidRDefault="00DF66DA" w:rsidP="008C6140">
      <w:pPr>
        <w:pStyle w:val="aff9"/>
        <w:spacing w:line="360" w:lineRule="auto"/>
        <w:ind w:firstLine="709"/>
        <w:jc w:val="both"/>
        <w:rPr>
          <w:rFonts w:ascii="Times New Roman" w:hAnsi="Times New Roman"/>
          <w:sz w:val="28"/>
          <w:szCs w:val="28"/>
        </w:rPr>
      </w:pPr>
      <w:r>
        <w:rPr>
          <w:rFonts w:ascii="Times New Roman" w:hAnsi="Times New Roman"/>
          <w:sz w:val="28"/>
          <w:szCs w:val="28"/>
        </w:rPr>
        <w:t>25. Целевая программа</w:t>
      </w:r>
      <w:r w:rsidR="005C35F8" w:rsidRPr="002E09E8">
        <w:rPr>
          <w:rFonts w:ascii="Times New Roman" w:hAnsi="Times New Roman"/>
          <w:sz w:val="28"/>
          <w:szCs w:val="28"/>
        </w:rPr>
        <w:t xml:space="preserve"> Зубово-По</w:t>
      </w:r>
      <w:r>
        <w:rPr>
          <w:rFonts w:ascii="Times New Roman" w:hAnsi="Times New Roman"/>
          <w:sz w:val="28"/>
          <w:szCs w:val="28"/>
        </w:rPr>
        <w:t>лянского</w:t>
      </w:r>
      <w:r w:rsidR="005C35F8" w:rsidRPr="002E09E8">
        <w:rPr>
          <w:rFonts w:ascii="Times New Roman" w:hAnsi="Times New Roman"/>
          <w:sz w:val="28"/>
          <w:szCs w:val="28"/>
        </w:rPr>
        <w:t xml:space="preserve"> муниципального района  «Ко</w:t>
      </w:r>
      <w:r>
        <w:rPr>
          <w:rFonts w:ascii="Times New Roman" w:hAnsi="Times New Roman"/>
          <w:sz w:val="28"/>
          <w:szCs w:val="28"/>
        </w:rPr>
        <w:t xml:space="preserve">мплексные меры противодействия </w:t>
      </w:r>
      <w:r w:rsidR="005C35F8" w:rsidRPr="002E09E8">
        <w:rPr>
          <w:rFonts w:ascii="Times New Roman" w:hAnsi="Times New Roman"/>
          <w:sz w:val="28"/>
          <w:szCs w:val="28"/>
        </w:rPr>
        <w:t>злоупотреблению наркотиками и их незаконному обороту на 2015-2019 годы.</w:t>
      </w:r>
    </w:p>
    <w:p w:rsidR="00BB677F" w:rsidRPr="002E09E8" w:rsidRDefault="005C35F8" w:rsidP="008C6140">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 xml:space="preserve">Цели и задачи Программы: </w:t>
      </w:r>
      <w:r w:rsidR="00DF66DA">
        <w:rPr>
          <w:rFonts w:ascii="Times New Roman" w:hAnsi="Times New Roman"/>
          <w:sz w:val="28"/>
          <w:szCs w:val="28"/>
        </w:rPr>
        <w:t xml:space="preserve">Цели и задачи </w:t>
      </w:r>
      <w:r w:rsidR="00BB677F" w:rsidRPr="002E09E8">
        <w:rPr>
          <w:rFonts w:ascii="Times New Roman" w:hAnsi="Times New Roman"/>
          <w:sz w:val="28"/>
          <w:szCs w:val="28"/>
        </w:rPr>
        <w:t xml:space="preserve">Программы: целью Программы является создание условий для снижения масштабов незаконного оборота, спроса и потребления наркотиков, поэтапного сокращения количества связанных с наркоманией преступлений и правонарушений до уровня минимальной опасности для населения </w:t>
      </w:r>
      <w:r w:rsidR="00532507" w:rsidRPr="002E09E8">
        <w:rPr>
          <w:rFonts w:ascii="Times New Roman" w:hAnsi="Times New Roman"/>
          <w:sz w:val="28"/>
          <w:szCs w:val="28"/>
        </w:rPr>
        <w:t>Зубово-Полянского муниципального</w:t>
      </w:r>
      <w:r w:rsidR="00BB677F" w:rsidRPr="002E09E8">
        <w:rPr>
          <w:rFonts w:ascii="Times New Roman" w:hAnsi="Times New Roman"/>
          <w:sz w:val="28"/>
          <w:szCs w:val="28"/>
        </w:rPr>
        <w:t xml:space="preserve"> района.</w:t>
      </w:r>
    </w:p>
    <w:p w:rsidR="00BB677F" w:rsidRPr="002E09E8" w:rsidRDefault="00BB677F" w:rsidP="008C6140">
      <w:pPr>
        <w:autoSpaceDE w:val="0"/>
        <w:autoSpaceDN w:val="0"/>
        <w:adjustRightInd w:val="0"/>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Для достижения поставленной цели Программа предполагает решение следующих задач: проведение целенаправленной работы по профилактике немедицинского потребления наркотиков и связанных с этим правонарушений; развитие информационно-пропагандистской работы, популяризация здорового образа жизни; развитие волонтерского движения; увеличение числа подростков и молодежи, занимающихся спортом, занятых общественно-полезной деятельностью; обучение, переподготовка и повышение квалификации специалистов в области профилактики наркомании; совершенствование межведомственного взаимодействия в области профилактики немедицинского потребления наркотиков и противодействия их незаконному обороту.</w:t>
      </w:r>
    </w:p>
    <w:p w:rsidR="00BB677F" w:rsidRPr="002E09E8" w:rsidRDefault="00BB677F" w:rsidP="008C6140">
      <w:pPr>
        <w:autoSpaceDE w:val="0"/>
        <w:autoSpaceDN w:val="0"/>
        <w:adjustRightInd w:val="0"/>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В соответствии с поставленными задачами, решение которых будет способствовать сокращению масштабов незаконного потребления наркотиков, предполагается достижение целевых индикаторов реализации Программы.</w:t>
      </w:r>
    </w:p>
    <w:p w:rsidR="00BB677F" w:rsidRPr="002E09E8" w:rsidRDefault="00BB677F" w:rsidP="008C6140">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мероприятия</w:t>
      </w:r>
      <w:r w:rsidR="00631A4D">
        <w:rPr>
          <w:rFonts w:ascii="Times New Roman" w:hAnsi="Times New Roman" w:cs="Times New Roman"/>
          <w:sz w:val="28"/>
          <w:szCs w:val="28"/>
        </w:rPr>
        <w:t xml:space="preserve"> программы: </w:t>
      </w:r>
      <w:r w:rsidRPr="002E09E8">
        <w:rPr>
          <w:rFonts w:ascii="Times New Roman" w:hAnsi="Times New Roman" w:cs="Times New Roman"/>
          <w:sz w:val="28"/>
          <w:szCs w:val="28"/>
        </w:rPr>
        <w:t>организационные и правовые меры противодействия злоупотреблению наркотическими средствами и их незаконному обороту; профилактика наркомании и правонарушений, связанных с незаконным оборотом наркотиков; лечение и реабилитация лиц, потребляющих наркотики без назначения врача; пресечение незаконного оборота наркотических средств, психотропных веществ и их прекурсоров.</w:t>
      </w:r>
    </w:p>
    <w:p w:rsidR="00BB677F" w:rsidRPr="002E09E8" w:rsidRDefault="00BB677F" w:rsidP="008C6140">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Источники финансирования Программы:</w:t>
      </w:r>
    </w:p>
    <w:p w:rsidR="00BB677F" w:rsidRPr="002E09E8" w:rsidRDefault="00DF66DA" w:rsidP="008C6140">
      <w:pPr>
        <w:autoSpaceDE w:val="0"/>
        <w:autoSpaceDN w:val="0"/>
        <w:adjustRightInd w:val="0"/>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BB677F" w:rsidRPr="002E09E8">
        <w:rPr>
          <w:rFonts w:ascii="Times New Roman" w:hAnsi="Times New Roman" w:cs="Times New Roman"/>
          <w:sz w:val="28"/>
          <w:szCs w:val="28"/>
        </w:rPr>
        <w:t>Реализации Программы исходит из источников текущего финансирования</w:t>
      </w:r>
      <w:r>
        <w:rPr>
          <w:rFonts w:ascii="Times New Roman" w:hAnsi="Times New Roman" w:cs="Times New Roman"/>
          <w:sz w:val="28"/>
          <w:szCs w:val="28"/>
        </w:rPr>
        <w:t>;</w:t>
      </w:r>
    </w:p>
    <w:p w:rsidR="00B532FD" w:rsidRPr="002E09E8" w:rsidRDefault="00DF66DA" w:rsidP="00DF66DA">
      <w:pPr>
        <w:spacing w:after="12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BB677F" w:rsidRPr="002E09E8">
        <w:rPr>
          <w:rFonts w:ascii="Times New Roman" w:hAnsi="Times New Roman" w:cs="Times New Roman"/>
          <w:sz w:val="28"/>
          <w:szCs w:val="28"/>
        </w:rPr>
        <w:t>Мероприятия программы не требуют финансирования</w:t>
      </w:r>
      <w:r w:rsidR="00B532FD" w:rsidRPr="002E09E8">
        <w:rPr>
          <w:rFonts w:ascii="Times New Roman" w:hAnsi="Times New Roman" w:cs="Times New Roman"/>
          <w:sz w:val="28"/>
          <w:szCs w:val="28"/>
        </w:rPr>
        <w:t>.</w:t>
      </w:r>
    </w:p>
    <w:p w:rsidR="00B532FD" w:rsidRPr="002E09E8" w:rsidRDefault="00903CAE" w:rsidP="008C6140">
      <w:pPr>
        <w:pStyle w:val="aff9"/>
        <w:spacing w:line="360" w:lineRule="auto"/>
        <w:ind w:firstLine="709"/>
        <w:jc w:val="both"/>
        <w:rPr>
          <w:rFonts w:ascii="Times New Roman" w:hAnsi="Times New Roman"/>
          <w:sz w:val="28"/>
          <w:szCs w:val="28"/>
        </w:rPr>
      </w:pPr>
      <w:r>
        <w:rPr>
          <w:rFonts w:ascii="Times New Roman" w:hAnsi="Times New Roman"/>
          <w:sz w:val="28"/>
          <w:szCs w:val="28"/>
        </w:rPr>
        <w:t>26. Муниципальная</w:t>
      </w:r>
      <w:r w:rsidR="00581698">
        <w:rPr>
          <w:rFonts w:ascii="Times New Roman" w:hAnsi="Times New Roman"/>
          <w:sz w:val="28"/>
          <w:szCs w:val="28"/>
        </w:rPr>
        <w:t xml:space="preserve"> п</w:t>
      </w:r>
      <w:r w:rsidR="00B532FD" w:rsidRPr="002E09E8">
        <w:rPr>
          <w:rFonts w:ascii="Times New Roman" w:hAnsi="Times New Roman"/>
          <w:sz w:val="28"/>
          <w:szCs w:val="28"/>
        </w:rPr>
        <w:t>рограмма «Развитие физической культуры и спорта в Зубово-Полянско</w:t>
      </w:r>
      <w:r w:rsidR="00DF66DA">
        <w:rPr>
          <w:rFonts w:ascii="Times New Roman" w:hAnsi="Times New Roman"/>
          <w:sz w:val="28"/>
          <w:szCs w:val="28"/>
        </w:rPr>
        <w:t>м муниципальном районе на 2018-</w:t>
      </w:r>
      <w:r w:rsidR="00B532FD" w:rsidRPr="002E09E8">
        <w:rPr>
          <w:rFonts w:ascii="Times New Roman" w:hAnsi="Times New Roman"/>
          <w:sz w:val="28"/>
          <w:szCs w:val="28"/>
        </w:rPr>
        <w:t>2022 гг.».</w:t>
      </w:r>
    </w:p>
    <w:p w:rsidR="00B532FD" w:rsidRPr="002E09E8" w:rsidRDefault="00903CAE" w:rsidP="008C6140">
      <w:pPr>
        <w:pStyle w:val="af0"/>
        <w:spacing w:line="360" w:lineRule="auto"/>
        <w:ind w:firstLine="709"/>
        <w:rPr>
          <w:rFonts w:ascii="Times New Roman" w:hAnsi="Times New Roman" w:cs="Times New Roman"/>
          <w:sz w:val="28"/>
          <w:szCs w:val="28"/>
        </w:rPr>
      </w:pPr>
      <w:r>
        <w:rPr>
          <w:rFonts w:ascii="Times New Roman" w:hAnsi="Times New Roman" w:cs="Times New Roman"/>
          <w:sz w:val="28"/>
          <w:szCs w:val="28"/>
        </w:rPr>
        <w:t>Цели и задачи</w:t>
      </w:r>
      <w:r w:rsidR="00B532FD" w:rsidRPr="002E09E8">
        <w:rPr>
          <w:rFonts w:ascii="Times New Roman" w:hAnsi="Times New Roman" w:cs="Times New Roman"/>
          <w:sz w:val="28"/>
          <w:szCs w:val="28"/>
        </w:rPr>
        <w:t xml:space="preserve"> Программы: создание условий, обеспечивающих возможность гражданам Зубово-Полянского муниципального района систематически заниматься физической культурой и массовым спортом и вести здоровый образ жизни, повышение мотивации граждан к регулярным занятиям физической культурой и спортом и ведению здорового образа жизни; обеспечение успешного выступления спортсменов района на районных, республиканских, всероссийских спортивных соревнованиях и совершенствование системы подготовки спортивного резерва; внедрению Всероссийского физкультурно</w:t>
      </w:r>
      <w:r w:rsidR="0065452A">
        <w:rPr>
          <w:rFonts w:ascii="Times New Roman" w:hAnsi="Times New Roman" w:cs="Times New Roman"/>
          <w:sz w:val="28"/>
          <w:szCs w:val="28"/>
        </w:rPr>
        <w:t>-</w:t>
      </w:r>
      <w:r w:rsidR="00B532FD" w:rsidRPr="002E09E8">
        <w:rPr>
          <w:rFonts w:ascii="Times New Roman" w:hAnsi="Times New Roman" w:cs="Times New Roman"/>
          <w:sz w:val="28"/>
          <w:szCs w:val="28"/>
        </w:rPr>
        <w:t>спортивного комплекса «Готов к труду и обороне» (ГТО); развитие инфраструктуры физической культуры и спорта</w:t>
      </w:r>
    </w:p>
    <w:p w:rsidR="00B532FD" w:rsidRPr="002E09E8" w:rsidRDefault="00B532FD" w:rsidP="008C6140">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мероприятия программы: проведение физкультурных мероприятий и массовых спортивных мероприятий.</w:t>
      </w:r>
    </w:p>
    <w:p w:rsidR="00B532FD" w:rsidRPr="002E09E8" w:rsidRDefault="00B532FD" w:rsidP="00B95539">
      <w:pPr>
        <w:pStyle w:val="aff9"/>
        <w:spacing w:after="120" w:line="360" w:lineRule="auto"/>
        <w:ind w:firstLine="709"/>
        <w:jc w:val="both"/>
        <w:rPr>
          <w:rFonts w:ascii="Times New Roman" w:hAnsi="Times New Roman"/>
          <w:sz w:val="28"/>
          <w:szCs w:val="28"/>
        </w:rPr>
      </w:pPr>
      <w:r w:rsidRPr="002E09E8">
        <w:rPr>
          <w:rFonts w:ascii="Times New Roman" w:hAnsi="Times New Roman"/>
          <w:sz w:val="28"/>
          <w:szCs w:val="28"/>
        </w:rPr>
        <w:t xml:space="preserve">Источники финансирования Программы: </w:t>
      </w:r>
      <w:r w:rsidRPr="002E09E8">
        <w:rPr>
          <w:rFonts w:ascii="Times New Roman" w:eastAsia="Calibri" w:hAnsi="Times New Roman"/>
          <w:sz w:val="28"/>
          <w:szCs w:val="28"/>
        </w:rPr>
        <w:t>всего для реализации  Программы</w:t>
      </w:r>
      <w:r w:rsidRPr="002E09E8">
        <w:rPr>
          <w:rFonts w:ascii="Times New Roman" w:hAnsi="Times New Roman"/>
          <w:sz w:val="28"/>
          <w:szCs w:val="28"/>
        </w:rPr>
        <w:t xml:space="preserve"> на период реализации Стратегии</w:t>
      </w:r>
      <w:r w:rsidRPr="002E09E8">
        <w:rPr>
          <w:rFonts w:ascii="Times New Roman" w:eastAsia="Calibri" w:hAnsi="Times New Roman"/>
          <w:sz w:val="28"/>
          <w:szCs w:val="28"/>
        </w:rPr>
        <w:t xml:space="preserve"> планируется использовать  денежные средства из местного бюджета  на сумму </w:t>
      </w:r>
      <w:r w:rsidR="00737744" w:rsidRPr="002E09E8">
        <w:rPr>
          <w:rFonts w:ascii="Times New Roman" w:hAnsi="Times New Roman"/>
          <w:sz w:val="28"/>
          <w:szCs w:val="28"/>
        </w:rPr>
        <w:t>1,95</w:t>
      </w:r>
      <w:r w:rsidR="00B95539">
        <w:rPr>
          <w:rFonts w:ascii="Times New Roman" w:hAnsi="Times New Roman"/>
          <w:sz w:val="28"/>
          <w:szCs w:val="28"/>
        </w:rPr>
        <w:t xml:space="preserve"> млн. рублей.</w:t>
      </w:r>
    </w:p>
    <w:p w:rsidR="009636F9" w:rsidRPr="002E09E8" w:rsidRDefault="009636F9" w:rsidP="008C6140">
      <w:pPr>
        <w:pStyle w:val="aff9"/>
        <w:spacing w:line="360" w:lineRule="auto"/>
        <w:ind w:firstLine="709"/>
        <w:jc w:val="both"/>
        <w:rPr>
          <w:rFonts w:ascii="Times New Roman" w:hAnsi="Times New Roman"/>
          <w:sz w:val="28"/>
          <w:szCs w:val="28"/>
        </w:rPr>
      </w:pPr>
      <w:r w:rsidRPr="002E09E8">
        <w:rPr>
          <w:rFonts w:ascii="Times New Roman" w:hAnsi="Times New Roman"/>
          <w:sz w:val="28"/>
          <w:szCs w:val="28"/>
        </w:rPr>
        <w:t>27. Муниципальная программа «Экономическое развитие Зубово-Полянского муниципального района до 2025 года»</w:t>
      </w:r>
      <w:r w:rsidR="00247449">
        <w:rPr>
          <w:rFonts w:ascii="Times New Roman" w:hAnsi="Times New Roman"/>
          <w:sz w:val="28"/>
          <w:szCs w:val="28"/>
        </w:rPr>
        <w:t>.</w:t>
      </w:r>
    </w:p>
    <w:p w:rsidR="009636F9" w:rsidRPr="002E09E8" w:rsidRDefault="009636F9" w:rsidP="008C6140">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Цели и задачи  Программы: повышение уровня и качества жизни населения Зубово-Полянского муниципального района;</w:t>
      </w:r>
    </w:p>
    <w:p w:rsidR="009636F9" w:rsidRPr="002E09E8" w:rsidRDefault="004141EE" w:rsidP="008C614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 xml:space="preserve">обеспечение комплексности решения проблем экономического и социального развития Зубово-Полянского муниципального района; </w:t>
      </w:r>
    </w:p>
    <w:p w:rsidR="009636F9" w:rsidRPr="002E09E8" w:rsidRDefault="004141EE" w:rsidP="008C614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определение направлений устойчивого развития экономики;</w:t>
      </w:r>
    </w:p>
    <w:p w:rsidR="009636F9" w:rsidRPr="002E09E8" w:rsidRDefault="004141EE" w:rsidP="008C614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развитие  инвестиционного потенциала;</w:t>
      </w:r>
    </w:p>
    <w:p w:rsidR="009636F9" w:rsidRPr="002E09E8" w:rsidRDefault="004141EE" w:rsidP="008C6140">
      <w:pPr>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форм</w:t>
      </w:r>
      <w:r>
        <w:rPr>
          <w:rFonts w:ascii="Times New Roman" w:hAnsi="Times New Roman" w:cs="Times New Roman"/>
          <w:sz w:val="28"/>
          <w:szCs w:val="28"/>
        </w:rPr>
        <w:t xml:space="preserve">ирование благоприятных условий </w:t>
      </w:r>
      <w:r w:rsidR="009636F9" w:rsidRPr="002E09E8">
        <w:rPr>
          <w:rFonts w:ascii="Times New Roman" w:hAnsi="Times New Roman" w:cs="Times New Roman"/>
          <w:sz w:val="28"/>
          <w:szCs w:val="28"/>
        </w:rPr>
        <w:t>для развития малого и среднего предпринимательства;</w:t>
      </w:r>
    </w:p>
    <w:p w:rsidR="009636F9" w:rsidRPr="002E09E8" w:rsidRDefault="004141EE" w:rsidP="004141EE">
      <w:pPr>
        <w:spacing w:after="12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увеличение доходных источников бюджета Зубово-Полянского муниципального района и повышение эффективности бюджетных расходов бюджета Зубово-Полянского муниципального района.</w:t>
      </w:r>
    </w:p>
    <w:p w:rsidR="009636F9" w:rsidRPr="002E09E8" w:rsidRDefault="009636F9" w:rsidP="008C6140">
      <w:pPr>
        <w:spacing w:after="0" w:line="360" w:lineRule="auto"/>
        <w:ind w:firstLine="709"/>
        <w:jc w:val="both"/>
        <w:rPr>
          <w:rFonts w:ascii="Times New Roman" w:hAnsi="Times New Roman" w:cs="Times New Roman"/>
          <w:sz w:val="28"/>
          <w:szCs w:val="28"/>
        </w:rPr>
      </w:pPr>
      <w:r w:rsidRPr="002E09E8">
        <w:rPr>
          <w:rFonts w:ascii="Times New Roman" w:hAnsi="Times New Roman" w:cs="Times New Roman"/>
          <w:sz w:val="28"/>
          <w:szCs w:val="28"/>
        </w:rPr>
        <w:t>Основные мероприятия программы:</w:t>
      </w:r>
    </w:p>
    <w:p w:rsidR="009636F9" w:rsidRPr="002E09E8" w:rsidRDefault="004141EE" w:rsidP="008C6140">
      <w:pPr>
        <w:tabs>
          <w:tab w:val="left" w:pos="601"/>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обеспечение благоприятного инвестиционного климата в районе;</w:t>
      </w:r>
    </w:p>
    <w:p w:rsidR="009636F9" w:rsidRPr="002E09E8" w:rsidRDefault="004141E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содействие развитию промы</w:t>
      </w:r>
      <w:r>
        <w:rPr>
          <w:rFonts w:ascii="Times New Roman" w:hAnsi="Times New Roman" w:cs="Times New Roman"/>
          <w:sz w:val="28"/>
          <w:szCs w:val="28"/>
        </w:rPr>
        <w:t>шленного комплек</w:t>
      </w:r>
      <w:r w:rsidR="009636F9" w:rsidRPr="002E09E8">
        <w:rPr>
          <w:rFonts w:ascii="Times New Roman" w:hAnsi="Times New Roman" w:cs="Times New Roman"/>
          <w:sz w:val="28"/>
          <w:szCs w:val="28"/>
        </w:rPr>
        <w:t>са;</w:t>
      </w:r>
    </w:p>
    <w:p w:rsidR="009636F9" w:rsidRPr="002E09E8" w:rsidRDefault="004141E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содействие развитию агропромышленного комплекса;</w:t>
      </w:r>
    </w:p>
    <w:p w:rsidR="009636F9" w:rsidRPr="002E09E8" w:rsidRDefault="004141E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sidRPr="004141EE">
        <w:rPr>
          <w:rFonts w:ascii="Times New Roman" w:hAnsi="Times New Roman" w:cs="Times New Roman"/>
          <w:sz w:val="28"/>
        </w:rPr>
        <w:t> </w:t>
      </w:r>
      <w:r w:rsidR="009636F9" w:rsidRPr="002E09E8">
        <w:rPr>
          <w:rFonts w:ascii="Times New Roman" w:hAnsi="Times New Roman" w:cs="Times New Roman"/>
          <w:sz w:val="28"/>
          <w:szCs w:val="28"/>
        </w:rPr>
        <w:t>ускоренное решение жилищной проблемы;</w:t>
      </w:r>
    </w:p>
    <w:p w:rsidR="009636F9" w:rsidRPr="002E09E8" w:rsidRDefault="004141E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развитие дорожной сети, улучшение транспортного обслуживания;</w:t>
      </w:r>
    </w:p>
    <w:p w:rsidR="009636F9" w:rsidRPr="002E09E8" w:rsidRDefault="004141E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повышение качества предоставляемых жилищно-коммунальных услуг;</w:t>
      </w:r>
    </w:p>
    <w:p w:rsidR="009636F9" w:rsidRPr="002E09E8" w:rsidRDefault="004141E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формирование благоприятных условий для активизации предпринимательской деятельности и развитие малого и среднего бизнеса;</w:t>
      </w:r>
    </w:p>
    <w:p w:rsidR="009636F9" w:rsidRPr="002E09E8" w:rsidRDefault="004141E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развитие торгового и бытового обслуживания населения района;</w:t>
      </w:r>
    </w:p>
    <w:p w:rsidR="009636F9" w:rsidRPr="002E09E8" w:rsidRDefault="004141E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организация благоустройства территории;</w:t>
      </w:r>
    </w:p>
    <w:p w:rsidR="009636F9" w:rsidRPr="002E09E8" w:rsidRDefault="004141EE" w:rsidP="008C6140">
      <w:pPr>
        <w:tabs>
          <w:tab w:val="left" w:pos="317"/>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содействие управлению муниципальным имуществом;</w:t>
      </w:r>
    </w:p>
    <w:p w:rsidR="009636F9" w:rsidRPr="002E09E8" w:rsidRDefault="004141E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улучшение качества административного управления районом;</w:t>
      </w:r>
    </w:p>
    <w:p w:rsidR="009636F9" w:rsidRPr="002E09E8" w:rsidRDefault="00CE00B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стабилизация демографической ситуации;</w:t>
      </w:r>
    </w:p>
    <w:p w:rsidR="009636F9" w:rsidRPr="002E09E8" w:rsidRDefault="00CE00B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улучшение социальной среды (развитие образовательного, культурного, туристско-рекреационного потенциала района, системы здравоохранения, физической культуры и спорта);</w:t>
      </w:r>
    </w:p>
    <w:p w:rsidR="009636F9" w:rsidRPr="002E09E8" w:rsidRDefault="00CE00B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содействие развитию рынка труда, повышение занятости населения;</w:t>
      </w:r>
    </w:p>
    <w:p w:rsidR="009636F9" w:rsidRPr="002E09E8" w:rsidRDefault="00CE00BE" w:rsidP="008C6140">
      <w:pPr>
        <w:tabs>
          <w:tab w:val="left" w:pos="782"/>
        </w:tabs>
        <w:spacing w:after="0" w:line="360" w:lineRule="auto"/>
        <w:ind w:firstLine="709"/>
        <w:jc w:val="both"/>
        <w:rPr>
          <w:rFonts w:ascii="Times New Roman" w:hAnsi="Times New Roman" w:cs="Times New Roman"/>
          <w:sz w:val="28"/>
          <w:szCs w:val="28"/>
        </w:rPr>
      </w:pPr>
      <w:r w:rsidRPr="008A78E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r w:rsidR="009636F9" w:rsidRPr="002E09E8">
        <w:rPr>
          <w:rFonts w:ascii="Times New Roman" w:hAnsi="Times New Roman" w:cs="Times New Roman"/>
          <w:sz w:val="28"/>
          <w:szCs w:val="28"/>
        </w:rPr>
        <w:t>улучшение состояния окружающей среды.</w:t>
      </w:r>
    </w:p>
    <w:p w:rsidR="00B0601B" w:rsidRPr="00CE00BE" w:rsidRDefault="00626C61" w:rsidP="00CE00BE">
      <w:pPr>
        <w:pStyle w:val="aff9"/>
        <w:spacing w:line="360" w:lineRule="auto"/>
        <w:ind w:firstLine="709"/>
        <w:jc w:val="both"/>
        <w:rPr>
          <w:rFonts w:ascii="Times New Roman" w:eastAsia="Calibri" w:hAnsi="Times New Roman"/>
          <w:sz w:val="28"/>
          <w:szCs w:val="28"/>
        </w:rPr>
      </w:pPr>
      <w:r w:rsidRPr="002E09E8">
        <w:rPr>
          <w:rFonts w:ascii="Times New Roman" w:hAnsi="Times New Roman"/>
          <w:sz w:val="28"/>
          <w:szCs w:val="28"/>
        </w:rPr>
        <w:t xml:space="preserve">Источники финансирования Программы: </w:t>
      </w:r>
      <w:r w:rsidRPr="002E09E8">
        <w:rPr>
          <w:rFonts w:ascii="Times New Roman" w:eastAsia="Calibri" w:hAnsi="Times New Roman"/>
          <w:sz w:val="28"/>
          <w:szCs w:val="28"/>
        </w:rPr>
        <w:t>проект Программы находится на стадии разработки.</w:t>
      </w:r>
    </w:p>
    <w:sectPr w:rsidR="00B0601B" w:rsidRPr="00CE00BE" w:rsidSect="00273D25">
      <w:pgSz w:w="11906" w:h="16838"/>
      <w:pgMar w:top="1134"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6614" w:rsidRDefault="00BF6614" w:rsidP="00356CB4">
      <w:pPr>
        <w:spacing w:after="0" w:line="240" w:lineRule="auto"/>
      </w:pPr>
      <w:r>
        <w:separator/>
      </w:r>
    </w:p>
  </w:endnote>
  <w:endnote w:type="continuationSeparator" w:id="1">
    <w:p w:rsidR="00BF6614" w:rsidRDefault="00BF6614" w:rsidP="00356C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ejaVu Sans">
    <w:altName w:val="Times New Roman"/>
    <w:charset w:val="00"/>
    <w:family w:val="auto"/>
    <w:pitch w:val="variable"/>
    <w:sig w:usb0="00000203"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00"/>
    <w:family w:val="auto"/>
    <w:pitch w:val="variable"/>
    <w:sig w:usb0="00000000" w:usb1="00000000" w:usb2="00000000" w:usb3="00000000" w:csb0="00000000" w:csb1="00000000"/>
  </w:font>
  <w:font w:name="Nimbus Roman No9 L">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imesNew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53078"/>
      <w:docPartObj>
        <w:docPartGallery w:val="Page Numbers (Bottom of Page)"/>
        <w:docPartUnique/>
      </w:docPartObj>
    </w:sdtPr>
    <w:sdtContent>
      <w:p w:rsidR="00BF6614" w:rsidRDefault="001F28B9" w:rsidP="00444FAD">
        <w:pPr>
          <w:pStyle w:val="ae"/>
          <w:jc w:val="right"/>
        </w:pPr>
        <w:fldSimple w:instr=" PAGE   \* MERGEFORMAT ">
          <w:r w:rsidR="007125BE">
            <w:rPr>
              <w:noProof/>
            </w:rPr>
            <w:t>108</w:t>
          </w:r>
        </w:fldSimple>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53034"/>
      <w:docPartObj>
        <w:docPartGallery w:val="Page Numbers (Bottom of Page)"/>
        <w:docPartUnique/>
      </w:docPartObj>
    </w:sdtPr>
    <w:sdtContent>
      <w:p w:rsidR="00BF6614" w:rsidRDefault="00BF6614" w:rsidP="00444FAD">
        <w:pPr>
          <w:pStyle w:val="ae"/>
          <w:jc w:val="right"/>
        </w:pPr>
        <w:r>
          <w:t>158</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53062"/>
      <w:docPartObj>
        <w:docPartGallery w:val="Page Numbers (Bottom of Page)"/>
        <w:docPartUnique/>
      </w:docPartObj>
    </w:sdtPr>
    <w:sdtContent>
      <w:p w:rsidR="00BF6614" w:rsidRDefault="001F28B9">
        <w:pPr>
          <w:pStyle w:val="ae"/>
          <w:jc w:val="right"/>
        </w:pPr>
        <w:fldSimple w:instr=" PAGE   \* MERGEFORMAT ">
          <w:r w:rsidR="00BF6614">
            <w:rPr>
              <w:noProof/>
            </w:rPr>
            <w:t>2</w:t>
          </w:r>
        </w:fldSimple>
      </w:p>
    </w:sdtContent>
  </w:sdt>
  <w:p w:rsidR="00BF6614" w:rsidRDefault="00BF6614">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6614" w:rsidRDefault="00BF6614" w:rsidP="00356CB4">
      <w:pPr>
        <w:spacing w:after="0" w:line="240" w:lineRule="auto"/>
      </w:pPr>
      <w:r>
        <w:separator/>
      </w:r>
    </w:p>
  </w:footnote>
  <w:footnote w:type="continuationSeparator" w:id="1">
    <w:p w:rsidR="00BF6614" w:rsidRDefault="00BF6614" w:rsidP="00356C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A72327C"/>
    <w:lvl w:ilvl="0">
      <w:numFmt w:val="bullet"/>
      <w:lvlText w:val="*"/>
      <w:lvlJc w:val="left"/>
    </w:lvl>
  </w:abstractNum>
  <w:abstractNum w:abstractNumId="1">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2"/>
    <w:multiLevelType w:val="singleLevel"/>
    <w:tmpl w:val="00000002"/>
    <w:name w:val="WW8Num3"/>
    <w:lvl w:ilvl="0">
      <w:start w:val="1"/>
      <w:numFmt w:val="bullet"/>
      <w:lvlText w:val=""/>
      <w:lvlJc w:val="left"/>
      <w:pPr>
        <w:tabs>
          <w:tab w:val="num" w:pos="284"/>
        </w:tabs>
        <w:ind w:left="0" w:firstLine="0"/>
      </w:pPr>
      <w:rPr>
        <w:rFonts w:ascii="Symbol" w:hAnsi="Symbol" w:cs="Symbol"/>
      </w:rPr>
    </w:lvl>
  </w:abstractNum>
  <w:abstractNum w:abstractNumId="3">
    <w:nsid w:val="003E68E8"/>
    <w:multiLevelType w:val="multilevel"/>
    <w:tmpl w:val="9486697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0E8A7930"/>
    <w:multiLevelType w:val="hybridMultilevel"/>
    <w:tmpl w:val="CDAA742E"/>
    <w:lvl w:ilvl="0" w:tplc="CBEA4E6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F501EDF"/>
    <w:multiLevelType w:val="singleLevel"/>
    <w:tmpl w:val="06240E98"/>
    <w:lvl w:ilvl="0">
      <w:start w:val="1"/>
      <w:numFmt w:val="decimal"/>
      <w:lvlText w:val="%1."/>
      <w:legacy w:legacy="1" w:legacySpace="0" w:legacyIndent="274"/>
      <w:lvlJc w:val="left"/>
      <w:rPr>
        <w:rFonts w:ascii="Times New Roman" w:hAnsi="Times New Roman" w:cs="Times New Roman" w:hint="default"/>
      </w:rPr>
    </w:lvl>
  </w:abstractNum>
  <w:abstractNum w:abstractNumId="6">
    <w:nsid w:val="123D62C2"/>
    <w:multiLevelType w:val="multilevel"/>
    <w:tmpl w:val="775C7042"/>
    <w:lvl w:ilvl="0">
      <w:start w:val="1"/>
      <w:numFmt w:val="decimal"/>
      <w:lvlText w:val="%1."/>
      <w:lvlJc w:val="left"/>
      <w:pPr>
        <w:ind w:left="644"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170D0B5B"/>
    <w:multiLevelType w:val="singleLevel"/>
    <w:tmpl w:val="94DC5D92"/>
    <w:lvl w:ilvl="0">
      <w:start w:val="1"/>
      <w:numFmt w:val="decimal"/>
      <w:lvlText w:val="%1."/>
      <w:legacy w:legacy="1" w:legacySpace="0" w:legacyIndent="283"/>
      <w:lvlJc w:val="left"/>
      <w:rPr>
        <w:rFonts w:ascii="Times New Roman" w:hAnsi="Times New Roman" w:cs="Times New Roman" w:hint="default"/>
      </w:rPr>
    </w:lvl>
  </w:abstractNum>
  <w:abstractNum w:abstractNumId="8">
    <w:nsid w:val="194945D2"/>
    <w:multiLevelType w:val="multilevel"/>
    <w:tmpl w:val="7868D2F2"/>
    <w:lvl w:ilvl="0">
      <w:start w:val="1"/>
      <w:numFmt w:val="decimal"/>
      <w:lvlText w:val="%1."/>
      <w:lvlJc w:val="left"/>
      <w:pPr>
        <w:ind w:left="644" w:hanging="360"/>
      </w:pPr>
    </w:lvl>
    <w:lvl w:ilvl="1">
      <w:start w:val="1"/>
      <w:numFmt w:val="lowerLetter"/>
      <w:lvlText w:val="%2."/>
      <w:lvlJc w:val="left"/>
      <w:pPr>
        <w:ind w:left="1531" w:hanging="360"/>
      </w:pPr>
    </w:lvl>
    <w:lvl w:ilvl="2">
      <w:start w:val="1"/>
      <w:numFmt w:val="lowerRoman"/>
      <w:lvlText w:val="%3."/>
      <w:lvlJc w:val="right"/>
      <w:pPr>
        <w:ind w:left="2251" w:hanging="180"/>
      </w:pPr>
    </w:lvl>
    <w:lvl w:ilvl="3">
      <w:start w:val="1"/>
      <w:numFmt w:val="decimal"/>
      <w:lvlText w:val="%4."/>
      <w:lvlJc w:val="left"/>
      <w:pPr>
        <w:ind w:left="2971" w:hanging="360"/>
      </w:pPr>
    </w:lvl>
    <w:lvl w:ilvl="4">
      <w:start w:val="1"/>
      <w:numFmt w:val="lowerLetter"/>
      <w:lvlText w:val="%5."/>
      <w:lvlJc w:val="left"/>
      <w:pPr>
        <w:ind w:left="3691" w:hanging="360"/>
      </w:pPr>
    </w:lvl>
    <w:lvl w:ilvl="5">
      <w:start w:val="1"/>
      <w:numFmt w:val="lowerRoman"/>
      <w:lvlText w:val="%6."/>
      <w:lvlJc w:val="right"/>
      <w:pPr>
        <w:ind w:left="4411" w:hanging="180"/>
      </w:pPr>
    </w:lvl>
    <w:lvl w:ilvl="6">
      <w:start w:val="1"/>
      <w:numFmt w:val="decimal"/>
      <w:lvlText w:val="%7."/>
      <w:lvlJc w:val="left"/>
      <w:pPr>
        <w:ind w:left="5131" w:hanging="360"/>
      </w:pPr>
    </w:lvl>
    <w:lvl w:ilvl="7">
      <w:start w:val="1"/>
      <w:numFmt w:val="lowerLetter"/>
      <w:lvlText w:val="%8."/>
      <w:lvlJc w:val="left"/>
      <w:pPr>
        <w:ind w:left="5851" w:hanging="360"/>
      </w:pPr>
    </w:lvl>
    <w:lvl w:ilvl="8">
      <w:start w:val="1"/>
      <w:numFmt w:val="lowerRoman"/>
      <w:lvlText w:val="%9."/>
      <w:lvlJc w:val="right"/>
      <w:pPr>
        <w:ind w:left="6571" w:hanging="180"/>
      </w:pPr>
    </w:lvl>
  </w:abstractNum>
  <w:abstractNum w:abstractNumId="9">
    <w:nsid w:val="1AD0638C"/>
    <w:multiLevelType w:val="hybridMultilevel"/>
    <w:tmpl w:val="3D72A8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BFA7525"/>
    <w:multiLevelType w:val="multilevel"/>
    <w:tmpl w:val="DB922F0A"/>
    <w:lvl w:ilvl="0">
      <w:start w:val="65535"/>
      <w:numFmt w:val="bullet"/>
      <w:lvlText w:val="—"/>
      <w:lvlJc w:val="left"/>
      <w:pPr>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1D075DEA"/>
    <w:multiLevelType w:val="hybridMultilevel"/>
    <w:tmpl w:val="D7F4657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0AF1310"/>
    <w:multiLevelType w:val="multilevel"/>
    <w:tmpl w:val="A66628E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20CE46AD"/>
    <w:multiLevelType w:val="hybridMultilevel"/>
    <w:tmpl w:val="5448C976"/>
    <w:lvl w:ilvl="0" w:tplc="9BEAD5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1EA43AB"/>
    <w:multiLevelType w:val="multilevel"/>
    <w:tmpl w:val="C8D63BFC"/>
    <w:lvl w:ilvl="0">
      <w:start w:val="1"/>
      <w:numFmt w:val="decimal"/>
      <w:lvlText w:val="%1."/>
      <w:legacy w:legacy="1" w:legacySpace="0" w:legacyIndent="269"/>
      <w:lvlJc w:val="left"/>
      <w:rPr>
        <w:rFonts w:ascii="Times New Roman" w:hAnsi="Times New Roman" w:cs="Times New Roman" w:hint="default"/>
        <w:color w:val="auto"/>
      </w:rPr>
    </w:lvl>
    <w:lvl w:ilvl="1">
      <w:start w:val="1"/>
      <w:numFmt w:val="decimal"/>
      <w:isLgl/>
      <w:lvlText w:val="%1.%2"/>
      <w:lvlJc w:val="left"/>
      <w:pPr>
        <w:ind w:left="1159" w:hanging="45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15">
    <w:nsid w:val="2E7D2EBE"/>
    <w:multiLevelType w:val="multilevel"/>
    <w:tmpl w:val="64F0A38C"/>
    <w:lvl w:ilvl="0">
      <w:start w:val="1"/>
      <w:numFmt w:val="decimal"/>
      <w:lvlText w:val="%1."/>
      <w:lvlJc w:val="left"/>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6F5070F"/>
    <w:multiLevelType w:val="hybridMultilevel"/>
    <w:tmpl w:val="11065E7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nsid w:val="37DA70D7"/>
    <w:multiLevelType w:val="multilevel"/>
    <w:tmpl w:val="59883672"/>
    <w:lvl w:ilvl="0">
      <w:start w:val="65535"/>
      <w:numFmt w:val="bullet"/>
      <w:lvlText w:val="—"/>
      <w:lvlJc w:val="left"/>
      <w:pPr>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410815CB"/>
    <w:multiLevelType w:val="hybridMultilevel"/>
    <w:tmpl w:val="666E134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20">
    <w:nsid w:val="46A6232C"/>
    <w:multiLevelType w:val="singleLevel"/>
    <w:tmpl w:val="06240E98"/>
    <w:lvl w:ilvl="0">
      <w:start w:val="1"/>
      <w:numFmt w:val="decimal"/>
      <w:lvlText w:val="%1."/>
      <w:legacy w:legacy="1" w:legacySpace="0" w:legacyIndent="274"/>
      <w:lvlJc w:val="left"/>
      <w:rPr>
        <w:rFonts w:ascii="Times New Roman" w:hAnsi="Times New Roman" w:cs="Times New Roman" w:hint="default"/>
      </w:rPr>
    </w:lvl>
  </w:abstractNum>
  <w:abstractNum w:abstractNumId="21">
    <w:nsid w:val="497A1A1D"/>
    <w:multiLevelType w:val="hybridMultilevel"/>
    <w:tmpl w:val="F6FE1B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A014D3B"/>
    <w:multiLevelType w:val="multilevel"/>
    <w:tmpl w:val="72F23D9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nsid w:val="4A281763"/>
    <w:multiLevelType w:val="hybridMultilevel"/>
    <w:tmpl w:val="7A4AD58E"/>
    <w:lvl w:ilvl="0" w:tplc="48D2FE82">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4">
    <w:nsid w:val="4B3748F4"/>
    <w:multiLevelType w:val="multilevel"/>
    <w:tmpl w:val="E978355C"/>
    <w:lvl w:ilvl="0">
      <w:start w:val="65535"/>
      <w:numFmt w:val="bullet"/>
      <w:lvlText w:val="—"/>
      <w:lvlJc w:val="left"/>
      <w:pPr>
        <w:ind w:left="720" w:hanging="360"/>
      </w:pPr>
      <w:rPr>
        <w:rFonts w:ascii="Times New Roman" w:hAnsi="Times New Roman" w:cs="Times New Roman" w:hint="default"/>
      </w:rPr>
    </w:lvl>
    <w:lvl w:ilvl="1">
      <w:start w:val="1"/>
      <w:numFmt w:val="decimal"/>
      <w:lvlText w:val="%2."/>
      <w:lvlJc w:val="left"/>
      <w:pPr>
        <w:tabs>
          <w:tab w:val="num" w:pos="1080"/>
        </w:tabs>
        <w:ind w:left="1080" w:hanging="360"/>
      </w:pPr>
      <w:rPr>
        <w:b w:val="0"/>
        <w:i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4E2A6327"/>
    <w:multiLevelType w:val="hybridMultilevel"/>
    <w:tmpl w:val="41FE37D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57867581"/>
    <w:multiLevelType w:val="singleLevel"/>
    <w:tmpl w:val="71847720"/>
    <w:lvl w:ilvl="0">
      <w:start w:val="1"/>
      <w:numFmt w:val="decimal"/>
      <w:lvlText w:val="%1."/>
      <w:legacy w:legacy="1" w:legacySpace="0" w:legacyIndent="274"/>
      <w:lvlJc w:val="left"/>
      <w:rPr>
        <w:rFonts w:ascii="Times New Roman" w:eastAsiaTheme="minorEastAsia" w:hAnsi="Times New Roman" w:cs="Times New Roman"/>
      </w:rPr>
    </w:lvl>
  </w:abstractNum>
  <w:abstractNum w:abstractNumId="27">
    <w:nsid w:val="5D303F4E"/>
    <w:multiLevelType w:val="hybridMultilevel"/>
    <w:tmpl w:val="CB621F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57C0230"/>
    <w:multiLevelType w:val="singleLevel"/>
    <w:tmpl w:val="4C80629A"/>
    <w:lvl w:ilvl="0">
      <w:start w:val="1"/>
      <w:numFmt w:val="decimal"/>
      <w:lvlText w:val="%1."/>
      <w:legacy w:legacy="1" w:legacySpace="0" w:legacyIndent="279"/>
      <w:lvlJc w:val="left"/>
      <w:rPr>
        <w:rFonts w:ascii="Times New Roman" w:hAnsi="Times New Roman" w:cs="Times New Roman" w:hint="default"/>
      </w:rPr>
    </w:lvl>
  </w:abstractNum>
  <w:abstractNum w:abstractNumId="29">
    <w:nsid w:val="66326560"/>
    <w:multiLevelType w:val="hybridMultilevel"/>
    <w:tmpl w:val="355EE8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4E11B8"/>
    <w:multiLevelType w:val="hybridMultilevel"/>
    <w:tmpl w:val="2F5063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2">
    <w:nsid w:val="6D287966"/>
    <w:multiLevelType w:val="hybridMultilevel"/>
    <w:tmpl w:val="41FE37D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70CE5456"/>
    <w:multiLevelType w:val="hybridMultilevel"/>
    <w:tmpl w:val="F61C3C0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23"/>
  </w:num>
  <w:num w:numId="3">
    <w:abstractNumId w:val="11"/>
  </w:num>
  <w:num w:numId="4">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365"/>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384"/>
        <w:lvlJc w:val="left"/>
        <w:rPr>
          <w:rFonts w:ascii="Times New Roman" w:hAnsi="Times New Roman" w:cs="Times New Roman" w:hint="default"/>
        </w:rPr>
      </w:lvl>
    </w:lvlOverride>
  </w:num>
  <w:num w:numId="8">
    <w:abstractNumId w:val="15"/>
  </w:num>
  <w:num w:numId="9">
    <w:abstractNumId w:val="0"/>
    <w:lvlOverride w:ilvl="0">
      <w:lvl w:ilvl="0">
        <w:start w:val="65535"/>
        <w:numFmt w:val="bullet"/>
        <w:lvlText w:val="—"/>
        <w:legacy w:legacy="1" w:legacySpace="0" w:legacyIndent="356"/>
        <w:lvlJc w:val="left"/>
        <w:rPr>
          <w:rFonts w:ascii="Times New Roman" w:hAnsi="Times New Roman" w:cs="Times New Roman" w:hint="default"/>
        </w:rPr>
      </w:lvl>
    </w:lvlOverride>
  </w:num>
  <w:num w:numId="10">
    <w:abstractNumId w:val="20"/>
  </w:num>
  <w:num w:numId="11">
    <w:abstractNumId w:val="5"/>
  </w:num>
  <w:num w:numId="12">
    <w:abstractNumId w:val="26"/>
  </w:num>
  <w:num w:numId="13">
    <w:abstractNumId w:val="28"/>
  </w:num>
  <w:num w:numId="14">
    <w:abstractNumId w:val="7"/>
  </w:num>
  <w:num w:numId="15">
    <w:abstractNumId w:val="14"/>
  </w:num>
  <w:num w:numId="16">
    <w:abstractNumId w:val="31"/>
  </w:num>
  <w:num w:numId="17">
    <w:abstractNumId w:val="19"/>
  </w:num>
  <w:num w:numId="18">
    <w:abstractNumId w:val="25"/>
  </w:num>
  <w:num w:numId="19">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20">
    <w:abstractNumId w:val="4"/>
  </w:num>
  <w:num w:numId="21">
    <w:abstractNumId w:val="6"/>
  </w:num>
  <w:num w:numId="22">
    <w:abstractNumId w:val="22"/>
  </w:num>
  <w:num w:numId="23">
    <w:abstractNumId w:val="3"/>
  </w:num>
  <w:num w:numId="24">
    <w:abstractNumId w:val="29"/>
  </w:num>
  <w:num w:numId="25">
    <w:abstractNumId w:val="0"/>
    <w:lvlOverride w:ilvl="0">
      <w:lvl w:ilvl="0">
        <w:numFmt w:val="bullet"/>
        <w:lvlText w:val=""/>
        <w:legacy w:legacy="1" w:legacySpace="0" w:legacyIndent="0"/>
        <w:lvlJc w:val="left"/>
        <w:rPr>
          <w:rFonts w:ascii="Symbol" w:hAnsi="Symbol" w:hint="default"/>
        </w:rPr>
      </w:lvl>
    </w:lvlOverride>
  </w:num>
  <w:num w:numId="26">
    <w:abstractNumId w:val="24"/>
  </w:num>
  <w:num w:numId="27">
    <w:abstractNumId w:val="17"/>
  </w:num>
  <w:num w:numId="28">
    <w:abstractNumId w:val="10"/>
  </w:num>
  <w:num w:numId="29">
    <w:abstractNumId w:val="8"/>
  </w:num>
  <w:num w:numId="30">
    <w:abstractNumId w:val="12"/>
  </w:num>
  <w:num w:numId="31">
    <w:abstractNumId w:val="32"/>
  </w:num>
  <w:num w:numId="32">
    <w:abstractNumId w:val="18"/>
  </w:num>
  <w:num w:numId="33">
    <w:abstractNumId w:val="2"/>
  </w:num>
  <w:num w:numId="34">
    <w:abstractNumId w:val="33"/>
  </w:num>
  <w:num w:numId="35">
    <w:abstractNumId w:val="27"/>
  </w:num>
  <w:num w:numId="36">
    <w:abstractNumId w:val="21"/>
  </w:num>
  <w:num w:numId="37">
    <w:abstractNumId w:val="30"/>
  </w:num>
  <w:num w:numId="38">
    <w:abstractNumId w:val="13"/>
  </w:num>
  <w:num w:numId="39">
    <w:abstractNumId w:val="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drawingGridHorizontalSpacing w:val="110"/>
  <w:displayHorizontalDrawingGridEvery w:val="2"/>
  <w:characterSpacingControl w:val="doNotCompress"/>
  <w:savePreviewPicture/>
  <w:hdrShapeDefaults>
    <o:shapedefaults v:ext="edit" spidmax="27649"/>
  </w:hdrShapeDefaults>
  <w:footnotePr>
    <w:footnote w:id="0"/>
    <w:footnote w:id="1"/>
  </w:footnotePr>
  <w:endnotePr>
    <w:endnote w:id="0"/>
    <w:endnote w:id="1"/>
  </w:endnotePr>
  <w:compat>
    <w:useFELayout/>
  </w:compat>
  <w:rsids>
    <w:rsidRoot w:val="00921EF5"/>
    <w:rsid w:val="00002E20"/>
    <w:rsid w:val="00004465"/>
    <w:rsid w:val="0000482E"/>
    <w:rsid w:val="0000486F"/>
    <w:rsid w:val="00005AE0"/>
    <w:rsid w:val="00005F3A"/>
    <w:rsid w:val="00006385"/>
    <w:rsid w:val="00010C56"/>
    <w:rsid w:val="000115F7"/>
    <w:rsid w:val="0001223F"/>
    <w:rsid w:val="0001226F"/>
    <w:rsid w:val="00012278"/>
    <w:rsid w:val="0001259B"/>
    <w:rsid w:val="00015225"/>
    <w:rsid w:val="00016B72"/>
    <w:rsid w:val="0002186C"/>
    <w:rsid w:val="00022A87"/>
    <w:rsid w:val="000260BD"/>
    <w:rsid w:val="00030BBA"/>
    <w:rsid w:val="0003152D"/>
    <w:rsid w:val="00035840"/>
    <w:rsid w:val="00036266"/>
    <w:rsid w:val="00036826"/>
    <w:rsid w:val="000372A3"/>
    <w:rsid w:val="00041186"/>
    <w:rsid w:val="00042706"/>
    <w:rsid w:val="00042F79"/>
    <w:rsid w:val="000442E3"/>
    <w:rsid w:val="0004549F"/>
    <w:rsid w:val="00046412"/>
    <w:rsid w:val="0004778E"/>
    <w:rsid w:val="00053E6D"/>
    <w:rsid w:val="00057D2A"/>
    <w:rsid w:val="0006086C"/>
    <w:rsid w:val="0006563D"/>
    <w:rsid w:val="0006569E"/>
    <w:rsid w:val="0006602D"/>
    <w:rsid w:val="0006616B"/>
    <w:rsid w:val="000740CB"/>
    <w:rsid w:val="000745F2"/>
    <w:rsid w:val="00077391"/>
    <w:rsid w:val="0007779E"/>
    <w:rsid w:val="00077B08"/>
    <w:rsid w:val="00077F09"/>
    <w:rsid w:val="00083E67"/>
    <w:rsid w:val="000848B9"/>
    <w:rsid w:val="00085821"/>
    <w:rsid w:val="00086CF7"/>
    <w:rsid w:val="00087C6B"/>
    <w:rsid w:val="00091C76"/>
    <w:rsid w:val="000929CC"/>
    <w:rsid w:val="00093BD6"/>
    <w:rsid w:val="00096330"/>
    <w:rsid w:val="0009654D"/>
    <w:rsid w:val="000A0954"/>
    <w:rsid w:val="000A1D47"/>
    <w:rsid w:val="000A691D"/>
    <w:rsid w:val="000A7600"/>
    <w:rsid w:val="000B0EB1"/>
    <w:rsid w:val="000B338D"/>
    <w:rsid w:val="000B7591"/>
    <w:rsid w:val="000C1F53"/>
    <w:rsid w:val="000C2299"/>
    <w:rsid w:val="000C4642"/>
    <w:rsid w:val="000C52BD"/>
    <w:rsid w:val="000D0A76"/>
    <w:rsid w:val="000D51C6"/>
    <w:rsid w:val="000D660F"/>
    <w:rsid w:val="000D66D7"/>
    <w:rsid w:val="000E1022"/>
    <w:rsid w:val="000E1345"/>
    <w:rsid w:val="000E1AE2"/>
    <w:rsid w:val="000E1CB1"/>
    <w:rsid w:val="000E20D3"/>
    <w:rsid w:val="000E2FA8"/>
    <w:rsid w:val="000E53CA"/>
    <w:rsid w:val="000E63F5"/>
    <w:rsid w:val="000E6ADD"/>
    <w:rsid w:val="000E7394"/>
    <w:rsid w:val="000E7A43"/>
    <w:rsid w:val="000F074B"/>
    <w:rsid w:val="000F275C"/>
    <w:rsid w:val="000F4C93"/>
    <w:rsid w:val="000F5872"/>
    <w:rsid w:val="000F5AC3"/>
    <w:rsid w:val="000F5C12"/>
    <w:rsid w:val="000F7C07"/>
    <w:rsid w:val="00101CB6"/>
    <w:rsid w:val="00102F62"/>
    <w:rsid w:val="001034CF"/>
    <w:rsid w:val="00103DDA"/>
    <w:rsid w:val="00106578"/>
    <w:rsid w:val="00106A08"/>
    <w:rsid w:val="00110B6B"/>
    <w:rsid w:val="00110BA3"/>
    <w:rsid w:val="001126A8"/>
    <w:rsid w:val="001128E2"/>
    <w:rsid w:val="001142C4"/>
    <w:rsid w:val="00114B7D"/>
    <w:rsid w:val="00115CDD"/>
    <w:rsid w:val="0012062B"/>
    <w:rsid w:val="00120C06"/>
    <w:rsid w:val="00127CC3"/>
    <w:rsid w:val="00127EE5"/>
    <w:rsid w:val="00133A4E"/>
    <w:rsid w:val="001407FB"/>
    <w:rsid w:val="00142077"/>
    <w:rsid w:val="00143DF0"/>
    <w:rsid w:val="00146E33"/>
    <w:rsid w:val="00147EDE"/>
    <w:rsid w:val="00153C10"/>
    <w:rsid w:val="0015431A"/>
    <w:rsid w:val="001548F0"/>
    <w:rsid w:val="001567AA"/>
    <w:rsid w:val="00160442"/>
    <w:rsid w:val="00161D95"/>
    <w:rsid w:val="00162542"/>
    <w:rsid w:val="001626EA"/>
    <w:rsid w:val="0016376F"/>
    <w:rsid w:val="00163B1D"/>
    <w:rsid w:val="00164981"/>
    <w:rsid w:val="001653DE"/>
    <w:rsid w:val="0016578E"/>
    <w:rsid w:val="00166F4F"/>
    <w:rsid w:val="00171312"/>
    <w:rsid w:val="0017179C"/>
    <w:rsid w:val="00171892"/>
    <w:rsid w:val="001719D0"/>
    <w:rsid w:val="00172E23"/>
    <w:rsid w:val="001735B6"/>
    <w:rsid w:val="00176835"/>
    <w:rsid w:val="001777AF"/>
    <w:rsid w:val="001804D2"/>
    <w:rsid w:val="00180F85"/>
    <w:rsid w:val="00180FE5"/>
    <w:rsid w:val="00187017"/>
    <w:rsid w:val="00190A02"/>
    <w:rsid w:val="00191E8B"/>
    <w:rsid w:val="0019302B"/>
    <w:rsid w:val="001933AD"/>
    <w:rsid w:val="00193411"/>
    <w:rsid w:val="00194136"/>
    <w:rsid w:val="00196689"/>
    <w:rsid w:val="00197F3C"/>
    <w:rsid w:val="001A0EF7"/>
    <w:rsid w:val="001A2CAF"/>
    <w:rsid w:val="001A483A"/>
    <w:rsid w:val="001A4CCC"/>
    <w:rsid w:val="001A6652"/>
    <w:rsid w:val="001B0626"/>
    <w:rsid w:val="001B2541"/>
    <w:rsid w:val="001B2DC4"/>
    <w:rsid w:val="001B58D6"/>
    <w:rsid w:val="001B5CC2"/>
    <w:rsid w:val="001B7F5F"/>
    <w:rsid w:val="001C0AF5"/>
    <w:rsid w:val="001C1872"/>
    <w:rsid w:val="001C30F3"/>
    <w:rsid w:val="001C4F58"/>
    <w:rsid w:val="001C59BD"/>
    <w:rsid w:val="001C6370"/>
    <w:rsid w:val="001C6A6E"/>
    <w:rsid w:val="001C74BB"/>
    <w:rsid w:val="001D03CA"/>
    <w:rsid w:val="001D1C29"/>
    <w:rsid w:val="001D46AE"/>
    <w:rsid w:val="001D67CC"/>
    <w:rsid w:val="001E0E26"/>
    <w:rsid w:val="001E2124"/>
    <w:rsid w:val="001E38CB"/>
    <w:rsid w:val="001E3AA8"/>
    <w:rsid w:val="001E53E2"/>
    <w:rsid w:val="001E67AD"/>
    <w:rsid w:val="001E7EE0"/>
    <w:rsid w:val="001F21BF"/>
    <w:rsid w:val="001F28B9"/>
    <w:rsid w:val="001F472A"/>
    <w:rsid w:val="002004FD"/>
    <w:rsid w:val="00201BAF"/>
    <w:rsid w:val="00202305"/>
    <w:rsid w:val="00203B06"/>
    <w:rsid w:val="00204AE3"/>
    <w:rsid w:val="00210B44"/>
    <w:rsid w:val="002134FE"/>
    <w:rsid w:val="002153A8"/>
    <w:rsid w:val="00215753"/>
    <w:rsid w:val="00216F38"/>
    <w:rsid w:val="002203E1"/>
    <w:rsid w:val="00220498"/>
    <w:rsid w:val="00222D0F"/>
    <w:rsid w:val="00222E55"/>
    <w:rsid w:val="00224E55"/>
    <w:rsid w:val="002257B5"/>
    <w:rsid w:val="002265F6"/>
    <w:rsid w:val="00226E06"/>
    <w:rsid w:val="00230992"/>
    <w:rsid w:val="002319DA"/>
    <w:rsid w:val="00233D3E"/>
    <w:rsid w:val="002347B2"/>
    <w:rsid w:val="0023502B"/>
    <w:rsid w:val="0023756B"/>
    <w:rsid w:val="00240ED3"/>
    <w:rsid w:val="00247449"/>
    <w:rsid w:val="00247B38"/>
    <w:rsid w:val="00247FEE"/>
    <w:rsid w:val="00251730"/>
    <w:rsid w:val="00253B1D"/>
    <w:rsid w:val="002550EE"/>
    <w:rsid w:val="002579A8"/>
    <w:rsid w:val="0026078D"/>
    <w:rsid w:val="00262322"/>
    <w:rsid w:val="002623E6"/>
    <w:rsid w:val="00265AA6"/>
    <w:rsid w:val="00266602"/>
    <w:rsid w:val="00267E3A"/>
    <w:rsid w:val="0027065D"/>
    <w:rsid w:val="00270B99"/>
    <w:rsid w:val="00273D25"/>
    <w:rsid w:val="00282B9B"/>
    <w:rsid w:val="00283608"/>
    <w:rsid w:val="00283D24"/>
    <w:rsid w:val="00285433"/>
    <w:rsid w:val="00290E61"/>
    <w:rsid w:val="00294BD0"/>
    <w:rsid w:val="0029790D"/>
    <w:rsid w:val="00297EFE"/>
    <w:rsid w:val="00297F92"/>
    <w:rsid w:val="002A0338"/>
    <w:rsid w:val="002A09A9"/>
    <w:rsid w:val="002A14F1"/>
    <w:rsid w:val="002A1C23"/>
    <w:rsid w:val="002A2D44"/>
    <w:rsid w:val="002A336D"/>
    <w:rsid w:val="002A5D8A"/>
    <w:rsid w:val="002A6704"/>
    <w:rsid w:val="002A6FE4"/>
    <w:rsid w:val="002B1121"/>
    <w:rsid w:val="002B2894"/>
    <w:rsid w:val="002B3522"/>
    <w:rsid w:val="002B5815"/>
    <w:rsid w:val="002C02EB"/>
    <w:rsid w:val="002C038E"/>
    <w:rsid w:val="002C3677"/>
    <w:rsid w:val="002C4833"/>
    <w:rsid w:val="002D2AD9"/>
    <w:rsid w:val="002D3661"/>
    <w:rsid w:val="002D56B6"/>
    <w:rsid w:val="002D5A70"/>
    <w:rsid w:val="002D77E8"/>
    <w:rsid w:val="002E09E8"/>
    <w:rsid w:val="002E2B16"/>
    <w:rsid w:val="002E5421"/>
    <w:rsid w:val="002E5941"/>
    <w:rsid w:val="002E59BA"/>
    <w:rsid w:val="002E799C"/>
    <w:rsid w:val="002F1216"/>
    <w:rsid w:val="002F66B2"/>
    <w:rsid w:val="002F6A41"/>
    <w:rsid w:val="002F718E"/>
    <w:rsid w:val="002F78A7"/>
    <w:rsid w:val="00301280"/>
    <w:rsid w:val="00305A39"/>
    <w:rsid w:val="00305B0D"/>
    <w:rsid w:val="0031173B"/>
    <w:rsid w:val="00316AC4"/>
    <w:rsid w:val="00317F18"/>
    <w:rsid w:val="00320EDF"/>
    <w:rsid w:val="00322746"/>
    <w:rsid w:val="0032370A"/>
    <w:rsid w:val="00323CEC"/>
    <w:rsid w:val="00326035"/>
    <w:rsid w:val="0032604D"/>
    <w:rsid w:val="003320E5"/>
    <w:rsid w:val="0033296E"/>
    <w:rsid w:val="00332CE1"/>
    <w:rsid w:val="0033334A"/>
    <w:rsid w:val="003337B5"/>
    <w:rsid w:val="00340006"/>
    <w:rsid w:val="00343960"/>
    <w:rsid w:val="00345590"/>
    <w:rsid w:val="0034560F"/>
    <w:rsid w:val="00345EE2"/>
    <w:rsid w:val="00350562"/>
    <w:rsid w:val="003521F7"/>
    <w:rsid w:val="00354A24"/>
    <w:rsid w:val="00356562"/>
    <w:rsid w:val="00356CB4"/>
    <w:rsid w:val="003619D5"/>
    <w:rsid w:val="00361EA7"/>
    <w:rsid w:val="00361F05"/>
    <w:rsid w:val="00362A91"/>
    <w:rsid w:val="0036657F"/>
    <w:rsid w:val="00366C5A"/>
    <w:rsid w:val="00370BAC"/>
    <w:rsid w:val="003728A0"/>
    <w:rsid w:val="00372A53"/>
    <w:rsid w:val="003738F0"/>
    <w:rsid w:val="00376E1F"/>
    <w:rsid w:val="0037722C"/>
    <w:rsid w:val="00380CA7"/>
    <w:rsid w:val="00382C21"/>
    <w:rsid w:val="00383B00"/>
    <w:rsid w:val="0038417A"/>
    <w:rsid w:val="00384826"/>
    <w:rsid w:val="003865A2"/>
    <w:rsid w:val="00387C53"/>
    <w:rsid w:val="00390426"/>
    <w:rsid w:val="00392A80"/>
    <w:rsid w:val="0039314F"/>
    <w:rsid w:val="00393BDE"/>
    <w:rsid w:val="003953F6"/>
    <w:rsid w:val="003959C0"/>
    <w:rsid w:val="003A17BC"/>
    <w:rsid w:val="003A4AA7"/>
    <w:rsid w:val="003A67FA"/>
    <w:rsid w:val="003A705A"/>
    <w:rsid w:val="003B09F4"/>
    <w:rsid w:val="003B0F66"/>
    <w:rsid w:val="003B1444"/>
    <w:rsid w:val="003B146D"/>
    <w:rsid w:val="003B2D03"/>
    <w:rsid w:val="003B2FE7"/>
    <w:rsid w:val="003B7983"/>
    <w:rsid w:val="003C1631"/>
    <w:rsid w:val="003C16A7"/>
    <w:rsid w:val="003C37E9"/>
    <w:rsid w:val="003C38DD"/>
    <w:rsid w:val="003C39FB"/>
    <w:rsid w:val="003C58CB"/>
    <w:rsid w:val="003C6B12"/>
    <w:rsid w:val="003C7469"/>
    <w:rsid w:val="003D0FC9"/>
    <w:rsid w:val="003D3EB6"/>
    <w:rsid w:val="003D5873"/>
    <w:rsid w:val="003D5DCA"/>
    <w:rsid w:val="003E08EC"/>
    <w:rsid w:val="003E3036"/>
    <w:rsid w:val="003E3A1A"/>
    <w:rsid w:val="003E5079"/>
    <w:rsid w:val="003F173D"/>
    <w:rsid w:val="003F23A5"/>
    <w:rsid w:val="003F3447"/>
    <w:rsid w:val="003F5C2D"/>
    <w:rsid w:val="003F7066"/>
    <w:rsid w:val="003F718F"/>
    <w:rsid w:val="003F7CB0"/>
    <w:rsid w:val="00400E5E"/>
    <w:rsid w:val="00401BBB"/>
    <w:rsid w:val="00405760"/>
    <w:rsid w:val="004077B2"/>
    <w:rsid w:val="00407DE7"/>
    <w:rsid w:val="0041222E"/>
    <w:rsid w:val="00413A58"/>
    <w:rsid w:val="00413BAD"/>
    <w:rsid w:val="004141EE"/>
    <w:rsid w:val="0041634C"/>
    <w:rsid w:val="00420463"/>
    <w:rsid w:val="0042155A"/>
    <w:rsid w:val="00421A59"/>
    <w:rsid w:val="00422332"/>
    <w:rsid w:val="00423BC0"/>
    <w:rsid w:val="004260A5"/>
    <w:rsid w:val="004262B2"/>
    <w:rsid w:val="00426E8B"/>
    <w:rsid w:val="00430E41"/>
    <w:rsid w:val="004316A2"/>
    <w:rsid w:val="00431D90"/>
    <w:rsid w:val="004370BF"/>
    <w:rsid w:val="004375DA"/>
    <w:rsid w:val="00440434"/>
    <w:rsid w:val="00443084"/>
    <w:rsid w:val="004431DE"/>
    <w:rsid w:val="0044324A"/>
    <w:rsid w:val="004437AC"/>
    <w:rsid w:val="00444FAD"/>
    <w:rsid w:val="00445C6D"/>
    <w:rsid w:val="00452338"/>
    <w:rsid w:val="00452D5B"/>
    <w:rsid w:val="00452F85"/>
    <w:rsid w:val="00453278"/>
    <w:rsid w:val="00455389"/>
    <w:rsid w:val="00455965"/>
    <w:rsid w:val="0046002A"/>
    <w:rsid w:val="004634E2"/>
    <w:rsid w:val="0046389A"/>
    <w:rsid w:val="0046457E"/>
    <w:rsid w:val="00464C58"/>
    <w:rsid w:val="00470D7D"/>
    <w:rsid w:val="004724B9"/>
    <w:rsid w:val="004731EF"/>
    <w:rsid w:val="00474E60"/>
    <w:rsid w:val="004779EE"/>
    <w:rsid w:val="0048086E"/>
    <w:rsid w:val="0048090E"/>
    <w:rsid w:val="004815DA"/>
    <w:rsid w:val="00482182"/>
    <w:rsid w:val="00482754"/>
    <w:rsid w:val="004833C0"/>
    <w:rsid w:val="00483E52"/>
    <w:rsid w:val="00484BDC"/>
    <w:rsid w:val="00484E64"/>
    <w:rsid w:val="00485A76"/>
    <w:rsid w:val="00486453"/>
    <w:rsid w:val="0048705D"/>
    <w:rsid w:val="00487124"/>
    <w:rsid w:val="004877CE"/>
    <w:rsid w:val="00490E5A"/>
    <w:rsid w:val="00491514"/>
    <w:rsid w:val="0049159D"/>
    <w:rsid w:val="0049213E"/>
    <w:rsid w:val="00493828"/>
    <w:rsid w:val="0049389E"/>
    <w:rsid w:val="00495619"/>
    <w:rsid w:val="00495758"/>
    <w:rsid w:val="00495779"/>
    <w:rsid w:val="0049577C"/>
    <w:rsid w:val="004A29A7"/>
    <w:rsid w:val="004A2ACB"/>
    <w:rsid w:val="004A5679"/>
    <w:rsid w:val="004A733E"/>
    <w:rsid w:val="004B0862"/>
    <w:rsid w:val="004B09F6"/>
    <w:rsid w:val="004B0E6E"/>
    <w:rsid w:val="004B300E"/>
    <w:rsid w:val="004B3D63"/>
    <w:rsid w:val="004B6BE7"/>
    <w:rsid w:val="004C037B"/>
    <w:rsid w:val="004C0F66"/>
    <w:rsid w:val="004C3105"/>
    <w:rsid w:val="004C539D"/>
    <w:rsid w:val="004C6F11"/>
    <w:rsid w:val="004C7056"/>
    <w:rsid w:val="004C7BDA"/>
    <w:rsid w:val="004D0D88"/>
    <w:rsid w:val="004D15E0"/>
    <w:rsid w:val="004D27C4"/>
    <w:rsid w:val="004D2869"/>
    <w:rsid w:val="004D6E43"/>
    <w:rsid w:val="004D7110"/>
    <w:rsid w:val="004D7DBF"/>
    <w:rsid w:val="004E1367"/>
    <w:rsid w:val="004E15B0"/>
    <w:rsid w:val="004E6668"/>
    <w:rsid w:val="004F05E1"/>
    <w:rsid w:val="004F4128"/>
    <w:rsid w:val="004F671F"/>
    <w:rsid w:val="00503406"/>
    <w:rsid w:val="00503CF8"/>
    <w:rsid w:val="00506D73"/>
    <w:rsid w:val="00510A42"/>
    <w:rsid w:val="00512183"/>
    <w:rsid w:val="0051686E"/>
    <w:rsid w:val="00516C1C"/>
    <w:rsid w:val="00523871"/>
    <w:rsid w:val="00524E6D"/>
    <w:rsid w:val="0053006A"/>
    <w:rsid w:val="00532507"/>
    <w:rsid w:val="00532F6A"/>
    <w:rsid w:val="00534283"/>
    <w:rsid w:val="0054489F"/>
    <w:rsid w:val="00546489"/>
    <w:rsid w:val="0055106F"/>
    <w:rsid w:val="0055141F"/>
    <w:rsid w:val="0055305F"/>
    <w:rsid w:val="005550A9"/>
    <w:rsid w:val="0055592E"/>
    <w:rsid w:val="00555A9C"/>
    <w:rsid w:val="00556452"/>
    <w:rsid w:val="0056085B"/>
    <w:rsid w:val="00560873"/>
    <w:rsid w:val="00561B01"/>
    <w:rsid w:val="0056249F"/>
    <w:rsid w:val="00562573"/>
    <w:rsid w:val="0056547C"/>
    <w:rsid w:val="00565814"/>
    <w:rsid w:val="00565FBB"/>
    <w:rsid w:val="00566DAB"/>
    <w:rsid w:val="00566FEF"/>
    <w:rsid w:val="00567B07"/>
    <w:rsid w:val="00570D1B"/>
    <w:rsid w:val="00573E50"/>
    <w:rsid w:val="00573ECD"/>
    <w:rsid w:val="00574127"/>
    <w:rsid w:val="0057496D"/>
    <w:rsid w:val="00574AB9"/>
    <w:rsid w:val="00574C0D"/>
    <w:rsid w:val="00580F3A"/>
    <w:rsid w:val="00580F4F"/>
    <w:rsid w:val="00581698"/>
    <w:rsid w:val="00582284"/>
    <w:rsid w:val="00583706"/>
    <w:rsid w:val="00584377"/>
    <w:rsid w:val="0058528C"/>
    <w:rsid w:val="00591CB8"/>
    <w:rsid w:val="00595842"/>
    <w:rsid w:val="0059612F"/>
    <w:rsid w:val="005967C0"/>
    <w:rsid w:val="005A18A4"/>
    <w:rsid w:val="005A2279"/>
    <w:rsid w:val="005A5A36"/>
    <w:rsid w:val="005B052E"/>
    <w:rsid w:val="005B18CC"/>
    <w:rsid w:val="005B1941"/>
    <w:rsid w:val="005B27BE"/>
    <w:rsid w:val="005B4C9F"/>
    <w:rsid w:val="005B571A"/>
    <w:rsid w:val="005C0BFD"/>
    <w:rsid w:val="005C1D21"/>
    <w:rsid w:val="005C35F8"/>
    <w:rsid w:val="005C383B"/>
    <w:rsid w:val="005C5380"/>
    <w:rsid w:val="005C567F"/>
    <w:rsid w:val="005C5A42"/>
    <w:rsid w:val="005C6810"/>
    <w:rsid w:val="005C743F"/>
    <w:rsid w:val="005D3646"/>
    <w:rsid w:val="005D4BC0"/>
    <w:rsid w:val="005E0475"/>
    <w:rsid w:val="005E1B21"/>
    <w:rsid w:val="005E207B"/>
    <w:rsid w:val="005E212A"/>
    <w:rsid w:val="005E2FCE"/>
    <w:rsid w:val="005E5D8E"/>
    <w:rsid w:val="005E6F46"/>
    <w:rsid w:val="005F6B9D"/>
    <w:rsid w:val="005F6D0D"/>
    <w:rsid w:val="006026E8"/>
    <w:rsid w:val="00606517"/>
    <w:rsid w:val="00606C72"/>
    <w:rsid w:val="006115FB"/>
    <w:rsid w:val="006161D9"/>
    <w:rsid w:val="0061666A"/>
    <w:rsid w:val="006173C6"/>
    <w:rsid w:val="00626C61"/>
    <w:rsid w:val="00626E6D"/>
    <w:rsid w:val="006279B1"/>
    <w:rsid w:val="00627DFF"/>
    <w:rsid w:val="00630A24"/>
    <w:rsid w:val="00631A4D"/>
    <w:rsid w:val="00631FE1"/>
    <w:rsid w:val="00632716"/>
    <w:rsid w:val="00632E58"/>
    <w:rsid w:val="00635824"/>
    <w:rsid w:val="006365FD"/>
    <w:rsid w:val="0064001F"/>
    <w:rsid w:val="00640B3A"/>
    <w:rsid w:val="00641645"/>
    <w:rsid w:val="0064205D"/>
    <w:rsid w:val="006438B5"/>
    <w:rsid w:val="00645538"/>
    <w:rsid w:val="006455D2"/>
    <w:rsid w:val="00647467"/>
    <w:rsid w:val="00647F76"/>
    <w:rsid w:val="006506E6"/>
    <w:rsid w:val="00651103"/>
    <w:rsid w:val="0065141B"/>
    <w:rsid w:val="00651E14"/>
    <w:rsid w:val="006522A6"/>
    <w:rsid w:val="00653F2F"/>
    <w:rsid w:val="0065452A"/>
    <w:rsid w:val="00654670"/>
    <w:rsid w:val="006548C8"/>
    <w:rsid w:val="00657816"/>
    <w:rsid w:val="00662BF8"/>
    <w:rsid w:val="00662D4D"/>
    <w:rsid w:val="006636B8"/>
    <w:rsid w:val="00670704"/>
    <w:rsid w:val="00670E9A"/>
    <w:rsid w:val="0067171D"/>
    <w:rsid w:val="006739AB"/>
    <w:rsid w:val="006739D0"/>
    <w:rsid w:val="006742F1"/>
    <w:rsid w:val="00676C04"/>
    <w:rsid w:val="00677A59"/>
    <w:rsid w:val="0068264D"/>
    <w:rsid w:val="00683AEC"/>
    <w:rsid w:val="0068452B"/>
    <w:rsid w:val="006845FF"/>
    <w:rsid w:val="00685882"/>
    <w:rsid w:val="006858B5"/>
    <w:rsid w:val="0069230D"/>
    <w:rsid w:val="006927A1"/>
    <w:rsid w:val="006957C5"/>
    <w:rsid w:val="00695D26"/>
    <w:rsid w:val="006A0B4E"/>
    <w:rsid w:val="006A3866"/>
    <w:rsid w:val="006A3A6D"/>
    <w:rsid w:val="006A3C6E"/>
    <w:rsid w:val="006A3F21"/>
    <w:rsid w:val="006A5DA8"/>
    <w:rsid w:val="006A6DF3"/>
    <w:rsid w:val="006A7361"/>
    <w:rsid w:val="006B23D6"/>
    <w:rsid w:val="006B34BC"/>
    <w:rsid w:val="006B7E45"/>
    <w:rsid w:val="006C08F8"/>
    <w:rsid w:val="006C317E"/>
    <w:rsid w:val="006C3528"/>
    <w:rsid w:val="006C6917"/>
    <w:rsid w:val="006C7B19"/>
    <w:rsid w:val="006C7DC6"/>
    <w:rsid w:val="006D12F9"/>
    <w:rsid w:val="006D16ED"/>
    <w:rsid w:val="006D2CB7"/>
    <w:rsid w:val="006D3D1B"/>
    <w:rsid w:val="006D46C2"/>
    <w:rsid w:val="006D5EDC"/>
    <w:rsid w:val="006D7782"/>
    <w:rsid w:val="006E029F"/>
    <w:rsid w:val="006E0C37"/>
    <w:rsid w:val="006E15B3"/>
    <w:rsid w:val="006E358A"/>
    <w:rsid w:val="006E627D"/>
    <w:rsid w:val="006E6BAF"/>
    <w:rsid w:val="006F2E1D"/>
    <w:rsid w:val="006F36B7"/>
    <w:rsid w:val="006F6A3D"/>
    <w:rsid w:val="006F6EF3"/>
    <w:rsid w:val="00703D41"/>
    <w:rsid w:val="007042D3"/>
    <w:rsid w:val="007125BE"/>
    <w:rsid w:val="007128C3"/>
    <w:rsid w:val="00714C54"/>
    <w:rsid w:val="00714EDB"/>
    <w:rsid w:val="00714F21"/>
    <w:rsid w:val="0072340B"/>
    <w:rsid w:val="00723D9E"/>
    <w:rsid w:val="007243E4"/>
    <w:rsid w:val="007267A6"/>
    <w:rsid w:val="0072735C"/>
    <w:rsid w:val="00727ACA"/>
    <w:rsid w:val="007314CA"/>
    <w:rsid w:val="00734DB4"/>
    <w:rsid w:val="00737744"/>
    <w:rsid w:val="00740F83"/>
    <w:rsid w:val="007415BE"/>
    <w:rsid w:val="00741DF7"/>
    <w:rsid w:val="00743782"/>
    <w:rsid w:val="00743874"/>
    <w:rsid w:val="00750C93"/>
    <w:rsid w:val="007517B5"/>
    <w:rsid w:val="007528E0"/>
    <w:rsid w:val="007537E5"/>
    <w:rsid w:val="0075455F"/>
    <w:rsid w:val="00754570"/>
    <w:rsid w:val="007550DE"/>
    <w:rsid w:val="00762CB1"/>
    <w:rsid w:val="0076459F"/>
    <w:rsid w:val="0076533B"/>
    <w:rsid w:val="007661E4"/>
    <w:rsid w:val="0076761A"/>
    <w:rsid w:val="00772181"/>
    <w:rsid w:val="0077440F"/>
    <w:rsid w:val="00781288"/>
    <w:rsid w:val="00782A2A"/>
    <w:rsid w:val="0078393C"/>
    <w:rsid w:val="00787846"/>
    <w:rsid w:val="00791377"/>
    <w:rsid w:val="007A04EE"/>
    <w:rsid w:val="007A225F"/>
    <w:rsid w:val="007A24B7"/>
    <w:rsid w:val="007A2CBB"/>
    <w:rsid w:val="007A3AC8"/>
    <w:rsid w:val="007A4AD9"/>
    <w:rsid w:val="007A4F04"/>
    <w:rsid w:val="007A7982"/>
    <w:rsid w:val="007B154F"/>
    <w:rsid w:val="007B1EFF"/>
    <w:rsid w:val="007B3ECB"/>
    <w:rsid w:val="007C115F"/>
    <w:rsid w:val="007C309F"/>
    <w:rsid w:val="007C74AA"/>
    <w:rsid w:val="007C7D5C"/>
    <w:rsid w:val="007D4B43"/>
    <w:rsid w:val="007D7E11"/>
    <w:rsid w:val="007E308E"/>
    <w:rsid w:val="007E5E0E"/>
    <w:rsid w:val="007E6C13"/>
    <w:rsid w:val="007F0142"/>
    <w:rsid w:val="007F021C"/>
    <w:rsid w:val="007F1627"/>
    <w:rsid w:val="007F2C21"/>
    <w:rsid w:val="007F3684"/>
    <w:rsid w:val="007F3939"/>
    <w:rsid w:val="007F77F7"/>
    <w:rsid w:val="007F7939"/>
    <w:rsid w:val="008007EC"/>
    <w:rsid w:val="0080191C"/>
    <w:rsid w:val="00802CF8"/>
    <w:rsid w:val="00803436"/>
    <w:rsid w:val="0080396A"/>
    <w:rsid w:val="008056B6"/>
    <w:rsid w:val="008076E9"/>
    <w:rsid w:val="00810423"/>
    <w:rsid w:val="00812BE9"/>
    <w:rsid w:val="00813895"/>
    <w:rsid w:val="00817EFF"/>
    <w:rsid w:val="00820792"/>
    <w:rsid w:val="00820CE4"/>
    <w:rsid w:val="0082356D"/>
    <w:rsid w:val="00825CF1"/>
    <w:rsid w:val="00826C66"/>
    <w:rsid w:val="00830070"/>
    <w:rsid w:val="008303A7"/>
    <w:rsid w:val="008308CF"/>
    <w:rsid w:val="008318EC"/>
    <w:rsid w:val="00832AEC"/>
    <w:rsid w:val="00840DC5"/>
    <w:rsid w:val="008412A0"/>
    <w:rsid w:val="0084200E"/>
    <w:rsid w:val="008449BD"/>
    <w:rsid w:val="008515FD"/>
    <w:rsid w:val="00853851"/>
    <w:rsid w:val="00854EFE"/>
    <w:rsid w:val="00856BDC"/>
    <w:rsid w:val="00856E76"/>
    <w:rsid w:val="00857C7E"/>
    <w:rsid w:val="008605BC"/>
    <w:rsid w:val="00861403"/>
    <w:rsid w:val="00861853"/>
    <w:rsid w:val="008666AF"/>
    <w:rsid w:val="00867944"/>
    <w:rsid w:val="008720EA"/>
    <w:rsid w:val="008734C8"/>
    <w:rsid w:val="00873A0C"/>
    <w:rsid w:val="00874D0D"/>
    <w:rsid w:val="00884DA5"/>
    <w:rsid w:val="00892BE4"/>
    <w:rsid w:val="00892E3F"/>
    <w:rsid w:val="00893C38"/>
    <w:rsid w:val="00894B9D"/>
    <w:rsid w:val="00895D7D"/>
    <w:rsid w:val="008A09CE"/>
    <w:rsid w:val="008A1652"/>
    <w:rsid w:val="008A31FA"/>
    <w:rsid w:val="008A3866"/>
    <w:rsid w:val="008A78E6"/>
    <w:rsid w:val="008A7FF6"/>
    <w:rsid w:val="008B2344"/>
    <w:rsid w:val="008B285B"/>
    <w:rsid w:val="008B7306"/>
    <w:rsid w:val="008C150C"/>
    <w:rsid w:val="008C21C1"/>
    <w:rsid w:val="008C320C"/>
    <w:rsid w:val="008C3704"/>
    <w:rsid w:val="008C6140"/>
    <w:rsid w:val="008C70D6"/>
    <w:rsid w:val="008C73BF"/>
    <w:rsid w:val="008D11BB"/>
    <w:rsid w:val="008D46A3"/>
    <w:rsid w:val="008D691A"/>
    <w:rsid w:val="008E0556"/>
    <w:rsid w:val="008E2B69"/>
    <w:rsid w:val="008E7A20"/>
    <w:rsid w:val="008E7D5E"/>
    <w:rsid w:val="008F1582"/>
    <w:rsid w:val="008F2B34"/>
    <w:rsid w:val="008F34D0"/>
    <w:rsid w:val="008F3C03"/>
    <w:rsid w:val="008F40F5"/>
    <w:rsid w:val="008F5ECE"/>
    <w:rsid w:val="00900621"/>
    <w:rsid w:val="00901027"/>
    <w:rsid w:val="009013D8"/>
    <w:rsid w:val="00901CAA"/>
    <w:rsid w:val="00903CAE"/>
    <w:rsid w:val="00905738"/>
    <w:rsid w:val="00906EAE"/>
    <w:rsid w:val="0091006D"/>
    <w:rsid w:val="0091075B"/>
    <w:rsid w:val="00911D68"/>
    <w:rsid w:val="009125E8"/>
    <w:rsid w:val="009134B6"/>
    <w:rsid w:val="009172BD"/>
    <w:rsid w:val="00921EF5"/>
    <w:rsid w:val="009220D8"/>
    <w:rsid w:val="00923C12"/>
    <w:rsid w:val="00930B21"/>
    <w:rsid w:val="00931911"/>
    <w:rsid w:val="009328DB"/>
    <w:rsid w:val="00934511"/>
    <w:rsid w:val="009363CB"/>
    <w:rsid w:val="00937191"/>
    <w:rsid w:val="00940A5C"/>
    <w:rsid w:val="009429B9"/>
    <w:rsid w:val="00946500"/>
    <w:rsid w:val="00947BC9"/>
    <w:rsid w:val="00947CBB"/>
    <w:rsid w:val="0095163C"/>
    <w:rsid w:val="0095250D"/>
    <w:rsid w:val="009616D5"/>
    <w:rsid w:val="009634AA"/>
    <w:rsid w:val="009636F9"/>
    <w:rsid w:val="009701AE"/>
    <w:rsid w:val="00971741"/>
    <w:rsid w:val="00972BD3"/>
    <w:rsid w:val="00972DC8"/>
    <w:rsid w:val="0097349D"/>
    <w:rsid w:val="00975E0D"/>
    <w:rsid w:val="009765C8"/>
    <w:rsid w:val="00976FD2"/>
    <w:rsid w:val="00980392"/>
    <w:rsid w:val="00981B39"/>
    <w:rsid w:val="00982CD8"/>
    <w:rsid w:val="00984A24"/>
    <w:rsid w:val="00984C05"/>
    <w:rsid w:val="00985B66"/>
    <w:rsid w:val="00985E2B"/>
    <w:rsid w:val="00985F8B"/>
    <w:rsid w:val="00991F66"/>
    <w:rsid w:val="009925CD"/>
    <w:rsid w:val="009934AF"/>
    <w:rsid w:val="0099555B"/>
    <w:rsid w:val="00996BEC"/>
    <w:rsid w:val="00996CE5"/>
    <w:rsid w:val="009A301C"/>
    <w:rsid w:val="009B1B8A"/>
    <w:rsid w:val="009B2104"/>
    <w:rsid w:val="009B25D3"/>
    <w:rsid w:val="009B4150"/>
    <w:rsid w:val="009B43F9"/>
    <w:rsid w:val="009B6EC6"/>
    <w:rsid w:val="009B79A2"/>
    <w:rsid w:val="009B79DF"/>
    <w:rsid w:val="009C1284"/>
    <w:rsid w:val="009C3D65"/>
    <w:rsid w:val="009C693B"/>
    <w:rsid w:val="009C7524"/>
    <w:rsid w:val="009C7C9C"/>
    <w:rsid w:val="009D0EC6"/>
    <w:rsid w:val="009D1727"/>
    <w:rsid w:val="009D2C25"/>
    <w:rsid w:val="009D3FA9"/>
    <w:rsid w:val="009D4771"/>
    <w:rsid w:val="009D5570"/>
    <w:rsid w:val="009D5B8C"/>
    <w:rsid w:val="009D6689"/>
    <w:rsid w:val="009D6D32"/>
    <w:rsid w:val="009D72FD"/>
    <w:rsid w:val="009E266E"/>
    <w:rsid w:val="009E3E22"/>
    <w:rsid w:val="009E5BC9"/>
    <w:rsid w:val="009E7FB3"/>
    <w:rsid w:val="009F20B2"/>
    <w:rsid w:val="009F24E5"/>
    <w:rsid w:val="009F4EC3"/>
    <w:rsid w:val="009F5549"/>
    <w:rsid w:val="00A0091F"/>
    <w:rsid w:val="00A00D31"/>
    <w:rsid w:val="00A01A7D"/>
    <w:rsid w:val="00A01BF1"/>
    <w:rsid w:val="00A02460"/>
    <w:rsid w:val="00A03905"/>
    <w:rsid w:val="00A03C58"/>
    <w:rsid w:val="00A0411F"/>
    <w:rsid w:val="00A0418B"/>
    <w:rsid w:val="00A073A2"/>
    <w:rsid w:val="00A076A1"/>
    <w:rsid w:val="00A10108"/>
    <w:rsid w:val="00A11856"/>
    <w:rsid w:val="00A135E3"/>
    <w:rsid w:val="00A13E6D"/>
    <w:rsid w:val="00A15584"/>
    <w:rsid w:val="00A20594"/>
    <w:rsid w:val="00A21852"/>
    <w:rsid w:val="00A22750"/>
    <w:rsid w:val="00A236EE"/>
    <w:rsid w:val="00A27BC9"/>
    <w:rsid w:val="00A308EF"/>
    <w:rsid w:val="00A3154A"/>
    <w:rsid w:val="00A31C54"/>
    <w:rsid w:val="00A32F51"/>
    <w:rsid w:val="00A3425D"/>
    <w:rsid w:val="00A34FB8"/>
    <w:rsid w:val="00A35B32"/>
    <w:rsid w:val="00A36FF5"/>
    <w:rsid w:val="00A40915"/>
    <w:rsid w:val="00A40CD5"/>
    <w:rsid w:val="00A418A1"/>
    <w:rsid w:val="00A41C5C"/>
    <w:rsid w:val="00A43902"/>
    <w:rsid w:val="00A43C63"/>
    <w:rsid w:val="00A45765"/>
    <w:rsid w:val="00A470CE"/>
    <w:rsid w:val="00A47E32"/>
    <w:rsid w:val="00A51133"/>
    <w:rsid w:val="00A522C4"/>
    <w:rsid w:val="00A52C9E"/>
    <w:rsid w:val="00A54684"/>
    <w:rsid w:val="00A5724E"/>
    <w:rsid w:val="00A576EE"/>
    <w:rsid w:val="00A57D45"/>
    <w:rsid w:val="00A643BD"/>
    <w:rsid w:val="00A643DE"/>
    <w:rsid w:val="00A64D41"/>
    <w:rsid w:val="00A67CAE"/>
    <w:rsid w:val="00A70A30"/>
    <w:rsid w:val="00A70A5E"/>
    <w:rsid w:val="00A71D41"/>
    <w:rsid w:val="00A730DB"/>
    <w:rsid w:val="00A7406D"/>
    <w:rsid w:val="00A7618A"/>
    <w:rsid w:val="00A771AA"/>
    <w:rsid w:val="00A8162D"/>
    <w:rsid w:val="00A81D84"/>
    <w:rsid w:val="00A82615"/>
    <w:rsid w:val="00A83853"/>
    <w:rsid w:val="00A86A16"/>
    <w:rsid w:val="00A87318"/>
    <w:rsid w:val="00A93B07"/>
    <w:rsid w:val="00A9572F"/>
    <w:rsid w:val="00A9735E"/>
    <w:rsid w:val="00AA0672"/>
    <w:rsid w:val="00AA132A"/>
    <w:rsid w:val="00AA5BB3"/>
    <w:rsid w:val="00AB10FA"/>
    <w:rsid w:val="00AB20A7"/>
    <w:rsid w:val="00AB2998"/>
    <w:rsid w:val="00AB311A"/>
    <w:rsid w:val="00AB541C"/>
    <w:rsid w:val="00AB643D"/>
    <w:rsid w:val="00AC5699"/>
    <w:rsid w:val="00AC5E93"/>
    <w:rsid w:val="00AC77C4"/>
    <w:rsid w:val="00AD0D23"/>
    <w:rsid w:val="00AD1372"/>
    <w:rsid w:val="00AD150E"/>
    <w:rsid w:val="00AD7613"/>
    <w:rsid w:val="00AE01C9"/>
    <w:rsid w:val="00AE080B"/>
    <w:rsid w:val="00AE0FE4"/>
    <w:rsid w:val="00AE1170"/>
    <w:rsid w:val="00AE1CD0"/>
    <w:rsid w:val="00AE2363"/>
    <w:rsid w:val="00AE4075"/>
    <w:rsid w:val="00AE6473"/>
    <w:rsid w:val="00AE7126"/>
    <w:rsid w:val="00AF0E34"/>
    <w:rsid w:val="00AF166F"/>
    <w:rsid w:val="00AF3A4E"/>
    <w:rsid w:val="00AF3AF5"/>
    <w:rsid w:val="00AF4B73"/>
    <w:rsid w:val="00B00126"/>
    <w:rsid w:val="00B007ED"/>
    <w:rsid w:val="00B02E61"/>
    <w:rsid w:val="00B041EC"/>
    <w:rsid w:val="00B04D5A"/>
    <w:rsid w:val="00B05509"/>
    <w:rsid w:val="00B0601B"/>
    <w:rsid w:val="00B072F8"/>
    <w:rsid w:val="00B1041C"/>
    <w:rsid w:val="00B1124D"/>
    <w:rsid w:val="00B11519"/>
    <w:rsid w:val="00B1172F"/>
    <w:rsid w:val="00B130AE"/>
    <w:rsid w:val="00B144AE"/>
    <w:rsid w:val="00B14D24"/>
    <w:rsid w:val="00B155F5"/>
    <w:rsid w:val="00B15ABC"/>
    <w:rsid w:val="00B203FB"/>
    <w:rsid w:val="00B205FA"/>
    <w:rsid w:val="00B23AE8"/>
    <w:rsid w:val="00B247C1"/>
    <w:rsid w:val="00B25263"/>
    <w:rsid w:val="00B25F27"/>
    <w:rsid w:val="00B27727"/>
    <w:rsid w:val="00B327EF"/>
    <w:rsid w:val="00B349EF"/>
    <w:rsid w:val="00B35421"/>
    <w:rsid w:val="00B37CE2"/>
    <w:rsid w:val="00B4098D"/>
    <w:rsid w:val="00B4134F"/>
    <w:rsid w:val="00B41697"/>
    <w:rsid w:val="00B43426"/>
    <w:rsid w:val="00B44687"/>
    <w:rsid w:val="00B44F6B"/>
    <w:rsid w:val="00B461C9"/>
    <w:rsid w:val="00B47A4D"/>
    <w:rsid w:val="00B51F4B"/>
    <w:rsid w:val="00B532FD"/>
    <w:rsid w:val="00B53C35"/>
    <w:rsid w:val="00B57133"/>
    <w:rsid w:val="00B6041F"/>
    <w:rsid w:val="00B6154A"/>
    <w:rsid w:val="00B6540A"/>
    <w:rsid w:val="00B6771A"/>
    <w:rsid w:val="00B709C5"/>
    <w:rsid w:val="00B70B41"/>
    <w:rsid w:val="00B72781"/>
    <w:rsid w:val="00B72F8B"/>
    <w:rsid w:val="00B74F07"/>
    <w:rsid w:val="00B76AC9"/>
    <w:rsid w:val="00B76C25"/>
    <w:rsid w:val="00B806B4"/>
    <w:rsid w:val="00B857D0"/>
    <w:rsid w:val="00B86C19"/>
    <w:rsid w:val="00B87531"/>
    <w:rsid w:val="00B875C5"/>
    <w:rsid w:val="00B87F2A"/>
    <w:rsid w:val="00B90D10"/>
    <w:rsid w:val="00B95539"/>
    <w:rsid w:val="00B95C69"/>
    <w:rsid w:val="00B96755"/>
    <w:rsid w:val="00BA0FDA"/>
    <w:rsid w:val="00BA4781"/>
    <w:rsid w:val="00BA582E"/>
    <w:rsid w:val="00BA7269"/>
    <w:rsid w:val="00BA76A5"/>
    <w:rsid w:val="00BA7949"/>
    <w:rsid w:val="00BB0FE2"/>
    <w:rsid w:val="00BB1C2F"/>
    <w:rsid w:val="00BB3C88"/>
    <w:rsid w:val="00BB677F"/>
    <w:rsid w:val="00BC100F"/>
    <w:rsid w:val="00BC6D36"/>
    <w:rsid w:val="00BC6E32"/>
    <w:rsid w:val="00BC707F"/>
    <w:rsid w:val="00BC743E"/>
    <w:rsid w:val="00BD2AE4"/>
    <w:rsid w:val="00BE08E4"/>
    <w:rsid w:val="00BE4DE0"/>
    <w:rsid w:val="00BE7DCD"/>
    <w:rsid w:val="00BF1B3A"/>
    <w:rsid w:val="00BF1E58"/>
    <w:rsid w:val="00BF43D8"/>
    <w:rsid w:val="00BF64D0"/>
    <w:rsid w:val="00BF6614"/>
    <w:rsid w:val="00BF7740"/>
    <w:rsid w:val="00C00EA8"/>
    <w:rsid w:val="00C0195B"/>
    <w:rsid w:val="00C02418"/>
    <w:rsid w:val="00C0276C"/>
    <w:rsid w:val="00C0788B"/>
    <w:rsid w:val="00C07895"/>
    <w:rsid w:val="00C11A13"/>
    <w:rsid w:val="00C138DA"/>
    <w:rsid w:val="00C13BE4"/>
    <w:rsid w:val="00C153B5"/>
    <w:rsid w:val="00C20DAD"/>
    <w:rsid w:val="00C22B68"/>
    <w:rsid w:val="00C24520"/>
    <w:rsid w:val="00C256B4"/>
    <w:rsid w:val="00C2602A"/>
    <w:rsid w:val="00C27035"/>
    <w:rsid w:val="00C30CDB"/>
    <w:rsid w:val="00C3290E"/>
    <w:rsid w:val="00C32D2D"/>
    <w:rsid w:val="00C35A2C"/>
    <w:rsid w:val="00C36046"/>
    <w:rsid w:val="00C367B3"/>
    <w:rsid w:val="00C40740"/>
    <w:rsid w:val="00C42177"/>
    <w:rsid w:val="00C44464"/>
    <w:rsid w:val="00C4522D"/>
    <w:rsid w:val="00C4614F"/>
    <w:rsid w:val="00C50F40"/>
    <w:rsid w:val="00C5212F"/>
    <w:rsid w:val="00C52D01"/>
    <w:rsid w:val="00C531D0"/>
    <w:rsid w:val="00C53AA1"/>
    <w:rsid w:val="00C567E9"/>
    <w:rsid w:val="00C57F10"/>
    <w:rsid w:val="00C60A4D"/>
    <w:rsid w:val="00C64B47"/>
    <w:rsid w:val="00C7312B"/>
    <w:rsid w:val="00C756FF"/>
    <w:rsid w:val="00C7795D"/>
    <w:rsid w:val="00C80B84"/>
    <w:rsid w:val="00C81D4D"/>
    <w:rsid w:val="00C82840"/>
    <w:rsid w:val="00C85153"/>
    <w:rsid w:val="00C85491"/>
    <w:rsid w:val="00C86387"/>
    <w:rsid w:val="00C865FC"/>
    <w:rsid w:val="00C86FE7"/>
    <w:rsid w:val="00C90637"/>
    <w:rsid w:val="00C92E4A"/>
    <w:rsid w:val="00C93721"/>
    <w:rsid w:val="00C95F5D"/>
    <w:rsid w:val="00C969F8"/>
    <w:rsid w:val="00C97A09"/>
    <w:rsid w:val="00CA0A23"/>
    <w:rsid w:val="00CA2275"/>
    <w:rsid w:val="00CA36CC"/>
    <w:rsid w:val="00CA6422"/>
    <w:rsid w:val="00CA7BC8"/>
    <w:rsid w:val="00CB2137"/>
    <w:rsid w:val="00CB4080"/>
    <w:rsid w:val="00CB6B15"/>
    <w:rsid w:val="00CB6F45"/>
    <w:rsid w:val="00CC008F"/>
    <w:rsid w:val="00CC1D21"/>
    <w:rsid w:val="00CC28FF"/>
    <w:rsid w:val="00CC3264"/>
    <w:rsid w:val="00CC3787"/>
    <w:rsid w:val="00CC771C"/>
    <w:rsid w:val="00CC7820"/>
    <w:rsid w:val="00CD1520"/>
    <w:rsid w:val="00CD2427"/>
    <w:rsid w:val="00CE00BE"/>
    <w:rsid w:val="00CE025D"/>
    <w:rsid w:val="00CE550C"/>
    <w:rsid w:val="00CE621F"/>
    <w:rsid w:val="00CE6FB7"/>
    <w:rsid w:val="00CE7E55"/>
    <w:rsid w:val="00CF0D80"/>
    <w:rsid w:val="00CF1309"/>
    <w:rsid w:val="00D01F9B"/>
    <w:rsid w:val="00D02C85"/>
    <w:rsid w:val="00D1099C"/>
    <w:rsid w:val="00D11147"/>
    <w:rsid w:val="00D1136E"/>
    <w:rsid w:val="00D12244"/>
    <w:rsid w:val="00D136E0"/>
    <w:rsid w:val="00D16AFF"/>
    <w:rsid w:val="00D17785"/>
    <w:rsid w:val="00D20923"/>
    <w:rsid w:val="00D219A6"/>
    <w:rsid w:val="00D21FA1"/>
    <w:rsid w:val="00D24353"/>
    <w:rsid w:val="00D26F8E"/>
    <w:rsid w:val="00D31FB1"/>
    <w:rsid w:val="00D33233"/>
    <w:rsid w:val="00D34B64"/>
    <w:rsid w:val="00D37D4F"/>
    <w:rsid w:val="00D4157B"/>
    <w:rsid w:val="00D4428D"/>
    <w:rsid w:val="00D444E6"/>
    <w:rsid w:val="00D45777"/>
    <w:rsid w:val="00D45D2C"/>
    <w:rsid w:val="00D5038D"/>
    <w:rsid w:val="00D51096"/>
    <w:rsid w:val="00D5282C"/>
    <w:rsid w:val="00D577BD"/>
    <w:rsid w:val="00D61E95"/>
    <w:rsid w:val="00D6248D"/>
    <w:rsid w:val="00D746B4"/>
    <w:rsid w:val="00D7499F"/>
    <w:rsid w:val="00D7711A"/>
    <w:rsid w:val="00D819E3"/>
    <w:rsid w:val="00D82472"/>
    <w:rsid w:val="00D8409D"/>
    <w:rsid w:val="00D8560B"/>
    <w:rsid w:val="00D906EA"/>
    <w:rsid w:val="00D919F0"/>
    <w:rsid w:val="00D92E65"/>
    <w:rsid w:val="00D95F84"/>
    <w:rsid w:val="00D962B7"/>
    <w:rsid w:val="00D962CC"/>
    <w:rsid w:val="00D96557"/>
    <w:rsid w:val="00D97A53"/>
    <w:rsid w:val="00DA04BF"/>
    <w:rsid w:val="00DA2FA8"/>
    <w:rsid w:val="00DA3FDB"/>
    <w:rsid w:val="00DA594D"/>
    <w:rsid w:val="00DB11BD"/>
    <w:rsid w:val="00DB15F7"/>
    <w:rsid w:val="00DB1B11"/>
    <w:rsid w:val="00DB328E"/>
    <w:rsid w:val="00DB6C7C"/>
    <w:rsid w:val="00DB6D37"/>
    <w:rsid w:val="00DB759C"/>
    <w:rsid w:val="00DB7817"/>
    <w:rsid w:val="00DC1748"/>
    <w:rsid w:val="00DC30CC"/>
    <w:rsid w:val="00DC3BB6"/>
    <w:rsid w:val="00DC58AA"/>
    <w:rsid w:val="00DC61CB"/>
    <w:rsid w:val="00DD243F"/>
    <w:rsid w:val="00DD355F"/>
    <w:rsid w:val="00DD48BA"/>
    <w:rsid w:val="00DD5660"/>
    <w:rsid w:val="00DD633E"/>
    <w:rsid w:val="00DD7573"/>
    <w:rsid w:val="00DE17AE"/>
    <w:rsid w:val="00DE33DB"/>
    <w:rsid w:val="00DE4678"/>
    <w:rsid w:val="00DE4729"/>
    <w:rsid w:val="00DF0D1E"/>
    <w:rsid w:val="00DF148E"/>
    <w:rsid w:val="00DF246F"/>
    <w:rsid w:val="00DF3941"/>
    <w:rsid w:val="00DF3E6A"/>
    <w:rsid w:val="00DF3FE0"/>
    <w:rsid w:val="00DF592A"/>
    <w:rsid w:val="00DF65DF"/>
    <w:rsid w:val="00DF66DA"/>
    <w:rsid w:val="00DF74EB"/>
    <w:rsid w:val="00E01490"/>
    <w:rsid w:val="00E01552"/>
    <w:rsid w:val="00E02F67"/>
    <w:rsid w:val="00E038D6"/>
    <w:rsid w:val="00E06D7F"/>
    <w:rsid w:val="00E110A0"/>
    <w:rsid w:val="00E12D6B"/>
    <w:rsid w:val="00E140A9"/>
    <w:rsid w:val="00E17B25"/>
    <w:rsid w:val="00E243EE"/>
    <w:rsid w:val="00E25077"/>
    <w:rsid w:val="00E253A8"/>
    <w:rsid w:val="00E25B40"/>
    <w:rsid w:val="00E27FE5"/>
    <w:rsid w:val="00E31D02"/>
    <w:rsid w:val="00E331AA"/>
    <w:rsid w:val="00E336F2"/>
    <w:rsid w:val="00E351BB"/>
    <w:rsid w:val="00E3603B"/>
    <w:rsid w:val="00E362AC"/>
    <w:rsid w:val="00E36766"/>
    <w:rsid w:val="00E36859"/>
    <w:rsid w:val="00E36ECA"/>
    <w:rsid w:val="00E37139"/>
    <w:rsid w:val="00E401FF"/>
    <w:rsid w:val="00E41CFA"/>
    <w:rsid w:val="00E4774C"/>
    <w:rsid w:val="00E51EAC"/>
    <w:rsid w:val="00E52A90"/>
    <w:rsid w:val="00E5340D"/>
    <w:rsid w:val="00E54F87"/>
    <w:rsid w:val="00E54FF3"/>
    <w:rsid w:val="00E5784D"/>
    <w:rsid w:val="00E5791D"/>
    <w:rsid w:val="00E57F3D"/>
    <w:rsid w:val="00E60978"/>
    <w:rsid w:val="00E61264"/>
    <w:rsid w:val="00E66EAB"/>
    <w:rsid w:val="00E71776"/>
    <w:rsid w:val="00E7358B"/>
    <w:rsid w:val="00E73FC1"/>
    <w:rsid w:val="00E75D3D"/>
    <w:rsid w:val="00E80CAC"/>
    <w:rsid w:val="00E811E7"/>
    <w:rsid w:val="00E8780F"/>
    <w:rsid w:val="00E87B3C"/>
    <w:rsid w:val="00E927BB"/>
    <w:rsid w:val="00E93D75"/>
    <w:rsid w:val="00E95159"/>
    <w:rsid w:val="00E96245"/>
    <w:rsid w:val="00E9767C"/>
    <w:rsid w:val="00E97B63"/>
    <w:rsid w:val="00E97E5A"/>
    <w:rsid w:val="00EA1879"/>
    <w:rsid w:val="00EA1E2D"/>
    <w:rsid w:val="00EA20F4"/>
    <w:rsid w:val="00EA2455"/>
    <w:rsid w:val="00EA3E03"/>
    <w:rsid w:val="00EA40E6"/>
    <w:rsid w:val="00EB4007"/>
    <w:rsid w:val="00EB41D1"/>
    <w:rsid w:val="00EB42B5"/>
    <w:rsid w:val="00EB4844"/>
    <w:rsid w:val="00EB4C2F"/>
    <w:rsid w:val="00EB4CDF"/>
    <w:rsid w:val="00EB57F3"/>
    <w:rsid w:val="00EB5896"/>
    <w:rsid w:val="00EB624C"/>
    <w:rsid w:val="00EB67A9"/>
    <w:rsid w:val="00EC41FB"/>
    <w:rsid w:val="00EC5A5C"/>
    <w:rsid w:val="00EC607D"/>
    <w:rsid w:val="00EC633A"/>
    <w:rsid w:val="00EC7E32"/>
    <w:rsid w:val="00ED1004"/>
    <w:rsid w:val="00ED1908"/>
    <w:rsid w:val="00ED468B"/>
    <w:rsid w:val="00ED6FD7"/>
    <w:rsid w:val="00EE0436"/>
    <w:rsid w:val="00EE08B1"/>
    <w:rsid w:val="00EE2744"/>
    <w:rsid w:val="00EF060C"/>
    <w:rsid w:val="00EF079F"/>
    <w:rsid w:val="00EF2426"/>
    <w:rsid w:val="00EF3B0E"/>
    <w:rsid w:val="00EF495A"/>
    <w:rsid w:val="00EF4A41"/>
    <w:rsid w:val="00EF5057"/>
    <w:rsid w:val="00EF7C0F"/>
    <w:rsid w:val="00F00D7E"/>
    <w:rsid w:val="00F02052"/>
    <w:rsid w:val="00F0621C"/>
    <w:rsid w:val="00F11734"/>
    <w:rsid w:val="00F12130"/>
    <w:rsid w:val="00F138B7"/>
    <w:rsid w:val="00F149C9"/>
    <w:rsid w:val="00F15A22"/>
    <w:rsid w:val="00F17BBC"/>
    <w:rsid w:val="00F2036D"/>
    <w:rsid w:val="00F20F0F"/>
    <w:rsid w:val="00F22107"/>
    <w:rsid w:val="00F22EC2"/>
    <w:rsid w:val="00F2398B"/>
    <w:rsid w:val="00F2635B"/>
    <w:rsid w:val="00F30951"/>
    <w:rsid w:val="00F309FA"/>
    <w:rsid w:val="00F30CA4"/>
    <w:rsid w:val="00F37CDA"/>
    <w:rsid w:val="00F4141C"/>
    <w:rsid w:val="00F46B6B"/>
    <w:rsid w:val="00F473D1"/>
    <w:rsid w:val="00F522DD"/>
    <w:rsid w:val="00F528EF"/>
    <w:rsid w:val="00F579FC"/>
    <w:rsid w:val="00F61494"/>
    <w:rsid w:val="00F63DD6"/>
    <w:rsid w:val="00F647C9"/>
    <w:rsid w:val="00F65896"/>
    <w:rsid w:val="00F66330"/>
    <w:rsid w:val="00F70411"/>
    <w:rsid w:val="00F7481D"/>
    <w:rsid w:val="00F75115"/>
    <w:rsid w:val="00F75189"/>
    <w:rsid w:val="00F75C5A"/>
    <w:rsid w:val="00F8257B"/>
    <w:rsid w:val="00F835CB"/>
    <w:rsid w:val="00F83BE3"/>
    <w:rsid w:val="00F849D1"/>
    <w:rsid w:val="00F84FF5"/>
    <w:rsid w:val="00F86BEA"/>
    <w:rsid w:val="00F93F25"/>
    <w:rsid w:val="00F94D52"/>
    <w:rsid w:val="00F9548B"/>
    <w:rsid w:val="00F95E91"/>
    <w:rsid w:val="00F97597"/>
    <w:rsid w:val="00FA0658"/>
    <w:rsid w:val="00FA37F5"/>
    <w:rsid w:val="00FA40F6"/>
    <w:rsid w:val="00FA4A0C"/>
    <w:rsid w:val="00FA641F"/>
    <w:rsid w:val="00FB0D3E"/>
    <w:rsid w:val="00FB4D81"/>
    <w:rsid w:val="00FB7919"/>
    <w:rsid w:val="00FC0D8D"/>
    <w:rsid w:val="00FC2030"/>
    <w:rsid w:val="00FC21A7"/>
    <w:rsid w:val="00FC241F"/>
    <w:rsid w:val="00FC3981"/>
    <w:rsid w:val="00FD036C"/>
    <w:rsid w:val="00FD0ED6"/>
    <w:rsid w:val="00FD151E"/>
    <w:rsid w:val="00FD4BDE"/>
    <w:rsid w:val="00FD6267"/>
    <w:rsid w:val="00FD7DF1"/>
    <w:rsid w:val="00FE09BA"/>
    <w:rsid w:val="00FE1B16"/>
    <w:rsid w:val="00FE2848"/>
    <w:rsid w:val="00FE6213"/>
    <w:rsid w:val="00FE7DF1"/>
    <w:rsid w:val="00FF0A19"/>
    <w:rsid w:val="00FF4B67"/>
    <w:rsid w:val="00FF5562"/>
    <w:rsid w:val="00FF7F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index heading" w:uiPriority="0"/>
    <w:lsdException w:name="caption" w:uiPriority="35"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CDF"/>
  </w:style>
  <w:style w:type="paragraph" w:styleId="1">
    <w:name w:val="heading 1"/>
    <w:basedOn w:val="a"/>
    <w:next w:val="a"/>
    <w:link w:val="10"/>
    <w:qFormat/>
    <w:rsid w:val="009C7C9C"/>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qFormat/>
    <w:rsid w:val="009C7C9C"/>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rsid w:val="00361F0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6">
    <w:name w:val="Style6"/>
    <w:basedOn w:val="a"/>
    <w:rsid w:val="00361F05"/>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10">
    <w:name w:val="Style10"/>
    <w:basedOn w:val="a"/>
    <w:rsid w:val="00361F0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63">
    <w:name w:val="Font Style163"/>
    <w:rsid w:val="00361F05"/>
    <w:rPr>
      <w:rFonts w:ascii="Times New Roman" w:hAnsi="Times New Roman" w:cs="Times New Roman"/>
      <w:b/>
      <w:bCs/>
      <w:sz w:val="26"/>
      <w:szCs w:val="26"/>
    </w:rPr>
  </w:style>
  <w:style w:type="character" w:customStyle="1" w:styleId="FontStyle168">
    <w:name w:val="Font Style168"/>
    <w:rsid w:val="00361F05"/>
    <w:rPr>
      <w:rFonts w:ascii="Times New Roman" w:hAnsi="Times New Roman" w:cs="Times New Roman"/>
      <w:sz w:val="26"/>
      <w:szCs w:val="26"/>
    </w:rPr>
  </w:style>
  <w:style w:type="paragraph" w:customStyle="1" w:styleId="Style1">
    <w:name w:val="Style1"/>
    <w:basedOn w:val="a"/>
    <w:rsid w:val="00361F05"/>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2">
    <w:name w:val="Style2"/>
    <w:basedOn w:val="a"/>
    <w:rsid w:val="00361F05"/>
    <w:pPr>
      <w:widowControl w:val="0"/>
      <w:autoSpaceDE w:val="0"/>
      <w:autoSpaceDN w:val="0"/>
      <w:adjustRightInd w:val="0"/>
      <w:spacing w:after="0" w:line="496" w:lineRule="exact"/>
      <w:jc w:val="center"/>
    </w:pPr>
    <w:rPr>
      <w:rFonts w:ascii="Times New Roman" w:eastAsia="Times New Roman" w:hAnsi="Times New Roman" w:cs="Times New Roman"/>
      <w:sz w:val="24"/>
      <w:szCs w:val="24"/>
    </w:rPr>
  </w:style>
  <w:style w:type="paragraph" w:styleId="a3">
    <w:name w:val="Balloon Text"/>
    <w:basedOn w:val="a"/>
    <w:link w:val="a4"/>
    <w:unhideWhenUsed/>
    <w:rsid w:val="00361F05"/>
    <w:pPr>
      <w:spacing w:after="0" w:line="240" w:lineRule="auto"/>
    </w:pPr>
    <w:rPr>
      <w:rFonts w:ascii="Tahoma" w:hAnsi="Tahoma" w:cs="Tahoma"/>
      <w:sz w:val="16"/>
      <w:szCs w:val="16"/>
    </w:rPr>
  </w:style>
  <w:style w:type="character" w:customStyle="1" w:styleId="a4">
    <w:name w:val="Текст выноски Знак"/>
    <w:basedOn w:val="a0"/>
    <w:link w:val="a3"/>
    <w:rsid w:val="00361F05"/>
    <w:rPr>
      <w:rFonts w:ascii="Tahoma" w:hAnsi="Tahoma" w:cs="Tahoma"/>
      <w:sz w:val="16"/>
      <w:szCs w:val="16"/>
    </w:rPr>
  </w:style>
  <w:style w:type="paragraph" w:customStyle="1" w:styleId="Default">
    <w:name w:val="Default"/>
    <w:rsid w:val="004A733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17">
    <w:name w:val="Style17"/>
    <w:basedOn w:val="a"/>
    <w:rsid w:val="00B4098D"/>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rPr>
  </w:style>
  <w:style w:type="paragraph" w:customStyle="1" w:styleId="a5">
    <w:name w:val="Таблица"/>
    <w:basedOn w:val="a"/>
    <w:qFormat/>
    <w:rsid w:val="00B4098D"/>
    <w:pPr>
      <w:spacing w:after="0" w:line="240" w:lineRule="auto"/>
    </w:pPr>
    <w:rPr>
      <w:rFonts w:ascii="Times New Roman" w:eastAsia="Times New Roman" w:hAnsi="Times New Roman" w:cs="Times New Roman"/>
      <w:color w:val="000000"/>
      <w:sz w:val="24"/>
      <w:szCs w:val="24"/>
    </w:rPr>
  </w:style>
  <w:style w:type="paragraph" w:customStyle="1" w:styleId="Style7">
    <w:name w:val="Style7"/>
    <w:basedOn w:val="a"/>
    <w:rsid w:val="00F4141C"/>
    <w:pPr>
      <w:widowControl w:val="0"/>
      <w:autoSpaceDE w:val="0"/>
      <w:autoSpaceDN w:val="0"/>
      <w:adjustRightInd w:val="0"/>
      <w:spacing w:after="0" w:line="274" w:lineRule="exact"/>
    </w:pPr>
    <w:rPr>
      <w:rFonts w:ascii="Times New Roman" w:eastAsia="Times New Roman" w:hAnsi="Times New Roman" w:cs="Times New Roman"/>
      <w:sz w:val="24"/>
      <w:szCs w:val="24"/>
    </w:rPr>
  </w:style>
  <w:style w:type="paragraph" w:customStyle="1" w:styleId="Style11">
    <w:name w:val="Style11"/>
    <w:basedOn w:val="a"/>
    <w:rsid w:val="00F414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6">
    <w:name w:val="Style26"/>
    <w:basedOn w:val="a"/>
    <w:rsid w:val="00F4141C"/>
    <w:pPr>
      <w:widowControl w:val="0"/>
      <w:autoSpaceDE w:val="0"/>
      <w:autoSpaceDN w:val="0"/>
      <w:adjustRightInd w:val="0"/>
      <w:spacing w:after="0" w:line="274" w:lineRule="exact"/>
      <w:jc w:val="center"/>
    </w:pPr>
    <w:rPr>
      <w:rFonts w:ascii="Times New Roman" w:eastAsia="Times New Roman" w:hAnsi="Times New Roman" w:cs="Times New Roman"/>
      <w:sz w:val="24"/>
      <w:szCs w:val="24"/>
    </w:rPr>
  </w:style>
  <w:style w:type="paragraph" w:customStyle="1" w:styleId="Style31">
    <w:name w:val="Style31"/>
    <w:basedOn w:val="a"/>
    <w:rsid w:val="00F4141C"/>
    <w:pPr>
      <w:widowControl w:val="0"/>
      <w:autoSpaceDE w:val="0"/>
      <w:autoSpaceDN w:val="0"/>
      <w:adjustRightInd w:val="0"/>
      <w:spacing w:after="0" w:line="278" w:lineRule="exact"/>
      <w:jc w:val="center"/>
    </w:pPr>
    <w:rPr>
      <w:rFonts w:ascii="Times New Roman" w:eastAsia="Times New Roman" w:hAnsi="Times New Roman" w:cs="Times New Roman"/>
      <w:sz w:val="24"/>
      <w:szCs w:val="24"/>
    </w:rPr>
  </w:style>
  <w:style w:type="paragraph" w:customStyle="1" w:styleId="Style34">
    <w:name w:val="Style34"/>
    <w:basedOn w:val="a"/>
    <w:rsid w:val="00F4141C"/>
    <w:pPr>
      <w:widowControl w:val="0"/>
      <w:autoSpaceDE w:val="0"/>
      <w:autoSpaceDN w:val="0"/>
      <w:adjustRightInd w:val="0"/>
      <w:spacing w:after="0" w:line="278" w:lineRule="exact"/>
      <w:ind w:hanging="317"/>
    </w:pPr>
    <w:rPr>
      <w:rFonts w:ascii="Times New Roman" w:eastAsia="Times New Roman" w:hAnsi="Times New Roman" w:cs="Times New Roman"/>
      <w:sz w:val="24"/>
      <w:szCs w:val="24"/>
    </w:rPr>
  </w:style>
  <w:style w:type="paragraph" w:customStyle="1" w:styleId="Style36">
    <w:name w:val="Style36"/>
    <w:basedOn w:val="a"/>
    <w:rsid w:val="00F414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7">
    <w:name w:val="Style37"/>
    <w:basedOn w:val="a"/>
    <w:rsid w:val="00F414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59">
    <w:name w:val="Font Style159"/>
    <w:rsid w:val="00F4141C"/>
    <w:rPr>
      <w:rFonts w:ascii="Times New Roman" w:hAnsi="Times New Roman" w:cs="Times New Roman"/>
      <w:sz w:val="22"/>
      <w:szCs w:val="22"/>
    </w:rPr>
  </w:style>
  <w:style w:type="character" w:customStyle="1" w:styleId="FontStyle162">
    <w:name w:val="Font Style162"/>
    <w:rsid w:val="00F4141C"/>
    <w:rPr>
      <w:rFonts w:ascii="Times New Roman" w:hAnsi="Times New Roman" w:cs="Times New Roman"/>
      <w:b/>
      <w:bCs/>
      <w:sz w:val="22"/>
      <w:szCs w:val="22"/>
    </w:rPr>
  </w:style>
  <w:style w:type="character" w:customStyle="1" w:styleId="FontStyle166">
    <w:name w:val="Font Style166"/>
    <w:rsid w:val="00F4141C"/>
    <w:rPr>
      <w:rFonts w:ascii="Times New Roman" w:hAnsi="Times New Roman" w:cs="Times New Roman"/>
      <w:sz w:val="22"/>
      <w:szCs w:val="22"/>
    </w:rPr>
  </w:style>
  <w:style w:type="paragraph" w:customStyle="1" w:styleId="Style24">
    <w:name w:val="Style24"/>
    <w:basedOn w:val="a"/>
    <w:rsid w:val="00930B21"/>
    <w:pPr>
      <w:widowControl w:val="0"/>
      <w:autoSpaceDE w:val="0"/>
      <w:autoSpaceDN w:val="0"/>
      <w:adjustRightInd w:val="0"/>
      <w:spacing w:after="0" w:line="269" w:lineRule="exact"/>
      <w:jc w:val="right"/>
    </w:pPr>
    <w:rPr>
      <w:rFonts w:ascii="Times New Roman" w:eastAsia="Times New Roman" w:hAnsi="Times New Roman" w:cs="Times New Roman"/>
      <w:sz w:val="24"/>
      <w:szCs w:val="24"/>
    </w:rPr>
  </w:style>
  <w:style w:type="paragraph" w:customStyle="1" w:styleId="Style39">
    <w:name w:val="Style39"/>
    <w:basedOn w:val="a"/>
    <w:rsid w:val="00930B21"/>
    <w:pPr>
      <w:widowControl w:val="0"/>
      <w:autoSpaceDE w:val="0"/>
      <w:autoSpaceDN w:val="0"/>
      <w:adjustRightInd w:val="0"/>
      <w:spacing w:after="0" w:line="324" w:lineRule="exact"/>
      <w:ind w:firstLine="686"/>
      <w:jc w:val="both"/>
    </w:pPr>
    <w:rPr>
      <w:rFonts w:ascii="Times New Roman" w:eastAsia="Times New Roman" w:hAnsi="Times New Roman" w:cs="Times New Roman"/>
      <w:sz w:val="24"/>
      <w:szCs w:val="24"/>
    </w:rPr>
  </w:style>
  <w:style w:type="table" w:styleId="a6">
    <w:name w:val="Table Grid"/>
    <w:basedOn w:val="a1"/>
    <w:uiPriority w:val="59"/>
    <w:rsid w:val="00930B21"/>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w:basedOn w:val="a"/>
    <w:link w:val="a8"/>
    <w:rsid w:val="00D33233"/>
    <w:pPr>
      <w:widowControl w:val="0"/>
      <w:suppressAutoHyphens/>
      <w:spacing w:after="120" w:line="240" w:lineRule="auto"/>
    </w:pPr>
    <w:rPr>
      <w:rFonts w:ascii="Times New Roman" w:eastAsia="DejaVu Sans" w:hAnsi="Times New Roman" w:cs="Times New Roman"/>
      <w:kern w:val="1"/>
      <w:sz w:val="24"/>
      <w:szCs w:val="24"/>
    </w:rPr>
  </w:style>
  <w:style w:type="character" w:customStyle="1" w:styleId="a8">
    <w:name w:val="Основной текст Знак"/>
    <w:basedOn w:val="a0"/>
    <w:link w:val="a7"/>
    <w:rsid w:val="00D33233"/>
    <w:rPr>
      <w:rFonts w:ascii="Times New Roman" w:eastAsia="DejaVu Sans" w:hAnsi="Times New Roman" w:cs="Times New Roman"/>
      <w:kern w:val="1"/>
      <w:sz w:val="24"/>
      <w:szCs w:val="24"/>
    </w:rPr>
  </w:style>
  <w:style w:type="paragraph" w:styleId="a9">
    <w:name w:val="No Spacing"/>
    <w:uiPriority w:val="1"/>
    <w:qFormat/>
    <w:rsid w:val="00A308EF"/>
    <w:pPr>
      <w:suppressAutoHyphens/>
      <w:spacing w:after="0" w:line="240" w:lineRule="auto"/>
    </w:pPr>
    <w:rPr>
      <w:rFonts w:ascii="Times New Roman" w:eastAsia="Times New Roman" w:hAnsi="Times New Roman" w:cs="Times New Roman"/>
      <w:sz w:val="24"/>
      <w:szCs w:val="24"/>
      <w:lang w:eastAsia="ar-SA"/>
    </w:rPr>
  </w:style>
  <w:style w:type="character" w:styleId="aa">
    <w:name w:val="Emphasis"/>
    <w:qFormat/>
    <w:rsid w:val="00FE2848"/>
    <w:rPr>
      <w:i/>
      <w:iCs/>
    </w:rPr>
  </w:style>
  <w:style w:type="paragraph" w:customStyle="1" w:styleId="ab">
    <w:name w:val="Содержимое таблицы"/>
    <w:basedOn w:val="a"/>
    <w:rsid w:val="004C3105"/>
    <w:pPr>
      <w:widowControl w:val="0"/>
      <w:suppressLineNumbers/>
      <w:suppressAutoHyphens/>
      <w:spacing w:after="0" w:line="240" w:lineRule="auto"/>
    </w:pPr>
    <w:rPr>
      <w:rFonts w:ascii="Times New Roman" w:eastAsia="DejaVu Sans" w:hAnsi="Times New Roman" w:cs="Times New Roman"/>
      <w:kern w:val="1"/>
      <w:sz w:val="24"/>
      <w:szCs w:val="24"/>
    </w:rPr>
  </w:style>
  <w:style w:type="paragraph" w:customStyle="1" w:styleId="Style22">
    <w:name w:val="Style22"/>
    <w:basedOn w:val="a"/>
    <w:rsid w:val="00685882"/>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33">
    <w:name w:val="Style33"/>
    <w:basedOn w:val="a"/>
    <w:rsid w:val="00685882"/>
    <w:pPr>
      <w:widowControl w:val="0"/>
      <w:autoSpaceDE w:val="0"/>
      <w:autoSpaceDN w:val="0"/>
      <w:adjustRightInd w:val="0"/>
      <w:spacing w:after="0" w:line="275" w:lineRule="exact"/>
      <w:jc w:val="both"/>
    </w:pPr>
    <w:rPr>
      <w:rFonts w:ascii="Times New Roman" w:eastAsia="Times New Roman" w:hAnsi="Times New Roman" w:cs="Times New Roman"/>
      <w:sz w:val="24"/>
      <w:szCs w:val="24"/>
    </w:rPr>
  </w:style>
  <w:style w:type="paragraph" w:customStyle="1" w:styleId="Style15">
    <w:name w:val="Style15"/>
    <w:basedOn w:val="a"/>
    <w:rsid w:val="003320E5"/>
    <w:pPr>
      <w:widowControl w:val="0"/>
      <w:autoSpaceDE w:val="0"/>
      <w:autoSpaceDN w:val="0"/>
      <w:adjustRightInd w:val="0"/>
      <w:spacing w:after="0" w:line="385" w:lineRule="exact"/>
      <w:ind w:firstLine="446"/>
      <w:jc w:val="both"/>
    </w:pPr>
    <w:rPr>
      <w:rFonts w:ascii="Times New Roman" w:eastAsia="Times New Roman" w:hAnsi="Times New Roman" w:cs="Times New Roman"/>
      <w:sz w:val="24"/>
      <w:szCs w:val="24"/>
    </w:rPr>
  </w:style>
  <w:style w:type="paragraph" w:customStyle="1" w:styleId="Style23">
    <w:name w:val="Style23"/>
    <w:basedOn w:val="a"/>
    <w:rsid w:val="003320E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60">
    <w:name w:val="Font Style160"/>
    <w:rsid w:val="003320E5"/>
    <w:rPr>
      <w:rFonts w:ascii="Times New Roman" w:hAnsi="Times New Roman" w:cs="Times New Roman"/>
      <w:i/>
      <w:iCs/>
      <w:sz w:val="26"/>
      <w:szCs w:val="26"/>
    </w:rPr>
  </w:style>
  <w:style w:type="character" w:customStyle="1" w:styleId="10">
    <w:name w:val="Заголовок 1 Знак"/>
    <w:basedOn w:val="a0"/>
    <w:link w:val="1"/>
    <w:rsid w:val="009C7C9C"/>
    <w:rPr>
      <w:rFonts w:ascii="Cambria" w:eastAsia="Times New Roman" w:hAnsi="Cambria" w:cs="Times New Roman"/>
      <w:b/>
      <w:bCs/>
      <w:kern w:val="32"/>
      <w:sz w:val="32"/>
      <w:szCs w:val="32"/>
    </w:rPr>
  </w:style>
  <w:style w:type="character" w:customStyle="1" w:styleId="20">
    <w:name w:val="Заголовок 2 Знак"/>
    <w:basedOn w:val="a0"/>
    <w:link w:val="2"/>
    <w:rsid w:val="009C7C9C"/>
    <w:rPr>
      <w:rFonts w:ascii="Arial" w:eastAsia="Times New Roman" w:hAnsi="Arial" w:cs="Arial"/>
      <w:b/>
      <w:bCs/>
      <w:i/>
      <w:iCs/>
      <w:sz w:val="28"/>
      <w:szCs w:val="28"/>
    </w:rPr>
  </w:style>
  <w:style w:type="paragraph" w:customStyle="1" w:styleId="Style4">
    <w:name w:val="Style4"/>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
    <w:rsid w:val="009C7C9C"/>
    <w:pPr>
      <w:widowControl w:val="0"/>
      <w:autoSpaceDE w:val="0"/>
      <w:autoSpaceDN w:val="0"/>
      <w:adjustRightInd w:val="0"/>
      <w:spacing w:after="0" w:line="379" w:lineRule="exact"/>
      <w:ind w:firstLine="1920"/>
    </w:pPr>
    <w:rPr>
      <w:rFonts w:ascii="Times New Roman" w:eastAsia="Times New Roman" w:hAnsi="Times New Roman" w:cs="Times New Roman"/>
      <w:sz w:val="24"/>
      <w:szCs w:val="24"/>
    </w:rPr>
  </w:style>
  <w:style w:type="paragraph" w:customStyle="1" w:styleId="Style8">
    <w:name w:val="Style8"/>
    <w:basedOn w:val="a"/>
    <w:rsid w:val="009C7C9C"/>
    <w:pPr>
      <w:widowControl w:val="0"/>
      <w:autoSpaceDE w:val="0"/>
      <w:autoSpaceDN w:val="0"/>
      <w:adjustRightInd w:val="0"/>
      <w:spacing w:after="0" w:line="384" w:lineRule="exact"/>
    </w:pPr>
    <w:rPr>
      <w:rFonts w:ascii="Times New Roman" w:eastAsia="Times New Roman" w:hAnsi="Times New Roman" w:cs="Times New Roman"/>
      <w:sz w:val="24"/>
      <w:szCs w:val="24"/>
    </w:rPr>
  </w:style>
  <w:style w:type="paragraph" w:customStyle="1" w:styleId="Style9">
    <w:name w:val="Style9"/>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2">
    <w:name w:val="Style12"/>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3">
    <w:name w:val="Style13"/>
    <w:basedOn w:val="a"/>
    <w:rsid w:val="009C7C9C"/>
    <w:pPr>
      <w:widowControl w:val="0"/>
      <w:autoSpaceDE w:val="0"/>
      <w:autoSpaceDN w:val="0"/>
      <w:adjustRightInd w:val="0"/>
      <w:spacing w:after="0" w:line="386" w:lineRule="exact"/>
      <w:ind w:firstLine="302"/>
    </w:pPr>
    <w:rPr>
      <w:rFonts w:ascii="Times New Roman" w:eastAsia="Times New Roman" w:hAnsi="Times New Roman" w:cs="Times New Roman"/>
      <w:sz w:val="24"/>
      <w:szCs w:val="24"/>
    </w:rPr>
  </w:style>
  <w:style w:type="paragraph" w:customStyle="1" w:styleId="Style14">
    <w:name w:val="Style14"/>
    <w:basedOn w:val="a"/>
    <w:rsid w:val="009C7C9C"/>
    <w:pPr>
      <w:widowControl w:val="0"/>
      <w:autoSpaceDE w:val="0"/>
      <w:autoSpaceDN w:val="0"/>
      <w:adjustRightInd w:val="0"/>
      <w:spacing w:after="0" w:line="389" w:lineRule="exact"/>
      <w:ind w:hanging="667"/>
    </w:pPr>
    <w:rPr>
      <w:rFonts w:ascii="Times New Roman" w:eastAsia="Times New Roman" w:hAnsi="Times New Roman" w:cs="Times New Roman"/>
      <w:sz w:val="24"/>
      <w:szCs w:val="24"/>
    </w:rPr>
  </w:style>
  <w:style w:type="paragraph" w:customStyle="1" w:styleId="Style16">
    <w:name w:val="Style16"/>
    <w:basedOn w:val="a"/>
    <w:rsid w:val="009C7C9C"/>
    <w:pPr>
      <w:widowControl w:val="0"/>
      <w:autoSpaceDE w:val="0"/>
      <w:autoSpaceDN w:val="0"/>
      <w:adjustRightInd w:val="0"/>
      <w:spacing w:after="0" w:line="317" w:lineRule="exact"/>
      <w:jc w:val="both"/>
    </w:pPr>
    <w:rPr>
      <w:rFonts w:ascii="Times New Roman" w:eastAsia="Times New Roman" w:hAnsi="Times New Roman" w:cs="Times New Roman"/>
      <w:sz w:val="24"/>
      <w:szCs w:val="24"/>
    </w:rPr>
  </w:style>
  <w:style w:type="paragraph" w:customStyle="1" w:styleId="Style18">
    <w:name w:val="Style18"/>
    <w:basedOn w:val="a"/>
    <w:rsid w:val="009C7C9C"/>
    <w:pPr>
      <w:widowControl w:val="0"/>
      <w:autoSpaceDE w:val="0"/>
      <w:autoSpaceDN w:val="0"/>
      <w:adjustRightInd w:val="0"/>
      <w:spacing w:after="0" w:line="323" w:lineRule="exact"/>
      <w:jc w:val="both"/>
    </w:pPr>
    <w:rPr>
      <w:rFonts w:ascii="Times New Roman" w:eastAsia="Times New Roman" w:hAnsi="Times New Roman" w:cs="Times New Roman"/>
      <w:sz w:val="24"/>
      <w:szCs w:val="24"/>
    </w:rPr>
  </w:style>
  <w:style w:type="paragraph" w:customStyle="1" w:styleId="Style19">
    <w:name w:val="Style19"/>
    <w:basedOn w:val="a"/>
    <w:rsid w:val="009C7C9C"/>
    <w:pPr>
      <w:widowControl w:val="0"/>
      <w:autoSpaceDE w:val="0"/>
      <w:autoSpaceDN w:val="0"/>
      <w:adjustRightInd w:val="0"/>
      <w:spacing w:after="0" w:line="274" w:lineRule="exact"/>
      <w:ind w:hanging="216"/>
    </w:pPr>
    <w:rPr>
      <w:rFonts w:ascii="Times New Roman" w:eastAsia="Times New Roman" w:hAnsi="Times New Roman" w:cs="Times New Roman"/>
      <w:sz w:val="24"/>
      <w:szCs w:val="24"/>
    </w:rPr>
  </w:style>
  <w:style w:type="paragraph" w:customStyle="1" w:styleId="Style20">
    <w:name w:val="Style20"/>
    <w:basedOn w:val="a"/>
    <w:rsid w:val="009C7C9C"/>
    <w:pPr>
      <w:widowControl w:val="0"/>
      <w:autoSpaceDE w:val="0"/>
      <w:autoSpaceDN w:val="0"/>
      <w:adjustRightInd w:val="0"/>
      <w:spacing w:after="0" w:line="274" w:lineRule="exact"/>
      <w:ind w:firstLine="461"/>
      <w:jc w:val="both"/>
    </w:pPr>
    <w:rPr>
      <w:rFonts w:ascii="Times New Roman" w:eastAsia="Times New Roman" w:hAnsi="Times New Roman" w:cs="Times New Roman"/>
      <w:sz w:val="24"/>
      <w:szCs w:val="24"/>
    </w:rPr>
  </w:style>
  <w:style w:type="paragraph" w:customStyle="1" w:styleId="Style21">
    <w:name w:val="Style21"/>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5">
    <w:name w:val="Style25"/>
    <w:basedOn w:val="a"/>
    <w:rsid w:val="009C7C9C"/>
    <w:pPr>
      <w:widowControl w:val="0"/>
      <w:autoSpaceDE w:val="0"/>
      <w:autoSpaceDN w:val="0"/>
      <w:adjustRightInd w:val="0"/>
      <w:spacing w:after="0" w:line="278" w:lineRule="exact"/>
      <w:ind w:firstLine="1565"/>
    </w:pPr>
    <w:rPr>
      <w:rFonts w:ascii="Times New Roman" w:eastAsia="Times New Roman" w:hAnsi="Times New Roman" w:cs="Times New Roman"/>
      <w:sz w:val="24"/>
      <w:szCs w:val="24"/>
    </w:rPr>
  </w:style>
  <w:style w:type="paragraph" w:customStyle="1" w:styleId="Style27">
    <w:name w:val="Style27"/>
    <w:basedOn w:val="a"/>
    <w:rsid w:val="009C7C9C"/>
    <w:pPr>
      <w:widowControl w:val="0"/>
      <w:autoSpaceDE w:val="0"/>
      <w:autoSpaceDN w:val="0"/>
      <w:adjustRightInd w:val="0"/>
      <w:spacing w:after="0" w:line="278" w:lineRule="exact"/>
      <w:ind w:firstLine="384"/>
    </w:pPr>
    <w:rPr>
      <w:rFonts w:ascii="Times New Roman" w:eastAsia="Times New Roman" w:hAnsi="Times New Roman" w:cs="Times New Roman"/>
      <w:sz w:val="24"/>
      <w:szCs w:val="24"/>
    </w:rPr>
  </w:style>
  <w:style w:type="paragraph" w:customStyle="1" w:styleId="Style28">
    <w:name w:val="Style28"/>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9">
    <w:name w:val="Style29"/>
    <w:basedOn w:val="a"/>
    <w:rsid w:val="009C7C9C"/>
    <w:pPr>
      <w:widowControl w:val="0"/>
      <w:autoSpaceDE w:val="0"/>
      <w:autoSpaceDN w:val="0"/>
      <w:adjustRightInd w:val="0"/>
      <w:spacing w:after="0" w:line="386" w:lineRule="exact"/>
      <w:ind w:firstLine="466"/>
    </w:pPr>
    <w:rPr>
      <w:rFonts w:ascii="Times New Roman" w:eastAsia="Times New Roman" w:hAnsi="Times New Roman" w:cs="Times New Roman"/>
      <w:sz w:val="24"/>
      <w:szCs w:val="24"/>
    </w:rPr>
  </w:style>
  <w:style w:type="paragraph" w:customStyle="1" w:styleId="Style30">
    <w:name w:val="Style30"/>
    <w:basedOn w:val="a"/>
    <w:rsid w:val="009C7C9C"/>
    <w:pPr>
      <w:widowControl w:val="0"/>
      <w:autoSpaceDE w:val="0"/>
      <w:autoSpaceDN w:val="0"/>
      <w:adjustRightInd w:val="0"/>
      <w:spacing w:after="0" w:line="379" w:lineRule="exact"/>
      <w:ind w:firstLine="2256"/>
    </w:pPr>
    <w:rPr>
      <w:rFonts w:ascii="Times New Roman" w:eastAsia="Times New Roman" w:hAnsi="Times New Roman" w:cs="Times New Roman"/>
      <w:sz w:val="24"/>
      <w:szCs w:val="24"/>
    </w:rPr>
  </w:style>
  <w:style w:type="paragraph" w:customStyle="1" w:styleId="Style32">
    <w:name w:val="Style32"/>
    <w:basedOn w:val="a"/>
    <w:rsid w:val="009C7C9C"/>
    <w:pPr>
      <w:widowControl w:val="0"/>
      <w:autoSpaceDE w:val="0"/>
      <w:autoSpaceDN w:val="0"/>
      <w:adjustRightInd w:val="0"/>
      <w:spacing w:after="0" w:line="379" w:lineRule="exact"/>
      <w:ind w:hanging="1291"/>
    </w:pPr>
    <w:rPr>
      <w:rFonts w:ascii="Times New Roman" w:eastAsia="Times New Roman" w:hAnsi="Times New Roman" w:cs="Times New Roman"/>
      <w:sz w:val="24"/>
      <w:szCs w:val="24"/>
    </w:rPr>
  </w:style>
  <w:style w:type="paragraph" w:customStyle="1" w:styleId="Style35">
    <w:name w:val="Style35"/>
    <w:basedOn w:val="a"/>
    <w:rsid w:val="009C7C9C"/>
    <w:pPr>
      <w:widowControl w:val="0"/>
      <w:autoSpaceDE w:val="0"/>
      <w:autoSpaceDN w:val="0"/>
      <w:adjustRightInd w:val="0"/>
      <w:spacing w:after="0" w:line="379" w:lineRule="exact"/>
      <w:ind w:firstLine="965"/>
    </w:pPr>
    <w:rPr>
      <w:rFonts w:ascii="Times New Roman" w:eastAsia="Times New Roman" w:hAnsi="Times New Roman" w:cs="Times New Roman"/>
      <w:sz w:val="24"/>
      <w:szCs w:val="24"/>
    </w:rPr>
  </w:style>
  <w:style w:type="paragraph" w:customStyle="1" w:styleId="Style38">
    <w:name w:val="Style38"/>
    <w:basedOn w:val="a"/>
    <w:rsid w:val="009C7C9C"/>
    <w:pPr>
      <w:widowControl w:val="0"/>
      <w:autoSpaceDE w:val="0"/>
      <w:autoSpaceDN w:val="0"/>
      <w:adjustRightInd w:val="0"/>
      <w:spacing w:after="0" w:line="385" w:lineRule="exact"/>
      <w:ind w:firstLine="2318"/>
    </w:pPr>
    <w:rPr>
      <w:rFonts w:ascii="Times New Roman" w:eastAsia="Times New Roman" w:hAnsi="Times New Roman" w:cs="Times New Roman"/>
      <w:sz w:val="24"/>
      <w:szCs w:val="24"/>
    </w:rPr>
  </w:style>
  <w:style w:type="paragraph" w:customStyle="1" w:styleId="Style40">
    <w:name w:val="Style40"/>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41">
    <w:name w:val="Style41"/>
    <w:basedOn w:val="a"/>
    <w:rsid w:val="009C7C9C"/>
    <w:pPr>
      <w:widowControl w:val="0"/>
      <w:autoSpaceDE w:val="0"/>
      <w:autoSpaceDN w:val="0"/>
      <w:adjustRightInd w:val="0"/>
      <w:spacing w:after="0" w:line="384" w:lineRule="exact"/>
      <w:ind w:firstLine="1536"/>
    </w:pPr>
    <w:rPr>
      <w:rFonts w:ascii="Times New Roman" w:eastAsia="Times New Roman" w:hAnsi="Times New Roman" w:cs="Times New Roman"/>
      <w:sz w:val="24"/>
      <w:szCs w:val="24"/>
    </w:rPr>
  </w:style>
  <w:style w:type="paragraph" w:customStyle="1" w:styleId="Style42">
    <w:name w:val="Style42"/>
    <w:basedOn w:val="a"/>
    <w:rsid w:val="009C7C9C"/>
    <w:pPr>
      <w:widowControl w:val="0"/>
      <w:autoSpaceDE w:val="0"/>
      <w:autoSpaceDN w:val="0"/>
      <w:adjustRightInd w:val="0"/>
      <w:spacing w:after="0" w:line="274" w:lineRule="exact"/>
      <w:ind w:firstLine="1704"/>
    </w:pPr>
    <w:rPr>
      <w:rFonts w:ascii="Times New Roman" w:eastAsia="Times New Roman" w:hAnsi="Times New Roman" w:cs="Times New Roman"/>
      <w:sz w:val="24"/>
      <w:szCs w:val="24"/>
    </w:rPr>
  </w:style>
  <w:style w:type="paragraph" w:customStyle="1" w:styleId="Style43">
    <w:name w:val="Style43"/>
    <w:basedOn w:val="a"/>
    <w:rsid w:val="009C7C9C"/>
    <w:pPr>
      <w:widowControl w:val="0"/>
      <w:autoSpaceDE w:val="0"/>
      <w:autoSpaceDN w:val="0"/>
      <w:adjustRightInd w:val="0"/>
      <w:spacing w:after="0" w:line="374" w:lineRule="exact"/>
      <w:ind w:firstLine="744"/>
    </w:pPr>
    <w:rPr>
      <w:rFonts w:ascii="Times New Roman" w:eastAsia="Times New Roman" w:hAnsi="Times New Roman" w:cs="Times New Roman"/>
      <w:sz w:val="24"/>
      <w:szCs w:val="24"/>
    </w:rPr>
  </w:style>
  <w:style w:type="paragraph" w:customStyle="1" w:styleId="Style44">
    <w:name w:val="Style44"/>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45">
    <w:name w:val="Style45"/>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46">
    <w:name w:val="Style46"/>
    <w:basedOn w:val="a"/>
    <w:rsid w:val="009C7C9C"/>
    <w:pPr>
      <w:widowControl w:val="0"/>
      <w:autoSpaceDE w:val="0"/>
      <w:autoSpaceDN w:val="0"/>
      <w:adjustRightInd w:val="0"/>
      <w:spacing w:after="0" w:line="278" w:lineRule="exact"/>
      <w:ind w:firstLine="91"/>
    </w:pPr>
    <w:rPr>
      <w:rFonts w:ascii="Times New Roman" w:eastAsia="Times New Roman" w:hAnsi="Times New Roman" w:cs="Times New Roman"/>
      <w:sz w:val="24"/>
      <w:szCs w:val="24"/>
    </w:rPr>
  </w:style>
  <w:style w:type="paragraph" w:customStyle="1" w:styleId="Style47">
    <w:name w:val="Style47"/>
    <w:basedOn w:val="a"/>
    <w:rsid w:val="009C7C9C"/>
    <w:pPr>
      <w:widowControl w:val="0"/>
      <w:autoSpaceDE w:val="0"/>
      <w:autoSpaceDN w:val="0"/>
      <w:adjustRightInd w:val="0"/>
      <w:spacing w:after="0" w:line="278" w:lineRule="exact"/>
      <w:ind w:hanging="2784"/>
    </w:pPr>
    <w:rPr>
      <w:rFonts w:ascii="Times New Roman" w:eastAsia="Times New Roman" w:hAnsi="Times New Roman" w:cs="Times New Roman"/>
      <w:sz w:val="24"/>
      <w:szCs w:val="24"/>
    </w:rPr>
  </w:style>
  <w:style w:type="paragraph" w:customStyle="1" w:styleId="Style48">
    <w:name w:val="Style48"/>
    <w:basedOn w:val="a"/>
    <w:rsid w:val="009C7C9C"/>
    <w:pPr>
      <w:widowControl w:val="0"/>
      <w:autoSpaceDE w:val="0"/>
      <w:autoSpaceDN w:val="0"/>
      <w:adjustRightInd w:val="0"/>
      <w:spacing w:after="0" w:line="264" w:lineRule="exact"/>
      <w:ind w:hanging="106"/>
      <w:jc w:val="both"/>
    </w:pPr>
    <w:rPr>
      <w:rFonts w:ascii="Times New Roman" w:eastAsia="Times New Roman" w:hAnsi="Times New Roman" w:cs="Times New Roman"/>
      <w:sz w:val="24"/>
      <w:szCs w:val="24"/>
    </w:rPr>
  </w:style>
  <w:style w:type="paragraph" w:customStyle="1" w:styleId="Style49">
    <w:name w:val="Style49"/>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0">
    <w:name w:val="Style50"/>
    <w:basedOn w:val="a"/>
    <w:rsid w:val="009C7C9C"/>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51">
    <w:name w:val="Style51"/>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2">
    <w:name w:val="Style52"/>
    <w:basedOn w:val="a"/>
    <w:rsid w:val="009C7C9C"/>
    <w:pPr>
      <w:widowControl w:val="0"/>
      <w:autoSpaceDE w:val="0"/>
      <w:autoSpaceDN w:val="0"/>
      <w:adjustRightInd w:val="0"/>
      <w:spacing w:after="0" w:line="283" w:lineRule="exact"/>
      <w:ind w:hanging="2030"/>
    </w:pPr>
    <w:rPr>
      <w:rFonts w:ascii="Times New Roman" w:eastAsia="Times New Roman" w:hAnsi="Times New Roman" w:cs="Times New Roman"/>
      <w:sz w:val="24"/>
      <w:szCs w:val="24"/>
    </w:rPr>
  </w:style>
  <w:style w:type="paragraph" w:customStyle="1" w:styleId="Style53">
    <w:name w:val="Style53"/>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4">
    <w:name w:val="Style54"/>
    <w:basedOn w:val="a"/>
    <w:rsid w:val="009C7C9C"/>
    <w:pPr>
      <w:widowControl w:val="0"/>
      <w:autoSpaceDE w:val="0"/>
      <w:autoSpaceDN w:val="0"/>
      <w:adjustRightInd w:val="0"/>
      <w:spacing w:after="0" w:line="379" w:lineRule="exact"/>
      <w:ind w:firstLine="1416"/>
    </w:pPr>
    <w:rPr>
      <w:rFonts w:ascii="Times New Roman" w:eastAsia="Times New Roman" w:hAnsi="Times New Roman" w:cs="Times New Roman"/>
      <w:sz w:val="24"/>
      <w:szCs w:val="24"/>
    </w:rPr>
  </w:style>
  <w:style w:type="paragraph" w:customStyle="1" w:styleId="Style55">
    <w:name w:val="Style55"/>
    <w:basedOn w:val="a"/>
    <w:rsid w:val="009C7C9C"/>
    <w:pPr>
      <w:widowControl w:val="0"/>
      <w:autoSpaceDE w:val="0"/>
      <w:autoSpaceDN w:val="0"/>
      <w:adjustRightInd w:val="0"/>
      <w:spacing w:after="0" w:line="278" w:lineRule="exact"/>
      <w:ind w:firstLine="600"/>
    </w:pPr>
    <w:rPr>
      <w:rFonts w:ascii="Times New Roman" w:eastAsia="Times New Roman" w:hAnsi="Times New Roman" w:cs="Times New Roman"/>
      <w:sz w:val="24"/>
      <w:szCs w:val="24"/>
    </w:rPr>
  </w:style>
  <w:style w:type="paragraph" w:customStyle="1" w:styleId="Style56">
    <w:name w:val="Style56"/>
    <w:basedOn w:val="a"/>
    <w:rsid w:val="009C7C9C"/>
    <w:pPr>
      <w:widowControl w:val="0"/>
      <w:autoSpaceDE w:val="0"/>
      <w:autoSpaceDN w:val="0"/>
      <w:adjustRightInd w:val="0"/>
      <w:spacing w:after="0" w:line="379" w:lineRule="exact"/>
      <w:ind w:firstLine="1661"/>
    </w:pPr>
    <w:rPr>
      <w:rFonts w:ascii="Times New Roman" w:eastAsia="Times New Roman" w:hAnsi="Times New Roman" w:cs="Times New Roman"/>
      <w:sz w:val="24"/>
      <w:szCs w:val="24"/>
    </w:rPr>
  </w:style>
  <w:style w:type="paragraph" w:customStyle="1" w:styleId="Style57">
    <w:name w:val="Style57"/>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8">
    <w:name w:val="Style58"/>
    <w:basedOn w:val="a"/>
    <w:rsid w:val="009C7C9C"/>
    <w:pPr>
      <w:widowControl w:val="0"/>
      <w:autoSpaceDE w:val="0"/>
      <w:autoSpaceDN w:val="0"/>
      <w:adjustRightInd w:val="0"/>
      <w:spacing w:after="0" w:line="278" w:lineRule="exact"/>
      <w:ind w:firstLine="490"/>
    </w:pPr>
    <w:rPr>
      <w:rFonts w:ascii="Times New Roman" w:eastAsia="Times New Roman" w:hAnsi="Times New Roman" w:cs="Times New Roman"/>
      <w:sz w:val="24"/>
      <w:szCs w:val="24"/>
    </w:rPr>
  </w:style>
  <w:style w:type="paragraph" w:customStyle="1" w:styleId="Style59">
    <w:name w:val="Style59"/>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60">
    <w:name w:val="Style60"/>
    <w:basedOn w:val="a"/>
    <w:rsid w:val="009C7C9C"/>
    <w:pPr>
      <w:widowControl w:val="0"/>
      <w:autoSpaceDE w:val="0"/>
      <w:autoSpaceDN w:val="0"/>
      <w:adjustRightInd w:val="0"/>
      <w:spacing w:after="0" w:line="274" w:lineRule="exact"/>
      <w:ind w:hanging="77"/>
    </w:pPr>
    <w:rPr>
      <w:rFonts w:ascii="Times New Roman" w:eastAsia="Times New Roman" w:hAnsi="Times New Roman" w:cs="Times New Roman"/>
      <w:sz w:val="24"/>
      <w:szCs w:val="24"/>
    </w:rPr>
  </w:style>
  <w:style w:type="paragraph" w:customStyle="1" w:styleId="Style61">
    <w:name w:val="Style61"/>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62">
    <w:name w:val="Style62"/>
    <w:basedOn w:val="a"/>
    <w:rsid w:val="009C7C9C"/>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rPr>
  </w:style>
  <w:style w:type="paragraph" w:customStyle="1" w:styleId="Style63">
    <w:name w:val="Style63"/>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64">
    <w:name w:val="Style64"/>
    <w:basedOn w:val="a"/>
    <w:rsid w:val="009C7C9C"/>
    <w:pPr>
      <w:widowControl w:val="0"/>
      <w:autoSpaceDE w:val="0"/>
      <w:autoSpaceDN w:val="0"/>
      <w:adjustRightInd w:val="0"/>
      <w:spacing w:after="0" w:line="386" w:lineRule="exact"/>
      <w:ind w:firstLine="451"/>
    </w:pPr>
    <w:rPr>
      <w:rFonts w:ascii="Times New Roman" w:eastAsia="Times New Roman" w:hAnsi="Times New Roman" w:cs="Times New Roman"/>
      <w:sz w:val="24"/>
      <w:szCs w:val="24"/>
    </w:rPr>
  </w:style>
  <w:style w:type="paragraph" w:customStyle="1" w:styleId="Style65">
    <w:name w:val="Style65"/>
    <w:basedOn w:val="a"/>
    <w:rsid w:val="009C7C9C"/>
    <w:pPr>
      <w:widowControl w:val="0"/>
      <w:autoSpaceDE w:val="0"/>
      <w:autoSpaceDN w:val="0"/>
      <w:adjustRightInd w:val="0"/>
      <w:spacing w:after="0" w:line="394" w:lineRule="exact"/>
      <w:ind w:firstLine="422"/>
      <w:jc w:val="both"/>
    </w:pPr>
    <w:rPr>
      <w:rFonts w:ascii="Times New Roman" w:eastAsia="Times New Roman" w:hAnsi="Times New Roman" w:cs="Times New Roman"/>
      <w:sz w:val="24"/>
      <w:szCs w:val="24"/>
    </w:rPr>
  </w:style>
  <w:style w:type="paragraph" w:customStyle="1" w:styleId="Style66">
    <w:name w:val="Style66"/>
    <w:basedOn w:val="a"/>
    <w:rsid w:val="009C7C9C"/>
    <w:pPr>
      <w:widowControl w:val="0"/>
      <w:autoSpaceDE w:val="0"/>
      <w:autoSpaceDN w:val="0"/>
      <w:adjustRightInd w:val="0"/>
      <w:spacing w:after="0" w:line="283" w:lineRule="exact"/>
      <w:ind w:firstLine="859"/>
    </w:pPr>
    <w:rPr>
      <w:rFonts w:ascii="Times New Roman" w:eastAsia="Times New Roman" w:hAnsi="Times New Roman" w:cs="Times New Roman"/>
      <w:sz w:val="24"/>
      <w:szCs w:val="24"/>
    </w:rPr>
  </w:style>
  <w:style w:type="paragraph" w:customStyle="1" w:styleId="Style67">
    <w:name w:val="Style67"/>
    <w:basedOn w:val="a"/>
    <w:rsid w:val="009C7C9C"/>
    <w:pPr>
      <w:widowControl w:val="0"/>
      <w:autoSpaceDE w:val="0"/>
      <w:autoSpaceDN w:val="0"/>
      <w:adjustRightInd w:val="0"/>
      <w:spacing w:after="0" w:line="384" w:lineRule="exact"/>
      <w:ind w:firstLine="259"/>
    </w:pPr>
    <w:rPr>
      <w:rFonts w:ascii="Times New Roman" w:eastAsia="Times New Roman" w:hAnsi="Times New Roman" w:cs="Times New Roman"/>
      <w:sz w:val="24"/>
      <w:szCs w:val="24"/>
    </w:rPr>
  </w:style>
  <w:style w:type="paragraph" w:customStyle="1" w:styleId="Style68">
    <w:name w:val="Style68"/>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69">
    <w:name w:val="Style69"/>
    <w:basedOn w:val="a"/>
    <w:rsid w:val="009C7C9C"/>
    <w:pPr>
      <w:widowControl w:val="0"/>
      <w:autoSpaceDE w:val="0"/>
      <w:autoSpaceDN w:val="0"/>
      <w:adjustRightInd w:val="0"/>
      <w:spacing w:after="0" w:line="379" w:lineRule="exact"/>
      <w:ind w:firstLine="1099"/>
    </w:pPr>
    <w:rPr>
      <w:rFonts w:ascii="Times New Roman" w:eastAsia="Times New Roman" w:hAnsi="Times New Roman" w:cs="Times New Roman"/>
      <w:sz w:val="24"/>
      <w:szCs w:val="24"/>
    </w:rPr>
  </w:style>
  <w:style w:type="paragraph" w:customStyle="1" w:styleId="Style70">
    <w:name w:val="Style70"/>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1">
    <w:name w:val="Style71"/>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2">
    <w:name w:val="Style72"/>
    <w:basedOn w:val="a"/>
    <w:rsid w:val="009C7C9C"/>
    <w:pPr>
      <w:widowControl w:val="0"/>
      <w:autoSpaceDE w:val="0"/>
      <w:autoSpaceDN w:val="0"/>
      <w:adjustRightInd w:val="0"/>
      <w:spacing w:after="0" w:line="384" w:lineRule="exact"/>
      <w:ind w:firstLine="475"/>
      <w:jc w:val="both"/>
    </w:pPr>
    <w:rPr>
      <w:rFonts w:ascii="Times New Roman" w:eastAsia="Times New Roman" w:hAnsi="Times New Roman" w:cs="Times New Roman"/>
      <w:sz w:val="24"/>
      <w:szCs w:val="24"/>
    </w:rPr>
  </w:style>
  <w:style w:type="paragraph" w:customStyle="1" w:styleId="Style73">
    <w:name w:val="Style73"/>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4">
    <w:name w:val="Style74"/>
    <w:basedOn w:val="a"/>
    <w:rsid w:val="009C7C9C"/>
    <w:pPr>
      <w:widowControl w:val="0"/>
      <w:autoSpaceDE w:val="0"/>
      <w:autoSpaceDN w:val="0"/>
      <w:adjustRightInd w:val="0"/>
      <w:spacing w:after="0" w:line="274" w:lineRule="exact"/>
      <w:ind w:firstLine="485"/>
    </w:pPr>
    <w:rPr>
      <w:rFonts w:ascii="Times New Roman" w:eastAsia="Times New Roman" w:hAnsi="Times New Roman" w:cs="Times New Roman"/>
      <w:sz w:val="24"/>
      <w:szCs w:val="24"/>
    </w:rPr>
  </w:style>
  <w:style w:type="paragraph" w:customStyle="1" w:styleId="Style75">
    <w:name w:val="Style75"/>
    <w:basedOn w:val="a"/>
    <w:rsid w:val="009C7C9C"/>
    <w:pPr>
      <w:widowControl w:val="0"/>
      <w:autoSpaceDE w:val="0"/>
      <w:autoSpaceDN w:val="0"/>
      <w:adjustRightInd w:val="0"/>
      <w:spacing w:after="0" w:line="379" w:lineRule="exact"/>
      <w:ind w:firstLine="2366"/>
    </w:pPr>
    <w:rPr>
      <w:rFonts w:ascii="Times New Roman" w:eastAsia="Times New Roman" w:hAnsi="Times New Roman" w:cs="Times New Roman"/>
      <w:sz w:val="24"/>
      <w:szCs w:val="24"/>
    </w:rPr>
  </w:style>
  <w:style w:type="paragraph" w:customStyle="1" w:styleId="Style76">
    <w:name w:val="Style76"/>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7">
    <w:name w:val="Style77"/>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8">
    <w:name w:val="Style78"/>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9">
    <w:name w:val="Style79"/>
    <w:basedOn w:val="a"/>
    <w:rsid w:val="009C7C9C"/>
    <w:pPr>
      <w:widowControl w:val="0"/>
      <w:autoSpaceDE w:val="0"/>
      <w:autoSpaceDN w:val="0"/>
      <w:adjustRightInd w:val="0"/>
      <w:spacing w:after="0" w:line="278" w:lineRule="exact"/>
      <w:ind w:firstLine="168"/>
    </w:pPr>
    <w:rPr>
      <w:rFonts w:ascii="Times New Roman" w:eastAsia="Times New Roman" w:hAnsi="Times New Roman" w:cs="Times New Roman"/>
      <w:sz w:val="24"/>
      <w:szCs w:val="24"/>
    </w:rPr>
  </w:style>
  <w:style w:type="paragraph" w:customStyle="1" w:styleId="Style80">
    <w:name w:val="Style80"/>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1">
    <w:name w:val="Style81"/>
    <w:basedOn w:val="a"/>
    <w:rsid w:val="009C7C9C"/>
    <w:pPr>
      <w:widowControl w:val="0"/>
      <w:autoSpaceDE w:val="0"/>
      <w:autoSpaceDN w:val="0"/>
      <w:adjustRightInd w:val="0"/>
      <w:spacing w:after="0" w:line="274" w:lineRule="exact"/>
      <w:ind w:firstLine="192"/>
    </w:pPr>
    <w:rPr>
      <w:rFonts w:ascii="Times New Roman" w:eastAsia="Times New Roman" w:hAnsi="Times New Roman" w:cs="Times New Roman"/>
      <w:sz w:val="24"/>
      <w:szCs w:val="24"/>
    </w:rPr>
  </w:style>
  <w:style w:type="paragraph" w:customStyle="1" w:styleId="Style82">
    <w:name w:val="Style82"/>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3">
    <w:name w:val="Style83"/>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4">
    <w:name w:val="Style84"/>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5">
    <w:name w:val="Style85"/>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6">
    <w:name w:val="Style86"/>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7">
    <w:name w:val="Style87"/>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8">
    <w:name w:val="Style88"/>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9">
    <w:name w:val="Style89"/>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0">
    <w:name w:val="Style90"/>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1">
    <w:name w:val="Style91"/>
    <w:basedOn w:val="a"/>
    <w:rsid w:val="009C7C9C"/>
    <w:pPr>
      <w:widowControl w:val="0"/>
      <w:autoSpaceDE w:val="0"/>
      <w:autoSpaceDN w:val="0"/>
      <w:adjustRightInd w:val="0"/>
      <w:spacing w:after="0" w:line="389" w:lineRule="exact"/>
      <w:ind w:firstLine="946"/>
    </w:pPr>
    <w:rPr>
      <w:rFonts w:ascii="Times New Roman" w:eastAsia="Times New Roman" w:hAnsi="Times New Roman" w:cs="Times New Roman"/>
      <w:sz w:val="24"/>
      <w:szCs w:val="24"/>
    </w:rPr>
  </w:style>
  <w:style w:type="paragraph" w:customStyle="1" w:styleId="Style92">
    <w:name w:val="Style92"/>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3">
    <w:name w:val="Style93"/>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4">
    <w:name w:val="Style94"/>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5">
    <w:name w:val="Style95"/>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6">
    <w:name w:val="Style96"/>
    <w:basedOn w:val="a"/>
    <w:rsid w:val="009C7C9C"/>
    <w:pPr>
      <w:widowControl w:val="0"/>
      <w:autoSpaceDE w:val="0"/>
      <w:autoSpaceDN w:val="0"/>
      <w:adjustRightInd w:val="0"/>
      <w:spacing w:after="0" w:line="382" w:lineRule="exact"/>
      <w:ind w:firstLine="1771"/>
    </w:pPr>
    <w:rPr>
      <w:rFonts w:ascii="Times New Roman" w:eastAsia="Times New Roman" w:hAnsi="Times New Roman" w:cs="Times New Roman"/>
      <w:sz w:val="24"/>
      <w:szCs w:val="24"/>
    </w:rPr>
  </w:style>
  <w:style w:type="paragraph" w:customStyle="1" w:styleId="Style97">
    <w:name w:val="Style97"/>
    <w:basedOn w:val="a"/>
    <w:rsid w:val="009C7C9C"/>
    <w:pPr>
      <w:widowControl w:val="0"/>
      <w:autoSpaceDE w:val="0"/>
      <w:autoSpaceDN w:val="0"/>
      <w:adjustRightInd w:val="0"/>
      <w:spacing w:after="0" w:line="384" w:lineRule="exact"/>
      <w:ind w:hanging="974"/>
    </w:pPr>
    <w:rPr>
      <w:rFonts w:ascii="Times New Roman" w:eastAsia="Times New Roman" w:hAnsi="Times New Roman" w:cs="Times New Roman"/>
      <w:sz w:val="24"/>
      <w:szCs w:val="24"/>
    </w:rPr>
  </w:style>
  <w:style w:type="paragraph" w:customStyle="1" w:styleId="Style98">
    <w:name w:val="Style98"/>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9">
    <w:name w:val="Style99"/>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0">
    <w:name w:val="Style100"/>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1">
    <w:name w:val="Style101"/>
    <w:basedOn w:val="a"/>
    <w:rsid w:val="009C7C9C"/>
    <w:pPr>
      <w:widowControl w:val="0"/>
      <w:autoSpaceDE w:val="0"/>
      <w:autoSpaceDN w:val="0"/>
      <w:adjustRightInd w:val="0"/>
      <w:spacing w:after="0" w:line="384" w:lineRule="exact"/>
      <w:ind w:firstLine="1330"/>
    </w:pPr>
    <w:rPr>
      <w:rFonts w:ascii="Times New Roman" w:eastAsia="Times New Roman" w:hAnsi="Times New Roman" w:cs="Times New Roman"/>
      <w:sz w:val="24"/>
      <w:szCs w:val="24"/>
    </w:rPr>
  </w:style>
  <w:style w:type="paragraph" w:customStyle="1" w:styleId="Style102">
    <w:name w:val="Style102"/>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3">
    <w:name w:val="Style103"/>
    <w:basedOn w:val="a"/>
    <w:rsid w:val="009C7C9C"/>
    <w:pPr>
      <w:widowControl w:val="0"/>
      <w:autoSpaceDE w:val="0"/>
      <w:autoSpaceDN w:val="0"/>
      <w:adjustRightInd w:val="0"/>
      <w:spacing w:after="0" w:line="274" w:lineRule="exact"/>
      <w:ind w:firstLine="374"/>
    </w:pPr>
    <w:rPr>
      <w:rFonts w:ascii="Times New Roman" w:eastAsia="Times New Roman" w:hAnsi="Times New Roman" w:cs="Times New Roman"/>
      <w:sz w:val="24"/>
      <w:szCs w:val="24"/>
    </w:rPr>
  </w:style>
  <w:style w:type="paragraph" w:customStyle="1" w:styleId="Style104">
    <w:name w:val="Style104"/>
    <w:basedOn w:val="a"/>
    <w:rsid w:val="009C7C9C"/>
    <w:pPr>
      <w:widowControl w:val="0"/>
      <w:autoSpaceDE w:val="0"/>
      <w:autoSpaceDN w:val="0"/>
      <w:adjustRightInd w:val="0"/>
      <w:spacing w:after="0" w:line="274" w:lineRule="exact"/>
      <w:ind w:firstLine="374"/>
    </w:pPr>
    <w:rPr>
      <w:rFonts w:ascii="Times New Roman" w:eastAsia="Times New Roman" w:hAnsi="Times New Roman" w:cs="Times New Roman"/>
      <w:sz w:val="24"/>
      <w:szCs w:val="24"/>
    </w:rPr>
  </w:style>
  <w:style w:type="paragraph" w:customStyle="1" w:styleId="Style105">
    <w:name w:val="Style105"/>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6">
    <w:name w:val="Style106"/>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7">
    <w:name w:val="Style107"/>
    <w:basedOn w:val="a"/>
    <w:rsid w:val="009C7C9C"/>
    <w:pPr>
      <w:widowControl w:val="0"/>
      <w:autoSpaceDE w:val="0"/>
      <w:autoSpaceDN w:val="0"/>
      <w:adjustRightInd w:val="0"/>
      <w:spacing w:after="0" w:line="389" w:lineRule="exact"/>
      <w:ind w:firstLine="451"/>
      <w:jc w:val="both"/>
    </w:pPr>
    <w:rPr>
      <w:rFonts w:ascii="Times New Roman" w:eastAsia="Times New Roman" w:hAnsi="Times New Roman" w:cs="Times New Roman"/>
      <w:sz w:val="24"/>
      <w:szCs w:val="24"/>
    </w:rPr>
  </w:style>
  <w:style w:type="paragraph" w:customStyle="1" w:styleId="Style108">
    <w:name w:val="Style108"/>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9">
    <w:name w:val="Style109"/>
    <w:basedOn w:val="a"/>
    <w:rsid w:val="009C7C9C"/>
    <w:pPr>
      <w:widowControl w:val="0"/>
      <w:autoSpaceDE w:val="0"/>
      <w:autoSpaceDN w:val="0"/>
      <w:adjustRightInd w:val="0"/>
      <w:spacing w:after="0" w:line="384" w:lineRule="exact"/>
      <w:ind w:hanging="533"/>
    </w:pPr>
    <w:rPr>
      <w:rFonts w:ascii="Times New Roman" w:eastAsia="Times New Roman" w:hAnsi="Times New Roman" w:cs="Times New Roman"/>
      <w:sz w:val="24"/>
      <w:szCs w:val="24"/>
    </w:rPr>
  </w:style>
  <w:style w:type="paragraph" w:customStyle="1" w:styleId="Style110">
    <w:name w:val="Style110"/>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1">
    <w:name w:val="Style111"/>
    <w:basedOn w:val="a"/>
    <w:rsid w:val="009C7C9C"/>
    <w:pPr>
      <w:widowControl w:val="0"/>
      <w:autoSpaceDE w:val="0"/>
      <w:autoSpaceDN w:val="0"/>
      <w:adjustRightInd w:val="0"/>
      <w:spacing w:after="0" w:line="382" w:lineRule="exact"/>
      <w:ind w:firstLine="2213"/>
    </w:pPr>
    <w:rPr>
      <w:rFonts w:ascii="Times New Roman" w:eastAsia="Times New Roman" w:hAnsi="Times New Roman" w:cs="Times New Roman"/>
      <w:sz w:val="24"/>
      <w:szCs w:val="24"/>
    </w:rPr>
  </w:style>
  <w:style w:type="paragraph" w:customStyle="1" w:styleId="Style112">
    <w:name w:val="Style112"/>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3">
    <w:name w:val="Style113"/>
    <w:basedOn w:val="a"/>
    <w:rsid w:val="009C7C9C"/>
    <w:pPr>
      <w:widowControl w:val="0"/>
      <w:autoSpaceDE w:val="0"/>
      <w:autoSpaceDN w:val="0"/>
      <w:adjustRightInd w:val="0"/>
      <w:spacing w:after="0" w:line="274" w:lineRule="exact"/>
      <w:ind w:hanging="86"/>
      <w:jc w:val="both"/>
    </w:pPr>
    <w:rPr>
      <w:rFonts w:ascii="Times New Roman" w:eastAsia="Times New Roman" w:hAnsi="Times New Roman" w:cs="Times New Roman"/>
      <w:sz w:val="24"/>
      <w:szCs w:val="24"/>
    </w:rPr>
  </w:style>
  <w:style w:type="paragraph" w:customStyle="1" w:styleId="Style114">
    <w:name w:val="Style114"/>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5">
    <w:name w:val="Style115"/>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6">
    <w:name w:val="Style116"/>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7">
    <w:name w:val="Style117"/>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8">
    <w:name w:val="Style118"/>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9">
    <w:name w:val="Style119"/>
    <w:basedOn w:val="a"/>
    <w:rsid w:val="009C7C9C"/>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120">
    <w:name w:val="Style120"/>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21">
    <w:name w:val="Style121"/>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22">
    <w:name w:val="Style122"/>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23">
    <w:name w:val="Style123"/>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24">
    <w:name w:val="Style124"/>
    <w:basedOn w:val="a"/>
    <w:rsid w:val="009C7C9C"/>
    <w:pPr>
      <w:widowControl w:val="0"/>
      <w:autoSpaceDE w:val="0"/>
      <w:autoSpaceDN w:val="0"/>
      <w:adjustRightInd w:val="0"/>
      <w:spacing w:after="0" w:line="389" w:lineRule="exact"/>
      <w:ind w:hanging="538"/>
    </w:pPr>
    <w:rPr>
      <w:rFonts w:ascii="Times New Roman" w:eastAsia="Times New Roman" w:hAnsi="Times New Roman" w:cs="Times New Roman"/>
      <w:sz w:val="24"/>
      <w:szCs w:val="24"/>
    </w:rPr>
  </w:style>
  <w:style w:type="paragraph" w:customStyle="1" w:styleId="Style125">
    <w:name w:val="Style125"/>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26">
    <w:name w:val="Style126"/>
    <w:basedOn w:val="a"/>
    <w:rsid w:val="009C7C9C"/>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127">
    <w:name w:val="Style127"/>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28">
    <w:name w:val="Style128"/>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29">
    <w:name w:val="Style129"/>
    <w:basedOn w:val="a"/>
    <w:rsid w:val="009C7C9C"/>
    <w:pPr>
      <w:widowControl w:val="0"/>
      <w:autoSpaceDE w:val="0"/>
      <w:autoSpaceDN w:val="0"/>
      <w:adjustRightInd w:val="0"/>
      <w:spacing w:after="0" w:line="386" w:lineRule="exact"/>
      <w:ind w:firstLine="461"/>
      <w:jc w:val="both"/>
    </w:pPr>
    <w:rPr>
      <w:rFonts w:ascii="Times New Roman" w:eastAsia="Times New Roman" w:hAnsi="Times New Roman" w:cs="Times New Roman"/>
      <w:sz w:val="24"/>
      <w:szCs w:val="24"/>
    </w:rPr>
  </w:style>
  <w:style w:type="paragraph" w:customStyle="1" w:styleId="Style130">
    <w:name w:val="Style130"/>
    <w:basedOn w:val="a"/>
    <w:rsid w:val="009C7C9C"/>
    <w:pPr>
      <w:widowControl w:val="0"/>
      <w:autoSpaceDE w:val="0"/>
      <w:autoSpaceDN w:val="0"/>
      <w:adjustRightInd w:val="0"/>
      <w:spacing w:after="0" w:line="398" w:lineRule="exact"/>
      <w:ind w:firstLine="125"/>
    </w:pPr>
    <w:rPr>
      <w:rFonts w:ascii="Times New Roman" w:eastAsia="Times New Roman" w:hAnsi="Times New Roman" w:cs="Times New Roman"/>
      <w:sz w:val="24"/>
      <w:szCs w:val="24"/>
    </w:rPr>
  </w:style>
  <w:style w:type="paragraph" w:customStyle="1" w:styleId="Style131">
    <w:name w:val="Style131"/>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32">
    <w:name w:val="Style132"/>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33">
    <w:name w:val="Style133"/>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34">
    <w:name w:val="Style134"/>
    <w:basedOn w:val="a"/>
    <w:rsid w:val="009C7C9C"/>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135">
    <w:name w:val="Style135"/>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36">
    <w:name w:val="Style136"/>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37">
    <w:name w:val="Style137"/>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38">
    <w:name w:val="Style138"/>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39">
    <w:name w:val="Style139"/>
    <w:basedOn w:val="a"/>
    <w:rsid w:val="009C7C9C"/>
    <w:pPr>
      <w:widowControl w:val="0"/>
      <w:autoSpaceDE w:val="0"/>
      <w:autoSpaceDN w:val="0"/>
      <w:adjustRightInd w:val="0"/>
      <w:spacing w:after="0" w:line="274" w:lineRule="exact"/>
      <w:ind w:hanging="1958"/>
    </w:pPr>
    <w:rPr>
      <w:rFonts w:ascii="Times New Roman" w:eastAsia="Times New Roman" w:hAnsi="Times New Roman" w:cs="Times New Roman"/>
      <w:sz w:val="24"/>
      <w:szCs w:val="24"/>
    </w:rPr>
  </w:style>
  <w:style w:type="paragraph" w:customStyle="1" w:styleId="Style140">
    <w:name w:val="Style140"/>
    <w:basedOn w:val="a"/>
    <w:rsid w:val="009C7C9C"/>
    <w:pPr>
      <w:widowControl w:val="0"/>
      <w:autoSpaceDE w:val="0"/>
      <w:autoSpaceDN w:val="0"/>
      <w:adjustRightInd w:val="0"/>
      <w:spacing w:after="0" w:line="283" w:lineRule="exact"/>
      <w:ind w:firstLine="4128"/>
    </w:pPr>
    <w:rPr>
      <w:rFonts w:ascii="Times New Roman" w:eastAsia="Times New Roman" w:hAnsi="Times New Roman" w:cs="Times New Roman"/>
      <w:sz w:val="24"/>
      <w:szCs w:val="24"/>
    </w:rPr>
  </w:style>
  <w:style w:type="paragraph" w:customStyle="1" w:styleId="Style141">
    <w:name w:val="Style141"/>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2">
    <w:name w:val="Style142"/>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3">
    <w:name w:val="Style143"/>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4">
    <w:name w:val="Style144"/>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5">
    <w:name w:val="Style145"/>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6">
    <w:name w:val="Style146"/>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7">
    <w:name w:val="Style147"/>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8">
    <w:name w:val="Style148"/>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9">
    <w:name w:val="Style149"/>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0">
    <w:name w:val="Style150"/>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1">
    <w:name w:val="Style151"/>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2">
    <w:name w:val="Style152"/>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3">
    <w:name w:val="Style153"/>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4">
    <w:name w:val="Style154"/>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5">
    <w:name w:val="Style155"/>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6">
    <w:name w:val="Style156"/>
    <w:basedOn w:val="a"/>
    <w:rsid w:val="009C7C9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58">
    <w:name w:val="Font Style158"/>
    <w:rsid w:val="009C7C9C"/>
    <w:rPr>
      <w:rFonts w:ascii="Times New Roman" w:hAnsi="Times New Roman" w:cs="Times New Roman"/>
      <w:b/>
      <w:bCs/>
      <w:sz w:val="34"/>
      <w:szCs w:val="34"/>
    </w:rPr>
  </w:style>
  <w:style w:type="character" w:customStyle="1" w:styleId="FontStyle161">
    <w:name w:val="Font Style161"/>
    <w:rsid w:val="009C7C9C"/>
    <w:rPr>
      <w:rFonts w:ascii="Times New Roman" w:hAnsi="Times New Roman" w:cs="Times New Roman"/>
      <w:b/>
      <w:bCs/>
      <w:i/>
      <w:iCs/>
      <w:sz w:val="26"/>
      <w:szCs w:val="26"/>
    </w:rPr>
  </w:style>
  <w:style w:type="character" w:customStyle="1" w:styleId="FontStyle164">
    <w:name w:val="Font Style164"/>
    <w:rsid w:val="009C7C9C"/>
    <w:rPr>
      <w:rFonts w:ascii="Times New Roman" w:hAnsi="Times New Roman" w:cs="Times New Roman"/>
      <w:i/>
      <w:iCs/>
      <w:sz w:val="22"/>
      <w:szCs w:val="22"/>
    </w:rPr>
  </w:style>
  <w:style w:type="character" w:customStyle="1" w:styleId="FontStyle165">
    <w:name w:val="Font Style165"/>
    <w:rsid w:val="009C7C9C"/>
    <w:rPr>
      <w:rFonts w:ascii="Times New Roman" w:hAnsi="Times New Roman" w:cs="Times New Roman"/>
      <w:sz w:val="22"/>
      <w:szCs w:val="22"/>
    </w:rPr>
  </w:style>
  <w:style w:type="character" w:customStyle="1" w:styleId="FontStyle167">
    <w:name w:val="Font Style167"/>
    <w:rsid w:val="009C7C9C"/>
    <w:rPr>
      <w:rFonts w:ascii="Times New Roman" w:hAnsi="Times New Roman" w:cs="Times New Roman"/>
      <w:sz w:val="20"/>
      <w:szCs w:val="20"/>
    </w:rPr>
  </w:style>
  <w:style w:type="character" w:customStyle="1" w:styleId="FontStyle169">
    <w:name w:val="Font Style169"/>
    <w:rsid w:val="009C7C9C"/>
    <w:rPr>
      <w:rFonts w:ascii="Times New Roman" w:hAnsi="Times New Roman" w:cs="Times New Roman"/>
      <w:sz w:val="22"/>
      <w:szCs w:val="22"/>
    </w:rPr>
  </w:style>
  <w:style w:type="character" w:customStyle="1" w:styleId="FontStyle170">
    <w:name w:val="Font Style170"/>
    <w:rsid w:val="009C7C9C"/>
    <w:rPr>
      <w:rFonts w:ascii="Times New Roman" w:hAnsi="Times New Roman" w:cs="Times New Roman"/>
      <w:sz w:val="22"/>
      <w:szCs w:val="22"/>
    </w:rPr>
  </w:style>
  <w:style w:type="character" w:customStyle="1" w:styleId="FontStyle171">
    <w:name w:val="Font Style171"/>
    <w:rsid w:val="009C7C9C"/>
    <w:rPr>
      <w:rFonts w:ascii="Times New Roman" w:hAnsi="Times New Roman" w:cs="Times New Roman"/>
      <w:sz w:val="22"/>
      <w:szCs w:val="22"/>
    </w:rPr>
  </w:style>
  <w:style w:type="character" w:customStyle="1" w:styleId="FontStyle172">
    <w:name w:val="Font Style172"/>
    <w:rsid w:val="009C7C9C"/>
    <w:rPr>
      <w:rFonts w:ascii="Times New Roman" w:hAnsi="Times New Roman" w:cs="Times New Roman"/>
      <w:sz w:val="24"/>
      <w:szCs w:val="24"/>
    </w:rPr>
  </w:style>
  <w:style w:type="character" w:customStyle="1" w:styleId="FontStyle173">
    <w:name w:val="Font Style173"/>
    <w:rsid w:val="009C7C9C"/>
    <w:rPr>
      <w:rFonts w:ascii="Times New Roman" w:hAnsi="Times New Roman" w:cs="Times New Roman"/>
      <w:sz w:val="22"/>
      <w:szCs w:val="22"/>
    </w:rPr>
  </w:style>
  <w:style w:type="character" w:customStyle="1" w:styleId="FontStyle174">
    <w:name w:val="Font Style174"/>
    <w:rsid w:val="009C7C9C"/>
    <w:rPr>
      <w:rFonts w:ascii="Times New Roman" w:hAnsi="Times New Roman" w:cs="Times New Roman"/>
      <w:sz w:val="22"/>
      <w:szCs w:val="22"/>
    </w:rPr>
  </w:style>
  <w:style w:type="character" w:customStyle="1" w:styleId="FontStyle175">
    <w:name w:val="Font Style175"/>
    <w:rsid w:val="009C7C9C"/>
    <w:rPr>
      <w:rFonts w:ascii="Times New Roman" w:hAnsi="Times New Roman" w:cs="Times New Roman"/>
      <w:sz w:val="22"/>
      <w:szCs w:val="22"/>
    </w:rPr>
  </w:style>
  <w:style w:type="character" w:customStyle="1" w:styleId="FontStyle176">
    <w:name w:val="Font Style176"/>
    <w:rsid w:val="009C7C9C"/>
    <w:rPr>
      <w:rFonts w:ascii="Times New Roman" w:hAnsi="Times New Roman" w:cs="Times New Roman"/>
      <w:sz w:val="22"/>
      <w:szCs w:val="22"/>
    </w:rPr>
  </w:style>
  <w:style w:type="character" w:customStyle="1" w:styleId="FontStyle177">
    <w:name w:val="Font Style177"/>
    <w:rsid w:val="009C7C9C"/>
    <w:rPr>
      <w:rFonts w:ascii="Times New Roman" w:hAnsi="Times New Roman" w:cs="Times New Roman"/>
      <w:sz w:val="22"/>
      <w:szCs w:val="22"/>
    </w:rPr>
  </w:style>
  <w:style w:type="character" w:customStyle="1" w:styleId="FontStyle178">
    <w:name w:val="Font Style178"/>
    <w:rsid w:val="009C7C9C"/>
    <w:rPr>
      <w:rFonts w:ascii="Times New Roman" w:hAnsi="Times New Roman" w:cs="Times New Roman"/>
      <w:b/>
      <w:bCs/>
      <w:sz w:val="16"/>
      <w:szCs w:val="16"/>
    </w:rPr>
  </w:style>
  <w:style w:type="character" w:customStyle="1" w:styleId="FontStyle179">
    <w:name w:val="Font Style179"/>
    <w:rsid w:val="009C7C9C"/>
    <w:rPr>
      <w:rFonts w:ascii="Times New Roman" w:hAnsi="Times New Roman" w:cs="Times New Roman"/>
      <w:sz w:val="22"/>
      <w:szCs w:val="22"/>
    </w:rPr>
  </w:style>
  <w:style w:type="character" w:customStyle="1" w:styleId="FontStyle180">
    <w:name w:val="Font Style180"/>
    <w:rsid w:val="009C7C9C"/>
    <w:rPr>
      <w:rFonts w:ascii="Times New Roman" w:hAnsi="Times New Roman" w:cs="Times New Roman"/>
      <w:b/>
      <w:bCs/>
      <w:sz w:val="18"/>
      <w:szCs w:val="18"/>
    </w:rPr>
  </w:style>
  <w:style w:type="character" w:customStyle="1" w:styleId="FontStyle181">
    <w:name w:val="Font Style181"/>
    <w:rsid w:val="009C7C9C"/>
    <w:rPr>
      <w:rFonts w:ascii="Times New Roman" w:hAnsi="Times New Roman" w:cs="Times New Roman"/>
      <w:sz w:val="22"/>
      <w:szCs w:val="22"/>
    </w:rPr>
  </w:style>
  <w:style w:type="character" w:customStyle="1" w:styleId="FontStyle182">
    <w:name w:val="Font Style182"/>
    <w:rsid w:val="009C7C9C"/>
    <w:rPr>
      <w:rFonts w:ascii="Times New Roman" w:hAnsi="Times New Roman" w:cs="Times New Roman"/>
      <w:smallCaps/>
      <w:sz w:val="26"/>
      <w:szCs w:val="26"/>
    </w:rPr>
  </w:style>
  <w:style w:type="character" w:customStyle="1" w:styleId="FontStyle183">
    <w:name w:val="Font Style183"/>
    <w:rsid w:val="009C7C9C"/>
    <w:rPr>
      <w:rFonts w:ascii="Times New Roman" w:hAnsi="Times New Roman" w:cs="Times New Roman"/>
      <w:sz w:val="22"/>
      <w:szCs w:val="22"/>
    </w:rPr>
  </w:style>
  <w:style w:type="character" w:customStyle="1" w:styleId="FontStyle184">
    <w:name w:val="Font Style184"/>
    <w:rsid w:val="009C7C9C"/>
    <w:rPr>
      <w:rFonts w:ascii="Times New Roman" w:hAnsi="Times New Roman" w:cs="Times New Roman"/>
      <w:sz w:val="22"/>
      <w:szCs w:val="22"/>
    </w:rPr>
  </w:style>
  <w:style w:type="character" w:customStyle="1" w:styleId="FontStyle185">
    <w:name w:val="Font Style185"/>
    <w:rsid w:val="009C7C9C"/>
    <w:rPr>
      <w:rFonts w:ascii="Times New Roman" w:hAnsi="Times New Roman" w:cs="Times New Roman"/>
      <w:sz w:val="22"/>
      <w:szCs w:val="22"/>
    </w:rPr>
  </w:style>
  <w:style w:type="character" w:customStyle="1" w:styleId="FontStyle186">
    <w:name w:val="Font Style186"/>
    <w:rsid w:val="009C7C9C"/>
    <w:rPr>
      <w:rFonts w:ascii="Times New Roman" w:hAnsi="Times New Roman" w:cs="Times New Roman"/>
      <w:sz w:val="22"/>
      <w:szCs w:val="22"/>
    </w:rPr>
  </w:style>
  <w:style w:type="character" w:customStyle="1" w:styleId="FontStyle187">
    <w:name w:val="Font Style187"/>
    <w:rsid w:val="009C7C9C"/>
    <w:rPr>
      <w:rFonts w:ascii="Times New Roman" w:hAnsi="Times New Roman" w:cs="Times New Roman"/>
      <w:sz w:val="22"/>
      <w:szCs w:val="22"/>
    </w:rPr>
  </w:style>
  <w:style w:type="character" w:customStyle="1" w:styleId="FontStyle188">
    <w:name w:val="Font Style188"/>
    <w:rsid w:val="009C7C9C"/>
    <w:rPr>
      <w:rFonts w:ascii="Times New Roman" w:hAnsi="Times New Roman" w:cs="Times New Roman"/>
      <w:sz w:val="22"/>
      <w:szCs w:val="22"/>
    </w:rPr>
  </w:style>
  <w:style w:type="character" w:customStyle="1" w:styleId="FontStyle189">
    <w:name w:val="Font Style189"/>
    <w:rsid w:val="009C7C9C"/>
    <w:rPr>
      <w:rFonts w:ascii="Times New Roman" w:hAnsi="Times New Roman" w:cs="Times New Roman"/>
      <w:sz w:val="22"/>
      <w:szCs w:val="22"/>
    </w:rPr>
  </w:style>
  <w:style w:type="character" w:customStyle="1" w:styleId="FontStyle190">
    <w:name w:val="Font Style190"/>
    <w:rsid w:val="009C7C9C"/>
    <w:rPr>
      <w:rFonts w:ascii="Bookman Old Style" w:hAnsi="Bookman Old Style" w:cs="Bookman Old Style"/>
      <w:sz w:val="22"/>
      <w:szCs w:val="22"/>
    </w:rPr>
  </w:style>
  <w:style w:type="character" w:customStyle="1" w:styleId="FontStyle191">
    <w:name w:val="Font Style191"/>
    <w:rsid w:val="009C7C9C"/>
    <w:rPr>
      <w:rFonts w:ascii="Times New Roman" w:hAnsi="Times New Roman" w:cs="Times New Roman"/>
      <w:sz w:val="22"/>
      <w:szCs w:val="22"/>
    </w:rPr>
  </w:style>
  <w:style w:type="character" w:customStyle="1" w:styleId="FontStyle192">
    <w:name w:val="Font Style192"/>
    <w:rsid w:val="009C7C9C"/>
    <w:rPr>
      <w:rFonts w:ascii="Bookman Old Style" w:hAnsi="Bookman Old Style" w:cs="Bookman Old Style"/>
      <w:sz w:val="22"/>
      <w:szCs w:val="22"/>
    </w:rPr>
  </w:style>
  <w:style w:type="character" w:customStyle="1" w:styleId="FontStyle193">
    <w:name w:val="Font Style193"/>
    <w:rsid w:val="009C7C9C"/>
    <w:rPr>
      <w:rFonts w:ascii="Times New Roman" w:hAnsi="Times New Roman" w:cs="Times New Roman"/>
      <w:sz w:val="22"/>
      <w:szCs w:val="22"/>
    </w:rPr>
  </w:style>
  <w:style w:type="character" w:customStyle="1" w:styleId="FontStyle194">
    <w:name w:val="Font Style194"/>
    <w:rsid w:val="009C7C9C"/>
    <w:rPr>
      <w:rFonts w:ascii="Times New Roman" w:hAnsi="Times New Roman" w:cs="Times New Roman"/>
      <w:i/>
      <w:iCs/>
      <w:sz w:val="20"/>
      <w:szCs w:val="20"/>
    </w:rPr>
  </w:style>
  <w:style w:type="character" w:customStyle="1" w:styleId="FontStyle195">
    <w:name w:val="Font Style195"/>
    <w:rsid w:val="009C7C9C"/>
    <w:rPr>
      <w:rFonts w:ascii="Times New Roman" w:hAnsi="Times New Roman" w:cs="Times New Roman"/>
      <w:sz w:val="22"/>
      <w:szCs w:val="22"/>
    </w:rPr>
  </w:style>
  <w:style w:type="character" w:customStyle="1" w:styleId="FontStyle196">
    <w:name w:val="Font Style196"/>
    <w:rsid w:val="009C7C9C"/>
    <w:rPr>
      <w:rFonts w:ascii="Times New Roman" w:hAnsi="Times New Roman" w:cs="Times New Roman"/>
      <w:sz w:val="22"/>
      <w:szCs w:val="22"/>
    </w:rPr>
  </w:style>
  <w:style w:type="character" w:customStyle="1" w:styleId="FontStyle197">
    <w:name w:val="Font Style197"/>
    <w:rsid w:val="009C7C9C"/>
    <w:rPr>
      <w:rFonts w:ascii="Times New Roman" w:hAnsi="Times New Roman" w:cs="Times New Roman"/>
      <w:sz w:val="22"/>
      <w:szCs w:val="22"/>
    </w:rPr>
  </w:style>
  <w:style w:type="character" w:customStyle="1" w:styleId="FontStyle198">
    <w:name w:val="Font Style198"/>
    <w:rsid w:val="009C7C9C"/>
    <w:rPr>
      <w:rFonts w:ascii="Times New Roman" w:hAnsi="Times New Roman" w:cs="Times New Roman"/>
      <w:sz w:val="22"/>
      <w:szCs w:val="22"/>
    </w:rPr>
  </w:style>
  <w:style w:type="character" w:customStyle="1" w:styleId="FontStyle199">
    <w:name w:val="Font Style199"/>
    <w:rsid w:val="009C7C9C"/>
    <w:rPr>
      <w:rFonts w:ascii="Times New Roman" w:hAnsi="Times New Roman" w:cs="Times New Roman"/>
      <w:sz w:val="22"/>
      <w:szCs w:val="22"/>
    </w:rPr>
  </w:style>
  <w:style w:type="character" w:customStyle="1" w:styleId="FontStyle200">
    <w:name w:val="Font Style200"/>
    <w:rsid w:val="009C7C9C"/>
    <w:rPr>
      <w:rFonts w:ascii="Times New Roman" w:hAnsi="Times New Roman" w:cs="Times New Roman"/>
      <w:sz w:val="22"/>
      <w:szCs w:val="22"/>
    </w:rPr>
  </w:style>
  <w:style w:type="character" w:customStyle="1" w:styleId="FontStyle201">
    <w:name w:val="Font Style201"/>
    <w:rsid w:val="009C7C9C"/>
    <w:rPr>
      <w:rFonts w:ascii="Times New Roman" w:hAnsi="Times New Roman" w:cs="Times New Roman"/>
      <w:sz w:val="22"/>
      <w:szCs w:val="22"/>
    </w:rPr>
  </w:style>
  <w:style w:type="character" w:customStyle="1" w:styleId="FontStyle202">
    <w:name w:val="Font Style202"/>
    <w:rsid w:val="009C7C9C"/>
    <w:rPr>
      <w:rFonts w:ascii="Times New Roman" w:hAnsi="Times New Roman" w:cs="Times New Roman"/>
      <w:sz w:val="22"/>
      <w:szCs w:val="22"/>
    </w:rPr>
  </w:style>
  <w:style w:type="character" w:customStyle="1" w:styleId="FontStyle203">
    <w:name w:val="Font Style203"/>
    <w:rsid w:val="009C7C9C"/>
    <w:rPr>
      <w:rFonts w:ascii="Times New Roman" w:hAnsi="Times New Roman" w:cs="Times New Roman"/>
      <w:sz w:val="22"/>
      <w:szCs w:val="22"/>
    </w:rPr>
  </w:style>
  <w:style w:type="character" w:customStyle="1" w:styleId="FontStyle204">
    <w:name w:val="Font Style204"/>
    <w:rsid w:val="009C7C9C"/>
    <w:rPr>
      <w:rFonts w:ascii="Bookman Old Style" w:hAnsi="Bookman Old Style" w:cs="Bookman Old Style"/>
      <w:sz w:val="22"/>
      <w:szCs w:val="22"/>
    </w:rPr>
  </w:style>
  <w:style w:type="character" w:customStyle="1" w:styleId="FontStyle205">
    <w:name w:val="Font Style205"/>
    <w:rsid w:val="009C7C9C"/>
    <w:rPr>
      <w:rFonts w:ascii="Times New Roman" w:hAnsi="Times New Roman" w:cs="Times New Roman"/>
      <w:sz w:val="22"/>
      <w:szCs w:val="22"/>
    </w:rPr>
  </w:style>
  <w:style w:type="character" w:customStyle="1" w:styleId="FontStyle206">
    <w:name w:val="Font Style206"/>
    <w:rsid w:val="009C7C9C"/>
    <w:rPr>
      <w:rFonts w:ascii="Times New Roman" w:hAnsi="Times New Roman" w:cs="Times New Roman"/>
      <w:sz w:val="22"/>
      <w:szCs w:val="22"/>
    </w:rPr>
  </w:style>
  <w:style w:type="character" w:customStyle="1" w:styleId="FontStyle207">
    <w:name w:val="Font Style207"/>
    <w:rsid w:val="009C7C9C"/>
    <w:rPr>
      <w:rFonts w:ascii="Times New Roman" w:hAnsi="Times New Roman" w:cs="Times New Roman"/>
      <w:sz w:val="22"/>
      <w:szCs w:val="22"/>
    </w:rPr>
  </w:style>
  <w:style w:type="character" w:customStyle="1" w:styleId="FontStyle208">
    <w:name w:val="Font Style208"/>
    <w:rsid w:val="009C7C9C"/>
    <w:rPr>
      <w:rFonts w:ascii="Times New Roman" w:hAnsi="Times New Roman" w:cs="Times New Roman"/>
      <w:sz w:val="22"/>
      <w:szCs w:val="22"/>
    </w:rPr>
  </w:style>
  <w:style w:type="character" w:customStyle="1" w:styleId="FontStyle209">
    <w:name w:val="Font Style209"/>
    <w:rsid w:val="009C7C9C"/>
    <w:rPr>
      <w:rFonts w:ascii="Times New Roman" w:hAnsi="Times New Roman" w:cs="Times New Roman"/>
      <w:sz w:val="22"/>
      <w:szCs w:val="22"/>
    </w:rPr>
  </w:style>
  <w:style w:type="character" w:customStyle="1" w:styleId="FontStyle210">
    <w:name w:val="Font Style210"/>
    <w:rsid w:val="009C7C9C"/>
    <w:rPr>
      <w:rFonts w:ascii="Times New Roman" w:hAnsi="Times New Roman" w:cs="Times New Roman"/>
      <w:sz w:val="22"/>
      <w:szCs w:val="22"/>
    </w:rPr>
  </w:style>
  <w:style w:type="character" w:customStyle="1" w:styleId="FontStyle211">
    <w:name w:val="Font Style211"/>
    <w:rsid w:val="009C7C9C"/>
    <w:rPr>
      <w:rFonts w:ascii="Bookman Old Style" w:hAnsi="Bookman Old Style" w:cs="Bookman Old Style"/>
      <w:sz w:val="22"/>
      <w:szCs w:val="22"/>
    </w:rPr>
  </w:style>
  <w:style w:type="character" w:customStyle="1" w:styleId="FontStyle212">
    <w:name w:val="Font Style212"/>
    <w:rsid w:val="009C7C9C"/>
    <w:rPr>
      <w:rFonts w:ascii="Times New Roman" w:hAnsi="Times New Roman" w:cs="Times New Roman"/>
      <w:sz w:val="22"/>
      <w:szCs w:val="22"/>
    </w:rPr>
  </w:style>
  <w:style w:type="character" w:customStyle="1" w:styleId="FontStyle213">
    <w:name w:val="Font Style213"/>
    <w:rsid w:val="009C7C9C"/>
    <w:rPr>
      <w:rFonts w:ascii="Times New Roman" w:hAnsi="Times New Roman" w:cs="Times New Roman"/>
      <w:sz w:val="22"/>
      <w:szCs w:val="22"/>
    </w:rPr>
  </w:style>
  <w:style w:type="character" w:customStyle="1" w:styleId="FontStyle214">
    <w:name w:val="Font Style214"/>
    <w:rsid w:val="009C7C9C"/>
    <w:rPr>
      <w:rFonts w:ascii="Times New Roman" w:hAnsi="Times New Roman" w:cs="Times New Roman"/>
      <w:sz w:val="22"/>
      <w:szCs w:val="22"/>
    </w:rPr>
  </w:style>
  <w:style w:type="character" w:customStyle="1" w:styleId="FontStyle215">
    <w:name w:val="Font Style215"/>
    <w:rsid w:val="009C7C9C"/>
    <w:rPr>
      <w:rFonts w:ascii="Bookman Old Style" w:hAnsi="Bookman Old Style" w:cs="Bookman Old Style"/>
      <w:sz w:val="22"/>
      <w:szCs w:val="22"/>
    </w:rPr>
  </w:style>
  <w:style w:type="character" w:customStyle="1" w:styleId="FontStyle216">
    <w:name w:val="Font Style216"/>
    <w:rsid w:val="009C7C9C"/>
    <w:rPr>
      <w:rFonts w:ascii="Times New Roman" w:hAnsi="Times New Roman" w:cs="Times New Roman"/>
      <w:sz w:val="22"/>
      <w:szCs w:val="22"/>
    </w:rPr>
  </w:style>
  <w:style w:type="character" w:customStyle="1" w:styleId="FontStyle217">
    <w:name w:val="Font Style217"/>
    <w:rsid w:val="009C7C9C"/>
    <w:rPr>
      <w:rFonts w:ascii="Times New Roman" w:hAnsi="Times New Roman" w:cs="Times New Roman"/>
      <w:sz w:val="22"/>
      <w:szCs w:val="22"/>
    </w:rPr>
  </w:style>
  <w:style w:type="character" w:customStyle="1" w:styleId="FontStyle218">
    <w:name w:val="Font Style218"/>
    <w:rsid w:val="009C7C9C"/>
    <w:rPr>
      <w:rFonts w:ascii="Times New Roman" w:hAnsi="Times New Roman" w:cs="Times New Roman"/>
      <w:sz w:val="22"/>
      <w:szCs w:val="22"/>
    </w:rPr>
  </w:style>
  <w:style w:type="character" w:customStyle="1" w:styleId="FontStyle219">
    <w:name w:val="Font Style219"/>
    <w:rsid w:val="009C7C9C"/>
    <w:rPr>
      <w:rFonts w:ascii="Times New Roman" w:hAnsi="Times New Roman" w:cs="Times New Roman"/>
      <w:sz w:val="22"/>
      <w:szCs w:val="22"/>
    </w:rPr>
  </w:style>
  <w:style w:type="character" w:customStyle="1" w:styleId="FontStyle220">
    <w:name w:val="Font Style220"/>
    <w:rsid w:val="009C7C9C"/>
    <w:rPr>
      <w:rFonts w:ascii="Times New Roman" w:hAnsi="Times New Roman" w:cs="Times New Roman"/>
      <w:sz w:val="22"/>
      <w:szCs w:val="22"/>
    </w:rPr>
  </w:style>
  <w:style w:type="character" w:customStyle="1" w:styleId="FontStyle221">
    <w:name w:val="Font Style221"/>
    <w:rsid w:val="009C7C9C"/>
    <w:rPr>
      <w:rFonts w:ascii="Times New Roman" w:hAnsi="Times New Roman" w:cs="Times New Roman"/>
      <w:sz w:val="22"/>
      <w:szCs w:val="22"/>
    </w:rPr>
  </w:style>
  <w:style w:type="character" w:customStyle="1" w:styleId="FontStyle222">
    <w:name w:val="Font Style222"/>
    <w:rsid w:val="009C7C9C"/>
    <w:rPr>
      <w:rFonts w:ascii="Times New Roman" w:hAnsi="Times New Roman" w:cs="Times New Roman"/>
      <w:sz w:val="22"/>
      <w:szCs w:val="22"/>
    </w:rPr>
  </w:style>
  <w:style w:type="character" w:customStyle="1" w:styleId="FontStyle223">
    <w:name w:val="Font Style223"/>
    <w:rsid w:val="009C7C9C"/>
    <w:rPr>
      <w:rFonts w:ascii="Times New Roman" w:hAnsi="Times New Roman" w:cs="Times New Roman"/>
      <w:sz w:val="22"/>
      <w:szCs w:val="22"/>
    </w:rPr>
  </w:style>
  <w:style w:type="character" w:customStyle="1" w:styleId="FontStyle224">
    <w:name w:val="Font Style224"/>
    <w:rsid w:val="009C7C9C"/>
    <w:rPr>
      <w:rFonts w:ascii="Times New Roman" w:hAnsi="Times New Roman" w:cs="Times New Roman"/>
      <w:sz w:val="22"/>
      <w:szCs w:val="22"/>
    </w:rPr>
  </w:style>
  <w:style w:type="character" w:customStyle="1" w:styleId="FontStyle225">
    <w:name w:val="Font Style225"/>
    <w:rsid w:val="009C7C9C"/>
    <w:rPr>
      <w:rFonts w:ascii="Times New Roman" w:hAnsi="Times New Roman" w:cs="Times New Roman"/>
      <w:sz w:val="22"/>
      <w:szCs w:val="22"/>
    </w:rPr>
  </w:style>
  <w:style w:type="character" w:customStyle="1" w:styleId="FontStyle226">
    <w:name w:val="Font Style226"/>
    <w:rsid w:val="009C7C9C"/>
    <w:rPr>
      <w:rFonts w:ascii="Times New Roman" w:hAnsi="Times New Roman" w:cs="Times New Roman"/>
      <w:sz w:val="22"/>
      <w:szCs w:val="22"/>
    </w:rPr>
  </w:style>
  <w:style w:type="character" w:customStyle="1" w:styleId="FontStyle227">
    <w:name w:val="Font Style227"/>
    <w:rsid w:val="009C7C9C"/>
    <w:rPr>
      <w:rFonts w:ascii="Times New Roman" w:hAnsi="Times New Roman" w:cs="Times New Roman"/>
      <w:sz w:val="22"/>
      <w:szCs w:val="22"/>
    </w:rPr>
  </w:style>
  <w:style w:type="character" w:customStyle="1" w:styleId="FontStyle228">
    <w:name w:val="Font Style228"/>
    <w:rsid w:val="009C7C9C"/>
    <w:rPr>
      <w:rFonts w:ascii="Times New Roman" w:hAnsi="Times New Roman" w:cs="Times New Roman"/>
      <w:sz w:val="22"/>
      <w:szCs w:val="22"/>
    </w:rPr>
  </w:style>
  <w:style w:type="character" w:customStyle="1" w:styleId="FontStyle229">
    <w:name w:val="Font Style229"/>
    <w:rsid w:val="009C7C9C"/>
    <w:rPr>
      <w:rFonts w:ascii="Times New Roman" w:hAnsi="Times New Roman" w:cs="Times New Roman"/>
      <w:sz w:val="22"/>
      <w:szCs w:val="22"/>
    </w:rPr>
  </w:style>
  <w:style w:type="character" w:customStyle="1" w:styleId="FontStyle230">
    <w:name w:val="Font Style230"/>
    <w:rsid w:val="009C7C9C"/>
    <w:rPr>
      <w:rFonts w:ascii="Arial Narrow" w:hAnsi="Arial Narrow" w:cs="Arial Narrow"/>
      <w:i/>
      <w:iCs/>
      <w:sz w:val="16"/>
      <w:szCs w:val="16"/>
    </w:rPr>
  </w:style>
  <w:style w:type="character" w:customStyle="1" w:styleId="FontStyle231">
    <w:name w:val="Font Style231"/>
    <w:rsid w:val="009C7C9C"/>
    <w:rPr>
      <w:rFonts w:ascii="Times New Roman" w:hAnsi="Times New Roman" w:cs="Times New Roman"/>
      <w:sz w:val="22"/>
      <w:szCs w:val="22"/>
    </w:rPr>
  </w:style>
  <w:style w:type="character" w:customStyle="1" w:styleId="FontStyle232">
    <w:name w:val="Font Style232"/>
    <w:rsid w:val="009C7C9C"/>
    <w:rPr>
      <w:rFonts w:ascii="Times New Roman" w:hAnsi="Times New Roman" w:cs="Times New Roman"/>
      <w:b/>
      <w:bCs/>
      <w:i/>
      <w:iCs/>
      <w:sz w:val="22"/>
      <w:szCs w:val="22"/>
    </w:rPr>
  </w:style>
  <w:style w:type="character" w:customStyle="1" w:styleId="FontStyle233">
    <w:name w:val="Font Style233"/>
    <w:rsid w:val="009C7C9C"/>
    <w:rPr>
      <w:rFonts w:ascii="Times New Roman" w:hAnsi="Times New Roman" w:cs="Times New Roman"/>
      <w:sz w:val="22"/>
      <w:szCs w:val="22"/>
    </w:rPr>
  </w:style>
  <w:style w:type="character" w:customStyle="1" w:styleId="FontStyle234">
    <w:name w:val="Font Style234"/>
    <w:rsid w:val="009C7C9C"/>
    <w:rPr>
      <w:rFonts w:ascii="Times New Roman" w:hAnsi="Times New Roman" w:cs="Times New Roman"/>
      <w:sz w:val="22"/>
      <w:szCs w:val="22"/>
    </w:rPr>
  </w:style>
  <w:style w:type="character" w:customStyle="1" w:styleId="FontStyle235">
    <w:name w:val="Font Style235"/>
    <w:rsid w:val="009C7C9C"/>
    <w:rPr>
      <w:rFonts w:ascii="Times New Roman" w:hAnsi="Times New Roman" w:cs="Times New Roman"/>
      <w:sz w:val="22"/>
      <w:szCs w:val="22"/>
    </w:rPr>
  </w:style>
  <w:style w:type="character" w:customStyle="1" w:styleId="FontStyle236">
    <w:name w:val="Font Style236"/>
    <w:rsid w:val="009C7C9C"/>
    <w:rPr>
      <w:rFonts w:ascii="Times New Roman" w:hAnsi="Times New Roman" w:cs="Times New Roman"/>
      <w:sz w:val="22"/>
      <w:szCs w:val="22"/>
    </w:rPr>
  </w:style>
  <w:style w:type="character" w:customStyle="1" w:styleId="FontStyle237">
    <w:name w:val="Font Style237"/>
    <w:rsid w:val="009C7C9C"/>
    <w:rPr>
      <w:rFonts w:ascii="Times New Roman" w:hAnsi="Times New Roman" w:cs="Times New Roman"/>
      <w:sz w:val="22"/>
      <w:szCs w:val="22"/>
    </w:rPr>
  </w:style>
  <w:style w:type="character" w:customStyle="1" w:styleId="FontStyle238">
    <w:name w:val="Font Style238"/>
    <w:rsid w:val="009C7C9C"/>
    <w:rPr>
      <w:rFonts w:ascii="Times New Roman" w:hAnsi="Times New Roman" w:cs="Times New Roman"/>
      <w:sz w:val="22"/>
      <w:szCs w:val="22"/>
    </w:rPr>
  </w:style>
  <w:style w:type="character" w:customStyle="1" w:styleId="FontStyle239">
    <w:name w:val="Font Style239"/>
    <w:rsid w:val="009C7C9C"/>
    <w:rPr>
      <w:rFonts w:ascii="Times New Roman" w:hAnsi="Times New Roman" w:cs="Times New Roman"/>
      <w:sz w:val="22"/>
      <w:szCs w:val="22"/>
    </w:rPr>
  </w:style>
  <w:style w:type="character" w:customStyle="1" w:styleId="FontStyle240">
    <w:name w:val="Font Style240"/>
    <w:rsid w:val="009C7C9C"/>
    <w:rPr>
      <w:rFonts w:ascii="Times New Roman" w:hAnsi="Times New Roman" w:cs="Times New Roman"/>
      <w:sz w:val="22"/>
      <w:szCs w:val="22"/>
    </w:rPr>
  </w:style>
  <w:style w:type="character" w:customStyle="1" w:styleId="FontStyle241">
    <w:name w:val="Font Style241"/>
    <w:rsid w:val="009C7C9C"/>
    <w:rPr>
      <w:rFonts w:ascii="Bookman Old Style" w:hAnsi="Bookman Old Style" w:cs="Bookman Old Style"/>
      <w:sz w:val="22"/>
      <w:szCs w:val="22"/>
    </w:rPr>
  </w:style>
  <w:style w:type="character" w:customStyle="1" w:styleId="FontStyle242">
    <w:name w:val="Font Style242"/>
    <w:rsid w:val="009C7C9C"/>
    <w:rPr>
      <w:rFonts w:ascii="Times New Roman" w:hAnsi="Times New Roman" w:cs="Times New Roman"/>
      <w:sz w:val="22"/>
      <w:szCs w:val="22"/>
    </w:rPr>
  </w:style>
  <w:style w:type="character" w:customStyle="1" w:styleId="FontStyle243">
    <w:name w:val="Font Style243"/>
    <w:rsid w:val="009C7C9C"/>
    <w:rPr>
      <w:rFonts w:ascii="Times New Roman" w:hAnsi="Times New Roman" w:cs="Times New Roman"/>
      <w:sz w:val="22"/>
      <w:szCs w:val="22"/>
    </w:rPr>
  </w:style>
  <w:style w:type="paragraph" w:styleId="ac">
    <w:name w:val="header"/>
    <w:basedOn w:val="a"/>
    <w:link w:val="ad"/>
    <w:uiPriority w:val="99"/>
    <w:rsid w:val="009C7C9C"/>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ad">
    <w:name w:val="Верхний колонтитул Знак"/>
    <w:basedOn w:val="a0"/>
    <w:link w:val="ac"/>
    <w:uiPriority w:val="99"/>
    <w:rsid w:val="009C7C9C"/>
    <w:rPr>
      <w:rFonts w:ascii="Times New Roman" w:eastAsia="Times New Roman" w:hAnsi="Times New Roman" w:cs="Times New Roman"/>
      <w:sz w:val="24"/>
      <w:szCs w:val="24"/>
    </w:rPr>
  </w:style>
  <w:style w:type="paragraph" w:styleId="ae">
    <w:name w:val="footer"/>
    <w:basedOn w:val="a"/>
    <w:link w:val="af"/>
    <w:uiPriority w:val="99"/>
    <w:rsid w:val="009C7C9C"/>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af">
    <w:name w:val="Нижний колонтитул Знак"/>
    <w:basedOn w:val="a0"/>
    <w:link w:val="ae"/>
    <w:uiPriority w:val="99"/>
    <w:rsid w:val="009C7C9C"/>
    <w:rPr>
      <w:rFonts w:ascii="Times New Roman" w:eastAsia="Times New Roman" w:hAnsi="Times New Roman" w:cs="Times New Roman"/>
      <w:sz w:val="24"/>
      <w:szCs w:val="24"/>
    </w:rPr>
  </w:style>
  <w:style w:type="table" w:customStyle="1" w:styleId="11">
    <w:name w:val="Сетка таблицы1"/>
    <w:basedOn w:val="a1"/>
    <w:next w:val="a6"/>
    <w:uiPriority w:val="59"/>
    <w:rsid w:val="009C7C9C"/>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6"/>
    <w:uiPriority w:val="99"/>
    <w:rsid w:val="009C7C9C"/>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6"/>
    <w:uiPriority w:val="99"/>
    <w:rsid w:val="009C7C9C"/>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rsid w:val="009C7C9C"/>
    <w:pPr>
      <w:widowControl w:val="0"/>
      <w:autoSpaceDE w:val="0"/>
      <w:autoSpaceDN w:val="0"/>
      <w:adjustRightInd w:val="0"/>
      <w:spacing w:after="0" w:line="240" w:lineRule="auto"/>
      <w:jc w:val="both"/>
    </w:pPr>
    <w:rPr>
      <w:rFonts w:ascii="Arial" w:eastAsia="Times New Roman" w:hAnsi="Arial" w:cs="Arial"/>
      <w:sz w:val="24"/>
      <w:szCs w:val="24"/>
    </w:rPr>
  </w:style>
  <w:style w:type="table" w:customStyle="1" w:styleId="4">
    <w:name w:val="Сетка таблицы4"/>
    <w:basedOn w:val="a1"/>
    <w:next w:val="a6"/>
    <w:uiPriority w:val="99"/>
    <w:rsid w:val="009C7C9C"/>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9C7C9C"/>
    <w:pPr>
      <w:widowControl w:val="0"/>
      <w:suppressAutoHyphens/>
      <w:spacing w:after="0" w:line="240" w:lineRule="auto"/>
    </w:pPr>
    <w:rPr>
      <w:rFonts w:ascii="Times New Roman" w:eastAsia="Andale Sans UI" w:hAnsi="Times New Roman" w:cs="Tahoma"/>
      <w:kern w:val="2"/>
      <w:sz w:val="24"/>
      <w:szCs w:val="24"/>
      <w:lang w:val="de-DE" w:eastAsia="fa-IR" w:bidi="fa-IR"/>
    </w:rPr>
  </w:style>
  <w:style w:type="character" w:customStyle="1" w:styleId="FontStyle18">
    <w:name w:val="Font Style18"/>
    <w:rsid w:val="009C7C9C"/>
    <w:rPr>
      <w:rFonts w:ascii="Times New Roman" w:hAnsi="Times New Roman" w:cs="Times New Roman"/>
      <w:b/>
      <w:bCs/>
      <w:sz w:val="22"/>
      <w:szCs w:val="22"/>
    </w:rPr>
  </w:style>
  <w:style w:type="character" w:customStyle="1" w:styleId="FontStyle19">
    <w:name w:val="Font Style19"/>
    <w:rsid w:val="009C7C9C"/>
    <w:rPr>
      <w:rFonts w:ascii="Times New Roman" w:hAnsi="Times New Roman" w:cs="Times New Roman"/>
      <w:sz w:val="22"/>
      <w:szCs w:val="22"/>
    </w:rPr>
  </w:style>
  <w:style w:type="character" w:customStyle="1" w:styleId="FontStyle21">
    <w:name w:val="Font Style21"/>
    <w:rsid w:val="009C7C9C"/>
    <w:rPr>
      <w:rFonts w:ascii="Times New Roman" w:hAnsi="Times New Roman" w:cs="Times New Roman"/>
      <w:sz w:val="22"/>
      <w:szCs w:val="22"/>
    </w:rPr>
  </w:style>
  <w:style w:type="paragraph" w:customStyle="1" w:styleId="ConsPlusNormal">
    <w:name w:val="ConsPlusNormal"/>
    <w:link w:val="ConsPlusNormal0"/>
    <w:rsid w:val="009C7C9C"/>
    <w:pPr>
      <w:widowControl w:val="0"/>
      <w:autoSpaceDE w:val="0"/>
      <w:autoSpaceDN w:val="0"/>
      <w:adjustRightInd w:val="0"/>
      <w:spacing w:after="0" w:line="240" w:lineRule="auto"/>
      <w:ind w:firstLine="720"/>
    </w:pPr>
    <w:rPr>
      <w:rFonts w:ascii="Arial" w:eastAsia="Times New Roman" w:hAnsi="Arial" w:cs="Arial"/>
      <w:sz w:val="20"/>
      <w:szCs w:val="20"/>
    </w:rPr>
  </w:style>
  <w:style w:type="numbering" w:customStyle="1" w:styleId="WWNum1">
    <w:name w:val="WWNum1"/>
    <w:basedOn w:val="a2"/>
    <w:rsid w:val="009C7C9C"/>
    <w:pPr>
      <w:numPr>
        <w:numId w:val="16"/>
      </w:numPr>
    </w:pPr>
  </w:style>
  <w:style w:type="character" w:styleId="af1">
    <w:name w:val="annotation reference"/>
    <w:rsid w:val="009C7C9C"/>
    <w:rPr>
      <w:sz w:val="16"/>
      <w:szCs w:val="16"/>
    </w:rPr>
  </w:style>
  <w:style w:type="paragraph" w:styleId="af2">
    <w:name w:val="annotation text"/>
    <w:basedOn w:val="a"/>
    <w:link w:val="af3"/>
    <w:rsid w:val="009C7C9C"/>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3">
    <w:name w:val="Текст примечания Знак"/>
    <w:basedOn w:val="a0"/>
    <w:link w:val="af2"/>
    <w:rsid w:val="009C7C9C"/>
    <w:rPr>
      <w:rFonts w:ascii="Times New Roman" w:eastAsia="Times New Roman" w:hAnsi="Times New Roman" w:cs="Times New Roman"/>
      <w:sz w:val="20"/>
      <w:szCs w:val="20"/>
    </w:rPr>
  </w:style>
  <w:style w:type="paragraph" w:styleId="af4">
    <w:name w:val="annotation subject"/>
    <w:basedOn w:val="af2"/>
    <w:next w:val="af2"/>
    <w:link w:val="af5"/>
    <w:rsid w:val="009C7C9C"/>
    <w:rPr>
      <w:b/>
      <w:bCs/>
    </w:rPr>
  </w:style>
  <w:style w:type="character" w:customStyle="1" w:styleId="af5">
    <w:name w:val="Тема примечания Знак"/>
    <w:basedOn w:val="af3"/>
    <w:link w:val="af4"/>
    <w:rsid w:val="009C7C9C"/>
    <w:rPr>
      <w:rFonts w:ascii="Times New Roman" w:eastAsia="Times New Roman" w:hAnsi="Times New Roman" w:cs="Times New Roman"/>
      <w:b/>
      <w:bCs/>
      <w:sz w:val="20"/>
      <w:szCs w:val="20"/>
    </w:rPr>
  </w:style>
  <w:style w:type="character" w:customStyle="1" w:styleId="WW-Absatz-Standardschriftart11111111111111111">
    <w:name w:val="WW-Absatz-Standardschriftart11111111111111111"/>
    <w:rsid w:val="009C7C9C"/>
  </w:style>
  <w:style w:type="paragraph" w:customStyle="1" w:styleId="WW-TableContents1">
    <w:name w:val="WW-Table Contents1"/>
    <w:basedOn w:val="a"/>
    <w:rsid w:val="009C7C9C"/>
    <w:pPr>
      <w:widowControl w:val="0"/>
      <w:tabs>
        <w:tab w:val="left" w:pos="708"/>
      </w:tabs>
      <w:suppressAutoHyphens/>
      <w:spacing w:after="0" w:line="100" w:lineRule="atLeast"/>
    </w:pPr>
    <w:rPr>
      <w:rFonts w:ascii="Times New Roman" w:eastAsia="DejaVu Sans" w:hAnsi="Times New Roman" w:cs="Times New Roman"/>
      <w:color w:val="00000A"/>
      <w:kern w:val="1"/>
      <w:sz w:val="24"/>
      <w:szCs w:val="24"/>
      <w:lang w:eastAsia="ar-SA"/>
    </w:rPr>
  </w:style>
  <w:style w:type="paragraph" w:styleId="af6">
    <w:name w:val="List Paragraph"/>
    <w:basedOn w:val="a"/>
    <w:qFormat/>
    <w:rsid w:val="009C7C9C"/>
    <w:pPr>
      <w:widowControl w:val="0"/>
      <w:tabs>
        <w:tab w:val="left" w:pos="708"/>
      </w:tabs>
      <w:suppressAutoHyphens/>
      <w:spacing w:after="0" w:line="100" w:lineRule="atLeast"/>
      <w:ind w:left="708"/>
    </w:pPr>
    <w:rPr>
      <w:rFonts w:ascii="Times New Roman" w:eastAsia="DejaVu Sans" w:hAnsi="Times New Roman" w:cs="Times New Roman"/>
      <w:color w:val="00000A"/>
      <w:kern w:val="1"/>
      <w:sz w:val="24"/>
      <w:szCs w:val="24"/>
      <w:lang w:eastAsia="ar-SA"/>
    </w:rPr>
  </w:style>
  <w:style w:type="character" w:styleId="af7">
    <w:name w:val="Strong"/>
    <w:qFormat/>
    <w:rsid w:val="009C7C9C"/>
    <w:rPr>
      <w:b/>
      <w:bCs/>
    </w:rPr>
  </w:style>
  <w:style w:type="paragraph" w:customStyle="1" w:styleId="210">
    <w:name w:val="Основной текст с отступом 21"/>
    <w:basedOn w:val="a"/>
    <w:rsid w:val="009C7C9C"/>
    <w:pPr>
      <w:widowControl w:val="0"/>
      <w:suppressAutoHyphens/>
      <w:spacing w:after="0" w:line="288" w:lineRule="auto"/>
      <w:ind w:firstLine="454"/>
      <w:jc w:val="both"/>
    </w:pPr>
    <w:rPr>
      <w:rFonts w:ascii="Times New Roman" w:eastAsia="DejaVu Sans" w:hAnsi="Times New Roman" w:cs="Times New Roman"/>
      <w:kern w:val="1"/>
      <w:sz w:val="28"/>
      <w:szCs w:val="28"/>
    </w:rPr>
  </w:style>
  <w:style w:type="character" w:customStyle="1" w:styleId="Subst">
    <w:name w:val="Subst"/>
    <w:rsid w:val="009C7C9C"/>
    <w:rPr>
      <w:b/>
      <w:bCs/>
      <w:i/>
      <w:iCs/>
    </w:rPr>
  </w:style>
  <w:style w:type="paragraph" w:customStyle="1" w:styleId="12">
    <w:name w:val="Обычный1"/>
    <w:rsid w:val="009C7C9C"/>
    <w:pPr>
      <w:widowControl w:val="0"/>
      <w:suppressAutoHyphens/>
      <w:spacing w:after="0" w:line="420" w:lineRule="auto"/>
      <w:ind w:firstLine="760"/>
    </w:pPr>
    <w:rPr>
      <w:rFonts w:ascii="Arial" w:eastAsia="Arial" w:hAnsi="Arial" w:cs="Times New Roman"/>
      <w:kern w:val="1"/>
      <w:sz w:val="28"/>
      <w:szCs w:val="20"/>
      <w:lang w:eastAsia="ar-SA"/>
    </w:rPr>
  </w:style>
  <w:style w:type="paragraph" w:customStyle="1" w:styleId="af8">
    <w:name w:val="Ñîäåðæèìîå òàáëèöû"/>
    <w:basedOn w:val="a"/>
    <w:rsid w:val="009C7C9C"/>
    <w:pPr>
      <w:widowControl w:val="0"/>
      <w:suppressAutoHyphens/>
      <w:spacing w:after="0" w:line="240" w:lineRule="auto"/>
    </w:pPr>
    <w:rPr>
      <w:rFonts w:ascii="Times New Roman" w:eastAsia="DejaVu Sans" w:hAnsi="Times New Roman" w:cs="Times New Roman"/>
      <w:kern w:val="1"/>
      <w:sz w:val="24"/>
      <w:szCs w:val="24"/>
    </w:rPr>
  </w:style>
  <w:style w:type="character" w:styleId="af9">
    <w:name w:val="Hyperlink"/>
    <w:rsid w:val="009C7C9C"/>
    <w:rPr>
      <w:color w:val="000080"/>
      <w:u w:val="single"/>
    </w:rPr>
  </w:style>
  <w:style w:type="paragraph" w:customStyle="1" w:styleId="13">
    <w:name w:val="Красная строка1"/>
    <w:basedOn w:val="a7"/>
    <w:rsid w:val="009C7C9C"/>
    <w:pPr>
      <w:suppressAutoHyphens w:val="0"/>
      <w:spacing w:line="360" w:lineRule="auto"/>
      <w:ind w:firstLine="283"/>
      <w:jc w:val="both"/>
    </w:pPr>
    <w:rPr>
      <w:rFonts w:eastAsia="Times New Roman"/>
      <w:kern w:val="0"/>
      <w:lang w:eastAsia="ar-SA"/>
    </w:rPr>
  </w:style>
  <w:style w:type="paragraph" w:customStyle="1" w:styleId="afa">
    <w:name w:val="?сновной текст"/>
    <w:basedOn w:val="a"/>
    <w:next w:val="a"/>
    <w:rsid w:val="009C7C9C"/>
    <w:pPr>
      <w:widowControl w:val="0"/>
      <w:suppressAutoHyphens/>
      <w:spacing w:after="117" w:line="240" w:lineRule="auto"/>
    </w:pPr>
    <w:rPr>
      <w:rFonts w:ascii="Nimbus Roman No9 L" w:eastAsia="Nimbus Roman No9 L" w:hAnsi="Nimbus Roman No9 L" w:cs="Nimbus Roman No9 L"/>
      <w:kern w:val="1"/>
      <w:sz w:val="24"/>
      <w:szCs w:val="24"/>
    </w:rPr>
  </w:style>
  <w:style w:type="paragraph" w:styleId="afb">
    <w:name w:val="Body Text Indent"/>
    <w:basedOn w:val="a"/>
    <w:link w:val="afc"/>
    <w:rsid w:val="009C7C9C"/>
    <w:pPr>
      <w:widowControl w:val="0"/>
      <w:autoSpaceDE w:val="0"/>
      <w:autoSpaceDN w:val="0"/>
      <w:adjustRightInd w:val="0"/>
      <w:spacing w:after="120" w:line="240" w:lineRule="auto"/>
      <w:ind w:left="283"/>
    </w:pPr>
    <w:rPr>
      <w:rFonts w:ascii="Times New Roman" w:eastAsia="Times New Roman" w:hAnsi="Times New Roman" w:cs="Times New Roman"/>
      <w:sz w:val="24"/>
      <w:szCs w:val="24"/>
    </w:rPr>
  </w:style>
  <w:style w:type="character" w:customStyle="1" w:styleId="afc">
    <w:name w:val="Основной текст с отступом Знак"/>
    <w:basedOn w:val="a0"/>
    <w:link w:val="afb"/>
    <w:rsid w:val="009C7C9C"/>
    <w:rPr>
      <w:rFonts w:ascii="Times New Roman" w:eastAsia="Times New Roman" w:hAnsi="Times New Roman" w:cs="Times New Roman"/>
      <w:sz w:val="24"/>
      <w:szCs w:val="24"/>
    </w:rPr>
  </w:style>
  <w:style w:type="character" w:customStyle="1" w:styleId="Absatz-Standardschriftart">
    <w:name w:val="Absatz-Standardschriftart"/>
    <w:rsid w:val="009C7C9C"/>
  </w:style>
  <w:style w:type="character" w:customStyle="1" w:styleId="WW-Absatz-Standardschriftart">
    <w:name w:val="WW-Absatz-Standardschriftart"/>
    <w:rsid w:val="009C7C9C"/>
  </w:style>
  <w:style w:type="character" w:customStyle="1" w:styleId="WW-Absatz-Standardschriftart1">
    <w:name w:val="WW-Absatz-Standardschriftart1"/>
    <w:rsid w:val="009C7C9C"/>
  </w:style>
  <w:style w:type="character" w:customStyle="1" w:styleId="WW-Absatz-Standardschriftart11">
    <w:name w:val="WW-Absatz-Standardschriftart11"/>
    <w:rsid w:val="009C7C9C"/>
  </w:style>
  <w:style w:type="character" w:customStyle="1" w:styleId="WW-Absatz-Standardschriftart111">
    <w:name w:val="WW-Absatz-Standardschriftart111"/>
    <w:rsid w:val="009C7C9C"/>
  </w:style>
  <w:style w:type="character" w:customStyle="1" w:styleId="WW-Absatz-Standardschriftart1111">
    <w:name w:val="WW-Absatz-Standardschriftart1111"/>
    <w:rsid w:val="009C7C9C"/>
  </w:style>
  <w:style w:type="character" w:customStyle="1" w:styleId="WW-Absatz-Standardschriftart11111">
    <w:name w:val="WW-Absatz-Standardschriftart11111"/>
    <w:rsid w:val="009C7C9C"/>
  </w:style>
  <w:style w:type="character" w:customStyle="1" w:styleId="WW-Absatz-Standardschriftart111111">
    <w:name w:val="WW-Absatz-Standardschriftart111111"/>
    <w:rsid w:val="009C7C9C"/>
  </w:style>
  <w:style w:type="character" w:customStyle="1" w:styleId="WW-Absatz-Standardschriftart1111111">
    <w:name w:val="WW-Absatz-Standardschriftart1111111"/>
    <w:rsid w:val="009C7C9C"/>
  </w:style>
  <w:style w:type="character" w:customStyle="1" w:styleId="WW-Absatz-Standardschriftart11111111">
    <w:name w:val="WW-Absatz-Standardschriftart11111111"/>
    <w:rsid w:val="009C7C9C"/>
  </w:style>
  <w:style w:type="character" w:customStyle="1" w:styleId="WW-Absatz-Standardschriftart111111111">
    <w:name w:val="WW-Absatz-Standardschriftart111111111"/>
    <w:rsid w:val="009C7C9C"/>
  </w:style>
  <w:style w:type="character" w:customStyle="1" w:styleId="WW-Absatz-Standardschriftart1111111111">
    <w:name w:val="WW-Absatz-Standardschriftart1111111111"/>
    <w:rsid w:val="009C7C9C"/>
  </w:style>
  <w:style w:type="character" w:customStyle="1" w:styleId="WW-Absatz-Standardschriftart11111111111">
    <w:name w:val="WW-Absatz-Standardschriftart11111111111"/>
    <w:rsid w:val="009C7C9C"/>
  </w:style>
  <w:style w:type="character" w:customStyle="1" w:styleId="WW-Absatz-Standardschriftart111111111111">
    <w:name w:val="WW-Absatz-Standardschriftart111111111111"/>
    <w:rsid w:val="009C7C9C"/>
  </w:style>
  <w:style w:type="character" w:customStyle="1" w:styleId="WW-Absatz-Standardschriftart1111111111111">
    <w:name w:val="WW-Absatz-Standardschriftart1111111111111"/>
    <w:rsid w:val="009C7C9C"/>
  </w:style>
  <w:style w:type="character" w:customStyle="1" w:styleId="WW-Absatz-Standardschriftart11111111111111">
    <w:name w:val="WW-Absatz-Standardschriftart11111111111111"/>
    <w:rsid w:val="009C7C9C"/>
  </w:style>
  <w:style w:type="character" w:customStyle="1" w:styleId="WW-Absatz-Standardschriftart111111111111111">
    <w:name w:val="WW-Absatz-Standardschriftart111111111111111"/>
    <w:rsid w:val="009C7C9C"/>
  </w:style>
  <w:style w:type="character" w:customStyle="1" w:styleId="WW-Absatz-Standardschriftart1111111111111111">
    <w:name w:val="WW-Absatz-Standardschriftart1111111111111111"/>
    <w:rsid w:val="009C7C9C"/>
  </w:style>
  <w:style w:type="character" w:customStyle="1" w:styleId="WW-Absatz-Standardschriftart111111111111111111">
    <w:name w:val="WW-Absatz-Standardschriftart111111111111111111"/>
    <w:rsid w:val="009C7C9C"/>
  </w:style>
  <w:style w:type="character" w:customStyle="1" w:styleId="WW-Absatz-Standardschriftart1111111111111111111">
    <w:name w:val="WW-Absatz-Standardschriftart1111111111111111111"/>
    <w:rsid w:val="009C7C9C"/>
  </w:style>
  <w:style w:type="character" w:customStyle="1" w:styleId="WW-Absatz-Standardschriftart11111111111111111111">
    <w:name w:val="WW-Absatz-Standardschriftart11111111111111111111"/>
    <w:rsid w:val="009C7C9C"/>
  </w:style>
  <w:style w:type="character" w:customStyle="1" w:styleId="WW-Absatz-Standardschriftart111111111111111111111">
    <w:name w:val="WW-Absatz-Standardschriftart111111111111111111111"/>
    <w:rsid w:val="009C7C9C"/>
  </w:style>
  <w:style w:type="character" w:customStyle="1" w:styleId="WW-Absatz-Standardschriftart1111111111111111111111">
    <w:name w:val="WW-Absatz-Standardschriftart1111111111111111111111"/>
    <w:rsid w:val="009C7C9C"/>
  </w:style>
  <w:style w:type="character" w:customStyle="1" w:styleId="WW-Absatz-Standardschriftart11111111111111111111111">
    <w:name w:val="WW-Absatz-Standardschriftart11111111111111111111111"/>
    <w:rsid w:val="009C7C9C"/>
  </w:style>
  <w:style w:type="character" w:customStyle="1" w:styleId="WW-Absatz-Standardschriftart111111111111111111111111">
    <w:name w:val="WW-Absatz-Standardschriftart111111111111111111111111"/>
    <w:rsid w:val="009C7C9C"/>
  </w:style>
  <w:style w:type="character" w:customStyle="1" w:styleId="WW-Absatz-Standardschriftart1111111111111111111111111">
    <w:name w:val="WW-Absatz-Standardschriftart1111111111111111111111111"/>
    <w:rsid w:val="009C7C9C"/>
  </w:style>
  <w:style w:type="character" w:customStyle="1" w:styleId="WW-Absatz-Standardschriftart11111111111111111111111111">
    <w:name w:val="WW-Absatz-Standardschriftart11111111111111111111111111"/>
    <w:rsid w:val="009C7C9C"/>
  </w:style>
  <w:style w:type="character" w:customStyle="1" w:styleId="WW-Absatz-Standardschriftart111111111111111111111111111">
    <w:name w:val="WW-Absatz-Standardschriftart111111111111111111111111111"/>
    <w:rsid w:val="009C7C9C"/>
  </w:style>
  <w:style w:type="character" w:customStyle="1" w:styleId="WW-Absatz-Standardschriftart1111111111111111111111111111">
    <w:name w:val="WW-Absatz-Standardschriftart1111111111111111111111111111"/>
    <w:rsid w:val="009C7C9C"/>
  </w:style>
  <w:style w:type="character" w:customStyle="1" w:styleId="WW-Absatz-Standardschriftart11111111111111111111111111111">
    <w:name w:val="WW-Absatz-Standardschriftart11111111111111111111111111111"/>
    <w:rsid w:val="009C7C9C"/>
  </w:style>
  <w:style w:type="paragraph" w:customStyle="1" w:styleId="afd">
    <w:name w:val="Заголовок"/>
    <w:basedOn w:val="a"/>
    <w:next w:val="a7"/>
    <w:rsid w:val="009C7C9C"/>
    <w:pPr>
      <w:keepNext/>
      <w:widowControl w:val="0"/>
      <w:suppressAutoHyphens/>
      <w:spacing w:before="240" w:after="120" w:line="240" w:lineRule="auto"/>
    </w:pPr>
    <w:rPr>
      <w:rFonts w:ascii="Arial" w:eastAsia="DejaVu Sans" w:hAnsi="Arial" w:cs="DejaVu Sans"/>
      <w:kern w:val="1"/>
      <w:sz w:val="28"/>
      <w:szCs w:val="28"/>
    </w:rPr>
  </w:style>
  <w:style w:type="paragraph" w:styleId="afe">
    <w:name w:val="List"/>
    <w:basedOn w:val="a7"/>
    <w:rsid w:val="009C7C9C"/>
  </w:style>
  <w:style w:type="paragraph" w:customStyle="1" w:styleId="14">
    <w:name w:val="Название1"/>
    <w:basedOn w:val="a"/>
    <w:rsid w:val="009C7C9C"/>
    <w:pPr>
      <w:widowControl w:val="0"/>
      <w:suppressLineNumbers/>
      <w:suppressAutoHyphens/>
      <w:spacing w:before="120" w:after="120" w:line="240" w:lineRule="auto"/>
    </w:pPr>
    <w:rPr>
      <w:rFonts w:ascii="Times New Roman" w:eastAsia="DejaVu Sans" w:hAnsi="Times New Roman" w:cs="Times New Roman"/>
      <w:i/>
      <w:iCs/>
      <w:kern w:val="1"/>
      <w:sz w:val="24"/>
      <w:szCs w:val="24"/>
    </w:rPr>
  </w:style>
  <w:style w:type="paragraph" w:customStyle="1" w:styleId="15">
    <w:name w:val="Указатель1"/>
    <w:basedOn w:val="a"/>
    <w:rsid w:val="009C7C9C"/>
    <w:pPr>
      <w:widowControl w:val="0"/>
      <w:suppressLineNumbers/>
      <w:suppressAutoHyphens/>
      <w:spacing w:after="0" w:line="240" w:lineRule="auto"/>
    </w:pPr>
    <w:rPr>
      <w:rFonts w:ascii="Times New Roman" w:eastAsia="DejaVu Sans" w:hAnsi="Times New Roman" w:cs="Times New Roman"/>
      <w:kern w:val="1"/>
      <w:sz w:val="24"/>
      <w:szCs w:val="24"/>
    </w:rPr>
  </w:style>
  <w:style w:type="paragraph" w:customStyle="1" w:styleId="aff">
    <w:name w:val="Заголовок таблицы"/>
    <w:basedOn w:val="ab"/>
    <w:rsid w:val="009C7C9C"/>
    <w:pPr>
      <w:jc w:val="center"/>
    </w:pPr>
    <w:rPr>
      <w:b/>
      <w:bCs/>
    </w:rPr>
  </w:style>
  <w:style w:type="paragraph" w:customStyle="1" w:styleId="16">
    <w:name w:val="марк список 1"/>
    <w:basedOn w:val="a"/>
    <w:rsid w:val="009C7C9C"/>
    <w:pPr>
      <w:widowControl w:val="0"/>
      <w:suppressAutoHyphens/>
      <w:spacing w:before="120" w:after="120" w:line="240" w:lineRule="auto"/>
      <w:jc w:val="both"/>
    </w:pPr>
    <w:rPr>
      <w:rFonts w:ascii="Times New Roman" w:eastAsia="DejaVu Sans" w:hAnsi="Times New Roman" w:cs="Times New Roman"/>
      <w:kern w:val="1"/>
      <w:sz w:val="24"/>
      <w:szCs w:val="20"/>
    </w:rPr>
  </w:style>
  <w:style w:type="paragraph" w:customStyle="1" w:styleId="Preformatted">
    <w:name w:val="Preformatted"/>
    <w:basedOn w:val="a"/>
    <w:rsid w:val="009C7C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360" w:lineRule="auto"/>
    </w:pPr>
    <w:rPr>
      <w:rFonts w:ascii="Courier New" w:eastAsia="Times New Roman" w:hAnsi="Courier New" w:cs="Times New Roman"/>
      <w:sz w:val="20"/>
      <w:szCs w:val="20"/>
    </w:rPr>
  </w:style>
  <w:style w:type="character" w:styleId="aff0">
    <w:name w:val="page number"/>
    <w:basedOn w:val="a0"/>
    <w:rsid w:val="009C7C9C"/>
  </w:style>
  <w:style w:type="paragraph" w:styleId="aff1">
    <w:name w:val="Normal (Web)"/>
    <w:basedOn w:val="a"/>
    <w:uiPriority w:val="99"/>
    <w:rsid w:val="004A29A7"/>
    <w:pPr>
      <w:spacing w:before="100" w:beforeAutospacing="1" w:after="100" w:afterAutospacing="1" w:line="240" w:lineRule="auto"/>
    </w:pPr>
    <w:rPr>
      <w:rFonts w:ascii="Times New Roman" w:eastAsia="Times New Roman" w:hAnsi="Times New Roman" w:cs="Times New Roman"/>
      <w:sz w:val="24"/>
      <w:szCs w:val="24"/>
    </w:rPr>
  </w:style>
  <w:style w:type="character" w:styleId="aff2">
    <w:name w:val="FollowedHyperlink"/>
    <w:basedOn w:val="a0"/>
    <w:unhideWhenUsed/>
    <w:rsid w:val="009220D8"/>
    <w:rPr>
      <w:color w:val="800080"/>
      <w:u w:val="single"/>
    </w:rPr>
  </w:style>
  <w:style w:type="paragraph" w:customStyle="1" w:styleId="22">
    <w:name w:val="Обычный2"/>
    <w:rsid w:val="009220D8"/>
    <w:pPr>
      <w:widowControl w:val="0"/>
      <w:suppressAutoHyphens/>
      <w:spacing w:after="0" w:line="420" w:lineRule="auto"/>
      <w:ind w:firstLine="760"/>
    </w:pPr>
    <w:rPr>
      <w:rFonts w:ascii="Arial" w:eastAsia="Arial" w:hAnsi="Arial" w:cs="Times New Roman"/>
      <w:kern w:val="2"/>
      <w:sz w:val="28"/>
      <w:szCs w:val="20"/>
      <w:lang w:eastAsia="ar-SA"/>
    </w:rPr>
  </w:style>
  <w:style w:type="paragraph" w:customStyle="1" w:styleId="aff3">
    <w:name w:val="Речь"/>
    <w:basedOn w:val="a"/>
    <w:autoRedefine/>
    <w:rsid w:val="008720EA"/>
    <w:pPr>
      <w:spacing w:before="120" w:after="0" w:line="240" w:lineRule="auto"/>
      <w:ind w:firstLine="567"/>
      <w:jc w:val="center"/>
    </w:pPr>
    <w:rPr>
      <w:rFonts w:ascii="Times New Roman" w:eastAsia="Calibri" w:hAnsi="Times New Roman" w:cs="Times New Roman"/>
      <w:sz w:val="28"/>
      <w:szCs w:val="28"/>
    </w:rPr>
  </w:style>
  <w:style w:type="paragraph" w:customStyle="1" w:styleId="30">
    <w:name w:val="Обычный3"/>
    <w:rsid w:val="009E5BC9"/>
    <w:pPr>
      <w:widowControl w:val="0"/>
      <w:suppressAutoHyphens/>
      <w:spacing w:after="0" w:line="420" w:lineRule="auto"/>
      <w:ind w:firstLine="760"/>
    </w:pPr>
    <w:rPr>
      <w:rFonts w:ascii="Arial" w:eastAsia="Arial" w:hAnsi="Arial" w:cs="Times New Roman"/>
      <w:kern w:val="1"/>
      <w:sz w:val="28"/>
      <w:szCs w:val="20"/>
      <w:lang w:eastAsia="ar-SA"/>
    </w:rPr>
  </w:style>
  <w:style w:type="character" w:customStyle="1" w:styleId="ConsPlusNormal0">
    <w:name w:val="ConsPlusNormal Знак"/>
    <w:link w:val="ConsPlusNormal"/>
    <w:rsid w:val="00AE2363"/>
    <w:rPr>
      <w:rFonts w:ascii="Arial" w:eastAsia="Times New Roman" w:hAnsi="Arial" w:cs="Arial"/>
      <w:sz w:val="20"/>
      <w:szCs w:val="20"/>
    </w:rPr>
  </w:style>
  <w:style w:type="paragraph" w:customStyle="1" w:styleId="western">
    <w:name w:val="western"/>
    <w:basedOn w:val="a"/>
    <w:rsid w:val="00AE2363"/>
    <w:pPr>
      <w:spacing w:before="100" w:beforeAutospacing="1" w:after="119" w:line="240" w:lineRule="auto"/>
    </w:pPr>
    <w:rPr>
      <w:rFonts w:ascii="Courier New" w:eastAsia="Times New Roman" w:hAnsi="Courier New" w:cs="Courier New"/>
      <w:color w:val="000000"/>
      <w:sz w:val="24"/>
      <w:szCs w:val="24"/>
    </w:rPr>
  </w:style>
  <w:style w:type="paragraph" w:customStyle="1" w:styleId="aff4">
    <w:name w:val="Базовый"/>
    <w:rsid w:val="00A35B32"/>
    <w:pPr>
      <w:suppressAutoHyphens/>
      <w:spacing w:after="0" w:line="100" w:lineRule="atLeast"/>
    </w:pPr>
    <w:rPr>
      <w:rFonts w:ascii="Times New Roman" w:eastAsia="SimSun" w:hAnsi="Times New Roman" w:cs="Times New Roman"/>
      <w:color w:val="000000"/>
      <w:sz w:val="24"/>
      <w:szCs w:val="24"/>
    </w:rPr>
  </w:style>
  <w:style w:type="character" w:customStyle="1" w:styleId="aff5">
    <w:name w:val="Выделение жирным"/>
    <w:rsid w:val="00A35B32"/>
    <w:rPr>
      <w:b/>
      <w:bCs/>
    </w:rPr>
  </w:style>
  <w:style w:type="character" w:customStyle="1" w:styleId="-">
    <w:name w:val="Интернет-ссылка"/>
    <w:rsid w:val="00A35B32"/>
    <w:rPr>
      <w:color w:val="000080"/>
      <w:u w:val="single"/>
    </w:rPr>
  </w:style>
  <w:style w:type="character" w:customStyle="1" w:styleId="ListLabel1">
    <w:name w:val="ListLabel 1"/>
    <w:rsid w:val="00A35B32"/>
    <w:rPr>
      <w:rFonts w:cs="Courier New"/>
    </w:rPr>
  </w:style>
  <w:style w:type="character" w:customStyle="1" w:styleId="ListLabel2">
    <w:name w:val="ListLabel 2"/>
    <w:rsid w:val="00A35B32"/>
    <w:rPr>
      <w:color w:val="008000"/>
    </w:rPr>
  </w:style>
  <w:style w:type="character" w:customStyle="1" w:styleId="ListLabel3">
    <w:name w:val="ListLabel 3"/>
    <w:rsid w:val="00A35B32"/>
    <w:rPr>
      <w:rFonts w:cs="Times New Roman"/>
    </w:rPr>
  </w:style>
  <w:style w:type="character" w:customStyle="1" w:styleId="ListLabel4">
    <w:name w:val="ListLabel 4"/>
    <w:rsid w:val="00A35B32"/>
    <w:rPr>
      <w:rFonts w:cs="Times New Roman"/>
      <w:color w:val="008000"/>
    </w:rPr>
  </w:style>
  <w:style w:type="character" w:customStyle="1" w:styleId="ListLabel5">
    <w:name w:val="ListLabel 5"/>
    <w:rsid w:val="00A35B32"/>
    <w:rPr>
      <w:rFonts w:cs="Symbol"/>
    </w:rPr>
  </w:style>
  <w:style w:type="character" w:customStyle="1" w:styleId="ListLabel6">
    <w:name w:val="ListLabel 6"/>
    <w:rsid w:val="00A35B32"/>
    <w:rPr>
      <w:rFonts w:cs="Courier New"/>
    </w:rPr>
  </w:style>
  <w:style w:type="character" w:customStyle="1" w:styleId="ListLabel7">
    <w:name w:val="ListLabel 7"/>
    <w:rsid w:val="00A35B32"/>
    <w:rPr>
      <w:rFonts w:cs="Wingdings"/>
    </w:rPr>
  </w:style>
  <w:style w:type="character" w:customStyle="1" w:styleId="ListLabel8">
    <w:name w:val="ListLabel 8"/>
    <w:rsid w:val="00A35B32"/>
    <w:rPr>
      <w:rFonts w:cs="Times New Roman"/>
    </w:rPr>
  </w:style>
  <w:style w:type="character" w:customStyle="1" w:styleId="ListLabel9">
    <w:name w:val="ListLabel 9"/>
    <w:rsid w:val="00A35B32"/>
    <w:rPr>
      <w:color w:val="008000"/>
    </w:rPr>
  </w:style>
  <w:style w:type="character" w:customStyle="1" w:styleId="ListLabel10">
    <w:name w:val="ListLabel 10"/>
    <w:rsid w:val="00A35B32"/>
    <w:rPr>
      <w:rFonts w:cs="Symbol"/>
    </w:rPr>
  </w:style>
  <w:style w:type="character" w:customStyle="1" w:styleId="ListLabel11">
    <w:name w:val="ListLabel 11"/>
    <w:rsid w:val="00A35B32"/>
    <w:rPr>
      <w:rFonts w:cs="Courier New"/>
    </w:rPr>
  </w:style>
  <w:style w:type="character" w:customStyle="1" w:styleId="ListLabel12">
    <w:name w:val="ListLabel 12"/>
    <w:rsid w:val="00A35B32"/>
    <w:rPr>
      <w:rFonts w:cs="Wingdings"/>
    </w:rPr>
  </w:style>
  <w:style w:type="character" w:customStyle="1" w:styleId="ListLabel13">
    <w:name w:val="ListLabel 13"/>
    <w:rsid w:val="00A35B32"/>
    <w:rPr>
      <w:rFonts w:cs="Times New Roman"/>
    </w:rPr>
  </w:style>
  <w:style w:type="character" w:customStyle="1" w:styleId="ListLabel14">
    <w:name w:val="ListLabel 14"/>
    <w:rsid w:val="00A35B32"/>
    <w:rPr>
      <w:color w:val="008000"/>
    </w:rPr>
  </w:style>
  <w:style w:type="character" w:customStyle="1" w:styleId="ListLabel15">
    <w:name w:val="ListLabel 15"/>
    <w:rsid w:val="00A35B32"/>
    <w:rPr>
      <w:rFonts w:cs="Symbol"/>
    </w:rPr>
  </w:style>
  <w:style w:type="character" w:customStyle="1" w:styleId="ListLabel16">
    <w:name w:val="ListLabel 16"/>
    <w:rsid w:val="00A35B32"/>
    <w:rPr>
      <w:rFonts w:cs="Courier New"/>
    </w:rPr>
  </w:style>
  <w:style w:type="character" w:customStyle="1" w:styleId="ListLabel17">
    <w:name w:val="ListLabel 17"/>
    <w:rsid w:val="00A35B32"/>
    <w:rPr>
      <w:rFonts w:cs="Wingdings"/>
    </w:rPr>
  </w:style>
  <w:style w:type="character" w:customStyle="1" w:styleId="ListLabel18">
    <w:name w:val="ListLabel 18"/>
    <w:rsid w:val="00A35B32"/>
    <w:rPr>
      <w:rFonts w:cs="Times New Roman"/>
    </w:rPr>
  </w:style>
  <w:style w:type="character" w:customStyle="1" w:styleId="ListLabel19">
    <w:name w:val="ListLabel 19"/>
    <w:rsid w:val="00A35B32"/>
    <w:rPr>
      <w:color w:val="008000"/>
    </w:rPr>
  </w:style>
  <w:style w:type="paragraph" w:styleId="aff6">
    <w:name w:val="Title"/>
    <w:basedOn w:val="aff4"/>
    <w:link w:val="aff7"/>
    <w:rsid w:val="00A35B32"/>
    <w:pPr>
      <w:suppressLineNumbers/>
      <w:spacing w:before="120" w:after="120"/>
    </w:pPr>
    <w:rPr>
      <w:rFonts w:cs="Mangal"/>
      <w:i/>
      <w:iCs/>
    </w:rPr>
  </w:style>
  <w:style w:type="character" w:customStyle="1" w:styleId="aff7">
    <w:name w:val="Название Знак"/>
    <w:basedOn w:val="a0"/>
    <w:link w:val="aff6"/>
    <w:rsid w:val="00A35B32"/>
    <w:rPr>
      <w:rFonts w:ascii="Times New Roman" w:eastAsia="SimSun" w:hAnsi="Times New Roman" w:cs="Mangal"/>
      <w:i/>
      <w:iCs/>
      <w:color w:val="000000"/>
      <w:sz w:val="24"/>
      <w:szCs w:val="24"/>
    </w:rPr>
  </w:style>
  <w:style w:type="paragraph" w:styleId="17">
    <w:name w:val="index 1"/>
    <w:basedOn w:val="a"/>
    <w:next w:val="a"/>
    <w:autoRedefine/>
    <w:uiPriority w:val="99"/>
    <w:semiHidden/>
    <w:unhideWhenUsed/>
    <w:rsid w:val="00A35B32"/>
    <w:pPr>
      <w:spacing w:after="0" w:line="240" w:lineRule="auto"/>
      <w:ind w:left="220" w:hanging="220"/>
    </w:pPr>
  </w:style>
  <w:style w:type="paragraph" w:styleId="aff8">
    <w:name w:val="index heading"/>
    <w:basedOn w:val="aff4"/>
    <w:rsid w:val="00A35B32"/>
    <w:pPr>
      <w:suppressLineNumbers/>
    </w:pPr>
    <w:rPr>
      <w:rFonts w:cs="Mangal"/>
    </w:rPr>
  </w:style>
  <w:style w:type="paragraph" w:customStyle="1" w:styleId="Report">
    <w:name w:val="Report"/>
    <w:basedOn w:val="a"/>
    <w:rsid w:val="009E3E22"/>
    <w:pPr>
      <w:spacing w:after="0" w:line="360" w:lineRule="auto"/>
      <w:ind w:firstLine="567"/>
      <w:jc w:val="both"/>
    </w:pPr>
    <w:rPr>
      <w:rFonts w:ascii="Times New Roman" w:eastAsia="Times New Roman" w:hAnsi="Times New Roman" w:cs="Times New Roman"/>
      <w:sz w:val="24"/>
      <w:szCs w:val="20"/>
    </w:rPr>
  </w:style>
  <w:style w:type="paragraph" w:styleId="aff9">
    <w:name w:val="Plain Text"/>
    <w:basedOn w:val="a"/>
    <w:link w:val="affa"/>
    <w:rsid w:val="001C59BD"/>
    <w:pPr>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1C59BD"/>
    <w:rPr>
      <w:rFonts w:ascii="Courier New" w:eastAsia="Times New Roman" w:hAnsi="Courier New" w:cs="Times New Roman"/>
      <w:sz w:val="20"/>
      <w:szCs w:val="20"/>
    </w:rPr>
  </w:style>
  <w:style w:type="paragraph" w:customStyle="1" w:styleId="affb">
    <w:name w:val="Прижатый влево"/>
    <w:basedOn w:val="a"/>
    <w:next w:val="a"/>
    <w:rsid w:val="001777AF"/>
    <w:pPr>
      <w:autoSpaceDE w:val="0"/>
      <w:autoSpaceDN w:val="0"/>
      <w:adjustRightInd w:val="0"/>
      <w:spacing w:after="0" w:line="240" w:lineRule="auto"/>
    </w:pPr>
    <w:rPr>
      <w:rFonts w:ascii="Arial" w:eastAsia="Times New Roman" w:hAnsi="Arial" w:cs="Times New Roman"/>
      <w:sz w:val="24"/>
      <w:szCs w:val="24"/>
    </w:rPr>
  </w:style>
  <w:style w:type="paragraph" w:customStyle="1" w:styleId="formattexttopleveltext">
    <w:name w:val="formattext topleveltext"/>
    <w:basedOn w:val="a"/>
    <w:rsid w:val="00EF242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pup-window-content4">
    <w:name w:val="popup-window-content4"/>
    <w:basedOn w:val="a"/>
    <w:rsid w:val="0006563D"/>
    <w:pPr>
      <w:spacing w:before="180" w:after="180" w:line="240" w:lineRule="auto"/>
      <w:ind w:left="135" w:right="135"/>
    </w:pPr>
    <w:rPr>
      <w:rFonts w:ascii="Times New Roman" w:hAnsi="Times New Roman" w:cs="Times New Roman"/>
      <w:sz w:val="24"/>
      <w:szCs w:val="24"/>
    </w:rPr>
  </w:style>
  <w:style w:type="paragraph" w:styleId="affc">
    <w:name w:val="TOC Heading"/>
    <w:basedOn w:val="1"/>
    <w:next w:val="a"/>
    <w:uiPriority w:val="39"/>
    <w:unhideWhenUsed/>
    <w:qFormat/>
    <w:rsid w:val="00093BD6"/>
    <w:pPr>
      <w:keepLines/>
      <w:widowControl/>
      <w:autoSpaceDE/>
      <w:autoSpaceDN/>
      <w:adjustRightInd/>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23">
    <w:name w:val="toc 2"/>
    <w:basedOn w:val="a"/>
    <w:next w:val="a"/>
    <w:autoRedefine/>
    <w:uiPriority w:val="39"/>
    <w:semiHidden/>
    <w:unhideWhenUsed/>
    <w:qFormat/>
    <w:rsid w:val="00093BD6"/>
    <w:pPr>
      <w:spacing w:after="100"/>
      <w:ind w:left="220"/>
    </w:pPr>
  </w:style>
  <w:style w:type="paragraph" w:styleId="18">
    <w:name w:val="toc 1"/>
    <w:basedOn w:val="a"/>
    <w:next w:val="a"/>
    <w:autoRedefine/>
    <w:uiPriority w:val="39"/>
    <w:semiHidden/>
    <w:unhideWhenUsed/>
    <w:qFormat/>
    <w:rsid w:val="00093BD6"/>
    <w:pPr>
      <w:spacing w:after="100"/>
    </w:pPr>
  </w:style>
  <w:style w:type="paragraph" w:styleId="31">
    <w:name w:val="toc 3"/>
    <w:basedOn w:val="a"/>
    <w:next w:val="a"/>
    <w:autoRedefine/>
    <w:uiPriority w:val="39"/>
    <w:semiHidden/>
    <w:unhideWhenUsed/>
    <w:qFormat/>
    <w:rsid w:val="00093BD6"/>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Style3">
    <w:name w:val="WWNum1"/>
    <w:pPr>
      <w:numPr>
        <w:numId w:val="16"/>
      </w:numPr>
    </w:pPr>
  </w:style>
</w:styles>
</file>

<file path=word/webSettings.xml><?xml version="1.0" encoding="utf-8"?>
<w:webSettings xmlns:r="http://schemas.openxmlformats.org/officeDocument/2006/relationships" xmlns:w="http://schemas.openxmlformats.org/wordprocessingml/2006/main">
  <w:divs>
    <w:div w:id="526412872">
      <w:bodyDiv w:val="1"/>
      <w:marLeft w:val="0"/>
      <w:marRight w:val="0"/>
      <w:marTop w:val="0"/>
      <w:marBottom w:val="0"/>
      <w:divBdr>
        <w:top w:val="none" w:sz="0" w:space="0" w:color="auto"/>
        <w:left w:val="none" w:sz="0" w:space="0" w:color="auto"/>
        <w:bottom w:val="none" w:sz="0" w:space="0" w:color="auto"/>
        <w:right w:val="none" w:sz="0" w:space="0" w:color="auto"/>
      </w:divBdr>
    </w:div>
    <w:div w:id="850799085">
      <w:bodyDiv w:val="1"/>
      <w:marLeft w:val="0"/>
      <w:marRight w:val="0"/>
      <w:marTop w:val="0"/>
      <w:marBottom w:val="0"/>
      <w:divBdr>
        <w:top w:val="none" w:sz="0" w:space="0" w:color="auto"/>
        <w:left w:val="none" w:sz="0" w:space="0" w:color="auto"/>
        <w:bottom w:val="none" w:sz="0" w:space="0" w:color="auto"/>
        <w:right w:val="none" w:sz="0" w:space="0" w:color="auto"/>
      </w:divBdr>
    </w:div>
    <w:div w:id="1235431491">
      <w:bodyDiv w:val="1"/>
      <w:marLeft w:val="0"/>
      <w:marRight w:val="0"/>
      <w:marTop w:val="0"/>
      <w:marBottom w:val="0"/>
      <w:divBdr>
        <w:top w:val="none" w:sz="0" w:space="0" w:color="auto"/>
        <w:left w:val="none" w:sz="0" w:space="0" w:color="auto"/>
        <w:bottom w:val="none" w:sz="0" w:space="0" w:color="auto"/>
        <w:right w:val="none" w:sz="0" w:space="0" w:color="auto"/>
      </w:divBdr>
    </w:div>
    <w:div w:id="1545210418">
      <w:bodyDiv w:val="1"/>
      <w:marLeft w:val="0"/>
      <w:marRight w:val="0"/>
      <w:marTop w:val="0"/>
      <w:marBottom w:val="0"/>
      <w:divBdr>
        <w:top w:val="none" w:sz="0" w:space="0" w:color="auto"/>
        <w:left w:val="none" w:sz="0" w:space="0" w:color="auto"/>
        <w:bottom w:val="none" w:sz="0" w:space="0" w:color="auto"/>
        <w:right w:val="none" w:sz="0" w:space="0" w:color="auto"/>
      </w:divBdr>
    </w:div>
    <w:div w:id="2117821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201AD0BC226CB19EB33C20BDC69F4CB2FF6751D98F8BCED754DA941FCbDh1H"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20759-6202-4139-8103-28BBF29F1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242</Pages>
  <Words>56159</Words>
  <Characters>320110</Characters>
  <Application>Microsoft Office Word</Application>
  <DocSecurity>0</DocSecurity>
  <Lines>2667</Lines>
  <Paragraphs>751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375518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73</cp:revision>
  <cp:lastPrinted>2018-10-05T07:42:00Z</cp:lastPrinted>
  <dcterms:created xsi:type="dcterms:W3CDTF">2018-10-03T16:22:00Z</dcterms:created>
  <dcterms:modified xsi:type="dcterms:W3CDTF">2018-10-05T08:06:00Z</dcterms:modified>
</cp:coreProperties>
</file>