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FB362B" w:rsidRPr="00FB362B" w:rsidRDefault="00FB362B" w:rsidP="00FB3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FB362B">
        <w:rPr>
          <w:rFonts w:ascii="Times New Roman" w:eastAsia="Times New Roman" w:hAnsi="Times New Roman" w:cs="Times New Roman"/>
          <w:b/>
          <w:bCs/>
          <w:sz w:val="27"/>
          <w:szCs w:val="27"/>
          <w:lang w:eastAsia="ru-RU"/>
        </w:rPr>
        <w:fldChar w:fldCharType="begin"/>
      </w:r>
      <w:r w:rsidRPr="00FB362B">
        <w:rPr>
          <w:rFonts w:ascii="Times New Roman" w:eastAsia="Times New Roman" w:hAnsi="Times New Roman" w:cs="Times New Roman"/>
          <w:b/>
          <w:bCs/>
          <w:sz w:val="27"/>
          <w:szCs w:val="27"/>
          <w:lang w:eastAsia="ru-RU"/>
        </w:rPr>
        <w:instrText xml:space="preserve"> HYPERLINK "http://www.pfrf.ru/zakonoproekt" </w:instrText>
      </w:r>
      <w:r w:rsidRPr="00FB362B">
        <w:rPr>
          <w:rFonts w:ascii="Times New Roman" w:eastAsia="Times New Roman" w:hAnsi="Times New Roman" w:cs="Times New Roman"/>
          <w:b/>
          <w:bCs/>
          <w:sz w:val="27"/>
          <w:szCs w:val="27"/>
          <w:lang w:eastAsia="ru-RU"/>
        </w:rPr>
        <w:fldChar w:fldCharType="separate"/>
      </w:r>
      <w:r w:rsidRPr="00FB362B">
        <w:rPr>
          <w:rFonts w:ascii="Times New Roman" w:eastAsia="Times New Roman" w:hAnsi="Times New Roman" w:cs="Times New Roman"/>
          <w:b/>
          <w:bCs/>
          <w:color w:val="0000FF"/>
          <w:sz w:val="27"/>
          <w:szCs w:val="27"/>
          <w:u w:val="single"/>
          <w:lang w:eastAsia="ru-RU"/>
        </w:rPr>
        <w:t xml:space="preserve">Изменение условий досрочного выхода на пенсию </w:t>
      </w:r>
      <w:r w:rsidRPr="00FB362B">
        <w:rPr>
          <w:rFonts w:ascii="Times New Roman" w:eastAsia="Times New Roman" w:hAnsi="Times New Roman" w:cs="Times New Roman"/>
          <w:b/>
          <w:bCs/>
          <w:sz w:val="27"/>
          <w:szCs w:val="27"/>
          <w:lang w:eastAsia="ru-RU"/>
        </w:rPr>
        <w:fldChar w:fldCharType="end"/>
      </w:r>
    </w:p>
    <w:bookmarkEnd w:id="0"/>
    <w:p w:rsidR="00FB362B" w:rsidRPr="00FB362B" w:rsidRDefault="00FB362B" w:rsidP="00FB362B">
      <w:pPr>
        <w:spacing w:before="100" w:beforeAutospacing="1" w:after="100" w:afterAutospacing="1" w:line="240" w:lineRule="auto"/>
        <w:rPr>
          <w:rFonts w:ascii="Times New Roman" w:eastAsia="Times New Roman" w:hAnsi="Times New Roman" w:cs="Times New Roman"/>
          <w:sz w:val="24"/>
          <w:szCs w:val="24"/>
          <w:lang w:eastAsia="ru-RU"/>
        </w:rPr>
      </w:pPr>
      <w:r w:rsidRPr="00FB362B">
        <w:rPr>
          <w:rFonts w:ascii="Times New Roman" w:eastAsia="Times New Roman" w:hAnsi="Times New Roman" w:cs="Times New Roman"/>
          <w:sz w:val="24"/>
          <w:szCs w:val="24"/>
          <w:lang w:eastAsia="ru-RU"/>
        </w:rPr>
        <w:t>Возраст выхода на пенсию (при сохранении требований к специальному стажу) увеличится для следующих категорий работников:</w:t>
      </w:r>
    </w:p>
    <w:p w:rsidR="00FB362B" w:rsidRPr="00FB362B" w:rsidRDefault="00FB362B" w:rsidP="00FB362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362B">
        <w:rPr>
          <w:rFonts w:ascii="Times New Roman" w:eastAsia="Times New Roman" w:hAnsi="Times New Roman" w:cs="Times New Roman"/>
          <w:sz w:val="24"/>
          <w:szCs w:val="24"/>
          <w:lang w:eastAsia="ru-RU"/>
        </w:rPr>
        <w:t>Для работников, которые выходят на пенсию досрочно в связи с работой в районах Крайнего Севера и в местностях, приравненных к районам Крайнего Севера. Для тех, кому возраст выхода установлен 55 лет (для мужчин) и 50 лет (для женщин), предусматривается повышение возраста выхода на пенсию до 60 лет и 55 лет соответственно. Существенное снижение пенсионного возраста для северян было обусловлено в 50-е годы XX века чрезвычайно сложными условиями проживания в этих районах. Фактически полное отсутствие инфраструктуры для работы и жизни предопределило такой низкий возраст. Меры, принятые в рамках долгосрочной демографической программы на 2007-2025 годы, оказали положительное влияние на изменение ситуации с продолжительностью жизни, особенно в северных регионах страны.</w:t>
      </w:r>
    </w:p>
    <w:p w:rsidR="00FB362B" w:rsidRPr="00FB362B" w:rsidRDefault="00FB362B" w:rsidP="00FB362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362B">
        <w:rPr>
          <w:rFonts w:ascii="Times New Roman" w:eastAsia="Times New Roman" w:hAnsi="Times New Roman" w:cs="Times New Roman"/>
          <w:sz w:val="24"/>
          <w:szCs w:val="24"/>
          <w:lang w:eastAsia="ru-RU"/>
        </w:rPr>
        <w:t>Для педагогических, медицинских, творческих работников. Для данной категории работников увеличение требований к продолжительности специального стажа не предусмотрено. Вместе с тем, исходя из общего увеличения возраста выхода на пенсию, для данных граждан срок обращения за досрочной пенсией будет постепенно увеличиваться.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 Срок выхода на пенсию будет исчисляться исходя из даты выработки специального стажа и периода отсрочки обращения за ней.</w:t>
      </w:r>
    </w:p>
    <w:p w:rsidR="00FB362B" w:rsidRPr="00FB362B" w:rsidRDefault="00FB362B" w:rsidP="00FB362B">
      <w:pPr>
        <w:spacing w:before="100" w:beforeAutospacing="1" w:after="100" w:afterAutospacing="1" w:line="240" w:lineRule="auto"/>
        <w:rPr>
          <w:rFonts w:ascii="Times New Roman" w:eastAsia="Times New Roman" w:hAnsi="Times New Roman" w:cs="Times New Roman"/>
          <w:sz w:val="24"/>
          <w:szCs w:val="24"/>
          <w:lang w:eastAsia="ru-RU"/>
        </w:rPr>
      </w:pPr>
      <w:r w:rsidRPr="00FB362B">
        <w:rPr>
          <w:rFonts w:ascii="Times New Roman" w:eastAsia="Times New Roman" w:hAnsi="Times New Roman" w:cs="Times New Roman"/>
          <w:sz w:val="24"/>
          <w:szCs w:val="24"/>
          <w:lang w:eastAsia="ru-RU"/>
        </w:rPr>
        <w:t xml:space="preserve">Год, в котором эти работники вырабатывают специальный стаж, фиксируется, а назначить «досрочную» пенсию можно будет по истечении определенного срока. В течение переходного периода с 2019 по 2028 год срок обращения за пенсией будет переноситься на период от 1 до 5 лет. Те, кто выработает специальный стаж в 2028 году и далее, получат право обратиться за назначением страховой пенсии через 5 лет </w:t>
      </w:r>
      <w:proofErr w:type="gramStart"/>
      <w:r w:rsidRPr="00FB362B">
        <w:rPr>
          <w:rFonts w:ascii="Times New Roman" w:eastAsia="Times New Roman" w:hAnsi="Times New Roman" w:cs="Times New Roman"/>
          <w:sz w:val="24"/>
          <w:szCs w:val="24"/>
          <w:lang w:eastAsia="ru-RU"/>
        </w:rPr>
        <w:t>с даты выработки</w:t>
      </w:r>
      <w:proofErr w:type="gramEnd"/>
      <w:r w:rsidRPr="00FB362B">
        <w:rPr>
          <w:rFonts w:ascii="Times New Roman" w:eastAsia="Times New Roman" w:hAnsi="Times New Roman" w:cs="Times New Roman"/>
          <w:sz w:val="24"/>
          <w:szCs w:val="24"/>
          <w:lang w:eastAsia="ru-RU"/>
        </w:rPr>
        <w:t xml:space="preserve"> этого стажа.</w:t>
      </w:r>
    </w:p>
    <w:p w:rsidR="00FB362B" w:rsidRPr="00FB362B" w:rsidRDefault="00FB362B" w:rsidP="00FB362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noProof/>
          <w:sz w:val="24"/>
          <w:szCs w:val="24"/>
          <w:lang w:eastAsia="ru-RU"/>
        </w:rPr>
        <w:drawing>
          <wp:inline distT="0" distB="0" distL="0" distR="0">
            <wp:extent cx="1049655" cy="1049655"/>
            <wp:effectExtent l="0" t="0" r="0" b="0"/>
            <wp:docPr id="1" name="Рисунок 1" descr="http://www.pfrf.ru/files/id/news/kart/sayt_pfr_seychas-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kart/sayt_pfr_seychas-0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9655" cy="1049655"/>
                    </a:xfrm>
                    <a:prstGeom prst="rect">
                      <a:avLst/>
                    </a:prstGeom>
                    <a:noFill/>
                    <a:ln>
                      <a:noFill/>
                    </a:ln>
                  </pic:spPr>
                </pic:pic>
              </a:graphicData>
            </a:graphic>
          </wp:inline>
        </w:drawing>
      </w:r>
    </w:p>
    <w:p w:rsidR="00FB362B" w:rsidRPr="00FB362B" w:rsidRDefault="00FB362B" w:rsidP="00FB362B">
      <w:pPr>
        <w:spacing w:before="100" w:beforeAutospacing="1" w:after="100" w:afterAutospacing="1" w:line="240" w:lineRule="auto"/>
        <w:rPr>
          <w:rFonts w:ascii="Times New Roman" w:eastAsia="Times New Roman" w:hAnsi="Times New Roman" w:cs="Times New Roman"/>
          <w:sz w:val="24"/>
          <w:szCs w:val="24"/>
          <w:lang w:eastAsia="ru-RU"/>
        </w:rPr>
      </w:pPr>
      <w:r w:rsidRPr="00FB362B">
        <w:rPr>
          <w:rFonts w:ascii="Times New Roman" w:eastAsia="Times New Roman" w:hAnsi="Times New Roman" w:cs="Times New Roman"/>
          <w:i/>
          <w:iCs/>
          <w:sz w:val="24"/>
          <w:szCs w:val="24"/>
          <w:lang w:eastAsia="ru-RU"/>
        </w:rPr>
        <w:t xml:space="preserve">Пример: педагогическим работникам требуется 25 лет выслуги в учреждениях для детей независимо от возраста и пола. Если школьный учитель, например, в 2021 году выработает необходимый стаж, пенсия ему будет назначена через 3 года, то есть в 2024 году. </w:t>
      </w:r>
    </w:p>
    <w:p w:rsidR="00FB0100" w:rsidRDefault="00FB0100"/>
    <w:sectPr w:rsidR="00FB01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5403C8"/>
    <w:multiLevelType w:val="multilevel"/>
    <w:tmpl w:val="619AB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D6C"/>
    <w:rsid w:val="00173D6C"/>
    <w:rsid w:val="00FB0100"/>
    <w:rsid w:val="00FB3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FB36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B362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B362B"/>
    <w:rPr>
      <w:color w:val="0000FF"/>
      <w:u w:val="single"/>
    </w:rPr>
  </w:style>
  <w:style w:type="paragraph" w:styleId="a4">
    <w:name w:val="Normal (Web)"/>
    <w:basedOn w:val="a"/>
    <w:uiPriority w:val="99"/>
    <w:semiHidden/>
    <w:unhideWhenUsed/>
    <w:rsid w:val="00FB36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B362B"/>
    <w:rPr>
      <w:i/>
      <w:iCs/>
    </w:rPr>
  </w:style>
  <w:style w:type="paragraph" w:styleId="a6">
    <w:name w:val="Balloon Text"/>
    <w:basedOn w:val="a"/>
    <w:link w:val="a7"/>
    <w:uiPriority w:val="99"/>
    <w:semiHidden/>
    <w:unhideWhenUsed/>
    <w:rsid w:val="00FB36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B36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FB36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B362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B362B"/>
    <w:rPr>
      <w:color w:val="0000FF"/>
      <w:u w:val="single"/>
    </w:rPr>
  </w:style>
  <w:style w:type="paragraph" w:styleId="a4">
    <w:name w:val="Normal (Web)"/>
    <w:basedOn w:val="a"/>
    <w:uiPriority w:val="99"/>
    <w:semiHidden/>
    <w:unhideWhenUsed/>
    <w:rsid w:val="00FB36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B362B"/>
    <w:rPr>
      <w:i/>
      <w:iCs/>
    </w:rPr>
  </w:style>
  <w:style w:type="paragraph" w:styleId="a6">
    <w:name w:val="Balloon Text"/>
    <w:basedOn w:val="a"/>
    <w:link w:val="a7"/>
    <w:uiPriority w:val="99"/>
    <w:semiHidden/>
    <w:unhideWhenUsed/>
    <w:rsid w:val="00FB36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B36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48637">
      <w:bodyDiv w:val="1"/>
      <w:marLeft w:val="0"/>
      <w:marRight w:val="0"/>
      <w:marTop w:val="0"/>
      <w:marBottom w:val="0"/>
      <w:divBdr>
        <w:top w:val="none" w:sz="0" w:space="0" w:color="auto"/>
        <w:left w:val="none" w:sz="0" w:space="0" w:color="auto"/>
        <w:bottom w:val="none" w:sz="0" w:space="0" w:color="auto"/>
        <w:right w:val="none" w:sz="0" w:space="0" w:color="auto"/>
      </w:divBdr>
      <w:divsChild>
        <w:div w:id="1755784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1927</Characters>
  <Application>Microsoft Office Word</Application>
  <DocSecurity>0</DocSecurity>
  <Lines>16</Lines>
  <Paragraphs>4</Paragraphs>
  <ScaleCrop>false</ScaleCrop>
  <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2018-09-25T05:57:00Z</dcterms:created>
  <dcterms:modified xsi:type="dcterms:W3CDTF">2018-09-25T05:57:00Z</dcterms:modified>
</cp:coreProperties>
</file>