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CB1" w:rsidRDefault="00617D49">
      <w:pPr>
        <w:rPr>
          <w:rFonts w:hint="eastAsia"/>
        </w:rPr>
      </w:pPr>
      <w:bookmarkStart w:id="0" w:name="__DdeLink__403_1771341021"/>
      <w:bookmarkStart w:id="1" w:name="_GoBack"/>
      <w:r>
        <w:t>Все о выплатах по уходу за нетрудоспособными гражданами</w:t>
      </w:r>
      <w:bookmarkEnd w:id="0"/>
      <w:r>
        <w:t>, и детьми-инвалидами</w:t>
      </w:r>
      <w:r>
        <w:br/>
      </w:r>
      <w:r>
        <w:br/>
        <w:t>Кому назначаются выплаты?</w:t>
      </w:r>
      <w:r>
        <w:br/>
      </w:r>
      <w:proofErr w:type="gramStart"/>
      <w:r>
        <w:t xml:space="preserve">Компенсационная выплата устанавливается неработающему гражданину, который осуществляет уход за нетрудоспособным гражданином (инвалидом 1 группы, а </w:t>
      </w:r>
      <w:r>
        <w:t>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</w:r>
      <w:proofErr w:type="gramEnd"/>
      <w:r>
        <w:br/>
        <w:t xml:space="preserve">Размер компенсационной выплаты составляет 1200 рублей. </w:t>
      </w:r>
      <w:r>
        <w:br/>
        <w:t>Ежемесячная выплата за ух</w:t>
      </w:r>
      <w:r>
        <w:t>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</w:t>
      </w:r>
      <w:r>
        <w:t>дами I группы с детства, размер выплаты составляет 1200 рублей.</w:t>
      </w:r>
      <w:r>
        <w:br/>
        <w:t>Указанная выплата производится к назначенной нетрудоспособному гражданину пенсии и осуществляется в течение этого периода.</w:t>
      </w:r>
      <w:r>
        <w:br/>
        <w:t>Компенсационная и ежемесячная выплаты назначаются с месяца, в котором</w:t>
      </w:r>
      <w:r>
        <w:t xml:space="preserve">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</w:t>
      </w:r>
      <w:r>
        <w:t>.</w:t>
      </w:r>
      <w:r>
        <w:br/>
      </w:r>
      <w:r>
        <w:br/>
        <w:t>Можно ли пенсионеру оформить компенсационную выплату за уход?</w:t>
      </w:r>
      <w:r>
        <w:br/>
        <w:t xml:space="preserve">Нет. </w:t>
      </w:r>
      <w:proofErr w:type="gramStart"/>
      <w:r>
        <w:t>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</w:t>
      </w:r>
      <w:r>
        <w:t>сии или пособия по безработице, установленных им в целях компенсации утраченного заработка или иного дохода.</w:t>
      </w:r>
      <w:proofErr w:type="gramEnd"/>
      <w:r>
        <w:br/>
      </w:r>
      <w:r>
        <w:br/>
        <w:t>В какие сроки необходимо уведомить Пенсионный фонд о трудоустройстве и прекращении ухода?</w:t>
      </w:r>
      <w:r>
        <w:br/>
        <w:t xml:space="preserve">В случае прекращения ухода, выхода на работу или начала </w:t>
      </w:r>
      <w:r>
        <w:t>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компе</w:t>
      </w:r>
      <w:r>
        <w:t>нсационной или ежемесячной выплаты.</w:t>
      </w:r>
      <w:r>
        <w:br/>
        <w:t xml:space="preserve"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 </w:t>
      </w:r>
      <w:r>
        <w:br/>
        <w:t>Обращаем внимание, что и пенси</w:t>
      </w:r>
      <w:r>
        <w:t>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</w:r>
      <w:r>
        <w:br/>
        <w:t>В случае</w:t>
      </w:r>
      <w:proofErr w:type="gramStart"/>
      <w:r>
        <w:t>,</w:t>
      </w:r>
      <w:proofErr w:type="gramEnd"/>
      <w:r>
        <w:t xml:space="preserve"> если несвоевременное представление свед</w:t>
      </w:r>
      <w:r>
        <w:t>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</w:t>
      </w:r>
      <w:bookmarkEnd w:id="1"/>
      <w:r>
        <w:t>.</w:t>
      </w:r>
    </w:p>
    <w:sectPr w:rsidR="00A50CB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A4267"/>
    <w:multiLevelType w:val="multilevel"/>
    <w:tmpl w:val="5D5CF4C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CB1"/>
    <w:rsid w:val="00617D49"/>
    <w:rsid w:val="00A5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2018-09-18T06:06:00Z</dcterms:created>
  <dcterms:modified xsi:type="dcterms:W3CDTF">2018-09-18T06:06:00Z</dcterms:modified>
  <dc:language>ru-RU</dc:language>
</cp:coreProperties>
</file>