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A54" w:rsidRPr="00882A54" w:rsidRDefault="00882A54" w:rsidP="00882A5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882A54">
        <w:rPr>
          <w:rFonts w:ascii="Times New Roman" w:eastAsia="Times New Roman" w:hAnsi="Symbol" w:cs="Times New Roman"/>
          <w:b/>
          <w:bCs/>
          <w:sz w:val="27"/>
          <w:szCs w:val="27"/>
          <w:lang w:eastAsia="ru-RU"/>
        </w:rPr>
        <w:t></w:t>
      </w:r>
      <w:r w:rsidRPr="00882A54">
        <w:rPr>
          <w:rFonts w:ascii="Times New Roman" w:eastAsia="Times New Roman" w:hAnsi="Times New Roman" w:cs="Times New Roman"/>
          <w:b/>
          <w:bCs/>
          <w:sz w:val="27"/>
          <w:szCs w:val="27"/>
          <w:lang w:eastAsia="ru-RU"/>
        </w:rPr>
        <w:t xml:space="preserve">  </w:t>
      </w:r>
      <w:bookmarkStart w:id="0" w:name="_GoBack"/>
      <w:r w:rsidRPr="00882A54">
        <w:rPr>
          <w:rFonts w:ascii="Times New Roman" w:eastAsia="Times New Roman" w:hAnsi="Times New Roman" w:cs="Times New Roman"/>
          <w:b/>
          <w:bCs/>
          <w:sz w:val="27"/>
          <w:szCs w:val="27"/>
          <w:lang w:eastAsia="ru-RU"/>
        </w:rPr>
        <w:fldChar w:fldCharType="begin"/>
      </w:r>
      <w:r w:rsidRPr="00882A54">
        <w:rPr>
          <w:rFonts w:ascii="Times New Roman" w:eastAsia="Times New Roman" w:hAnsi="Times New Roman" w:cs="Times New Roman"/>
          <w:b/>
          <w:bCs/>
          <w:sz w:val="27"/>
          <w:szCs w:val="27"/>
          <w:lang w:eastAsia="ru-RU"/>
        </w:rPr>
        <w:instrText xml:space="preserve"> HYPERLINK "http://www.pfrf.ru/grazdanam/pensionres/pens_zagran/%7E3954" </w:instrText>
      </w:r>
      <w:r w:rsidRPr="00882A54">
        <w:rPr>
          <w:rFonts w:ascii="Times New Roman" w:eastAsia="Times New Roman" w:hAnsi="Times New Roman" w:cs="Times New Roman"/>
          <w:b/>
          <w:bCs/>
          <w:sz w:val="27"/>
          <w:szCs w:val="27"/>
          <w:lang w:eastAsia="ru-RU"/>
        </w:rPr>
        <w:fldChar w:fldCharType="separate"/>
      </w:r>
      <w:r w:rsidRPr="00882A54">
        <w:rPr>
          <w:rFonts w:ascii="Times New Roman" w:eastAsia="Times New Roman" w:hAnsi="Times New Roman" w:cs="Times New Roman"/>
          <w:b/>
          <w:bCs/>
          <w:color w:val="0000FF"/>
          <w:sz w:val="27"/>
          <w:szCs w:val="27"/>
          <w:u w:val="single"/>
          <w:lang w:eastAsia="ru-RU"/>
        </w:rPr>
        <w:t>ВАЖНО! Пенсионерам, проживающим за границей, о картах МИР</w:t>
      </w:r>
      <w:r w:rsidRPr="00882A54">
        <w:rPr>
          <w:rFonts w:ascii="Times New Roman" w:eastAsia="Times New Roman" w:hAnsi="Times New Roman" w:cs="Times New Roman"/>
          <w:b/>
          <w:bCs/>
          <w:sz w:val="27"/>
          <w:szCs w:val="27"/>
          <w:lang w:eastAsia="ru-RU"/>
        </w:rPr>
        <w:fldChar w:fldCharType="end"/>
      </w:r>
      <w:r w:rsidRPr="00882A54">
        <w:rPr>
          <w:rFonts w:ascii="Times New Roman" w:eastAsia="Times New Roman" w:hAnsi="Times New Roman" w:cs="Times New Roman"/>
          <w:b/>
          <w:bCs/>
          <w:sz w:val="27"/>
          <w:szCs w:val="27"/>
          <w:lang w:eastAsia="ru-RU"/>
        </w:rPr>
        <w:t xml:space="preserve"> </w:t>
      </w:r>
      <w:bookmarkEnd w:id="0"/>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82A54">
        <w:rPr>
          <w:rFonts w:ascii="Times New Roman" w:eastAsia="Times New Roman" w:hAnsi="Times New Roman" w:cs="Times New Roman"/>
          <w:sz w:val="24"/>
          <w:szCs w:val="24"/>
          <w:lang w:eastAsia="ru-RU"/>
        </w:rPr>
        <w:t>С 01.05.2017 вступил в силу Федеральный закон от 01.05.2017 № 88-ФЗ «О внесении изменений в связи с внесением изменений в статью 16.1 Закона Российской Федерации «О защите прав потребителей» и Федеральный закон «О национальной платежной системе», согласно которому, начиная с 01.07.2017, производится постепенный переход на национальную платежную систему, в том числе в части доставки пенсий и иных социальных выплат.</w:t>
      </w:r>
      <w:proofErr w:type="gramEnd"/>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Пенсионеры, получающие в настоящее время пенсии на счета, открытые в кредитных организациях на территории Российской Федерации, предусматривающие осуществление операций с использованием платежных карт, будут переведены на национальную платежную систему с целью использования национальных платежных карт (карта МИР) по мере истечения срока действия их банковских карт.</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882A54">
        <w:rPr>
          <w:rFonts w:ascii="Times New Roman" w:eastAsia="Times New Roman" w:hAnsi="Times New Roman" w:cs="Times New Roman"/>
          <w:sz w:val="24"/>
          <w:szCs w:val="24"/>
          <w:lang w:eastAsia="ru-RU"/>
        </w:rPr>
        <w:t>Кроме того, с 01.07.2017 при обращении граждан, проживающих в России, в кредитные организации по вопросу открытия банковского счета для доставки вновь назначенной пенсии или при желании поменять действующий способ доставки пенсии, кредитные организации будут обязаны предоставлять национальные платежные инструменты, то есть выдавать российскую платежную карту МИР, которая в дальнейшем будет использоваться для осуществления банковских операций в отношении зачисленных на счет</w:t>
      </w:r>
      <w:proofErr w:type="gramEnd"/>
      <w:r w:rsidRPr="00882A54">
        <w:rPr>
          <w:rFonts w:ascii="Times New Roman" w:eastAsia="Times New Roman" w:hAnsi="Times New Roman" w:cs="Times New Roman"/>
          <w:sz w:val="24"/>
          <w:szCs w:val="24"/>
          <w:lang w:eastAsia="ru-RU"/>
        </w:rPr>
        <w:t xml:space="preserve"> указанной карты сумм пенсии.</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Однако</w:t>
      </w:r>
      <w:proofErr w:type="gramStart"/>
      <w:r w:rsidRPr="00882A54">
        <w:rPr>
          <w:rFonts w:ascii="Times New Roman" w:eastAsia="Times New Roman" w:hAnsi="Times New Roman" w:cs="Times New Roman"/>
          <w:sz w:val="24"/>
          <w:szCs w:val="24"/>
          <w:lang w:eastAsia="ru-RU"/>
        </w:rPr>
        <w:t>,</w:t>
      </w:r>
      <w:proofErr w:type="gramEnd"/>
      <w:r w:rsidRPr="00882A54">
        <w:rPr>
          <w:rFonts w:ascii="Times New Roman" w:eastAsia="Times New Roman" w:hAnsi="Times New Roman" w:cs="Times New Roman"/>
          <w:sz w:val="24"/>
          <w:szCs w:val="24"/>
          <w:lang w:eastAsia="ru-RU"/>
        </w:rPr>
        <w:t xml:space="preserve"> указанный порядок не применяется в отношении граждан, постоянно проживающих за пределами Российской Федерации, в том числе в отношении:</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 пенсионеров, получающих в настоящее время пенсии в кредитных организациях;</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 пенсионеров, которые впервые будут реализовывать право на пенсионное обеспечение;</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 пенсионеров, изъявивших желание изменить способ доставки пенсии.</w:t>
      </w:r>
    </w:p>
    <w:p w:rsidR="00882A54" w:rsidRPr="00882A54" w:rsidRDefault="00882A54" w:rsidP="00882A54">
      <w:pPr>
        <w:spacing w:before="100" w:beforeAutospacing="1" w:after="100" w:afterAutospacing="1" w:line="240" w:lineRule="auto"/>
        <w:rPr>
          <w:rFonts w:ascii="Times New Roman" w:eastAsia="Times New Roman" w:hAnsi="Times New Roman" w:cs="Times New Roman"/>
          <w:sz w:val="24"/>
          <w:szCs w:val="24"/>
          <w:lang w:eastAsia="ru-RU"/>
        </w:rPr>
      </w:pPr>
      <w:r w:rsidRPr="00882A54">
        <w:rPr>
          <w:rFonts w:ascii="Times New Roman" w:eastAsia="Times New Roman" w:hAnsi="Times New Roman" w:cs="Times New Roman"/>
          <w:sz w:val="24"/>
          <w:szCs w:val="24"/>
          <w:lang w:eastAsia="ru-RU"/>
        </w:rPr>
        <w:t xml:space="preserve">Для указанной категории граждан возможно обслуживание кредитными организациями на территории Российской Федерации с использованием международных платежных систем (например, VISA, </w:t>
      </w:r>
      <w:proofErr w:type="spellStart"/>
      <w:r w:rsidRPr="00882A54">
        <w:rPr>
          <w:rFonts w:ascii="Times New Roman" w:eastAsia="Times New Roman" w:hAnsi="Times New Roman" w:cs="Times New Roman"/>
          <w:sz w:val="24"/>
          <w:szCs w:val="24"/>
          <w:lang w:eastAsia="ru-RU"/>
        </w:rPr>
        <w:t>Master</w:t>
      </w:r>
      <w:proofErr w:type="spellEnd"/>
      <w:r w:rsidRPr="00882A54">
        <w:rPr>
          <w:rFonts w:ascii="Times New Roman" w:eastAsia="Times New Roman" w:hAnsi="Times New Roman" w:cs="Times New Roman"/>
          <w:sz w:val="24"/>
          <w:szCs w:val="24"/>
          <w:lang w:eastAsia="ru-RU"/>
        </w:rPr>
        <w:t xml:space="preserve"> </w:t>
      </w:r>
      <w:proofErr w:type="spellStart"/>
      <w:r w:rsidRPr="00882A54">
        <w:rPr>
          <w:rFonts w:ascii="Times New Roman" w:eastAsia="Times New Roman" w:hAnsi="Times New Roman" w:cs="Times New Roman"/>
          <w:sz w:val="24"/>
          <w:szCs w:val="24"/>
          <w:lang w:eastAsia="ru-RU"/>
        </w:rPr>
        <w:t>Card</w:t>
      </w:r>
      <w:proofErr w:type="spellEnd"/>
      <w:r w:rsidRPr="00882A54">
        <w:rPr>
          <w:rFonts w:ascii="Times New Roman" w:eastAsia="Times New Roman" w:hAnsi="Times New Roman" w:cs="Times New Roman"/>
          <w:sz w:val="24"/>
          <w:szCs w:val="24"/>
          <w:lang w:eastAsia="ru-RU"/>
        </w:rPr>
        <w:t>).</w:t>
      </w:r>
    </w:p>
    <w:p w:rsidR="003F47CE" w:rsidRDefault="003F47CE"/>
    <w:sectPr w:rsidR="003F47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467B"/>
    <w:rsid w:val="003F47CE"/>
    <w:rsid w:val="00882A54"/>
    <w:rsid w:val="00F346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82A5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82A5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882A54"/>
    <w:rPr>
      <w:color w:val="0000FF"/>
      <w:u w:val="single"/>
    </w:rPr>
  </w:style>
  <w:style w:type="paragraph" w:styleId="a4">
    <w:name w:val="Normal (Web)"/>
    <w:basedOn w:val="a"/>
    <w:uiPriority w:val="99"/>
    <w:semiHidden/>
    <w:unhideWhenUsed/>
    <w:rsid w:val="00882A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82A5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82A5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882A54"/>
    <w:rPr>
      <w:color w:val="0000FF"/>
      <w:u w:val="single"/>
    </w:rPr>
  </w:style>
  <w:style w:type="paragraph" w:styleId="a4">
    <w:name w:val="Normal (Web)"/>
    <w:basedOn w:val="a"/>
    <w:uiPriority w:val="99"/>
    <w:semiHidden/>
    <w:unhideWhenUsed/>
    <w:rsid w:val="00882A5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056001">
      <w:bodyDiv w:val="1"/>
      <w:marLeft w:val="0"/>
      <w:marRight w:val="0"/>
      <w:marTop w:val="0"/>
      <w:marBottom w:val="0"/>
      <w:divBdr>
        <w:top w:val="none" w:sz="0" w:space="0" w:color="auto"/>
        <w:left w:val="none" w:sz="0" w:space="0" w:color="auto"/>
        <w:bottom w:val="none" w:sz="0" w:space="0" w:color="auto"/>
        <w:right w:val="none" w:sz="0" w:space="0" w:color="auto"/>
      </w:divBdr>
      <w:divsChild>
        <w:div w:id="337542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298</Words>
  <Characters>1699</Characters>
  <Application>Microsoft Office Word</Application>
  <DocSecurity>0</DocSecurity>
  <Lines>14</Lines>
  <Paragraphs>3</Paragraphs>
  <ScaleCrop>false</ScaleCrop>
  <Company/>
  <LinksUpToDate>false</LinksUpToDate>
  <CharactersWithSpaces>1994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2018-09-25T06:10:00Z</dcterms:created>
  <dcterms:modified xsi:type="dcterms:W3CDTF">2018-09-25T06:10:00Z</dcterms:modified>
</cp:coreProperties>
</file>