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364" w:rsidRDefault="00F0121F">
      <w:bookmarkStart w:id="0" w:name="_GoBack"/>
      <w:bookmarkEnd w:id="0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796290</wp:posOffset>
            </wp:positionV>
            <wp:extent cx="5208905" cy="3428365"/>
            <wp:effectExtent l="0" t="0" r="0" b="0"/>
            <wp:wrapSquare wrapText="largest"/>
            <wp:docPr id="1" name="Изображение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905" cy="3428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  <w:bookmarkStart w:id="1" w:name="__DdeLink__398_1771341021"/>
      <w:bookmarkEnd w:id="1"/>
      <w:r>
        <w:t>Будет ли повышаться пенсионный возраст для госслужащих</w:t>
      </w:r>
    </w:p>
    <w:sectPr w:rsidR="0084136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875FA"/>
    <w:multiLevelType w:val="multilevel"/>
    <w:tmpl w:val="6DDC00C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364"/>
    <w:rsid w:val="00841364"/>
    <w:rsid w:val="00F0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2018-09-18T06:09:00Z</dcterms:created>
  <dcterms:modified xsi:type="dcterms:W3CDTF">2018-09-18T06:09:00Z</dcterms:modified>
  <dc:language>ru-RU</dc:language>
</cp:coreProperties>
</file>