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C29" w:rsidRPr="002F6C29" w:rsidRDefault="002F6C29" w:rsidP="002F6C29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C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такое страховой стаж? И что такое пенсионные баллы, и из чего они складываются? </w:t>
      </w:r>
    </w:p>
    <w:p w:rsidR="002F6C29" w:rsidRPr="002F6C29" w:rsidRDefault="002F6C29" w:rsidP="002F6C29">
      <w:pPr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C2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Понятие страхового стажа закреплено в Законе «О страховых пенсиях» как суммарная продолжительность периодов работы и (или) иной деятельности, за которые начислялись и уплачивались страховые взносы в ПФР, а также иных периодов, засчитываемых в страховой стаж.</w:t>
      </w:r>
    </w:p>
    <w:p w:rsidR="002F6C29" w:rsidRPr="002F6C29" w:rsidRDefault="002F6C29" w:rsidP="002F6C29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C29">
        <w:rPr>
          <w:rFonts w:ascii="Times New Roman" w:eastAsia="Times New Roman" w:hAnsi="Times New Roman" w:cs="Times New Roman"/>
          <w:sz w:val="24"/>
          <w:szCs w:val="24"/>
          <w:lang w:eastAsia="ru-RU"/>
        </w:rPr>
        <w:t>К иным периодам, засчитываемым в страховой стаж наравне с работой, относятся такие периоды как:</w:t>
      </w:r>
    </w:p>
    <w:p w:rsidR="002F6C29" w:rsidRPr="002F6C29" w:rsidRDefault="002F6C29" w:rsidP="002F6C29">
      <w:pPr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C29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периоды военной службы;</w:t>
      </w:r>
    </w:p>
    <w:p w:rsidR="002F6C29" w:rsidRPr="002F6C29" w:rsidRDefault="002F6C29" w:rsidP="002F6C29">
      <w:pPr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C29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период ухода одного из родителей за каждым ребенком до достижения им возраста полутора лет, но не более шести лет в общей сложности;</w:t>
      </w:r>
    </w:p>
    <w:p w:rsidR="002F6C29" w:rsidRPr="002F6C29" w:rsidRDefault="002F6C29" w:rsidP="002F6C29">
      <w:pPr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C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период получения пособия по безработице, </w:t>
      </w:r>
    </w:p>
    <w:p w:rsidR="002F6C29" w:rsidRPr="002F6C29" w:rsidRDefault="002F6C29" w:rsidP="002F6C29">
      <w:pPr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C29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период ухода, за инвалидом I группы, ребенком-инвалидом или лицом, достигшим возраста 80 лет;</w:t>
      </w:r>
    </w:p>
    <w:p w:rsidR="002F6C29" w:rsidRPr="002F6C29" w:rsidRDefault="002F6C29" w:rsidP="002F6C29">
      <w:pPr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C29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период проживания супругов военнослужащих, проходящих военную службу по контракту, вместе с супругами в местностях, где они не могли трудиться, но не более пяти лет в общей сложности и др.</w:t>
      </w:r>
    </w:p>
    <w:p w:rsidR="002F6C29" w:rsidRPr="002F6C29" w:rsidRDefault="002F6C29" w:rsidP="002F6C29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C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Индивидуальный пенсионный коэффициент (или балл) это параметр, отражающий пенсионные права граждан, приобретенные до даты назначения страховой пенсии. Величина ИПК зависит </w:t>
      </w:r>
      <w:proofErr w:type="gramStart"/>
      <w:r w:rsidRPr="002F6C29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2F6C2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F6C29" w:rsidRPr="002F6C29" w:rsidRDefault="002F6C29" w:rsidP="002F6C29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C29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продолжительности работы и величины заработной платы за периоды, до 01.01.2002;</w:t>
      </w:r>
    </w:p>
    <w:p w:rsidR="002F6C29" w:rsidRPr="002F6C29" w:rsidRDefault="002F6C29" w:rsidP="002F6C29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C29">
        <w:rPr>
          <w:rFonts w:ascii="Times New Roman" w:eastAsia="Times New Roman" w:hAnsi="Times New Roman" w:cs="Times New Roman"/>
          <w:sz w:val="24"/>
          <w:szCs w:val="24"/>
          <w:lang w:eastAsia="ru-RU"/>
        </w:rPr>
        <w:t>- суммы страховых взносов, начисленных работодателями  на индивидуальный лицевой счет гражданина в Пенсионном фонде Российской Федерации;</w:t>
      </w:r>
    </w:p>
    <w:p w:rsidR="002F6C29" w:rsidRPr="002F6C29" w:rsidRDefault="002F6C29" w:rsidP="002F6C29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C29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продолжительности «</w:t>
      </w:r>
      <w:proofErr w:type="spellStart"/>
      <w:r w:rsidRPr="002F6C2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нестраховых</w:t>
      </w:r>
      <w:proofErr w:type="spellEnd"/>
      <w:r w:rsidRPr="002F6C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  периодов. </w:t>
      </w:r>
    </w:p>
    <w:p w:rsidR="002F6C29" w:rsidRPr="002F6C29" w:rsidRDefault="002F6C29" w:rsidP="002F6C29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2F6C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И что такое пенсионные баллы, и из чего они складываются? </w:t>
      </w:r>
    </w:p>
    <w:p w:rsidR="002F6C29" w:rsidRPr="002F6C29" w:rsidRDefault="002F6C29" w:rsidP="002F6C29">
      <w:pPr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C2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Понятие страхового стажа закреплено в Законе «О страховых пенсиях» как суммарная продолжительность периодов работы и (или) иной деятельности, за которые начислялись и уплачивались страховые взносы в ПФР, а также иных периодов, засчитываемых в страховой стаж.</w:t>
      </w:r>
    </w:p>
    <w:p w:rsidR="002F6C29" w:rsidRPr="002F6C29" w:rsidRDefault="002F6C29" w:rsidP="002F6C29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C29">
        <w:rPr>
          <w:rFonts w:ascii="Times New Roman" w:eastAsia="Times New Roman" w:hAnsi="Times New Roman" w:cs="Times New Roman"/>
          <w:sz w:val="24"/>
          <w:szCs w:val="24"/>
          <w:lang w:eastAsia="ru-RU"/>
        </w:rPr>
        <w:t>К иным периодам, засчитываемым в страховой стаж наравне с работой, относятся такие периоды как:</w:t>
      </w:r>
    </w:p>
    <w:p w:rsidR="002F6C29" w:rsidRPr="002F6C29" w:rsidRDefault="002F6C29" w:rsidP="002F6C29">
      <w:pPr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C29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периоды военной службы;</w:t>
      </w:r>
    </w:p>
    <w:p w:rsidR="002F6C29" w:rsidRPr="002F6C29" w:rsidRDefault="002F6C29" w:rsidP="002F6C29">
      <w:pPr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C29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период ухода одного из родителей за каждым ребенком до достижения им возраста полутора лет, но не более шести лет в общей сложности;</w:t>
      </w:r>
    </w:p>
    <w:p w:rsidR="002F6C29" w:rsidRPr="002F6C29" w:rsidRDefault="002F6C29" w:rsidP="002F6C29">
      <w:pPr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C2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период получения пособия по безработице, </w:t>
      </w:r>
    </w:p>
    <w:p w:rsidR="002F6C29" w:rsidRPr="002F6C29" w:rsidRDefault="002F6C29" w:rsidP="002F6C29">
      <w:pPr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C29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период ухода, за инвалидом I группы, ребенком-инвалидом или лицом, достигшим возраста 80 лет;</w:t>
      </w:r>
    </w:p>
    <w:p w:rsidR="002F6C29" w:rsidRPr="002F6C29" w:rsidRDefault="002F6C29" w:rsidP="002F6C29">
      <w:pPr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C29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период проживания супругов военнослужащих, проходящих военную службу по контракту, вместе с супругами в местностях, где они не могли трудиться, но не более пяти лет в общей сложности и др.</w:t>
      </w:r>
    </w:p>
    <w:p w:rsidR="002F6C29" w:rsidRPr="002F6C29" w:rsidRDefault="002F6C29" w:rsidP="002F6C29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C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Индивидуальный пенсионный коэффициент (или балл) это параметр, отражающий пенсионные права граждан, приобретенные до даты назначения страховой пенсии. Величина ИПК зависит </w:t>
      </w:r>
      <w:proofErr w:type="gramStart"/>
      <w:r w:rsidRPr="002F6C29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2F6C2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F6C29" w:rsidRPr="002F6C29" w:rsidRDefault="002F6C29" w:rsidP="002F6C29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C29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продолжительности работы и величины заработной платы за периоды, до 01.01.2002;</w:t>
      </w:r>
    </w:p>
    <w:p w:rsidR="002F6C29" w:rsidRPr="002F6C29" w:rsidRDefault="002F6C29" w:rsidP="002F6C29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C29">
        <w:rPr>
          <w:rFonts w:ascii="Times New Roman" w:eastAsia="Times New Roman" w:hAnsi="Times New Roman" w:cs="Times New Roman"/>
          <w:sz w:val="24"/>
          <w:szCs w:val="24"/>
          <w:lang w:eastAsia="ru-RU"/>
        </w:rPr>
        <w:t>- суммы страховых взносов, начисленных работодателями  на индивидуальный лицевой счет гражданина в Пенсионном фонде Российской Федерации;</w:t>
      </w:r>
    </w:p>
    <w:p w:rsidR="002F6C29" w:rsidRPr="002F6C29" w:rsidRDefault="002F6C29" w:rsidP="002F6C29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C29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продолжительности «</w:t>
      </w:r>
      <w:proofErr w:type="spellStart"/>
      <w:r w:rsidRPr="002F6C2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нестраховых</w:t>
      </w:r>
      <w:proofErr w:type="spellEnd"/>
      <w:r w:rsidRPr="002F6C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  периодов. </w:t>
      </w:r>
    </w:p>
    <w:p w:rsidR="00FA116B" w:rsidRDefault="00FA116B"/>
    <w:sectPr w:rsidR="00FA11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025"/>
    <w:rsid w:val="002F6C29"/>
    <w:rsid w:val="00B22025"/>
    <w:rsid w:val="00FA1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basedOn w:val="a"/>
    <w:rsid w:val="002F6C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basedOn w:val="a"/>
    <w:rsid w:val="002F6C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46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406</Words>
  <Characters>2319</Characters>
  <Application>Microsoft Office Word</Application>
  <DocSecurity>0</DocSecurity>
  <Lines>19</Lines>
  <Paragraphs>5</Paragraphs>
  <ScaleCrop>false</ScaleCrop>
  <Company/>
  <LinksUpToDate>false</LinksUpToDate>
  <CharactersWithSpaces>2720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2018-09-17T07:33:00Z</dcterms:created>
  <dcterms:modified xsi:type="dcterms:W3CDTF">2018-09-17T07:33:00Z</dcterms:modified>
</cp:coreProperties>
</file>