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4AD" w:rsidRDefault="006214AD" w:rsidP="006214AD">
      <w:pPr>
        <w:pStyle w:val="a3"/>
      </w:pPr>
      <w:bookmarkStart w:id="0" w:name="_GoBack"/>
      <w:r>
        <w:rPr>
          <w:rStyle w:val="a4"/>
          <w:b/>
          <w:bCs/>
        </w:rPr>
        <w:t>Как можно подать заявление на получение единовременной выплаты из средств пенсионных накоплений</w:t>
      </w:r>
      <w:bookmarkEnd w:id="0"/>
      <w:r>
        <w:rPr>
          <w:rStyle w:val="a4"/>
          <w:b/>
          <w:bCs/>
        </w:rPr>
        <w:t>? Действительно ли только в электронном виде?</w:t>
      </w:r>
    </w:p>
    <w:p w:rsidR="006214AD" w:rsidRDefault="006214AD" w:rsidP="006214AD">
      <w:pPr>
        <w:pStyle w:val="a3"/>
      </w:pPr>
      <w:r>
        <w:t>- Осуществление единовременной выплаты из средств пенсионных накоплений является одной из услуг Пенсионного фонда РФ, которая может быть оказана в электронном виде. Способ подачи заявления с помощью электронных сервисов не отменяет подачу заявления лично при посещении клиентской службы ведомства.</w:t>
      </w:r>
    </w:p>
    <w:p w:rsidR="00DA25DA" w:rsidRDefault="00DA25DA"/>
    <w:sectPr w:rsidR="00DA2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50B"/>
    <w:rsid w:val="000B550B"/>
    <w:rsid w:val="006214AD"/>
    <w:rsid w:val="00DA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1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214A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1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214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5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2018-09-12T07:15:00Z</dcterms:created>
  <dcterms:modified xsi:type="dcterms:W3CDTF">2018-09-12T07:15:00Z</dcterms:modified>
</cp:coreProperties>
</file>