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9A5" w:rsidRDefault="001D39A5" w:rsidP="001D39A5">
      <w:pPr>
        <w:pStyle w:val="a3"/>
      </w:pPr>
      <w:r>
        <w:rPr>
          <w:rStyle w:val="a4"/>
          <w:b/>
          <w:bCs/>
        </w:rPr>
        <w:t xml:space="preserve">Прошу помочь разобраться со следующей ситуацией. </w:t>
      </w:r>
      <w:bookmarkStart w:id="0" w:name="_GoBack"/>
      <w:r>
        <w:rPr>
          <w:rStyle w:val="a4"/>
          <w:b/>
          <w:bCs/>
        </w:rPr>
        <w:t>Второй раз за два месяца ко мне приходят якобы представители Пенсионного фонда с проверкой СНИЛС</w:t>
      </w:r>
      <w:bookmarkEnd w:id="0"/>
      <w:r>
        <w:rPr>
          <w:rStyle w:val="a4"/>
          <w:b/>
          <w:bCs/>
        </w:rPr>
        <w:t>. Что это за люди?</w:t>
      </w:r>
    </w:p>
    <w:p w:rsidR="001D39A5" w:rsidRDefault="001D39A5" w:rsidP="001D39A5">
      <w:pPr>
        <w:pStyle w:val="a3"/>
      </w:pPr>
      <w:r>
        <w:t xml:space="preserve">- Сотрудники Пенсионного фонда РФ не ходят по квартирам, не требуют представить персональные данные граждан (СНИЛС, паспорта и др.), не предлагают подписать какие-либо бумаги (заявления, договоры, анкеты и т.п.), не проводят общедомовые собрания, не агитируют граждан в срочном порядке переводить пенсионные накопления </w:t>
      </w:r>
      <w:proofErr w:type="gramStart"/>
      <w:r>
        <w:t>в</w:t>
      </w:r>
      <w:proofErr w:type="gramEnd"/>
      <w:r>
        <w:t xml:space="preserve"> различные НПФ. Напоминаем об опасности передачи персональных данных посторонним людям.</w:t>
      </w:r>
    </w:p>
    <w:p w:rsidR="001D39A5" w:rsidRDefault="001D39A5" w:rsidP="001D39A5">
      <w:pPr>
        <w:pStyle w:val="a3"/>
      </w:pPr>
      <w:r>
        <w:t>Если Вы обнаружите факт незаконного перевода средств пенсионных накоплений, то согласно положениям Федерального закона от 7 мая 1998 года № 75-ФЗ «О негосударственных пенсионных фондах», договор об обязательном пенсионном страховании может быть признан недействительным только судом. На незаконные действия НПФ застрахованное лицо имеет право сообщить, в том числе через интернет-приемную, в Банк России, осуществляющий надзор за деятельностью негосударственных пенсионных фондов. Вы вправе обратиться в НПФ с претензией о незаконных действиях сотрудников, при этом те</w:t>
      </w:r>
      <w:proofErr w:type="gramStart"/>
      <w:r>
        <w:t>кст пр</w:t>
      </w:r>
      <w:proofErr w:type="gramEnd"/>
      <w:r>
        <w:t>етензии составляется в свободной форме.</w:t>
      </w:r>
    </w:p>
    <w:p w:rsidR="0062364C" w:rsidRDefault="0062364C"/>
    <w:sectPr w:rsidR="006236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D82"/>
    <w:rsid w:val="001D39A5"/>
    <w:rsid w:val="0062364C"/>
    <w:rsid w:val="008E1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3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D39A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3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D39A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8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1010</Characters>
  <Application>Microsoft Office Word</Application>
  <DocSecurity>0</DocSecurity>
  <Lines>8</Lines>
  <Paragraphs>2</Paragraphs>
  <ScaleCrop>false</ScaleCrop>
  <Company/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2018-09-13T12:10:00Z</dcterms:created>
  <dcterms:modified xsi:type="dcterms:W3CDTF">2018-09-13T12:11:00Z</dcterms:modified>
</cp:coreProperties>
</file>