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B6F" w:rsidRPr="00382B6F" w:rsidRDefault="00382B6F" w:rsidP="00382B6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382B6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Информация для клиентов </w:t>
      </w:r>
      <w:bookmarkEnd w:id="0"/>
      <w:r w:rsidRPr="00382B6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«Управляющей компании МДМ»</w:t>
      </w:r>
    </w:p>
    <w:p w:rsidR="00382B6F" w:rsidRPr="00382B6F" w:rsidRDefault="00382B6F" w:rsidP="00382B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kart_400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kart_400_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B6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сообщает, что 3 мая 2018 года прекратил действие договор доверительного управления средствами пенсионных накоплений между Пенсионным фондом России и «Управляющей компанией МДМ», заключенный 8 октября 2003 года (№ 22-ОЗУО44).</w:t>
      </w:r>
    </w:p>
    <w:p w:rsidR="00382B6F" w:rsidRPr="00382B6F" w:rsidRDefault="00382B6F" w:rsidP="00382B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B6F">
        <w:rPr>
          <w:rFonts w:ascii="Times New Roman" w:eastAsia="Times New Roman" w:hAnsi="Times New Roman" w:cs="Times New Roman"/>
          <w:sz w:val="24"/>
          <w:szCs w:val="24"/>
          <w:lang w:eastAsia="ru-RU"/>
        </w:rPr>
        <w:t>МДМ УК управляла пенсионными накоплениями 1,2 тыс. застрахованных лиц. Их средства с учетом дохода от инвестирования, полученного МДМ УК за 2018 год, переданы в расширенный инвестиционный портфель государственной управляющей компании «Внешэкономбанк». Страховщиком застрахованных лиц по-прежнему остается Пенсионный фонд России.</w:t>
      </w:r>
    </w:p>
    <w:p w:rsidR="00382B6F" w:rsidRPr="00382B6F" w:rsidRDefault="00382B6F" w:rsidP="00382B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B6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Бывшие клиенты МДМ УК могут выбрать новую управляющую компанию или сменить пенсионный фонд, формирующий их пенсионные накопления. Для этого необходимо подать заявление в Пенсионный фонд России.</w:t>
      </w:r>
    </w:p>
    <w:p w:rsidR="00382B6F" w:rsidRPr="00382B6F" w:rsidRDefault="00382B6F" w:rsidP="00382B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Сделать это можно в клиентской службе ПФР, обратившись лично или направив заявление почтой, в многофункциональном центре </w:t>
      </w:r>
      <w:proofErr w:type="spellStart"/>
      <w:r w:rsidRPr="00382B6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382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электронный кабинет на сайте ПФР.</w:t>
      </w:r>
    </w:p>
    <w:p w:rsidR="00382B6F" w:rsidRPr="00382B6F" w:rsidRDefault="00382B6F" w:rsidP="00382B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B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выбора новой управляющей компании или инвестиционного портфеля, для граждан, формировавших пенсионные накопления в МДМ УК, потери инвестиционного дохода не произойдет.</w:t>
      </w:r>
    </w:p>
    <w:p w:rsidR="00491880" w:rsidRDefault="00491880"/>
    <w:sectPr w:rsidR="00491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45D"/>
    <w:rsid w:val="00382B6F"/>
    <w:rsid w:val="00491880"/>
    <w:rsid w:val="00B4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2B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82B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2B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2B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82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2B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2B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82B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2B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2B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82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2B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2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9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2018-08-27T07:13:00Z</dcterms:created>
  <dcterms:modified xsi:type="dcterms:W3CDTF">2018-08-27T07:13:00Z</dcterms:modified>
</cp:coreProperties>
</file>