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7DE" w:rsidRPr="00222BCE" w:rsidRDefault="003517DE" w:rsidP="00222BCE">
      <w:pPr>
        <w:rPr>
          <w:rFonts w:ascii="Times New Roman" w:hAnsi="Times New Roman"/>
          <w:b/>
          <w:sz w:val="24"/>
          <w:szCs w:val="24"/>
        </w:rPr>
      </w:pPr>
    </w:p>
    <w:p w:rsidR="003517DE" w:rsidRPr="00222BCE" w:rsidRDefault="003517DE" w:rsidP="00222BCE">
      <w:pPr>
        <w:spacing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222BCE">
        <w:rPr>
          <w:rFonts w:ascii="Times New Roman" w:hAnsi="Times New Roman"/>
          <w:b/>
          <w:bCs/>
          <w:sz w:val="24"/>
          <w:szCs w:val="24"/>
        </w:rPr>
        <w:t>Администрация</w:t>
      </w:r>
    </w:p>
    <w:p w:rsidR="003517DE" w:rsidRPr="00222BCE" w:rsidRDefault="003517DE" w:rsidP="00222BCE">
      <w:pPr>
        <w:spacing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222BCE">
        <w:rPr>
          <w:rFonts w:ascii="Times New Roman" w:hAnsi="Times New Roman"/>
          <w:b/>
          <w:bCs/>
          <w:sz w:val="24"/>
          <w:szCs w:val="24"/>
        </w:rPr>
        <w:t xml:space="preserve"> Мордовско-Полянского сельского поселения</w:t>
      </w:r>
    </w:p>
    <w:p w:rsidR="003517DE" w:rsidRPr="00222BCE" w:rsidRDefault="003517DE" w:rsidP="00222BCE">
      <w:pPr>
        <w:spacing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222BCE">
        <w:rPr>
          <w:rFonts w:ascii="Times New Roman" w:hAnsi="Times New Roman"/>
          <w:b/>
          <w:bCs/>
          <w:sz w:val="24"/>
          <w:szCs w:val="24"/>
        </w:rPr>
        <w:t>Зубово-Полянского муниципального района</w:t>
      </w:r>
    </w:p>
    <w:p w:rsidR="003517DE" w:rsidRPr="00222BCE" w:rsidRDefault="003517DE" w:rsidP="00222BCE">
      <w:pPr>
        <w:spacing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222BCE">
        <w:rPr>
          <w:rFonts w:ascii="Times New Roman" w:hAnsi="Times New Roman"/>
          <w:b/>
          <w:bCs/>
          <w:sz w:val="24"/>
          <w:szCs w:val="24"/>
        </w:rPr>
        <w:t>Республики Мордовия</w:t>
      </w:r>
    </w:p>
    <w:p w:rsidR="003517DE" w:rsidRPr="00222BCE" w:rsidRDefault="003517DE" w:rsidP="00222BCE">
      <w:pPr>
        <w:spacing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517DE" w:rsidRPr="00222BCE" w:rsidRDefault="003517DE" w:rsidP="00222BCE">
      <w:pPr>
        <w:spacing w:line="240" w:lineRule="atLeast"/>
        <w:rPr>
          <w:rFonts w:ascii="Times New Roman" w:hAnsi="Times New Roman"/>
          <w:b/>
          <w:bCs/>
          <w:sz w:val="24"/>
          <w:szCs w:val="24"/>
        </w:rPr>
      </w:pPr>
      <w:r w:rsidRPr="00222BCE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ПОСТАНОВЛЕНИЕ</w:t>
      </w:r>
    </w:p>
    <w:p w:rsidR="003517DE" w:rsidRPr="00222BCE" w:rsidRDefault="003517DE" w:rsidP="00222BCE">
      <w:pPr>
        <w:spacing w:line="240" w:lineRule="atLeast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517DE" w:rsidRPr="00222BCE" w:rsidRDefault="003517DE" w:rsidP="00222BCE">
      <w:pPr>
        <w:rPr>
          <w:rFonts w:ascii="Times New Roman" w:hAnsi="Times New Roman"/>
          <w:sz w:val="24"/>
          <w:szCs w:val="24"/>
        </w:rPr>
      </w:pPr>
    </w:p>
    <w:p w:rsidR="003517DE" w:rsidRPr="00222BCE" w:rsidRDefault="003517DE" w:rsidP="00222BC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От 19 июля </w:t>
      </w:r>
      <w:r w:rsidRPr="00222BCE">
        <w:rPr>
          <w:rFonts w:ascii="Times New Roman" w:hAnsi="Times New Roman"/>
          <w:sz w:val="24"/>
          <w:szCs w:val="24"/>
        </w:rPr>
        <w:t xml:space="preserve"> 2018 года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№ 41</w:t>
      </w:r>
    </w:p>
    <w:p w:rsidR="003517DE" w:rsidRPr="00177990" w:rsidRDefault="003517DE" w:rsidP="00177990">
      <w:pPr>
        <w:spacing w:before="100" w:beforeAutospacing="1" w:after="0" w:line="240" w:lineRule="auto"/>
        <w:ind w:left="646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3517DE" w:rsidRPr="00177990" w:rsidRDefault="003517DE" w:rsidP="00177990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b/>
          <w:bCs/>
          <w:color w:val="000000"/>
          <w:sz w:val="27"/>
          <w:szCs w:val="27"/>
          <w:lang w:eastAsia="ru-RU"/>
        </w:rPr>
        <w:t>Об утверждении муниципальной программы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77990">
        <w:rPr>
          <w:rFonts w:ascii="Times New Roman" w:hAnsi="Times New Roman"/>
          <w:b/>
          <w:bCs/>
          <w:color w:val="000000"/>
          <w:sz w:val="27"/>
          <w:szCs w:val="27"/>
          <w:lang w:eastAsia="ru-RU"/>
        </w:rPr>
        <w:t xml:space="preserve">«Комплексное развитие социальной инфраструктуры на </w:t>
      </w:r>
      <w:r>
        <w:rPr>
          <w:rFonts w:ascii="Times New Roman" w:hAnsi="Times New Roman"/>
          <w:b/>
          <w:bCs/>
          <w:color w:val="000000"/>
          <w:sz w:val="27"/>
          <w:szCs w:val="27"/>
          <w:lang w:eastAsia="ru-RU"/>
        </w:rPr>
        <w:t xml:space="preserve">территории Мордовско-Полянского сельского поселения Зубово-Полянского </w:t>
      </w:r>
      <w:r w:rsidRPr="00177990">
        <w:rPr>
          <w:rFonts w:ascii="Times New Roman" w:hAnsi="Times New Roman"/>
          <w:b/>
          <w:bCs/>
          <w:color w:val="000000"/>
          <w:sz w:val="27"/>
          <w:szCs w:val="27"/>
          <w:lang w:eastAsia="ru-RU"/>
        </w:rPr>
        <w:t>муниципального ра</w:t>
      </w:r>
      <w:r>
        <w:rPr>
          <w:rFonts w:ascii="Times New Roman" w:hAnsi="Times New Roman"/>
          <w:b/>
          <w:bCs/>
          <w:color w:val="000000"/>
          <w:sz w:val="27"/>
          <w:szCs w:val="27"/>
          <w:lang w:eastAsia="ru-RU"/>
        </w:rPr>
        <w:t>йона Республики Мордовия на 2018 – 2027</w:t>
      </w:r>
      <w:r w:rsidRPr="00177990">
        <w:rPr>
          <w:rFonts w:ascii="Times New Roman" w:hAnsi="Times New Roman"/>
          <w:b/>
          <w:bCs/>
          <w:color w:val="000000"/>
          <w:sz w:val="27"/>
          <w:szCs w:val="27"/>
          <w:lang w:eastAsia="ru-RU"/>
        </w:rPr>
        <w:t xml:space="preserve"> годы»</w:t>
      </w:r>
    </w:p>
    <w:p w:rsidR="003517DE" w:rsidRPr="00177990" w:rsidRDefault="003517DE" w:rsidP="00177990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3517DE" w:rsidRPr="00222BCE" w:rsidRDefault="003517DE" w:rsidP="00177990">
      <w:pPr>
        <w:spacing w:before="100" w:beforeAutospacing="1" w:after="0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  <w:r w:rsidRPr="00177990">
        <w:rPr>
          <w:rFonts w:ascii="Times New Roman" w:hAnsi="Times New Roman"/>
          <w:color w:val="000000"/>
          <w:sz w:val="27"/>
          <w:szCs w:val="27"/>
          <w:lang w:eastAsia="ru-RU"/>
        </w:rPr>
        <w:t xml:space="preserve">Во исполнение Федерального закона от 06 октября </w:t>
      </w:r>
      <w:smartTag w:uri="urn:schemas-microsoft-com:office:smarttags" w:element="metricconverter">
        <w:smartTagPr>
          <w:attr w:name="ProductID" w:val="2003 г"/>
        </w:smartTagPr>
        <w:r w:rsidRPr="00177990">
          <w:rPr>
            <w:rFonts w:ascii="Times New Roman" w:hAnsi="Times New Roman"/>
            <w:color w:val="000000"/>
            <w:sz w:val="27"/>
            <w:szCs w:val="27"/>
            <w:lang w:eastAsia="ru-RU"/>
          </w:rPr>
          <w:t>2003 г</w:t>
        </w:r>
      </w:smartTag>
      <w:r w:rsidRPr="00177990">
        <w:rPr>
          <w:rFonts w:ascii="Times New Roman" w:hAnsi="Times New Roman"/>
          <w:color w:val="000000"/>
          <w:sz w:val="27"/>
          <w:szCs w:val="27"/>
          <w:lang w:eastAsia="ru-RU"/>
        </w:rPr>
        <w:t xml:space="preserve">. №131-ФЗ «Об общих принципах организации местного самоуправления в Российской Федерации», Постановления Правительства Российской Федерации от 01 октября </w:t>
      </w:r>
      <w:smartTag w:uri="urn:schemas-microsoft-com:office:smarttags" w:element="metricconverter">
        <w:smartTagPr>
          <w:attr w:name="ProductID" w:val="2015 г"/>
        </w:smartTagPr>
        <w:r w:rsidRPr="00177990">
          <w:rPr>
            <w:rFonts w:ascii="Times New Roman" w:hAnsi="Times New Roman"/>
            <w:color w:val="000000"/>
            <w:sz w:val="27"/>
            <w:szCs w:val="27"/>
            <w:lang w:eastAsia="ru-RU"/>
          </w:rPr>
          <w:t>2015 г</w:t>
        </w:r>
      </w:smartTag>
      <w:r w:rsidRPr="00177990">
        <w:rPr>
          <w:rFonts w:ascii="Times New Roman" w:hAnsi="Times New Roman"/>
          <w:color w:val="000000"/>
          <w:sz w:val="27"/>
          <w:szCs w:val="27"/>
          <w:lang w:eastAsia="ru-RU"/>
        </w:rPr>
        <w:t>. №1050 «Об утверждении требований к программам комплексного развития социальной инфраструктуры поселений, городских округов»</w:t>
      </w:r>
      <w:r>
        <w:rPr>
          <w:rFonts w:ascii="Times New Roman" w:hAnsi="Times New Roman"/>
          <w:color w:val="000000"/>
          <w:sz w:val="27"/>
          <w:szCs w:val="27"/>
          <w:lang w:eastAsia="ru-RU"/>
        </w:rPr>
        <w:t xml:space="preserve"> Администрация Мордовско-Полянского сельского поселения  Зубово-Полянского муниципального района Республики Мордовия </w:t>
      </w:r>
      <w:r w:rsidRPr="00222BCE">
        <w:rPr>
          <w:rFonts w:ascii="Times New Roman" w:hAnsi="Times New Roman"/>
          <w:bCs/>
          <w:color w:val="000000"/>
          <w:sz w:val="27"/>
          <w:szCs w:val="27"/>
          <w:lang w:eastAsia="ru-RU"/>
        </w:rPr>
        <w:t>п о с т а н о в л я ют:</w:t>
      </w:r>
      <w:r w:rsidRPr="00222BCE">
        <w:rPr>
          <w:rFonts w:ascii="Times New Roman" w:hAnsi="Times New Roman"/>
          <w:bCs/>
          <w:color w:val="000000"/>
          <w:sz w:val="60"/>
          <w:szCs w:val="60"/>
          <w:lang w:eastAsia="ru-RU"/>
        </w:rPr>
        <w:t xml:space="preserve"> </w:t>
      </w:r>
    </w:p>
    <w:p w:rsidR="003517DE" w:rsidRPr="00222BCE" w:rsidRDefault="003517DE" w:rsidP="00177990">
      <w:pPr>
        <w:spacing w:before="100" w:beforeAutospacing="1"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3517DE" w:rsidRPr="00177990" w:rsidRDefault="003517DE" w:rsidP="00177990">
      <w:pPr>
        <w:spacing w:before="100" w:beforeAutospacing="1"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7"/>
          <w:szCs w:val="27"/>
          <w:lang w:eastAsia="ru-RU"/>
        </w:rPr>
        <w:t xml:space="preserve">1. Утвердить муниципальную Программу «Комплексное развитие социальной инфраструктуры на территории </w:t>
      </w:r>
      <w:r w:rsidRPr="00222BCE">
        <w:rPr>
          <w:rFonts w:ascii="Times New Roman" w:hAnsi="Times New Roman"/>
          <w:bCs/>
          <w:color w:val="000000"/>
          <w:sz w:val="27"/>
          <w:szCs w:val="27"/>
          <w:lang w:eastAsia="ru-RU"/>
        </w:rPr>
        <w:t>Мордовско-Полянского сельского поселения Зубово-Полянского</w:t>
      </w:r>
      <w:r w:rsidRPr="00222BCE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мун</w:t>
      </w:r>
      <w:r w:rsidRPr="00177990">
        <w:rPr>
          <w:rFonts w:ascii="Times New Roman" w:hAnsi="Times New Roman"/>
          <w:color w:val="000000"/>
          <w:sz w:val="27"/>
          <w:szCs w:val="27"/>
          <w:lang w:eastAsia="ru-RU"/>
        </w:rPr>
        <w:t>иципального ра</w:t>
      </w:r>
      <w:r>
        <w:rPr>
          <w:rFonts w:ascii="Times New Roman" w:hAnsi="Times New Roman"/>
          <w:color w:val="000000"/>
          <w:sz w:val="27"/>
          <w:szCs w:val="27"/>
          <w:lang w:eastAsia="ru-RU"/>
        </w:rPr>
        <w:t>йона Республики Мордовия на 2018-2027</w:t>
      </w:r>
      <w:r w:rsidRPr="00177990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годы» (приложение)</w:t>
      </w:r>
    </w:p>
    <w:p w:rsidR="003517DE" w:rsidRPr="00177990" w:rsidRDefault="003517DE" w:rsidP="00177990">
      <w:pPr>
        <w:spacing w:before="100" w:beforeAutospacing="1"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7"/>
          <w:szCs w:val="27"/>
          <w:lang w:eastAsia="ru-RU"/>
        </w:rPr>
        <w:t>2. Контроль за исполнением настоящего постановления оставляю за собой.</w:t>
      </w:r>
    </w:p>
    <w:p w:rsidR="003517DE" w:rsidRPr="00177990" w:rsidRDefault="003517DE" w:rsidP="00177990">
      <w:pPr>
        <w:spacing w:before="100" w:beforeAutospacing="1"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7"/>
          <w:szCs w:val="27"/>
          <w:lang w:eastAsia="ru-RU"/>
        </w:rPr>
        <w:t xml:space="preserve">3. Настоящее постановление </w:t>
      </w:r>
      <w:r>
        <w:rPr>
          <w:rFonts w:ascii="Times New Roman" w:hAnsi="Times New Roman"/>
          <w:color w:val="000000"/>
          <w:sz w:val="27"/>
          <w:szCs w:val="27"/>
          <w:lang w:eastAsia="ru-RU"/>
        </w:rPr>
        <w:t>вступает в силу с 01 января 2018</w:t>
      </w:r>
      <w:r w:rsidRPr="00177990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года.</w:t>
      </w:r>
    </w:p>
    <w:p w:rsidR="003517DE" w:rsidRDefault="003517DE" w:rsidP="00177990">
      <w:pPr>
        <w:spacing w:before="100" w:beforeAutospacing="1" w:after="0" w:line="240" w:lineRule="auto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3517DE" w:rsidRPr="00177990" w:rsidRDefault="003517DE" w:rsidP="00177990">
      <w:pPr>
        <w:spacing w:before="100" w:beforeAutospacing="1"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7"/>
          <w:szCs w:val="27"/>
          <w:lang w:eastAsia="ru-RU"/>
        </w:rPr>
        <w:t xml:space="preserve">Глава </w:t>
      </w:r>
      <w:r>
        <w:rPr>
          <w:rFonts w:ascii="Times New Roman" w:hAnsi="Times New Roman"/>
          <w:sz w:val="27"/>
          <w:szCs w:val="27"/>
          <w:lang w:eastAsia="ru-RU"/>
        </w:rPr>
        <w:t>Мордовско-Полянского</w:t>
      </w:r>
    </w:p>
    <w:p w:rsidR="003517DE" w:rsidRPr="00177990" w:rsidRDefault="003517DE" w:rsidP="00177990">
      <w:pPr>
        <w:spacing w:before="100" w:beforeAutospacing="1"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" w:hAnsi="Times New Roman"/>
          <w:color w:val="000000"/>
          <w:sz w:val="27"/>
          <w:szCs w:val="27"/>
          <w:lang w:eastAsia="ru-RU"/>
        </w:rPr>
        <w:t xml:space="preserve">сельского поселения </w:t>
      </w:r>
      <w:r>
        <w:rPr>
          <w:rFonts w:ascii="Times New Roman" w:hAnsi="Times New Roman"/>
          <w:color w:val="000000"/>
          <w:sz w:val="27"/>
          <w:szCs w:val="27"/>
          <w:lang w:eastAsia="ru-RU"/>
        </w:rPr>
        <w:t xml:space="preserve">                                                                    </w:t>
      </w:r>
      <w:r w:rsidRPr="00177990">
        <w:rPr>
          <w:rFonts w:ascii="Times New Roman" w:hAnsi="Times New Roman"/>
          <w:color w:val="000000"/>
          <w:sz w:val="27"/>
          <w:szCs w:val="27"/>
          <w:lang w:eastAsia="ru-RU"/>
        </w:rPr>
        <w:t>В.</w:t>
      </w:r>
      <w:r>
        <w:rPr>
          <w:rFonts w:ascii="Times New Roman" w:hAnsi="Times New Roman"/>
          <w:color w:val="000000"/>
          <w:sz w:val="27"/>
          <w:szCs w:val="27"/>
          <w:lang w:eastAsia="ru-RU"/>
        </w:rPr>
        <w:t>Д.Пинясова</w:t>
      </w:r>
    </w:p>
    <w:p w:rsidR="003517DE" w:rsidRPr="00177990" w:rsidRDefault="003517DE" w:rsidP="00177990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3517DE" w:rsidRPr="00177990" w:rsidRDefault="003517DE" w:rsidP="00177990">
      <w:pPr>
        <w:spacing w:before="100" w:beforeAutospacing="1"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3517DE" w:rsidRPr="00B475CD" w:rsidRDefault="003517DE" w:rsidP="00177990">
      <w:pPr>
        <w:spacing w:before="100" w:beforeAutospacing="1"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B475CD">
        <w:rPr>
          <w:rFonts w:ascii="Times New Roman" w:hAnsi="Times New Roman"/>
          <w:b/>
          <w:bCs/>
          <w:color w:val="000000"/>
          <w:sz w:val="20"/>
          <w:szCs w:val="20"/>
          <w:lang w:eastAsia="ru-RU"/>
        </w:rPr>
        <w:t>Приложение</w:t>
      </w:r>
    </w:p>
    <w:p w:rsidR="003517DE" w:rsidRPr="00B475CD" w:rsidRDefault="003517DE" w:rsidP="00177990">
      <w:pPr>
        <w:spacing w:before="100" w:beforeAutospacing="1"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B475CD">
        <w:rPr>
          <w:rFonts w:ascii="Times New Roman" w:hAnsi="Times New Roman"/>
          <w:b/>
          <w:bCs/>
          <w:color w:val="000000"/>
          <w:sz w:val="20"/>
          <w:szCs w:val="20"/>
          <w:lang w:eastAsia="ru-RU"/>
        </w:rPr>
        <w:t xml:space="preserve">к Постановлению Администрации </w:t>
      </w:r>
    </w:p>
    <w:p w:rsidR="003517DE" w:rsidRPr="00B475CD" w:rsidRDefault="003517DE" w:rsidP="00177990">
      <w:pPr>
        <w:spacing w:before="100" w:beforeAutospacing="1"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B475CD">
        <w:rPr>
          <w:rFonts w:ascii="Times New Roman" w:hAnsi="Times New Roman"/>
          <w:b/>
          <w:bCs/>
          <w:color w:val="000000"/>
          <w:sz w:val="20"/>
          <w:szCs w:val="20"/>
          <w:lang w:eastAsia="ru-RU"/>
        </w:rPr>
        <w:t>Мордовско-Полянского сельского поселения</w:t>
      </w:r>
    </w:p>
    <w:p w:rsidR="003517DE" w:rsidRPr="00B475CD" w:rsidRDefault="003517DE" w:rsidP="00177990">
      <w:pPr>
        <w:spacing w:before="100" w:beforeAutospacing="1"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B475CD">
        <w:rPr>
          <w:rFonts w:ascii="Times New Roman" w:hAnsi="Times New Roman"/>
          <w:b/>
          <w:bCs/>
          <w:color w:val="000000"/>
          <w:sz w:val="20"/>
          <w:szCs w:val="20"/>
          <w:lang w:eastAsia="ru-RU"/>
        </w:rPr>
        <w:t>Зубово-Полянского муниципального района РМ</w:t>
      </w:r>
    </w:p>
    <w:p w:rsidR="003517DE" w:rsidRPr="00B475CD" w:rsidRDefault="003517DE" w:rsidP="00F04FA6">
      <w:pPr>
        <w:spacing w:before="100" w:beforeAutospacing="1" w:after="0" w:line="240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b/>
          <w:bCs/>
          <w:color w:val="000000"/>
          <w:sz w:val="20"/>
          <w:szCs w:val="20"/>
          <w:lang w:eastAsia="ru-RU"/>
        </w:rPr>
        <w:t xml:space="preserve">от </w:t>
      </w:r>
      <w:r w:rsidRPr="004802B9">
        <w:rPr>
          <w:rFonts w:ascii="Times New Roman" w:hAnsi="Times New Roman"/>
          <w:b/>
          <w:bCs/>
          <w:color w:val="000000"/>
          <w:sz w:val="20"/>
          <w:szCs w:val="20"/>
          <w:lang w:eastAsia="ru-RU"/>
        </w:rPr>
        <w:t xml:space="preserve"> 19 июля </w:t>
      </w:r>
      <w:r w:rsidRPr="00B475CD">
        <w:rPr>
          <w:rFonts w:ascii="Times New Roman" w:hAnsi="Times New Roman"/>
          <w:b/>
          <w:bCs/>
          <w:color w:val="000000"/>
          <w:sz w:val="20"/>
          <w:szCs w:val="20"/>
          <w:lang w:eastAsia="ru-RU"/>
        </w:rPr>
        <w:t xml:space="preserve">2018г. № </w:t>
      </w:r>
      <w:r>
        <w:rPr>
          <w:rFonts w:ascii="Times New Roman" w:hAnsi="Times New Roman"/>
          <w:b/>
          <w:bCs/>
          <w:color w:val="000000"/>
          <w:sz w:val="20"/>
          <w:szCs w:val="20"/>
          <w:lang w:eastAsia="ru-RU"/>
        </w:rPr>
        <w:t>41</w:t>
      </w:r>
    </w:p>
    <w:p w:rsidR="003517DE" w:rsidRPr="00177990" w:rsidRDefault="003517DE" w:rsidP="00177990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177990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Муниципальная программа</w:t>
      </w:r>
    </w:p>
    <w:p w:rsidR="003517DE" w:rsidRPr="00177990" w:rsidRDefault="003517DE" w:rsidP="00177990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«</w:t>
      </w:r>
      <w:r w:rsidRPr="00177990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 xml:space="preserve"> </w:t>
      </w:r>
      <w:r w:rsidRPr="00177990">
        <w:rPr>
          <w:rFonts w:ascii="Times New Roman" w:hAnsi="Times New Roman"/>
          <w:b/>
          <w:bCs/>
          <w:color w:val="000000"/>
          <w:sz w:val="27"/>
          <w:szCs w:val="27"/>
          <w:lang w:eastAsia="ru-RU"/>
        </w:rPr>
        <w:t xml:space="preserve">Комплексное развитие социальной инфраструктуры на </w:t>
      </w:r>
      <w:r>
        <w:rPr>
          <w:rFonts w:ascii="Times New Roman" w:hAnsi="Times New Roman"/>
          <w:b/>
          <w:bCs/>
          <w:color w:val="000000"/>
          <w:sz w:val="27"/>
          <w:szCs w:val="27"/>
          <w:lang w:eastAsia="ru-RU"/>
        </w:rPr>
        <w:t xml:space="preserve">территории Мордовско-Полянского сельского поселения Зубово-Полянского </w:t>
      </w:r>
      <w:r w:rsidRPr="00177990">
        <w:rPr>
          <w:rFonts w:ascii="Times New Roman" w:hAnsi="Times New Roman"/>
          <w:b/>
          <w:bCs/>
          <w:color w:val="000000"/>
          <w:sz w:val="27"/>
          <w:szCs w:val="27"/>
          <w:lang w:eastAsia="ru-RU"/>
        </w:rPr>
        <w:t>муниципального ра</w:t>
      </w:r>
      <w:r>
        <w:rPr>
          <w:rFonts w:ascii="Times New Roman" w:hAnsi="Times New Roman"/>
          <w:b/>
          <w:bCs/>
          <w:color w:val="000000"/>
          <w:sz w:val="27"/>
          <w:szCs w:val="27"/>
          <w:lang w:eastAsia="ru-RU"/>
        </w:rPr>
        <w:t>йона Республики Мордовия на 2018 – 2028</w:t>
      </w:r>
      <w:r w:rsidRPr="00177990">
        <w:rPr>
          <w:rFonts w:ascii="Times New Roman" w:hAnsi="Times New Roman"/>
          <w:b/>
          <w:bCs/>
          <w:color w:val="000000"/>
          <w:sz w:val="27"/>
          <w:szCs w:val="27"/>
          <w:lang w:eastAsia="ru-RU"/>
        </w:rPr>
        <w:t xml:space="preserve"> годы»</w:t>
      </w:r>
    </w:p>
    <w:p w:rsidR="003517DE" w:rsidRPr="00B475CD" w:rsidRDefault="003517DE" w:rsidP="00177990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Паспорт</w:t>
      </w:r>
    </w:p>
    <w:p w:rsidR="003517DE" w:rsidRPr="00B475CD" w:rsidRDefault="003517DE" w:rsidP="00177990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муниципальной программы «Комплексное развитие социальной инфраструктуры на территории </w:t>
      </w:r>
      <w:r w:rsidRPr="00B475CD">
        <w:rPr>
          <w:rFonts w:ascii="Times New Roman" w:hAnsi="Times New Roman"/>
          <w:bCs/>
          <w:color w:val="000000"/>
          <w:sz w:val="24"/>
          <w:szCs w:val="24"/>
          <w:lang w:eastAsia="ru-RU"/>
        </w:rPr>
        <w:t>Мордовско-Полянского сельского поселения Зубово-Полянского муниципального района Республики Мордовия на 2018 – 2028 годы</w:t>
      </w: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»</w:t>
      </w:r>
    </w:p>
    <w:p w:rsidR="003517DE" w:rsidRPr="00B475CD" w:rsidRDefault="003517DE" w:rsidP="00177990">
      <w:pPr>
        <w:shd w:val="clear" w:color="auto" w:fill="FFFFFF"/>
        <w:spacing w:before="100" w:beforeAutospacing="1" w:after="0" w:line="240" w:lineRule="auto"/>
        <w:rPr>
          <w:rFonts w:ascii="Times New Roman" w:hAnsi="Times New Roman"/>
          <w:sz w:val="24"/>
          <w:szCs w:val="24"/>
          <w:lang w:eastAsia="ru-RU"/>
        </w:rPr>
      </w:pPr>
      <w:bookmarkStart w:id="0" w:name="_Toc166314947"/>
      <w:bookmarkEnd w:id="0"/>
      <w:r w:rsidRPr="00B475CD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9495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2264"/>
        <w:gridCol w:w="7231"/>
      </w:tblGrid>
      <w:tr w:rsidR="003517DE" w:rsidRPr="00B475CD" w:rsidTr="00222BCE">
        <w:trPr>
          <w:trHeight w:val="1635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3517DE" w:rsidRPr="00B475CD" w:rsidRDefault="003517DE" w:rsidP="00222BCE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Муниципальная программа </w:t>
            </w:r>
            <w:r w:rsidRPr="00B475CD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« Комплексное развитие социальной инфраструктуры на территории Мордовско-Полянского сельского поселения Зубово-Полянского муниципального района Республики Мордовия на 2018 – 2028 годы»</w:t>
            </w: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(далее – Программа)</w:t>
            </w:r>
          </w:p>
        </w:tc>
      </w:tr>
      <w:tr w:rsidR="003517DE" w:rsidRPr="00B475CD" w:rsidTr="00222BCE">
        <w:trPr>
          <w:trHeight w:val="1905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Основания для разработки программы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3517DE" w:rsidRPr="00B475CD" w:rsidRDefault="003517DE" w:rsidP="00177990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Федеральный закон от 06 октября 2003 года </w:t>
            </w:r>
            <w:hyperlink r:id="rId5" w:tgtFrame="_top" w:history="1">
              <w:r w:rsidRPr="00B475CD">
                <w:rPr>
                  <w:rFonts w:ascii="Times New Roman" w:hAnsi="Times New Roman"/>
                  <w:color w:val="000000"/>
                  <w:sz w:val="24"/>
                  <w:szCs w:val="24"/>
                  <w:u w:val="single"/>
                  <w:lang w:eastAsia="ru-RU"/>
                </w:rPr>
                <w:t>№ 131-ФЗ</w:t>
              </w:r>
            </w:hyperlink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«Об общих принципах организации местного самоуправления в Российской Федерации»;</w:t>
            </w:r>
          </w:p>
          <w:p w:rsidR="003517DE" w:rsidRPr="00B475CD" w:rsidRDefault="003517DE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постановление Правительства Российской Федерации от 01 октября 2015 года № 1050 «Об утверждении требований к программам комплексного развития социальной инфраструктуры поселений, городских округов» </w:t>
            </w:r>
          </w:p>
        </w:tc>
      </w:tr>
      <w:tr w:rsidR="003517DE" w:rsidRPr="00B475CD" w:rsidTr="00222BCE">
        <w:trPr>
          <w:trHeight w:val="600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Разработчик программы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3517DE" w:rsidRPr="00B475CD" w:rsidRDefault="003517DE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r w:rsidRPr="00B475CD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Мордовско-Полянского сельского поселения Зубово-Полянского</w:t>
            </w: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3517DE" w:rsidRPr="00B475CD" w:rsidTr="00222BCE">
        <w:trPr>
          <w:trHeight w:val="510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Исполнители программы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3517DE" w:rsidRPr="00B475CD" w:rsidRDefault="003517DE" w:rsidP="00B755F4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r w:rsidRPr="00B475CD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Мордовско-Полянского сельского поселения Зубово-Полянского</w:t>
            </w: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3517DE" w:rsidRPr="00B475CD" w:rsidTr="00222BCE">
        <w:trPr>
          <w:trHeight w:val="630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3517DE" w:rsidRPr="00B475CD" w:rsidRDefault="003517DE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Контроль за реализацией Программы осуществляет администрация </w:t>
            </w:r>
            <w:r w:rsidRPr="00B475CD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Мордовско-Полянского сельского поселения Зубово-Полянского</w:t>
            </w: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Мордовия, </w:t>
            </w: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Совет депутатов </w:t>
            </w:r>
            <w:r w:rsidRPr="00B475CD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Мордовско-Полянского сельского поселения Зубово-Полянского</w:t>
            </w: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3517DE" w:rsidRPr="00B475CD" w:rsidTr="00222BCE">
        <w:trPr>
          <w:trHeight w:val="1635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Цель программы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3517DE" w:rsidRPr="00B475CD" w:rsidRDefault="003517DE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Создание материальной базы развития социальной инфраструктуры для обеспечения решения главной стратегической цели - повышение качества жизни населения на территории </w:t>
            </w:r>
            <w:r w:rsidRPr="00B475CD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Мордовско-Полянского сельского поселения Зубово-Полянского</w:t>
            </w: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3517DE" w:rsidRPr="00B475CD" w:rsidTr="00222BCE">
        <w:trPr>
          <w:trHeight w:val="5010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Задачи программы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3517DE" w:rsidRPr="00B475CD" w:rsidRDefault="003517DE" w:rsidP="00720FA7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а) </w:t>
            </w: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Повышение </w:t>
            </w: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безопасности, качества и эффективности использования населением объектов социальной инфраструктуры поселения;</w:t>
            </w:r>
          </w:p>
          <w:p w:rsidR="003517DE" w:rsidRPr="00B475CD" w:rsidRDefault="003517DE" w:rsidP="00720FA7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б)</w:t>
            </w: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Обеспечение</w:t>
            </w: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доступности объектов социальной инфраструктуры для населения поселения в соответствии с нормативами градостроительного проектирования </w:t>
            </w: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Мордовско-Полянского</w:t>
            </w: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поселения;</w:t>
            </w:r>
          </w:p>
          <w:p w:rsidR="003517DE" w:rsidRPr="00B475CD" w:rsidRDefault="003517DE" w:rsidP="00720FA7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в) </w:t>
            </w: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</w:t>
            </w: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сбалансированного, перспективного развитие социальной инфраструктуры поселения в соответствии с установленными потребностями в объектах социальной инфраструктуры поселения;</w:t>
            </w:r>
          </w:p>
          <w:p w:rsidR="003517DE" w:rsidRPr="00B475CD" w:rsidRDefault="003517DE" w:rsidP="00720FA7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г) </w:t>
            </w: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</w:t>
            </w: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достижения расчетного уровня обеспеченности населения поселения услугами в областях образования, здравоохранения, физической культуры и массового спорта и культуры;</w:t>
            </w:r>
          </w:p>
          <w:p w:rsidR="003517DE" w:rsidRPr="00B475CD" w:rsidRDefault="003517DE" w:rsidP="00720FA7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д) </w:t>
            </w: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Повышение </w:t>
            </w: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эффективности функционирования действующей социальной инфраструктуры.</w:t>
            </w:r>
          </w:p>
        </w:tc>
      </w:tr>
      <w:tr w:rsidR="003517DE" w:rsidRPr="00B475CD" w:rsidTr="00222BCE">
        <w:trPr>
          <w:trHeight w:val="570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Сроки реализации программы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3517DE" w:rsidRPr="00B475CD" w:rsidRDefault="003517DE" w:rsidP="00177990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517DE" w:rsidRPr="00B475CD" w:rsidRDefault="003517DE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2018-2027</w:t>
            </w: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годы</w:t>
            </w:r>
          </w:p>
        </w:tc>
      </w:tr>
      <w:tr w:rsidR="003517DE" w:rsidRPr="00B475CD" w:rsidTr="00222BCE">
        <w:trPr>
          <w:trHeight w:val="570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177990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Объемы и источники финансирования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3517DE" w:rsidRPr="00B475CD" w:rsidRDefault="003517DE" w:rsidP="00177990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Источники финансирования:</w:t>
            </w:r>
          </w:p>
          <w:p w:rsidR="003517DE" w:rsidRPr="00B475CD" w:rsidRDefault="003517DE" w:rsidP="00177990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1- средства республиканского бюджета;</w:t>
            </w:r>
          </w:p>
          <w:p w:rsidR="003517DE" w:rsidRPr="00B475CD" w:rsidRDefault="003517DE" w:rsidP="00177990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2- средства местного бюджета </w:t>
            </w:r>
          </w:p>
          <w:p w:rsidR="003517DE" w:rsidRPr="00B475CD" w:rsidRDefault="003517DE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Бюджетные ассигнования, предусмотренные в плановом периоде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2018-2027</w:t>
            </w: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годов, будут уточнены при формировании проектов бюджета поселения с учетом изменения ассигнований из бюджетов Зубово-Полянского муниципального района и бюджета Республики Мордовия.</w:t>
            </w:r>
          </w:p>
        </w:tc>
      </w:tr>
      <w:tr w:rsidR="003517DE" w:rsidRPr="00B475CD" w:rsidTr="00222BCE">
        <w:trPr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177990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Ожидаемые результаты реализации программы</w:t>
            </w:r>
          </w:p>
          <w:p w:rsidR="003517DE" w:rsidRPr="00B475CD" w:rsidRDefault="003517DE" w:rsidP="00177990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517DE" w:rsidRPr="00B475CD" w:rsidRDefault="003517DE" w:rsidP="00177990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3517DE" w:rsidRPr="00B475CD" w:rsidRDefault="003517DE" w:rsidP="00177990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517DE" w:rsidRPr="00B475CD" w:rsidRDefault="003517DE" w:rsidP="00177990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Развитие социальной инфраструктуры, образования, здравоохранения, культуры, физкультуры и спорта.</w:t>
            </w:r>
          </w:p>
        </w:tc>
      </w:tr>
    </w:tbl>
    <w:p w:rsidR="003517DE" w:rsidRPr="00B475CD" w:rsidRDefault="003517DE" w:rsidP="00177990">
      <w:pPr>
        <w:shd w:val="clear" w:color="auto" w:fill="FFFFFF"/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bookmarkStart w:id="1" w:name="_Toc309889325"/>
      <w:bookmarkEnd w:id="1"/>
      <w:r w:rsidRPr="00B475C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СОЦИАЛЬНО – ЭКОНОМИЧЕСКОЕ РАЗВИТИЕ</w:t>
      </w:r>
    </w:p>
    <w:p w:rsidR="003517DE" w:rsidRPr="00B475CD" w:rsidRDefault="003517DE" w:rsidP="00177990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1.1. Социально – экономическое состояние и перспективы развития сельского поселения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Главной целью социально-экономического развития любого муниципального образования является создание условий, которые будут способствовать устойчивому развитию его экономики, существенному улучшению материального и социального положения населения.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За периоды реформирования производственный комплекс Зубово-Полянского района претерпел существенные структурные изменения, ведущее место в экономике стало принадлежать негосударственным структурам, как и везде, сформировалась многоукладная экономика. Однако, имеющийся потенциал (природно-климатические условия, наличие промышленных и сельскохозяйственных производств и трудовых ресурсов) не получил должного развития, что привело к упадку или банкротству некоторых предприятий в основных отраслях района - в сельском хозяйстве и промышленном комплексе.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Пути изменения сложившейся ситуации и формирования условий для устойчивого социально-экономического развития Зубово-Полянского района и его поселений намечены в перспективных программах различного уровня.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Развитие экономического потенциала любого муниципального образования напрямую зависит</w:t>
      </w:r>
      <w:r w:rsidRPr="00B475CD">
        <w:rPr>
          <w:rFonts w:ascii="Times New Roman" w:hAnsi="Times New Roman"/>
          <w:sz w:val="24"/>
          <w:szCs w:val="24"/>
          <w:lang w:eastAsia="ru-RU"/>
        </w:rPr>
        <w:t xml:space="preserve"> от активности </w:t>
      </w: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протекающих в нем инвестиционных процессов. Поэтому важнейшей стороной деятельности администрации поселения является привлечение частных инвестиций в экономику поселения, а также координация работы с районной и республиканской администрациями по привлечению средств из вышестоящих бюджетов за счёт участия в республиканских и федеральных целевых программах, в том числе и в рамках реализации национальных проектов.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В качестве приоритетных направлений экономического развития Мордовско-Полянского сельского поселения следует выделить: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- туризм;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- малое предпринимательство.</w:t>
      </w:r>
      <w:r w:rsidRPr="00B475C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1.2.Сельское хозяйство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 </w:t>
      </w:r>
      <w:r w:rsidRPr="00B475CD">
        <w:rPr>
          <w:rFonts w:ascii="Times New Roman" w:hAnsi="Times New Roman"/>
          <w:sz w:val="24"/>
          <w:szCs w:val="24"/>
          <w:lang w:eastAsia="ru-RU"/>
        </w:rPr>
        <w:t>Мордовско-Полянском</w:t>
      </w: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сельском поселении сельскохозяйственные земли занимают</w:t>
      </w:r>
      <w:r w:rsidRPr="00B475CD">
        <w:rPr>
          <w:rFonts w:ascii="Times New Roman" w:hAnsi="Times New Roman"/>
          <w:sz w:val="24"/>
          <w:szCs w:val="24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4039 га"/>
        </w:smartTagPr>
        <w:r w:rsidRPr="00B475CD">
          <w:rPr>
            <w:rFonts w:ascii="Times New Roman" w:hAnsi="Times New Roman"/>
            <w:sz w:val="24"/>
            <w:szCs w:val="24"/>
            <w:lang w:eastAsia="ru-RU"/>
          </w:rPr>
          <w:t>4039</w:t>
        </w:r>
        <w:r w:rsidRPr="00B475CD">
          <w:rPr>
            <w:rFonts w:ascii="Times New Roman" w:hAnsi="Times New Roman"/>
            <w:color w:val="FF00FF"/>
            <w:sz w:val="24"/>
            <w:szCs w:val="24"/>
            <w:lang w:eastAsia="ru-RU"/>
          </w:rPr>
          <w:t xml:space="preserve"> </w:t>
        </w:r>
        <w:r w:rsidRPr="00B475CD">
          <w:rPr>
            <w:rFonts w:ascii="Times New Roman" w:hAnsi="Times New Roman"/>
            <w:color w:val="000000"/>
            <w:sz w:val="24"/>
            <w:szCs w:val="24"/>
            <w:lang w:eastAsia="ru-RU"/>
          </w:rPr>
          <w:t>га</w:t>
        </w:r>
      </w:smartTag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. Основным сельскохозяйственным предприятием </w:t>
      </w:r>
      <w:r w:rsidRPr="00B475CD">
        <w:rPr>
          <w:rFonts w:ascii="Times New Roman" w:hAnsi="Times New Roman"/>
          <w:sz w:val="24"/>
          <w:szCs w:val="24"/>
          <w:lang w:eastAsia="ru-RU"/>
        </w:rPr>
        <w:t>ООО «Воля»</w:t>
      </w: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, финансовое состояние которого остается сложным. Довольно суровые и непредсказуемые природно-климатические условия, негативная политика цен на сельскохозяйственную продукцию, трудности сбыта ограничивают возможности развития агропромышленного комплекса.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Сельскохозяйственное производство существует на уровне личных подсобных хозяйств населения. На начало 2018 года на территории поселения насчитывалось </w:t>
      </w:r>
      <w:r w:rsidRPr="00B475CD">
        <w:rPr>
          <w:rFonts w:ascii="Times New Roman" w:hAnsi="Times New Roman"/>
          <w:sz w:val="24"/>
          <w:szCs w:val="24"/>
          <w:lang w:eastAsia="ru-RU"/>
        </w:rPr>
        <w:t xml:space="preserve">326 </w:t>
      </w: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личных подсобных хозяйств. Количество их постепенно уменьшается. Жители поселения занимаются производством сельхозпродукции для собственных нужд: выращивают картошку и овощи для личного потребления, держат небольшое количество скота 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1.3.Малое предпринимательство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Развитие экономики поселения тесно связано с возможностями малого бизнеса, так как все производственные предприятия на территории </w:t>
      </w:r>
      <w:r w:rsidRPr="00B475CD">
        <w:rPr>
          <w:rFonts w:ascii="Times New Roman" w:hAnsi="Times New Roman"/>
          <w:sz w:val="24"/>
          <w:szCs w:val="24"/>
          <w:lang w:eastAsia="ru-RU"/>
        </w:rPr>
        <w:t>Мордовско-Полянского</w:t>
      </w: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сельского поселения являются мелкими индивидуальными предприятиями. </w:t>
      </w:r>
    </w:p>
    <w:p w:rsidR="003517DE" w:rsidRPr="00B475CD" w:rsidRDefault="003517DE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Сферу розничной торговли представляют 2 магазина. </w:t>
      </w:r>
    </w:p>
    <w:p w:rsidR="003517DE" w:rsidRPr="00B475CD" w:rsidRDefault="003517DE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Развитие экономики </w:t>
      </w:r>
      <w:r w:rsidRPr="00B475CD">
        <w:rPr>
          <w:rFonts w:ascii="Times New Roman" w:hAnsi="Times New Roman"/>
          <w:sz w:val="24"/>
          <w:szCs w:val="24"/>
          <w:lang w:eastAsia="ru-RU"/>
        </w:rPr>
        <w:t>Мордовско-Полянского</w:t>
      </w: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сельского поселения тесно связано с возможностями малого бизнеса - малый бизнес является основой всех отраслей экономики, развитие малого предпринимательства способствует решению проблемы занятости, увеличению выпускаемой продукции.</w:t>
      </w:r>
    </w:p>
    <w:p w:rsidR="003517DE" w:rsidRPr="00B475CD" w:rsidRDefault="003517DE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Дополнительным источником поступления денежных средств в бюджет поселения, создания новых рабочих мест и условий для развития малого предпринимательства может стать развитие туристической отрасли. 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1.4.Туризм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Из-за удаленности, недостаточного количества и плохого состояния существующих дорог, отсутствие мест проживания и обслуживающих объектов туристической инфраструктуры, туристическая отрасль в Мордовско-Полянском сельском поселении не развита.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 то же время в поселении существует необходимые предпосылки для развития некоторых видов выездного туризма: это экологически чистая, очень красивая природа, наличие прудов, обширные лесные угодья. Имеющийся на территории поселения биоресурсный потенциал и природно-климатические условия позволяют создать ряд баз с сопутствующей инфраструктурой для организации отдыха на коммерческой основе. Кроме этого уже в настоящее время во многих населенных пунктах поселения существуют дачные хозяйства. Это позволяет избежать запустения малонаселенных деревень поселения, а существование дачных хозяйств в более крупных населенных пунктах дополняет и расширяет их хозяйственную сферу, позволяет более плотно использовать имеющиеся земельные ресурсы. </w:t>
      </w:r>
    </w:p>
    <w:p w:rsidR="003517DE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517DE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2" w:name="_Toc309889327"/>
      <w:bookmarkStart w:id="3" w:name="_Toc270962894"/>
      <w:bookmarkEnd w:id="2"/>
      <w:bookmarkEnd w:id="3"/>
      <w:r w:rsidRPr="00B475C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1.5. Существующая территориально-планировочная организация поселения</w:t>
      </w:r>
    </w:p>
    <w:p w:rsidR="003517DE" w:rsidRPr="00B475CD" w:rsidRDefault="003517DE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Современная планировочная организация территории </w:t>
      </w:r>
      <w:r w:rsidRPr="00B475CD">
        <w:rPr>
          <w:rFonts w:ascii="Times New Roman" w:hAnsi="Times New Roman"/>
          <w:sz w:val="24"/>
          <w:szCs w:val="24"/>
          <w:lang w:eastAsia="ru-RU"/>
        </w:rPr>
        <w:t>Мордовско-Полянского</w:t>
      </w: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сельского поселения сложилась на основе специфики хозяйственного освоения территории, основу которого составляют сельское хозяйство.</w:t>
      </w:r>
    </w:p>
    <w:p w:rsidR="003517DE" w:rsidRPr="00B475CD" w:rsidRDefault="003517DE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На территории </w:t>
      </w:r>
      <w:r w:rsidRPr="00B475CD">
        <w:rPr>
          <w:rFonts w:ascii="Times New Roman" w:hAnsi="Times New Roman"/>
          <w:sz w:val="24"/>
          <w:szCs w:val="24"/>
          <w:lang w:eastAsia="ru-RU"/>
        </w:rPr>
        <w:t>Мордовско-Полянского</w:t>
      </w: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сельского поселения расположены 4 населенных пункта: с.Мордовская Поляна, с. Вадово-Сосновка, д.Ивановка, п.Валовка.  </w:t>
      </w:r>
    </w:p>
    <w:p w:rsidR="003517DE" w:rsidRPr="00B475CD" w:rsidRDefault="003517DE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По состоянию на 1 января 2018 года в </w:t>
      </w:r>
      <w:r w:rsidRPr="00B475CD">
        <w:rPr>
          <w:rFonts w:ascii="Times New Roman" w:hAnsi="Times New Roman"/>
          <w:sz w:val="24"/>
          <w:szCs w:val="24"/>
          <w:lang w:eastAsia="ru-RU"/>
        </w:rPr>
        <w:t>Мордовско-Полянском</w:t>
      </w: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сельском поселении проживало 944 человека.</w:t>
      </w:r>
    </w:p>
    <w:p w:rsidR="003517DE" w:rsidRPr="00B475CD" w:rsidRDefault="003517DE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Планировочный каркас поселения образует 1 населенный пункт с численностью 846 человек, расположенного вдоль автодороги Зубово-Поляна -Ширингуши: с. Мордовская Поляна. В населенном пункте проживает почти </w:t>
      </w:r>
      <w:r w:rsidRPr="00B475CD">
        <w:rPr>
          <w:rFonts w:ascii="Times New Roman" w:hAnsi="Times New Roman"/>
          <w:sz w:val="24"/>
          <w:szCs w:val="24"/>
          <w:lang w:eastAsia="ru-RU"/>
        </w:rPr>
        <w:t>90%</w:t>
      </w: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всех жителей сельского поселения.</w:t>
      </w:r>
    </w:p>
    <w:p w:rsidR="003517DE" w:rsidRPr="00B475CD" w:rsidRDefault="003517DE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Усиление концентрации населения в центрах систем расселения – повсеместная тенденция, отражающая внутреннюю миграцию и характерную для большинства территорий демографическую тенденцию, характеризующуюся сокращением числа населенных пунктов и снижением в них численности населения. Кроме этого, данные процессы сопровождаются старением населения.</w:t>
      </w:r>
    </w:p>
    <w:p w:rsidR="003517DE" w:rsidRPr="00B475CD" w:rsidRDefault="003517DE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4" w:name="_Toc270962895"/>
      <w:bookmarkEnd w:id="4"/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Среди населенных пунктов наибольшим потенциалом обладает с.Мордовская Поляна, имеющее преимущественное развитие.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1.6.Основные направления градостроительного развития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Анализ основных проблемных планировочных ситуаций</w:t>
      </w:r>
    </w:p>
    <w:p w:rsidR="003517DE" w:rsidRPr="00B475CD" w:rsidRDefault="003517DE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Характер современного использования территории </w:t>
      </w:r>
      <w:r w:rsidRPr="00B475CD">
        <w:rPr>
          <w:rFonts w:ascii="Times New Roman" w:hAnsi="Times New Roman"/>
          <w:sz w:val="24"/>
          <w:szCs w:val="24"/>
          <w:lang w:eastAsia="ru-RU"/>
        </w:rPr>
        <w:t>Мордовско-Полянского</w:t>
      </w: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сельского поселения разнообразный и обусловлен целым рядом факторов. В их числе, важное значение принадлежит особенностям исторического процесса заселения территории, а также природными условиями.</w:t>
      </w:r>
    </w:p>
    <w:p w:rsidR="003517DE" w:rsidRPr="00B475CD" w:rsidRDefault="003517DE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Несмотря на сравнительно небольшую территорию, имеют место различия в степени освоенности территории поселения. Это обусловлено социально-экономическим развитием населенных пунктов, размещением социальных объектов и объектов приложения труда, учреждений различных видов и форм культурно-бытового обслуживания и досуга.</w:t>
      </w:r>
    </w:p>
    <w:p w:rsidR="003517DE" w:rsidRPr="00B475CD" w:rsidRDefault="003517DE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Опорный каркас поселения образует 1 населенный пункт (с.</w:t>
      </w:r>
      <w:r w:rsidRPr="00B475CD">
        <w:rPr>
          <w:rFonts w:ascii="Times New Roman" w:hAnsi="Times New Roman"/>
          <w:sz w:val="24"/>
          <w:szCs w:val="24"/>
          <w:lang w:eastAsia="ru-RU"/>
        </w:rPr>
        <w:t>Мордовская Поляна</w:t>
      </w: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). По численности населения и уровню развития социально-экономической инфраструктуры он значительно отличается от остальных населенных пунктов. </w:t>
      </w:r>
    </w:p>
    <w:p w:rsidR="003517DE" w:rsidRPr="00B475CD" w:rsidRDefault="003517DE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Территория поселения по планировочным характеристикам находится в достаточно благоприятных условиях. Это объясняется относительной развитостью транспортной сети, которая охватывает практически всю площадь поселения.</w:t>
      </w:r>
    </w:p>
    <w:p w:rsidR="003517DE" w:rsidRDefault="003517DE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517DE" w:rsidRPr="00B475CD" w:rsidRDefault="003517DE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Проектное решение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Основными задачами по совершенствованию и развитию архитектурно-планировочной структуры являются: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- повышение эффективности и качества среды ранее освоенных территорий, комплексная реконструкция застроенных территорий с повышением плотности их застройки в пределах нормативных требований, обеспечение освоенных территорий дополнительными ресурсами инженерных систем и объектами транспортной и социальной инфраструктуры;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- сохранение ценных природных комплексов и сопутствующих свободных пространств при градостроительном освоении под застройку новых территорий;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- развитие и преобразование функциональной структуры в соответствии с прогнозируемыми направлениями развития экономики поселения с учетом обеспечения необходимыми территориальными ресурсами для развития основных отраслей экономики;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- развитие административного центра с. Мордовско-Полянского за счет примыкающих к нему территорий вдоль основной планировочной оси;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- формирование общественных зон в перспективных населенных пунктах.</w:t>
      </w:r>
    </w:p>
    <w:p w:rsidR="003517DE" w:rsidRPr="00B475CD" w:rsidRDefault="003517DE" w:rsidP="0039300D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517DE" w:rsidRPr="00B475CD" w:rsidRDefault="003517DE" w:rsidP="0039300D">
      <w:pPr>
        <w:spacing w:before="100" w:beforeAutospacing="1" w:after="119" w:line="240" w:lineRule="auto"/>
        <w:ind w:left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b/>
          <w:bCs/>
          <w:sz w:val="24"/>
          <w:szCs w:val="24"/>
          <w:lang w:val="en-US" w:eastAsia="ru-RU"/>
        </w:rPr>
        <w:t>II</w:t>
      </w:r>
      <w:r w:rsidRPr="00B475CD">
        <w:rPr>
          <w:rFonts w:ascii="Times New Roman" w:hAnsi="Times New Roman"/>
          <w:b/>
          <w:bCs/>
          <w:sz w:val="24"/>
          <w:szCs w:val="24"/>
          <w:lang w:eastAsia="ru-RU"/>
        </w:rPr>
        <w:t>. Технико – экономические параметры существующих объектов социальной инфраструктуры  сельского поселения</w:t>
      </w:r>
    </w:p>
    <w:p w:rsidR="003517DE" w:rsidRPr="00B475CD" w:rsidRDefault="003517DE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Прогнозом на 2018 год и на период до 2028 года определены следующие приоритеты социальной инфраструктуры </w:t>
      </w:r>
      <w:r w:rsidRPr="00B475CD">
        <w:rPr>
          <w:rFonts w:ascii="Times New Roman" w:hAnsi="Times New Roman"/>
          <w:sz w:val="24"/>
          <w:szCs w:val="24"/>
          <w:lang w:eastAsia="ru-RU"/>
        </w:rPr>
        <w:t>Мордовско-Полянского</w:t>
      </w: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сельского поселения Зубово-Полянского муниципального района Республики Мордовия:</w:t>
      </w:r>
    </w:p>
    <w:p w:rsidR="003517DE" w:rsidRPr="00B475CD" w:rsidRDefault="003517DE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-повышение уровня жизни населения </w:t>
      </w:r>
      <w:r w:rsidRPr="00B475CD">
        <w:rPr>
          <w:rFonts w:ascii="Times New Roman" w:hAnsi="Times New Roman"/>
          <w:sz w:val="24"/>
          <w:szCs w:val="24"/>
          <w:lang w:eastAsia="ru-RU"/>
        </w:rPr>
        <w:t>Мордовско-Полянского</w:t>
      </w: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сельского поселения Зубово-Полянского муниципального района Республики Мордовия, в том числе на основе развития социальной инфраструктуры;</w:t>
      </w:r>
    </w:p>
    <w:p w:rsidR="003517DE" w:rsidRPr="00B475CD" w:rsidRDefault="003517DE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-улучшение состояния здоровья населения на основе доступной широким слоям населения медицинской помощи и повышения качества медицинских услуг;</w:t>
      </w:r>
    </w:p>
    <w:p w:rsidR="003517DE" w:rsidRPr="00B475CD" w:rsidRDefault="003517DE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-развитие жилищной сферы в Мордовско-Полянском</w:t>
      </w:r>
      <w:r w:rsidRPr="00B475CD">
        <w:rPr>
          <w:rFonts w:ascii="Times New Roman" w:hAnsi="Times New Roman"/>
          <w:color w:val="993300"/>
          <w:sz w:val="24"/>
          <w:szCs w:val="24"/>
          <w:lang w:eastAsia="ru-RU"/>
        </w:rPr>
        <w:t xml:space="preserve"> </w:t>
      </w: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сельском поселении Зубово-Полянского муниципального района Республики Мордовия;</w:t>
      </w:r>
    </w:p>
    <w:p w:rsidR="003517DE" w:rsidRPr="00B475CD" w:rsidRDefault="003517DE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-создание условий для гармоничного развития подрастающего поколения в Мордовско-Полянском поселении Зубово-Полянского муниципального района Республики Мордовия;</w:t>
      </w:r>
    </w:p>
    <w:p w:rsidR="003517DE" w:rsidRPr="00B475CD" w:rsidRDefault="003517DE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-сохранение культурного наследия на территории </w:t>
      </w:r>
      <w:r w:rsidRPr="00B475CD">
        <w:rPr>
          <w:rFonts w:ascii="Times New Roman" w:hAnsi="Times New Roman"/>
          <w:sz w:val="24"/>
          <w:szCs w:val="24"/>
          <w:lang w:eastAsia="ru-RU"/>
        </w:rPr>
        <w:t>Мордовско-Полянского</w:t>
      </w: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сельского поселения Зубово-Полянского муниципального района Республики Мордовия.</w:t>
      </w:r>
    </w:p>
    <w:p w:rsidR="003517DE" w:rsidRPr="00B475CD" w:rsidRDefault="003517DE" w:rsidP="0039300D">
      <w:pPr>
        <w:spacing w:before="100" w:beforeAutospacing="1" w:after="198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Следует обратить внимание, что при решении проблем совершенствования культурно – бытового обслуживания населения в условиях современного развития необходимо выделять так называемые социально – нормируемые отрасли, деятельность которых определяется государственными задачами и высокой степенью социальной ответственности перед обществом. К социально – нормируемым отраслям следует отнести следующие: детские дошкольные и школьные учреждения, здравоохранение, учреждения культуры и искусства, частично спорта.</w:t>
      </w:r>
    </w:p>
    <w:p w:rsidR="003517DE" w:rsidRPr="00B475CD" w:rsidRDefault="003517DE" w:rsidP="0039300D">
      <w:pPr>
        <w:spacing w:before="100" w:beforeAutospacing="1" w:after="119" w:line="276" w:lineRule="auto"/>
        <w:ind w:left="284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2.1.Культура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Таблица 1. Основные учреждения культуры, имеющиеся на территории Мордовско-Полянского</w:t>
      </w:r>
      <w:r w:rsidRPr="00B475CD">
        <w:rPr>
          <w:rFonts w:ascii="Times New Roman" w:hAnsi="Times New Roman"/>
          <w:color w:val="993300"/>
          <w:sz w:val="24"/>
          <w:szCs w:val="24"/>
          <w:lang w:eastAsia="ru-RU"/>
        </w:rPr>
        <w:t xml:space="preserve"> </w:t>
      </w: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сельского поселения</w:t>
      </w:r>
    </w:p>
    <w:tbl>
      <w:tblPr>
        <w:tblW w:w="9630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650"/>
        <w:gridCol w:w="4111"/>
        <w:gridCol w:w="1869"/>
        <w:gridCol w:w="1661"/>
        <w:gridCol w:w="1339"/>
      </w:tblGrid>
      <w:tr w:rsidR="003517DE" w:rsidRPr="00B475CD" w:rsidTr="00177990">
        <w:trPr>
          <w:trHeight w:val="750"/>
          <w:tblCellSpacing w:w="0" w:type="dxa"/>
          <w:jc w:val="center"/>
        </w:trPr>
        <w:tc>
          <w:tcPr>
            <w:tcW w:w="60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98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7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98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Вместимость</w:t>
            </w:r>
          </w:p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(чел.)</w:t>
            </w:r>
          </w:p>
        </w:tc>
        <w:tc>
          <w:tcPr>
            <w:tcW w:w="13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Количество</w:t>
            </w:r>
          </w:p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работающих</w:t>
            </w:r>
          </w:p>
        </w:tc>
        <w:tc>
          <w:tcPr>
            <w:tcW w:w="1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Площадь, м</w:t>
            </w:r>
            <w:r w:rsidRPr="00B475CD"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3517DE" w:rsidRPr="00B475CD" w:rsidTr="00177990">
        <w:trPr>
          <w:trHeight w:val="480"/>
          <w:tblCellSpacing w:w="0" w:type="dxa"/>
          <w:jc w:val="center"/>
        </w:trPr>
        <w:tc>
          <w:tcPr>
            <w:tcW w:w="60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24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Мордовско-Полянский Дом культуры</w:t>
            </w:r>
          </w:p>
        </w:tc>
        <w:tc>
          <w:tcPr>
            <w:tcW w:w="17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24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3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24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24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1290</w:t>
            </w:r>
          </w:p>
        </w:tc>
      </w:tr>
      <w:tr w:rsidR="003517DE" w:rsidRPr="00B475CD" w:rsidTr="00177990">
        <w:trPr>
          <w:trHeight w:val="120"/>
          <w:tblCellSpacing w:w="0" w:type="dxa"/>
          <w:jc w:val="center"/>
        </w:trPr>
        <w:tc>
          <w:tcPr>
            <w:tcW w:w="60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Мордовско-Полянская  сельская библиотека», с. Мордовская Поляна, ул. Международная, д.111б</w:t>
            </w:r>
          </w:p>
        </w:tc>
        <w:tc>
          <w:tcPr>
            <w:tcW w:w="17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11896 том</w:t>
            </w:r>
          </w:p>
        </w:tc>
        <w:tc>
          <w:tcPr>
            <w:tcW w:w="13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30</w:t>
            </w:r>
          </w:p>
        </w:tc>
      </w:tr>
    </w:tbl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Выводы: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Основные цели и задачи в сфере культурного обслуживания населения: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- духовное развитие личности, реализация ее творческих способностей;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- воспитание подрастающего поколения на основе нравственных и патриотических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ценностей, в духе уважения к отечественной культуре и историко-культурному наследию района;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- создание условий для сохранения и преумножения культурного потенциала и культурного наследия района;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- поддержка и развитие народного творчества библиотечного дела в поселении;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- сохранение и развитие библиотечных фондов, доведение количества томов до нормативного;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- участие в долгосрочных программах отрасли «Культура»;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- укрепление материальной базы и кадрового потенциала отрасли;</w:t>
      </w:r>
    </w:p>
    <w:p w:rsidR="003517DE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- укрепление пожарной безопасности объектов культуры.</w:t>
      </w:r>
    </w:p>
    <w:p w:rsidR="003517DE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2.2.Физическая культура и спорт</w:t>
      </w:r>
    </w:p>
    <w:p w:rsidR="003517DE" w:rsidRPr="00B475CD" w:rsidRDefault="003517DE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Из спортивных объектов в Мордовско-Полянском сельском поселении имеется спортивная площадка в с Мордовская Поляна (МБОУ « Мордовско-Полянская средняя общеобразовательная  школа»). </w:t>
      </w:r>
    </w:p>
    <w:p w:rsidR="003517DE" w:rsidRPr="00B475CD" w:rsidRDefault="003517DE" w:rsidP="0039300D">
      <w:pPr>
        <w:spacing w:before="100" w:beforeAutospacing="1" w:after="119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Таблица 2. Основные спортивные объекты</w:t>
      </w:r>
    </w:p>
    <w:tbl>
      <w:tblPr>
        <w:tblW w:w="10092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496"/>
        <w:gridCol w:w="3332"/>
        <w:gridCol w:w="1929"/>
        <w:gridCol w:w="1635"/>
        <w:gridCol w:w="2700"/>
      </w:tblGrid>
      <w:tr w:rsidR="003517DE" w:rsidRPr="00B475CD" w:rsidTr="009720CA">
        <w:trPr>
          <w:tblCellSpacing w:w="0" w:type="dxa"/>
        </w:trPr>
        <w:tc>
          <w:tcPr>
            <w:tcW w:w="496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3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Адрес расположения</w:t>
            </w:r>
          </w:p>
        </w:tc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9720CA">
            <w:pPr>
              <w:spacing w:before="100" w:beforeAutospacing="1" w:after="198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Площадь,м</w:t>
            </w:r>
            <w:r w:rsidRPr="00B475CD"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eastAsia="ru-RU"/>
              </w:rPr>
              <w:t>2</w:t>
            </w: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7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Состояние</w:t>
            </w:r>
          </w:p>
        </w:tc>
      </w:tr>
      <w:tr w:rsidR="003517DE" w:rsidRPr="00B475CD" w:rsidTr="009720CA">
        <w:trPr>
          <w:trHeight w:val="90"/>
          <w:tblCellSpacing w:w="0" w:type="dxa"/>
        </w:trPr>
        <w:tc>
          <w:tcPr>
            <w:tcW w:w="496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3517DE" w:rsidRPr="00B475CD" w:rsidTr="009720CA">
        <w:trPr>
          <w:tblCellSpacing w:w="0" w:type="dxa"/>
        </w:trPr>
        <w:tc>
          <w:tcPr>
            <w:tcW w:w="496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3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Спортплощадка</w:t>
            </w:r>
          </w:p>
        </w:tc>
        <w:tc>
          <w:tcPr>
            <w:tcW w:w="19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с.Мордовская Поляна</w:t>
            </w:r>
          </w:p>
        </w:tc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27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Удовлетворительное</w:t>
            </w:r>
          </w:p>
        </w:tc>
      </w:tr>
    </w:tbl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Выводы:</w:t>
      </w:r>
    </w:p>
    <w:p w:rsidR="003517DE" w:rsidRPr="00B475CD" w:rsidRDefault="003517DE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В связи с развитием физической культуры и спорта возникает необходимость в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совершенствовании условий для занятия спортом с использованием спортивных объектов и физкультурно-оздоровительных площадок на территории Мордовско-Полянского поселения. 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Предлагается</w:t>
      </w: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: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-Предусмотреть новое строительство площадок отдыха и спорта в населенных пунктах поселения.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2.3. Дошкольное и среднее образование</w:t>
      </w:r>
    </w:p>
    <w:p w:rsidR="003517DE" w:rsidRPr="00B475CD" w:rsidRDefault="003517DE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В Мордовско-Полянском сельском поселении низкая наполняемость школьных классов</w:t>
      </w:r>
      <w:r w:rsidRPr="00B475CD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По состоянию на 01.01.2018 года фактически Мордовско-Полянскую среднюю  школу посещают 55 школьников. </w:t>
      </w:r>
    </w:p>
    <w:p w:rsidR="003517DE" w:rsidRPr="00B475CD" w:rsidRDefault="003517DE" w:rsidP="0039300D">
      <w:pPr>
        <w:spacing w:before="100" w:beforeAutospacing="1" w:after="198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Таблица 3. Перечень общеобразовательных учреждений</w:t>
      </w:r>
    </w:p>
    <w:tbl>
      <w:tblPr>
        <w:tblW w:w="9510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2866"/>
        <w:gridCol w:w="1839"/>
        <w:gridCol w:w="1579"/>
        <w:gridCol w:w="1073"/>
        <w:gridCol w:w="1202"/>
        <w:gridCol w:w="951"/>
      </w:tblGrid>
      <w:tr w:rsidR="003517DE" w:rsidRPr="00B475CD" w:rsidTr="00177990">
        <w:trPr>
          <w:trHeight w:val="120"/>
          <w:tblCellSpacing w:w="0" w:type="dxa"/>
          <w:jc w:val="center"/>
        </w:trPr>
        <w:tc>
          <w:tcPr>
            <w:tcW w:w="280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Проектная вместимость</w:t>
            </w:r>
          </w:p>
        </w:tc>
        <w:tc>
          <w:tcPr>
            <w:tcW w:w="1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Число</w:t>
            </w:r>
          </w:p>
          <w:p w:rsidR="003517DE" w:rsidRPr="00B475CD" w:rsidRDefault="003517DE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детей</w:t>
            </w:r>
          </w:p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 факту</w:t>
            </w:r>
          </w:p>
        </w:tc>
        <w:tc>
          <w:tcPr>
            <w:tcW w:w="7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Площадь</w:t>
            </w:r>
          </w:p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B475CD"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%</w:t>
            </w:r>
          </w:p>
          <w:p w:rsidR="003517DE" w:rsidRPr="00B475CD" w:rsidRDefault="003517DE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износа</w:t>
            </w:r>
          </w:p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здания</w:t>
            </w:r>
          </w:p>
        </w:tc>
      </w:tr>
      <w:tr w:rsidR="003517DE" w:rsidRPr="00B475CD" w:rsidTr="00177990">
        <w:trPr>
          <w:trHeight w:val="120"/>
          <w:tblCellSpacing w:w="0" w:type="dxa"/>
          <w:jc w:val="center"/>
        </w:trPr>
        <w:tc>
          <w:tcPr>
            <w:tcW w:w="280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6138D3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МБОУ «Мордовско-Полянская  средняя общеобразовательная школа»</w:t>
            </w:r>
          </w:p>
        </w:tc>
        <w:tc>
          <w:tcPr>
            <w:tcW w:w="18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с. Мордовская Поляна, ул. Степная, д.44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7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1162,0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3517DE" w:rsidRPr="00B475CD" w:rsidRDefault="003517DE" w:rsidP="0039300D">
      <w:pPr>
        <w:spacing w:before="100" w:beforeAutospacing="1" w:after="198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В связи с демографическим спадом наблюдается постепенное снижение численности обучающихся. В общеобразовательных учреждениях трудятся 16 педагогов, 14 педагогов имеют высшее профессиональное образование. В состоянии современного затянувшегося демографического кризиса всё более острым является вопрос о поиске трудовых ресурсов. В Мордовско-Полянском сельском</w:t>
      </w:r>
      <w:r w:rsidRPr="00B475CD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поселении действует одна школа. Школа оснащена компьютерной техникой, что позволяет проводить полноценные занятия по предметам, дающим возможность развиваться в соответствии с требованием времени. </w:t>
      </w:r>
    </w:p>
    <w:p w:rsidR="003517DE" w:rsidRPr="00B475CD" w:rsidRDefault="003517DE" w:rsidP="0039300D">
      <w:pPr>
        <w:spacing w:before="100" w:beforeAutospacing="1" w:after="198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Таблица 4. Перечень дошкольных образовательных учреждений</w:t>
      </w:r>
    </w:p>
    <w:tbl>
      <w:tblPr>
        <w:tblW w:w="9510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2866"/>
        <w:gridCol w:w="1839"/>
        <w:gridCol w:w="1579"/>
        <w:gridCol w:w="1073"/>
        <w:gridCol w:w="1202"/>
        <w:gridCol w:w="951"/>
      </w:tblGrid>
      <w:tr w:rsidR="003517DE" w:rsidRPr="00B475CD" w:rsidTr="00177990">
        <w:trPr>
          <w:trHeight w:val="120"/>
          <w:tblCellSpacing w:w="0" w:type="dxa"/>
          <w:jc w:val="center"/>
        </w:trPr>
        <w:tc>
          <w:tcPr>
            <w:tcW w:w="280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Проектная вместимость</w:t>
            </w:r>
          </w:p>
        </w:tc>
        <w:tc>
          <w:tcPr>
            <w:tcW w:w="1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Число</w:t>
            </w:r>
          </w:p>
          <w:p w:rsidR="003517DE" w:rsidRPr="00B475CD" w:rsidRDefault="003517DE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детей</w:t>
            </w:r>
          </w:p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 факту</w:t>
            </w:r>
          </w:p>
        </w:tc>
        <w:tc>
          <w:tcPr>
            <w:tcW w:w="7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Площадь</w:t>
            </w:r>
          </w:p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B475CD"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%</w:t>
            </w:r>
          </w:p>
          <w:p w:rsidR="003517DE" w:rsidRPr="00B475CD" w:rsidRDefault="003517DE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износа</w:t>
            </w:r>
          </w:p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здания</w:t>
            </w:r>
          </w:p>
        </w:tc>
      </w:tr>
      <w:tr w:rsidR="003517DE" w:rsidRPr="00B475CD" w:rsidTr="00177990">
        <w:trPr>
          <w:trHeight w:val="120"/>
          <w:tblCellSpacing w:w="0" w:type="dxa"/>
          <w:jc w:val="center"/>
        </w:trPr>
        <w:tc>
          <w:tcPr>
            <w:tcW w:w="280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Группа кратковременного пребывания при МБОУ « Мордовско-Полянская СОШ»</w:t>
            </w:r>
          </w:p>
        </w:tc>
        <w:tc>
          <w:tcPr>
            <w:tcW w:w="18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с. Мордовская Поляна, ул. Степная, д.44</w:t>
            </w:r>
          </w:p>
        </w:tc>
        <w:tc>
          <w:tcPr>
            <w:tcW w:w="8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60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2.4. Здравоохранение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sz w:val="24"/>
          <w:szCs w:val="24"/>
          <w:lang w:eastAsia="ru-RU"/>
        </w:rPr>
        <w:t>Первичное медицинское обслуживание населения осуществляет фельшерско-акушерский пункт в с. Мордовская Поляна.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Таблица 5. Учреждения здравоохранения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5128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468"/>
        <w:gridCol w:w="1864"/>
        <w:gridCol w:w="2661"/>
        <w:gridCol w:w="783"/>
        <w:gridCol w:w="1370"/>
        <w:gridCol w:w="886"/>
        <w:gridCol w:w="1809"/>
      </w:tblGrid>
      <w:tr w:rsidR="003517DE" w:rsidRPr="00B475CD" w:rsidTr="006138D3">
        <w:trPr>
          <w:tblCellSpacing w:w="0" w:type="dxa"/>
        </w:trPr>
        <w:tc>
          <w:tcPr>
            <w:tcW w:w="238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24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9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35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Улица</w:t>
            </w:r>
          </w:p>
        </w:tc>
        <w:tc>
          <w:tcPr>
            <w:tcW w:w="3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98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дома</w:t>
            </w:r>
          </w:p>
        </w:tc>
        <w:tc>
          <w:tcPr>
            <w:tcW w:w="69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кол-во персонала 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Этаж.</w:t>
            </w:r>
          </w:p>
        </w:tc>
        <w:tc>
          <w:tcPr>
            <w:tcW w:w="91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98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Состояние</w:t>
            </w:r>
          </w:p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517DE" w:rsidRPr="00B475CD" w:rsidTr="006138D3">
        <w:trPr>
          <w:tblCellSpacing w:w="0" w:type="dxa"/>
        </w:trPr>
        <w:tc>
          <w:tcPr>
            <w:tcW w:w="238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5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1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3517DE" w:rsidRPr="00B475CD" w:rsidTr="006138D3">
        <w:trPr>
          <w:tblCellSpacing w:w="0" w:type="dxa"/>
        </w:trPr>
        <w:tc>
          <w:tcPr>
            <w:tcW w:w="238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4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ФАП</w:t>
            </w:r>
          </w:p>
        </w:tc>
        <w:tc>
          <w:tcPr>
            <w:tcW w:w="135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6138D3">
            <w:pPr>
              <w:spacing w:before="100" w:beforeAutospacing="1" w:after="119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с.МордовскаяПоляна, ул.Международная,</w:t>
            </w:r>
          </w:p>
        </w:tc>
        <w:tc>
          <w:tcPr>
            <w:tcW w:w="3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111б</w:t>
            </w:r>
          </w:p>
        </w:tc>
        <w:tc>
          <w:tcPr>
            <w:tcW w:w="69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1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удовлетворительное</w:t>
            </w:r>
          </w:p>
        </w:tc>
      </w:tr>
    </w:tbl>
    <w:p w:rsidR="003517DE" w:rsidRPr="00B475CD" w:rsidRDefault="003517DE" w:rsidP="0039300D">
      <w:pPr>
        <w:spacing w:before="100" w:beforeAutospacing="1"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517DE" w:rsidRDefault="003517DE" w:rsidP="0039300D">
      <w:pPr>
        <w:spacing w:before="100" w:beforeAutospacing="1" w:after="0" w:line="240" w:lineRule="auto"/>
        <w:ind w:firstLine="53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Существующую систему здравоохранения Мордовско-Полянского сельского поселения характеризуют слабая материально-техническая оснащенность учреждений, не укомплектованность медицинским персоналом. Работу фельдшерско-акушерских пунктов затрудняет плохое состояние зданий и помещений.</w:t>
      </w:r>
    </w:p>
    <w:p w:rsidR="003517DE" w:rsidRPr="00B475CD" w:rsidRDefault="003517DE" w:rsidP="0039300D">
      <w:pPr>
        <w:spacing w:before="100" w:beforeAutospacing="1"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517DE" w:rsidRPr="00B475CD" w:rsidRDefault="003517DE" w:rsidP="0039300D">
      <w:pPr>
        <w:spacing w:before="100" w:beforeAutospacing="1"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Первоочередные направления развития здравоохранения поселения следующие:</w:t>
      </w:r>
    </w:p>
    <w:p w:rsidR="003517DE" w:rsidRPr="00B475CD" w:rsidRDefault="003517DE" w:rsidP="0039300D">
      <w:pPr>
        <w:spacing w:before="100" w:beforeAutospacing="1"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1. укрепление и развитие материально-технической базы лечебно-профилактических учреждений;</w:t>
      </w:r>
    </w:p>
    <w:p w:rsidR="003517DE" w:rsidRPr="00B475CD" w:rsidRDefault="003517DE" w:rsidP="0039300D">
      <w:pPr>
        <w:spacing w:before="100" w:beforeAutospacing="1"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2. укомплектование учреждений здравоохранения квалифицированными медицинскими кадрами;</w:t>
      </w:r>
    </w:p>
    <w:p w:rsidR="003517DE" w:rsidRPr="00B475CD" w:rsidRDefault="003517DE" w:rsidP="0039300D">
      <w:pPr>
        <w:spacing w:before="100" w:beforeAutospacing="1" w:after="0" w:line="240" w:lineRule="auto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3. обеспечение жильем медицинских работников;</w:t>
      </w:r>
    </w:p>
    <w:p w:rsidR="003517DE" w:rsidRPr="00B475CD" w:rsidRDefault="003517DE" w:rsidP="0039300D">
      <w:pPr>
        <w:spacing w:before="100" w:beforeAutospacing="1" w:after="0" w:line="240" w:lineRule="auto"/>
        <w:ind w:left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- повышение уровня и качества оказания населению медицинской помощи.</w:t>
      </w:r>
    </w:p>
    <w:p w:rsidR="003517DE" w:rsidRPr="00B475CD" w:rsidRDefault="003517DE" w:rsidP="0039300D">
      <w:pPr>
        <w:spacing w:before="100" w:beforeAutospacing="1" w:after="0" w:line="240" w:lineRule="auto"/>
        <w:ind w:left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5" w:name="_Toc309889329"/>
      <w:bookmarkStart w:id="6" w:name="_Toc270962896"/>
      <w:bookmarkEnd w:id="5"/>
      <w:bookmarkEnd w:id="6"/>
      <w:r w:rsidRPr="00B475CD">
        <w:rPr>
          <w:rFonts w:ascii="Times New Roman" w:hAnsi="Times New Roman"/>
          <w:b/>
          <w:bCs/>
          <w:color w:val="2E3432"/>
          <w:sz w:val="24"/>
          <w:szCs w:val="24"/>
          <w:lang w:eastAsia="ru-RU"/>
        </w:rPr>
        <w:t>2.5.Жилой фонд и жилищное строительство</w:t>
      </w:r>
    </w:p>
    <w:p w:rsidR="003517DE" w:rsidRPr="00B475CD" w:rsidRDefault="003517DE" w:rsidP="0039300D">
      <w:pPr>
        <w:spacing w:before="100" w:beforeAutospacing="1" w:after="198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За последние годы в Мордовско-Полянском сельском поселении наблюдается рост сельскохозяйственного производства, что положительно отразилось на содержании и строительстве жилья, прибыли жилищного фонда. В период 1995-2010 г.г. произошли существенные изменения в распределении жилищного фонда по формам собственности. В результате процессов приватизации жилья населением значительно выросла доля частного жилищного фонда.</w:t>
      </w:r>
    </w:p>
    <w:p w:rsidR="003517DE" w:rsidRPr="00B475CD" w:rsidRDefault="003517DE" w:rsidP="0039300D">
      <w:pPr>
        <w:spacing w:before="100" w:beforeAutospacing="1" w:after="198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В настоящее время жилищный фонд имеет сравнительно невысокие качественные характеристики: по техническому состоянию жилых зданий, по уровню их благоустройства.</w:t>
      </w:r>
    </w:p>
    <w:p w:rsidR="003517DE" w:rsidRPr="00B475CD" w:rsidRDefault="003517DE" w:rsidP="0039300D">
      <w:pPr>
        <w:spacing w:before="100" w:beforeAutospacing="1" w:after="198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В поселении происходит естественное старение существующего жилищного фонда.</w:t>
      </w:r>
    </w:p>
    <w:p w:rsidR="003517DE" w:rsidRPr="00B475CD" w:rsidRDefault="003517DE" w:rsidP="0039300D">
      <w:pPr>
        <w:spacing w:before="100" w:beforeAutospacing="1" w:after="198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Таблица 6. Существующий жилой фонд</w:t>
      </w:r>
    </w:p>
    <w:tbl>
      <w:tblPr>
        <w:tblW w:w="9570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610"/>
        <w:gridCol w:w="5032"/>
        <w:gridCol w:w="1915"/>
        <w:gridCol w:w="2013"/>
      </w:tblGrid>
      <w:tr w:rsidR="003517DE" w:rsidRPr="00B475CD" w:rsidTr="00177990">
        <w:trPr>
          <w:trHeight w:val="120"/>
          <w:tblHeader/>
          <w:tblCellSpacing w:w="0" w:type="dxa"/>
          <w:jc w:val="center"/>
        </w:trPr>
        <w:tc>
          <w:tcPr>
            <w:tcW w:w="42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98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6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Общая площадь жилого фонда, тыс.м</w:t>
            </w:r>
            <w:r w:rsidRPr="00B475CD"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Доля в общей площади, %</w:t>
            </w:r>
          </w:p>
        </w:tc>
      </w:tr>
      <w:tr w:rsidR="003517DE" w:rsidRPr="00B475CD" w:rsidTr="00177990">
        <w:trPr>
          <w:trHeight w:val="135"/>
          <w:tblCellSpacing w:w="0" w:type="dxa"/>
          <w:jc w:val="center"/>
        </w:trPr>
        <w:tc>
          <w:tcPr>
            <w:tcW w:w="42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Жилой фонд, всего</w:t>
            </w:r>
          </w:p>
        </w:tc>
        <w:tc>
          <w:tcPr>
            <w:tcW w:w="1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23,2</w:t>
            </w:r>
          </w:p>
        </w:tc>
        <w:tc>
          <w:tcPr>
            <w:tcW w:w="1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3517DE" w:rsidRPr="00B475CD" w:rsidTr="00177990">
        <w:trPr>
          <w:trHeight w:val="135"/>
          <w:tblCellSpacing w:w="0" w:type="dxa"/>
          <w:jc w:val="center"/>
        </w:trPr>
        <w:tc>
          <w:tcPr>
            <w:tcW w:w="42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517DE" w:rsidRPr="00B475CD" w:rsidTr="00177990">
        <w:trPr>
          <w:trHeight w:val="120"/>
          <w:tblCellSpacing w:w="0" w:type="dxa"/>
          <w:jc w:val="center"/>
        </w:trPr>
        <w:tc>
          <w:tcPr>
            <w:tcW w:w="42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Индивидуальная застройка</w:t>
            </w:r>
          </w:p>
        </w:tc>
        <w:tc>
          <w:tcPr>
            <w:tcW w:w="1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23,2</w:t>
            </w:r>
          </w:p>
        </w:tc>
        <w:tc>
          <w:tcPr>
            <w:tcW w:w="1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</w:tbl>
    <w:p w:rsidR="003517DE" w:rsidRPr="00B475CD" w:rsidRDefault="003517DE" w:rsidP="0039300D">
      <w:pPr>
        <w:spacing w:before="100" w:beforeAutospacing="1" w:after="24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517DE" w:rsidRPr="00B475CD" w:rsidRDefault="003517DE" w:rsidP="0039300D">
      <w:pPr>
        <w:spacing w:before="100" w:beforeAutospacing="1" w:after="198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 настоящее время жилищное строительство является приоритетным направлением строительно-инвестиционного комплекса, как в муниципальном районе, так и Мордовско-Полянском сельском поселении. Отличительной особенностью структуры жилищного строительства поселения является высокая доля жилых домов, построенных за свой счет и с помощью кредитов. За счет бюджетных средств (субсидий) в поселении построено 6 домов. </w:t>
      </w:r>
    </w:p>
    <w:p w:rsidR="003517DE" w:rsidRPr="00B475CD" w:rsidRDefault="003517DE" w:rsidP="0039300D">
      <w:pPr>
        <w:spacing w:before="100" w:beforeAutospacing="1" w:after="198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Формирование современного жилого фонда способствует решению основных проблем экономического развития поселения: закреплению трудоспособного населения в поселении и созданию условий для комфортного проживания, способного повлиять на демографическую ситуацию.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Предлагается</w:t>
      </w: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: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- стимулирование частного предпринимательства в сфере ремонта, реконструкции, нового малоэтажного строительства, благоустройства и инженерного оборудования;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- реализация жилищной программы с учетом конкретных условий населенных пунктов сельского поселения;</w:t>
      </w:r>
    </w:p>
    <w:p w:rsidR="003517DE" w:rsidRPr="00B475CD" w:rsidRDefault="003517DE" w:rsidP="009720CA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реконструкция, модернизация и капитальный ремонт жилищного фонда.</w:t>
      </w:r>
    </w:p>
    <w:p w:rsidR="003517DE" w:rsidRPr="00B475CD" w:rsidRDefault="003517DE" w:rsidP="0039300D">
      <w:pPr>
        <w:spacing w:before="100" w:beforeAutospacing="1" w:after="198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Таблица 7. Уровень благоустройства жилого фонда</w:t>
      </w:r>
    </w:p>
    <w:tbl>
      <w:tblPr>
        <w:tblW w:w="9570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1031"/>
        <w:gridCol w:w="6138"/>
        <w:gridCol w:w="2401"/>
      </w:tblGrid>
      <w:tr w:rsidR="003517DE" w:rsidRPr="00B475CD" w:rsidTr="004A4145">
        <w:trPr>
          <w:trHeight w:val="120"/>
          <w:tblCellSpacing w:w="0" w:type="dxa"/>
          <w:jc w:val="center"/>
        </w:trPr>
        <w:tc>
          <w:tcPr>
            <w:tcW w:w="1031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98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61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 показателей инженерного оборудования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% от общего жилого фонда</w:t>
            </w:r>
          </w:p>
        </w:tc>
      </w:tr>
      <w:tr w:rsidR="003517DE" w:rsidRPr="00B475CD" w:rsidTr="004A4145">
        <w:trPr>
          <w:trHeight w:val="135"/>
          <w:tblCellSpacing w:w="0" w:type="dxa"/>
          <w:jc w:val="center"/>
        </w:trPr>
        <w:tc>
          <w:tcPr>
            <w:tcW w:w="1031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Водопровод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84,9</w:t>
            </w:r>
          </w:p>
        </w:tc>
      </w:tr>
      <w:tr w:rsidR="003517DE" w:rsidRPr="00B475CD" w:rsidTr="004A4145">
        <w:trPr>
          <w:trHeight w:val="135"/>
          <w:tblCellSpacing w:w="0" w:type="dxa"/>
          <w:jc w:val="center"/>
        </w:trPr>
        <w:tc>
          <w:tcPr>
            <w:tcW w:w="1031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1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Отопление 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3517DE" w:rsidRPr="00B475CD" w:rsidTr="004A4145">
        <w:trPr>
          <w:trHeight w:val="120"/>
          <w:tblCellSpacing w:w="0" w:type="dxa"/>
          <w:jc w:val="center"/>
        </w:trPr>
        <w:tc>
          <w:tcPr>
            <w:tcW w:w="1031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1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Газоснабжение ( сетевой природный газ)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93,5</w:t>
            </w:r>
          </w:p>
        </w:tc>
      </w:tr>
      <w:tr w:rsidR="003517DE" w:rsidRPr="00B475CD" w:rsidTr="004A4145">
        <w:trPr>
          <w:trHeight w:val="120"/>
          <w:tblCellSpacing w:w="0" w:type="dxa"/>
          <w:jc w:val="center"/>
        </w:trPr>
        <w:tc>
          <w:tcPr>
            <w:tcW w:w="1031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13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Горячим водоснабжением</w:t>
            </w:r>
          </w:p>
        </w:tc>
        <w:tc>
          <w:tcPr>
            <w:tcW w:w="24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59,0</w:t>
            </w:r>
          </w:p>
        </w:tc>
      </w:tr>
    </w:tbl>
    <w:p w:rsidR="003517DE" w:rsidRPr="00B475CD" w:rsidRDefault="003517DE" w:rsidP="0039300D">
      <w:pPr>
        <w:spacing w:before="100" w:beforeAutospacing="1" w:after="24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517DE" w:rsidRPr="00B475CD" w:rsidRDefault="003517DE" w:rsidP="0039300D">
      <w:pPr>
        <w:spacing w:before="100" w:beforeAutospacing="1" w:after="198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Расчёт объёмов нового жилищного строительства</w:t>
      </w:r>
    </w:p>
    <w:p w:rsidR="003517DE" w:rsidRPr="00B475CD" w:rsidRDefault="003517DE" w:rsidP="0039300D">
      <w:pPr>
        <w:spacing w:before="100" w:beforeAutospacing="1" w:after="198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Важнейшими целями, достижение которых должно стать приоритетной задачей градостроительной политики в сельском поселении, являются:</w:t>
      </w:r>
    </w:p>
    <w:p w:rsidR="003517DE" w:rsidRPr="00B475CD" w:rsidRDefault="003517DE" w:rsidP="0039300D">
      <w:pPr>
        <w:numPr>
          <w:ilvl w:val="0"/>
          <w:numId w:val="2"/>
        </w:numPr>
        <w:spacing w:before="100" w:beforeAutospacing="1" w:after="198"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создание условий для привлечения внешних инвесторов в строительный комплекс, при этом следует избегать создания монопольных условий на рынке строительства, препятствующих развитию местного бизнеса,</w:t>
      </w:r>
    </w:p>
    <w:p w:rsidR="003517DE" w:rsidRPr="00B475CD" w:rsidRDefault="003517DE" w:rsidP="0039300D">
      <w:pPr>
        <w:numPr>
          <w:ilvl w:val="0"/>
          <w:numId w:val="2"/>
        </w:numPr>
        <w:spacing w:before="100" w:beforeAutospacing="1" w:after="198"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снос ветхого и аварийного фонда ,  рост объёмов которого на современном этапе определяет низкое качество жизни местного населения,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- создание качественного жилья нового типа, способного сформировать предложение для населения среднего класса.</w:t>
      </w:r>
    </w:p>
    <w:p w:rsidR="003517DE" w:rsidRPr="00B475CD" w:rsidRDefault="003517DE" w:rsidP="009720CA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Эти цели могут быть достигнуты через инструменты развития ипотечного кредитования, а также взаимовыгодного сотрудничества местных предприятий с бизнесом более успешных регионов.</w:t>
      </w:r>
    </w:p>
    <w:p w:rsidR="003517DE" w:rsidRPr="00B475CD" w:rsidRDefault="003517DE" w:rsidP="009720CA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3517DE" w:rsidRPr="00B475CD" w:rsidRDefault="003517DE" w:rsidP="009720CA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b/>
          <w:bCs/>
          <w:sz w:val="24"/>
          <w:szCs w:val="24"/>
          <w:lang w:eastAsia="ru-RU"/>
        </w:rPr>
        <w:t>2.6.Демографическое ресурсы развитие муниципального образования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Населенных пунктов в Мордовско-Полянском сельском поселении -4. Из 4 населенных пунктов в  одном проживает 800 и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более человек, в одном более 60</w:t>
      </w: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человек, в двух населенных пунктах проживают до 20 человек.</w:t>
      </w:r>
    </w:p>
    <w:p w:rsidR="003517DE" w:rsidRPr="00B475CD" w:rsidRDefault="003517DE" w:rsidP="009720CA">
      <w:pPr>
        <w:spacing w:before="100" w:beforeAutospacing="1" w:after="198"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Таблица 9 Демографические данные Мордовско-Полянского сельского поселения</w:t>
      </w:r>
    </w:p>
    <w:tbl>
      <w:tblPr>
        <w:tblW w:w="1020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783"/>
        <w:gridCol w:w="1342"/>
        <w:gridCol w:w="1187"/>
        <w:gridCol w:w="979"/>
        <w:gridCol w:w="1204"/>
        <w:gridCol w:w="1140"/>
        <w:gridCol w:w="884"/>
        <w:gridCol w:w="1204"/>
        <w:gridCol w:w="1477"/>
      </w:tblGrid>
      <w:tr w:rsidR="003517DE" w:rsidRPr="00B475CD" w:rsidTr="009B3F37">
        <w:trPr>
          <w:tblCellSpacing w:w="0" w:type="dxa"/>
        </w:trPr>
        <w:tc>
          <w:tcPr>
            <w:tcW w:w="783" w:type="dxa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Годы</w:t>
            </w:r>
          </w:p>
        </w:tc>
        <w:tc>
          <w:tcPr>
            <w:tcW w:w="1342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Всего числ-ть населения, чел.</w:t>
            </w:r>
          </w:p>
        </w:tc>
        <w:tc>
          <w:tcPr>
            <w:tcW w:w="8075" w:type="dxa"/>
            <w:gridSpan w:val="7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Прирост (убыль населения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) </w:t>
            </w: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человек</w:t>
            </w:r>
          </w:p>
        </w:tc>
      </w:tr>
      <w:tr w:rsidR="003517DE" w:rsidRPr="00B475CD" w:rsidTr="009B3F37">
        <w:trPr>
          <w:tblCellSpacing w:w="0" w:type="dxa"/>
        </w:trPr>
        <w:tc>
          <w:tcPr>
            <w:tcW w:w="783" w:type="dxa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2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70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Естественный прирост /убыль</w:t>
            </w:r>
          </w:p>
        </w:tc>
        <w:tc>
          <w:tcPr>
            <w:tcW w:w="3228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Миграционный прирост/убыль</w:t>
            </w:r>
          </w:p>
        </w:tc>
        <w:tc>
          <w:tcPr>
            <w:tcW w:w="1477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Всего прирост+убыль -</w:t>
            </w:r>
          </w:p>
        </w:tc>
      </w:tr>
      <w:tr w:rsidR="003517DE" w:rsidRPr="00B475CD" w:rsidTr="009B3F37">
        <w:trPr>
          <w:tblCellSpacing w:w="0" w:type="dxa"/>
        </w:trPr>
        <w:tc>
          <w:tcPr>
            <w:tcW w:w="783" w:type="dxa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2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родилось</w:t>
            </w:r>
          </w:p>
        </w:tc>
        <w:tc>
          <w:tcPr>
            <w:tcW w:w="9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умерло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прирост+ убыль-</w:t>
            </w:r>
          </w:p>
        </w:tc>
        <w:tc>
          <w:tcPr>
            <w:tcW w:w="1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прибыло</w:t>
            </w:r>
          </w:p>
        </w:tc>
        <w:tc>
          <w:tcPr>
            <w:tcW w:w="8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убыло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прирост+ убыль-</w:t>
            </w:r>
          </w:p>
        </w:tc>
        <w:tc>
          <w:tcPr>
            <w:tcW w:w="147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517DE" w:rsidRPr="00B475CD" w:rsidTr="009B3F37">
        <w:trPr>
          <w:tblCellSpacing w:w="0" w:type="dxa"/>
        </w:trPr>
        <w:tc>
          <w:tcPr>
            <w:tcW w:w="783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13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890</w:t>
            </w:r>
          </w:p>
        </w:tc>
        <w:tc>
          <w:tcPr>
            <w:tcW w:w="11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-19</w:t>
            </w:r>
          </w:p>
        </w:tc>
        <w:tc>
          <w:tcPr>
            <w:tcW w:w="1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bottom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-14</w:t>
            </w:r>
          </w:p>
        </w:tc>
      </w:tr>
      <w:tr w:rsidR="003517DE" w:rsidRPr="00B475CD" w:rsidTr="009B3F37">
        <w:trPr>
          <w:tblCellSpacing w:w="0" w:type="dxa"/>
        </w:trPr>
        <w:tc>
          <w:tcPr>
            <w:tcW w:w="783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13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1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-6</w:t>
            </w:r>
          </w:p>
        </w:tc>
        <w:tc>
          <w:tcPr>
            <w:tcW w:w="1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8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bottom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-2</w:t>
            </w:r>
          </w:p>
        </w:tc>
      </w:tr>
      <w:tr w:rsidR="003517DE" w:rsidRPr="00B475CD" w:rsidTr="009B3F37">
        <w:trPr>
          <w:tblCellSpacing w:w="0" w:type="dxa"/>
        </w:trPr>
        <w:tc>
          <w:tcPr>
            <w:tcW w:w="783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13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910</w:t>
            </w:r>
          </w:p>
        </w:tc>
        <w:tc>
          <w:tcPr>
            <w:tcW w:w="11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-7</w:t>
            </w:r>
          </w:p>
        </w:tc>
        <w:tc>
          <w:tcPr>
            <w:tcW w:w="1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bottom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-1</w:t>
            </w:r>
          </w:p>
        </w:tc>
      </w:tr>
      <w:tr w:rsidR="003517DE" w:rsidRPr="00B475CD" w:rsidTr="009B3F37">
        <w:trPr>
          <w:tblCellSpacing w:w="0" w:type="dxa"/>
        </w:trPr>
        <w:tc>
          <w:tcPr>
            <w:tcW w:w="783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3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920</w:t>
            </w:r>
          </w:p>
        </w:tc>
        <w:tc>
          <w:tcPr>
            <w:tcW w:w="11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-5</w:t>
            </w:r>
          </w:p>
        </w:tc>
        <w:tc>
          <w:tcPr>
            <w:tcW w:w="1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bottom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-4</w:t>
            </w:r>
          </w:p>
        </w:tc>
      </w:tr>
      <w:tr w:rsidR="003517DE" w:rsidRPr="00B475CD" w:rsidTr="009B3F37">
        <w:trPr>
          <w:tblCellSpacing w:w="0" w:type="dxa"/>
        </w:trPr>
        <w:tc>
          <w:tcPr>
            <w:tcW w:w="783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3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932</w:t>
            </w:r>
          </w:p>
        </w:tc>
        <w:tc>
          <w:tcPr>
            <w:tcW w:w="11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-2</w:t>
            </w:r>
          </w:p>
        </w:tc>
        <w:tc>
          <w:tcPr>
            <w:tcW w:w="11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8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2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bottom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</w:tr>
    </w:tbl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Демографические данные поселения характеризуются ежегодной убылью населения. Одной из причин является большая естественная убыль из-за низкой рождаемости и высокой смертности населения. Таким образом, сложившийся в поселении уровень рождаемости не обеспечивает даже простого воспроизводства населения. 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Отрицательные показатели естественного прироста населения связаны со снижением общего благосостояния населения. При ухудшении социально-экономических условий неизбежно начинается более активная естественная убыль населения (особенно в период обострения кризисной ситуации). Кроме того, на снижении рождаемости сказываются распространение малодетности и абортов, отток населения детородного возраста, сдвиг возрастной модели рождаемости к более старшим возрастам и т.п.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Наряду с процессами естественного воспроизводства населения, большую роль в формировании демографического потенциала (численности населения) играет миграция. Ежегодные результаты миграции за рассматриваемый период также отрицательные: уезжающих из поселения больше, чем приезжающих. Основными причинами, по которым местное население уезжает в более благополучные районы области и за ее пределы, являются отсутствие работы, перспектив, низкий уровень жизни на селе, низкий уровень культуры.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Таким образом, из-за естественной убыли населения и отрицательных результатов миграции по данным, представленным с 2011 года, на конец 2016 года население у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меньшилось на человек или на 0,95</w:t>
      </w: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%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Принимая во внимание низкую рождаемость, высокую смертность и отрицательные миграционные показатели, можно предположить дальнейшее ухудшение демографической ситуации в поселении. Сохранение этой негативной тенденции может привести к крайне негативным последствиям уже не в столь отдаленной перспективе. Резервы улучшения демографической ситуации, как в Зубово-Полянском районе и Республики Мордовия в целом, так и в каждом отдельном поселении, заключаются в повышении уровня жизни, улучшении репродуктивного здоровья населения, увеличении рождаемости, сокращении потерь населения в результате преждевременной смертности.</w:t>
      </w:r>
    </w:p>
    <w:p w:rsidR="003517DE" w:rsidRPr="00B475CD" w:rsidRDefault="003517DE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517DE" w:rsidRPr="00B475CD" w:rsidRDefault="003517DE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b/>
          <w:bCs/>
          <w:sz w:val="24"/>
          <w:szCs w:val="24"/>
          <w:lang w:eastAsia="ru-RU"/>
        </w:rPr>
        <w:t xml:space="preserve">2.7. Нормативно правовая база необходимая для функционирования и развития социальной инфраструктуры Мордовско-Полянского сельского поселения Зубово-Полянского муниципального района 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sz w:val="24"/>
          <w:szCs w:val="24"/>
          <w:lang w:eastAsia="ru-RU"/>
        </w:rPr>
        <w:t>Для функционирования и развития социальной инфраструктуры поселения в Мордовско-Полянском сельском поселении разработана следующая нормативно-правовая база:</w:t>
      </w:r>
    </w:p>
    <w:p w:rsidR="003517DE" w:rsidRPr="00B475CD" w:rsidRDefault="003517DE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sz w:val="24"/>
          <w:szCs w:val="24"/>
          <w:lang w:eastAsia="ru-RU"/>
        </w:rPr>
        <w:t>- Генеральный план Мордовско-Полянского сельского поселения Зубово-Полянского муниципального района Республики Мордовия.</w:t>
      </w: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3517DE" w:rsidRPr="00B475CD" w:rsidRDefault="003517DE" w:rsidP="00B475CD">
      <w:pPr>
        <w:spacing w:before="100" w:beforeAutospacing="1" w:after="0" w:line="240" w:lineRule="auto"/>
        <w:ind w:right="-113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Данная нормативно-правовая база является недостаточной </w:t>
      </w:r>
      <w:r w:rsidRPr="00B475CD">
        <w:rPr>
          <w:rFonts w:ascii="Times New Roman" w:hAnsi="Times New Roman"/>
          <w:sz w:val="24"/>
          <w:szCs w:val="24"/>
          <w:lang w:eastAsia="ru-RU"/>
        </w:rPr>
        <w:t>для дальнейшего функционирования и развития социальной инфраструктуры Мордовско-Полянского сельского поселения Зубово-Полянского муниципального района Республики Мордовия.</w:t>
      </w:r>
    </w:p>
    <w:p w:rsidR="003517DE" w:rsidRPr="00B475CD" w:rsidRDefault="003517DE" w:rsidP="0039300D">
      <w:pPr>
        <w:spacing w:before="100" w:beforeAutospacing="1" w:after="0" w:line="240" w:lineRule="auto"/>
        <w:ind w:left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b/>
          <w:bCs/>
          <w:sz w:val="24"/>
          <w:szCs w:val="24"/>
          <w:lang w:eastAsia="ru-RU"/>
        </w:rPr>
        <w:t xml:space="preserve">2.1 Перечень основных мероприятий по </w:t>
      </w:r>
      <w:r w:rsidRPr="00B475C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проектированию, строительству, реконструкции объектов социальной инфраструктуры</w:t>
      </w:r>
      <w:r w:rsidRPr="00B475CD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и последовательность их выполнения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sz w:val="24"/>
          <w:szCs w:val="24"/>
          <w:lang w:eastAsia="ru-RU"/>
        </w:rPr>
        <w:t>Таблица 10. Перечень планируемых мероприятий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600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1133"/>
        <w:gridCol w:w="1527"/>
        <w:gridCol w:w="4501"/>
        <w:gridCol w:w="2439"/>
      </w:tblGrid>
      <w:tr w:rsidR="003517DE" w:rsidRPr="00B475CD" w:rsidTr="00177990">
        <w:trPr>
          <w:trHeight w:val="165"/>
          <w:tblHeader/>
          <w:tblCellSpacing w:w="0" w:type="dxa"/>
          <w:jc w:val="center"/>
        </w:trPr>
        <w:tc>
          <w:tcPr>
            <w:tcW w:w="2535" w:type="dxa"/>
            <w:gridSpan w:val="2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Месторасположение</w:t>
            </w:r>
          </w:p>
        </w:tc>
        <w:tc>
          <w:tcPr>
            <w:tcW w:w="4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Перечень мероприятий</w:t>
            </w:r>
          </w:p>
        </w:tc>
        <w:tc>
          <w:tcPr>
            <w:tcW w:w="21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Очерёдность </w:t>
            </w: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  <w:t>выполнения</w:t>
            </w:r>
          </w:p>
        </w:tc>
      </w:tr>
      <w:tr w:rsidR="003517DE" w:rsidRPr="00B475CD" w:rsidTr="00177990">
        <w:trPr>
          <w:trHeight w:val="180"/>
          <w:tblCellSpacing w:w="0" w:type="dxa"/>
          <w:jc w:val="center"/>
        </w:trPr>
        <w:tc>
          <w:tcPr>
            <w:tcW w:w="108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070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Предложения по развитию и планируемому размещению объектов капитального строительства социальной инфраструктуры</w:t>
            </w:r>
          </w:p>
        </w:tc>
      </w:tr>
      <w:tr w:rsidR="003517DE" w:rsidRPr="00B475CD" w:rsidTr="00177990">
        <w:trPr>
          <w:trHeight w:val="165"/>
          <w:tblCellSpacing w:w="0" w:type="dxa"/>
          <w:jc w:val="center"/>
        </w:trPr>
        <w:tc>
          <w:tcPr>
            <w:tcW w:w="2535" w:type="dxa"/>
            <w:gridSpan w:val="2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с.Мордовская Поляна</w:t>
            </w:r>
          </w:p>
        </w:tc>
        <w:tc>
          <w:tcPr>
            <w:tcW w:w="4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Строительство Дома культуры</w:t>
            </w:r>
          </w:p>
          <w:p w:rsidR="003517DE" w:rsidRPr="00B475CD" w:rsidRDefault="003517DE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Капитальный ремонт здания Администрации Мордовско-Полянского сельского поселения</w:t>
            </w:r>
          </w:p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Расчетный срок</w:t>
            </w:r>
          </w:p>
        </w:tc>
      </w:tr>
    </w:tbl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b/>
          <w:bCs/>
          <w:sz w:val="24"/>
          <w:szCs w:val="24"/>
          <w:lang w:eastAsia="ru-RU"/>
        </w:rPr>
        <w:t xml:space="preserve">2.2 Оценка объемов и источников финансируемых мероприятий </w:t>
      </w:r>
      <w:r w:rsidRPr="00B475C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проектирования, строительства, реконструкции объектов социальной инфраструктуры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sz w:val="24"/>
          <w:szCs w:val="24"/>
          <w:lang w:eastAsia="ru-RU"/>
        </w:rPr>
        <w:t>Основные мероприятия по территориальному планированию Мордовско-Полянского сельского поселения заключаются (как было описано выше) в капитальном ремонте подъездных путей к населенным пунктам, а также обустройстве зон отдыха, строительстве площадок отдыха и спорта.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sz w:val="24"/>
          <w:szCs w:val="24"/>
          <w:lang w:eastAsia="ru-RU"/>
        </w:rPr>
        <w:t xml:space="preserve">Таблица 11. Мероприятия по проектированию, строительству и реконструкции объектов социальной инфраструктуры 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1077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1129"/>
        <w:gridCol w:w="3340"/>
        <w:gridCol w:w="2007"/>
        <w:gridCol w:w="1425"/>
        <w:gridCol w:w="2869"/>
      </w:tblGrid>
      <w:tr w:rsidR="003517DE" w:rsidRPr="00B475CD" w:rsidTr="00177990">
        <w:trPr>
          <w:tblCellSpacing w:w="0" w:type="dxa"/>
        </w:trPr>
        <w:tc>
          <w:tcPr>
            <w:tcW w:w="48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№ п/п</w:t>
            </w:r>
          </w:p>
        </w:tc>
        <w:tc>
          <w:tcPr>
            <w:tcW w:w="31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Сроки начала и окончание работ (год)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Оценочная стоимость, тыс. руб., 2016год</w:t>
            </w:r>
          </w:p>
        </w:tc>
        <w:tc>
          <w:tcPr>
            <w:tcW w:w="27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Источники финансирования</w:t>
            </w:r>
          </w:p>
        </w:tc>
      </w:tr>
      <w:tr w:rsidR="003517DE" w:rsidRPr="00B475CD" w:rsidTr="00177990">
        <w:trPr>
          <w:tblCellSpacing w:w="0" w:type="dxa"/>
        </w:trPr>
        <w:tc>
          <w:tcPr>
            <w:tcW w:w="48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1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Строительство Дома культуры</w:t>
            </w:r>
          </w:p>
        </w:tc>
        <w:tc>
          <w:tcPr>
            <w:tcW w:w="1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2019-2020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16000,0</w:t>
            </w:r>
          </w:p>
        </w:tc>
        <w:tc>
          <w:tcPr>
            <w:tcW w:w="27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Республиканский </w:t>
            </w:r>
          </w:p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бюджет </w:t>
            </w:r>
          </w:p>
        </w:tc>
      </w:tr>
      <w:tr w:rsidR="003517DE" w:rsidRPr="00B475CD" w:rsidTr="00177990">
        <w:trPr>
          <w:tblCellSpacing w:w="0" w:type="dxa"/>
        </w:trPr>
        <w:tc>
          <w:tcPr>
            <w:tcW w:w="48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02.12.16</w:t>
            </w:r>
          </w:p>
        </w:tc>
        <w:tc>
          <w:tcPr>
            <w:tcW w:w="31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Капитальный ремонт здания Администрации Мордовско-Полянского сельского поселения</w:t>
            </w:r>
          </w:p>
        </w:tc>
        <w:tc>
          <w:tcPr>
            <w:tcW w:w="1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2019-2020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27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Внебюджетные источники </w:t>
            </w:r>
          </w:p>
        </w:tc>
      </w:tr>
      <w:tr w:rsidR="003517DE" w:rsidRPr="00B475CD" w:rsidTr="00177990">
        <w:trPr>
          <w:tblCellSpacing w:w="0" w:type="dxa"/>
        </w:trPr>
        <w:tc>
          <w:tcPr>
            <w:tcW w:w="48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9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75CD">
              <w:rPr>
                <w:rFonts w:ascii="Times New Roman" w:hAnsi="Times New Roman"/>
                <w:sz w:val="24"/>
                <w:szCs w:val="24"/>
                <w:lang w:eastAsia="ru-RU"/>
              </w:rPr>
              <w:t>16010,0</w:t>
            </w:r>
          </w:p>
        </w:tc>
        <w:tc>
          <w:tcPr>
            <w:tcW w:w="27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3517DE" w:rsidRPr="00B475CD" w:rsidRDefault="003517DE" w:rsidP="0039300D">
            <w:pPr>
              <w:spacing w:before="100" w:beforeAutospacing="1" w:after="119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3517DE" w:rsidRPr="00B475CD" w:rsidRDefault="003517DE" w:rsidP="0039300D">
      <w:pPr>
        <w:spacing w:before="100" w:beforeAutospacing="1" w:after="24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b/>
          <w:bCs/>
          <w:sz w:val="24"/>
          <w:szCs w:val="24"/>
          <w:lang w:eastAsia="ru-RU"/>
        </w:rPr>
        <w:t xml:space="preserve">3.2. Оценка эффективности мероприятий по </w:t>
      </w:r>
      <w:r w:rsidRPr="00B475C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проектированию, строительству, реконструкции объектов социальной инфраструктуры</w:t>
      </w:r>
      <w:r w:rsidRPr="00B475CD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Мордовско-Полянского сельского поселения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Экономический потенциал поселения в настоящее время слабо задействован, особенно в части, развития предпринимательства, переработка сельхоз продукции, развития услуг населению, развития личных подсобных хозяйств.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Базовый ресурсный потенциал территории (природно-ресурсный, экономико-географический, демографический) не получает должного развития.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Блок обеспечивающих ресурсов развития (трудовой, производственный, социально-инфраструктурный, бюджетный, инвестиционный) имеет тенденцию к росту, но пока не позволяет решать стратегические задачи повышения качества и уровня жизни поселения. Практически отсутствует доступ к инвестиционным ресурсам начинающих предпринимателей и мелких фермеров.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В поселении присутствует тенденция старения и выбывания квалифицированных кадров, демографические проблемы, связанные со старением, слабой рождаемостью и оттоком населения за территорию поселения, усиливающаяся финансовая нагрузка на экономически активное население, нехватка квалифицированной рабочей силы, выбытие и не возврат молодежи после обучения в вузах.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Старение объектов образования, культуры, спорта и их материальной базы, слабое обновление из-за отсутствия финансирования.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Проанализировав вышеперечисленные отправные рубежи необходимо сделать вывод: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  В обобщенном виде главной целью программы «Комплексное развитие социальной инфраструктуры на территории муниципального образования Мордовско-Полянского сельское поселение Зубово-Полянского муниципального района Республики Мордовия на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2018-2027</w:t>
      </w: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годы» является устойчивое повышение качества жизни нынешних и будущих поколений жителей и благополучие развития поселения через устойчивое развитие территории в социальной и экономической сфере. 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Для достижения поставленных целей в среднесрочной перспективе необходимо решить следующие задачи: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1. создать правовые, организационные, институциональные и экономические условия для перехода к устойчивому социально-экономическому развитию поселения, эффективной реализации полномочий органов местного самоуправления;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2. развить и расширить сферу информационно-консультационного и правового обслуживания населения;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3. улучшить состояние здоровья населения за счет повышения доступности и качества занятиями физической культурой и спортом; 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4. повысить роль физкультуры и спорта в целях улучшения состояния здоровья населения и профилактики правонарушений, преодоления распространения наркомании и алкоголизма;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5. активизировать культурную деятельность;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6. повысить уровень социального развития, в том числе достичь улучшения культурно-досуговой деятельности, что будет способствовать формированию здорового образа жизни среди населения, позволит приобщить широкие слои населения к культурно-историческому наследию;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7. привлекать молодых специалистов в поселение ( учителей, работников культуры, муниципальных служащих, медицинских работников):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 -помощь членам их семей в устройстве на работу;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 -помощь в решении вопросов по приобретению этими  специалистами жилья через районные, республиканские и федеральные программы, направленные на строительство приобретения жилья, помощь в получении кредитов, в том числе ипотечных на жильё.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Все объекты социальной инфраструктуры расположенные на территории Мордовско-Полянского сельского поселения находятся в пешеходно-транспортной шаговой доступности в соответствии с нормами градостроительного проектирования поселения.</w:t>
      </w:r>
    </w:p>
    <w:p w:rsidR="003517DE" w:rsidRPr="00B475CD" w:rsidRDefault="003517DE" w:rsidP="0039300D">
      <w:pPr>
        <w:spacing w:before="100" w:beforeAutospacing="1" w:after="0"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3.3. Предложения по совершенствованию нормативно-правового и информационного обеспечения деятельности в сфере проектирования, строительства, реконструкции объектов социальной инфраструктуры Мордовско-Полянского сельского поселения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517DE" w:rsidRPr="00B475CD" w:rsidRDefault="003517DE" w:rsidP="0039300D">
      <w:pPr>
        <w:spacing w:before="100" w:beforeAutospacing="1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Совершенствование нормативно-правового и информационного обеспечения деятельности в сфере проектирования, строительства, реконструкции объектов социальной инфраструктуры Мордовско-Полянского сельского поселения предусматривает следующие мероприятия: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1.Внесение изменений в Генеральный план Мордовско-Полянского сельского поселения 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- при выявлении новых, необходимых к реализации мероприятий Программы;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- при появлении новых инвестиционных проектов, особо значимых для территории;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- при наступлении событий, выявляющих новые приоритеты в развитии поселения, а также вызывающих потерю своей значимости отдельных мероприятий.</w:t>
      </w:r>
    </w:p>
    <w:p w:rsidR="003517DE" w:rsidRPr="00B475CD" w:rsidRDefault="003517DE" w:rsidP="0039300D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75CD">
        <w:rPr>
          <w:rFonts w:ascii="Times New Roman" w:hAnsi="Times New Roman"/>
          <w:color w:val="000000"/>
          <w:sz w:val="24"/>
          <w:szCs w:val="24"/>
          <w:lang w:eastAsia="ru-RU"/>
        </w:rPr>
        <w:t>- размещение информации на официальном сайте администрации Зубово-Полянского муниципального района.</w:t>
      </w:r>
    </w:p>
    <w:p w:rsidR="003517DE" w:rsidRPr="00B475CD" w:rsidRDefault="003517DE" w:rsidP="0039300D">
      <w:pPr>
        <w:jc w:val="both"/>
        <w:rPr>
          <w:rFonts w:ascii="Times New Roman" w:hAnsi="Times New Roman"/>
          <w:sz w:val="24"/>
          <w:szCs w:val="24"/>
        </w:rPr>
      </w:pPr>
    </w:p>
    <w:sectPr w:rsidR="003517DE" w:rsidRPr="00B475CD" w:rsidSect="00D86A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54BE8"/>
    <w:multiLevelType w:val="multilevel"/>
    <w:tmpl w:val="97E49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701B8A"/>
    <w:multiLevelType w:val="multilevel"/>
    <w:tmpl w:val="7D187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7990"/>
    <w:rsid w:val="00044724"/>
    <w:rsid w:val="000B5511"/>
    <w:rsid w:val="000D3282"/>
    <w:rsid w:val="001753AE"/>
    <w:rsid w:val="00177990"/>
    <w:rsid w:val="001B7334"/>
    <w:rsid w:val="00222BCE"/>
    <w:rsid w:val="00250E7D"/>
    <w:rsid w:val="002A75EB"/>
    <w:rsid w:val="002F2566"/>
    <w:rsid w:val="003463D4"/>
    <w:rsid w:val="003517DE"/>
    <w:rsid w:val="0039300D"/>
    <w:rsid w:val="00401755"/>
    <w:rsid w:val="004802B9"/>
    <w:rsid w:val="004A4145"/>
    <w:rsid w:val="004C6F19"/>
    <w:rsid w:val="004D260F"/>
    <w:rsid w:val="005006D1"/>
    <w:rsid w:val="00552B01"/>
    <w:rsid w:val="006138D3"/>
    <w:rsid w:val="00672732"/>
    <w:rsid w:val="00720FA7"/>
    <w:rsid w:val="009720CA"/>
    <w:rsid w:val="0098300F"/>
    <w:rsid w:val="009B3F37"/>
    <w:rsid w:val="00A608ED"/>
    <w:rsid w:val="00B475CD"/>
    <w:rsid w:val="00B755F4"/>
    <w:rsid w:val="00B81868"/>
    <w:rsid w:val="00BB439E"/>
    <w:rsid w:val="00CA30A0"/>
    <w:rsid w:val="00D86A96"/>
    <w:rsid w:val="00DC43FE"/>
    <w:rsid w:val="00E25DB1"/>
    <w:rsid w:val="00E405AE"/>
    <w:rsid w:val="00F04FA6"/>
    <w:rsid w:val="00F64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6A96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9045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on.scli.ru/ru/legal_texts/act_municipal_education/index.php?do4=document&amp;id4=96e20c02-1b12-465a-b64c-24aa9227000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17</Pages>
  <Words>4599</Words>
  <Characters>26220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Покровского сельского поселения</dc:title>
  <dc:subject/>
  <dc:creator>Пользователь</dc:creator>
  <cp:keywords/>
  <dc:description/>
  <cp:lastModifiedBy>administraciya</cp:lastModifiedBy>
  <cp:revision>5</cp:revision>
  <cp:lastPrinted>2018-07-19T07:32:00Z</cp:lastPrinted>
  <dcterms:created xsi:type="dcterms:W3CDTF">2018-07-19T08:31:00Z</dcterms:created>
  <dcterms:modified xsi:type="dcterms:W3CDTF">2018-07-20T05:10:00Z</dcterms:modified>
</cp:coreProperties>
</file>