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9B3" w:rsidRPr="00910A20" w:rsidRDefault="006A39B3" w:rsidP="00A00AB4">
      <w:pPr>
        <w:rPr>
          <w:b/>
          <w:sz w:val="28"/>
          <w:szCs w:val="28"/>
        </w:rPr>
      </w:pPr>
    </w:p>
    <w:p w:rsidR="006A39B3" w:rsidRPr="008856B9" w:rsidRDefault="006A39B3" w:rsidP="008856B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A39B3" w:rsidRDefault="006A39B3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 w:rsidRPr="00A00AB4">
        <w:rPr>
          <w:rFonts w:ascii="Times New Roman" w:hAnsi="Times New Roman"/>
          <w:color w:val="000000"/>
          <w:sz w:val="20"/>
          <w:szCs w:val="20"/>
        </w:rPr>
        <w:t>УТВЕРЖДЕНА</w:t>
      </w:r>
      <w:r w:rsidRPr="00A00AB4">
        <w:rPr>
          <w:rFonts w:ascii="Times New Roman" w:hAnsi="Times New Roman"/>
          <w:color w:val="000000"/>
          <w:sz w:val="20"/>
          <w:szCs w:val="20"/>
        </w:rPr>
        <w:br/>
        <w:t>постановлением администрации</w:t>
      </w:r>
    </w:p>
    <w:p w:rsidR="006A39B3" w:rsidRPr="00A00AB4" w:rsidRDefault="006A39B3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Мордовско-Полянского </w:t>
      </w:r>
      <w:r w:rsidRPr="00A00AB4">
        <w:rPr>
          <w:rFonts w:ascii="Times New Roman" w:hAnsi="Times New Roman"/>
          <w:color w:val="000000"/>
          <w:sz w:val="20"/>
          <w:szCs w:val="20"/>
        </w:rPr>
        <w:br/>
        <w:t xml:space="preserve"> сельского поселения</w:t>
      </w:r>
    </w:p>
    <w:p w:rsidR="006A39B3" w:rsidRPr="00A00AB4" w:rsidRDefault="006A39B3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 w:rsidRPr="00A00AB4">
        <w:rPr>
          <w:rFonts w:ascii="Times New Roman" w:hAnsi="Times New Roman"/>
          <w:color w:val="000000"/>
          <w:sz w:val="20"/>
          <w:szCs w:val="20"/>
        </w:rPr>
        <w:br/>
        <w:t>от 19.06.2018 № 39</w:t>
      </w:r>
    </w:p>
    <w:p w:rsidR="006A39B3" w:rsidRPr="008856B9" w:rsidRDefault="006A39B3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6A39B3" w:rsidRPr="008856B9" w:rsidRDefault="006A39B3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Муниципальная Программа «Развитие субъектов малого и среднего пре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дпринимательства в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Мордовско-Полянском 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сельском поселении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 2018-2020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годы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Паспорт муниципальной Программы</w:t>
      </w:r>
    </w:p>
    <w:p w:rsidR="006A39B3" w:rsidRPr="008856B9" w:rsidRDefault="006A39B3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3152"/>
        <w:gridCol w:w="6353"/>
      </w:tblGrid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Развитие субъектов малого и среднего пре</w:t>
            </w:r>
            <w:r>
              <w:rPr>
                <w:rFonts w:ascii="Times New Roman" w:hAnsi="Times New Roman"/>
                <w:sz w:val="28"/>
                <w:szCs w:val="28"/>
              </w:rPr>
              <w:t>дпринимательства в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Мордовско-Полянском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на 2018-2020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годы (далее – программа)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Федеральный закон от 24 июля 2007 №209-ФЗ «О развитии малого и среднего предпринимательства в Российской Федерации»;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Мордовско-Полянско</w:t>
            </w:r>
            <w:r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го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Разработчик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Мордовско-Полянско</w:t>
            </w:r>
            <w:r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го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Цель: содействие развитию малого и среднего предпринимательства и повышение роли малого пред</w:t>
            </w:r>
            <w:r>
              <w:rPr>
                <w:rFonts w:ascii="Times New Roman" w:hAnsi="Times New Roman"/>
                <w:sz w:val="28"/>
                <w:szCs w:val="28"/>
              </w:rPr>
              <w:t>принимательства в экономике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Мордовско-Полянско</w:t>
            </w:r>
            <w:r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Задачи: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совершенствование нормативно-правовой базы в сфере малого и среднего предпринимательства;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предоставление информационной и организационной поддержки субъектам малого и среднего предпринимательства;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создание положительного имиджа малого предпринимательства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Общий объем финансирования за сче</w:t>
            </w:r>
            <w:r>
              <w:rPr>
                <w:rFonts w:ascii="Times New Roman" w:hAnsi="Times New Roman"/>
                <w:sz w:val="28"/>
                <w:szCs w:val="28"/>
              </w:rPr>
              <w:t>т средств бюджета</w:t>
            </w:r>
            <w:r w:rsidRPr="00A00A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Мордовско-Полянского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–</w:t>
            </w:r>
            <w:r>
              <w:rPr>
                <w:rFonts w:ascii="Times New Roman" w:hAnsi="Times New Roman"/>
                <w:sz w:val="28"/>
                <w:szCs w:val="28"/>
              </w:rPr>
              <w:t>3.0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в т. ч. по годам: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2018 г. – 1,0 тыс. руб.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2019 г. – 1,0 тыс. руб.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г. – 1,0 тыс. руб.</w:t>
            </w:r>
          </w:p>
        </w:tc>
      </w:tr>
    </w:tbl>
    <w:p w:rsidR="006A39B3" w:rsidRPr="008856B9" w:rsidRDefault="006A39B3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1. Содержание проблемы и обоснование необходимости ее решения программно-целевым методом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За последние годы малый бизнес завоевал устойчивые позиции в</w:t>
      </w:r>
      <w:r>
        <w:rPr>
          <w:rFonts w:ascii="Times New Roman" w:hAnsi="Times New Roman"/>
          <w:color w:val="000000"/>
          <w:sz w:val="28"/>
          <w:szCs w:val="28"/>
        </w:rPr>
        <w:t xml:space="preserve"> структуре экономики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играет существенную роль в социальной жизни населения. Малый бизнес оперативно реагирует на изменение конъектуры рынка, предлагая те товары, которые пользуются спросом населения. Развитие малого бизнеса рассматривается как важный фактор обеспечения занятости населения.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Одним из приоритетных направлений деятельно</w:t>
      </w:r>
      <w:r>
        <w:rPr>
          <w:rFonts w:ascii="Times New Roman" w:hAnsi="Times New Roman"/>
          <w:color w:val="000000"/>
          <w:sz w:val="28"/>
          <w:szCs w:val="28"/>
        </w:rPr>
        <w:t xml:space="preserve">сти администрации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является развитие малого предпринимательства как рыночного института, обеспечивающего формирование конкурентной среды, самозанятость населения и стабильность налоговых поступлений.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Однако вклад малого и среднего предпринимательства в экономику поселения еще незначителен.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Несмотря на то, что малое предпринимательство в поселении развивается, существуют проблемы, тормозящие развитие малого и среднего предпринимательства, в числе которых: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неустойчивость и незавершенность законодательной базы, регулирующей деятельность малого и среднего предпринимательства;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несовершенная система учета и статистической отчетности по малому предпринимательству, особенно по индивидуальным предпринимателям;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недостаток финансовых ресурсов (собственного капитала и оборотных средств) для модернизации и развития предприятий;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трудности с получением банковского кредита и высокая процентная ставка по кредиту;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недостаточное информационное обеспечение в сфере предпринимательской деятельности.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Преодоление существующих препятствий и дальнейшее поступательное развитие малого и среднего пр</w:t>
      </w:r>
      <w:r>
        <w:rPr>
          <w:rFonts w:ascii="Times New Roman" w:hAnsi="Times New Roman"/>
          <w:color w:val="000000"/>
          <w:sz w:val="28"/>
          <w:szCs w:val="28"/>
        </w:rPr>
        <w:t>едпринимательства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возможно только на основе целенаправленной работы на местах по созданию благоприятных условий для его развития путем оказания комплексной и адресной поддержки в различных направлениях.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Необходимость решения указанных проблем программно-целевыми методами в форме муниципальной программы установлена Федеральным законом «О развитии малого и среднего предпринимательства в Российской Федерации».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Муниципальная программа «Развитие субъектов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</w:t>
      </w:r>
      <w:r w:rsidRPr="003B7E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Мордовско-Полянском сельском поселении  на 2018-2020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годы» (далее – программа) разработана с целью реализации основных положений указанного Федерального закона и направлена на осуществление государственной политики в области развития малого и среднего предпринимательства в муниципальном образовании.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Программа включает в себя комплекс мероприятий, направленных на создание благоприятных условий для дальнейшего развития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 Мордовско-Полянском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сельском поселении.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2. Цели и задачи и целевые показатели программы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Целью программы является содействие развитию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Мордовско-Полянском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и повышение роли малого предпринимательства в экономике поселения.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Для достижения поставленной цели необходимо решить следующие задачи: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совершенствование нормативно-правовой базы в сфере малого и среднего предпринимательства;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предоставление информационной и организационной поддержки субъектам малого и среднего предпринимательства;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создание положительного имиджа малого предпринимательства.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Кроме улучшения социально-экономических показателей, реализация программы окажет существенное воздействие на общее экономическое развитие и рост налоговых поступлений в бюджеты всех уровней.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3. Перечень программных мероприятий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Перечень программных мероприятий представлен в приложении к программе. Реализация намеченных мероприятий будет способствовать устойчивому развитию малого и среднего предпринимательства, повышению эффективности функционирования данной сферы.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4. Обоснование ресурсного обеспечения Программы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Общий объем финансирования программы составляет 3,0 тысяч рублей, в том числе по годам: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8856B9">
        <w:rPr>
          <w:rFonts w:ascii="Times New Roman" w:hAnsi="Times New Roman"/>
          <w:color w:val="000000"/>
          <w:sz w:val="28"/>
          <w:szCs w:val="28"/>
        </w:rPr>
        <w:t>году – 1,0 тысяч рублей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Направлениями финансирования являются: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1 Создание положительного имиджа малого предпринимательства – 3,0 тыс. руб,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в т. ч. по годам: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6A39B3" w:rsidRPr="008856B9" w:rsidRDefault="006A39B3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6A39B3" w:rsidRPr="008856B9" w:rsidRDefault="006A39B3" w:rsidP="00F90A7C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Источник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рограммы – бюджет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Объем финансирования мероприятий программы подлежит ежегодному уточнению при формировании бюджета муниципал</w:t>
      </w:r>
      <w:r>
        <w:rPr>
          <w:rFonts w:ascii="Times New Roman" w:hAnsi="Times New Roman"/>
          <w:color w:val="000000"/>
          <w:sz w:val="28"/>
          <w:szCs w:val="28"/>
        </w:rPr>
        <w:t xml:space="preserve">ьного образования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на очередной финансовый год.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5. Механизм реализации Программы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Механизм реализации целей и задач программы – это система скоординированных по срокам и объему финансирования ответственными исполнителями мероприятий, обеспечивающих достижение намеченных результатов.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Данная программа утверждается постановлен</w:t>
      </w:r>
      <w:r>
        <w:rPr>
          <w:rFonts w:ascii="Times New Roman" w:hAnsi="Times New Roman"/>
          <w:color w:val="000000"/>
          <w:sz w:val="28"/>
          <w:szCs w:val="28"/>
        </w:rPr>
        <w:t>ием администрации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Исполнителями программы являет</w:t>
      </w:r>
      <w:r>
        <w:rPr>
          <w:rFonts w:ascii="Times New Roman" w:hAnsi="Times New Roman"/>
          <w:color w:val="000000"/>
          <w:sz w:val="28"/>
          <w:szCs w:val="28"/>
        </w:rPr>
        <w:t xml:space="preserve">ся администрация 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бюджете</w:t>
      </w:r>
      <w:r w:rsidRPr="003B7E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Мордовско-Полянского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на очередной финансовый год предусматривается сумма расходов на выполнение данной программы.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Реализация программы заключается в выполнении ее мероприятий.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Программа считается выполненной, и финансирование ее прекращается после выполнения плана программных мероприятий в полном объеме.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Мордовско-Полянского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организует выполнение программы.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Координация деятельности исполнения программы осуществляется глав</w:t>
      </w:r>
      <w:r>
        <w:rPr>
          <w:rFonts w:ascii="Times New Roman" w:hAnsi="Times New Roman"/>
          <w:color w:val="000000"/>
          <w:sz w:val="28"/>
          <w:szCs w:val="28"/>
        </w:rPr>
        <w:t xml:space="preserve">ой  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6A39B3" w:rsidRPr="008856B9" w:rsidRDefault="006A39B3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6A39B3" w:rsidRDefault="006A39B3" w:rsidP="00F90A7C">
      <w:pPr>
        <w:shd w:val="clear" w:color="auto" w:fill="FFFFFF"/>
        <w:spacing w:after="105" w:line="240" w:lineRule="auto"/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6A39B3" w:rsidRPr="00000676" w:rsidRDefault="006A39B3" w:rsidP="00000676">
      <w:pPr>
        <w:shd w:val="clear" w:color="auto" w:fill="FFFFFF"/>
        <w:spacing w:after="105" w:line="240" w:lineRule="auto"/>
        <w:ind w:left="284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00676">
        <w:rPr>
          <w:rFonts w:ascii="Times New Roman" w:hAnsi="Times New Roman"/>
          <w:b/>
          <w:bCs/>
          <w:color w:val="000000"/>
          <w:sz w:val="28"/>
          <w:szCs w:val="28"/>
        </w:rPr>
        <w:t>Перечень мероприятий по реализации программы</w:t>
      </w:r>
    </w:p>
    <w:p w:rsidR="006A39B3" w:rsidRPr="00000676" w:rsidRDefault="006A39B3" w:rsidP="00000676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000676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654"/>
        <w:gridCol w:w="2432"/>
        <w:gridCol w:w="1441"/>
        <w:gridCol w:w="1708"/>
        <w:gridCol w:w="1590"/>
        <w:gridCol w:w="1590"/>
      </w:tblGrid>
      <w:tr w:rsidR="006A39B3" w:rsidRPr="005D0EBD" w:rsidTr="00885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39B3" w:rsidRPr="008856B9" w:rsidRDefault="006A39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39B3" w:rsidRPr="008856B9" w:rsidRDefault="006A39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39B3" w:rsidRPr="008856B9" w:rsidRDefault="006A39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39B3" w:rsidRPr="008856B9" w:rsidRDefault="006A39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39B3" w:rsidRPr="008856B9" w:rsidRDefault="006A39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Объем финансирова-ния, тыс.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39B3" w:rsidRPr="008856B9" w:rsidRDefault="006A39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Источник финансирова-ния</w:t>
            </w:r>
          </w:p>
        </w:tc>
      </w:tr>
      <w:tr w:rsidR="006A39B3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1. Совершенствование нормативно-правовой базы в сфере малого и среднего предпринимательства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Разработка проектов нормативных актов по вопросам малого и среднего предпринимате-льства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необходи-мости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A39B3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 Предоставление информационной и организационной поддержки субъектам малого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и среднего предпринимательства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Организация и проведение работы с обращениями субъектов малого и среднего предпринимательства, поступившими в администрацию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необходи-мости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 xml:space="preserve">Размещение на официальном сайте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материалов о малом и среднем предпринимательстве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поступле-ния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Освещение в СМИ деятельности субъектов малого и среднего предприниматель-ства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поступле-ния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Участие субъектов малого и среднего предпринимательства в организации ярмарок вакансий по различным направлениям предпринимательской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6A39B3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3. Создание положительного имиджа малого предпринимательства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Публикация информационных материалов по вопросам развития малого предпринимательст-ва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2018-1,0 т. руб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2019-1,0 т. руб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-1,0 т. руб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Местный бюд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жет</w:t>
            </w:r>
          </w:p>
        </w:tc>
      </w:tr>
      <w:tr w:rsidR="006A39B3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3,0 т. руб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A39B3" w:rsidRPr="008856B9" w:rsidRDefault="006A3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6A39B3" w:rsidRPr="00000676" w:rsidRDefault="006A39B3" w:rsidP="00000676">
      <w:pPr>
        <w:pStyle w:val="ListParagraph"/>
        <w:shd w:val="clear" w:color="auto" w:fill="FFFFFF"/>
        <w:spacing w:after="105" w:line="240" w:lineRule="auto"/>
        <w:ind w:left="64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0067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6A39B3" w:rsidRPr="008856B9" w:rsidRDefault="006A39B3" w:rsidP="008856B9">
      <w:pPr>
        <w:rPr>
          <w:rFonts w:ascii="Times New Roman" w:hAnsi="Times New Roman"/>
          <w:sz w:val="28"/>
          <w:szCs w:val="28"/>
          <w:lang w:eastAsia="en-US"/>
        </w:rPr>
      </w:pPr>
    </w:p>
    <w:p w:rsidR="006A39B3" w:rsidRPr="008856B9" w:rsidRDefault="006A39B3">
      <w:pPr>
        <w:rPr>
          <w:rFonts w:ascii="Times New Roman" w:hAnsi="Times New Roman"/>
          <w:sz w:val="28"/>
          <w:szCs w:val="28"/>
        </w:rPr>
      </w:pPr>
    </w:p>
    <w:sectPr w:rsidR="006A39B3" w:rsidRPr="008856B9" w:rsidSect="006D5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9B3" w:rsidRDefault="006A39B3" w:rsidP="008856B9">
      <w:pPr>
        <w:spacing w:after="0" w:line="240" w:lineRule="auto"/>
      </w:pPr>
      <w:r>
        <w:separator/>
      </w:r>
    </w:p>
  </w:endnote>
  <w:endnote w:type="continuationSeparator" w:id="0">
    <w:p w:rsidR="006A39B3" w:rsidRDefault="006A39B3" w:rsidP="00885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B3" w:rsidRDefault="006A39B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B3" w:rsidRDefault="006A39B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B3" w:rsidRDefault="006A39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9B3" w:rsidRDefault="006A39B3" w:rsidP="008856B9">
      <w:pPr>
        <w:spacing w:after="0" w:line="240" w:lineRule="auto"/>
      </w:pPr>
      <w:r>
        <w:separator/>
      </w:r>
    </w:p>
  </w:footnote>
  <w:footnote w:type="continuationSeparator" w:id="0">
    <w:p w:rsidR="006A39B3" w:rsidRDefault="006A39B3" w:rsidP="00885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B3" w:rsidRDefault="006A39B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B3" w:rsidRDefault="006A39B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B3" w:rsidRDefault="006A39B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55427"/>
    <w:multiLevelType w:val="multilevel"/>
    <w:tmpl w:val="69BCC94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F5114F"/>
    <w:multiLevelType w:val="multilevel"/>
    <w:tmpl w:val="BEEC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217"/>
    <w:rsid w:val="00000676"/>
    <w:rsid w:val="00077658"/>
    <w:rsid w:val="000C74A4"/>
    <w:rsid w:val="0030287F"/>
    <w:rsid w:val="003B7E89"/>
    <w:rsid w:val="0043098A"/>
    <w:rsid w:val="0047510B"/>
    <w:rsid w:val="005D0EBD"/>
    <w:rsid w:val="006A39B3"/>
    <w:rsid w:val="006C6217"/>
    <w:rsid w:val="006D252A"/>
    <w:rsid w:val="006D5388"/>
    <w:rsid w:val="007C6F39"/>
    <w:rsid w:val="00825E0D"/>
    <w:rsid w:val="008607C2"/>
    <w:rsid w:val="008856B9"/>
    <w:rsid w:val="008A728E"/>
    <w:rsid w:val="008F5C63"/>
    <w:rsid w:val="00910A20"/>
    <w:rsid w:val="00924D6B"/>
    <w:rsid w:val="0093623C"/>
    <w:rsid w:val="00A00AB4"/>
    <w:rsid w:val="00C94CB4"/>
    <w:rsid w:val="00CE2033"/>
    <w:rsid w:val="00D17F48"/>
    <w:rsid w:val="00E26644"/>
    <w:rsid w:val="00F906A7"/>
    <w:rsid w:val="00F90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388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6C621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C6217"/>
    <w:rPr>
      <w:rFonts w:ascii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rsid w:val="006C621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C62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C6217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8856B9"/>
    <w:pPr>
      <w:ind w:left="720"/>
      <w:contextualSpacing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85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56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85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56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85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56B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6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1256</Words>
  <Characters>7160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 «НОВОБЕРЕЗОВСКОЕ»</dc:title>
  <dc:subject/>
  <dc:creator>Елена</dc:creator>
  <cp:keywords/>
  <dc:description/>
  <cp:lastModifiedBy>administraciya</cp:lastModifiedBy>
  <cp:revision>3</cp:revision>
  <cp:lastPrinted>2018-06-13T02:33:00Z</cp:lastPrinted>
  <dcterms:created xsi:type="dcterms:W3CDTF">2018-06-26T07:34:00Z</dcterms:created>
  <dcterms:modified xsi:type="dcterms:W3CDTF">2018-06-26T07:34:00Z</dcterms:modified>
</cp:coreProperties>
</file>