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220" w:rsidRDefault="00215220" w:rsidP="00215220">
      <w:pPr>
        <w:pStyle w:val="a3"/>
      </w:pPr>
      <w:bookmarkStart w:id="0" w:name="_GoBack"/>
      <w:bookmarkEnd w:id="0"/>
      <w:r>
        <w:t>Вопрос-ответ</w:t>
      </w:r>
    </w:p>
    <w:p w:rsidR="000322E4" w:rsidRDefault="000322E4" w:rsidP="000322E4">
      <w:pPr>
        <w:pStyle w:val="a3"/>
      </w:pPr>
      <w:r>
        <w:t>- Наша семья воспользовалась материнским капиталом для приобретения жилья. Собственность  оформлена на всех членов семьи. Сейчас хотим переехать в другой город. Имеем ли мы право продать приобретенное на материнский капитал жилье, если дети пока несовершеннолетние?</w:t>
      </w:r>
    </w:p>
    <w:p w:rsidR="000322E4" w:rsidRDefault="000322E4" w:rsidP="000322E4">
      <w:pPr>
        <w:pStyle w:val="a3"/>
      </w:pPr>
      <w:r>
        <w:rPr>
          <w:rStyle w:val="a4"/>
          <w:i/>
          <w:iCs/>
        </w:rPr>
        <w:t>Ответ:</w:t>
      </w:r>
    </w:p>
    <w:p w:rsidR="000322E4" w:rsidRDefault="000322E4" w:rsidP="000322E4">
      <w:pPr>
        <w:pStyle w:val="a3"/>
      </w:pPr>
      <w:r>
        <w:t>- Так как в Вашем случае соблюдено требование законодательства,  и жилое помещение, приобретенное с использованием средств материнского капитала, оформлено в общую собственность всех членов семьи,  ограничений на последующую продажу жилого помещения нет.</w:t>
      </w:r>
    </w:p>
    <w:p w:rsidR="000322E4" w:rsidRDefault="000322E4" w:rsidP="000322E4">
      <w:pPr>
        <w:pStyle w:val="a3"/>
      </w:pPr>
      <w:r>
        <w:t> </w:t>
      </w:r>
    </w:p>
    <w:p w:rsidR="004B367E" w:rsidRDefault="004B367E"/>
    <w:sectPr w:rsidR="004B36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F79"/>
    <w:rsid w:val="000322E4"/>
    <w:rsid w:val="00215220"/>
    <w:rsid w:val="004B367E"/>
    <w:rsid w:val="00A00B0F"/>
    <w:rsid w:val="00DC0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5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152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5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152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2018-06-08T07:34:00Z</dcterms:created>
  <dcterms:modified xsi:type="dcterms:W3CDTF">2018-06-08T07:34:00Z</dcterms:modified>
</cp:coreProperties>
</file>