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560" w:rsidRDefault="008503B3">
      <w:bookmarkStart w:id="0" w:name="_GoBack"/>
      <w:bookmarkEnd w:id="0"/>
      <w:r>
        <w:t xml:space="preserve">Женщины с пятью и более детьми, родители и опекуны детей – инвалидов имеют </w:t>
      </w:r>
      <w:bookmarkStart w:id="1" w:name="__DdeLink__1460_1508977161"/>
      <w:r>
        <w:t xml:space="preserve">право на досрочную пенсию </w:t>
      </w:r>
      <w:bookmarkEnd w:id="1"/>
      <w:r>
        <w:br/>
      </w:r>
      <w:r>
        <w:br/>
      </w:r>
      <w:r>
        <w:t>Законодательством РФ предусмотрено, что в ряде случаев граждане имеют право обращаться в Пенсионный фонд Российской Федерации за назначением пенсии раньше, чем ими будет достигнут установленный пенсионный возраст (55 лет для женщин и 60 лет для мужчин). Пр</w:t>
      </w:r>
      <w:r>
        <w:t xml:space="preserve">и этом основанием может быть не только работа в определённых условиях труда, но и социально значимые обстоятельства. Так, досрочный выход на пенсию входит в число пенсионных льгот федерального уровня, предоставляемых в связи с рождением и воспитанием пяти </w:t>
      </w:r>
      <w:r>
        <w:t xml:space="preserve">и более детей и уходом за ребёнком – инвалидом. </w:t>
      </w:r>
      <w:r>
        <w:br/>
      </w:r>
      <w:r>
        <w:br/>
        <w:t>Право на досрочное назначение страховой пенсии в связи с социально значимыми обстоятельствами предоставляется:</w:t>
      </w:r>
      <w:r>
        <w:br/>
      </w:r>
      <w:r>
        <w:br/>
        <w:t>- женщинам, родившим пять и более детей и воспитавшим их до достижения ими возраста 8 лет, - п</w:t>
      </w:r>
      <w:r>
        <w:t xml:space="preserve">о достижении возраста 50 лет и при наличии страхового стажа не менее 15 лет; </w:t>
      </w:r>
      <w:r>
        <w:br/>
      </w:r>
      <w:r>
        <w:br/>
        <w:t>- одному из родителей инвалида с детства, воспитавшему его до достижения им возраста 8 лет, - мужчинам по достижении возраста 55 лет, женщинам по достижении возраста 50 лет, есл</w:t>
      </w:r>
      <w:r>
        <w:t xml:space="preserve">и они имеют страховой стаж не менее 20 и 15 лет соответственно; </w:t>
      </w:r>
      <w:r>
        <w:br/>
      </w:r>
      <w:r>
        <w:br/>
        <w:t>- опекунам ребёнка – инвалида или гражданину, который являлся опекуном ребёнка – инвалида в прошлом, в том случае, если воспитание ребёнка осуществлялось до достижения им возраста 8 лет (стр</w:t>
      </w:r>
      <w:r>
        <w:t xml:space="preserve">аховая пенсия по старости назначается, с уменьшением возраста на один год за каждые один год и шесть месяцев опеки, но не более чем на 5 лет в общей сложности, если они имеют страховой стаж не менее 20 и 15 лет (соответственно мужчины и женщины). </w:t>
      </w:r>
      <w:r>
        <w:br/>
      </w:r>
      <w:r>
        <w:br/>
        <w:t>В отнош</w:t>
      </w:r>
      <w:r>
        <w:t>ении детей – инвалидов отметим, что признание гражданина инвалидом и установление группы инвалидности осуществляют федеральные учреждения медико-социальной экспертизы. «Инвалид с детства» – это причина инвалидности, которая устанавливается одновременно с г</w:t>
      </w:r>
      <w:r>
        <w:t>руппой инвалидности гражданам старше 18 лет, если инвалидность возникла вследствие заболевания, травмы или дефекта в возрасте до 18 лет.</w:t>
      </w:r>
      <w:r>
        <w:br/>
      </w:r>
      <w:r>
        <w:br/>
        <w:t>Как видно, для всех перечисленных категорий предоставление права на досрочную пенсию зависит от факта воспитания ребён</w:t>
      </w:r>
      <w:r>
        <w:t>ка/детей до 8 – летнего возраста.</w:t>
      </w:r>
      <w:r>
        <w:br/>
      </w:r>
      <w:r>
        <w:br/>
        <w:t>В качестве документа, подтверждающего этот факт, предъявляются справка жилищных органов или органов местного самоуправления и другие документы, содержащие требуемые сведения, а в необходимых случаях – решение суда об уста</w:t>
      </w:r>
      <w:r>
        <w:t xml:space="preserve">новлении этого факта. </w:t>
      </w:r>
    </w:p>
    <w:sectPr w:rsidR="00A3156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26824"/>
    <w:multiLevelType w:val="multilevel"/>
    <w:tmpl w:val="D31EB0E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560"/>
    <w:rsid w:val="008503B3"/>
    <w:rsid w:val="00A31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2018-06-07T08:41:00Z</dcterms:created>
  <dcterms:modified xsi:type="dcterms:W3CDTF">2018-06-07T08:41:00Z</dcterms:modified>
  <dc:language>ru-RU</dc:language>
</cp:coreProperties>
</file>