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794" w:rsidRDefault="00F91794" w:rsidP="00F91794">
      <w:pPr>
        <w:pStyle w:val="a3"/>
        <w:spacing w:after="0"/>
      </w:pPr>
    </w:p>
    <w:p w:rsidR="00F91794" w:rsidRPr="00F91794" w:rsidRDefault="00F91794" w:rsidP="00F91794">
      <w:pPr>
        <w:pStyle w:val="a3"/>
        <w:spacing w:after="0"/>
      </w:pPr>
      <w:r w:rsidRPr="00F91794">
        <w:t xml:space="preserve">Мне назначили пенсию в сумме 6995 руб., но я еще работаю. У меня такой вопрос. Почему мне не делали </w:t>
      </w:r>
      <w:bookmarkStart w:id="0" w:name="_GoBack"/>
      <w:r w:rsidRPr="00F91794">
        <w:t>доплату до прожиточного минимума</w:t>
      </w:r>
      <w:bookmarkEnd w:id="0"/>
      <w:r w:rsidRPr="00F91794">
        <w:t>? Кому назначается эта доплата?</w:t>
      </w:r>
      <w:r w:rsidRPr="00F91794">
        <w:br/>
      </w:r>
      <w:r w:rsidRPr="00F91794">
        <w:br/>
        <w:t>Федеральная социальная доплата до прожиточного минимума, производится только неработающим пенсионерам. При этом до прожиточного минимума пенсионера доводится не размер пенсии, а материальное обеспечение пенсионера, в которое включаются выплаты, производимые Пенсионный фондом: это пенсия, ежемесячная денежная выплата и выплаты от органов социальной защиты, это компенсация оплаты ЖКУ и проезда и т.д.</w:t>
      </w:r>
      <w:r w:rsidRPr="00F91794">
        <w:br/>
        <w:t xml:space="preserve">Вы работаете, поэтому социальная доплата не установлена. </w:t>
      </w:r>
    </w:p>
    <w:p w:rsidR="00F91794" w:rsidRDefault="00F91794" w:rsidP="00F91794">
      <w:pPr>
        <w:pStyle w:val="a3"/>
        <w:spacing w:after="0"/>
      </w:pPr>
    </w:p>
    <w:p w:rsidR="001F76DC" w:rsidRDefault="001F76DC"/>
    <w:sectPr w:rsidR="001F7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B87"/>
    <w:rsid w:val="001F76DC"/>
    <w:rsid w:val="00EF0B87"/>
    <w:rsid w:val="00F9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179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179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8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2018-06-07T09:49:00Z</dcterms:created>
  <dcterms:modified xsi:type="dcterms:W3CDTF">2018-06-07T09:49:00Z</dcterms:modified>
</cp:coreProperties>
</file>