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E54" w:rsidRDefault="00D1216C">
      <w:pPr>
        <w:pStyle w:val="a1"/>
      </w:pPr>
      <w:bookmarkStart w:id="0" w:name="__DdeLink__1010_1012919968"/>
      <w:bookmarkStart w:id="1" w:name="_GoBack"/>
      <w:bookmarkEnd w:id="1"/>
      <w:r>
        <w:rPr>
          <w:rFonts w:ascii="apple-system;BlinkMacSystemFont" w:hAnsi="apple-system;BlinkMacSystemFont"/>
          <w:color w:val="000000"/>
          <w:sz w:val="20"/>
        </w:rPr>
        <w:t>Получение услуг Пенсионного фонда</w:t>
      </w:r>
      <w:bookmarkEnd w:id="0"/>
      <w:r>
        <w:rPr>
          <w:rFonts w:ascii="apple-system;BlinkMacSystemFont" w:hAnsi="apple-system;BlinkMacSystemFont"/>
          <w:color w:val="000000"/>
          <w:sz w:val="20"/>
        </w:rPr>
        <w:t xml:space="preserve"> - легко, удобно, быстро 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Управление ПФР в Краснослободском муниципальном районе Республики Мордовия (межрайонное) заботится о гражданах, в том числе и о тех, кто ограничен в возможностях передвижения. </w:t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Здание Управления </w:t>
      </w:r>
      <w:r>
        <w:rPr>
          <w:rFonts w:ascii="apple-system;BlinkMacSystemFont" w:hAnsi="apple-system;BlinkMacSystemFont"/>
          <w:color w:val="000000"/>
          <w:sz w:val="20"/>
        </w:rPr>
        <w:t>оборудовано в рамках государственной программы «Доступная среда» полностью как современное помещение, в котором человек с проблемами с перемещением, зрением и слухом будет чувствовать себя комфортно.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Для того, чтобы воспользоваться большинством услуг ПФР</w:t>
      </w:r>
      <w:r>
        <w:rPr>
          <w:rFonts w:ascii="apple-system;BlinkMacSystemFont" w:hAnsi="apple-system;BlinkMacSystemFont"/>
          <w:color w:val="000000"/>
          <w:sz w:val="20"/>
        </w:rPr>
        <w:t>, не обязательно приходить лично, достаточно иметь подтвержденную учетную запись на едином портале государственных услуг или пройти регистрацию в Единой системе идентификации и аутентификации (ЕСИА).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Интернет-сервис ПФР создан для граждан именно в целях </w:t>
      </w:r>
      <w:r>
        <w:rPr>
          <w:rFonts w:ascii="apple-system;BlinkMacSystemFont" w:hAnsi="apple-system;BlinkMacSystemFont"/>
          <w:color w:val="000000"/>
          <w:sz w:val="20"/>
        </w:rPr>
        <w:t>повышения комфортности при обращении за государственными услугами. Получить услугу ПФР дистанционно в электронном виде можно через «Личный кабинет гражданина» на сайте ПФР, ЕПГУ (Единый портал государственных и муниципальных услуг) или мобильное приложение</w:t>
      </w:r>
      <w:r>
        <w:rPr>
          <w:rFonts w:ascii="apple-system;BlinkMacSystemFont" w:hAnsi="apple-system;BlinkMacSystemFont"/>
          <w:color w:val="000000"/>
          <w:sz w:val="20"/>
        </w:rPr>
        <w:t xml:space="preserve"> ПФР.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Ряд услуг в электронном сервисе ПФР доступен без регистрации на портале госуслуг. На сегодняшний день доступны следующие электронные услуги без регистрации: </w:t>
      </w:r>
      <w:r>
        <w:rPr>
          <w:rFonts w:ascii="apple-system;BlinkMacSystemFont" w:hAnsi="apple-system;BlinkMacSystemFont"/>
          <w:color w:val="000000"/>
          <w:sz w:val="20"/>
        </w:rPr>
        <w:br/>
        <w:t>запись на прием к специалисту ПФР; </w:t>
      </w:r>
      <w:r>
        <w:rPr>
          <w:rFonts w:ascii="apple-system;BlinkMacSystemFont" w:hAnsi="apple-system;BlinkMacSystemFont"/>
          <w:color w:val="000000"/>
          <w:sz w:val="20"/>
        </w:rPr>
        <w:br/>
        <w:t>предварительный заказ документов и справок; </w:t>
      </w:r>
      <w:r>
        <w:rPr>
          <w:rFonts w:ascii="apple-system;BlinkMacSystemFont" w:hAnsi="apple-system;BlinkMacSystemFont"/>
          <w:color w:val="000000"/>
          <w:sz w:val="20"/>
        </w:rPr>
        <w:br/>
        <w:t>направлен</w:t>
      </w:r>
      <w:r>
        <w:rPr>
          <w:rFonts w:ascii="apple-system;BlinkMacSystemFont" w:hAnsi="apple-system;BlinkMacSystemFont"/>
          <w:color w:val="000000"/>
          <w:sz w:val="20"/>
        </w:rPr>
        <w:t>ие обращения в Пенсионный фонд; </w:t>
      </w:r>
      <w:r>
        <w:rPr>
          <w:rFonts w:ascii="apple-system;BlinkMacSystemFont" w:hAnsi="apple-system;BlinkMacSystemFont"/>
          <w:color w:val="000000"/>
          <w:sz w:val="20"/>
        </w:rPr>
        <w:br/>
        <w:t>задать вопрос онлайн; </w:t>
      </w:r>
      <w:r>
        <w:rPr>
          <w:rFonts w:ascii="apple-system;BlinkMacSystemFont" w:hAnsi="apple-system;BlinkMacSystemFont"/>
          <w:color w:val="000000"/>
          <w:sz w:val="20"/>
        </w:rPr>
        <w:br/>
        <w:t>найти клиентскую службу; </w:t>
      </w:r>
      <w:r>
        <w:rPr>
          <w:rFonts w:ascii="apple-system;BlinkMacSystemFont" w:hAnsi="apple-system;BlinkMacSystemFont"/>
          <w:color w:val="000000"/>
          <w:sz w:val="20"/>
        </w:rPr>
        <w:br/>
        <w:t>сформировать платежный документ; </w:t>
      </w:r>
      <w:r>
        <w:rPr>
          <w:rFonts w:ascii="apple-system;BlinkMacSystemFont" w:hAnsi="apple-system;BlinkMacSystemFont"/>
          <w:color w:val="000000"/>
          <w:sz w:val="20"/>
        </w:rPr>
        <w:br/>
        <w:t>пенсионный калькулятор.</w:t>
      </w:r>
      <w:r>
        <w:t xml:space="preserve"> </w:t>
      </w:r>
    </w:p>
    <w:sectPr w:rsidR="00CF5E5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65606"/>
    <w:multiLevelType w:val="multilevel"/>
    <w:tmpl w:val="FCDC1F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54"/>
    <w:rsid w:val="00CF5E54"/>
    <w:rsid w:val="00D1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2018-06-07T07:16:00Z</dcterms:created>
  <dcterms:modified xsi:type="dcterms:W3CDTF">2018-06-07T07:16:00Z</dcterms:modified>
  <dc:language>ru-RU</dc:language>
</cp:coreProperties>
</file>