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0DD" w:rsidRDefault="002005ED">
      <w:pPr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>Пенсионеры-северяне имеют право на компенсацию расходов.</w:t>
      </w:r>
    </w:p>
    <w:p w:rsidR="00A420DD" w:rsidRDefault="00A420DD">
      <w:pPr>
        <w:rPr>
          <w:b/>
          <w:bCs/>
          <w:sz w:val="32"/>
          <w:szCs w:val="32"/>
        </w:rPr>
      </w:pPr>
    </w:p>
    <w:p w:rsidR="00A420DD" w:rsidRDefault="002005ED">
      <w:bookmarkStart w:id="1" w:name="__DdeLink__1357_105633607"/>
      <w:r>
        <w:rPr>
          <w:sz w:val="20"/>
          <w:szCs w:val="20"/>
        </w:rPr>
        <w:t>П</w:t>
      </w:r>
      <w:r>
        <w:rPr>
          <w:sz w:val="26"/>
          <w:szCs w:val="26"/>
        </w:rPr>
        <w:t>енсионеры-северяне имеют право на компенсацию расходов</w:t>
      </w:r>
      <w:bookmarkEnd w:id="1"/>
      <w:r>
        <w:rPr>
          <w:sz w:val="26"/>
          <w:szCs w:val="26"/>
        </w:rPr>
        <w:t xml:space="preserve">, связанных с переездом из районов Крайнего Севера и приравненных к ним местностей на новое место жительства, которое находится на территории России. Такую компенсацию осуществляет Пенсионный фонд. Подробности в </w:t>
      </w:r>
      <w:proofErr w:type="spellStart"/>
      <w:r>
        <w:rPr>
          <w:sz w:val="26"/>
          <w:szCs w:val="26"/>
        </w:rPr>
        <w:t>лифлете</w:t>
      </w:r>
      <w:proofErr w:type="spellEnd"/>
      <w:r>
        <w:rPr>
          <w:sz w:val="26"/>
          <w:szCs w:val="26"/>
        </w:rPr>
        <w:t xml:space="preserve"> ПФР. </w:t>
      </w:r>
    </w:p>
    <w:p w:rsidR="00A420DD" w:rsidRDefault="002005ED">
      <w:pPr>
        <w:rPr>
          <w:sz w:val="20"/>
          <w:szCs w:val="20"/>
        </w:rPr>
      </w:pPr>
      <w:r>
        <w:rPr>
          <w:noProof/>
          <w:sz w:val="20"/>
          <w:szCs w:val="20"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137795</wp:posOffset>
            </wp:positionH>
            <wp:positionV relativeFrom="paragraph">
              <wp:posOffset>3518535</wp:posOffset>
            </wp:positionV>
            <wp:extent cx="3901440" cy="2877185"/>
            <wp:effectExtent l="0" t="0" r="0" b="0"/>
            <wp:wrapSquare wrapText="largest"/>
            <wp:docPr id="1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-5080</wp:posOffset>
            </wp:positionH>
            <wp:positionV relativeFrom="paragraph">
              <wp:posOffset>80010</wp:posOffset>
            </wp:positionV>
            <wp:extent cx="3901440" cy="2877185"/>
            <wp:effectExtent l="0" t="0" r="0" b="0"/>
            <wp:wrapSquare wrapText="largest"/>
            <wp:docPr id="2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420DD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D03E9"/>
    <w:multiLevelType w:val="multilevel"/>
    <w:tmpl w:val="3FA86BE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0DD"/>
    <w:rsid w:val="002005ED"/>
    <w:rsid w:val="00A4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2018-05-07T17:18:00Z</cp:lastPrinted>
  <dcterms:created xsi:type="dcterms:W3CDTF">2018-06-07T07:26:00Z</dcterms:created>
  <dcterms:modified xsi:type="dcterms:W3CDTF">2018-06-07T07:26:00Z</dcterms:modified>
  <dc:language>ru-RU</dc:language>
</cp:coreProperties>
</file>