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746" w:rsidRDefault="00382463">
      <w:bookmarkStart w:id="0" w:name="__DdeLink__1363_1508977161"/>
      <w:bookmarkStart w:id="1" w:name="_GoBack"/>
      <w:bookmarkEnd w:id="1"/>
      <w:r>
        <w:t>Интернет-портал "Азбука Интернета</w:t>
      </w:r>
      <w:bookmarkEnd w:id="0"/>
      <w:r>
        <w:t xml:space="preserve">" продолжает усовершенствоваться и расширяет курсы обучения. </w:t>
      </w:r>
      <w:r>
        <w:br/>
        <w:t xml:space="preserve">«Основы работы на планшетном компьютере» - новый обучающий модуль, который подробно рассказывает об отличительных особенностях и специальных навыках, которые </w:t>
      </w:r>
      <w:r>
        <w:t>необходимы для работы на планшете.</w:t>
      </w:r>
      <w:r>
        <w:br/>
        <w:t>Спешите ознакомиться!</w:t>
      </w:r>
      <w:r>
        <w:br/>
      </w:r>
    </w:p>
    <w:p w:rsidR="00BE3746" w:rsidRDefault="00382463">
      <w:pPr>
        <w:pStyle w:val="1"/>
        <w:numPr>
          <w:ilvl w:val="0"/>
          <w:numId w:val="1"/>
        </w:numPr>
      </w:pPr>
      <w:r>
        <w:t>«Азбука Интернета» дополнена новым обучающим модулем «Основы работы на планшетном компьютере»</w:t>
      </w:r>
    </w:p>
    <w:p w:rsidR="00BE3746" w:rsidRDefault="00382463">
      <w:pPr>
        <w:pStyle w:val="a1"/>
        <w:jc w:val="both"/>
      </w:pPr>
      <w:r>
        <w:t>«Основы работы на планшетном компьютере» – новый обучающий модуль расширенного курса обучения по програм</w:t>
      </w:r>
      <w:r>
        <w:t>ме «Азбука Интернета». Программа разработана Пенсионным фондом России и «Ростелекомом». Новый модуль подробно рассказывает об отличительных особенностях и специальных навыках, которые необходимы для работы на планшете, описывает возможности магазинов прило</w:t>
      </w:r>
      <w:r>
        <w:t>жений с рекомендациями по безопасной установке новых приложений, дает подробные рекомендации по выбору планшета.</w:t>
      </w:r>
    </w:p>
    <w:p w:rsidR="00BE3746" w:rsidRDefault="00382463">
      <w:pPr>
        <w:pStyle w:val="a1"/>
        <w:jc w:val="both"/>
      </w:pPr>
      <w:r>
        <w:t>Отдельная глава посвящена разбору алгоритмов работы с мобильными приложениями портала gosuslugi.ru, Пенсионного фонда и «Ростелекома».</w:t>
      </w:r>
    </w:p>
    <w:p w:rsidR="00BE3746" w:rsidRDefault="00382463">
      <w:pPr>
        <w:pStyle w:val="a1"/>
        <w:jc w:val="both"/>
      </w:pPr>
      <w:r>
        <w:t>На интер</w:t>
      </w:r>
      <w:r>
        <w:t xml:space="preserve">нет-портале </w:t>
      </w:r>
      <w:hyperlink r:id="rId6">
        <w:r>
          <w:rPr>
            <w:rStyle w:val="-"/>
          </w:rPr>
          <w:t>azbukainterneta.ru</w:t>
        </w:r>
      </w:hyperlink>
      <w:r>
        <w:t xml:space="preserve"> (азбукаинтернета.рф) размещен полный комплект материалов, которые помогут пользователям старшего поколения усвоить материалы курса:</w:t>
      </w:r>
    </w:p>
    <w:p w:rsidR="00BE3746" w:rsidRDefault="00382463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> учебное пособие, которое можно скачать полност</w:t>
      </w:r>
      <w:r>
        <w:t xml:space="preserve">ью или отдельными главами; </w:t>
      </w:r>
    </w:p>
    <w:p w:rsidR="00BE3746" w:rsidRDefault="00382463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методические рекомендации для преподавателей по главам; </w:t>
      </w:r>
    </w:p>
    <w:p w:rsidR="00BE3746" w:rsidRDefault="00382463">
      <w:pPr>
        <w:pStyle w:val="a1"/>
        <w:numPr>
          <w:ilvl w:val="0"/>
          <w:numId w:val="2"/>
        </w:numPr>
        <w:tabs>
          <w:tab w:val="left" w:pos="0"/>
        </w:tabs>
        <w:jc w:val="both"/>
      </w:pPr>
      <w:r>
        <w:t xml:space="preserve">наглядные пособия к каждому уроку курса. </w:t>
      </w:r>
    </w:p>
    <w:p w:rsidR="00BE3746" w:rsidRDefault="00382463">
      <w:pPr>
        <w:pStyle w:val="a1"/>
        <w:jc w:val="both"/>
      </w:pPr>
      <w:r>
        <w:t>Материалы модуля «Основы работы на планшетном компьютере» могут использоваться преподавателями курсов компьютерной грамотности дл</w:t>
      </w:r>
      <w:r>
        <w:t>я пенсионеров как в качестве отдельного курса по обучению пользователей работе на планшетах и смартфонах, так и в качестве дополнительного урока в рамках базового курса «Азбука Интернета». Данный материал также может стать одним из разделов расширенного ку</w:t>
      </w:r>
      <w:r>
        <w:t>рса по обучению компьютерной грамотности продвинутых пользователей.</w:t>
      </w:r>
    </w:p>
    <w:p w:rsidR="00BE3746" w:rsidRDefault="00382463">
      <w:pPr>
        <w:pStyle w:val="a1"/>
        <w:jc w:val="both"/>
      </w:pPr>
      <w:r>
        <w:t>Материалы представляют собой дополнительный модуль к базовому курсу обучения по уже зарекомендовавшей себя программе обучения пенсионеров компьютерной грамотности, занятия по которой прохо</w:t>
      </w:r>
      <w:r>
        <w:t>дят по всей стране.</w:t>
      </w:r>
    </w:p>
    <w:p w:rsidR="00BE3746" w:rsidRDefault="00382463">
      <w:pPr>
        <w:pStyle w:val="a1"/>
        <w:jc w:val="both"/>
      </w:pPr>
      <w:r>
        <w:t xml:space="preserve">Напомним, обучающее пособие и интернет-портал «Азбука интернета» разработаны в рамках подписанного в 2014 году соглашения между Пенсионным фондом и «Ростелекомом» о сотрудничестве при обучении пенсионеров компьютерной грамотности. Цель </w:t>
      </w:r>
      <w:r>
        <w:t>сотрудничества – облегчить доступ пенсионеров к получению государственных услуг в электронном виде через интернет и повысить качество жизни посредством обучения компьютерной грамотности и работе в сети.</w:t>
      </w:r>
    </w:p>
    <w:sectPr w:rsidR="00BE374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71851"/>
    <w:multiLevelType w:val="multilevel"/>
    <w:tmpl w:val="235E109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9EE4C71"/>
    <w:multiLevelType w:val="multilevel"/>
    <w:tmpl w:val="96AA722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746"/>
    <w:rsid w:val="00382463"/>
    <w:rsid w:val="00BE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ListLabel1">
    <w:name w:val="ListLabel 1"/>
    <w:qFormat/>
    <w:rPr>
      <w:rFonts w:cs="OpenSymbol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ListLabel1">
    <w:name w:val="ListLabel 1"/>
    <w:qFormat/>
    <w:rPr>
      <w:rFonts w:cs="OpenSymbol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zbukainternet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2018-06-07T08:24:00Z</dcterms:created>
  <dcterms:modified xsi:type="dcterms:W3CDTF">2018-06-07T08:24:00Z</dcterms:modified>
  <dc:language>ru-RU</dc:language>
</cp:coreProperties>
</file>