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7D5" w:rsidRDefault="00411340">
      <w:pPr>
        <w:pStyle w:val="a1"/>
      </w:pPr>
      <w:bookmarkStart w:id="0" w:name="__DdeLink__1014_1012919968"/>
      <w:bookmarkStart w:id="1" w:name="_GoBack"/>
      <w:bookmarkEnd w:id="1"/>
      <w:r>
        <w:rPr>
          <w:rFonts w:ascii="apple-system;BlinkMacSystemFont" w:hAnsi="apple-system;BlinkMacSystemFont"/>
          <w:color w:val="000000"/>
          <w:sz w:val="20"/>
        </w:rPr>
        <w:t>Замужество не влияет на выплату пенсии по потере кормильца</w:t>
      </w:r>
      <w:bookmarkEnd w:id="0"/>
      <w:r>
        <w:br/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 xml:space="preserve">Академический отпуск, замужество и рождение ребенка не являются причинами для прекращения выплаты пенсии по случаю потери кормильца. Право на пенсию сохраняется до 23 лет при условии очного </w:t>
      </w:r>
      <w:r>
        <w:rPr>
          <w:rFonts w:ascii="apple-system;BlinkMacSystemFont" w:hAnsi="apple-system;BlinkMacSystemFont"/>
          <w:color w:val="000000"/>
          <w:sz w:val="20"/>
        </w:rPr>
        <w:t>обучения и не зависит от личных изменений в жизни.</w:t>
      </w:r>
      <w:r>
        <w:br/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>Исключение — академический отпуск в связи с призывом в армию. В период службы выплата пенсии по потере кормильца приостанавливается. Возобновить ее можно при обращении в ПФР после окончания службы (в случ</w:t>
      </w:r>
      <w:r>
        <w:rPr>
          <w:rFonts w:ascii="apple-system;BlinkMacSystemFont" w:hAnsi="apple-system;BlinkMacSystemFont"/>
          <w:color w:val="000000"/>
          <w:sz w:val="20"/>
        </w:rPr>
        <w:t>ае продолжения очного обучения).</w:t>
      </w:r>
      <w:r>
        <w:br/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>Супруга умершего кормильца, получающая пенсию на себя или на несовершеннолетнего ребенка, не потеряет право на выплату при вступлении в новый брак.</w:t>
      </w:r>
      <w:r>
        <w:br/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>Добавим, что граждане обязаны своевременно уведомить Пенсионный фонд об и</w:t>
      </w:r>
      <w:r>
        <w:rPr>
          <w:rFonts w:ascii="apple-system;BlinkMacSystemFont" w:hAnsi="apple-system;BlinkMacSystemFont"/>
          <w:color w:val="000000"/>
          <w:sz w:val="20"/>
        </w:rPr>
        <w:t>зменении фамилии, контактных данных и срока обучения (в связи с академическим отпуском), а также обо всех причинах, влекущих прекращение выплаты пенсии или доплаты к ней (окончание учебы до 23 лет, трудоустройство и др.).</w:t>
      </w:r>
      <w:r>
        <w:t xml:space="preserve"> </w:t>
      </w:r>
    </w:p>
    <w:sectPr w:rsidR="00EF47D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13023"/>
    <w:multiLevelType w:val="multilevel"/>
    <w:tmpl w:val="CF4C369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7D5"/>
    <w:rsid w:val="00411340"/>
    <w:rsid w:val="00EF4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2018-06-07T07:14:00Z</dcterms:created>
  <dcterms:modified xsi:type="dcterms:W3CDTF">2018-06-07T07:14:00Z</dcterms:modified>
  <dc:language>ru-RU</dc:language>
</cp:coreProperties>
</file>