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8BD" w:rsidRDefault="001118BD" w:rsidP="001118BD">
      <w:pPr>
        <w:pStyle w:val="a3"/>
      </w:pPr>
      <w:bookmarkStart w:id="0" w:name="_GoBack"/>
      <w:r>
        <w:t xml:space="preserve">Если вы решаете перевести </w:t>
      </w:r>
      <w:r>
        <w:rPr>
          <w:b/>
        </w:rPr>
        <w:t>пенсионные накопления</w:t>
      </w:r>
      <w:r>
        <w:t xml:space="preserve"> в негосударственный </w:t>
      </w:r>
      <w:r>
        <w:rPr>
          <w:b/>
        </w:rPr>
        <w:t>пенсионный фонд</w:t>
      </w:r>
    </w:p>
    <w:bookmarkEnd w:id="0"/>
    <w:p w:rsidR="001118BD" w:rsidRDefault="001118BD" w:rsidP="001118BD">
      <w:pPr>
        <w:pStyle w:val="a3"/>
      </w:pPr>
      <w:r>
        <w:t xml:space="preserve"> </w:t>
      </w:r>
    </w:p>
    <w:p w:rsidR="001118BD" w:rsidRDefault="001118BD" w:rsidP="001118BD">
      <w:pPr>
        <w:pStyle w:val="a3"/>
      </w:pPr>
      <w:r>
        <w:t xml:space="preserve"> Заключение договоров с </w:t>
      </w:r>
      <w:r>
        <w:rPr>
          <w:b/>
        </w:rPr>
        <w:t>НПФ</w:t>
      </w:r>
      <w:r>
        <w:t xml:space="preserve"> является исключительно делом добровольным.</w:t>
      </w:r>
    </w:p>
    <w:p w:rsidR="001118BD" w:rsidRDefault="001118BD" w:rsidP="001118BD">
      <w:pPr>
        <w:pStyle w:val="a3"/>
      </w:pPr>
      <w:r>
        <w:t xml:space="preserve"> Негосударственный </w:t>
      </w:r>
      <w:r>
        <w:rPr>
          <w:b/>
        </w:rPr>
        <w:t>пенсионный фонд</w:t>
      </w:r>
      <w:r>
        <w:t xml:space="preserve"> (</w:t>
      </w:r>
      <w:r>
        <w:rPr>
          <w:b/>
        </w:rPr>
        <w:t>НПФ</w:t>
      </w:r>
      <w:r>
        <w:t xml:space="preserve">) – акционерное общество, исключительной деятельностью которого является негосударственное </w:t>
      </w:r>
      <w:r>
        <w:rPr>
          <w:b/>
        </w:rPr>
        <w:t>пенсионное обеспечение</w:t>
      </w:r>
      <w:r>
        <w:t xml:space="preserve"> (не путать с </w:t>
      </w:r>
      <w:r>
        <w:rPr>
          <w:b/>
        </w:rPr>
        <w:t>ПФР</w:t>
      </w:r>
      <w:r>
        <w:t xml:space="preserve"> – государственным </w:t>
      </w:r>
      <w:r>
        <w:rPr>
          <w:b/>
        </w:rPr>
        <w:t>пенсионным фондом</w:t>
      </w:r>
      <w:r>
        <w:t>).</w:t>
      </w:r>
    </w:p>
    <w:p w:rsidR="001118BD" w:rsidRDefault="001118BD" w:rsidP="001118BD">
      <w:pPr>
        <w:pStyle w:val="a3"/>
      </w:pPr>
      <w:r>
        <w:t xml:space="preserve"> </w:t>
      </w:r>
      <w:r>
        <w:rPr>
          <w:b/>
        </w:rPr>
        <w:t>Пенсионный фонд</w:t>
      </w:r>
      <w:r>
        <w:t xml:space="preserve"> Российской Федерации не имеет отношения к деятельности агентов </w:t>
      </w:r>
      <w:r>
        <w:rPr>
          <w:b/>
        </w:rPr>
        <w:t>НПФ</w:t>
      </w:r>
      <w:r>
        <w:t>, не направляет своих сотрудников для сбора персональных данных.</w:t>
      </w:r>
    </w:p>
    <w:p w:rsidR="001118BD" w:rsidRDefault="001118BD" w:rsidP="001118BD">
      <w:pPr>
        <w:pStyle w:val="a3"/>
      </w:pPr>
      <w:r>
        <w:t xml:space="preserve"> ВАЖНО! Не предоставляйте свои паспортные данные и данные о номере страхового свидетельства (</w:t>
      </w:r>
      <w:r>
        <w:rPr>
          <w:b/>
        </w:rPr>
        <w:t>СНИЛС</w:t>
      </w:r>
      <w:r>
        <w:t>) посторонним людям.</w:t>
      </w:r>
    </w:p>
    <w:p w:rsidR="001118BD" w:rsidRDefault="001118BD" w:rsidP="001118BD">
      <w:pPr>
        <w:pStyle w:val="a3"/>
      </w:pPr>
      <w:r>
        <w:t xml:space="preserve"> Заключение договора об обязательном </w:t>
      </w:r>
      <w:r>
        <w:rPr>
          <w:b/>
        </w:rPr>
        <w:t>пенсионном страховании</w:t>
      </w:r>
      <w:r>
        <w:t xml:space="preserve"> и перевод средств </w:t>
      </w:r>
      <w:r>
        <w:rPr>
          <w:b/>
        </w:rPr>
        <w:t>пенсионных накоплений</w:t>
      </w:r>
      <w:r>
        <w:t xml:space="preserve"> в Н</w:t>
      </w:r>
      <w:r>
        <w:rPr>
          <w:b/>
        </w:rPr>
        <w:t>ПФ</w:t>
      </w:r>
      <w:r>
        <w:t xml:space="preserve"> является правом, а не обязанностью гражданина.</w:t>
      </w:r>
    </w:p>
    <w:p w:rsidR="001118BD" w:rsidRDefault="001118BD" w:rsidP="001118BD">
      <w:pPr>
        <w:pStyle w:val="a3"/>
      </w:pPr>
      <w:r>
        <w:t xml:space="preserve"> ВАЖНО! Помните, что заключение договоров с </w:t>
      </w:r>
      <w:r>
        <w:rPr>
          <w:b/>
        </w:rPr>
        <w:t>НПФ</w:t>
      </w:r>
      <w:r>
        <w:t xml:space="preserve"> является исключительно Вашим добровольным решением.</w:t>
      </w:r>
    </w:p>
    <w:p w:rsidR="001118BD" w:rsidRDefault="001118BD" w:rsidP="001118BD">
      <w:pPr>
        <w:pStyle w:val="a3"/>
      </w:pPr>
      <w:r>
        <w:t xml:space="preserve"> Клиенты </w:t>
      </w:r>
      <w:r>
        <w:rPr>
          <w:b/>
        </w:rPr>
        <w:t>НПФ</w:t>
      </w:r>
      <w:r>
        <w:t xml:space="preserve"> не имеют преимуществ перед гражданами, формирующими средства </w:t>
      </w:r>
      <w:r>
        <w:rPr>
          <w:b/>
        </w:rPr>
        <w:t>пенсионных накоплений</w:t>
      </w:r>
      <w:r>
        <w:t xml:space="preserve"> в </w:t>
      </w:r>
      <w:r>
        <w:rPr>
          <w:b/>
        </w:rPr>
        <w:t>Пенсионном фонде</w:t>
      </w:r>
      <w:r>
        <w:t xml:space="preserve">, в части формирования и выплаты средств </w:t>
      </w:r>
      <w:r>
        <w:rPr>
          <w:b/>
        </w:rPr>
        <w:t>пенсионных накоплений</w:t>
      </w:r>
      <w:r>
        <w:t>.</w:t>
      </w:r>
    </w:p>
    <w:p w:rsidR="001118BD" w:rsidRDefault="001118BD" w:rsidP="001118BD">
      <w:pPr>
        <w:pStyle w:val="a3"/>
      </w:pPr>
      <w:r>
        <w:t xml:space="preserve"> ВАЖНО! Частая смена фонда (чаще одного раза в 5 лет) влечет утрату полученного инвестиционного дохода.</w:t>
      </w:r>
    </w:p>
    <w:sectPr w:rsidR="001118BD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3CD"/>
    <w:rsid w:val="001118BD"/>
    <w:rsid w:val="001F76DC"/>
    <w:rsid w:val="00E8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1118B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1118B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2018-06-07T06:10:00Z</dcterms:created>
  <dcterms:modified xsi:type="dcterms:W3CDTF">2018-06-07T06:10:00Z</dcterms:modified>
</cp:coreProperties>
</file>