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E01" w:rsidRDefault="00321D78">
      <w:bookmarkStart w:id="0" w:name="_GoBack"/>
      <w:r>
        <w:t xml:space="preserve">Почему рассчитывают пенсию только за период советского времени </w:t>
      </w:r>
      <w:bookmarkEnd w:id="0"/>
      <w:r>
        <w:t xml:space="preserve">(коэффициент), а не дают выбрать любой период современный? Почему пенсия у </w:t>
      </w:r>
      <w:proofErr w:type="gramStart"/>
      <w:r>
        <w:t>тех</w:t>
      </w:r>
      <w:proofErr w:type="gramEnd"/>
      <w:r>
        <w:t xml:space="preserve"> кто работал и тех кто сидел дома одинаковая?</w:t>
      </w:r>
      <w:r>
        <w:br/>
      </w:r>
      <w:r>
        <w:br/>
        <w:t>При назначении пенсии учитывается общий стаж до 2002 года. Пенсионный капитал рассчитывается, исходя из данных о заработной плате за 5 лет подряд до 2002 года и данных среднемесячной зарплаты на указанный период. А после 2002 года учитываются страховые взносы работодателя, которые он за Вас уплачивал.</w:t>
      </w:r>
    </w:p>
    <w:sectPr w:rsidR="00612E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AB"/>
    <w:rsid w:val="00321D78"/>
    <w:rsid w:val="00612E01"/>
    <w:rsid w:val="00732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2018-06-06T13:17:00Z</dcterms:created>
  <dcterms:modified xsi:type="dcterms:W3CDTF">2018-06-06T13:17:00Z</dcterms:modified>
</cp:coreProperties>
</file>