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F0F" w:rsidRDefault="00C91F0F" w:rsidP="00F3647D"/>
    <w:p w:rsidR="00CD0056" w:rsidRDefault="00CD0056" w:rsidP="00F3647D"/>
    <w:p w:rsidR="00CD0056" w:rsidRPr="00CD35F3" w:rsidRDefault="00CD0056" w:rsidP="00CD0056">
      <w:pPr>
        <w:jc w:val="center"/>
        <w:rPr>
          <w:b/>
          <w:bCs/>
          <w:color w:val="000000"/>
          <w:sz w:val="28"/>
          <w:szCs w:val="28"/>
        </w:rPr>
      </w:pPr>
      <w:r w:rsidRPr="00CD35F3">
        <w:rPr>
          <w:b/>
          <w:bCs/>
          <w:color w:val="000000"/>
          <w:sz w:val="28"/>
          <w:szCs w:val="28"/>
        </w:rPr>
        <w:t xml:space="preserve">СОВЕТ ДЕПУТАТОВ </w:t>
      </w:r>
    </w:p>
    <w:p w:rsidR="00CD0056" w:rsidRPr="00CD35F3" w:rsidRDefault="00CD0056" w:rsidP="00CD0056">
      <w:pPr>
        <w:jc w:val="center"/>
        <w:rPr>
          <w:b/>
          <w:bCs/>
          <w:color w:val="000000"/>
          <w:sz w:val="28"/>
          <w:szCs w:val="28"/>
        </w:rPr>
      </w:pPr>
      <w:r w:rsidRPr="00CD35F3">
        <w:rPr>
          <w:b/>
          <w:bCs/>
          <w:color w:val="000000"/>
          <w:sz w:val="28"/>
          <w:szCs w:val="28"/>
        </w:rPr>
        <w:t xml:space="preserve">         </w:t>
      </w:r>
      <w:r w:rsidR="00CE1541">
        <w:rPr>
          <w:b/>
          <w:bCs/>
          <w:color w:val="000000"/>
          <w:sz w:val="28"/>
          <w:szCs w:val="28"/>
        </w:rPr>
        <w:t>УГОЛКОВСКОГО</w:t>
      </w:r>
      <w:r w:rsidRPr="00CD35F3">
        <w:rPr>
          <w:b/>
          <w:bCs/>
          <w:color w:val="000000"/>
          <w:sz w:val="28"/>
          <w:szCs w:val="28"/>
        </w:rPr>
        <w:t xml:space="preserve"> СЕЛЬСКОГО ПОСЕЛЕНИЯ</w:t>
      </w:r>
    </w:p>
    <w:p w:rsidR="00CD0056" w:rsidRPr="00CD35F3" w:rsidRDefault="00CD0056" w:rsidP="00CD0056">
      <w:pPr>
        <w:jc w:val="center"/>
        <w:rPr>
          <w:b/>
          <w:bCs/>
          <w:color w:val="000000"/>
          <w:sz w:val="28"/>
          <w:szCs w:val="28"/>
        </w:rPr>
      </w:pPr>
      <w:r w:rsidRPr="00CD35F3">
        <w:rPr>
          <w:b/>
          <w:bCs/>
          <w:color w:val="000000"/>
          <w:sz w:val="28"/>
          <w:szCs w:val="28"/>
        </w:rPr>
        <w:t xml:space="preserve">             ЗУБОВО-ПОЛЯНСКОГО МУНИЦИПАЛЬНОГО РАЙОНА </w:t>
      </w:r>
    </w:p>
    <w:p w:rsidR="00CD0056" w:rsidRPr="00CD35F3" w:rsidRDefault="00CD0056" w:rsidP="00CD0056">
      <w:pPr>
        <w:jc w:val="center"/>
        <w:rPr>
          <w:b/>
          <w:bCs/>
          <w:color w:val="000000"/>
          <w:sz w:val="28"/>
          <w:szCs w:val="28"/>
        </w:rPr>
      </w:pPr>
      <w:r w:rsidRPr="00CD35F3">
        <w:rPr>
          <w:b/>
          <w:bCs/>
          <w:color w:val="000000"/>
          <w:sz w:val="28"/>
          <w:szCs w:val="28"/>
        </w:rPr>
        <w:t xml:space="preserve">РЕСПУБЛИКИ МОРДОВИЯ </w:t>
      </w:r>
    </w:p>
    <w:p w:rsidR="00CD0056" w:rsidRPr="00CD35F3" w:rsidRDefault="00CD0056" w:rsidP="00CD0056">
      <w:pPr>
        <w:jc w:val="center"/>
        <w:rPr>
          <w:b/>
          <w:bCs/>
          <w:color w:val="000000"/>
          <w:sz w:val="28"/>
          <w:szCs w:val="28"/>
        </w:rPr>
      </w:pPr>
    </w:p>
    <w:p w:rsidR="00CD0056" w:rsidRDefault="00CD0056" w:rsidP="00CD0056">
      <w:pPr>
        <w:jc w:val="center"/>
        <w:rPr>
          <w:b/>
          <w:bCs/>
          <w:color w:val="000000"/>
          <w:sz w:val="28"/>
          <w:szCs w:val="28"/>
        </w:rPr>
      </w:pPr>
      <w:r w:rsidRPr="00CD35F3">
        <w:rPr>
          <w:b/>
          <w:bCs/>
          <w:color w:val="000000"/>
          <w:sz w:val="28"/>
          <w:szCs w:val="28"/>
        </w:rPr>
        <w:t>РЕШЕНИЕ</w:t>
      </w:r>
    </w:p>
    <w:p w:rsidR="00CD0056" w:rsidRPr="00CD35F3" w:rsidRDefault="00CD0056" w:rsidP="00CD0056">
      <w:pPr>
        <w:jc w:val="center"/>
        <w:rPr>
          <w:b/>
          <w:bCs/>
          <w:color w:val="000000"/>
          <w:sz w:val="28"/>
          <w:szCs w:val="28"/>
        </w:rPr>
      </w:pPr>
    </w:p>
    <w:p w:rsidR="00CD0056" w:rsidRPr="00CD35F3" w:rsidRDefault="00CD0056" w:rsidP="00CD0056">
      <w:pPr>
        <w:rPr>
          <w:sz w:val="28"/>
          <w:szCs w:val="28"/>
        </w:rPr>
      </w:pPr>
      <w:r w:rsidRPr="00CD35F3">
        <w:rPr>
          <w:b/>
          <w:bCs/>
          <w:color w:val="000000"/>
          <w:sz w:val="28"/>
          <w:szCs w:val="28"/>
        </w:rPr>
        <w:t xml:space="preserve">     от  </w:t>
      </w:r>
      <w:r>
        <w:rPr>
          <w:b/>
          <w:bCs/>
          <w:color w:val="000000"/>
          <w:sz w:val="28"/>
          <w:szCs w:val="28"/>
        </w:rPr>
        <w:t xml:space="preserve">31 мая </w:t>
      </w:r>
      <w:r w:rsidRPr="00CD35F3">
        <w:rPr>
          <w:b/>
          <w:bCs/>
          <w:color w:val="000000"/>
          <w:sz w:val="28"/>
          <w:szCs w:val="28"/>
        </w:rPr>
        <w:t xml:space="preserve">2018 года                                                            № </w:t>
      </w:r>
      <w:r>
        <w:rPr>
          <w:b/>
          <w:bCs/>
          <w:color w:val="000000"/>
          <w:sz w:val="28"/>
          <w:szCs w:val="28"/>
        </w:rPr>
        <w:t>1</w:t>
      </w:r>
    </w:p>
    <w:p w:rsidR="00CD0056" w:rsidRPr="00CD35F3" w:rsidRDefault="00CD0056" w:rsidP="00CD0056">
      <w:pPr>
        <w:rPr>
          <w:sz w:val="28"/>
          <w:szCs w:val="28"/>
        </w:rPr>
      </w:pPr>
    </w:p>
    <w:p w:rsidR="00CD0056" w:rsidRPr="00CD35F3" w:rsidRDefault="00CD0056" w:rsidP="00CD0056">
      <w:pPr>
        <w:rPr>
          <w:b/>
          <w:sz w:val="28"/>
          <w:szCs w:val="28"/>
        </w:rPr>
      </w:pPr>
      <w:r w:rsidRPr="00CD35F3">
        <w:rPr>
          <w:b/>
          <w:sz w:val="28"/>
          <w:szCs w:val="28"/>
        </w:rPr>
        <w:t xml:space="preserve">    «Об установлении  земельного  налога»</w:t>
      </w:r>
    </w:p>
    <w:p w:rsidR="00CD0056" w:rsidRPr="00CD35F3" w:rsidRDefault="00CD0056" w:rsidP="00CD0056">
      <w:pPr>
        <w:rPr>
          <w:b/>
          <w:sz w:val="28"/>
          <w:szCs w:val="28"/>
        </w:rPr>
      </w:pPr>
    </w:p>
    <w:p w:rsidR="00CD0056" w:rsidRPr="00CD35F3" w:rsidRDefault="00CD0056" w:rsidP="00CD0056">
      <w:pPr>
        <w:rPr>
          <w:sz w:val="28"/>
          <w:szCs w:val="28"/>
        </w:rPr>
      </w:pPr>
    </w:p>
    <w:p w:rsidR="00CD0056" w:rsidRPr="00CD35F3" w:rsidRDefault="00CD0056" w:rsidP="00CD0056">
      <w:pPr>
        <w:ind w:firstLine="708"/>
        <w:jc w:val="both"/>
        <w:rPr>
          <w:b/>
          <w:bCs/>
          <w:sz w:val="28"/>
          <w:szCs w:val="28"/>
        </w:rPr>
      </w:pPr>
      <w:r w:rsidRPr="00CD35F3">
        <w:rPr>
          <w:sz w:val="28"/>
          <w:szCs w:val="28"/>
        </w:rPr>
        <w:t xml:space="preserve">В  соответствии  с главой  31  Налогового  кодекса  Российской Федерации Совет  депутатов  </w:t>
      </w:r>
      <w:r>
        <w:rPr>
          <w:sz w:val="28"/>
          <w:szCs w:val="28"/>
        </w:rPr>
        <w:t>Уголковского</w:t>
      </w:r>
      <w:r w:rsidRPr="00CD35F3">
        <w:rPr>
          <w:sz w:val="28"/>
          <w:szCs w:val="28"/>
        </w:rPr>
        <w:t xml:space="preserve">  сельского  поселения </w:t>
      </w:r>
      <w:r w:rsidRPr="00CD35F3">
        <w:rPr>
          <w:b/>
          <w:bCs/>
          <w:sz w:val="28"/>
          <w:szCs w:val="28"/>
        </w:rPr>
        <w:t xml:space="preserve"> решил:</w:t>
      </w:r>
    </w:p>
    <w:p w:rsidR="00CD0056" w:rsidRPr="00CD35F3" w:rsidRDefault="00CD0056" w:rsidP="00CD0056">
      <w:pPr>
        <w:rPr>
          <w:b/>
          <w:bCs/>
          <w:sz w:val="28"/>
          <w:szCs w:val="28"/>
        </w:rPr>
      </w:pPr>
    </w:p>
    <w:p w:rsidR="00CD0056" w:rsidRPr="00CD35F3" w:rsidRDefault="00CD0056" w:rsidP="00CD00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CD35F3">
        <w:rPr>
          <w:rFonts w:ascii="Times New Roman" w:hAnsi="Times New Roman" w:cs="Times New Roman"/>
          <w:sz w:val="28"/>
          <w:szCs w:val="28"/>
        </w:rPr>
        <w:t xml:space="preserve">         1. Ввести в действие на территории </w:t>
      </w:r>
      <w:r>
        <w:rPr>
          <w:rFonts w:ascii="Times New Roman" w:hAnsi="Times New Roman" w:cs="Times New Roman"/>
          <w:sz w:val="28"/>
          <w:szCs w:val="28"/>
        </w:rPr>
        <w:t>Уголковского</w:t>
      </w:r>
      <w:r w:rsidRPr="00CD35F3">
        <w:rPr>
          <w:rFonts w:ascii="Times New Roman" w:hAnsi="Times New Roman" w:cs="Times New Roman"/>
          <w:sz w:val="28"/>
          <w:szCs w:val="28"/>
        </w:rPr>
        <w:t xml:space="preserve"> сельского поселения земельный налог, установить порядок и сроки уплаты налога на земли, находящиеся в пределах границ </w:t>
      </w:r>
      <w:r>
        <w:rPr>
          <w:rFonts w:ascii="Times New Roman" w:hAnsi="Times New Roman" w:cs="Times New Roman"/>
          <w:sz w:val="28"/>
          <w:szCs w:val="28"/>
        </w:rPr>
        <w:t>Уголковского</w:t>
      </w:r>
      <w:r w:rsidRPr="00CD35F3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CD0056" w:rsidRPr="00CD35F3" w:rsidRDefault="00CD0056" w:rsidP="00CD0056">
      <w:pPr>
        <w:jc w:val="both"/>
        <w:rPr>
          <w:sz w:val="28"/>
          <w:szCs w:val="28"/>
        </w:rPr>
      </w:pPr>
      <w:r w:rsidRPr="00CD35F3">
        <w:rPr>
          <w:sz w:val="28"/>
          <w:szCs w:val="28"/>
        </w:rPr>
        <w:t xml:space="preserve">       2. Налогоплательщиками  налога признаются  организации и физические  лица, обладающие  земельными  участками  на  праве  собственности, праве  постоянного  (бессрочного) пользования  или праве  пожизненного  наследуемого  владения  в  пределах  границ  </w:t>
      </w:r>
      <w:r>
        <w:rPr>
          <w:sz w:val="28"/>
          <w:szCs w:val="28"/>
        </w:rPr>
        <w:t>Уголковского</w:t>
      </w:r>
      <w:r w:rsidRPr="00CD35F3">
        <w:rPr>
          <w:sz w:val="28"/>
          <w:szCs w:val="28"/>
        </w:rPr>
        <w:t xml:space="preserve">  сельского  поселения.</w:t>
      </w:r>
    </w:p>
    <w:p w:rsidR="00CD0056" w:rsidRPr="00CD35F3" w:rsidRDefault="00CD0056" w:rsidP="00CD0056">
      <w:pPr>
        <w:jc w:val="both"/>
        <w:rPr>
          <w:sz w:val="28"/>
          <w:szCs w:val="28"/>
        </w:rPr>
      </w:pPr>
      <w:r w:rsidRPr="00CD35F3">
        <w:rPr>
          <w:sz w:val="28"/>
          <w:szCs w:val="28"/>
        </w:rPr>
        <w:t xml:space="preserve">        3. Объектом  налогообложения  признаются  земельные  участки, расположенные  в  пределах  территории  </w:t>
      </w:r>
      <w:r>
        <w:rPr>
          <w:sz w:val="28"/>
          <w:szCs w:val="28"/>
        </w:rPr>
        <w:t>Уголковского</w:t>
      </w:r>
      <w:r w:rsidRPr="00CD35F3">
        <w:rPr>
          <w:sz w:val="28"/>
          <w:szCs w:val="28"/>
        </w:rPr>
        <w:t xml:space="preserve">  сельского поселения.</w:t>
      </w:r>
    </w:p>
    <w:p w:rsidR="00CD0056" w:rsidRPr="00CD35F3" w:rsidRDefault="00CD0056" w:rsidP="00CD0056">
      <w:pPr>
        <w:jc w:val="both"/>
        <w:rPr>
          <w:sz w:val="28"/>
          <w:szCs w:val="28"/>
        </w:rPr>
      </w:pPr>
      <w:r w:rsidRPr="00CD35F3">
        <w:rPr>
          <w:sz w:val="28"/>
          <w:szCs w:val="28"/>
        </w:rPr>
        <w:t xml:space="preserve">        4.  Установить, что  налоговая  база  определяется как  кадастровая стоимость земельных  участков, признаваемых  объектом  налогообложения в соответствии  со  статьей 389  Налогового кодекса Российской  Федерации</w:t>
      </w:r>
      <w:r>
        <w:rPr>
          <w:sz w:val="28"/>
          <w:szCs w:val="28"/>
        </w:rPr>
        <w:t>,</w:t>
      </w:r>
      <w:r w:rsidRPr="00CD35F3">
        <w:rPr>
          <w:sz w:val="28"/>
          <w:szCs w:val="28"/>
        </w:rPr>
        <w:t xml:space="preserve">  и определяется  в  отношении  каждого  земельного  участка  как  его  кадастровая  стоимость  по  состоянию на 1  января  года, являющегося  налоговым  периодом.</w:t>
      </w:r>
    </w:p>
    <w:p w:rsidR="00CD0056" w:rsidRPr="00CD35F3" w:rsidRDefault="00CD0056" w:rsidP="00CD0056">
      <w:pPr>
        <w:jc w:val="both"/>
        <w:rPr>
          <w:sz w:val="28"/>
          <w:szCs w:val="28"/>
        </w:rPr>
      </w:pPr>
      <w:r w:rsidRPr="00CD35F3">
        <w:rPr>
          <w:sz w:val="28"/>
          <w:szCs w:val="28"/>
        </w:rPr>
        <w:t xml:space="preserve">         5.  Установить налоговые  ставки  земельного  налога  в  размере:</w:t>
      </w:r>
    </w:p>
    <w:p w:rsidR="00CD0056" w:rsidRPr="00CD35F3" w:rsidRDefault="00CD0056" w:rsidP="00CD0056">
      <w:pPr>
        <w:ind w:firstLine="567"/>
        <w:jc w:val="both"/>
        <w:rPr>
          <w:sz w:val="28"/>
          <w:szCs w:val="28"/>
        </w:rPr>
      </w:pPr>
      <w:r w:rsidRPr="00CD35F3">
        <w:rPr>
          <w:sz w:val="28"/>
          <w:szCs w:val="28"/>
        </w:rPr>
        <w:t xml:space="preserve"> 1) 0,3 процента  в  отношении  земельных  участков:</w:t>
      </w:r>
    </w:p>
    <w:p w:rsidR="00CD0056" w:rsidRPr="00CD35F3" w:rsidRDefault="00CD0056" w:rsidP="00CD0056">
      <w:pPr>
        <w:jc w:val="both"/>
        <w:rPr>
          <w:sz w:val="28"/>
          <w:szCs w:val="28"/>
        </w:rPr>
      </w:pPr>
      <w:r w:rsidRPr="00CD35F3">
        <w:rPr>
          <w:sz w:val="28"/>
          <w:szCs w:val="28"/>
        </w:rPr>
        <w:t xml:space="preserve">         отнесенных  к  землям  сельскохозяйственного  назначения  или  к  землям в  составе  зон  сельскохозяйственного  использования  в поселениях и  используемых  для  сельскохозяйственного  производства;</w:t>
      </w:r>
    </w:p>
    <w:p w:rsidR="00CD0056" w:rsidRPr="00CD35F3" w:rsidRDefault="00CD0056" w:rsidP="00CD0056">
      <w:pPr>
        <w:jc w:val="both"/>
        <w:rPr>
          <w:sz w:val="28"/>
          <w:szCs w:val="28"/>
        </w:rPr>
      </w:pPr>
      <w:r w:rsidRPr="00CD35F3">
        <w:rPr>
          <w:sz w:val="28"/>
          <w:szCs w:val="28"/>
        </w:rPr>
        <w:t xml:space="preserve">          занятых  жилищным  фондом  и  объектами  инженерной  инфраструктуры жилищно-коммунального  комплекса (за  исключением  доли  в праве  на  земельный  участок, приходящейся  на  объект, не относящийся  к жилищному  фонду и к объектам  инженерной  инфраструктуры  жилищно-коммунального  комплекса)  или приобретенных (предоставленных)  для  жилищного  строительства;</w:t>
      </w:r>
    </w:p>
    <w:p w:rsidR="00CD0056" w:rsidRPr="00CD35F3" w:rsidRDefault="00CD0056" w:rsidP="00CD0056">
      <w:pPr>
        <w:jc w:val="both"/>
        <w:rPr>
          <w:sz w:val="28"/>
          <w:szCs w:val="28"/>
        </w:rPr>
      </w:pPr>
      <w:r w:rsidRPr="00CD35F3">
        <w:rPr>
          <w:sz w:val="28"/>
          <w:szCs w:val="28"/>
        </w:rPr>
        <w:t xml:space="preserve">         приобретенных (предоставленных)  для  личного  подсобного  хозяйства, садоводства, огородничества или животноводства,</w:t>
      </w:r>
      <w:r w:rsidRPr="00CD35F3">
        <w:rPr>
          <w:color w:val="FF0000"/>
          <w:sz w:val="28"/>
          <w:szCs w:val="28"/>
          <w:lang w:eastAsia="en-US"/>
        </w:rPr>
        <w:t xml:space="preserve"> </w:t>
      </w:r>
      <w:r w:rsidRPr="00CD35F3">
        <w:rPr>
          <w:sz w:val="28"/>
          <w:szCs w:val="28"/>
          <w:lang w:eastAsia="en-US"/>
        </w:rPr>
        <w:t>а также дачного хозяйства</w:t>
      </w:r>
      <w:r w:rsidRPr="00CD35F3">
        <w:rPr>
          <w:sz w:val="28"/>
          <w:szCs w:val="28"/>
        </w:rPr>
        <w:t>;</w:t>
      </w:r>
    </w:p>
    <w:p w:rsidR="00CD0056" w:rsidRPr="00CD35F3" w:rsidRDefault="00CD0056" w:rsidP="00CD00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35F3">
        <w:rPr>
          <w:rFonts w:ascii="Times New Roman" w:hAnsi="Times New Roman" w:cs="Times New Roman"/>
          <w:sz w:val="28"/>
          <w:szCs w:val="28"/>
        </w:rPr>
        <w:t xml:space="preserve"> ограниченных в обороте в соответствии с законодательством Российской Федерации, предоставленных для обеспечения обороны, безопасности и </w:t>
      </w:r>
      <w:r w:rsidRPr="00CD35F3">
        <w:rPr>
          <w:rFonts w:ascii="Times New Roman" w:hAnsi="Times New Roman" w:cs="Times New Roman"/>
          <w:sz w:val="28"/>
          <w:szCs w:val="28"/>
        </w:rPr>
        <w:lastRenderedPageBreak/>
        <w:t>таможенных нужд;</w:t>
      </w:r>
    </w:p>
    <w:p w:rsidR="00CD0056" w:rsidRPr="00CD35F3" w:rsidRDefault="00CD0056" w:rsidP="00CD0056">
      <w:pPr>
        <w:jc w:val="both"/>
        <w:rPr>
          <w:sz w:val="28"/>
          <w:szCs w:val="28"/>
        </w:rPr>
      </w:pPr>
      <w:r w:rsidRPr="00CD35F3">
        <w:rPr>
          <w:sz w:val="28"/>
          <w:szCs w:val="28"/>
        </w:rPr>
        <w:t xml:space="preserve">         2)</w:t>
      </w:r>
      <w:r>
        <w:rPr>
          <w:sz w:val="28"/>
          <w:szCs w:val="28"/>
        </w:rPr>
        <w:t xml:space="preserve"> </w:t>
      </w:r>
      <w:r w:rsidRPr="00CD35F3">
        <w:rPr>
          <w:sz w:val="28"/>
          <w:szCs w:val="28"/>
        </w:rPr>
        <w:t>1,5 процента  в  отношении  прочих  земельных  участков.</w:t>
      </w:r>
    </w:p>
    <w:p w:rsidR="00CD0056" w:rsidRPr="00CD35F3" w:rsidRDefault="00CD0056" w:rsidP="00CD0056">
      <w:pPr>
        <w:shd w:val="clear" w:color="auto" w:fill="FFFFFF"/>
        <w:spacing w:before="99" w:after="99"/>
        <w:ind w:firstLine="540"/>
        <w:jc w:val="both"/>
        <w:rPr>
          <w:color w:val="000000"/>
          <w:sz w:val="28"/>
          <w:szCs w:val="28"/>
        </w:rPr>
      </w:pPr>
      <w:r w:rsidRPr="00CD35F3">
        <w:rPr>
          <w:color w:val="000000"/>
          <w:sz w:val="28"/>
          <w:szCs w:val="28"/>
        </w:rPr>
        <w:t>Освободить от уплаты земельного налога следующие категории налогоплательщиков:</w:t>
      </w:r>
    </w:p>
    <w:p w:rsidR="00CD0056" w:rsidRPr="00CD35F3" w:rsidRDefault="00CD0056" w:rsidP="00CD0056">
      <w:pPr>
        <w:shd w:val="clear" w:color="auto" w:fill="FFFFFF"/>
        <w:spacing w:before="99" w:after="99"/>
        <w:ind w:firstLine="540"/>
        <w:jc w:val="both"/>
        <w:rPr>
          <w:color w:val="000000"/>
          <w:sz w:val="28"/>
          <w:szCs w:val="28"/>
        </w:rPr>
      </w:pPr>
      <w:r w:rsidRPr="00CD35F3">
        <w:rPr>
          <w:color w:val="000000"/>
          <w:sz w:val="28"/>
          <w:szCs w:val="28"/>
        </w:rPr>
        <w:t>организации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</w:t>
      </w:r>
      <w:r>
        <w:rPr>
          <w:color w:val="000000"/>
          <w:sz w:val="28"/>
          <w:szCs w:val="28"/>
        </w:rPr>
        <w:t>;</w:t>
      </w:r>
    </w:p>
    <w:p w:rsidR="00CD0056" w:rsidRPr="00CD35F3" w:rsidRDefault="00CD0056" w:rsidP="00CD0056">
      <w:pPr>
        <w:shd w:val="clear" w:color="auto" w:fill="FFFFFF"/>
        <w:spacing w:before="99" w:after="99"/>
        <w:ind w:firstLine="540"/>
        <w:jc w:val="both"/>
        <w:rPr>
          <w:color w:val="000000"/>
          <w:sz w:val="28"/>
          <w:szCs w:val="28"/>
        </w:rPr>
      </w:pPr>
      <w:r w:rsidRPr="00CD35F3">
        <w:rPr>
          <w:color w:val="000000"/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CD0056" w:rsidRPr="00CD35F3" w:rsidRDefault="00CD0056" w:rsidP="00CD0056">
      <w:pPr>
        <w:shd w:val="clear" w:color="auto" w:fill="FFFFFF"/>
        <w:spacing w:before="99" w:after="99"/>
        <w:ind w:firstLine="540"/>
        <w:jc w:val="both"/>
        <w:rPr>
          <w:color w:val="000000"/>
          <w:sz w:val="28"/>
          <w:szCs w:val="28"/>
        </w:rPr>
      </w:pPr>
      <w:r w:rsidRPr="00CD35F3">
        <w:rPr>
          <w:color w:val="000000"/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CD0056" w:rsidRPr="00CD35F3" w:rsidRDefault="00CD0056" w:rsidP="00CD0056">
      <w:pPr>
        <w:jc w:val="both"/>
        <w:rPr>
          <w:sz w:val="28"/>
          <w:szCs w:val="28"/>
        </w:rPr>
      </w:pPr>
      <w:r w:rsidRPr="00CD35F3">
        <w:rPr>
          <w:sz w:val="28"/>
          <w:szCs w:val="28"/>
        </w:rPr>
        <w:t xml:space="preserve">          6. Налогоплательщики-организации уплачивают  авансовые   платежи  по  налогу  в срок  не  позднее  30 апреля,</w:t>
      </w:r>
      <w:r>
        <w:rPr>
          <w:sz w:val="28"/>
          <w:szCs w:val="28"/>
        </w:rPr>
        <w:t xml:space="preserve"> </w:t>
      </w:r>
      <w:r w:rsidRPr="00CD35F3">
        <w:rPr>
          <w:sz w:val="28"/>
          <w:szCs w:val="28"/>
        </w:rPr>
        <w:t>31 июля,</w:t>
      </w:r>
      <w:r>
        <w:rPr>
          <w:sz w:val="28"/>
          <w:szCs w:val="28"/>
        </w:rPr>
        <w:t xml:space="preserve"> </w:t>
      </w:r>
      <w:r w:rsidRPr="00CD35F3">
        <w:rPr>
          <w:sz w:val="28"/>
          <w:szCs w:val="28"/>
        </w:rPr>
        <w:t>31 октября текущего налогового  периода</w:t>
      </w:r>
      <w:r>
        <w:rPr>
          <w:sz w:val="28"/>
          <w:szCs w:val="28"/>
        </w:rPr>
        <w:t xml:space="preserve"> </w:t>
      </w:r>
      <w:r w:rsidRPr="00CD35F3">
        <w:rPr>
          <w:sz w:val="28"/>
          <w:szCs w:val="28"/>
        </w:rPr>
        <w:t xml:space="preserve"> с окончательным сроком уплаты  налога 1 февраля года, </w:t>
      </w:r>
      <w:r>
        <w:rPr>
          <w:sz w:val="28"/>
          <w:szCs w:val="28"/>
        </w:rPr>
        <w:t xml:space="preserve"> </w:t>
      </w:r>
      <w:r w:rsidRPr="00CD35F3">
        <w:rPr>
          <w:sz w:val="28"/>
          <w:szCs w:val="28"/>
        </w:rPr>
        <w:t>следующего  за  истекшим  налоговым  периодом. Суммы авансовых  платежей   по  налогу  исчисляются  как  одна  четвертая  соответствующей налоговой  ставки  процентной  доли кадастровой  стоимости  земельного  участка  по состоянию  на 1 января года,  являющегося  налоговым  периодом.</w:t>
      </w:r>
    </w:p>
    <w:p w:rsidR="00CD0056" w:rsidRPr="00CD35F3" w:rsidRDefault="00CD0056" w:rsidP="00CD0056">
      <w:pPr>
        <w:tabs>
          <w:tab w:val="left" w:pos="33"/>
        </w:tabs>
        <w:jc w:val="both"/>
        <w:rPr>
          <w:color w:val="000000"/>
          <w:sz w:val="28"/>
          <w:szCs w:val="28"/>
          <w:shd w:val="clear" w:color="auto" w:fill="FFFFFF"/>
        </w:rPr>
      </w:pPr>
      <w:r w:rsidRPr="00CD35F3">
        <w:rPr>
          <w:color w:val="000000"/>
          <w:sz w:val="28"/>
          <w:szCs w:val="28"/>
          <w:shd w:val="clear" w:color="auto" w:fill="FFFFFF"/>
        </w:rPr>
        <w:t xml:space="preserve">         </w:t>
      </w:r>
      <w:r>
        <w:rPr>
          <w:color w:val="000000"/>
          <w:sz w:val="28"/>
          <w:szCs w:val="28"/>
          <w:shd w:val="clear" w:color="auto" w:fill="FFFFFF"/>
        </w:rPr>
        <w:t>7</w:t>
      </w:r>
      <w:r w:rsidRPr="00CD35F3">
        <w:rPr>
          <w:color w:val="000000"/>
          <w:sz w:val="28"/>
          <w:szCs w:val="28"/>
          <w:shd w:val="clear" w:color="auto" w:fill="FFFFFF"/>
        </w:rPr>
        <w:t>.Налогоплательщики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CD0056" w:rsidRPr="00CD35F3" w:rsidRDefault="00CD0056" w:rsidP="00CD0056">
      <w:pPr>
        <w:jc w:val="both"/>
        <w:rPr>
          <w:sz w:val="28"/>
          <w:szCs w:val="28"/>
        </w:rPr>
      </w:pPr>
      <w:r w:rsidRPr="00CD35F3">
        <w:rPr>
          <w:color w:val="000000"/>
          <w:sz w:val="28"/>
          <w:szCs w:val="28"/>
          <w:shd w:val="clear" w:color="auto" w:fill="FFFFFF"/>
        </w:rPr>
        <w:t xml:space="preserve">       </w:t>
      </w:r>
      <w:r>
        <w:rPr>
          <w:color w:val="000000"/>
          <w:sz w:val="28"/>
          <w:szCs w:val="28"/>
          <w:shd w:val="clear" w:color="auto" w:fill="FFFFFF"/>
        </w:rPr>
        <w:t>8</w:t>
      </w:r>
      <w:r w:rsidRPr="00CD35F3">
        <w:rPr>
          <w:sz w:val="28"/>
          <w:szCs w:val="28"/>
        </w:rPr>
        <w:t>. Настоящее решение вступает в силу с 1 июля  2018 года, но не ранее чем по истечении одного месяца со дня его официального опубликования.</w:t>
      </w:r>
    </w:p>
    <w:p w:rsidR="00CD0056" w:rsidRPr="00CD35F3" w:rsidRDefault="00CD0056" w:rsidP="00CD0056">
      <w:pPr>
        <w:tabs>
          <w:tab w:val="left" w:pos="33"/>
          <w:tab w:val="left" w:pos="683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9</w:t>
      </w:r>
      <w:r w:rsidRPr="00CD35F3">
        <w:rPr>
          <w:sz w:val="28"/>
          <w:szCs w:val="28"/>
        </w:rPr>
        <w:t>. Со дня вступления в силу настоящего решения признать утратившими силу:</w:t>
      </w:r>
    </w:p>
    <w:p w:rsidR="00CD0056" w:rsidRPr="000E216B" w:rsidRDefault="00CD0056" w:rsidP="00CD0056">
      <w:pPr>
        <w:tabs>
          <w:tab w:val="left" w:pos="33"/>
          <w:tab w:val="left" w:pos="683"/>
        </w:tabs>
        <w:rPr>
          <w:sz w:val="28"/>
          <w:szCs w:val="28"/>
        </w:rPr>
      </w:pPr>
      <w:r w:rsidRPr="000E216B">
        <w:rPr>
          <w:sz w:val="28"/>
          <w:szCs w:val="28"/>
        </w:rPr>
        <w:t>1) решение Совета депутатов Уголковского сельского поселения Зубово-Полянского муниципального района Республики Мордовия  №10 от 19.02.2016 г. «Об установлении земельного налога»;</w:t>
      </w:r>
    </w:p>
    <w:p w:rsidR="00CD0056" w:rsidRPr="000E216B" w:rsidRDefault="00CD0056" w:rsidP="00CD0056">
      <w:pPr>
        <w:tabs>
          <w:tab w:val="left" w:pos="33"/>
          <w:tab w:val="left" w:pos="683"/>
        </w:tabs>
        <w:rPr>
          <w:sz w:val="28"/>
          <w:szCs w:val="28"/>
        </w:rPr>
      </w:pPr>
    </w:p>
    <w:p w:rsidR="00CD0056" w:rsidRPr="000E216B" w:rsidRDefault="00CD0056" w:rsidP="00CD0056">
      <w:pPr>
        <w:tabs>
          <w:tab w:val="left" w:pos="33"/>
          <w:tab w:val="left" w:pos="683"/>
        </w:tabs>
        <w:rPr>
          <w:sz w:val="28"/>
          <w:szCs w:val="28"/>
        </w:rPr>
      </w:pPr>
      <w:r w:rsidRPr="000E216B">
        <w:rPr>
          <w:sz w:val="28"/>
          <w:szCs w:val="28"/>
        </w:rPr>
        <w:t>2) решение Совета депутатов Уголковского сельского поселения Зубово-Полянского муниципального района Республики Мордовия  №7 от 28.12.2017 г.  «О внесении изменений в решение Совета депутатов Уголковского сельского поселения Зубово-Полянского муниципального района Республики Мордовия  №10 от 19.02.2016г. «Об установлении земельного налога»».</w:t>
      </w:r>
    </w:p>
    <w:p w:rsidR="00CD0056" w:rsidRPr="00797346" w:rsidRDefault="00CD0056" w:rsidP="00CD0056">
      <w:pPr>
        <w:tabs>
          <w:tab w:val="left" w:pos="33"/>
          <w:tab w:val="left" w:pos="683"/>
        </w:tabs>
        <w:rPr>
          <w:color w:val="FF0000"/>
          <w:sz w:val="28"/>
          <w:szCs w:val="28"/>
        </w:rPr>
      </w:pPr>
    </w:p>
    <w:p w:rsidR="00CD0056" w:rsidRPr="00CD35F3" w:rsidRDefault="00CD0056" w:rsidP="00CD0056">
      <w:pPr>
        <w:tabs>
          <w:tab w:val="left" w:pos="33"/>
          <w:tab w:val="left" w:pos="683"/>
        </w:tabs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CD35F3">
        <w:rPr>
          <w:sz w:val="28"/>
          <w:szCs w:val="28"/>
        </w:rPr>
        <w:t xml:space="preserve">Глава  </w:t>
      </w:r>
      <w:r>
        <w:rPr>
          <w:sz w:val="28"/>
          <w:szCs w:val="28"/>
        </w:rPr>
        <w:t>Уголковского</w:t>
      </w:r>
    </w:p>
    <w:p w:rsidR="00CD0056" w:rsidRPr="00CD35F3" w:rsidRDefault="00CD0056" w:rsidP="00CD0056">
      <w:pPr>
        <w:tabs>
          <w:tab w:val="left" w:pos="33"/>
          <w:tab w:val="left" w:pos="683"/>
        </w:tabs>
        <w:rPr>
          <w:sz w:val="28"/>
          <w:szCs w:val="28"/>
        </w:rPr>
      </w:pPr>
      <w:r w:rsidRPr="00CD35F3">
        <w:rPr>
          <w:sz w:val="28"/>
          <w:szCs w:val="28"/>
        </w:rPr>
        <w:t xml:space="preserve">        сельского  поселения</w:t>
      </w:r>
      <w:r>
        <w:rPr>
          <w:sz w:val="28"/>
          <w:szCs w:val="28"/>
        </w:rPr>
        <w:t>:</w:t>
      </w:r>
      <w:r w:rsidRPr="00CD35F3">
        <w:rPr>
          <w:sz w:val="28"/>
          <w:szCs w:val="28"/>
        </w:rPr>
        <w:t xml:space="preserve">                                                      </w:t>
      </w:r>
      <w:r>
        <w:rPr>
          <w:sz w:val="28"/>
          <w:szCs w:val="28"/>
        </w:rPr>
        <w:t>М.В.Тюркина</w:t>
      </w:r>
    </w:p>
    <w:sectPr w:rsidR="00CD0056" w:rsidRPr="00CD35F3" w:rsidSect="00F606A1">
      <w:headerReference w:type="even" r:id="rId7"/>
      <w:headerReference w:type="default" r:id="rId8"/>
      <w:type w:val="continuous"/>
      <w:pgSz w:w="11900" w:h="16840"/>
      <w:pgMar w:top="1079" w:right="527" w:bottom="1041" w:left="145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72CF" w:rsidRDefault="004E72CF">
      <w:r>
        <w:separator/>
      </w:r>
    </w:p>
  </w:endnote>
  <w:endnote w:type="continuationSeparator" w:id="1">
    <w:p w:rsidR="004E72CF" w:rsidRDefault="004E72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72CF" w:rsidRDefault="004E72CF">
      <w:r>
        <w:separator/>
      </w:r>
    </w:p>
  </w:footnote>
  <w:footnote w:type="continuationSeparator" w:id="1">
    <w:p w:rsidR="004E72CF" w:rsidRDefault="004E72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F0F" w:rsidRDefault="0001107B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91F0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91F0F" w:rsidRDefault="00C91F0F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F0F" w:rsidRDefault="0001107B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91F0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F6C86">
      <w:rPr>
        <w:rStyle w:val="a6"/>
        <w:noProof/>
      </w:rPr>
      <w:t>2</w:t>
    </w:r>
    <w:r>
      <w:rPr>
        <w:rStyle w:val="a6"/>
      </w:rPr>
      <w:fldChar w:fldCharType="end"/>
    </w:r>
  </w:p>
  <w:p w:rsidR="00C91F0F" w:rsidRDefault="00C91F0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F07"/>
    <w:multiLevelType w:val="multilevel"/>
    <w:tmpl w:val="C6E6F6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C152740"/>
    <w:multiLevelType w:val="hybridMultilevel"/>
    <w:tmpl w:val="A8CAC9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0F32FA"/>
    <w:multiLevelType w:val="multilevel"/>
    <w:tmpl w:val="A3AED3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1F64CD2"/>
    <w:multiLevelType w:val="multilevel"/>
    <w:tmpl w:val="A860EB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92D0F2D"/>
    <w:multiLevelType w:val="multilevel"/>
    <w:tmpl w:val="E37C8D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1EA13510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6">
    <w:nsid w:val="20FA4865"/>
    <w:multiLevelType w:val="multilevel"/>
    <w:tmpl w:val="2B70E0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2493426C"/>
    <w:multiLevelType w:val="hybridMultilevel"/>
    <w:tmpl w:val="A418D8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95E2969"/>
    <w:multiLevelType w:val="hybridMultilevel"/>
    <w:tmpl w:val="B8DA05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CE80569"/>
    <w:multiLevelType w:val="multilevel"/>
    <w:tmpl w:val="5FA6DA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2E384629"/>
    <w:multiLevelType w:val="multilevel"/>
    <w:tmpl w:val="904C33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318B643A"/>
    <w:multiLevelType w:val="multilevel"/>
    <w:tmpl w:val="9FFAB6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32325412"/>
    <w:multiLevelType w:val="multilevel"/>
    <w:tmpl w:val="F4782B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327F6FEB"/>
    <w:multiLevelType w:val="hybridMultilevel"/>
    <w:tmpl w:val="FB72E910"/>
    <w:lvl w:ilvl="0" w:tplc="7FC04BE4">
      <w:start w:val="1"/>
      <w:numFmt w:val="decimal"/>
      <w:lvlText w:val="%1."/>
      <w:lvlJc w:val="left"/>
      <w:pPr>
        <w:ind w:left="14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4">
    <w:nsid w:val="396B0A0B"/>
    <w:multiLevelType w:val="multilevel"/>
    <w:tmpl w:val="F82653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3A853DBB"/>
    <w:multiLevelType w:val="multilevel"/>
    <w:tmpl w:val="F24A86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3B684671"/>
    <w:multiLevelType w:val="hybridMultilevel"/>
    <w:tmpl w:val="AA82B054"/>
    <w:lvl w:ilvl="0" w:tplc="31B08F52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3B9F0642"/>
    <w:multiLevelType w:val="hybridMultilevel"/>
    <w:tmpl w:val="E9AAC874"/>
    <w:lvl w:ilvl="0" w:tplc="8B0AA588">
      <w:start w:val="1"/>
      <w:numFmt w:val="decimal"/>
      <w:lvlText w:val="%1)"/>
      <w:lvlJc w:val="left"/>
      <w:pPr>
        <w:tabs>
          <w:tab w:val="num" w:pos="1320"/>
        </w:tabs>
        <w:ind w:left="1320" w:hanging="78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3F903264"/>
    <w:multiLevelType w:val="multilevel"/>
    <w:tmpl w:val="EC3C70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442C1734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20">
    <w:nsid w:val="4654440B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21">
    <w:nsid w:val="4660265E"/>
    <w:multiLevelType w:val="hybridMultilevel"/>
    <w:tmpl w:val="E9C6DC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666008D"/>
    <w:multiLevelType w:val="multilevel"/>
    <w:tmpl w:val="C06A1E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466B42D2"/>
    <w:multiLevelType w:val="multilevel"/>
    <w:tmpl w:val="70B2CF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>
    <w:nsid w:val="468365EF"/>
    <w:multiLevelType w:val="multilevel"/>
    <w:tmpl w:val="B77A5B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5F57513E"/>
    <w:multiLevelType w:val="multilevel"/>
    <w:tmpl w:val="0E5889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5F8531F4"/>
    <w:multiLevelType w:val="multilevel"/>
    <w:tmpl w:val="5A12F9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1216D2A"/>
    <w:multiLevelType w:val="multilevel"/>
    <w:tmpl w:val="73DE77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1276792"/>
    <w:multiLevelType w:val="multilevel"/>
    <w:tmpl w:val="0EDEC4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69BE74D2"/>
    <w:multiLevelType w:val="multilevel"/>
    <w:tmpl w:val="C9CAC0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6BF262A6"/>
    <w:multiLevelType w:val="multilevel"/>
    <w:tmpl w:val="7A26A3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>
    <w:nsid w:val="701B0C4D"/>
    <w:multiLevelType w:val="multilevel"/>
    <w:tmpl w:val="3D566D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76491B25"/>
    <w:multiLevelType w:val="multilevel"/>
    <w:tmpl w:val="0AE8C5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>
    <w:nsid w:val="77111B8C"/>
    <w:multiLevelType w:val="multilevel"/>
    <w:tmpl w:val="D806DB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5">
    <w:nsid w:val="7F937CFE"/>
    <w:multiLevelType w:val="multilevel"/>
    <w:tmpl w:val="E2568E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9"/>
  </w:num>
  <w:num w:numId="4">
    <w:abstractNumId w:val="8"/>
  </w:num>
  <w:num w:numId="5">
    <w:abstractNumId w:val="21"/>
  </w:num>
  <w:num w:numId="6">
    <w:abstractNumId w:val="34"/>
  </w:num>
  <w:num w:numId="7">
    <w:abstractNumId w:val="6"/>
  </w:num>
  <w:num w:numId="8">
    <w:abstractNumId w:val="9"/>
  </w:num>
  <w:num w:numId="9">
    <w:abstractNumId w:val="10"/>
  </w:num>
  <w:num w:numId="10">
    <w:abstractNumId w:val="22"/>
  </w:num>
  <w:num w:numId="11">
    <w:abstractNumId w:val="28"/>
  </w:num>
  <w:num w:numId="12">
    <w:abstractNumId w:val="30"/>
  </w:num>
  <w:num w:numId="13">
    <w:abstractNumId w:val="25"/>
  </w:num>
  <w:num w:numId="14">
    <w:abstractNumId w:val="35"/>
  </w:num>
  <w:num w:numId="15">
    <w:abstractNumId w:val="23"/>
  </w:num>
  <w:num w:numId="16">
    <w:abstractNumId w:val="0"/>
  </w:num>
  <w:num w:numId="17">
    <w:abstractNumId w:val="12"/>
  </w:num>
  <w:num w:numId="18">
    <w:abstractNumId w:val="2"/>
  </w:num>
  <w:num w:numId="19">
    <w:abstractNumId w:val="24"/>
  </w:num>
  <w:num w:numId="20">
    <w:abstractNumId w:val="4"/>
  </w:num>
  <w:num w:numId="21">
    <w:abstractNumId w:val="3"/>
  </w:num>
  <w:num w:numId="22">
    <w:abstractNumId w:val="26"/>
  </w:num>
  <w:num w:numId="23">
    <w:abstractNumId w:val="14"/>
  </w:num>
  <w:num w:numId="24">
    <w:abstractNumId w:val="18"/>
  </w:num>
  <w:num w:numId="25">
    <w:abstractNumId w:val="11"/>
  </w:num>
  <w:num w:numId="26">
    <w:abstractNumId w:val="31"/>
  </w:num>
  <w:num w:numId="27">
    <w:abstractNumId w:val="27"/>
  </w:num>
  <w:num w:numId="28">
    <w:abstractNumId w:val="33"/>
  </w:num>
  <w:num w:numId="29">
    <w:abstractNumId w:val="15"/>
  </w:num>
  <w:num w:numId="30">
    <w:abstractNumId w:val="17"/>
  </w:num>
  <w:num w:numId="31">
    <w:abstractNumId w:val="16"/>
  </w:num>
  <w:num w:numId="32">
    <w:abstractNumId w:val="19"/>
  </w:num>
  <w:num w:numId="33">
    <w:abstractNumId w:val="32"/>
  </w:num>
  <w:num w:numId="34">
    <w:abstractNumId w:val="20"/>
  </w:num>
  <w:num w:numId="35">
    <w:abstractNumId w:val="5"/>
  </w:num>
  <w:num w:numId="3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01C4"/>
    <w:rsid w:val="0001107B"/>
    <w:rsid w:val="00012DAC"/>
    <w:rsid w:val="000173B0"/>
    <w:rsid w:val="00040F68"/>
    <w:rsid w:val="00053B23"/>
    <w:rsid w:val="00065867"/>
    <w:rsid w:val="00065E05"/>
    <w:rsid w:val="00077B90"/>
    <w:rsid w:val="000846AC"/>
    <w:rsid w:val="000A6D21"/>
    <w:rsid w:val="000B0E54"/>
    <w:rsid w:val="000B201C"/>
    <w:rsid w:val="000C3451"/>
    <w:rsid w:val="000C3925"/>
    <w:rsid w:val="000D35DB"/>
    <w:rsid w:val="000D7D75"/>
    <w:rsid w:val="000E2650"/>
    <w:rsid w:val="000E3FCB"/>
    <w:rsid w:val="000F5422"/>
    <w:rsid w:val="001119B1"/>
    <w:rsid w:val="0011241A"/>
    <w:rsid w:val="001201F4"/>
    <w:rsid w:val="00125C79"/>
    <w:rsid w:val="001467D5"/>
    <w:rsid w:val="00146D5E"/>
    <w:rsid w:val="00164EBF"/>
    <w:rsid w:val="001B7EE1"/>
    <w:rsid w:val="001C1468"/>
    <w:rsid w:val="001D2DE1"/>
    <w:rsid w:val="001F1FCF"/>
    <w:rsid w:val="0020276C"/>
    <w:rsid w:val="002070ED"/>
    <w:rsid w:val="00214896"/>
    <w:rsid w:val="00257572"/>
    <w:rsid w:val="00284539"/>
    <w:rsid w:val="002B0EBB"/>
    <w:rsid w:val="002C4D88"/>
    <w:rsid w:val="002E06F1"/>
    <w:rsid w:val="002E316F"/>
    <w:rsid w:val="002E3FA6"/>
    <w:rsid w:val="002F1880"/>
    <w:rsid w:val="00311BBD"/>
    <w:rsid w:val="003161CA"/>
    <w:rsid w:val="0033062B"/>
    <w:rsid w:val="003402AD"/>
    <w:rsid w:val="00350C79"/>
    <w:rsid w:val="0035520E"/>
    <w:rsid w:val="00391D0F"/>
    <w:rsid w:val="003B5AA4"/>
    <w:rsid w:val="003B654A"/>
    <w:rsid w:val="003C79D7"/>
    <w:rsid w:val="003D4452"/>
    <w:rsid w:val="003F156A"/>
    <w:rsid w:val="004126A7"/>
    <w:rsid w:val="0044023C"/>
    <w:rsid w:val="00440B83"/>
    <w:rsid w:val="004601C4"/>
    <w:rsid w:val="0046099F"/>
    <w:rsid w:val="004664BF"/>
    <w:rsid w:val="0048751C"/>
    <w:rsid w:val="00487941"/>
    <w:rsid w:val="004934BC"/>
    <w:rsid w:val="004B206B"/>
    <w:rsid w:val="004B216A"/>
    <w:rsid w:val="004B65E4"/>
    <w:rsid w:val="004D2230"/>
    <w:rsid w:val="004E5649"/>
    <w:rsid w:val="004E72CF"/>
    <w:rsid w:val="0050339A"/>
    <w:rsid w:val="005524FA"/>
    <w:rsid w:val="00552951"/>
    <w:rsid w:val="005539D3"/>
    <w:rsid w:val="00585E41"/>
    <w:rsid w:val="00595FB3"/>
    <w:rsid w:val="005B0DE3"/>
    <w:rsid w:val="005D1E0A"/>
    <w:rsid w:val="005D1F3B"/>
    <w:rsid w:val="005D3425"/>
    <w:rsid w:val="005D5995"/>
    <w:rsid w:val="005E2CB1"/>
    <w:rsid w:val="005E7CDE"/>
    <w:rsid w:val="006076A3"/>
    <w:rsid w:val="0065466A"/>
    <w:rsid w:val="006572F3"/>
    <w:rsid w:val="00675ABE"/>
    <w:rsid w:val="006B1375"/>
    <w:rsid w:val="006F6C86"/>
    <w:rsid w:val="00700347"/>
    <w:rsid w:val="00702B23"/>
    <w:rsid w:val="007410D0"/>
    <w:rsid w:val="0075373E"/>
    <w:rsid w:val="00761192"/>
    <w:rsid w:val="00785F0D"/>
    <w:rsid w:val="007B676B"/>
    <w:rsid w:val="007D4202"/>
    <w:rsid w:val="007F08F5"/>
    <w:rsid w:val="007F3F61"/>
    <w:rsid w:val="00846858"/>
    <w:rsid w:val="008503FC"/>
    <w:rsid w:val="0086289A"/>
    <w:rsid w:val="00862E01"/>
    <w:rsid w:val="008631E1"/>
    <w:rsid w:val="00875A29"/>
    <w:rsid w:val="008A2D93"/>
    <w:rsid w:val="008C396E"/>
    <w:rsid w:val="008C3E13"/>
    <w:rsid w:val="008D6DF3"/>
    <w:rsid w:val="008E19C5"/>
    <w:rsid w:val="008F59D4"/>
    <w:rsid w:val="00903497"/>
    <w:rsid w:val="00917675"/>
    <w:rsid w:val="00955394"/>
    <w:rsid w:val="0095714B"/>
    <w:rsid w:val="009637D6"/>
    <w:rsid w:val="00977E34"/>
    <w:rsid w:val="00982AB1"/>
    <w:rsid w:val="00990262"/>
    <w:rsid w:val="009A05E2"/>
    <w:rsid w:val="009B0921"/>
    <w:rsid w:val="009C354D"/>
    <w:rsid w:val="009D64D9"/>
    <w:rsid w:val="009E41C1"/>
    <w:rsid w:val="009E4A92"/>
    <w:rsid w:val="009F5CAF"/>
    <w:rsid w:val="00A227C8"/>
    <w:rsid w:val="00A2392D"/>
    <w:rsid w:val="00A344B7"/>
    <w:rsid w:val="00A46292"/>
    <w:rsid w:val="00A55B92"/>
    <w:rsid w:val="00A616C5"/>
    <w:rsid w:val="00A63F9C"/>
    <w:rsid w:val="00A9489F"/>
    <w:rsid w:val="00AA0A15"/>
    <w:rsid w:val="00AD67AD"/>
    <w:rsid w:val="00AE3806"/>
    <w:rsid w:val="00AE625E"/>
    <w:rsid w:val="00B2151E"/>
    <w:rsid w:val="00B27CA4"/>
    <w:rsid w:val="00B436AC"/>
    <w:rsid w:val="00B454BE"/>
    <w:rsid w:val="00B76952"/>
    <w:rsid w:val="00B801A7"/>
    <w:rsid w:val="00BE4361"/>
    <w:rsid w:val="00BF1702"/>
    <w:rsid w:val="00C00421"/>
    <w:rsid w:val="00C00CF5"/>
    <w:rsid w:val="00C07AB5"/>
    <w:rsid w:val="00C413E6"/>
    <w:rsid w:val="00C863DF"/>
    <w:rsid w:val="00C91F0F"/>
    <w:rsid w:val="00CC7017"/>
    <w:rsid w:val="00CD0056"/>
    <w:rsid w:val="00CE1541"/>
    <w:rsid w:val="00CE45D0"/>
    <w:rsid w:val="00CE564A"/>
    <w:rsid w:val="00CF3993"/>
    <w:rsid w:val="00D01835"/>
    <w:rsid w:val="00D1066C"/>
    <w:rsid w:val="00D24350"/>
    <w:rsid w:val="00D25375"/>
    <w:rsid w:val="00D27382"/>
    <w:rsid w:val="00D27708"/>
    <w:rsid w:val="00D51D4A"/>
    <w:rsid w:val="00D770DB"/>
    <w:rsid w:val="00D80DB4"/>
    <w:rsid w:val="00D93E6C"/>
    <w:rsid w:val="00DA0313"/>
    <w:rsid w:val="00DE1C51"/>
    <w:rsid w:val="00DF5589"/>
    <w:rsid w:val="00E051B2"/>
    <w:rsid w:val="00E12834"/>
    <w:rsid w:val="00E14842"/>
    <w:rsid w:val="00E27919"/>
    <w:rsid w:val="00E30EB6"/>
    <w:rsid w:val="00E644A7"/>
    <w:rsid w:val="00E6663D"/>
    <w:rsid w:val="00E77A0C"/>
    <w:rsid w:val="00E8025A"/>
    <w:rsid w:val="00E84D40"/>
    <w:rsid w:val="00EA7C2E"/>
    <w:rsid w:val="00EB33B4"/>
    <w:rsid w:val="00EC5185"/>
    <w:rsid w:val="00ED3663"/>
    <w:rsid w:val="00ED52BB"/>
    <w:rsid w:val="00EE4C19"/>
    <w:rsid w:val="00F2148C"/>
    <w:rsid w:val="00F21987"/>
    <w:rsid w:val="00F3647D"/>
    <w:rsid w:val="00F42939"/>
    <w:rsid w:val="00F606A1"/>
    <w:rsid w:val="00F656C0"/>
    <w:rsid w:val="00F7104B"/>
    <w:rsid w:val="00F86E14"/>
    <w:rsid w:val="00F952E7"/>
    <w:rsid w:val="00FB6534"/>
    <w:rsid w:val="00FD2A9F"/>
    <w:rsid w:val="00FE0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9637D6"/>
    <w:pPr>
      <w:keepNext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locked/>
    <w:rsid w:val="009637D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uiPriority w:val="99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99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uiPriority w:val="99"/>
    <w:rsid w:val="004601C4"/>
    <w:rPr>
      <w:rFonts w:cs="Times New Roman"/>
    </w:rPr>
  </w:style>
  <w:style w:type="paragraph" w:styleId="a4">
    <w:name w:val="header"/>
    <w:basedOn w:val="a"/>
    <w:link w:val="a5"/>
    <w:uiPriority w:val="99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4601C4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rsid w:val="004601C4"/>
    <w:rPr>
      <w:rFonts w:cs="Times New Roman"/>
    </w:rPr>
  </w:style>
  <w:style w:type="character" w:customStyle="1" w:styleId="2">
    <w:name w:val="Основной текст (2)_"/>
    <w:link w:val="20"/>
    <w:uiPriority w:val="99"/>
    <w:locked/>
    <w:rsid w:val="00990262"/>
    <w:rPr>
      <w:b/>
      <w:sz w:val="2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990262"/>
    <w:pPr>
      <w:widowControl w:val="0"/>
      <w:shd w:val="clear" w:color="auto" w:fill="FFFFFF"/>
      <w:spacing w:after="300" w:line="317" w:lineRule="exact"/>
      <w:jc w:val="center"/>
    </w:pPr>
    <w:rPr>
      <w:rFonts w:ascii="Calibri" w:eastAsia="Calibri" w:hAnsi="Calibri"/>
      <w:b/>
      <w:sz w:val="27"/>
      <w:szCs w:val="20"/>
      <w:shd w:val="clear" w:color="auto" w:fill="FFFFFF"/>
      <w:lang/>
    </w:rPr>
  </w:style>
  <w:style w:type="character" w:customStyle="1" w:styleId="a7">
    <w:name w:val="Основной текст + Полужирный"/>
    <w:uiPriority w:val="99"/>
    <w:rsid w:val="00990262"/>
    <w:rPr>
      <w:b/>
      <w:sz w:val="27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990262"/>
    <w:rPr>
      <w:rFonts w:cs="Times New Roman"/>
      <w:b/>
      <w:bCs/>
      <w:shd w:val="clear" w:color="auto" w:fill="FFFFFF"/>
    </w:rPr>
  </w:style>
  <w:style w:type="character" w:customStyle="1" w:styleId="a8">
    <w:name w:val="Колонтитул"/>
    <w:basedOn w:val="a0"/>
    <w:uiPriority w:val="99"/>
    <w:rsid w:val="00990262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6">
    <w:name w:val="Основной текст (6)_"/>
    <w:basedOn w:val="a0"/>
    <w:link w:val="60"/>
    <w:uiPriority w:val="99"/>
    <w:locked/>
    <w:rsid w:val="00990262"/>
    <w:rPr>
      <w:rFonts w:cs="Times New Roman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990262"/>
    <w:rPr>
      <w:rFonts w:cs="Times New Roman"/>
      <w:b/>
      <w:bCs/>
      <w:sz w:val="28"/>
      <w:szCs w:val="28"/>
      <w:shd w:val="clear" w:color="auto" w:fill="FFFFFF"/>
    </w:rPr>
  </w:style>
  <w:style w:type="character" w:customStyle="1" w:styleId="614pt">
    <w:name w:val="Основной текст (6) + 14 pt"/>
    <w:basedOn w:val="6"/>
    <w:uiPriority w:val="99"/>
    <w:rsid w:val="00990262"/>
    <w:rPr>
      <w:color w:val="000000"/>
      <w:spacing w:val="0"/>
      <w:w w:val="100"/>
      <w:position w:val="0"/>
      <w:sz w:val="28"/>
      <w:szCs w:val="28"/>
      <w:lang w:val="ru-RU" w:eastAsia="ru-RU"/>
    </w:rPr>
  </w:style>
  <w:style w:type="paragraph" w:customStyle="1" w:styleId="50">
    <w:name w:val="Основной текст (5)"/>
    <w:basedOn w:val="a"/>
    <w:link w:val="5"/>
    <w:uiPriority w:val="99"/>
    <w:rsid w:val="00990262"/>
    <w:pPr>
      <w:widowControl w:val="0"/>
      <w:shd w:val="clear" w:color="auto" w:fill="FFFFFF"/>
      <w:spacing w:line="274" w:lineRule="exact"/>
    </w:pPr>
    <w:rPr>
      <w:rFonts w:ascii="Calibri" w:eastAsia="Calibri" w:hAnsi="Calibri"/>
      <w:b/>
      <w:bCs/>
      <w:sz w:val="22"/>
      <w:szCs w:val="22"/>
      <w:shd w:val="clear" w:color="auto" w:fill="FFFFFF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990262"/>
    <w:pPr>
      <w:widowControl w:val="0"/>
      <w:shd w:val="clear" w:color="auto" w:fill="FFFFFF"/>
      <w:spacing w:before="1620" w:line="317" w:lineRule="exact"/>
      <w:jc w:val="center"/>
    </w:pPr>
    <w:rPr>
      <w:rFonts w:ascii="Calibri" w:eastAsia="Calibri" w:hAnsi="Calibri"/>
      <w:b/>
      <w:bCs/>
      <w:sz w:val="28"/>
      <w:szCs w:val="28"/>
      <w:shd w:val="clear" w:color="auto" w:fill="FFFFFF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990262"/>
    <w:pPr>
      <w:widowControl w:val="0"/>
      <w:shd w:val="clear" w:color="auto" w:fill="FFFFFF"/>
      <w:spacing w:before="240" w:after="420" w:line="240" w:lineRule="atLeast"/>
      <w:jc w:val="center"/>
    </w:pPr>
    <w:rPr>
      <w:rFonts w:ascii="Calibri" w:eastAsia="Calibri" w:hAnsi="Calibri"/>
      <w:sz w:val="22"/>
      <w:szCs w:val="22"/>
      <w:shd w:val="clear" w:color="auto" w:fill="FFFFFF"/>
      <w:lang w:eastAsia="en-US"/>
    </w:rPr>
  </w:style>
  <w:style w:type="paragraph" w:customStyle="1" w:styleId="12">
    <w:name w:val="Абзац списка1"/>
    <w:basedOn w:val="a"/>
    <w:uiPriority w:val="99"/>
    <w:rsid w:val="00990262"/>
    <w:pPr>
      <w:widowControl w:val="0"/>
      <w:ind w:left="720"/>
      <w:contextualSpacing/>
    </w:pPr>
    <w:rPr>
      <w:rFonts w:ascii="Tahoma" w:hAnsi="Tahoma" w:cs="Tahoma"/>
      <w:color w:val="000000"/>
    </w:rPr>
  </w:style>
  <w:style w:type="paragraph" w:customStyle="1" w:styleId="Style6">
    <w:name w:val="Style6"/>
    <w:basedOn w:val="a"/>
    <w:uiPriority w:val="99"/>
    <w:rsid w:val="00990262"/>
    <w:pPr>
      <w:widowControl w:val="0"/>
      <w:autoSpaceDE w:val="0"/>
      <w:autoSpaceDN w:val="0"/>
      <w:adjustRightInd w:val="0"/>
    </w:pPr>
  </w:style>
  <w:style w:type="character" w:customStyle="1" w:styleId="FontStyle25">
    <w:name w:val="Font Style25"/>
    <w:basedOn w:val="a0"/>
    <w:uiPriority w:val="99"/>
    <w:rsid w:val="00990262"/>
    <w:rPr>
      <w:rFonts w:ascii="Times New Roman" w:hAnsi="Times New Roman" w:cs="Times New Roman"/>
      <w:b/>
      <w:bCs/>
      <w:sz w:val="30"/>
      <w:szCs w:val="30"/>
    </w:rPr>
  </w:style>
  <w:style w:type="paragraph" w:styleId="a9">
    <w:name w:val="Normal (Web)"/>
    <w:basedOn w:val="a"/>
    <w:uiPriority w:val="99"/>
    <w:rsid w:val="00903497"/>
    <w:pPr>
      <w:spacing w:before="100" w:beforeAutospacing="1" w:after="100" w:afterAutospacing="1"/>
    </w:pPr>
    <w:rPr>
      <w:rFonts w:eastAsia="Calibri"/>
    </w:rPr>
  </w:style>
  <w:style w:type="character" w:customStyle="1" w:styleId="8">
    <w:name w:val="Основной текст (8)_"/>
    <w:basedOn w:val="a0"/>
    <w:link w:val="80"/>
    <w:uiPriority w:val="99"/>
    <w:locked/>
    <w:rsid w:val="00F606A1"/>
    <w:rPr>
      <w:rFonts w:cs="Times New Roman"/>
      <w:b/>
      <w:bCs/>
      <w:sz w:val="28"/>
      <w:szCs w:val="28"/>
      <w:lang w:bidi="ar-SA"/>
    </w:rPr>
  </w:style>
  <w:style w:type="character" w:customStyle="1" w:styleId="9">
    <w:name w:val="Основной текст (9)_"/>
    <w:basedOn w:val="a0"/>
    <w:link w:val="90"/>
    <w:uiPriority w:val="99"/>
    <w:locked/>
    <w:rsid w:val="00F606A1"/>
    <w:rPr>
      <w:rFonts w:cs="Times New Roman"/>
      <w:sz w:val="22"/>
      <w:szCs w:val="22"/>
      <w:lang w:bidi="ar-SA"/>
    </w:rPr>
  </w:style>
  <w:style w:type="character" w:customStyle="1" w:styleId="13">
    <w:name w:val="Заголовок №1_"/>
    <w:basedOn w:val="a0"/>
    <w:link w:val="14"/>
    <w:uiPriority w:val="99"/>
    <w:locked/>
    <w:rsid w:val="00F606A1"/>
    <w:rPr>
      <w:rFonts w:cs="Times New Roman"/>
      <w:b/>
      <w:bCs/>
      <w:sz w:val="40"/>
      <w:szCs w:val="40"/>
      <w:lang w:bidi="ar-SA"/>
    </w:rPr>
  </w:style>
  <w:style w:type="character" w:customStyle="1" w:styleId="100">
    <w:name w:val="Основной текст (10)_"/>
    <w:basedOn w:val="a0"/>
    <w:link w:val="101"/>
    <w:uiPriority w:val="99"/>
    <w:locked/>
    <w:rsid w:val="00F606A1"/>
    <w:rPr>
      <w:rFonts w:cs="Times New Roman"/>
      <w:sz w:val="28"/>
      <w:szCs w:val="28"/>
      <w:lang w:bidi="ar-SA"/>
    </w:rPr>
  </w:style>
  <w:style w:type="character" w:customStyle="1" w:styleId="83pt">
    <w:name w:val="Основной текст (8) + Интервал 3 pt"/>
    <w:basedOn w:val="8"/>
    <w:uiPriority w:val="99"/>
    <w:rsid w:val="00F606A1"/>
    <w:rPr>
      <w:color w:val="000000"/>
      <w:spacing w:val="70"/>
      <w:w w:val="100"/>
      <w:position w:val="0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F606A1"/>
    <w:rPr>
      <w:rFonts w:ascii="Times New Roman" w:hAnsi="Times New Roman" w:cs="Times New Roman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uiPriority w:val="99"/>
    <w:rsid w:val="00F606A1"/>
    <w:rPr>
      <w:rFonts w:ascii="Times New Roman" w:hAnsi="Times New Roman" w:cs="Times New Roman"/>
      <w:bCs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211pt">
    <w:name w:val="Основной текст (2) + 11 pt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28">
    <w:name w:val="Основной текст (2) + 8"/>
    <w:aliases w:val="5 pt2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character" w:customStyle="1" w:styleId="110">
    <w:name w:val="Основной текст (11)_"/>
    <w:basedOn w:val="a0"/>
    <w:link w:val="111"/>
    <w:uiPriority w:val="99"/>
    <w:locked/>
    <w:rsid w:val="00F606A1"/>
    <w:rPr>
      <w:rFonts w:cs="Times New Roman"/>
      <w:b/>
      <w:bCs/>
      <w:sz w:val="26"/>
      <w:szCs w:val="26"/>
      <w:lang w:bidi="ar-SA"/>
    </w:rPr>
  </w:style>
  <w:style w:type="character" w:customStyle="1" w:styleId="1111pt">
    <w:name w:val="Основной текст (11) + 11 pt"/>
    <w:aliases w:val="Не полужирный"/>
    <w:basedOn w:val="110"/>
    <w:uiPriority w:val="99"/>
    <w:rsid w:val="00F606A1"/>
    <w:rPr>
      <w:color w:val="000000"/>
      <w:spacing w:val="0"/>
      <w:w w:val="100"/>
      <w:position w:val="0"/>
      <w:sz w:val="22"/>
      <w:szCs w:val="22"/>
      <w:lang w:val="ru-RU" w:eastAsia="ru-RU"/>
    </w:rPr>
  </w:style>
  <w:style w:type="character" w:customStyle="1" w:styleId="118">
    <w:name w:val="Основной текст (11) + 8"/>
    <w:aliases w:val="5 pt1,Не полужирный1"/>
    <w:basedOn w:val="110"/>
    <w:uiPriority w:val="99"/>
    <w:rsid w:val="00F606A1"/>
    <w:rPr>
      <w:color w:val="000000"/>
      <w:spacing w:val="0"/>
      <w:w w:val="100"/>
      <w:position w:val="0"/>
      <w:sz w:val="17"/>
      <w:szCs w:val="17"/>
      <w:lang w:val="ru-RU" w:eastAsia="ru-RU"/>
    </w:rPr>
  </w:style>
  <w:style w:type="character" w:customStyle="1" w:styleId="81">
    <w:name w:val="Основной текст (8) + Не полужирный"/>
    <w:basedOn w:val="8"/>
    <w:uiPriority w:val="99"/>
    <w:rsid w:val="00F606A1"/>
    <w:rPr>
      <w:color w:val="000000"/>
      <w:spacing w:val="0"/>
      <w:w w:val="100"/>
      <w:position w:val="0"/>
      <w:lang w:val="ru-RU" w:eastAsia="ru-RU"/>
    </w:rPr>
  </w:style>
  <w:style w:type="paragraph" w:customStyle="1" w:styleId="80">
    <w:name w:val="Основной текст (8)"/>
    <w:basedOn w:val="a"/>
    <w:link w:val="8"/>
    <w:uiPriority w:val="99"/>
    <w:rsid w:val="00F606A1"/>
    <w:pPr>
      <w:widowControl w:val="0"/>
      <w:shd w:val="clear" w:color="auto" w:fill="FFFFFF"/>
      <w:spacing w:after="60" w:line="240" w:lineRule="atLeast"/>
    </w:pPr>
    <w:rPr>
      <w:rFonts w:eastAsia="Calibri"/>
      <w:b/>
      <w:bCs/>
      <w:noProof/>
      <w:sz w:val="28"/>
      <w:szCs w:val="28"/>
    </w:rPr>
  </w:style>
  <w:style w:type="paragraph" w:customStyle="1" w:styleId="90">
    <w:name w:val="Основной текст (9)"/>
    <w:basedOn w:val="a"/>
    <w:link w:val="9"/>
    <w:uiPriority w:val="99"/>
    <w:rsid w:val="00F606A1"/>
    <w:pPr>
      <w:widowControl w:val="0"/>
      <w:shd w:val="clear" w:color="auto" w:fill="FFFFFF"/>
      <w:spacing w:before="60" w:after="300" w:line="240" w:lineRule="atLeast"/>
    </w:pPr>
    <w:rPr>
      <w:rFonts w:eastAsia="Calibri"/>
      <w:noProof/>
      <w:sz w:val="22"/>
      <w:szCs w:val="22"/>
    </w:rPr>
  </w:style>
  <w:style w:type="paragraph" w:customStyle="1" w:styleId="14">
    <w:name w:val="Заголовок №1"/>
    <w:basedOn w:val="a"/>
    <w:link w:val="13"/>
    <w:uiPriority w:val="99"/>
    <w:rsid w:val="00F606A1"/>
    <w:pPr>
      <w:widowControl w:val="0"/>
      <w:shd w:val="clear" w:color="auto" w:fill="FFFFFF"/>
      <w:spacing w:before="60" w:after="300" w:line="240" w:lineRule="atLeast"/>
      <w:jc w:val="center"/>
      <w:outlineLvl w:val="0"/>
    </w:pPr>
    <w:rPr>
      <w:rFonts w:eastAsia="Calibri"/>
      <w:b/>
      <w:bCs/>
      <w:noProof/>
      <w:sz w:val="40"/>
      <w:szCs w:val="40"/>
    </w:rPr>
  </w:style>
  <w:style w:type="paragraph" w:customStyle="1" w:styleId="101">
    <w:name w:val="Основной текст (10)"/>
    <w:basedOn w:val="a"/>
    <w:link w:val="100"/>
    <w:uiPriority w:val="99"/>
    <w:rsid w:val="00F606A1"/>
    <w:pPr>
      <w:widowControl w:val="0"/>
      <w:shd w:val="clear" w:color="auto" w:fill="FFFFFF"/>
      <w:spacing w:before="180" w:line="313" w:lineRule="exact"/>
    </w:pPr>
    <w:rPr>
      <w:rFonts w:eastAsia="Calibri"/>
      <w:noProof/>
      <w:sz w:val="28"/>
      <w:szCs w:val="28"/>
    </w:rPr>
  </w:style>
  <w:style w:type="paragraph" w:customStyle="1" w:styleId="111">
    <w:name w:val="Основной текст (11)"/>
    <w:basedOn w:val="a"/>
    <w:link w:val="110"/>
    <w:uiPriority w:val="99"/>
    <w:rsid w:val="00F606A1"/>
    <w:pPr>
      <w:widowControl w:val="0"/>
      <w:shd w:val="clear" w:color="auto" w:fill="FFFFFF"/>
      <w:spacing w:after="300" w:line="317" w:lineRule="exact"/>
      <w:ind w:firstLine="780"/>
      <w:jc w:val="both"/>
    </w:pPr>
    <w:rPr>
      <w:rFonts w:eastAsia="Calibri"/>
      <w:b/>
      <w:bCs/>
      <w:noProof/>
      <w:sz w:val="26"/>
      <w:szCs w:val="26"/>
    </w:rPr>
  </w:style>
  <w:style w:type="paragraph" w:customStyle="1" w:styleId="ConsNormal">
    <w:name w:val="ConsNormal"/>
    <w:uiPriority w:val="99"/>
    <w:rsid w:val="00D24350"/>
    <w:pPr>
      <w:widowControl w:val="0"/>
      <w:snapToGrid w:val="0"/>
      <w:ind w:firstLine="720"/>
    </w:pPr>
    <w:rPr>
      <w:rFonts w:ascii="Arial" w:hAnsi="Arial"/>
    </w:rPr>
  </w:style>
  <w:style w:type="character" w:customStyle="1" w:styleId="aa">
    <w:name w:val="Основной текст Знак"/>
    <w:link w:val="ab"/>
    <w:uiPriority w:val="99"/>
    <w:locked/>
    <w:rsid w:val="000E3FCB"/>
    <w:rPr>
      <w:sz w:val="27"/>
      <w:shd w:val="clear" w:color="auto" w:fill="FFFFFF"/>
    </w:rPr>
  </w:style>
  <w:style w:type="paragraph" w:styleId="ab">
    <w:name w:val="Body Text"/>
    <w:basedOn w:val="a"/>
    <w:link w:val="aa"/>
    <w:uiPriority w:val="99"/>
    <w:rsid w:val="000E3FCB"/>
    <w:pPr>
      <w:widowControl w:val="0"/>
      <w:shd w:val="clear" w:color="auto" w:fill="FFFFFF"/>
      <w:spacing w:before="600" w:after="600" w:line="322" w:lineRule="exact"/>
    </w:pPr>
    <w:rPr>
      <w:rFonts w:ascii="Calibri" w:eastAsia="Calibri" w:hAnsi="Calibri"/>
      <w:sz w:val="27"/>
      <w:szCs w:val="20"/>
      <w:shd w:val="clear" w:color="auto" w:fill="FFFFFF"/>
      <w:lang/>
    </w:rPr>
  </w:style>
  <w:style w:type="character" w:customStyle="1" w:styleId="BodyTextChar1">
    <w:name w:val="Body Text Char1"/>
    <w:basedOn w:val="a0"/>
    <w:link w:val="ab"/>
    <w:uiPriority w:val="99"/>
    <w:semiHidden/>
    <w:rsid w:val="00D765A7"/>
    <w:rPr>
      <w:rFonts w:ascii="Times New Roman" w:eastAsia="Times New Roman" w:hAnsi="Times New Roman"/>
      <w:sz w:val="24"/>
      <w:szCs w:val="24"/>
    </w:rPr>
  </w:style>
  <w:style w:type="character" w:customStyle="1" w:styleId="15">
    <w:name w:val="Основной текст Знак1"/>
    <w:basedOn w:val="a0"/>
    <w:link w:val="ab"/>
    <w:uiPriority w:val="99"/>
    <w:semiHidden/>
    <w:locked/>
    <w:rsid w:val="000E3FCB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rsid w:val="002C4D88"/>
    <w:rPr>
      <w:rFonts w:cs="Times New Roman"/>
      <w:color w:val="0000FF"/>
      <w:u w:val="single"/>
    </w:rPr>
  </w:style>
  <w:style w:type="paragraph" w:customStyle="1" w:styleId="ConsPlusNormal">
    <w:name w:val="ConsPlusNormal"/>
    <w:rsid w:val="002C4D88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p3">
    <w:name w:val="p3"/>
    <w:basedOn w:val="a"/>
    <w:uiPriority w:val="99"/>
    <w:rsid w:val="00053B23"/>
    <w:pPr>
      <w:spacing w:before="100" w:beforeAutospacing="1" w:after="100" w:afterAutospacing="1"/>
    </w:pPr>
  </w:style>
  <w:style w:type="character" w:customStyle="1" w:styleId="ad">
    <w:name w:val="Цветовое выделение"/>
    <w:uiPriority w:val="99"/>
    <w:rsid w:val="00053B23"/>
    <w:rPr>
      <w:b/>
      <w:color w:val="26282F"/>
    </w:rPr>
  </w:style>
  <w:style w:type="character" w:customStyle="1" w:styleId="ae">
    <w:name w:val="Гипертекстовая ссылка"/>
    <w:uiPriority w:val="99"/>
    <w:rsid w:val="00053B23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053B2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0">
    <w:name w:val="No Spacing"/>
    <w:uiPriority w:val="99"/>
    <w:qFormat/>
    <w:rsid w:val="00595FB3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339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9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9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9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9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1</Pages>
  <Words>716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Doom</cp:lastModifiedBy>
  <cp:revision>87</cp:revision>
  <cp:lastPrinted>2018-05-15T13:17:00Z</cp:lastPrinted>
  <dcterms:created xsi:type="dcterms:W3CDTF">2017-08-29T06:28:00Z</dcterms:created>
  <dcterms:modified xsi:type="dcterms:W3CDTF">2018-06-05T07:38:00Z</dcterms:modified>
</cp:coreProperties>
</file>