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D88" w:rsidRDefault="00EC3D88" w:rsidP="00EC3D88">
      <w:pPr>
        <w:jc w:val="center"/>
        <w:rPr>
          <w:rFonts w:ascii="Times New Roman" w:hAnsi="Times New Roman"/>
          <w:b/>
          <w:sz w:val="28"/>
          <w:szCs w:val="28"/>
        </w:rPr>
      </w:pPr>
    </w:p>
    <w:p w:rsidR="00EC3D88" w:rsidRDefault="00EC3D88" w:rsidP="00EC3D88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EC3D88" w:rsidRDefault="00EC3D88" w:rsidP="00EC3D88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                                         </w:t>
      </w:r>
    </w:p>
    <w:p w:rsidR="00EC3D88" w:rsidRDefault="00EC3D88" w:rsidP="00EC3D88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EC3D88" w:rsidRDefault="00EC3D88" w:rsidP="00EC3D88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СОВЕТ ДЕПУТАТОВ </w:t>
      </w:r>
    </w:p>
    <w:p w:rsidR="00EC3D88" w:rsidRDefault="00EC3D88" w:rsidP="00EC3D88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НОВОПОТЬМИНСКОГО СЕЛЬСКОГО ПОСЕЛЕНИЯ</w:t>
      </w:r>
    </w:p>
    <w:p w:rsidR="00EC3D88" w:rsidRDefault="00EC3D88" w:rsidP="00EC3D88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 РЕСПУБЛИКИ МОРДОВИЯ</w:t>
      </w:r>
    </w:p>
    <w:p w:rsidR="00EC3D88" w:rsidRDefault="00EC3D88" w:rsidP="00EC3D88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EC3D88" w:rsidRDefault="00EC3D88" w:rsidP="00EC3D88">
      <w:pPr>
        <w:autoSpaceDE/>
        <w:adjustRightInd/>
        <w:ind w:firstLine="0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EC3D88" w:rsidRDefault="00EC3D88" w:rsidP="00EC3D88">
      <w:pPr>
        <w:autoSpaceDE/>
        <w:adjustRightInd/>
        <w:spacing w:after="535" w:line="270" w:lineRule="exact"/>
        <w:ind w:right="560" w:firstLine="0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 </w:t>
      </w:r>
    </w:p>
    <w:p w:rsidR="00EC3D88" w:rsidRDefault="00EC3D88" w:rsidP="00EC3D88">
      <w:pPr>
        <w:ind w:firstLine="0"/>
        <w:jc w:val="left"/>
        <w:outlineLvl w:val="1"/>
        <w:rPr>
          <w:rFonts w:ascii="Times New Roman" w:eastAsia="Batang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Batang" w:hAnsi="Times New Roman"/>
          <w:b/>
          <w:color w:val="000000"/>
          <w:sz w:val="28"/>
          <w:szCs w:val="28"/>
          <w:shd w:val="clear" w:color="auto" w:fill="FFFFFF"/>
        </w:rPr>
        <w:t>от «22» мая 2018 г.                                           №2</w:t>
      </w:r>
    </w:p>
    <w:p w:rsidR="00EC3D88" w:rsidRDefault="00EC3D88" w:rsidP="00EC3D88">
      <w:pPr>
        <w:ind w:firstLine="0"/>
        <w:jc w:val="left"/>
        <w:outlineLvl w:val="1"/>
        <w:rPr>
          <w:rFonts w:ascii="Times New Roman" w:eastAsia="Batang" w:hAnsi="Times New Roman"/>
          <w:b/>
          <w:color w:val="000000"/>
          <w:sz w:val="28"/>
          <w:szCs w:val="28"/>
          <w:shd w:val="clear" w:color="auto" w:fill="FFFFFF"/>
        </w:rPr>
      </w:pPr>
    </w:p>
    <w:p w:rsidR="00EC3D88" w:rsidRDefault="00EC3D88" w:rsidP="00EC3D88">
      <w:pPr>
        <w:pStyle w:val="1"/>
        <w:spacing w:before="0" w:after="0"/>
        <w:rPr>
          <w:rFonts w:ascii="Times New Roman" w:hAnsi="Times New Roman"/>
          <w:color w:val="FF0000"/>
          <w:sz w:val="28"/>
          <w:szCs w:val="28"/>
        </w:rPr>
      </w:pPr>
      <w:r>
        <w:rPr>
          <w:rStyle w:val="a4"/>
          <w:rFonts w:ascii="Times New Roman" w:hAnsi="Times New Roman"/>
          <w:b/>
          <w:color w:val="auto"/>
          <w:sz w:val="28"/>
          <w:szCs w:val="28"/>
        </w:rPr>
        <w:t xml:space="preserve">О принятии осуществления  части полномочий </w:t>
      </w:r>
      <w:proofErr w:type="spellStart"/>
      <w:r>
        <w:rPr>
          <w:rStyle w:val="a4"/>
          <w:rFonts w:ascii="Times New Roman" w:hAnsi="Times New Roman"/>
          <w:b/>
          <w:color w:val="auto"/>
          <w:sz w:val="28"/>
          <w:szCs w:val="28"/>
        </w:rPr>
        <w:t>Зубово-Полянского</w:t>
      </w:r>
      <w:proofErr w:type="spellEnd"/>
      <w:r>
        <w:rPr>
          <w:rStyle w:val="a4"/>
          <w:rFonts w:ascii="Times New Roman" w:hAnsi="Times New Roman"/>
          <w:b/>
          <w:color w:val="auto"/>
          <w:sz w:val="28"/>
          <w:szCs w:val="28"/>
        </w:rPr>
        <w:t xml:space="preserve"> муниципального района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</w:p>
    <w:p w:rsidR="00EC3D88" w:rsidRDefault="00EC3D88" w:rsidP="00EC3D88">
      <w:pPr>
        <w:jc w:val="center"/>
        <w:rPr>
          <w:rFonts w:ascii="Times New Roman" w:hAnsi="Times New Roman"/>
          <w:sz w:val="28"/>
          <w:szCs w:val="28"/>
        </w:rPr>
      </w:pPr>
    </w:p>
    <w:p w:rsidR="00EC3D88" w:rsidRDefault="00EC3D88" w:rsidP="00EC3D88">
      <w:pPr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Рассмотрев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 от 27 апреля 2018 года №12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«О передаче осуществления  части полномочий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 органам местного самоуправления  сельских поселений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Мордовия», в соответствии с </w:t>
      </w:r>
      <w:hyperlink r:id="rId4" w:history="1"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закона от 6 октября 2003 года № 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b/>
          <w:sz w:val="28"/>
          <w:szCs w:val="28"/>
        </w:rPr>
        <w:t>Новопотьминского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РЕШИЛ:</w:t>
      </w:r>
    </w:p>
    <w:p w:rsidR="00EC3D88" w:rsidRDefault="00EC3D88" w:rsidP="00EC3D8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 xml:space="preserve">Принять осуществление части полномочий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по решению вопросов местного значения, предусмотренных  частью 20 </w:t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статьи 14 Федерального закона от 6 октября 2003 года № 131-ФЗ «Об общих принципах организации местного самоуправления в Российской Федерации»: </w:t>
      </w:r>
      <w:r>
        <w:rPr>
          <w:rFonts w:ascii="Times New Roman" w:hAnsi="Times New Roman"/>
          <w:sz w:val="28"/>
          <w:szCs w:val="28"/>
        </w:rPr>
        <w:t xml:space="preserve">утверждение генеральных планов поселения, правил землепользования и застройки, утверждение     подготовленной на основе генеральных планов поселения документации по планировке территории органами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Новопотьминского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EC3D88" w:rsidRDefault="00EC3D88" w:rsidP="00EC3D8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 xml:space="preserve">Определить, что осуществление части полномочий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по утверждению генеральных планов </w:t>
      </w:r>
      <w:r>
        <w:rPr>
          <w:rFonts w:ascii="Times New Roman" w:hAnsi="Times New Roman"/>
          <w:sz w:val="28"/>
          <w:szCs w:val="28"/>
        </w:rPr>
        <w:lastRenderedPageBreak/>
        <w:t xml:space="preserve">поселения, правил землепользования и застройки, утверждению     подготовленной на основе генеральных планов поселения документации по планировке территории принимается на период со дня вступления в законную силу Соглашения «О передаче осуществления части полномочий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по утверждению генеральных планов поселения, правил землепользования и застройки, утверждению     подготовленной на основе генеральных</w:t>
      </w:r>
      <w:proofErr w:type="gramEnd"/>
      <w:r>
        <w:rPr>
          <w:rFonts w:ascii="Times New Roman" w:hAnsi="Times New Roman"/>
          <w:sz w:val="28"/>
          <w:szCs w:val="28"/>
        </w:rPr>
        <w:t xml:space="preserve"> планов поселения документации по планировке территории»  до 31.12.2019 года.</w:t>
      </w:r>
    </w:p>
    <w:p w:rsidR="00EC3D88" w:rsidRDefault="00EC3D88" w:rsidP="00EC3D8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Определить, что осуществление части принятых полномочий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по утверждению генеральных планов поселения, правил землепользования и застройки, утверждению     подготовленной на основе генеральных планов поселения документации по планировке территории осуществляется за счет иных межбюджетных трансфертов, предоставляемых из районного бюджета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бюджет </w:t>
      </w:r>
      <w:proofErr w:type="spellStart"/>
      <w:r>
        <w:rPr>
          <w:rFonts w:ascii="Times New Roman" w:hAnsi="Times New Roman"/>
          <w:sz w:val="28"/>
          <w:szCs w:val="28"/>
        </w:rPr>
        <w:t>Новопотьминского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размере денежных средств, предусмотренных в районном бюджете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района на осуществление указанных полномочий.</w:t>
      </w:r>
    </w:p>
    <w:p w:rsidR="00EC3D88" w:rsidRDefault="00EC3D88" w:rsidP="00EC3D88">
      <w:pPr>
        <w:rPr>
          <w:rFonts w:ascii="Times New Roman" w:eastAsia="Calibri" w:hAnsi="Times New Roman"/>
          <w:sz w:val="28"/>
          <w:szCs w:val="28"/>
          <w:lang w:eastAsia="en-US"/>
        </w:rPr>
      </w:pPr>
      <w:bookmarkStart w:id="0" w:name="sub_2"/>
      <w:r>
        <w:rPr>
          <w:rFonts w:ascii="Times New Roman" w:eastAsia="Calibri" w:hAnsi="Times New Roman"/>
          <w:sz w:val="28"/>
          <w:szCs w:val="28"/>
          <w:lang w:eastAsia="en-US"/>
        </w:rPr>
        <w:t>4. Настоящее Решение  вступает в силу со дня подписания, подлежит официальному опубликованию, а также размещению на официальном сайте.</w:t>
      </w:r>
    </w:p>
    <w:bookmarkEnd w:id="0"/>
    <w:p w:rsidR="00EC3D88" w:rsidRDefault="00EC3D88" w:rsidP="00EC3D88">
      <w:pPr>
        <w:rPr>
          <w:rFonts w:ascii="Times New Roman" w:hAnsi="Times New Roman"/>
          <w:sz w:val="28"/>
          <w:szCs w:val="28"/>
        </w:rPr>
      </w:pPr>
    </w:p>
    <w:p w:rsidR="00EC3D88" w:rsidRPr="00EC3D88" w:rsidRDefault="00EC3D88" w:rsidP="00EC3D88">
      <w:pPr>
        <w:pStyle w:val="a3"/>
        <w:spacing w:before="0" w:beforeAutospacing="0" w:after="0" w:afterAutospacing="0"/>
        <w:rPr>
          <w:sz w:val="28"/>
          <w:szCs w:val="28"/>
        </w:rPr>
      </w:pPr>
      <w:r w:rsidRPr="00EC3D88">
        <w:rPr>
          <w:sz w:val="28"/>
          <w:szCs w:val="28"/>
        </w:rPr>
        <w:t xml:space="preserve">Глава </w:t>
      </w:r>
      <w:proofErr w:type="spellStart"/>
      <w:r w:rsidRPr="00EC3D88">
        <w:rPr>
          <w:sz w:val="28"/>
          <w:szCs w:val="28"/>
        </w:rPr>
        <w:t>Новопотьминского</w:t>
      </w:r>
      <w:proofErr w:type="spellEnd"/>
    </w:p>
    <w:p w:rsidR="00EC3D88" w:rsidRPr="00EC3D88" w:rsidRDefault="00EC3D88" w:rsidP="00EC3D88">
      <w:pPr>
        <w:pStyle w:val="a3"/>
        <w:spacing w:before="0" w:beforeAutospacing="0" w:after="0" w:afterAutospacing="0"/>
        <w:rPr>
          <w:sz w:val="28"/>
          <w:szCs w:val="28"/>
        </w:rPr>
      </w:pPr>
      <w:r w:rsidRPr="00EC3D88">
        <w:rPr>
          <w:sz w:val="28"/>
          <w:szCs w:val="28"/>
        </w:rPr>
        <w:t xml:space="preserve">сельского  поселения                                            </w:t>
      </w:r>
      <w:proofErr w:type="spellStart"/>
      <w:r w:rsidRPr="00EC3D88">
        <w:rPr>
          <w:sz w:val="28"/>
          <w:szCs w:val="28"/>
        </w:rPr>
        <w:t>П.А.Коняшкин</w:t>
      </w:r>
      <w:proofErr w:type="spellEnd"/>
    </w:p>
    <w:p w:rsidR="00582A2D" w:rsidRPr="00EC3D88" w:rsidRDefault="00EC3D88" w:rsidP="00EC3D88">
      <w:r w:rsidRPr="00EC3D88">
        <w:rPr>
          <w:sz w:val="28"/>
          <w:szCs w:val="28"/>
        </w:rPr>
        <w:t xml:space="preserve">                                     </w:t>
      </w:r>
    </w:p>
    <w:sectPr w:rsidR="00582A2D" w:rsidRPr="00EC3D88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/>
  <w:rsids>
    <w:rsidRoot w:val="00EC3D88"/>
    <w:rsid w:val="00196339"/>
    <w:rsid w:val="00582A2D"/>
    <w:rsid w:val="008B1281"/>
    <w:rsid w:val="00935466"/>
    <w:rsid w:val="00EC3D88"/>
    <w:rsid w:val="00F25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8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C3D8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3D8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EC3D8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Batang" w:hAnsi="Times New Roman"/>
      <w:lang w:eastAsia="ko-KR"/>
    </w:rPr>
  </w:style>
  <w:style w:type="character" w:customStyle="1" w:styleId="a4">
    <w:name w:val="Гипертекстовая ссылка"/>
    <w:rsid w:val="00EC3D88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2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520</Words>
  <Characters>2966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от «22» мая 2018 г.                                           №2</vt:lpstr>
      <vt:lpstr>    </vt:lpstr>
      <vt:lpstr>О принятии осуществления  части полномочий Зубово-Полянского муниципального райо</vt:lpstr>
    </vt:vector>
  </TitlesOfParts>
  <Company>Microsoft</Company>
  <LinksUpToDate>false</LinksUpToDate>
  <CharactersWithSpaces>3480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</cp:revision>
  <dcterms:created xsi:type="dcterms:W3CDTF">2018-05-17T07:54:00Z</dcterms:created>
  <dcterms:modified xsi:type="dcterms:W3CDTF">2018-05-17T08:35:00Z</dcterms:modified>
</cp:coreProperties>
</file>