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605" w:rsidRDefault="0091713A">
      <w:r>
        <w:t xml:space="preserve">Напоминаем, что отпуск по уходу за детьми (до 1,5 лет на каждого ребенка) относится к </w:t>
      </w:r>
      <w:proofErr w:type="spellStart"/>
      <w:r>
        <w:t>нестраховому</w:t>
      </w:r>
      <w:proofErr w:type="spellEnd"/>
      <w:r>
        <w:t xml:space="preserve"> периоду. Но данный период будет засчитываться в стаж и за него будут начислены пенсионные баллы: </w:t>
      </w:r>
      <w:r>
        <w:br/>
        <w:t>— 1,8 пенсионного балла за год отпуска – за первого ребенка;</w:t>
      </w:r>
      <w:r>
        <w:br/>
        <w:t>— 3,6 пенсионного балла за год отпуска – за второго ребенка;</w:t>
      </w:r>
      <w:r>
        <w:br/>
        <w:t>— 5,4 пенсионного балла за год отпуска – за третьего и четвертого ребенка.</w:t>
      </w:r>
    </w:p>
    <w:p w:rsidR="0091713A" w:rsidRDefault="0091713A">
      <w:r>
        <w:rPr>
          <w:noProof/>
          <w:lang w:eastAsia="ru-RU"/>
        </w:rPr>
        <w:drawing>
          <wp:inline distT="0" distB="0" distL="0" distR="0">
            <wp:extent cx="5940425" cy="2972534"/>
            <wp:effectExtent l="0" t="0" r="3175" b="0"/>
            <wp:docPr id="1" name="Рисунок 1" descr="https://pp.userapi.com/c840323/v840323135/7db49/71VEHvxRO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0323/v840323135/7db49/71VEHvxROc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7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4AB"/>
    <w:rsid w:val="00167605"/>
    <w:rsid w:val="008324AB"/>
    <w:rsid w:val="0091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1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1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2018-05-07T07:58:00Z</dcterms:created>
  <dcterms:modified xsi:type="dcterms:W3CDTF">2018-05-07T07:59:00Z</dcterms:modified>
</cp:coreProperties>
</file>