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772" w:rsidRPr="00110772" w:rsidRDefault="00110772" w:rsidP="00110772">
      <w:pPr>
        <w:spacing w:after="450" w:line="480" w:lineRule="atLeast"/>
        <w:textAlignment w:val="baseline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</w:pPr>
      <w:bookmarkStart w:id="0" w:name="_GoBack"/>
      <w:r w:rsidRPr="00110772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>Как оформить пенсию через интернет?</w:t>
      </w:r>
    </w:p>
    <w:bookmarkEnd w:id="0"/>
    <w:p w:rsidR="00110772" w:rsidRPr="00110772" w:rsidRDefault="00110772" w:rsidP="00110772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Сегодня пенсия может быть назначена через электронные онлайн сервисы. Подать заявление о назначении и о доставке пенсии можно через Личный кабинет гражданина на сайте ПФР или через портал gosuslugi.ru. Понятно, что перед этим нужно пройти регистрацию на едином портале </w:t>
      </w:r>
      <w:proofErr w:type="spellStart"/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госуслуг</w:t>
      </w:r>
      <w:proofErr w:type="spellEnd"/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. Если вы еще этого не сделали, с регистрацией и подтверждением учетной записи на полезном электронном ресурсе вам помогут в клиентских службах Управления ПФР в </w:t>
      </w:r>
      <w:proofErr w:type="spellStart"/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Торбеевском</w:t>
      </w:r>
      <w:proofErr w:type="spellEnd"/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муниципальном районе РМ (</w:t>
      </w:r>
      <w:proofErr w:type="gramStart"/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межрайонное</w:t>
      </w:r>
      <w:proofErr w:type="gramEnd"/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), а также в центрах и офисах «Мои документы».</w:t>
      </w:r>
    </w:p>
    <w:p w:rsidR="00110772" w:rsidRPr="00110772" w:rsidRDefault="00110772" w:rsidP="00110772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Для назначения пенсии через Личный кабинет гражданина вам понадобится зайти в блок «Пенсия». В этом блоке вы сможете подать следующие онлайн заявления:</w:t>
      </w:r>
    </w:p>
    <w:p w:rsidR="00110772" w:rsidRPr="00110772" w:rsidRDefault="00110772" w:rsidP="00110772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назначении пенсии</w:t>
      </w:r>
    </w:p>
    <w:p w:rsidR="00110772" w:rsidRPr="00110772" w:rsidRDefault="00110772" w:rsidP="00110772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единовременной выплате средств пенсионных накоплений</w:t>
      </w:r>
    </w:p>
    <w:p w:rsidR="00110772" w:rsidRPr="00110772" w:rsidRDefault="00110772" w:rsidP="00110772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доставке пенсии</w:t>
      </w:r>
    </w:p>
    <w:p w:rsidR="00110772" w:rsidRPr="00110772" w:rsidRDefault="00110772" w:rsidP="00110772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переводе с одной пенсии на другую</w:t>
      </w:r>
    </w:p>
    <w:p w:rsidR="00110772" w:rsidRPr="00110772" w:rsidRDefault="00110772" w:rsidP="00110772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назначении срочной пенсионной выплаты из средств пенсионных накоплений</w:t>
      </w:r>
    </w:p>
    <w:p w:rsidR="00110772" w:rsidRPr="00110772" w:rsidRDefault="00110772" w:rsidP="00110772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факте осуществления (прекращения) работы</w:t>
      </w:r>
    </w:p>
    <w:p w:rsidR="00110772" w:rsidRPr="00110772" w:rsidRDefault="00110772" w:rsidP="00110772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перерасчете размера пенсии</w:t>
      </w:r>
    </w:p>
    <w:p w:rsidR="00110772" w:rsidRPr="00110772" w:rsidRDefault="00110772" w:rsidP="00110772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возобновлении выплаты пенсии</w:t>
      </w:r>
    </w:p>
    <w:p w:rsidR="00110772" w:rsidRPr="00110772" w:rsidRDefault="00110772" w:rsidP="00110772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прекращении выплаты пенсии</w:t>
      </w:r>
    </w:p>
    <w:p w:rsidR="00110772" w:rsidRPr="00110772" w:rsidRDefault="00110772" w:rsidP="00110772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восстановлении выплаты пенсии</w:t>
      </w:r>
    </w:p>
    <w:p w:rsidR="00110772" w:rsidRPr="00110772" w:rsidRDefault="00110772" w:rsidP="00110772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 отказе от получения назначенной пенсии</w:t>
      </w:r>
    </w:p>
    <w:p w:rsidR="00110772" w:rsidRPr="00110772" w:rsidRDefault="00110772" w:rsidP="00110772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Затем следует указать данные заявителя, выбрать вид пенсии и способ ее доставки. При этом предусмотрена возможность указать (на выбор): номер телефона или адрес электронный почты – для того, чтобы специалисты ПФР, если понадобится, смогли уточнить предоставленную заявителем информацию.</w:t>
      </w:r>
    </w:p>
    <w:p w:rsidR="00110772" w:rsidRPr="00110772" w:rsidRDefault="00110772" w:rsidP="00110772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Если вы подали заявление онлайн, и всё после проверки соответствует действительности, обращаться лично в клиентскую службу ведомства не нужно. Личное посещение потребуется, если у специалистов ПФР возникнут дополнительные вопросы или попросят предоставить недостающие сведения. Вас обязательно об этом оповестят.</w:t>
      </w:r>
    </w:p>
    <w:p w:rsidR="00110772" w:rsidRPr="00110772" w:rsidRDefault="00110772" w:rsidP="00110772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Напомним, что все услуги и сервисы, которые Пенсионный фонд сегодня предоставляет в электронном виде, объединены в портал на сайте ПФР – </w:t>
      </w:r>
      <w:hyperlink r:id="rId6" w:tgtFrame="_blank" w:history="1">
        <w:r w:rsidRPr="00110772">
          <w:rPr>
            <w:rFonts w:ascii="Times New Roman" w:eastAsia="Times New Roman" w:hAnsi="Times New Roman" w:cs="Times New Roman"/>
            <w:color w:val="0000FF"/>
            <w:sz w:val="24"/>
            <w:szCs w:val="24"/>
            <w:bdr w:val="none" w:sz="0" w:space="0" w:color="auto" w:frame="1"/>
            <w:lang w:eastAsia="ru-RU"/>
          </w:rPr>
          <w:t>es.pfrf.ru.</w:t>
        </w:r>
      </w:hyperlink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Чтобы получить услуги Пенсионного фонда в электронном виде, нужно быть зарегистрированным на едином портале государственных услуг </w:t>
      </w:r>
      <w:hyperlink r:id="rId7" w:tgtFrame="_blank" w:history="1">
        <w:r w:rsidRPr="00110772">
          <w:rPr>
            <w:rFonts w:ascii="Times New Roman" w:eastAsia="Times New Roman" w:hAnsi="Times New Roman" w:cs="Times New Roman"/>
            <w:color w:val="0000FF"/>
            <w:sz w:val="24"/>
            <w:szCs w:val="24"/>
            <w:bdr w:val="none" w:sz="0" w:space="0" w:color="auto" w:frame="1"/>
            <w:lang w:eastAsia="ru-RU"/>
          </w:rPr>
          <w:t>gosuslugi.ru</w:t>
        </w:r>
      </w:hyperlink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 Дополнительной регистрации на сайте ПФР не требуется.</w:t>
      </w:r>
    </w:p>
    <w:p w:rsidR="00110772" w:rsidRPr="00110772" w:rsidRDefault="00110772" w:rsidP="00110772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Также рядом услуг Пенсионного фонда можно воспользоваться через бесплатное приложение ПФР для смартфонов, доступное для платформ </w:t>
      </w:r>
      <w:proofErr w:type="spellStart"/>
      <w:r w:rsidRPr="0011077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fldChar w:fldCharType="begin"/>
      </w:r>
      <w:r w:rsidRPr="0011077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instrText xml:space="preserve"> HYPERLINK "https://itunes.apple.com/ru/app/id1202653519" \t "_blank" </w:instrText>
      </w:r>
      <w:r w:rsidRPr="0011077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fldChar w:fldCharType="separate"/>
      </w:r>
      <w:r w:rsidRPr="00110772">
        <w:rPr>
          <w:rFonts w:ascii="Times New Roman" w:eastAsia="Times New Roman" w:hAnsi="Times New Roman" w:cs="Times New Roman"/>
          <w:color w:val="0000FF"/>
          <w:sz w:val="24"/>
          <w:szCs w:val="24"/>
          <w:bdr w:val="none" w:sz="0" w:space="0" w:color="auto" w:frame="1"/>
          <w:lang w:eastAsia="ru-RU"/>
        </w:rPr>
        <w:t>iOS</w:t>
      </w:r>
      <w:proofErr w:type="spellEnd"/>
      <w:r w:rsidRPr="0011077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fldChar w:fldCharType="end"/>
      </w: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и </w:t>
      </w:r>
      <w:proofErr w:type="spellStart"/>
      <w:r w:rsidRPr="0011077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fldChar w:fldCharType="begin"/>
      </w:r>
      <w:r w:rsidRPr="0011077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instrText xml:space="preserve"> HYPERLINK "https://play.google.com/store/apps/details?id=com.pfrf.mobile" \t "_blank" </w:instrText>
      </w:r>
      <w:r w:rsidRPr="0011077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fldChar w:fldCharType="separate"/>
      </w:r>
      <w:r w:rsidRPr="00110772">
        <w:rPr>
          <w:rFonts w:ascii="Times New Roman" w:eastAsia="Times New Roman" w:hAnsi="Times New Roman" w:cs="Times New Roman"/>
          <w:color w:val="0000FF"/>
          <w:sz w:val="24"/>
          <w:szCs w:val="24"/>
          <w:bdr w:val="none" w:sz="0" w:space="0" w:color="auto" w:frame="1"/>
          <w:lang w:eastAsia="ru-RU"/>
        </w:rPr>
        <w:t>Android</w:t>
      </w:r>
      <w:proofErr w:type="spellEnd"/>
      <w:r w:rsidRPr="0011077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fldChar w:fldCharType="end"/>
      </w: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110772" w:rsidRPr="00110772" w:rsidRDefault="00110772" w:rsidP="00110772">
      <w:pPr>
        <w:spacing w:line="3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 2018 году Пенсионный фонд продолжит расширять услуги в электронной форме, поэтому перед походом в ведомство все же зайдите на сайт Фонда – с большой долей вероятности вы сможете решить свой </w:t>
      </w:r>
      <w:proofErr w:type="gramStart"/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вопрос</w:t>
      </w:r>
      <w:proofErr w:type="gramEnd"/>
      <w:r w:rsidRPr="001107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не выходя из дома.</w:t>
      </w:r>
    </w:p>
    <w:p w:rsidR="009665B5" w:rsidRDefault="009665B5"/>
    <w:sectPr w:rsidR="00966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A6879"/>
    <w:multiLevelType w:val="multilevel"/>
    <w:tmpl w:val="639E3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E1C"/>
    <w:rsid w:val="00110772"/>
    <w:rsid w:val="00625E1C"/>
    <w:rsid w:val="0096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07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07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10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1077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07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07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10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107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6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31008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374745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58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2018-04-25T05:46:00Z</dcterms:created>
  <dcterms:modified xsi:type="dcterms:W3CDTF">2018-04-25T05:47:00Z</dcterms:modified>
</cp:coreProperties>
</file>