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FC4" w:rsidRDefault="000E2FC4" w:rsidP="00412263">
      <w:pPr>
        <w:pStyle w:val="TOC1"/>
        <w:jc w:val="center"/>
        <w:rPr>
          <w:lang w:val="ru-RU"/>
        </w:rPr>
      </w:pPr>
      <w:r>
        <w:rPr>
          <w:lang w:val="ru-RU"/>
        </w:rPr>
        <w:t>Содержание</w:t>
      </w:r>
    </w:p>
    <w:p w:rsidR="000E2FC4" w:rsidRPr="00412263" w:rsidRDefault="000E2FC4" w:rsidP="00412263">
      <w:pPr>
        <w:rPr>
          <w:lang w:val="ru-RU"/>
        </w:rPr>
      </w:pPr>
    </w:p>
    <w:p w:rsidR="000E2FC4" w:rsidRPr="00A6691D" w:rsidRDefault="000E2FC4">
      <w:pPr>
        <w:pStyle w:val="TOC1"/>
        <w:rPr>
          <w:rFonts w:ascii="Calibri" w:hAnsi="Calibri"/>
          <w:b w:val="0"/>
          <w:noProof/>
          <w:sz w:val="22"/>
          <w:lang w:val="ru-RU" w:eastAsia="ru-RU"/>
        </w:rPr>
      </w:pPr>
      <w:r w:rsidRPr="00412263">
        <w:rPr>
          <w:bCs/>
          <w:szCs w:val="24"/>
          <w:lang w:val="ru-RU"/>
        </w:rPr>
        <w:fldChar w:fldCharType="begin"/>
      </w:r>
      <w:r w:rsidRPr="00412263">
        <w:rPr>
          <w:bCs/>
          <w:szCs w:val="24"/>
          <w:lang w:val="ru-RU"/>
        </w:rPr>
        <w:instrText xml:space="preserve"> TOC \o "1-1" \h \z \u </w:instrText>
      </w:r>
      <w:r w:rsidRPr="00412263">
        <w:rPr>
          <w:bCs/>
          <w:szCs w:val="24"/>
          <w:lang w:val="ru-RU"/>
        </w:rPr>
        <w:fldChar w:fldCharType="separate"/>
      </w:r>
      <w:hyperlink w:anchor="_Toc445886637" w:history="1">
        <w:r w:rsidRPr="00A6691D">
          <w:rPr>
            <w:rStyle w:val="Hyperlink"/>
            <w:b w:val="0"/>
            <w:noProof/>
            <w:lang w:val="ru-RU"/>
          </w:rPr>
          <w:t>1.1. Функциональная структура организации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_Toc445886637 \h </w:instrText>
        </w:r>
        <w:r w:rsidRPr="00A6691D">
          <w:rPr>
            <w:b w:val="0"/>
            <w:noProof/>
            <w:webHidden/>
          </w:rPr>
        </w:r>
        <w:r w:rsidRPr="00A6691D">
          <w:rPr>
            <w:b w:val="0"/>
            <w:noProof/>
            <w:webHidden/>
          </w:rPr>
          <w:fldChar w:fldCharType="separate"/>
        </w:r>
        <w:r w:rsidRPr="00A6691D">
          <w:rPr>
            <w:b w:val="0"/>
            <w:noProof/>
            <w:webHidden/>
          </w:rPr>
          <w:t>6</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38" w:history="1">
        <w:r w:rsidRPr="00A6691D">
          <w:rPr>
            <w:rStyle w:val="Hyperlink"/>
            <w:b w:val="0"/>
            <w:noProof/>
            <w:lang w:val="ru-RU"/>
          </w:rPr>
          <w:t>1.1.1. Описание эксплуатационных зон действия теплоснабжающих организаций</w:t>
        </w:r>
        <w:r w:rsidRPr="00A6691D">
          <w:rPr>
            <w:b w:val="0"/>
            <w:noProof/>
            <w:webHidden/>
          </w:rPr>
          <w:tab/>
        </w:r>
        <w:r w:rsidRPr="00A6691D">
          <w:rPr>
            <w:b w:val="0"/>
            <w:noProof/>
            <w:webHidden/>
          </w:rPr>
          <w:fldChar w:fldCharType="begin"/>
        </w:r>
        <w:r w:rsidRPr="00A6691D">
          <w:rPr>
            <w:b w:val="0"/>
            <w:noProof/>
            <w:webHidden/>
          </w:rPr>
          <w:instrText xml:space="preserve"> PAGEREF _Toc445886638 \h </w:instrText>
        </w:r>
        <w:r w:rsidRPr="00A6691D">
          <w:rPr>
            <w:b w:val="0"/>
            <w:noProof/>
            <w:webHidden/>
          </w:rPr>
        </w:r>
        <w:r w:rsidRPr="00A6691D">
          <w:rPr>
            <w:b w:val="0"/>
            <w:noProof/>
            <w:webHidden/>
          </w:rPr>
          <w:fldChar w:fldCharType="separate"/>
        </w:r>
        <w:r w:rsidRPr="00A6691D">
          <w:rPr>
            <w:b w:val="0"/>
            <w:noProof/>
            <w:webHidden/>
          </w:rPr>
          <w:t>6</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39" w:history="1">
        <w:r w:rsidRPr="00A6691D">
          <w:rPr>
            <w:rStyle w:val="Hyperlink"/>
            <w:b w:val="0"/>
            <w:noProof/>
            <w:lang w:val="ru-RU"/>
          </w:rPr>
          <w:t>1.1.2. Описание структуры договорных отношений между теплоснабжающими организациями</w:t>
        </w:r>
        <w:r w:rsidRPr="00A6691D">
          <w:rPr>
            <w:b w:val="0"/>
            <w:noProof/>
            <w:webHidden/>
          </w:rPr>
          <w:tab/>
        </w:r>
        <w:r w:rsidRPr="00A6691D">
          <w:rPr>
            <w:b w:val="0"/>
            <w:noProof/>
            <w:webHidden/>
          </w:rPr>
          <w:fldChar w:fldCharType="begin"/>
        </w:r>
        <w:r w:rsidRPr="00A6691D">
          <w:rPr>
            <w:b w:val="0"/>
            <w:noProof/>
            <w:webHidden/>
          </w:rPr>
          <w:instrText xml:space="preserve"> PAGEREF _Toc445886639 \h </w:instrText>
        </w:r>
        <w:r w:rsidRPr="00A6691D">
          <w:rPr>
            <w:b w:val="0"/>
            <w:noProof/>
            <w:webHidden/>
          </w:rPr>
        </w:r>
        <w:r w:rsidRPr="00A6691D">
          <w:rPr>
            <w:b w:val="0"/>
            <w:noProof/>
            <w:webHidden/>
          </w:rPr>
          <w:fldChar w:fldCharType="separate"/>
        </w:r>
        <w:r w:rsidRPr="00A6691D">
          <w:rPr>
            <w:b w:val="0"/>
            <w:noProof/>
            <w:webHidden/>
          </w:rPr>
          <w:t>8</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40" w:history="1">
        <w:r w:rsidRPr="00A6691D">
          <w:rPr>
            <w:rStyle w:val="Hyperlink"/>
            <w:b w:val="0"/>
            <w:noProof/>
            <w:lang w:val="ru-RU"/>
          </w:rPr>
          <w:t>1.1.3. Описание зон действия прочих источников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_Toc445886640 \h </w:instrText>
        </w:r>
        <w:r w:rsidRPr="00A6691D">
          <w:rPr>
            <w:b w:val="0"/>
            <w:noProof/>
            <w:webHidden/>
          </w:rPr>
        </w:r>
        <w:r w:rsidRPr="00A6691D">
          <w:rPr>
            <w:b w:val="0"/>
            <w:noProof/>
            <w:webHidden/>
          </w:rPr>
          <w:fldChar w:fldCharType="separate"/>
        </w:r>
        <w:r w:rsidRPr="00A6691D">
          <w:rPr>
            <w:b w:val="0"/>
            <w:noProof/>
            <w:webHidden/>
          </w:rPr>
          <w:t>8</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41" w:history="1">
        <w:r w:rsidRPr="00A6691D">
          <w:rPr>
            <w:rStyle w:val="Hyperlink"/>
            <w:b w:val="0"/>
            <w:noProof/>
            <w:lang w:val="ru-RU"/>
          </w:rPr>
          <w:t>1.1.4. Описание зон действия индивидуального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_Toc445886641 \h </w:instrText>
        </w:r>
        <w:r w:rsidRPr="00A6691D">
          <w:rPr>
            <w:b w:val="0"/>
            <w:noProof/>
            <w:webHidden/>
          </w:rPr>
        </w:r>
        <w:r w:rsidRPr="00A6691D">
          <w:rPr>
            <w:b w:val="0"/>
            <w:noProof/>
            <w:webHidden/>
          </w:rPr>
          <w:fldChar w:fldCharType="separate"/>
        </w:r>
        <w:r w:rsidRPr="00A6691D">
          <w:rPr>
            <w:b w:val="0"/>
            <w:noProof/>
            <w:webHidden/>
          </w:rPr>
          <w:t>9</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42" w:history="1">
        <w:r w:rsidRPr="00A6691D">
          <w:rPr>
            <w:rStyle w:val="Hyperlink"/>
            <w:b w:val="0"/>
            <w:noProof/>
            <w:lang w:val="ru-RU"/>
          </w:rPr>
          <w:t>1.2. Источники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_Toc445886642 \h </w:instrText>
        </w:r>
        <w:r w:rsidRPr="00A6691D">
          <w:rPr>
            <w:b w:val="0"/>
            <w:noProof/>
            <w:webHidden/>
          </w:rPr>
        </w:r>
        <w:r w:rsidRPr="00A6691D">
          <w:rPr>
            <w:b w:val="0"/>
            <w:noProof/>
            <w:webHidden/>
          </w:rPr>
          <w:fldChar w:fldCharType="separate"/>
        </w:r>
        <w:r w:rsidRPr="00A6691D">
          <w:rPr>
            <w:b w:val="0"/>
            <w:noProof/>
            <w:webHidden/>
          </w:rPr>
          <w:t>10</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43" w:history="1">
        <w:r w:rsidRPr="00A6691D">
          <w:rPr>
            <w:rStyle w:val="Hyperlink"/>
            <w:b w:val="0"/>
            <w:noProof/>
            <w:lang w:val="ru-RU"/>
          </w:rPr>
          <w:t>1.2.1.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_Toc445886643 \h </w:instrText>
        </w:r>
        <w:r w:rsidRPr="00A6691D">
          <w:rPr>
            <w:b w:val="0"/>
            <w:noProof/>
            <w:webHidden/>
          </w:rPr>
        </w:r>
        <w:r w:rsidRPr="00A6691D">
          <w:rPr>
            <w:b w:val="0"/>
            <w:noProof/>
            <w:webHidden/>
          </w:rPr>
          <w:fldChar w:fldCharType="separate"/>
        </w:r>
        <w:r w:rsidRPr="00A6691D">
          <w:rPr>
            <w:b w:val="0"/>
            <w:noProof/>
            <w:webHidden/>
          </w:rPr>
          <w:t>10</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44" w:history="1">
        <w:r w:rsidRPr="00A6691D">
          <w:rPr>
            <w:rStyle w:val="Hyperlink"/>
            <w:b w:val="0"/>
            <w:noProof/>
            <w:lang w:val="ru-RU"/>
          </w:rPr>
          <w:t>1.2.2. Состав и технические характеристики основного оборудования (структура основного оборудования)</w:t>
        </w:r>
        <w:r w:rsidRPr="00A6691D">
          <w:rPr>
            <w:b w:val="0"/>
            <w:noProof/>
            <w:webHidden/>
          </w:rPr>
          <w:tab/>
        </w:r>
        <w:r w:rsidRPr="00A6691D">
          <w:rPr>
            <w:b w:val="0"/>
            <w:noProof/>
            <w:webHidden/>
          </w:rPr>
          <w:fldChar w:fldCharType="begin"/>
        </w:r>
        <w:r w:rsidRPr="00A6691D">
          <w:rPr>
            <w:b w:val="0"/>
            <w:noProof/>
            <w:webHidden/>
          </w:rPr>
          <w:instrText xml:space="preserve"> PAGEREF _Toc445886644 \h </w:instrText>
        </w:r>
        <w:r w:rsidRPr="00A6691D">
          <w:rPr>
            <w:b w:val="0"/>
            <w:noProof/>
            <w:webHidden/>
          </w:rPr>
        </w:r>
        <w:r w:rsidRPr="00A6691D">
          <w:rPr>
            <w:b w:val="0"/>
            <w:noProof/>
            <w:webHidden/>
          </w:rPr>
          <w:fldChar w:fldCharType="separate"/>
        </w:r>
        <w:r w:rsidRPr="00A6691D">
          <w:rPr>
            <w:b w:val="0"/>
            <w:noProof/>
            <w:webHidden/>
          </w:rPr>
          <w:t>10</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45" w:history="1">
        <w:r w:rsidRPr="00A6691D">
          <w:rPr>
            <w:rStyle w:val="Hyperlink"/>
            <w:b w:val="0"/>
            <w:noProof/>
            <w:lang w:val="ru-RU"/>
          </w:rPr>
          <w:t>1.2.3 Ограничения тепловой мощности и параметры располагаемой тепловой мощности</w:t>
        </w:r>
        <w:r w:rsidRPr="00A6691D">
          <w:rPr>
            <w:b w:val="0"/>
            <w:noProof/>
            <w:webHidden/>
          </w:rPr>
          <w:tab/>
        </w:r>
        <w:r w:rsidRPr="00A6691D">
          <w:rPr>
            <w:b w:val="0"/>
            <w:noProof/>
            <w:webHidden/>
          </w:rPr>
          <w:fldChar w:fldCharType="begin"/>
        </w:r>
        <w:r w:rsidRPr="00A6691D">
          <w:rPr>
            <w:b w:val="0"/>
            <w:noProof/>
            <w:webHidden/>
          </w:rPr>
          <w:instrText xml:space="preserve"> PAGEREF _Toc445886645 \h </w:instrText>
        </w:r>
        <w:r w:rsidRPr="00A6691D">
          <w:rPr>
            <w:b w:val="0"/>
            <w:noProof/>
            <w:webHidden/>
          </w:rPr>
        </w:r>
        <w:r w:rsidRPr="00A6691D">
          <w:rPr>
            <w:b w:val="0"/>
            <w:noProof/>
            <w:webHidden/>
          </w:rPr>
          <w:fldChar w:fldCharType="separate"/>
        </w:r>
        <w:r w:rsidRPr="00A6691D">
          <w:rPr>
            <w:b w:val="0"/>
            <w:noProof/>
            <w:webHidden/>
          </w:rPr>
          <w:t>10</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46" w:history="1">
        <w:r w:rsidRPr="00A6691D">
          <w:rPr>
            <w:rStyle w:val="Hyperlink"/>
            <w:b w:val="0"/>
            <w:noProof/>
            <w:lang w:val="ru-RU"/>
          </w:rPr>
          <w:t>1.2.4 Объем потребления тепловой энергии (мощности) и теплоносителя на собственные и хозяйственные нужды и параметры тепловой мощности нетто</w:t>
        </w:r>
        <w:r w:rsidRPr="00A6691D">
          <w:rPr>
            <w:b w:val="0"/>
            <w:noProof/>
            <w:webHidden/>
          </w:rPr>
          <w:tab/>
        </w:r>
        <w:r w:rsidRPr="00A6691D">
          <w:rPr>
            <w:b w:val="0"/>
            <w:noProof/>
            <w:webHidden/>
          </w:rPr>
          <w:fldChar w:fldCharType="begin"/>
        </w:r>
        <w:r w:rsidRPr="00A6691D">
          <w:rPr>
            <w:b w:val="0"/>
            <w:noProof/>
            <w:webHidden/>
          </w:rPr>
          <w:instrText xml:space="preserve"> PAGEREF _Toc445886646 \h </w:instrText>
        </w:r>
        <w:r w:rsidRPr="00A6691D">
          <w:rPr>
            <w:b w:val="0"/>
            <w:noProof/>
            <w:webHidden/>
          </w:rPr>
        </w:r>
        <w:r w:rsidRPr="00A6691D">
          <w:rPr>
            <w:b w:val="0"/>
            <w:noProof/>
            <w:webHidden/>
          </w:rPr>
          <w:fldChar w:fldCharType="separate"/>
        </w:r>
        <w:r w:rsidRPr="00A6691D">
          <w:rPr>
            <w:b w:val="0"/>
            <w:noProof/>
            <w:webHidden/>
          </w:rPr>
          <w:t>11</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47" w:history="1">
        <w:r w:rsidRPr="00A6691D">
          <w:rPr>
            <w:rStyle w:val="Hyperlink"/>
            <w:b w:val="0"/>
            <w:noProof/>
            <w:lang w:val="ru-RU"/>
          </w:rPr>
          <w:t>1.2.5 Срок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w:t>
        </w:r>
        <w:r w:rsidRPr="00A6691D">
          <w:rPr>
            <w:b w:val="0"/>
            <w:noProof/>
            <w:webHidden/>
          </w:rPr>
          <w:tab/>
        </w:r>
        <w:r w:rsidRPr="00A6691D">
          <w:rPr>
            <w:b w:val="0"/>
            <w:noProof/>
            <w:webHidden/>
          </w:rPr>
          <w:fldChar w:fldCharType="begin"/>
        </w:r>
        <w:r w:rsidRPr="00A6691D">
          <w:rPr>
            <w:b w:val="0"/>
            <w:noProof/>
            <w:webHidden/>
          </w:rPr>
          <w:instrText xml:space="preserve"> PAGEREF _Toc445886647 \h </w:instrText>
        </w:r>
        <w:r w:rsidRPr="00A6691D">
          <w:rPr>
            <w:b w:val="0"/>
            <w:noProof/>
            <w:webHidden/>
          </w:rPr>
        </w:r>
        <w:r w:rsidRPr="00A6691D">
          <w:rPr>
            <w:b w:val="0"/>
            <w:noProof/>
            <w:webHidden/>
          </w:rPr>
          <w:fldChar w:fldCharType="separate"/>
        </w:r>
        <w:r w:rsidRPr="00A6691D">
          <w:rPr>
            <w:b w:val="0"/>
            <w:noProof/>
            <w:webHidden/>
          </w:rPr>
          <w:t>13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48" w:history="1">
        <w:r w:rsidRPr="00A6691D">
          <w:rPr>
            <w:rStyle w:val="Hyperlink"/>
            <w:b w:val="0"/>
            <w:noProof/>
            <w:lang w:val="ru-RU"/>
          </w:rPr>
          <w:t>1.2.6. Способ регулирования отпуска тепловой энергии от источников тепловой энергии с обоснованием выбора графика изменения температур теплоносителя</w:t>
        </w:r>
        <w:r w:rsidRPr="00A6691D">
          <w:rPr>
            <w:b w:val="0"/>
            <w:noProof/>
            <w:webHidden/>
          </w:rPr>
          <w:tab/>
        </w:r>
        <w:r w:rsidRPr="00A6691D">
          <w:rPr>
            <w:b w:val="0"/>
            <w:noProof/>
            <w:webHidden/>
          </w:rPr>
          <w:fldChar w:fldCharType="begin"/>
        </w:r>
        <w:r w:rsidRPr="00A6691D">
          <w:rPr>
            <w:b w:val="0"/>
            <w:noProof/>
            <w:webHidden/>
          </w:rPr>
          <w:instrText xml:space="preserve"> PAGEREF _Toc445886648 \h </w:instrText>
        </w:r>
        <w:r w:rsidRPr="00A6691D">
          <w:rPr>
            <w:b w:val="0"/>
            <w:noProof/>
            <w:webHidden/>
          </w:rPr>
        </w:r>
        <w:r w:rsidRPr="00A6691D">
          <w:rPr>
            <w:b w:val="0"/>
            <w:noProof/>
            <w:webHidden/>
          </w:rPr>
          <w:fldChar w:fldCharType="separate"/>
        </w:r>
        <w:r w:rsidRPr="00A6691D">
          <w:rPr>
            <w:b w:val="0"/>
            <w:noProof/>
            <w:webHidden/>
          </w:rPr>
          <w:t>13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49" w:history="1">
        <w:r w:rsidRPr="00A6691D">
          <w:rPr>
            <w:rStyle w:val="Hyperlink"/>
            <w:b w:val="0"/>
            <w:noProof/>
            <w:lang w:val="ru-RU"/>
          </w:rPr>
          <w:t>1.2.7. Среднегодовая загрузка оборудования</w:t>
        </w:r>
        <w:r w:rsidRPr="00A6691D">
          <w:rPr>
            <w:b w:val="0"/>
            <w:noProof/>
            <w:webHidden/>
          </w:rPr>
          <w:tab/>
        </w:r>
        <w:r w:rsidRPr="00A6691D">
          <w:rPr>
            <w:b w:val="0"/>
            <w:noProof/>
            <w:webHidden/>
          </w:rPr>
          <w:fldChar w:fldCharType="begin"/>
        </w:r>
        <w:r w:rsidRPr="00A6691D">
          <w:rPr>
            <w:b w:val="0"/>
            <w:noProof/>
            <w:webHidden/>
          </w:rPr>
          <w:instrText xml:space="preserve"> PAGEREF _Toc445886649 \h </w:instrText>
        </w:r>
        <w:r w:rsidRPr="00A6691D">
          <w:rPr>
            <w:b w:val="0"/>
            <w:noProof/>
            <w:webHidden/>
          </w:rPr>
        </w:r>
        <w:r w:rsidRPr="00A6691D">
          <w:rPr>
            <w:b w:val="0"/>
            <w:noProof/>
            <w:webHidden/>
          </w:rPr>
          <w:fldChar w:fldCharType="separate"/>
        </w:r>
        <w:r w:rsidRPr="00A6691D">
          <w:rPr>
            <w:b w:val="0"/>
            <w:noProof/>
            <w:webHidden/>
          </w:rPr>
          <w:t>13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50" w:history="1">
        <w:r w:rsidRPr="00A6691D">
          <w:rPr>
            <w:rStyle w:val="Hyperlink"/>
            <w:b w:val="0"/>
            <w:noProof/>
            <w:lang w:val="ru-RU"/>
          </w:rPr>
          <w:t>1.2.8. Способы учета тепла, отпущенного в тепловые сети</w:t>
        </w:r>
        <w:r w:rsidRPr="00A6691D">
          <w:rPr>
            <w:b w:val="0"/>
            <w:noProof/>
            <w:webHidden/>
          </w:rPr>
          <w:tab/>
        </w:r>
        <w:r w:rsidRPr="00A6691D">
          <w:rPr>
            <w:b w:val="0"/>
            <w:noProof/>
            <w:webHidden/>
          </w:rPr>
          <w:fldChar w:fldCharType="begin"/>
        </w:r>
        <w:r w:rsidRPr="00A6691D">
          <w:rPr>
            <w:b w:val="0"/>
            <w:noProof/>
            <w:webHidden/>
          </w:rPr>
          <w:instrText xml:space="preserve"> PAGEREF _Toc445886650 \h </w:instrText>
        </w:r>
        <w:r w:rsidRPr="00A6691D">
          <w:rPr>
            <w:b w:val="0"/>
            <w:noProof/>
            <w:webHidden/>
          </w:rPr>
        </w:r>
        <w:r w:rsidRPr="00A6691D">
          <w:rPr>
            <w:b w:val="0"/>
            <w:noProof/>
            <w:webHidden/>
          </w:rPr>
          <w:fldChar w:fldCharType="separate"/>
        </w:r>
        <w:r w:rsidRPr="00A6691D">
          <w:rPr>
            <w:b w:val="0"/>
            <w:noProof/>
            <w:webHidden/>
          </w:rPr>
          <w:t>13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51" w:history="1">
        <w:r w:rsidRPr="00A6691D">
          <w:rPr>
            <w:rStyle w:val="Hyperlink"/>
            <w:b w:val="0"/>
            <w:noProof/>
            <w:lang w:val="ru-RU"/>
          </w:rPr>
          <w:t>1.2.9. Статистика отказов и восстановлений оборудования источников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_Toc445886651 \h </w:instrText>
        </w:r>
        <w:r w:rsidRPr="00A6691D">
          <w:rPr>
            <w:b w:val="0"/>
            <w:noProof/>
            <w:webHidden/>
          </w:rPr>
        </w:r>
        <w:r w:rsidRPr="00A6691D">
          <w:rPr>
            <w:b w:val="0"/>
            <w:noProof/>
            <w:webHidden/>
          </w:rPr>
          <w:fldChar w:fldCharType="separate"/>
        </w:r>
        <w:r w:rsidRPr="00A6691D">
          <w:rPr>
            <w:b w:val="0"/>
            <w:noProof/>
            <w:webHidden/>
          </w:rPr>
          <w:t>14</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52" w:history="1">
        <w:r w:rsidRPr="00A6691D">
          <w:rPr>
            <w:rStyle w:val="Hyperlink"/>
            <w:b w:val="0"/>
            <w:noProof/>
            <w:lang w:val="ru-RU"/>
          </w:rPr>
          <w:t>1.2.10. Предписания надзорных органов по запрещению дальнейшей эксплуатации источников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_Toc445886652 \h </w:instrText>
        </w:r>
        <w:r w:rsidRPr="00A6691D">
          <w:rPr>
            <w:b w:val="0"/>
            <w:noProof/>
            <w:webHidden/>
          </w:rPr>
        </w:r>
        <w:r w:rsidRPr="00A6691D">
          <w:rPr>
            <w:b w:val="0"/>
            <w:noProof/>
            <w:webHidden/>
          </w:rPr>
          <w:fldChar w:fldCharType="separate"/>
        </w:r>
        <w:r w:rsidRPr="00A6691D">
          <w:rPr>
            <w:b w:val="0"/>
            <w:noProof/>
            <w:webHidden/>
          </w:rPr>
          <w:t>14</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53" w:history="1">
        <w:r w:rsidRPr="00A6691D">
          <w:rPr>
            <w:rStyle w:val="Hyperlink"/>
            <w:b w:val="0"/>
            <w:noProof/>
            <w:lang w:val="ru-RU"/>
          </w:rPr>
          <w:t>1.3. Тепловые сети, сооружения на них и тепловые пункты</w:t>
        </w:r>
        <w:r w:rsidRPr="00A6691D">
          <w:rPr>
            <w:b w:val="0"/>
            <w:noProof/>
            <w:webHidden/>
          </w:rPr>
          <w:tab/>
        </w:r>
        <w:r w:rsidRPr="00A6691D">
          <w:rPr>
            <w:b w:val="0"/>
            <w:noProof/>
            <w:webHidden/>
          </w:rPr>
          <w:fldChar w:fldCharType="begin"/>
        </w:r>
        <w:r w:rsidRPr="00A6691D">
          <w:rPr>
            <w:b w:val="0"/>
            <w:noProof/>
            <w:webHidden/>
          </w:rPr>
          <w:instrText xml:space="preserve"> PAGEREF _Toc445886653 \h </w:instrText>
        </w:r>
        <w:r w:rsidRPr="00A6691D">
          <w:rPr>
            <w:b w:val="0"/>
            <w:noProof/>
            <w:webHidden/>
          </w:rPr>
        </w:r>
        <w:r w:rsidRPr="00A6691D">
          <w:rPr>
            <w:b w:val="0"/>
            <w:noProof/>
            <w:webHidden/>
          </w:rPr>
          <w:fldChar w:fldCharType="separate"/>
        </w:r>
        <w:r w:rsidRPr="00A6691D">
          <w:rPr>
            <w:b w:val="0"/>
            <w:noProof/>
            <w:webHidden/>
          </w:rPr>
          <w:t>14</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54" w:history="1">
        <w:r w:rsidRPr="00A6691D">
          <w:rPr>
            <w:rStyle w:val="Hyperlink"/>
            <w:b w:val="0"/>
            <w:noProof/>
            <w:lang w:val="ru-RU"/>
          </w:rPr>
          <w:t>1.3.1.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_Toc445886654 \h </w:instrText>
        </w:r>
        <w:r w:rsidRPr="00A6691D">
          <w:rPr>
            <w:b w:val="0"/>
            <w:noProof/>
            <w:webHidden/>
          </w:rPr>
        </w:r>
        <w:r w:rsidRPr="00A6691D">
          <w:rPr>
            <w:b w:val="0"/>
            <w:noProof/>
            <w:webHidden/>
          </w:rPr>
          <w:fldChar w:fldCharType="separate"/>
        </w:r>
        <w:r w:rsidRPr="00A6691D">
          <w:rPr>
            <w:b w:val="0"/>
            <w:noProof/>
            <w:webHidden/>
          </w:rPr>
          <w:t>14</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55" w:history="1">
        <w:r w:rsidRPr="00A6691D">
          <w:rPr>
            <w:rStyle w:val="Hyperlink"/>
            <w:b w:val="0"/>
            <w:noProof/>
            <w:lang w:val="ru-RU"/>
          </w:rPr>
          <w:t>1.3.2. Общая характеристика тепловых сетей п. Дубитель</w:t>
        </w:r>
        <w:r w:rsidRPr="00A6691D">
          <w:rPr>
            <w:b w:val="0"/>
            <w:noProof/>
            <w:webHidden/>
          </w:rPr>
          <w:tab/>
        </w:r>
        <w:r w:rsidRPr="00A6691D">
          <w:rPr>
            <w:b w:val="0"/>
            <w:noProof/>
            <w:webHidden/>
          </w:rPr>
          <w:fldChar w:fldCharType="begin"/>
        </w:r>
        <w:r w:rsidRPr="00A6691D">
          <w:rPr>
            <w:b w:val="0"/>
            <w:noProof/>
            <w:webHidden/>
          </w:rPr>
          <w:instrText xml:space="preserve"> PAGEREF _Toc445886655 \h </w:instrText>
        </w:r>
        <w:r w:rsidRPr="00A6691D">
          <w:rPr>
            <w:b w:val="0"/>
            <w:noProof/>
            <w:webHidden/>
          </w:rPr>
        </w:r>
        <w:r w:rsidRPr="00A6691D">
          <w:rPr>
            <w:b w:val="0"/>
            <w:noProof/>
            <w:webHidden/>
          </w:rPr>
          <w:fldChar w:fldCharType="separate"/>
        </w:r>
        <w:r w:rsidRPr="00A6691D">
          <w:rPr>
            <w:b w:val="0"/>
            <w:noProof/>
            <w:webHidden/>
          </w:rPr>
          <w:t>14</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56" w:history="1">
        <w:r w:rsidRPr="00A6691D">
          <w:rPr>
            <w:rStyle w:val="Hyperlink"/>
            <w:b w:val="0"/>
            <w:noProof/>
            <w:lang w:val="ru-RU"/>
          </w:rPr>
          <w:t>1.3.3. Гидравлические режимы тепловых сетей и пьезометрические графики</w:t>
        </w:r>
        <w:r w:rsidRPr="00A6691D">
          <w:rPr>
            <w:b w:val="0"/>
            <w:noProof/>
            <w:webHidden/>
          </w:rPr>
          <w:tab/>
        </w:r>
        <w:r w:rsidRPr="00A6691D">
          <w:rPr>
            <w:b w:val="0"/>
            <w:noProof/>
            <w:webHidden/>
          </w:rPr>
          <w:fldChar w:fldCharType="begin"/>
        </w:r>
        <w:r w:rsidRPr="00A6691D">
          <w:rPr>
            <w:b w:val="0"/>
            <w:noProof/>
            <w:webHidden/>
          </w:rPr>
          <w:instrText xml:space="preserve"> PAGEREF _Toc445886656 \h </w:instrText>
        </w:r>
        <w:r w:rsidRPr="00A6691D">
          <w:rPr>
            <w:b w:val="0"/>
            <w:noProof/>
            <w:webHidden/>
          </w:rPr>
        </w:r>
        <w:r w:rsidRPr="00A6691D">
          <w:rPr>
            <w:b w:val="0"/>
            <w:noProof/>
            <w:webHidden/>
          </w:rPr>
          <w:fldChar w:fldCharType="separate"/>
        </w:r>
        <w:r w:rsidRPr="00A6691D">
          <w:rPr>
            <w:b w:val="0"/>
            <w:noProof/>
            <w:webHidden/>
          </w:rPr>
          <w:t>15</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57" w:history="1">
        <w:r w:rsidRPr="00A6691D">
          <w:rPr>
            <w:rStyle w:val="Hyperlink"/>
            <w:b w:val="0"/>
            <w:noProof/>
            <w:lang w:val="ru-RU"/>
          </w:rPr>
          <w:t>1.3.4. Графики регулирования отпуска тепла в тепловые сети</w:t>
        </w:r>
        <w:r w:rsidRPr="00A6691D">
          <w:rPr>
            <w:b w:val="0"/>
            <w:noProof/>
            <w:webHidden/>
          </w:rPr>
          <w:tab/>
        </w:r>
        <w:r w:rsidRPr="00A6691D">
          <w:rPr>
            <w:b w:val="0"/>
            <w:noProof/>
            <w:webHidden/>
          </w:rPr>
          <w:fldChar w:fldCharType="begin"/>
        </w:r>
        <w:r w:rsidRPr="00A6691D">
          <w:rPr>
            <w:b w:val="0"/>
            <w:noProof/>
            <w:webHidden/>
          </w:rPr>
          <w:instrText xml:space="preserve"> PAGEREF _Toc445886657 \h </w:instrText>
        </w:r>
        <w:r w:rsidRPr="00A6691D">
          <w:rPr>
            <w:b w:val="0"/>
            <w:noProof/>
            <w:webHidden/>
          </w:rPr>
        </w:r>
        <w:r w:rsidRPr="00A6691D">
          <w:rPr>
            <w:b w:val="0"/>
            <w:noProof/>
            <w:webHidden/>
          </w:rPr>
          <w:fldChar w:fldCharType="separate"/>
        </w:r>
        <w:r w:rsidRPr="00A6691D">
          <w:rPr>
            <w:b w:val="0"/>
            <w:noProof/>
            <w:webHidden/>
          </w:rPr>
          <w:t>18</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58" w:history="1">
        <w:r w:rsidRPr="00A6691D">
          <w:rPr>
            <w:rStyle w:val="Hyperlink"/>
            <w:b w:val="0"/>
            <w:noProof/>
            <w:lang w:val="ru-RU"/>
          </w:rPr>
          <w:t>1.3.5 Определение нормативных эксплуатационных технологических затрат и потерь теплоносителя.</w:t>
        </w:r>
        <w:r w:rsidRPr="00A6691D">
          <w:rPr>
            <w:b w:val="0"/>
            <w:noProof/>
            <w:webHidden/>
          </w:rPr>
          <w:tab/>
        </w:r>
        <w:r w:rsidRPr="00A6691D">
          <w:rPr>
            <w:b w:val="0"/>
            <w:noProof/>
            <w:webHidden/>
          </w:rPr>
          <w:fldChar w:fldCharType="begin"/>
        </w:r>
        <w:r w:rsidRPr="00A6691D">
          <w:rPr>
            <w:b w:val="0"/>
            <w:noProof/>
            <w:webHidden/>
          </w:rPr>
          <w:instrText xml:space="preserve"> PAGEREF _Toc445886658 \h </w:instrText>
        </w:r>
        <w:r w:rsidRPr="00A6691D">
          <w:rPr>
            <w:b w:val="0"/>
            <w:noProof/>
            <w:webHidden/>
          </w:rPr>
        </w:r>
        <w:r w:rsidRPr="00A6691D">
          <w:rPr>
            <w:b w:val="0"/>
            <w:noProof/>
            <w:webHidden/>
          </w:rPr>
          <w:fldChar w:fldCharType="separate"/>
        </w:r>
        <w:r w:rsidRPr="00A6691D">
          <w:rPr>
            <w:b w:val="0"/>
            <w:noProof/>
            <w:webHidden/>
          </w:rPr>
          <w:t>18</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59" w:history="1">
        <w:r w:rsidRPr="00A6691D">
          <w:rPr>
            <w:rStyle w:val="Hyperlink"/>
            <w:b w:val="0"/>
            <w:noProof/>
            <w:lang w:val="ru-RU"/>
          </w:rPr>
          <w:t>1.4. Зоны действия источников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_Toc445886659 \h </w:instrText>
        </w:r>
        <w:r w:rsidRPr="00A6691D">
          <w:rPr>
            <w:b w:val="0"/>
            <w:noProof/>
            <w:webHidden/>
          </w:rPr>
        </w:r>
        <w:r w:rsidRPr="00A6691D">
          <w:rPr>
            <w:b w:val="0"/>
            <w:noProof/>
            <w:webHidden/>
          </w:rPr>
          <w:fldChar w:fldCharType="separate"/>
        </w:r>
        <w:r w:rsidRPr="00A6691D">
          <w:rPr>
            <w:b w:val="0"/>
            <w:noProof/>
            <w:webHidden/>
          </w:rPr>
          <w:t>23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60" w:history="1">
        <w:r w:rsidRPr="00A6691D">
          <w:rPr>
            <w:rStyle w:val="Hyperlink"/>
            <w:b w:val="0"/>
            <w:noProof/>
            <w:lang w:val="ru-RU"/>
          </w:rPr>
          <w:t>1.4.1. Описание существующих зон действия источников тепловой энергии во всех системах теплоснабжения на территории поселения, городского округа, включая перечень котельных, находящихся в зоне эффективного радиуса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_Toc445886660 \h </w:instrText>
        </w:r>
        <w:r w:rsidRPr="00A6691D">
          <w:rPr>
            <w:b w:val="0"/>
            <w:noProof/>
            <w:webHidden/>
          </w:rPr>
        </w:r>
        <w:r w:rsidRPr="00A6691D">
          <w:rPr>
            <w:b w:val="0"/>
            <w:noProof/>
            <w:webHidden/>
          </w:rPr>
          <w:fldChar w:fldCharType="separate"/>
        </w:r>
        <w:r w:rsidRPr="00A6691D">
          <w:rPr>
            <w:b w:val="0"/>
            <w:noProof/>
            <w:webHidden/>
          </w:rPr>
          <w:t>23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61" w:history="1">
        <w:r w:rsidRPr="00A6691D">
          <w:rPr>
            <w:rStyle w:val="Hyperlink"/>
            <w:b w:val="0"/>
            <w:noProof/>
            <w:lang w:val="ru-RU"/>
          </w:rPr>
          <w:t>1.4.1.1 Зона котельной ЖКХ «Зубово-Поляна»</w:t>
        </w:r>
        <w:r w:rsidRPr="00A6691D">
          <w:rPr>
            <w:b w:val="0"/>
            <w:noProof/>
            <w:webHidden/>
          </w:rPr>
          <w:tab/>
        </w:r>
        <w:r w:rsidRPr="00A6691D">
          <w:rPr>
            <w:b w:val="0"/>
            <w:noProof/>
            <w:webHidden/>
          </w:rPr>
          <w:fldChar w:fldCharType="begin"/>
        </w:r>
        <w:r w:rsidRPr="00A6691D">
          <w:rPr>
            <w:b w:val="0"/>
            <w:noProof/>
            <w:webHidden/>
          </w:rPr>
          <w:instrText xml:space="preserve"> PAGEREF _Toc445886661 \h </w:instrText>
        </w:r>
        <w:r w:rsidRPr="00A6691D">
          <w:rPr>
            <w:b w:val="0"/>
            <w:noProof/>
            <w:webHidden/>
          </w:rPr>
        </w:r>
        <w:r w:rsidRPr="00A6691D">
          <w:rPr>
            <w:b w:val="0"/>
            <w:noProof/>
            <w:webHidden/>
          </w:rPr>
          <w:fldChar w:fldCharType="separate"/>
        </w:r>
        <w:r w:rsidRPr="00A6691D">
          <w:rPr>
            <w:b w:val="0"/>
            <w:noProof/>
            <w:webHidden/>
          </w:rPr>
          <w:t>23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62" w:history="1">
        <w:r w:rsidRPr="00A6691D">
          <w:rPr>
            <w:rStyle w:val="Hyperlink"/>
            <w:b w:val="0"/>
            <w:noProof/>
            <w:lang w:val="ru-RU"/>
          </w:rPr>
          <w:t>1.4.1.2 Зоны действия крышных котельных</w:t>
        </w:r>
        <w:r w:rsidRPr="00A6691D">
          <w:rPr>
            <w:b w:val="0"/>
            <w:noProof/>
            <w:webHidden/>
          </w:rPr>
          <w:tab/>
        </w:r>
        <w:r w:rsidRPr="00A6691D">
          <w:rPr>
            <w:b w:val="0"/>
            <w:noProof/>
            <w:webHidden/>
          </w:rPr>
          <w:fldChar w:fldCharType="begin"/>
        </w:r>
        <w:r w:rsidRPr="00A6691D">
          <w:rPr>
            <w:b w:val="0"/>
            <w:noProof/>
            <w:webHidden/>
          </w:rPr>
          <w:instrText xml:space="preserve"> PAGEREF _Toc445886662 \h </w:instrText>
        </w:r>
        <w:r w:rsidRPr="00A6691D">
          <w:rPr>
            <w:b w:val="0"/>
            <w:noProof/>
            <w:webHidden/>
          </w:rPr>
        </w:r>
        <w:r w:rsidRPr="00A6691D">
          <w:rPr>
            <w:b w:val="0"/>
            <w:noProof/>
            <w:webHidden/>
          </w:rPr>
          <w:fldChar w:fldCharType="separate"/>
        </w:r>
        <w:r w:rsidRPr="00A6691D">
          <w:rPr>
            <w:b w:val="0"/>
            <w:noProof/>
            <w:webHidden/>
          </w:rPr>
          <w:t>23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63" w:history="1">
        <w:r w:rsidRPr="00A6691D">
          <w:rPr>
            <w:rStyle w:val="Hyperlink"/>
            <w:b w:val="0"/>
            <w:noProof/>
            <w:lang w:val="ru-RU"/>
          </w:rPr>
          <w:t>1.4.1.3 Зоны действия источников прочих муниципальных и ведомственных котельных</w:t>
        </w:r>
        <w:r w:rsidRPr="00A6691D">
          <w:rPr>
            <w:b w:val="0"/>
            <w:noProof/>
            <w:webHidden/>
          </w:rPr>
          <w:tab/>
        </w:r>
        <w:r w:rsidRPr="00A6691D">
          <w:rPr>
            <w:b w:val="0"/>
            <w:noProof/>
            <w:webHidden/>
          </w:rPr>
          <w:fldChar w:fldCharType="begin"/>
        </w:r>
        <w:r w:rsidRPr="00A6691D">
          <w:rPr>
            <w:b w:val="0"/>
            <w:noProof/>
            <w:webHidden/>
          </w:rPr>
          <w:instrText xml:space="preserve"> PAGEREF _Toc445886663 \h </w:instrText>
        </w:r>
        <w:r w:rsidRPr="00A6691D">
          <w:rPr>
            <w:b w:val="0"/>
            <w:noProof/>
            <w:webHidden/>
          </w:rPr>
        </w:r>
        <w:r w:rsidRPr="00A6691D">
          <w:rPr>
            <w:b w:val="0"/>
            <w:noProof/>
            <w:webHidden/>
          </w:rPr>
          <w:fldChar w:fldCharType="separate"/>
        </w:r>
        <w:r w:rsidRPr="00A6691D">
          <w:rPr>
            <w:b w:val="0"/>
            <w:noProof/>
            <w:webHidden/>
          </w:rPr>
          <w:t>23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64" w:history="1">
        <w:r w:rsidRPr="00A6691D">
          <w:rPr>
            <w:rStyle w:val="Hyperlink"/>
            <w:b w:val="0"/>
            <w:noProof/>
            <w:lang w:val="ru-RU"/>
          </w:rPr>
          <w:t>1.4.1.4 Зоны действия источников индивидуального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_Toc445886664 \h </w:instrText>
        </w:r>
        <w:r w:rsidRPr="00A6691D">
          <w:rPr>
            <w:b w:val="0"/>
            <w:noProof/>
            <w:webHidden/>
          </w:rPr>
        </w:r>
        <w:r w:rsidRPr="00A6691D">
          <w:rPr>
            <w:b w:val="0"/>
            <w:noProof/>
            <w:webHidden/>
          </w:rPr>
          <w:fldChar w:fldCharType="separate"/>
        </w:r>
        <w:r w:rsidRPr="00A6691D">
          <w:rPr>
            <w:b w:val="0"/>
            <w:noProof/>
            <w:webHidden/>
          </w:rPr>
          <w:t>23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65" w:history="1">
        <w:r w:rsidRPr="00A6691D">
          <w:rPr>
            <w:rStyle w:val="Hyperlink"/>
            <w:b w:val="0"/>
            <w:noProof/>
            <w:lang w:val="ru-RU"/>
          </w:rPr>
          <w:t>1.4.2 Определение эффективного радиуса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_Toc445886665 \h </w:instrText>
        </w:r>
        <w:r w:rsidRPr="00A6691D">
          <w:rPr>
            <w:b w:val="0"/>
            <w:noProof/>
            <w:webHidden/>
          </w:rPr>
        </w:r>
        <w:r w:rsidRPr="00A6691D">
          <w:rPr>
            <w:b w:val="0"/>
            <w:noProof/>
            <w:webHidden/>
          </w:rPr>
          <w:fldChar w:fldCharType="separate"/>
        </w:r>
        <w:r w:rsidRPr="00A6691D">
          <w:rPr>
            <w:b w:val="0"/>
            <w:noProof/>
            <w:webHidden/>
          </w:rPr>
          <w:t>23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66" w:history="1">
        <w:r w:rsidRPr="00A6691D">
          <w:rPr>
            <w:rStyle w:val="Hyperlink"/>
            <w:b w:val="0"/>
            <w:noProof/>
            <w:lang w:val="ru-RU"/>
          </w:rPr>
          <w:t>1.4.2.1 Наличие мощностей установленной, подключенной зарезервированной</w:t>
        </w:r>
        <w:r w:rsidRPr="00A6691D">
          <w:rPr>
            <w:b w:val="0"/>
            <w:noProof/>
            <w:webHidden/>
          </w:rPr>
          <w:tab/>
        </w:r>
        <w:r w:rsidRPr="00A6691D">
          <w:rPr>
            <w:b w:val="0"/>
            <w:noProof/>
            <w:webHidden/>
          </w:rPr>
          <w:fldChar w:fldCharType="begin"/>
        </w:r>
        <w:r w:rsidRPr="00A6691D">
          <w:rPr>
            <w:b w:val="0"/>
            <w:noProof/>
            <w:webHidden/>
          </w:rPr>
          <w:instrText xml:space="preserve"> PAGEREF _Toc445886666 \h </w:instrText>
        </w:r>
        <w:r w:rsidRPr="00A6691D">
          <w:rPr>
            <w:b w:val="0"/>
            <w:noProof/>
            <w:webHidden/>
          </w:rPr>
        </w:r>
        <w:r w:rsidRPr="00A6691D">
          <w:rPr>
            <w:b w:val="0"/>
            <w:noProof/>
            <w:webHidden/>
          </w:rPr>
          <w:fldChar w:fldCharType="separate"/>
        </w:r>
        <w:r w:rsidRPr="00A6691D">
          <w:rPr>
            <w:b w:val="0"/>
            <w:noProof/>
            <w:webHidden/>
          </w:rPr>
          <w:t>26</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67" w:history="1">
        <w:r w:rsidRPr="00A6691D">
          <w:rPr>
            <w:rStyle w:val="Hyperlink"/>
            <w:b w:val="0"/>
            <w:noProof/>
            <w:lang w:val="ru-RU"/>
          </w:rPr>
          <w:t>1.4.2.2. Схемы выдачи тепловой мощности котельных</w:t>
        </w:r>
        <w:r w:rsidRPr="00A6691D">
          <w:rPr>
            <w:b w:val="0"/>
            <w:noProof/>
            <w:webHidden/>
          </w:rPr>
          <w:tab/>
        </w:r>
        <w:r w:rsidRPr="00A6691D">
          <w:rPr>
            <w:b w:val="0"/>
            <w:noProof/>
            <w:webHidden/>
          </w:rPr>
          <w:fldChar w:fldCharType="begin"/>
        </w:r>
        <w:r w:rsidRPr="00A6691D">
          <w:rPr>
            <w:b w:val="0"/>
            <w:noProof/>
            <w:webHidden/>
          </w:rPr>
          <w:instrText xml:space="preserve"> PAGEREF _Toc445886667 \h </w:instrText>
        </w:r>
        <w:r w:rsidRPr="00A6691D">
          <w:rPr>
            <w:b w:val="0"/>
            <w:noProof/>
            <w:webHidden/>
          </w:rPr>
        </w:r>
        <w:r w:rsidRPr="00A6691D">
          <w:rPr>
            <w:b w:val="0"/>
            <w:noProof/>
            <w:webHidden/>
          </w:rPr>
          <w:fldChar w:fldCharType="separate"/>
        </w:r>
        <w:r w:rsidRPr="00A6691D">
          <w:rPr>
            <w:b w:val="0"/>
            <w:noProof/>
            <w:webHidden/>
          </w:rPr>
          <w:t>26</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68" w:history="1">
        <w:r w:rsidRPr="00A6691D">
          <w:rPr>
            <w:rStyle w:val="Hyperlink"/>
            <w:b w:val="0"/>
            <w:noProof/>
            <w:lang w:val="ru-RU"/>
          </w:rPr>
          <w:t>1.5 Тепловые нагрузки потребителей, групп потребителей в зонах действия источников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_Toc445886668 \h </w:instrText>
        </w:r>
        <w:r w:rsidRPr="00A6691D">
          <w:rPr>
            <w:b w:val="0"/>
            <w:noProof/>
            <w:webHidden/>
          </w:rPr>
        </w:r>
        <w:r w:rsidRPr="00A6691D">
          <w:rPr>
            <w:b w:val="0"/>
            <w:noProof/>
            <w:webHidden/>
          </w:rPr>
          <w:fldChar w:fldCharType="separate"/>
        </w:r>
        <w:r w:rsidRPr="00A6691D">
          <w:rPr>
            <w:b w:val="0"/>
            <w:noProof/>
            <w:webHidden/>
          </w:rPr>
          <w:t>27</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69" w:history="1">
        <w:r w:rsidRPr="00A6691D">
          <w:rPr>
            <w:rStyle w:val="Hyperlink"/>
            <w:b w:val="0"/>
            <w:noProof/>
            <w:lang w:val="ru-RU"/>
          </w:rPr>
          <w:t>1.5.1 Потребление тепловой энергии в расчетных элементах территориального деления при расчетных температурах наружного воздуха</w:t>
        </w:r>
        <w:r w:rsidRPr="00A6691D">
          <w:rPr>
            <w:b w:val="0"/>
            <w:noProof/>
            <w:webHidden/>
          </w:rPr>
          <w:tab/>
        </w:r>
        <w:r w:rsidRPr="00A6691D">
          <w:rPr>
            <w:b w:val="0"/>
            <w:noProof/>
            <w:webHidden/>
          </w:rPr>
          <w:fldChar w:fldCharType="begin"/>
        </w:r>
        <w:r w:rsidRPr="00A6691D">
          <w:rPr>
            <w:b w:val="0"/>
            <w:noProof/>
            <w:webHidden/>
          </w:rPr>
          <w:instrText xml:space="preserve"> PAGEREF _Toc445886669 \h </w:instrText>
        </w:r>
        <w:r w:rsidRPr="00A6691D">
          <w:rPr>
            <w:b w:val="0"/>
            <w:noProof/>
            <w:webHidden/>
          </w:rPr>
        </w:r>
        <w:r w:rsidRPr="00A6691D">
          <w:rPr>
            <w:b w:val="0"/>
            <w:noProof/>
            <w:webHidden/>
          </w:rPr>
          <w:fldChar w:fldCharType="separate"/>
        </w:r>
        <w:r w:rsidRPr="00A6691D">
          <w:rPr>
            <w:b w:val="0"/>
            <w:noProof/>
            <w:webHidden/>
          </w:rPr>
          <w:t>27</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70" w:history="1">
        <w:r w:rsidRPr="00A6691D">
          <w:rPr>
            <w:rStyle w:val="Hyperlink"/>
            <w:b w:val="0"/>
            <w:noProof/>
            <w:lang w:val="ru-RU"/>
          </w:rPr>
          <w:t>1.5.2. Описание случаев (условий) применения отопления жилых помещений в многоквартирных домах с использованием индивидуальных квартирных источников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_Toc445886670 \h </w:instrText>
        </w:r>
        <w:r w:rsidRPr="00A6691D">
          <w:rPr>
            <w:b w:val="0"/>
            <w:noProof/>
            <w:webHidden/>
          </w:rPr>
        </w:r>
        <w:r w:rsidRPr="00A6691D">
          <w:rPr>
            <w:b w:val="0"/>
            <w:noProof/>
            <w:webHidden/>
          </w:rPr>
          <w:fldChar w:fldCharType="separate"/>
        </w:r>
        <w:r w:rsidRPr="00A6691D">
          <w:rPr>
            <w:b w:val="0"/>
            <w:noProof/>
            <w:webHidden/>
          </w:rPr>
          <w:t>28</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71" w:history="1">
        <w:r w:rsidRPr="00A6691D">
          <w:rPr>
            <w:rStyle w:val="Hyperlink"/>
            <w:b w:val="0"/>
            <w:noProof/>
            <w:lang w:val="ru-RU"/>
          </w:rPr>
          <w:t>1.5.3. Значения расчетной тепловой нагрузки при расчётных температурах наружного воздуха в зонах действия источника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_Toc445886671 \h </w:instrText>
        </w:r>
        <w:r w:rsidRPr="00A6691D">
          <w:rPr>
            <w:b w:val="0"/>
            <w:noProof/>
            <w:webHidden/>
          </w:rPr>
        </w:r>
        <w:r w:rsidRPr="00A6691D">
          <w:rPr>
            <w:b w:val="0"/>
            <w:noProof/>
            <w:webHidden/>
          </w:rPr>
          <w:fldChar w:fldCharType="separate"/>
        </w:r>
        <w:r w:rsidRPr="00A6691D">
          <w:rPr>
            <w:b w:val="0"/>
            <w:noProof/>
            <w:webHidden/>
          </w:rPr>
          <w:t>28</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72" w:history="1">
        <w:r w:rsidRPr="00A6691D">
          <w:rPr>
            <w:rStyle w:val="Hyperlink"/>
            <w:b w:val="0"/>
            <w:noProof/>
            <w:lang w:val="ru-RU"/>
          </w:rPr>
          <w:t>1.5.4. Существующие нормативы потребления тепловой энергии для населения на отопление и горячее водоснабжение</w:t>
        </w:r>
        <w:r w:rsidRPr="00A6691D">
          <w:rPr>
            <w:b w:val="0"/>
            <w:noProof/>
            <w:webHidden/>
          </w:rPr>
          <w:tab/>
        </w:r>
        <w:r w:rsidRPr="00A6691D">
          <w:rPr>
            <w:b w:val="0"/>
            <w:noProof/>
            <w:webHidden/>
          </w:rPr>
          <w:fldChar w:fldCharType="begin"/>
        </w:r>
        <w:r w:rsidRPr="00A6691D">
          <w:rPr>
            <w:b w:val="0"/>
            <w:noProof/>
            <w:webHidden/>
          </w:rPr>
          <w:instrText xml:space="preserve"> PAGEREF _Toc445886672 \h </w:instrText>
        </w:r>
        <w:r w:rsidRPr="00A6691D">
          <w:rPr>
            <w:b w:val="0"/>
            <w:noProof/>
            <w:webHidden/>
          </w:rPr>
        </w:r>
        <w:r w:rsidRPr="00A6691D">
          <w:rPr>
            <w:b w:val="0"/>
            <w:noProof/>
            <w:webHidden/>
          </w:rPr>
          <w:fldChar w:fldCharType="separate"/>
        </w:r>
        <w:r w:rsidRPr="00A6691D">
          <w:rPr>
            <w:b w:val="0"/>
            <w:noProof/>
            <w:webHidden/>
          </w:rPr>
          <w:t>29</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73" w:history="1">
        <w:r w:rsidRPr="00A6691D">
          <w:rPr>
            <w:rStyle w:val="Hyperlink"/>
            <w:b w:val="0"/>
            <w:bCs/>
            <w:noProof/>
            <w:lang w:val="ru-RU"/>
          </w:rPr>
          <w:t>1.6 Балансы тепловой мощности и тепловой нагрузки в зонах действия источников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_Toc445886673 \h </w:instrText>
        </w:r>
        <w:r w:rsidRPr="00A6691D">
          <w:rPr>
            <w:b w:val="0"/>
            <w:noProof/>
            <w:webHidden/>
          </w:rPr>
        </w:r>
        <w:r w:rsidRPr="00A6691D">
          <w:rPr>
            <w:b w:val="0"/>
            <w:noProof/>
            <w:webHidden/>
          </w:rPr>
          <w:fldChar w:fldCharType="separate"/>
        </w:r>
        <w:r w:rsidRPr="00A6691D">
          <w:rPr>
            <w:b w:val="0"/>
            <w:noProof/>
            <w:webHidden/>
          </w:rPr>
          <w:t>32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74" w:history="1">
        <w:r w:rsidRPr="00A6691D">
          <w:rPr>
            <w:rStyle w:val="Hyperlink"/>
            <w:b w:val="0"/>
            <w:noProof/>
            <w:lang w:val="ru-RU"/>
          </w:rPr>
          <w:t>1.6.1 Баланс тепловой мощности и тепловой нагрузки, резервы и дефициты тепловой мощности по котельным</w:t>
        </w:r>
        <w:r w:rsidRPr="00A6691D">
          <w:rPr>
            <w:b w:val="0"/>
            <w:noProof/>
            <w:webHidden/>
          </w:rPr>
          <w:tab/>
        </w:r>
        <w:r w:rsidRPr="00A6691D">
          <w:rPr>
            <w:b w:val="0"/>
            <w:noProof/>
            <w:webHidden/>
          </w:rPr>
          <w:fldChar w:fldCharType="begin"/>
        </w:r>
        <w:r w:rsidRPr="00A6691D">
          <w:rPr>
            <w:b w:val="0"/>
            <w:noProof/>
            <w:webHidden/>
          </w:rPr>
          <w:instrText xml:space="preserve"> PAGEREF _Toc445886674 \h </w:instrText>
        </w:r>
        <w:r w:rsidRPr="00A6691D">
          <w:rPr>
            <w:b w:val="0"/>
            <w:noProof/>
            <w:webHidden/>
          </w:rPr>
        </w:r>
        <w:r w:rsidRPr="00A6691D">
          <w:rPr>
            <w:b w:val="0"/>
            <w:noProof/>
            <w:webHidden/>
          </w:rPr>
          <w:fldChar w:fldCharType="separate"/>
        </w:r>
        <w:r w:rsidRPr="00A6691D">
          <w:rPr>
            <w:b w:val="0"/>
            <w:noProof/>
            <w:webHidden/>
          </w:rPr>
          <w:t>32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75" w:history="1">
        <w:r w:rsidRPr="00A6691D">
          <w:rPr>
            <w:rStyle w:val="Hyperlink"/>
            <w:b w:val="0"/>
            <w:noProof/>
            <w:lang w:val="ru-RU"/>
          </w:rPr>
          <w:t>1.7. Балансы теплоносителя</w:t>
        </w:r>
        <w:r w:rsidRPr="00A6691D">
          <w:rPr>
            <w:b w:val="0"/>
            <w:noProof/>
            <w:webHidden/>
          </w:rPr>
          <w:tab/>
        </w:r>
        <w:r w:rsidRPr="00A6691D">
          <w:rPr>
            <w:b w:val="0"/>
            <w:noProof/>
            <w:webHidden/>
          </w:rPr>
          <w:fldChar w:fldCharType="begin"/>
        </w:r>
        <w:r w:rsidRPr="00A6691D">
          <w:rPr>
            <w:b w:val="0"/>
            <w:noProof/>
            <w:webHidden/>
          </w:rPr>
          <w:instrText xml:space="preserve"> PAGEREF _Toc445886675 \h </w:instrText>
        </w:r>
        <w:r w:rsidRPr="00A6691D">
          <w:rPr>
            <w:b w:val="0"/>
            <w:noProof/>
            <w:webHidden/>
          </w:rPr>
        </w:r>
        <w:r w:rsidRPr="00A6691D">
          <w:rPr>
            <w:b w:val="0"/>
            <w:noProof/>
            <w:webHidden/>
          </w:rPr>
          <w:fldChar w:fldCharType="separate"/>
        </w:r>
        <w:r w:rsidRPr="00A6691D">
          <w:rPr>
            <w:b w:val="0"/>
            <w:noProof/>
            <w:webHidden/>
          </w:rPr>
          <w:t>34</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76" w:history="1">
        <w:r w:rsidRPr="00A6691D">
          <w:rPr>
            <w:rStyle w:val="Hyperlink"/>
            <w:b w:val="0"/>
            <w:noProof/>
            <w:lang w:val="ru-RU"/>
          </w:rPr>
          <w:t>1.7.1. Основные требования к организации работы централизованных систем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_Toc445886676 \h </w:instrText>
        </w:r>
        <w:r w:rsidRPr="00A6691D">
          <w:rPr>
            <w:b w:val="0"/>
            <w:noProof/>
            <w:webHidden/>
          </w:rPr>
        </w:r>
        <w:r w:rsidRPr="00A6691D">
          <w:rPr>
            <w:b w:val="0"/>
            <w:noProof/>
            <w:webHidden/>
          </w:rPr>
          <w:fldChar w:fldCharType="separate"/>
        </w:r>
        <w:r w:rsidRPr="00A6691D">
          <w:rPr>
            <w:b w:val="0"/>
            <w:noProof/>
            <w:webHidden/>
          </w:rPr>
          <w:t>34</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77" w:history="1">
        <w:r w:rsidRPr="00A6691D">
          <w:rPr>
            <w:rStyle w:val="Hyperlink"/>
            <w:b w:val="0"/>
            <w:noProof/>
            <w:lang w:val="ru-RU"/>
          </w:rPr>
          <w:t>1.7.2. Котельная ЖКХ «Зубово-Поляна»</w:t>
        </w:r>
        <w:r w:rsidRPr="00A6691D">
          <w:rPr>
            <w:b w:val="0"/>
            <w:noProof/>
            <w:webHidden/>
          </w:rPr>
          <w:tab/>
        </w:r>
        <w:r w:rsidRPr="00A6691D">
          <w:rPr>
            <w:b w:val="0"/>
            <w:noProof/>
            <w:webHidden/>
          </w:rPr>
          <w:fldChar w:fldCharType="begin"/>
        </w:r>
        <w:r w:rsidRPr="00A6691D">
          <w:rPr>
            <w:b w:val="0"/>
            <w:noProof/>
            <w:webHidden/>
          </w:rPr>
          <w:instrText xml:space="preserve"> PAGEREF _Toc445886677 \h </w:instrText>
        </w:r>
        <w:r w:rsidRPr="00A6691D">
          <w:rPr>
            <w:b w:val="0"/>
            <w:noProof/>
            <w:webHidden/>
          </w:rPr>
        </w:r>
        <w:r w:rsidRPr="00A6691D">
          <w:rPr>
            <w:b w:val="0"/>
            <w:noProof/>
            <w:webHidden/>
          </w:rPr>
          <w:fldChar w:fldCharType="separate"/>
        </w:r>
        <w:r w:rsidRPr="00A6691D">
          <w:rPr>
            <w:b w:val="0"/>
            <w:noProof/>
            <w:webHidden/>
          </w:rPr>
          <w:t>36</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78" w:history="1">
        <w:r w:rsidRPr="00A6691D">
          <w:rPr>
            <w:rStyle w:val="Hyperlink"/>
            <w:b w:val="0"/>
            <w:noProof/>
            <w:lang w:val="ru-RU"/>
          </w:rPr>
          <w:t>1.8 Топливные балансы источников тепловой энергии и система обеспечения топливом</w:t>
        </w:r>
        <w:r w:rsidRPr="00A6691D">
          <w:rPr>
            <w:b w:val="0"/>
            <w:noProof/>
            <w:webHidden/>
          </w:rPr>
          <w:tab/>
        </w:r>
        <w:r w:rsidRPr="00A6691D">
          <w:rPr>
            <w:b w:val="0"/>
            <w:noProof/>
            <w:webHidden/>
          </w:rPr>
          <w:fldChar w:fldCharType="begin"/>
        </w:r>
        <w:r w:rsidRPr="00A6691D">
          <w:rPr>
            <w:b w:val="0"/>
            <w:noProof/>
            <w:webHidden/>
          </w:rPr>
          <w:instrText xml:space="preserve"> PAGEREF _Toc445886678 \h </w:instrText>
        </w:r>
        <w:r w:rsidRPr="00A6691D">
          <w:rPr>
            <w:b w:val="0"/>
            <w:noProof/>
            <w:webHidden/>
          </w:rPr>
        </w:r>
        <w:r w:rsidRPr="00A6691D">
          <w:rPr>
            <w:b w:val="0"/>
            <w:noProof/>
            <w:webHidden/>
          </w:rPr>
          <w:fldChar w:fldCharType="separate"/>
        </w:r>
        <w:r w:rsidRPr="00A6691D">
          <w:rPr>
            <w:b w:val="0"/>
            <w:noProof/>
            <w:webHidden/>
          </w:rPr>
          <w:t>36</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79" w:history="1">
        <w:r w:rsidRPr="00A6691D">
          <w:rPr>
            <w:rStyle w:val="Hyperlink"/>
            <w:b w:val="0"/>
            <w:noProof/>
            <w:lang w:val="ru-RU"/>
          </w:rPr>
          <w:t>1.9 Тарифы в сфере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_Toc445886679 \h </w:instrText>
        </w:r>
        <w:r w:rsidRPr="00A6691D">
          <w:rPr>
            <w:b w:val="0"/>
            <w:noProof/>
            <w:webHidden/>
          </w:rPr>
        </w:r>
        <w:r w:rsidRPr="00A6691D">
          <w:rPr>
            <w:b w:val="0"/>
            <w:noProof/>
            <w:webHidden/>
          </w:rPr>
          <w:fldChar w:fldCharType="separate"/>
        </w:r>
        <w:r w:rsidRPr="00A6691D">
          <w:rPr>
            <w:b w:val="0"/>
            <w:noProof/>
            <w:webHidden/>
          </w:rPr>
          <w:t>37</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80" w:history="1">
        <w:r w:rsidRPr="00A6691D">
          <w:rPr>
            <w:rStyle w:val="Hyperlink"/>
            <w:b w:val="0"/>
            <w:noProof/>
            <w:lang w:val="ru-RU"/>
          </w:rPr>
          <w:t>1.9.1 Утвержденные тарифы на тепловую энергию</w:t>
        </w:r>
        <w:r w:rsidRPr="00A6691D">
          <w:rPr>
            <w:b w:val="0"/>
            <w:noProof/>
            <w:webHidden/>
          </w:rPr>
          <w:tab/>
        </w:r>
        <w:r w:rsidRPr="00A6691D">
          <w:rPr>
            <w:b w:val="0"/>
            <w:noProof/>
            <w:webHidden/>
          </w:rPr>
          <w:fldChar w:fldCharType="begin"/>
        </w:r>
        <w:r w:rsidRPr="00A6691D">
          <w:rPr>
            <w:b w:val="0"/>
            <w:noProof/>
            <w:webHidden/>
          </w:rPr>
          <w:instrText xml:space="preserve"> PAGEREF _Toc445886680 \h </w:instrText>
        </w:r>
        <w:r w:rsidRPr="00A6691D">
          <w:rPr>
            <w:b w:val="0"/>
            <w:noProof/>
            <w:webHidden/>
          </w:rPr>
        </w:r>
        <w:r w:rsidRPr="00A6691D">
          <w:rPr>
            <w:b w:val="0"/>
            <w:noProof/>
            <w:webHidden/>
          </w:rPr>
          <w:fldChar w:fldCharType="separate"/>
        </w:r>
        <w:r w:rsidRPr="00A6691D">
          <w:rPr>
            <w:b w:val="0"/>
            <w:noProof/>
            <w:webHidden/>
          </w:rPr>
          <w:t>37</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81" w:history="1">
        <w:r w:rsidRPr="00A6691D">
          <w:rPr>
            <w:rStyle w:val="Hyperlink"/>
            <w:b w:val="0"/>
            <w:noProof/>
            <w:lang w:val="ru-RU"/>
          </w:rPr>
          <w:t>2. Перспективное потребление тепловой энергии на цели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_Toc445886681 \h </w:instrText>
        </w:r>
        <w:r w:rsidRPr="00A6691D">
          <w:rPr>
            <w:b w:val="0"/>
            <w:noProof/>
            <w:webHidden/>
          </w:rPr>
        </w:r>
        <w:r w:rsidRPr="00A6691D">
          <w:rPr>
            <w:b w:val="0"/>
            <w:noProof/>
            <w:webHidden/>
          </w:rPr>
          <w:fldChar w:fldCharType="separate"/>
        </w:r>
        <w:r w:rsidRPr="00A6691D">
          <w:rPr>
            <w:b w:val="0"/>
            <w:noProof/>
            <w:webHidden/>
          </w:rPr>
          <w:t>37</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82" w:history="1">
        <w:r w:rsidRPr="00A6691D">
          <w:rPr>
            <w:rStyle w:val="Hyperlink"/>
            <w:b w:val="0"/>
            <w:noProof/>
            <w:lang w:val="ru-RU"/>
          </w:rPr>
          <w:t>2.1.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_Toc445886682 \h </w:instrText>
        </w:r>
        <w:r w:rsidRPr="00A6691D">
          <w:rPr>
            <w:b w:val="0"/>
            <w:noProof/>
            <w:webHidden/>
          </w:rPr>
        </w:r>
        <w:r w:rsidRPr="00A6691D">
          <w:rPr>
            <w:b w:val="0"/>
            <w:noProof/>
            <w:webHidden/>
          </w:rPr>
          <w:fldChar w:fldCharType="separate"/>
        </w:r>
        <w:r w:rsidRPr="00A6691D">
          <w:rPr>
            <w:b w:val="0"/>
            <w:noProof/>
            <w:webHidden/>
          </w:rPr>
          <w:t>37</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83" w:history="1">
        <w:r w:rsidRPr="00A6691D">
          <w:rPr>
            <w:rStyle w:val="Hyperlink"/>
            <w:b w:val="0"/>
            <w:noProof/>
            <w:lang w:val="ru-RU"/>
          </w:rPr>
          <w:t>2.2 Прогноз перспективной застройки</w:t>
        </w:r>
        <w:r w:rsidRPr="00A6691D">
          <w:rPr>
            <w:b w:val="0"/>
            <w:noProof/>
            <w:webHidden/>
          </w:rPr>
          <w:tab/>
        </w:r>
        <w:r w:rsidRPr="00A6691D">
          <w:rPr>
            <w:b w:val="0"/>
            <w:noProof/>
            <w:webHidden/>
          </w:rPr>
          <w:fldChar w:fldCharType="begin"/>
        </w:r>
        <w:r w:rsidRPr="00A6691D">
          <w:rPr>
            <w:b w:val="0"/>
            <w:noProof/>
            <w:webHidden/>
          </w:rPr>
          <w:instrText xml:space="preserve"> PAGEREF _Toc445886683 \h </w:instrText>
        </w:r>
        <w:r w:rsidRPr="00A6691D">
          <w:rPr>
            <w:b w:val="0"/>
            <w:noProof/>
            <w:webHidden/>
          </w:rPr>
        </w:r>
        <w:r w:rsidRPr="00A6691D">
          <w:rPr>
            <w:b w:val="0"/>
            <w:noProof/>
            <w:webHidden/>
          </w:rPr>
          <w:fldChar w:fldCharType="separate"/>
        </w:r>
        <w:r w:rsidRPr="00A6691D">
          <w:rPr>
            <w:b w:val="0"/>
            <w:noProof/>
            <w:webHidden/>
          </w:rPr>
          <w:t>37</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84" w:history="1">
        <w:r w:rsidRPr="00A6691D">
          <w:rPr>
            <w:rStyle w:val="Hyperlink"/>
            <w:b w:val="0"/>
            <w:noProof/>
            <w:lang w:val="ru-RU"/>
          </w:rPr>
          <w:t>3. Электронной модели системы теплоснабжения п. Дубитель</w:t>
        </w:r>
        <w:r w:rsidRPr="00A6691D">
          <w:rPr>
            <w:b w:val="0"/>
            <w:noProof/>
            <w:webHidden/>
          </w:rPr>
          <w:tab/>
        </w:r>
        <w:r w:rsidRPr="00A6691D">
          <w:rPr>
            <w:b w:val="0"/>
            <w:noProof/>
            <w:webHidden/>
          </w:rPr>
          <w:fldChar w:fldCharType="begin"/>
        </w:r>
        <w:r w:rsidRPr="00A6691D">
          <w:rPr>
            <w:b w:val="0"/>
            <w:noProof/>
            <w:webHidden/>
          </w:rPr>
          <w:instrText xml:space="preserve"> PAGEREF _Toc445886684 \h </w:instrText>
        </w:r>
        <w:r w:rsidRPr="00A6691D">
          <w:rPr>
            <w:b w:val="0"/>
            <w:noProof/>
            <w:webHidden/>
          </w:rPr>
        </w:r>
        <w:r w:rsidRPr="00A6691D">
          <w:rPr>
            <w:b w:val="0"/>
            <w:noProof/>
            <w:webHidden/>
          </w:rPr>
          <w:fldChar w:fldCharType="separate"/>
        </w:r>
        <w:r w:rsidRPr="00A6691D">
          <w:rPr>
            <w:b w:val="0"/>
            <w:noProof/>
            <w:webHidden/>
          </w:rPr>
          <w:t>37</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85" w:history="1">
        <w:r w:rsidRPr="00A6691D">
          <w:rPr>
            <w:rStyle w:val="Hyperlink"/>
            <w:b w:val="0"/>
            <w:noProof/>
            <w:lang w:val="ru-RU"/>
          </w:rPr>
          <w:t>3.1 Общее назначение электронной модели системы теплоснабжения п. Дубитель</w:t>
        </w:r>
        <w:r w:rsidRPr="00A6691D">
          <w:rPr>
            <w:b w:val="0"/>
            <w:noProof/>
            <w:webHidden/>
          </w:rPr>
          <w:tab/>
        </w:r>
        <w:r w:rsidRPr="00A6691D">
          <w:rPr>
            <w:b w:val="0"/>
            <w:noProof/>
            <w:webHidden/>
          </w:rPr>
          <w:fldChar w:fldCharType="begin"/>
        </w:r>
        <w:r w:rsidRPr="00A6691D">
          <w:rPr>
            <w:b w:val="0"/>
            <w:noProof/>
            <w:webHidden/>
          </w:rPr>
          <w:instrText xml:space="preserve"> PAGEREF _Toc445886685 \h </w:instrText>
        </w:r>
        <w:r w:rsidRPr="00A6691D">
          <w:rPr>
            <w:b w:val="0"/>
            <w:noProof/>
            <w:webHidden/>
          </w:rPr>
        </w:r>
        <w:r w:rsidRPr="00A6691D">
          <w:rPr>
            <w:b w:val="0"/>
            <w:noProof/>
            <w:webHidden/>
          </w:rPr>
          <w:fldChar w:fldCharType="separate"/>
        </w:r>
        <w:r w:rsidRPr="00A6691D">
          <w:rPr>
            <w:b w:val="0"/>
            <w:noProof/>
            <w:webHidden/>
          </w:rPr>
          <w:t>37</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86" w:history="1">
        <w:r w:rsidRPr="00A6691D">
          <w:rPr>
            <w:rStyle w:val="Hyperlink"/>
            <w:b w:val="0"/>
            <w:noProof/>
            <w:lang w:val="ru-RU"/>
          </w:rPr>
          <w:t>3.2.2 ГИС «</w:t>
        </w:r>
        <w:r w:rsidRPr="00A6691D">
          <w:rPr>
            <w:rStyle w:val="Hyperlink"/>
            <w:b w:val="0"/>
            <w:noProof/>
          </w:rPr>
          <w:t>Zulu</w:t>
        </w:r>
        <w:r w:rsidRPr="00A6691D">
          <w:rPr>
            <w:rStyle w:val="Hyperlink"/>
            <w:b w:val="0"/>
            <w:noProof/>
            <w:lang w:val="ru-RU"/>
          </w:rPr>
          <w:t>»</w:t>
        </w:r>
        <w:r w:rsidRPr="00A6691D">
          <w:rPr>
            <w:b w:val="0"/>
            <w:noProof/>
            <w:webHidden/>
          </w:rPr>
          <w:tab/>
        </w:r>
        <w:r w:rsidRPr="00A6691D">
          <w:rPr>
            <w:b w:val="0"/>
            <w:noProof/>
            <w:webHidden/>
          </w:rPr>
          <w:fldChar w:fldCharType="begin"/>
        </w:r>
        <w:r w:rsidRPr="00A6691D">
          <w:rPr>
            <w:b w:val="0"/>
            <w:noProof/>
            <w:webHidden/>
          </w:rPr>
          <w:instrText xml:space="preserve"> PAGEREF _Toc445886686 \h </w:instrText>
        </w:r>
        <w:r w:rsidRPr="00A6691D">
          <w:rPr>
            <w:b w:val="0"/>
            <w:noProof/>
            <w:webHidden/>
          </w:rPr>
        </w:r>
        <w:r w:rsidRPr="00A6691D">
          <w:rPr>
            <w:b w:val="0"/>
            <w:noProof/>
            <w:webHidden/>
          </w:rPr>
          <w:fldChar w:fldCharType="separate"/>
        </w:r>
        <w:r w:rsidRPr="00A6691D">
          <w:rPr>
            <w:b w:val="0"/>
            <w:noProof/>
            <w:webHidden/>
          </w:rPr>
          <w:t>38</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87" w:history="1">
        <w:r w:rsidRPr="00A6691D">
          <w:rPr>
            <w:rStyle w:val="Hyperlink"/>
            <w:b w:val="0"/>
            <w:noProof/>
            <w:lang w:val="ru-RU"/>
          </w:rPr>
          <w:t>3.2.3 Программно-расчетный комплекс «</w:t>
        </w:r>
        <w:r w:rsidRPr="00A6691D">
          <w:rPr>
            <w:rStyle w:val="Hyperlink"/>
            <w:b w:val="0"/>
            <w:noProof/>
          </w:rPr>
          <w:t>ZuluThermo</w:t>
        </w:r>
        <w:r w:rsidRPr="00A6691D">
          <w:rPr>
            <w:rStyle w:val="Hyperlink"/>
            <w:b w:val="0"/>
            <w:noProof/>
            <w:lang w:val="ru-RU"/>
          </w:rPr>
          <w:t>»</w:t>
        </w:r>
        <w:r w:rsidRPr="00A6691D">
          <w:rPr>
            <w:b w:val="0"/>
            <w:noProof/>
            <w:webHidden/>
          </w:rPr>
          <w:tab/>
        </w:r>
        <w:r w:rsidRPr="00A6691D">
          <w:rPr>
            <w:b w:val="0"/>
            <w:noProof/>
            <w:webHidden/>
          </w:rPr>
          <w:fldChar w:fldCharType="begin"/>
        </w:r>
        <w:r w:rsidRPr="00A6691D">
          <w:rPr>
            <w:b w:val="0"/>
            <w:noProof/>
            <w:webHidden/>
          </w:rPr>
          <w:instrText xml:space="preserve"> PAGEREF _Toc445886687 \h </w:instrText>
        </w:r>
        <w:r w:rsidRPr="00A6691D">
          <w:rPr>
            <w:b w:val="0"/>
            <w:noProof/>
            <w:webHidden/>
          </w:rPr>
        </w:r>
        <w:r w:rsidRPr="00A6691D">
          <w:rPr>
            <w:b w:val="0"/>
            <w:noProof/>
            <w:webHidden/>
          </w:rPr>
          <w:fldChar w:fldCharType="separate"/>
        </w:r>
        <w:r w:rsidRPr="00A6691D">
          <w:rPr>
            <w:b w:val="0"/>
            <w:noProof/>
            <w:webHidden/>
          </w:rPr>
          <w:t>39</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88" w:history="1">
        <w:r w:rsidRPr="00A6691D">
          <w:rPr>
            <w:rStyle w:val="Hyperlink"/>
            <w:b w:val="0"/>
            <w:noProof/>
            <w:lang w:val="ru-RU"/>
          </w:rPr>
          <w:t>3.2.3.1 Построение расчетной модели тепловой сети</w:t>
        </w:r>
        <w:r w:rsidRPr="00A6691D">
          <w:rPr>
            <w:b w:val="0"/>
            <w:noProof/>
            <w:webHidden/>
          </w:rPr>
          <w:tab/>
        </w:r>
        <w:r w:rsidRPr="00A6691D">
          <w:rPr>
            <w:b w:val="0"/>
            <w:noProof/>
            <w:webHidden/>
          </w:rPr>
          <w:fldChar w:fldCharType="begin"/>
        </w:r>
        <w:r w:rsidRPr="00A6691D">
          <w:rPr>
            <w:b w:val="0"/>
            <w:noProof/>
            <w:webHidden/>
          </w:rPr>
          <w:instrText xml:space="preserve"> PAGEREF _Toc445886688 \h </w:instrText>
        </w:r>
        <w:r w:rsidRPr="00A6691D">
          <w:rPr>
            <w:b w:val="0"/>
            <w:noProof/>
            <w:webHidden/>
          </w:rPr>
        </w:r>
        <w:r w:rsidRPr="00A6691D">
          <w:rPr>
            <w:b w:val="0"/>
            <w:noProof/>
            <w:webHidden/>
          </w:rPr>
          <w:fldChar w:fldCharType="separate"/>
        </w:r>
        <w:r w:rsidRPr="00A6691D">
          <w:rPr>
            <w:b w:val="0"/>
            <w:noProof/>
            <w:webHidden/>
          </w:rPr>
          <w:t>39</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89" w:history="1">
        <w:r w:rsidRPr="00A6691D">
          <w:rPr>
            <w:rStyle w:val="Hyperlink"/>
            <w:b w:val="0"/>
            <w:noProof/>
            <w:lang w:val="ru-RU"/>
          </w:rPr>
          <w:t>3.2.3.2 Наладочный расчет тепловой сети</w:t>
        </w:r>
        <w:r w:rsidRPr="00A6691D">
          <w:rPr>
            <w:b w:val="0"/>
            <w:noProof/>
            <w:webHidden/>
          </w:rPr>
          <w:tab/>
        </w:r>
        <w:r w:rsidRPr="00A6691D">
          <w:rPr>
            <w:b w:val="0"/>
            <w:noProof/>
            <w:webHidden/>
          </w:rPr>
          <w:fldChar w:fldCharType="begin"/>
        </w:r>
        <w:r w:rsidRPr="00A6691D">
          <w:rPr>
            <w:b w:val="0"/>
            <w:noProof/>
            <w:webHidden/>
          </w:rPr>
          <w:instrText xml:space="preserve"> PAGEREF _Toc445886689 \h </w:instrText>
        </w:r>
        <w:r w:rsidRPr="00A6691D">
          <w:rPr>
            <w:b w:val="0"/>
            <w:noProof/>
            <w:webHidden/>
          </w:rPr>
        </w:r>
        <w:r w:rsidRPr="00A6691D">
          <w:rPr>
            <w:b w:val="0"/>
            <w:noProof/>
            <w:webHidden/>
          </w:rPr>
          <w:fldChar w:fldCharType="separate"/>
        </w:r>
        <w:r w:rsidRPr="00A6691D">
          <w:rPr>
            <w:b w:val="0"/>
            <w:noProof/>
            <w:webHidden/>
          </w:rPr>
          <w:t>39</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90" w:history="1">
        <w:r w:rsidRPr="00A6691D">
          <w:rPr>
            <w:rStyle w:val="Hyperlink"/>
            <w:b w:val="0"/>
            <w:noProof/>
            <w:lang w:val="ru-RU"/>
          </w:rPr>
          <w:t>3.2.3.3 Поверочный расчет тепловой сети</w:t>
        </w:r>
        <w:r w:rsidRPr="00A6691D">
          <w:rPr>
            <w:b w:val="0"/>
            <w:noProof/>
            <w:webHidden/>
          </w:rPr>
          <w:tab/>
        </w:r>
        <w:r w:rsidRPr="00A6691D">
          <w:rPr>
            <w:b w:val="0"/>
            <w:noProof/>
            <w:webHidden/>
          </w:rPr>
          <w:fldChar w:fldCharType="begin"/>
        </w:r>
        <w:r w:rsidRPr="00A6691D">
          <w:rPr>
            <w:b w:val="0"/>
            <w:noProof/>
            <w:webHidden/>
          </w:rPr>
          <w:instrText xml:space="preserve"> PAGEREF _Toc445886690 \h </w:instrText>
        </w:r>
        <w:r w:rsidRPr="00A6691D">
          <w:rPr>
            <w:b w:val="0"/>
            <w:noProof/>
            <w:webHidden/>
          </w:rPr>
        </w:r>
        <w:r w:rsidRPr="00A6691D">
          <w:rPr>
            <w:b w:val="0"/>
            <w:noProof/>
            <w:webHidden/>
          </w:rPr>
          <w:fldChar w:fldCharType="separate"/>
        </w:r>
        <w:r w:rsidRPr="00A6691D">
          <w:rPr>
            <w:b w:val="0"/>
            <w:noProof/>
            <w:webHidden/>
          </w:rPr>
          <w:t>40</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91" w:history="1">
        <w:r w:rsidRPr="00A6691D">
          <w:rPr>
            <w:rStyle w:val="Hyperlink"/>
            <w:b w:val="0"/>
            <w:noProof/>
            <w:lang w:val="ru-RU"/>
          </w:rPr>
          <w:t>3.2.3.4 Конструкторский расчет тепловой сети</w:t>
        </w:r>
        <w:r w:rsidRPr="00A6691D">
          <w:rPr>
            <w:b w:val="0"/>
            <w:noProof/>
            <w:webHidden/>
          </w:rPr>
          <w:tab/>
        </w:r>
        <w:r w:rsidRPr="00A6691D">
          <w:rPr>
            <w:b w:val="0"/>
            <w:noProof/>
            <w:webHidden/>
          </w:rPr>
          <w:fldChar w:fldCharType="begin"/>
        </w:r>
        <w:r w:rsidRPr="00A6691D">
          <w:rPr>
            <w:b w:val="0"/>
            <w:noProof/>
            <w:webHidden/>
          </w:rPr>
          <w:instrText xml:space="preserve"> PAGEREF _Toc445886691 \h </w:instrText>
        </w:r>
        <w:r w:rsidRPr="00A6691D">
          <w:rPr>
            <w:b w:val="0"/>
            <w:noProof/>
            <w:webHidden/>
          </w:rPr>
        </w:r>
        <w:r w:rsidRPr="00A6691D">
          <w:rPr>
            <w:b w:val="0"/>
            <w:noProof/>
            <w:webHidden/>
          </w:rPr>
          <w:fldChar w:fldCharType="separate"/>
        </w:r>
        <w:r w:rsidRPr="00A6691D">
          <w:rPr>
            <w:b w:val="0"/>
            <w:noProof/>
            <w:webHidden/>
          </w:rPr>
          <w:t>40</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92" w:history="1">
        <w:r w:rsidRPr="00A6691D">
          <w:rPr>
            <w:rStyle w:val="Hyperlink"/>
            <w:b w:val="0"/>
            <w:noProof/>
            <w:lang w:val="ru-RU"/>
          </w:rPr>
          <w:t>3.2.3.5 Расчет требуемой температуры на источнике</w:t>
        </w:r>
        <w:r w:rsidRPr="00A6691D">
          <w:rPr>
            <w:b w:val="0"/>
            <w:noProof/>
            <w:webHidden/>
          </w:rPr>
          <w:tab/>
        </w:r>
        <w:r w:rsidRPr="00A6691D">
          <w:rPr>
            <w:b w:val="0"/>
            <w:noProof/>
            <w:webHidden/>
          </w:rPr>
          <w:fldChar w:fldCharType="begin"/>
        </w:r>
        <w:r w:rsidRPr="00A6691D">
          <w:rPr>
            <w:b w:val="0"/>
            <w:noProof/>
            <w:webHidden/>
          </w:rPr>
          <w:instrText xml:space="preserve"> PAGEREF _Toc445886692 \h </w:instrText>
        </w:r>
        <w:r w:rsidRPr="00A6691D">
          <w:rPr>
            <w:b w:val="0"/>
            <w:noProof/>
            <w:webHidden/>
          </w:rPr>
        </w:r>
        <w:r w:rsidRPr="00A6691D">
          <w:rPr>
            <w:b w:val="0"/>
            <w:noProof/>
            <w:webHidden/>
          </w:rPr>
          <w:fldChar w:fldCharType="separate"/>
        </w:r>
        <w:r w:rsidRPr="00A6691D">
          <w:rPr>
            <w:b w:val="0"/>
            <w:noProof/>
            <w:webHidden/>
          </w:rPr>
          <w:t>40</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93" w:history="1">
        <w:r w:rsidRPr="00A6691D">
          <w:rPr>
            <w:rStyle w:val="Hyperlink"/>
            <w:b w:val="0"/>
            <w:noProof/>
            <w:lang w:val="ru-RU"/>
          </w:rPr>
          <w:t>3.2.3.6 Коммутационные задачи</w:t>
        </w:r>
        <w:r w:rsidRPr="00A6691D">
          <w:rPr>
            <w:b w:val="0"/>
            <w:noProof/>
            <w:webHidden/>
          </w:rPr>
          <w:tab/>
        </w:r>
        <w:r w:rsidRPr="00A6691D">
          <w:rPr>
            <w:b w:val="0"/>
            <w:noProof/>
            <w:webHidden/>
          </w:rPr>
          <w:fldChar w:fldCharType="begin"/>
        </w:r>
        <w:r w:rsidRPr="00A6691D">
          <w:rPr>
            <w:b w:val="0"/>
            <w:noProof/>
            <w:webHidden/>
          </w:rPr>
          <w:instrText xml:space="preserve"> PAGEREF _Toc445886693 \h </w:instrText>
        </w:r>
        <w:r w:rsidRPr="00A6691D">
          <w:rPr>
            <w:b w:val="0"/>
            <w:noProof/>
            <w:webHidden/>
          </w:rPr>
        </w:r>
        <w:r w:rsidRPr="00A6691D">
          <w:rPr>
            <w:b w:val="0"/>
            <w:noProof/>
            <w:webHidden/>
          </w:rPr>
          <w:fldChar w:fldCharType="separate"/>
        </w:r>
        <w:r w:rsidRPr="00A6691D">
          <w:rPr>
            <w:b w:val="0"/>
            <w:noProof/>
            <w:webHidden/>
          </w:rPr>
          <w:t>40</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94" w:history="1">
        <w:r w:rsidRPr="00A6691D">
          <w:rPr>
            <w:rStyle w:val="Hyperlink"/>
            <w:b w:val="0"/>
            <w:noProof/>
            <w:lang w:val="ru-RU"/>
          </w:rPr>
          <w:t>3.2.3.7 Пьезометрический график</w:t>
        </w:r>
        <w:r w:rsidRPr="00A6691D">
          <w:rPr>
            <w:b w:val="0"/>
            <w:noProof/>
            <w:webHidden/>
          </w:rPr>
          <w:tab/>
        </w:r>
        <w:r w:rsidRPr="00A6691D">
          <w:rPr>
            <w:b w:val="0"/>
            <w:noProof/>
            <w:webHidden/>
          </w:rPr>
          <w:fldChar w:fldCharType="begin"/>
        </w:r>
        <w:r w:rsidRPr="00A6691D">
          <w:rPr>
            <w:b w:val="0"/>
            <w:noProof/>
            <w:webHidden/>
          </w:rPr>
          <w:instrText xml:space="preserve"> PAGEREF _Toc445886694 \h </w:instrText>
        </w:r>
        <w:r w:rsidRPr="00A6691D">
          <w:rPr>
            <w:b w:val="0"/>
            <w:noProof/>
            <w:webHidden/>
          </w:rPr>
        </w:r>
        <w:r w:rsidRPr="00A6691D">
          <w:rPr>
            <w:b w:val="0"/>
            <w:noProof/>
            <w:webHidden/>
          </w:rPr>
          <w:fldChar w:fldCharType="separate"/>
        </w:r>
        <w:r w:rsidRPr="00A6691D">
          <w:rPr>
            <w:b w:val="0"/>
            <w:noProof/>
            <w:webHidden/>
          </w:rPr>
          <w:t>40</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95" w:history="1">
        <w:r w:rsidRPr="00A6691D">
          <w:rPr>
            <w:rStyle w:val="Hyperlink"/>
            <w:b w:val="0"/>
            <w:noProof/>
            <w:lang w:val="ru-RU"/>
          </w:rPr>
          <w:t>3.2.3.8 Расчет нормативных потерь тепла через изоляцию</w:t>
        </w:r>
        <w:r w:rsidRPr="00A6691D">
          <w:rPr>
            <w:b w:val="0"/>
            <w:noProof/>
            <w:webHidden/>
          </w:rPr>
          <w:tab/>
        </w:r>
        <w:r w:rsidRPr="00A6691D">
          <w:rPr>
            <w:b w:val="0"/>
            <w:noProof/>
            <w:webHidden/>
          </w:rPr>
          <w:fldChar w:fldCharType="begin"/>
        </w:r>
        <w:r w:rsidRPr="00A6691D">
          <w:rPr>
            <w:b w:val="0"/>
            <w:noProof/>
            <w:webHidden/>
          </w:rPr>
          <w:instrText xml:space="preserve"> PAGEREF _Toc445886695 \h </w:instrText>
        </w:r>
        <w:r w:rsidRPr="00A6691D">
          <w:rPr>
            <w:b w:val="0"/>
            <w:noProof/>
            <w:webHidden/>
          </w:rPr>
        </w:r>
        <w:r w:rsidRPr="00A6691D">
          <w:rPr>
            <w:b w:val="0"/>
            <w:noProof/>
            <w:webHidden/>
          </w:rPr>
          <w:fldChar w:fldCharType="separate"/>
        </w:r>
        <w:r w:rsidRPr="00A6691D">
          <w:rPr>
            <w:b w:val="0"/>
            <w:noProof/>
            <w:webHidden/>
          </w:rPr>
          <w:t>41</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96" w:history="1">
        <w:r w:rsidRPr="00A6691D">
          <w:rPr>
            <w:rStyle w:val="Hyperlink"/>
            <w:b w:val="0"/>
            <w:noProof/>
            <w:lang w:val="ru-RU"/>
          </w:rPr>
          <w:t>3.3 База данных электронной модели системы теплоснабжения п. Дубитель</w:t>
        </w:r>
        <w:r w:rsidRPr="00A6691D">
          <w:rPr>
            <w:b w:val="0"/>
            <w:noProof/>
            <w:webHidden/>
          </w:rPr>
          <w:tab/>
        </w:r>
        <w:r w:rsidRPr="00A6691D">
          <w:rPr>
            <w:b w:val="0"/>
            <w:noProof/>
            <w:webHidden/>
          </w:rPr>
          <w:fldChar w:fldCharType="begin"/>
        </w:r>
        <w:r w:rsidRPr="00A6691D">
          <w:rPr>
            <w:b w:val="0"/>
            <w:noProof/>
            <w:webHidden/>
          </w:rPr>
          <w:instrText xml:space="preserve"> PAGEREF _Toc445886696 \h </w:instrText>
        </w:r>
        <w:r w:rsidRPr="00A6691D">
          <w:rPr>
            <w:b w:val="0"/>
            <w:noProof/>
            <w:webHidden/>
          </w:rPr>
        </w:r>
        <w:r w:rsidRPr="00A6691D">
          <w:rPr>
            <w:b w:val="0"/>
            <w:noProof/>
            <w:webHidden/>
          </w:rPr>
          <w:fldChar w:fldCharType="separate"/>
        </w:r>
        <w:r w:rsidRPr="00A6691D">
          <w:rPr>
            <w:b w:val="0"/>
            <w:noProof/>
            <w:webHidden/>
          </w:rPr>
          <w:t>41</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97" w:history="1">
        <w:r w:rsidRPr="00A6691D">
          <w:rPr>
            <w:rStyle w:val="Hyperlink"/>
            <w:b w:val="0"/>
            <w:noProof/>
            <w:lang w:val="ru-RU"/>
          </w:rPr>
          <w:t>3.4 Этапы создания электронной модели системы теплоснабжения п. Дубитель</w:t>
        </w:r>
        <w:r w:rsidRPr="00A6691D">
          <w:rPr>
            <w:b w:val="0"/>
            <w:noProof/>
            <w:webHidden/>
          </w:rPr>
          <w:tab/>
        </w:r>
        <w:r w:rsidRPr="00A6691D">
          <w:rPr>
            <w:b w:val="0"/>
            <w:noProof/>
            <w:webHidden/>
          </w:rPr>
          <w:fldChar w:fldCharType="begin"/>
        </w:r>
        <w:r w:rsidRPr="00A6691D">
          <w:rPr>
            <w:b w:val="0"/>
            <w:noProof/>
            <w:webHidden/>
          </w:rPr>
          <w:instrText xml:space="preserve"> PAGEREF _Toc445886697 \h </w:instrText>
        </w:r>
        <w:r w:rsidRPr="00A6691D">
          <w:rPr>
            <w:b w:val="0"/>
            <w:noProof/>
            <w:webHidden/>
          </w:rPr>
        </w:r>
        <w:r w:rsidRPr="00A6691D">
          <w:rPr>
            <w:b w:val="0"/>
            <w:noProof/>
            <w:webHidden/>
          </w:rPr>
          <w:fldChar w:fldCharType="separate"/>
        </w:r>
        <w:r w:rsidRPr="00A6691D">
          <w:rPr>
            <w:b w:val="0"/>
            <w:noProof/>
            <w:webHidden/>
          </w:rPr>
          <w:t>42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98" w:history="1">
        <w:r w:rsidRPr="00A6691D">
          <w:rPr>
            <w:rStyle w:val="Hyperlink"/>
            <w:b w:val="0"/>
            <w:noProof/>
            <w:lang w:val="ru-RU"/>
          </w:rPr>
          <w:t>3.4.1 Информационно-графическое описание объектов системы теплоснабжения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_Toc445886698 \h </w:instrText>
        </w:r>
        <w:r w:rsidRPr="00A6691D">
          <w:rPr>
            <w:b w:val="0"/>
            <w:noProof/>
            <w:webHidden/>
          </w:rPr>
        </w:r>
        <w:r w:rsidRPr="00A6691D">
          <w:rPr>
            <w:b w:val="0"/>
            <w:noProof/>
            <w:webHidden/>
          </w:rPr>
          <w:fldChar w:fldCharType="separate"/>
        </w:r>
        <w:r w:rsidRPr="00A6691D">
          <w:rPr>
            <w:b w:val="0"/>
            <w:noProof/>
            <w:webHidden/>
          </w:rPr>
          <w:t>42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699" w:history="1">
        <w:r w:rsidRPr="00A6691D">
          <w:rPr>
            <w:rStyle w:val="Hyperlink"/>
            <w:b w:val="0"/>
            <w:noProof/>
            <w:lang w:val="ru-RU"/>
          </w:rPr>
          <w:t>3.4.2 Описание топологической связности объектов системы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_Toc445886699 \h </w:instrText>
        </w:r>
        <w:r w:rsidRPr="00A6691D">
          <w:rPr>
            <w:b w:val="0"/>
            <w:noProof/>
            <w:webHidden/>
          </w:rPr>
        </w:r>
        <w:r w:rsidRPr="00A6691D">
          <w:rPr>
            <w:b w:val="0"/>
            <w:noProof/>
            <w:webHidden/>
          </w:rPr>
          <w:fldChar w:fldCharType="separate"/>
        </w:r>
        <w:r w:rsidRPr="00A6691D">
          <w:rPr>
            <w:b w:val="0"/>
            <w:noProof/>
            <w:webHidden/>
          </w:rPr>
          <w:t>43</w:t>
        </w:r>
        <w:r w:rsidRPr="00A6691D">
          <w:rPr>
            <w:b w:val="0"/>
            <w:noProof/>
            <w:webHidden/>
          </w:rPr>
          <w:fldChar w:fldCharType="end"/>
        </w:r>
      </w:hyperlink>
    </w:p>
    <w:p w:rsidR="000E2FC4" w:rsidRPr="00A6691D" w:rsidRDefault="000E2FC4">
      <w:pPr>
        <w:pStyle w:val="TOC1"/>
        <w:tabs>
          <w:tab w:val="left" w:pos="880"/>
        </w:tabs>
        <w:rPr>
          <w:rFonts w:ascii="Calibri" w:hAnsi="Calibri"/>
          <w:b w:val="0"/>
          <w:noProof/>
          <w:sz w:val="22"/>
          <w:lang w:val="ru-RU" w:eastAsia="ru-RU"/>
        </w:rPr>
      </w:pPr>
      <w:hyperlink w:anchor="_Toc445886700" w:history="1">
        <w:r w:rsidRPr="00A6691D">
          <w:rPr>
            <w:rStyle w:val="Hyperlink"/>
            <w:b w:val="0"/>
            <w:noProof/>
            <w:lang w:val="ru-RU"/>
          </w:rPr>
          <w:t>3.4.3</w:t>
        </w:r>
        <w:r w:rsidRPr="00A6691D">
          <w:rPr>
            <w:rFonts w:ascii="Calibri" w:hAnsi="Calibri"/>
            <w:b w:val="0"/>
            <w:noProof/>
            <w:sz w:val="22"/>
            <w:lang w:val="ru-RU" w:eastAsia="ru-RU"/>
          </w:rPr>
          <w:tab/>
        </w:r>
        <w:r w:rsidRPr="00A6691D">
          <w:rPr>
            <w:rStyle w:val="Hyperlink"/>
            <w:b w:val="0"/>
            <w:noProof/>
            <w:lang w:val="ru-RU"/>
          </w:rPr>
          <w:t>Отладка и калибровка электронной модели</w:t>
        </w:r>
        <w:r w:rsidRPr="00A6691D">
          <w:rPr>
            <w:b w:val="0"/>
            <w:noProof/>
            <w:webHidden/>
          </w:rPr>
          <w:tab/>
        </w:r>
        <w:r w:rsidRPr="00A6691D">
          <w:rPr>
            <w:b w:val="0"/>
            <w:noProof/>
            <w:webHidden/>
          </w:rPr>
          <w:fldChar w:fldCharType="begin"/>
        </w:r>
        <w:r w:rsidRPr="00A6691D">
          <w:rPr>
            <w:b w:val="0"/>
            <w:noProof/>
            <w:webHidden/>
          </w:rPr>
          <w:instrText xml:space="preserve"> PAGEREF _Toc445886700 \h </w:instrText>
        </w:r>
        <w:r w:rsidRPr="00A6691D">
          <w:rPr>
            <w:b w:val="0"/>
            <w:noProof/>
            <w:webHidden/>
          </w:rPr>
        </w:r>
        <w:r w:rsidRPr="00A6691D">
          <w:rPr>
            <w:b w:val="0"/>
            <w:noProof/>
            <w:webHidden/>
          </w:rPr>
          <w:fldChar w:fldCharType="separate"/>
        </w:r>
        <w:r w:rsidRPr="00A6691D">
          <w:rPr>
            <w:b w:val="0"/>
            <w:noProof/>
            <w:webHidden/>
          </w:rPr>
          <w:t>43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01" w:history="1">
        <w:r w:rsidRPr="00A6691D">
          <w:rPr>
            <w:rStyle w:val="Hyperlink"/>
            <w:b w:val="0"/>
            <w:noProof/>
            <w:lang w:val="ru-RU"/>
          </w:rPr>
          <w:t>3.4.4 Электронная модель перспективной системы теплоснабжения города</w:t>
        </w:r>
        <w:r w:rsidRPr="00A6691D">
          <w:rPr>
            <w:b w:val="0"/>
            <w:noProof/>
            <w:webHidden/>
          </w:rPr>
          <w:tab/>
        </w:r>
        <w:r w:rsidRPr="00A6691D">
          <w:rPr>
            <w:b w:val="0"/>
            <w:noProof/>
            <w:webHidden/>
          </w:rPr>
          <w:fldChar w:fldCharType="begin"/>
        </w:r>
        <w:r w:rsidRPr="00A6691D">
          <w:rPr>
            <w:b w:val="0"/>
            <w:noProof/>
            <w:webHidden/>
          </w:rPr>
          <w:instrText xml:space="preserve"> PAGEREF _Toc445886701 \h </w:instrText>
        </w:r>
        <w:r w:rsidRPr="00A6691D">
          <w:rPr>
            <w:b w:val="0"/>
            <w:noProof/>
            <w:webHidden/>
          </w:rPr>
        </w:r>
        <w:r w:rsidRPr="00A6691D">
          <w:rPr>
            <w:b w:val="0"/>
            <w:noProof/>
            <w:webHidden/>
          </w:rPr>
          <w:fldChar w:fldCharType="separate"/>
        </w:r>
        <w:r w:rsidRPr="00A6691D">
          <w:rPr>
            <w:b w:val="0"/>
            <w:noProof/>
            <w:webHidden/>
          </w:rPr>
          <w:t>43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02" w:history="1">
        <w:r w:rsidRPr="00A6691D">
          <w:rPr>
            <w:rStyle w:val="Hyperlink"/>
            <w:b w:val="0"/>
            <w:noProof/>
            <w:lang w:val="ru-RU"/>
          </w:rPr>
          <w:t>4. Перспективные балансы тепловой мощности источников тепловой энергии и тепловой нагрузки</w:t>
        </w:r>
        <w:r w:rsidRPr="00A6691D">
          <w:rPr>
            <w:b w:val="0"/>
            <w:noProof/>
            <w:webHidden/>
          </w:rPr>
          <w:tab/>
        </w:r>
        <w:r w:rsidRPr="00A6691D">
          <w:rPr>
            <w:b w:val="0"/>
            <w:noProof/>
            <w:webHidden/>
          </w:rPr>
          <w:fldChar w:fldCharType="begin"/>
        </w:r>
        <w:r w:rsidRPr="00A6691D">
          <w:rPr>
            <w:b w:val="0"/>
            <w:noProof/>
            <w:webHidden/>
          </w:rPr>
          <w:instrText xml:space="preserve"> PAGEREF _Toc445886702 \h </w:instrText>
        </w:r>
        <w:r w:rsidRPr="00A6691D">
          <w:rPr>
            <w:b w:val="0"/>
            <w:noProof/>
            <w:webHidden/>
          </w:rPr>
        </w:r>
        <w:r w:rsidRPr="00A6691D">
          <w:rPr>
            <w:b w:val="0"/>
            <w:noProof/>
            <w:webHidden/>
          </w:rPr>
          <w:fldChar w:fldCharType="separate"/>
        </w:r>
        <w:r w:rsidRPr="00A6691D">
          <w:rPr>
            <w:b w:val="0"/>
            <w:noProof/>
            <w:webHidden/>
          </w:rPr>
          <w:t>47</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03" w:history="1">
        <w:r w:rsidRPr="00A6691D">
          <w:rPr>
            <w:rStyle w:val="Hyperlink"/>
            <w:b w:val="0"/>
            <w:noProof/>
            <w:lang w:val="ru-RU"/>
          </w:rPr>
          <w:t>4.1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_Toc445886703 \h </w:instrText>
        </w:r>
        <w:r w:rsidRPr="00A6691D">
          <w:rPr>
            <w:b w:val="0"/>
            <w:noProof/>
            <w:webHidden/>
          </w:rPr>
        </w:r>
        <w:r w:rsidRPr="00A6691D">
          <w:rPr>
            <w:b w:val="0"/>
            <w:noProof/>
            <w:webHidden/>
          </w:rPr>
          <w:fldChar w:fldCharType="separate"/>
        </w:r>
        <w:r w:rsidRPr="00A6691D">
          <w:rPr>
            <w:b w:val="0"/>
            <w:noProof/>
            <w:webHidden/>
          </w:rPr>
          <w:t>47</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04" w:history="1">
        <w:r w:rsidRPr="00A6691D">
          <w:rPr>
            <w:rStyle w:val="Hyperlink"/>
            <w:b w:val="0"/>
            <w:noProof/>
            <w:lang w:val="ru-RU"/>
          </w:rPr>
          <w:t>4.2. Баланс располагаемой тепловой мощности и присоединенной тепловой нагрузки на перспективу до 2030 г. с выделением этапов в 2015-2020г.г., 2020-2025г.г., 2025-2030г.г., при развитии систем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_Toc445886704 \h </w:instrText>
        </w:r>
        <w:r w:rsidRPr="00A6691D">
          <w:rPr>
            <w:b w:val="0"/>
            <w:noProof/>
            <w:webHidden/>
          </w:rPr>
        </w:r>
        <w:r w:rsidRPr="00A6691D">
          <w:rPr>
            <w:b w:val="0"/>
            <w:noProof/>
            <w:webHidden/>
          </w:rPr>
          <w:fldChar w:fldCharType="separate"/>
        </w:r>
        <w:r w:rsidRPr="00A6691D">
          <w:rPr>
            <w:b w:val="0"/>
            <w:noProof/>
            <w:webHidden/>
          </w:rPr>
          <w:t>47</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05" w:history="1">
        <w:r w:rsidRPr="00A6691D">
          <w:rPr>
            <w:rStyle w:val="Hyperlink"/>
            <w:b w:val="0"/>
            <w:noProof/>
            <w:lang w:val="ru-RU"/>
          </w:rPr>
          <w:t>4.2.1 Баланс располагаемой тепловой мощности по состоянию на 2020 г.</w:t>
        </w:r>
        <w:r w:rsidRPr="00A6691D">
          <w:rPr>
            <w:b w:val="0"/>
            <w:noProof/>
            <w:webHidden/>
          </w:rPr>
          <w:tab/>
        </w:r>
        <w:r w:rsidRPr="00A6691D">
          <w:rPr>
            <w:b w:val="0"/>
            <w:noProof/>
            <w:webHidden/>
          </w:rPr>
          <w:fldChar w:fldCharType="begin"/>
        </w:r>
        <w:r w:rsidRPr="00A6691D">
          <w:rPr>
            <w:b w:val="0"/>
            <w:noProof/>
            <w:webHidden/>
          </w:rPr>
          <w:instrText xml:space="preserve"> PAGEREF _Toc445886705 \h </w:instrText>
        </w:r>
        <w:r w:rsidRPr="00A6691D">
          <w:rPr>
            <w:b w:val="0"/>
            <w:noProof/>
            <w:webHidden/>
          </w:rPr>
        </w:r>
        <w:r w:rsidRPr="00A6691D">
          <w:rPr>
            <w:b w:val="0"/>
            <w:noProof/>
            <w:webHidden/>
          </w:rPr>
          <w:fldChar w:fldCharType="separate"/>
        </w:r>
        <w:r w:rsidRPr="00A6691D">
          <w:rPr>
            <w:b w:val="0"/>
            <w:noProof/>
            <w:webHidden/>
          </w:rPr>
          <w:t>47</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06" w:history="1">
        <w:r w:rsidRPr="00A6691D">
          <w:rPr>
            <w:rStyle w:val="Hyperlink"/>
            <w:b w:val="0"/>
            <w:noProof/>
            <w:lang w:val="ru-RU"/>
          </w:rPr>
          <w:t>4.2.2. Баланс располагаемой тепловой мощности по состоянию на 2020-2025 г.г.</w:t>
        </w:r>
        <w:r w:rsidRPr="00A6691D">
          <w:rPr>
            <w:b w:val="0"/>
            <w:noProof/>
            <w:webHidden/>
          </w:rPr>
          <w:tab/>
        </w:r>
        <w:r w:rsidRPr="00A6691D">
          <w:rPr>
            <w:b w:val="0"/>
            <w:noProof/>
            <w:webHidden/>
          </w:rPr>
          <w:fldChar w:fldCharType="begin"/>
        </w:r>
        <w:r w:rsidRPr="00A6691D">
          <w:rPr>
            <w:b w:val="0"/>
            <w:noProof/>
            <w:webHidden/>
          </w:rPr>
          <w:instrText xml:space="preserve"> PAGEREF _Toc445886706 \h </w:instrText>
        </w:r>
        <w:r w:rsidRPr="00A6691D">
          <w:rPr>
            <w:b w:val="0"/>
            <w:noProof/>
            <w:webHidden/>
          </w:rPr>
        </w:r>
        <w:r w:rsidRPr="00A6691D">
          <w:rPr>
            <w:b w:val="0"/>
            <w:noProof/>
            <w:webHidden/>
          </w:rPr>
          <w:fldChar w:fldCharType="separate"/>
        </w:r>
        <w:r w:rsidRPr="00A6691D">
          <w:rPr>
            <w:b w:val="0"/>
            <w:noProof/>
            <w:webHidden/>
          </w:rPr>
          <w:t>48</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07" w:history="1">
        <w:r w:rsidRPr="00A6691D">
          <w:rPr>
            <w:rStyle w:val="Hyperlink"/>
            <w:b w:val="0"/>
            <w:noProof/>
            <w:lang w:val="ru-RU"/>
          </w:rPr>
          <w:t>4.2.3. Баланс располагаемой тепловой мощности по состоянию на 2025-2030 г.г.</w:t>
        </w:r>
        <w:r w:rsidRPr="00A6691D">
          <w:rPr>
            <w:b w:val="0"/>
            <w:noProof/>
            <w:webHidden/>
          </w:rPr>
          <w:tab/>
        </w:r>
        <w:r w:rsidRPr="00A6691D">
          <w:rPr>
            <w:b w:val="0"/>
            <w:noProof/>
            <w:webHidden/>
          </w:rPr>
          <w:fldChar w:fldCharType="begin"/>
        </w:r>
        <w:r w:rsidRPr="00A6691D">
          <w:rPr>
            <w:b w:val="0"/>
            <w:noProof/>
            <w:webHidden/>
          </w:rPr>
          <w:instrText xml:space="preserve"> PAGEREF _Toc445886707 \h </w:instrText>
        </w:r>
        <w:r w:rsidRPr="00A6691D">
          <w:rPr>
            <w:b w:val="0"/>
            <w:noProof/>
            <w:webHidden/>
          </w:rPr>
        </w:r>
        <w:r w:rsidRPr="00A6691D">
          <w:rPr>
            <w:b w:val="0"/>
            <w:noProof/>
            <w:webHidden/>
          </w:rPr>
          <w:fldChar w:fldCharType="separate"/>
        </w:r>
        <w:r w:rsidRPr="00A6691D">
          <w:rPr>
            <w:b w:val="0"/>
            <w:noProof/>
            <w:webHidden/>
          </w:rPr>
          <w:t>49</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08" w:history="1">
        <w:r w:rsidRPr="00A6691D">
          <w:rPr>
            <w:rStyle w:val="Hyperlink"/>
            <w:b w:val="0"/>
            <w:noProof/>
            <w:lang w:val="ru-RU"/>
          </w:rPr>
          <w:t>4.2.4.  Выводы о резервах (дефицитах) тепловой мощности существующей системы теплоснабжения при обеспечении перспективной тепловой нагрузки</w:t>
        </w:r>
        <w:r w:rsidRPr="00A6691D">
          <w:rPr>
            <w:b w:val="0"/>
            <w:noProof/>
            <w:webHidden/>
          </w:rPr>
          <w:tab/>
        </w:r>
        <w:r w:rsidRPr="00A6691D">
          <w:rPr>
            <w:b w:val="0"/>
            <w:noProof/>
            <w:webHidden/>
          </w:rPr>
          <w:fldChar w:fldCharType="begin"/>
        </w:r>
        <w:r w:rsidRPr="00A6691D">
          <w:rPr>
            <w:b w:val="0"/>
            <w:noProof/>
            <w:webHidden/>
          </w:rPr>
          <w:instrText xml:space="preserve"> PAGEREF _Toc445886708 \h </w:instrText>
        </w:r>
        <w:r w:rsidRPr="00A6691D">
          <w:rPr>
            <w:b w:val="0"/>
            <w:noProof/>
            <w:webHidden/>
          </w:rPr>
        </w:r>
        <w:r w:rsidRPr="00A6691D">
          <w:rPr>
            <w:b w:val="0"/>
            <w:noProof/>
            <w:webHidden/>
          </w:rPr>
          <w:fldChar w:fldCharType="separate"/>
        </w:r>
        <w:r w:rsidRPr="00A6691D">
          <w:rPr>
            <w:b w:val="0"/>
            <w:noProof/>
            <w:webHidden/>
          </w:rPr>
          <w:t>49</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09" w:history="1">
        <w:r w:rsidRPr="00A6691D">
          <w:rPr>
            <w:rStyle w:val="Hyperlink"/>
            <w:b w:val="0"/>
            <w:noProof/>
            <w:lang w:val="ru-RU"/>
          </w:rPr>
          <w:t>5. Перспективные балансы производительности водоподготовительных установок</w:t>
        </w:r>
        <w:r w:rsidRPr="00A6691D">
          <w:rPr>
            <w:b w:val="0"/>
            <w:noProof/>
            <w:webHidden/>
          </w:rPr>
          <w:tab/>
        </w:r>
        <w:r w:rsidRPr="00A6691D">
          <w:rPr>
            <w:b w:val="0"/>
            <w:noProof/>
            <w:webHidden/>
          </w:rPr>
          <w:fldChar w:fldCharType="begin"/>
        </w:r>
        <w:r w:rsidRPr="00A6691D">
          <w:rPr>
            <w:b w:val="0"/>
            <w:noProof/>
            <w:webHidden/>
          </w:rPr>
          <w:instrText xml:space="preserve"> PAGEREF _Toc445886709 \h </w:instrText>
        </w:r>
        <w:r w:rsidRPr="00A6691D">
          <w:rPr>
            <w:b w:val="0"/>
            <w:noProof/>
            <w:webHidden/>
          </w:rPr>
        </w:r>
        <w:r w:rsidRPr="00A6691D">
          <w:rPr>
            <w:b w:val="0"/>
            <w:noProof/>
            <w:webHidden/>
          </w:rPr>
          <w:fldChar w:fldCharType="separate"/>
        </w:r>
        <w:r w:rsidRPr="00A6691D">
          <w:rPr>
            <w:b w:val="0"/>
            <w:noProof/>
            <w:webHidden/>
          </w:rPr>
          <w:t>50</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10" w:history="1">
        <w:r w:rsidRPr="00A6691D">
          <w:rPr>
            <w:rStyle w:val="Hyperlink"/>
            <w:b w:val="0"/>
            <w:noProof/>
            <w:lang w:val="ru-RU"/>
          </w:rPr>
          <w:t>5.1.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_Toc445886710 \h </w:instrText>
        </w:r>
        <w:r w:rsidRPr="00A6691D">
          <w:rPr>
            <w:b w:val="0"/>
            <w:noProof/>
            <w:webHidden/>
          </w:rPr>
        </w:r>
        <w:r w:rsidRPr="00A6691D">
          <w:rPr>
            <w:b w:val="0"/>
            <w:noProof/>
            <w:webHidden/>
          </w:rPr>
          <w:fldChar w:fldCharType="separate"/>
        </w:r>
        <w:r w:rsidRPr="00A6691D">
          <w:rPr>
            <w:b w:val="0"/>
            <w:noProof/>
            <w:webHidden/>
          </w:rPr>
          <w:t>50</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11" w:history="1">
        <w:r w:rsidRPr="00A6691D">
          <w:rPr>
            <w:rStyle w:val="Hyperlink"/>
            <w:b w:val="0"/>
            <w:noProof/>
            <w:lang w:val="ru-RU"/>
          </w:rPr>
          <w:t>5.2 Перспективные объемы теплоносителя</w:t>
        </w:r>
        <w:r w:rsidRPr="00A6691D">
          <w:rPr>
            <w:b w:val="0"/>
            <w:noProof/>
            <w:webHidden/>
          </w:rPr>
          <w:tab/>
        </w:r>
        <w:r w:rsidRPr="00A6691D">
          <w:rPr>
            <w:b w:val="0"/>
            <w:noProof/>
            <w:webHidden/>
          </w:rPr>
          <w:fldChar w:fldCharType="begin"/>
        </w:r>
        <w:r w:rsidRPr="00A6691D">
          <w:rPr>
            <w:b w:val="0"/>
            <w:noProof/>
            <w:webHidden/>
          </w:rPr>
          <w:instrText xml:space="preserve"> PAGEREF _Toc445886711 \h </w:instrText>
        </w:r>
        <w:r w:rsidRPr="00A6691D">
          <w:rPr>
            <w:b w:val="0"/>
            <w:noProof/>
            <w:webHidden/>
          </w:rPr>
        </w:r>
        <w:r w:rsidRPr="00A6691D">
          <w:rPr>
            <w:b w:val="0"/>
            <w:noProof/>
            <w:webHidden/>
          </w:rPr>
          <w:fldChar w:fldCharType="separate"/>
        </w:r>
        <w:r w:rsidRPr="00A6691D">
          <w:rPr>
            <w:b w:val="0"/>
            <w:noProof/>
            <w:webHidden/>
          </w:rPr>
          <w:t>50</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12" w:history="1">
        <w:r w:rsidRPr="00A6691D">
          <w:rPr>
            <w:rStyle w:val="Hyperlink"/>
            <w:b w:val="0"/>
            <w:noProof/>
            <w:lang w:val="ru-RU"/>
          </w:rPr>
          <w:t>5.3 Аварийные режимы подпитки тепловой сети</w:t>
        </w:r>
        <w:r w:rsidRPr="00A6691D">
          <w:rPr>
            <w:b w:val="0"/>
            <w:noProof/>
            <w:webHidden/>
          </w:rPr>
          <w:tab/>
        </w:r>
        <w:r w:rsidRPr="00A6691D">
          <w:rPr>
            <w:b w:val="0"/>
            <w:noProof/>
            <w:webHidden/>
          </w:rPr>
          <w:fldChar w:fldCharType="begin"/>
        </w:r>
        <w:r w:rsidRPr="00A6691D">
          <w:rPr>
            <w:b w:val="0"/>
            <w:noProof/>
            <w:webHidden/>
          </w:rPr>
          <w:instrText xml:space="preserve"> PAGEREF _Toc445886712 \h </w:instrText>
        </w:r>
        <w:r w:rsidRPr="00A6691D">
          <w:rPr>
            <w:b w:val="0"/>
            <w:noProof/>
            <w:webHidden/>
          </w:rPr>
        </w:r>
        <w:r w:rsidRPr="00A6691D">
          <w:rPr>
            <w:b w:val="0"/>
            <w:noProof/>
            <w:webHidden/>
          </w:rPr>
          <w:fldChar w:fldCharType="separate"/>
        </w:r>
        <w:r w:rsidRPr="00A6691D">
          <w:rPr>
            <w:b w:val="0"/>
            <w:noProof/>
            <w:webHidden/>
          </w:rPr>
          <w:t>52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13" w:history="1">
        <w:r w:rsidRPr="00A6691D">
          <w:rPr>
            <w:rStyle w:val="Hyperlink"/>
            <w:b w:val="0"/>
            <w:noProof/>
            <w:lang w:val="ru-RU"/>
          </w:rPr>
          <w:t>6. Предложения по строительству, реконструкции и техническому перевооружению источников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_Toc445886713 \h </w:instrText>
        </w:r>
        <w:r w:rsidRPr="00A6691D">
          <w:rPr>
            <w:b w:val="0"/>
            <w:noProof/>
            <w:webHidden/>
          </w:rPr>
        </w:r>
        <w:r w:rsidRPr="00A6691D">
          <w:rPr>
            <w:b w:val="0"/>
            <w:noProof/>
            <w:webHidden/>
          </w:rPr>
          <w:fldChar w:fldCharType="separate"/>
        </w:r>
        <w:r w:rsidRPr="00A6691D">
          <w:rPr>
            <w:b w:val="0"/>
            <w:noProof/>
            <w:webHidden/>
          </w:rPr>
          <w:t>52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14" w:history="1">
        <w:r w:rsidRPr="00A6691D">
          <w:rPr>
            <w:rStyle w:val="Hyperlink"/>
            <w:b w:val="0"/>
            <w:noProof/>
            <w:lang w:val="ru-RU"/>
          </w:rPr>
          <w:t>6.1.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_Toc445886714 \h </w:instrText>
        </w:r>
        <w:r w:rsidRPr="00A6691D">
          <w:rPr>
            <w:b w:val="0"/>
            <w:noProof/>
            <w:webHidden/>
          </w:rPr>
        </w:r>
        <w:r w:rsidRPr="00A6691D">
          <w:rPr>
            <w:b w:val="0"/>
            <w:noProof/>
            <w:webHidden/>
          </w:rPr>
          <w:fldChar w:fldCharType="separate"/>
        </w:r>
        <w:r w:rsidRPr="00A6691D">
          <w:rPr>
            <w:b w:val="0"/>
            <w:noProof/>
            <w:webHidden/>
          </w:rPr>
          <w:t>52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15" w:history="1">
        <w:r w:rsidRPr="00A6691D">
          <w:rPr>
            <w:rStyle w:val="Hyperlink"/>
            <w:b w:val="0"/>
            <w:noProof/>
            <w:lang w:val="ru-RU"/>
          </w:rPr>
          <w:t>6.2 Предложения по новому строительству, реконструкции и техническому перевооружению источников комбинированной выработки тепловой и электрической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_Toc445886715 \h </w:instrText>
        </w:r>
        <w:r w:rsidRPr="00A6691D">
          <w:rPr>
            <w:b w:val="0"/>
            <w:noProof/>
            <w:webHidden/>
          </w:rPr>
        </w:r>
        <w:r w:rsidRPr="00A6691D">
          <w:rPr>
            <w:b w:val="0"/>
            <w:noProof/>
            <w:webHidden/>
          </w:rPr>
          <w:fldChar w:fldCharType="separate"/>
        </w:r>
        <w:r w:rsidRPr="00A6691D">
          <w:rPr>
            <w:b w:val="0"/>
            <w:noProof/>
            <w:webHidden/>
          </w:rPr>
          <w:t>52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16" w:history="1">
        <w:r w:rsidRPr="00A6691D">
          <w:rPr>
            <w:rStyle w:val="Hyperlink"/>
            <w:b w:val="0"/>
            <w:noProof/>
            <w:lang w:val="ru-RU"/>
          </w:rPr>
          <w:t>6.2.1 Техническое перевооружение источников теплоснабжения в период с 2015 до 2020 г.г.</w:t>
        </w:r>
        <w:r w:rsidRPr="00A6691D">
          <w:rPr>
            <w:b w:val="0"/>
            <w:noProof/>
            <w:webHidden/>
          </w:rPr>
          <w:tab/>
        </w:r>
        <w:r w:rsidRPr="00A6691D">
          <w:rPr>
            <w:b w:val="0"/>
            <w:noProof/>
            <w:webHidden/>
          </w:rPr>
          <w:fldChar w:fldCharType="begin"/>
        </w:r>
        <w:r w:rsidRPr="00A6691D">
          <w:rPr>
            <w:b w:val="0"/>
            <w:noProof/>
            <w:webHidden/>
          </w:rPr>
          <w:instrText xml:space="preserve"> PAGEREF _Toc445886716 \h </w:instrText>
        </w:r>
        <w:r w:rsidRPr="00A6691D">
          <w:rPr>
            <w:b w:val="0"/>
            <w:noProof/>
            <w:webHidden/>
          </w:rPr>
        </w:r>
        <w:r w:rsidRPr="00A6691D">
          <w:rPr>
            <w:b w:val="0"/>
            <w:noProof/>
            <w:webHidden/>
          </w:rPr>
          <w:fldChar w:fldCharType="separate"/>
        </w:r>
        <w:r w:rsidRPr="00A6691D">
          <w:rPr>
            <w:b w:val="0"/>
            <w:noProof/>
            <w:webHidden/>
          </w:rPr>
          <w:t>52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17" w:history="1">
        <w:r w:rsidRPr="00A6691D">
          <w:rPr>
            <w:rStyle w:val="Hyperlink"/>
            <w:b w:val="0"/>
            <w:noProof/>
            <w:lang w:val="ru-RU"/>
          </w:rPr>
          <w:t>6.2.1.1. Реконструкция котельной</w:t>
        </w:r>
        <w:r w:rsidRPr="00A6691D">
          <w:rPr>
            <w:b w:val="0"/>
            <w:noProof/>
            <w:webHidden/>
          </w:rPr>
          <w:tab/>
        </w:r>
        <w:r w:rsidRPr="00A6691D">
          <w:rPr>
            <w:b w:val="0"/>
            <w:noProof/>
            <w:webHidden/>
          </w:rPr>
          <w:fldChar w:fldCharType="begin"/>
        </w:r>
        <w:r w:rsidRPr="00A6691D">
          <w:rPr>
            <w:b w:val="0"/>
            <w:noProof/>
            <w:webHidden/>
          </w:rPr>
          <w:instrText xml:space="preserve"> PAGEREF _Toc445886717 \h </w:instrText>
        </w:r>
        <w:r w:rsidRPr="00A6691D">
          <w:rPr>
            <w:b w:val="0"/>
            <w:noProof/>
            <w:webHidden/>
          </w:rPr>
        </w:r>
        <w:r w:rsidRPr="00A6691D">
          <w:rPr>
            <w:b w:val="0"/>
            <w:noProof/>
            <w:webHidden/>
          </w:rPr>
          <w:fldChar w:fldCharType="separate"/>
        </w:r>
        <w:r w:rsidRPr="00A6691D">
          <w:rPr>
            <w:b w:val="0"/>
            <w:noProof/>
            <w:webHidden/>
          </w:rPr>
          <w:t>52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18" w:history="1">
        <w:r w:rsidRPr="00A6691D">
          <w:rPr>
            <w:rStyle w:val="Hyperlink"/>
            <w:b w:val="0"/>
            <w:noProof/>
            <w:lang w:val="ru-RU"/>
          </w:rPr>
          <w:t>6.2.1.2. Вариант развития</w:t>
        </w:r>
        <w:r w:rsidRPr="00A6691D">
          <w:rPr>
            <w:b w:val="0"/>
            <w:noProof/>
            <w:webHidden/>
          </w:rPr>
          <w:tab/>
        </w:r>
        <w:r w:rsidRPr="00A6691D">
          <w:rPr>
            <w:b w:val="0"/>
            <w:noProof/>
            <w:webHidden/>
          </w:rPr>
          <w:fldChar w:fldCharType="begin"/>
        </w:r>
        <w:r w:rsidRPr="00A6691D">
          <w:rPr>
            <w:b w:val="0"/>
            <w:noProof/>
            <w:webHidden/>
          </w:rPr>
          <w:instrText xml:space="preserve"> PAGEREF _Toc445886718 \h </w:instrText>
        </w:r>
        <w:r w:rsidRPr="00A6691D">
          <w:rPr>
            <w:b w:val="0"/>
            <w:noProof/>
            <w:webHidden/>
          </w:rPr>
        </w:r>
        <w:r w:rsidRPr="00A6691D">
          <w:rPr>
            <w:b w:val="0"/>
            <w:noProof/>
            <w:webHidden/>
          </w:rPr>
          <w:fldChar w:fldCharType="separate"/>
        </w:r>
        <w:r w:rsidRPr="00A6691D">
          <w:rPr>
            <w:b w:val="0"/>
            <w:noProof/>
            <w:webHidden/>
          </w:rPr>
          <w:t>52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19" w:history="1">
        <w:r w:rsidRPr="00A6691D">
          <w:rPr>
            <w:rStyle w:val="Hyperlink"/>
            <w:b w:val="0"/>
            <w:noProof/>
            <w:lang w:val="ru-RU"/>
          </w:rPr>
          <w:t>6.2.1.3. Выбор основного оборудования для котельных</w:t>
        </w:r>
        <w:r w:rsidRPr="00A6691D">
          <w:rPr>
            <w:b w:val="0"/>
            <w:noProof/>
            <w:webHidden/>
          </w:rPr>
          <w:tab/>
        </w:r>
        <w:r w:rsidRPr="00A6691D">
          <w:rPr>
            <w:b w:val="0"/>
            <w:noProof/>
            <w:webHidden/>
          </w:rPr>
          <w:fldChar w:fldCharType="begin"/>
        </w:r>
        <w:r w:rsidRPr="00A6691D">
          <w:rPr>
            <w:b w:val="0"/>
            <w:noProof/>
            <w:webHidden/>
          </w:rPr>
          <w:instrText xml:space="preserve"> PAGEREF _Toc445886719 \h </w:instrText>
        </w:r>
        <w:r w:rsidRPr="00A6691D">
          <w:rPr>
            <w:b w:val="0"/>
            <w:noProof/>
            <w:webHidden/>
          </w:rPr>
        </w:r>
        <w:r w:rsidRPr="00A6691D">
          <w:rPr>
            <w:b w:val="0"/>
            <w:noProof/>
            <w:webHidden/>
          </w:rPr>
          <w:fldChar w:fldCharType="separate"/>
        </w:r>
        <w:r w:rsidRPr="00A6691D">
          <w:rPr>
            <w:b w:val="0"/>
            <w:noProof/>
            <w:webHidden/>
          </w:rPr>
          <w:t>53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20" w:history="1">
        <w:r w:rsidRPr="00A6691D">
          <w:rPr>
            <w:rStyle w:val="Hyperlink"/>
            <w:b w:val="0"/>
            <w:noProof/>
            <w:lang w:val="ru-RU"/>
          </w:rPr>
          <w:t>6.2.1.4. Выбор вспомогательного оборудования для котельных</w:t>
        </w:r>
        <w:r w:rsidRPr="00A6691D">
          <w:rPr>
            <w:b w:val="0"/>
            <w:noProof/>
            <w:webHidden/>
          </w:rPr>
          <w:tab/>
        </w:r>
        <w:r w:rsidRPr="00A6691D">
          <w:rPr>
            <w:b w:val="0"/>
            <w:noProof/>
            <w:webHidden/>
          </w:rPr>
          <w:fldChar w:fldCharType="begin"/>
        </w:r>
        <w:r w:rsidRPr="00A6691D">
          <w:rPr>
            <w:b w:val="0"/>
            <w:noProof/>
            <w:webHidden/>
          </w:rPr>
          <w:instrText xml:space="preserve"> PAGEREF _Toc445886720 \h </w:instrText>
        </w:r>
        <w:r w:rsidRPr="00A6691D">
          <w:rPr>
            <w:b w:val="0"/>
            <w:noProof/>
            <w:webHidden/>
          </w:rPr>
        </w:r>
        <w:r w:rsidRPr="00A6691D">
          <w:rPr>
            <w:b w:val="0"/>
            <w:noProof/>
            <w:webHidden/>
          </w:rPr>
          <w:fldChar w:fldCharType="separate"/>
        </w:r>
        <w:r w:rsidRPr="00A6691D">
          <w:rPr>
            <w:b w:val="0"/>
            <w:noProof/>
            <w:webHidden/>
          </w:rPr>
          <w:t>53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21" w:history="1">
        <w:r w:rsidRPr="00A6691D">
          <w:rPr>
            <w:rStyle w:val="Hyperlink"/>
            <w:b w:val="0"/>
            <w:noProof/>
            <w:lang w:val="ru-RU"/>
          </w:rPr>
          <w:t>6.2.1.5. Расчет технико-экономических показателей работы котельных</w:t>
        </w:r>
        <w:r w:rsidRPr="00A6691D">
          <w:rPr>
            <w:b w:val="0"/>
            <w:noProof/>
            <w:webHidden/>
          </w:rPr>
          <w:tab/>
        </w:r>
        <w:r w:rsidRPr="00A6691D">
          <w:rPr>
            <w:b w:val="0"/>
            <w:noProof/>
            <w:webHidden/>
          </w:rPr>
          <w:fldChar w:fldCharType="begin"/>
        </w:r>
        <w:r w:rsidRPr="00A6691D">
          <w:rPr>
            <w:b w:val="0"/>
            <w:noProof/>
            <w:webHidden/>
          </w:rPr>
          <w:instrText xml:space="preserve"> PAGEREF _Toc445886721 \h </w:instrText>
        </w:r>
        <w:r w:rsidRPr="00A6691D">
          <w:rPr>
            <w:b w:val="0"/>
            <w:noProof/>
            <w:webHidden/>
          </w:rPr>
        </w:r>
        <w:r w:rsidRPr="00A6691D">
          <w:rPr>
            <w:b w:val="0"/>
            <w:noProof/>
            <w:webHidden/>
          </w:rPr>
          <w:fldChar w:fldCharType="separate"/>
        </w:r>
        <w:r w:rsidRPr="00A6691D">
          <w:rPr>
            <w:b w:val="0"/>
            <w:noProof/>
            <w:webHidden/>
          </w:rPr>
          <w:t>54</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22" w:history="1">
        <w:r w:rsidRPr="00A6691D">
          <w:rPr>
            <w:rStyle w:val="Hyperlink"/>
            <w:b w:val="0"/>
            <w:noProof/>
            <w:lang w:val="ru-RU"/>
          </w:rPr>
          <w:t>6.2.2. Развитие источников теплоснабжения в период с 2020 до 2025 г.г.</w:t>
        </w:r>
        <w:r w:rsidRPr="00A6691D">
          <w:rPr>
            <w:b w:val="0"/>
            <w:noProof/>
            <w:webHidden/>
          </w:rPr>
          <w:tab/>
        </w:r>
        <w:r w:rsidRPr="00A6691D">
          <w:rPr>
            <w:b w:val="0"/>
            <w:noProof/>
            <w:webHidden/>
          </w:rPr>
          <w:fldChar w:fldCharType="begin"/>
        </w:r>
        <w:r w:rsidRPr="00A6691D">
          <w:rPr>
            <w:b w:val="0"/>
            <w:noProof/>
            <w:webHidden/>
          </w:rPr>
          <w:instrText xml:space="preserve"> PAGEREF _Toc445886722 \h </w:instrText>
        </w:r>
        <w:r w:rsidRPr="00A6691D">
          <w:rPr>
            <w:b w:val="0"/>
            <w:noProof/>
            <w:webHidden/>
          </w:rPr>
        </w:r>
        <w:r w:rsidRPr="00A6691D">
          <w:rPr>
            <w:b w:val="0"/>
            <w:noProof/>
            <w:webHidden/>
          </w:rPr>
          <w:fldChar w:fldCharType="separate"/>
        </w:r>
        <w:r w:rsidRPr="00A6691D">
          <w:rPr>
            <w:b w:val="0"/>
            <w:noProof/>
            <w:webHidden/>
          </w:rPr>
          <w:t>55</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23" w:history="1">
        <w:r w:rsidRPr="00A6691D">
          <w:rPr>
            <w:rStyle w:val="Hyperlink"/>
            <w:b w:val="0"/>
            <w:noProof/>
            <w:lang w:val="ru-RU"/>
          </w:rPr>
          <w:t>6.2.3. Развитие источников теплоснабжения в период с 2025 до 2030 г.г.</w:t>
        </w:r>
        <w:r w:rsidRPr="00A6691D">
          <w:rPr>
            <w:b w:val="0"/>
            <w:noProof/>
            <w:webHidden/>
          </w:rPr>
          <w:tab/>
        </w:r>
        <w:r w:rsidRPr="00A6691D">
          <w:rPr>
            <w:b w:val="0"/>
            <w:noProof/>
            <w:webHidden/>
          </w:rPr>
          <w:fldChar w:fldCharType="begin"/>
        </w:r>
        <w:r w:rsidRPr="00A6691D">
          <w:rPr>
            <w:b w:val="0"/>
            <w:noProof/>
            <w:webHidden/>
          </w:rPr>
          <w:instrText xml:space="preserve"> PAGEREF _Toc445886723 \h </w:instrText>
        </w:r>
        <w:r w:rsidRPr="00A6691D">
          <w:rPr>
            <w:b w:val="0"/>
            <w:noProof/>
            <w:webHidden/>
          </w:rPr>
        </w:r>
        <w:r w:rsidRPr="00A6691D">
          <w:rPr>
            <w:b w:val="0"/>
            <w:noProof/>
            <w:webHidden/>
          </w:rPr>
          <w:fldChar w:fldCharType="separate"/>
        </w:r>
        <w:r w:rsidRPr="00A6691D">
          <w:rPr>
            <w:b w:val="0"/>
            <w:noProof/>
            <w:webHidden/>
          </w:rPr>
          <w:t>55</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24" w:history="1">
        <w:r w:rsidRPr="00A6691D">
          <w:rPr>
            <w:rStyle w:val="Hyperlink"/>
            <w:b w:val="0"/>
            <w:noProof/>
            <w:lang w:val="ru-RU"/>
          </w:rPr>
          <w:t>7 Предложения по строительству, реконструкции и техническому тепловых сетей и сооружений на них</w:t>
        </w:r>
        <w:r w:rsidRPr="00A6691D">
          <w:rPr>
            <w:b w:val="0"/>
            <w:noProof/>
            <w:webHidden/>
          </w:rPr>
          <w:tab/>
        </w:r>
        <w:r w:rsidRPr="00A6691D">
          <w:rPr>
            <w:b w:val="0"/>
            <w:noProof/>
            <w:webHidden/>
          </w:rPr>
          <w:fldChar w:fldCharType="begin"/>
        </w:r>
        <w:r w:rsidRPr="00A6691D">
          <w:rPr>
            <w:b w:val="0"/>
            <w:noProof/>
            <w:webHidden/>
          </w:rPr>
          <w:instrText xml:space="preserve"> PAGEREF _Toc445886724 \h </w:instrText>
        </w:r>
        <w:r w:rsidRPr="00A6691D">
          <w:rPr>
            <w:b w:val="0"/>
            <w:noProof/>
            <w:webHidden/>
          </w:rPr>
        </w:r>
        <w:r w:rsidRPr="00A6691D">
          <w:rPr>
            <w:b w:val="0"/>
            <w:noProof/>
            <w:webHidden/>
          </w:rPr>
          <w:fldChar w:fldCharType="separate"/>
        </w:r>
        <w:r w:rsidRPr="00A6691D">
          <w:rPr>
            <w:b w:val="0"/>
            <w:noProof/>
            <w:webHidden/>
          </w:rPr>
          <w:t>55</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25" w:history="1">
        <w:r w:rsidRPr="00A6691D">
          <w:rPr>
            <w:rStyle w:val="Hyperlink"/>
            <w:b w:val="0"/>
            <w:noProof/>
            <w:lang w:val="ru-RU"/>
          </w:rPr>
          <w:t>7.1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_Toc445886725 \h </w:instrText>
        </w:r>
        <w:r w:rsidRPr="00A6691D">
          <w:rPr>
            <w:b w:val="0"/>
            <w:noProof/>
            <w:webHidden/>
          </w:rPr>
        </w:r>
        <w:r w:rsidRPr="00A6691D">
          <w:rPr>
            <w:b w:val="0"/>
            <w:noProof/>
            <w:webHidden/>
          </w:rPr>
          <w:fldChar w:fldCharType="separate"/>
        </w:r>
        <w:r w:rsidRPr="00A6691D">
          <w:rPr>
            <w:b w:val="0"/>
            <w:noProof/>
            <w:webHidden/>
          </w:rPr>
          <w:t>55</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26" w:history="1">
        <w:r w:rsidRPr="00A6691D">
          <w:rPr>
            <w:rStyle w:val="Hyperlink"/>
            <w:b w:val="0"/>
            <w:noProof/>
            <w:lang w:val="ru-RU"/>
          </w:rPr>
          <w:t>7.2 Структура предложений и проектов по теплоснабжению объектов перспективной застройки</w:t>
        </w:r>
        <w:r w:rsidRPr="00A6691D">
          <w:rPr>
            <w:b w:val="0"/>
            <w:noProof/>
            <w:webHidden/>
          </w:rPr>
          <w:tab/>
        </w:r>
        <w:r w:rsidRPr="00A6691D">
          <w:rPr>
            <w:b w:val="0"/>
            <w:noProof/>
            <w:webHidden/>
          </w:rPr>
          <w:fldChar w:fldCharType="begin"/>
        </w:r>
        <w:r w:rsidRPr="00A6691D">
          <w:rPr>
            <w:b w:val="0"/>
            <w:noProof/>
            <w:webHidden/>
          </w:rPr>
          <w:instrText xml:space="preserve"> PAGEREF _Toc445886726 \h </w:instrText>
        </w:r>
        <w:r w:rsidRPr="00A6691D">
          <w:rPr>
            <w:b w:val="0"/>
            <w:noProof/>
            <w:webHidden/>
          </w:rPr>
        </w:r>
        <w:r w:rsidRPr="00A6691D">
          <w:rPr>
            <w:b w:val="0"/>
            <w:noProof/>
            <w:webHidden/>
          </w:rPr>
          <w:fldChar w:fldCharType="separate"/>
        </w:r>
        <w:r w:rsidRPr="00A6691D">
          <w:rPr>
            <w:b w:val="0"/>
            <w:noProof/>
            <w:webHidden/>
          </w:rPr>
          <w:t>55</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27" w:history="1">
        <w:r w:rsidRPr="00A6691D">
          <w:rPr>
            <w:rStyle w:val="Hyperlink"/>
            <w:b w:val="0"/>
            <w:noProof/>
            <w:lang w:val="ru-RU"/>
          </w:rPr>
          <w:t>7.2.1 Структура предложений</w:t>
        </w:r>
        <w:r w:rsidRPr="00A6691D">
          <w:rPr>
            <w:b w:val="0"/>
            <w:noProof/>
            <w:webHidden/>
          </w:rPr>
          <w:tab/>
        </w:r>
        <w:r w:rsidRPr="00A6691D">
          <w:rPr>
            <w:b w:val="0"/>
            <w:noProof/>
            <w:webHidden/>
          </w:rPr>
          <w:fldChar w:fldCharType="begin"/>
        </w:r>
        <w:r w:rsidRPr="00A6691D">
          <w:rPr>
            <w:b w:val="0"/>
            <w:noProof/>
            <w:webHidden/>
          </w:rPr>
          <w:instrText xml:space="preserve"> PAGEREF _Toc445886727 \h </w:instrText>
        </w:r>
        <w:r w:rsidRPr="00A6691D">
          <w:rPr>
            <w:b w:val="0"/>
            <w:noProof/>
            <w:webHidden/>
          </w:rPr>
        </w:r>
        <w:r w:rsidRPr="00A6691D">
          <w:rPr>
            <w:b w:val="0"/>
            <w:noProof/>
            <w:webHidden/>
          </w:rPr>
          <w:fldChar w:fldCharType="separate"/>
        </w:r>
        <w:r w:rsidRPr="00A6691D">
          <w:rPr>
            <w:b w:val="0"/>
            <w:noProof/>
            <w:webHidden/>
          </w:rPr>
          <w:t>55</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28" w:history="1">
        <w:r w:rsidRPr="00A6691D">
          <w:rPr>
            <w:rStyle w:val="Hyperlink"/>
            <w:b w:val="0"/>
            <w:noProof/>
            <w:lang w:val="ru-RU"/>
          </w:rPr>
          <w:t>7.2.2 Предложение по новому строительству, реконструкции и техническому перевооружению тепловых сетей для обеспечения перспективной нагрузки</w:t>
        </w:r>
        <w:r w:rsidRPr="00A6691D">
          <w:rPr>
            <w:b w:val="0"/>
            <w:noProof/>
            <w:webHidden/>
          </w:rPr>
          <w:tab/>
        </w:r>
        <w:r w:rsidRPr="00A6691D">
          <w:rPr>
            <w:b w:val="0"/>
            <w:noProof/>
            <w:webHidden/>
          </w:rPr>
          <w:fldChar w:fldCharType="begin"/>
        </w:r>
        <w:r w:rsidRPr="00A6691D">
          <w:rPr>
            <w:b w:val="0"/>
            <w:noProof/>
            <w:webHidden/>
          </w:rPr>
          <w:instrText xml:space="preserve"> PAGEREF _Toc445886728 \h </w:instrText>
        </w:r>
        <w:r w:rsidRPr="00A6691D">
          <w:rPr>
            <w:b w:val="0"/>
            <w:noProof/>
            <w:webHidden/>
          </w:rPr>
        </w:r>
        <w:r w:rsidRPr="00A6691D">
          <w:rPr>
            <w:b w:val="0"/>
            <w:noProof/>
            <w:webHidden/>
          </w:rPr>
          <w:fldChar w:fldCharType="separate"/>
        </w:r>
        <w:r w:rsidRPr="00A6691D">
          <w:rPr>
            <w:b w:val="0"/>
            <w:noProof/>
            <w:webHidden/>
          </w:rPr>
          <w:t>56</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29" w:history="1">
        <w:r w:rsidRPr="00A6691D">
          <w:rPr>
            <w:rStyle w:val="Hyperlink"/>
            <w:b w:val="0"/>
            <w:noProof/>
            <w:lang w:val="ru-RU"/>
          </w:rPr>
          <w:t>7.2.3 Оценка необходимых финансовых потребностей для реализации проекта</w:t>
        </w:r>
        <w:r w:rsidRPr="00A6691D">
          <w:rPr>
            <w:b w:val="0"/>
            <w:noProof/>
            <w:webHidden/>
          </w:rPr>
          <w:tab/>
        </w:r>
        <w:r w:rsidRPr="00A6691D">
          <w:rPr>
            <w:b w:val="0"/>
            <w:noProof/>
            <w:webHidden/>
          </w:rPr>
          <w:fldChar w:fldCharType="begin"/>
        </w:r>
        <w:r w:rsidRPr="00A6691D">
          <w:rPr>
            <w:b w:val="0"/>
            <w:noProof/>
            <w:webHidden/>
          </w:rPr>
          <w:instrText xml:space="preserve"> PAGEREF _Toc445886729 \h </w:instrText>
        </w:r>
        <w:r w:rsidRPr="00A6691D">
          <w:rPr>
            <w:b w:val="0"/>
            <w:noProof/>
            <w:webHidden/>
          </w:rPr>
        </w:r>
        <w:r w:rsidRPr="00A6691D">
          <w:rPr>
            <w:b w:val="0"/>
            <w:noProof/>
            <w:webHidden/>
          </w:rPr>
          <w:fldChar w:fldCharType="separate"/>
        </w:r>
        <w:r w:rsidRPr="00A6691D">
          <w:rPr>
            <w:b w:val="0"/>
            <w:noProof/>
            <w:webHidden/>
          </w:rPr>
          <w:t>56</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30" w:history="1">
        <w:r w:rsidRPr="00A6691D">
          <w:rPr>
            <w:rStyle w:val="Hyperlink"/>
            <w:b w:val="0"/>
            <w:noProof/>
            <w:lang w:val="ru-RU"/>
          </w:rPr>
          <w:t>7.3 Реконструкция тепловых сетей с оптимизацией диаметров трубопроводов</w:t>
        </w:r>
        <w:r w:rsidRPr="00A6691D">
          <w:rPr>
            <w:b w:val="0"/>
            <w:noProof/>
            <w:webHidden/>
          </w:rPr>
          <w:tab/>
        </w:r>
        <w:r w:rsidRPr="00A6691D">
          <w:rPr>
            <w:b w:val="0"/>
            <w:noProof/>
            <w:webHidden/>
          </w:rPr>
          <w:fldChar w:fldCharType="begin"/>
        </w:r>
        <w:r w:rsidRPr="00A6691D">
          <w:rPr>
            <w:b w:val="0"/>
            <w:noProof/>
            <w:webHidden/>
          </w:rPr>
          <w:instrText xml:space="preserve"> PAGEREF _Toc445886730 \h </w:instrText>
        </w:r>
        <w:r w:rsidRPr="00A6691D">
          <w:rPr>
            <w:b w:val="0"/>
            <w:noProof/>
            <w:webHidden/>
          </w:rPr>
        </w:r>
        <w:r w:rsidRPr="00A6691D">
          <w:rPr>
            <w:b w:val="0"/>
            <w:noProof/>
            <w:webHidden/>
          </w:rPr>
          <w:fldChar w:fldCharType="separate"/>
        </w:r>
        <w:r w:rsidRPr="00A6691D">
          <w:rPr>
            <w:b w:val="0"/>
            <w:noProof/>
            <w:webHidden/>
          </w:rPr>
          <w:t>57</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31" w:history="1">
        <w:r w:rsidRPr="00A6691D">
          <w:rPr>
            <w:rStyle w:val="Hyperlink"/>
            <w:b w:val="0"/>
            <w:noProof/>
            <w:lang w:val="ru-RU"/>
          </w:rPr>
          <w:t>7.4 Реконструкция тепловых сетей в связи с исчерпанием эксплуатационного ресурса</w:t>
        </w:r>
        <w:r w:rsidRPr="00A6691D">
          <w:rPr>
            <w:b w:val="0"/>
            <w:noProof/>
            <w:webHidden/>
          </w:rPr>
          <w:tab/>
        </w:r>
        <w:r w:rsidRPr="00A6691D">
          <w:rPr>
            <w:b w:val="0"/>
            <w:noProof/>
            <w:webHidden/>
          </w:rPr>
          <w:fldChar w:fldCharType="begin"/>
        </w:r>
        <w:r w:rsidRPr="00A6691D">
          <w:rPr>
            <w:b w:val="0"/>
            <w:noProof/>
            <w:webHidden/>
          </w:rPr>
          <w:instrText xml:space="preserve"> PAGEREF _Toc445886731 \h </w:instrText>
        </w:r>
        <w:r w:rsidRPr="00A6691D">
          <w:rPr>
            <w:b w:val="0"/>
            <w:noProof/>
            <w:webHidden/>
          </w:rPr>
        </w:r>
        <w:r w:rsidRPr="00A6691D">
          <w:rPr>
            <w:b w:val="0"/>
            <w:noProof/>
            <w:webHidden/>
          </w:rPr>
          <w:fldChar w:fldCharType="separate"/>
        </w:r>
        <w:r w:rsidRPr="00A6691D">
          <w:rPr>
            <w:b w:val="0"/>
            <w:noProof/>
            <w:webHidden/>
          </w:rPr>
          <w:t>60</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32" w:history="1">
        <w:r w:rsidRPr="00A6691D">
          <w:rPr>
            <w:rStyle w:val="Hyperlink"/>
            <w:b w:val="0"/>
            <w:noProof/>
            <w:lang w:val="ru-RU"/>
          </w:rPr>
          <w:t>8. Топливные балансы</w:t>
        </w:r>
        <w:r w:rsidRPr="00A6691D">
          <w:rPr>
            <w:b w:val="0"/>
            <w:noProof/>
            <w:webHidden/>
          </w:rPr>
          <w:tab/>
        </w:r>
        <w:r w:rsidRPr="00A6691D">
          <w:rPr>
            <w:b w:val="0"/>
            <w:noProof/>
            <w:webHidden/>
          </w:rPr>
          <w:fldChar w:fldCharType="begin"/>
        </w:r>
        <w:r w:rsidRPr="00A6691D">
          <w:rPr>
            <w:b w:val="0"/>
            <w:noProof/>
            <w:webHidden/>
          </w:rPr>
          <w:instrText xml:space="preserve"> PAGEREF _Toc445886732 \h </w:instrText>
        </w:r>
        <w:r w:rsidRPr="00A6691D">
          <w:rPr>
            <w:b w:val="0"/>
            <w:noProof/>
            <w:webHidden/>
          </w:rPr>
        </w:r>
        <w:r w:rsidRPr="00A6691D">
          <w:rPr>
            <w:b w:val="0"/>
            <w:noProof/>
            <w:webHidden/>
          </w:rPr>
          <w:fldChar w:fldCharType="separate"/>
        </w:r>
        <w:r w:rsidRPr="00A6691D">
          <w:rPr>
            <w:b w:val="0"/>
            <w:noProof/>
            <w:webHidden/>
          </w:rPr>
          <w:t>62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33" w:history="1">
        <w:r w:rsidRPr="00A6691D">
          <w:rPr>
            <w:rStyle w:val="Hyperlink"/>
            <w:b w:val="0"/>
            <w:noProof/>
            <w:lang w:val="ru-RU"/>
          </w:rPr>
          <w:t>8.1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_Toc445886733 \h </w:instrText>
        </w:r>
        <w:r w:rsidRPr="00A6691D">
          <w:rPr>
            <w:b w:val="0"/>
            <w:noProof/>
            <w:webHidden/>
          </w:rPr>
        </w:r>
        <w:r w:rsidRPr="00A6691D">
          <w:rPr>
            <w:b w:val="0"/>
            <w:noProof/>
            <w:webHidden/>
          </w:rPr>
          <w:fldChar w:fldCharType="separate"/>
        </w:r>
        <w:r w:rsidRPr="00A6691D">
          <w:rPr>
            <w:b w:val="0"/>
            <w:noProof/>
            <w:webHidden/>
          </w:rPr>
          <w:t>62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34" w:history="1">
        <w:r w:rsidRPr="00A6691D">
          <w:rPr>
            <w:rStyle w:val="Hyperlink"/>
            <w:b w:val="0"/>
            <w:noProof/>
            <w:lang w:val="ru-RU"/>
          </w:rPr>
          <w:t>8.2 Перспективные топливные балансы источников теплоснабжения по котельной ЖКХ «Зубово-Поляна»</w:t>
        </w:r>
        <w:r w:rsidRPr="00A6691D">
          <w:rPr>
            <w:b w:val="0"/>
            <w:noProof/>
            <w:webHidden/>
          </w:rPr>
          <w:tab/>
        </w:r>
        <w:r w:rsidRPr="00A6691D">
          <w:rPr>
            <w:b w:val="0"/>
            <w:noProof/>
            <w:webHidden/>
          </w:rPr>
          <w:fldChar w:fldCharType="begin"/>
        </w:r>
        <w:r w:rsidRPr="00A6691D">
          <w:rPr>
            <w:b w:val="0"/>
            <w:noProof/>
            <w:webHidden/>
          </w:rPr>
          <w:instrText xml:space="preserve"> PAGEREF _Toc445886734 \h </w:instrText>
        </w:r>
        <w:r w:rsidRPr="00A6691D">
          <w:rPr>
            <w:b w:val="0"/>
            <w:noProof/>
            <w:webHidden/>
          </w:rPr>
        </w:r>
        <w:r w:rsidRPr="00A6691D">
          <w:rPr>
            <w:b w:val="0"/>
            <w:noProof/>
            <w:webHidden/>
          </w:rPr>
          <w:fldChar w:fldCharType="separate"/>
        </w:r>
        <w:r w:rsidRPr="00A6691D">
          <w:rPr>
            <w:b w:val="0"/>
            <w:noProof/>
            <w:webHidden/>
          </w:rPr>
          <w:t>62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35" w:history="1">
        <w:r w:rsidRPr="00A6691D">
          <w:rPr>
            <w:rStyle w:val="Hyperlink"/>
            <w:b w:val="0"/>
            <w:noProof/>
            <w:lang w:val="ru-RU"/>
          </w:rPr>
          <w:t>Зона действия котельной ЖКХ «Зубово-Поляна»</w:t>
        </w:r>
        <w:r w:rsidRPr="00A6691D">
          <w:rPr>
            <w:b w:val="0"/>
            <w:noProof/>
            <w:webHidden/>
          </w:rPr>
          <w:tab/>
        </w:r>
        <w:r w:rsidRPr="00A6691D">
          <w:rPr>
            <w:b w:val="0"/>
            <w:noProof/>
            <w:webHidden/>
          </w:rPr>
          <w:fldChar w:fldCharType="begin"/>
        </w:r>
        <w:r w:rsidRPr="00A6691D">
          <w:rPr>
            <w:b w:val="0"/>
            <w:noProof/>
            <w:webHidden/>
          </w:rPr>
          <w:instrText xml:space="preserve"> PAGEREF _Toc445886735 \h </w:instrText>
        </w:r>
        <w:r w:rsidRPr="00A6691D">
          <w:rPr>
            <w:b w:val="0"/>
            <w:noProof/>
            <w:webHidden/>
          </w:rPr>
        </w:r>
        <w:r w:rsidRPr="00A6691D">
          <w:rPr>
            <w:b w:val="0"/>
            <w:noProof/>
            <w:webHidden/>
          </w:rPr>
          <w:fldChar w:fldCharType="separate"/>
        </w:r>
        <w:r w:rsidRPr="00A6691D">
          <w:rPr>
            <w:b w:val="0"/>
            <w:noProof/>
            <w:webHidden/>
          </w:rPr>
          <w:t>63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36" w:history="1">
        <w:r w:rsidRPr="00A6691D">
          <w:rPr>
            <w:rStyle w:val="Hyperlink"/>
            <w:b w:val="0"/>
            <w:noProof/>
            <w:lang w:val="ru-RU"/>
          </w:rPr>
          <w:t>9. Оценка надежности системы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_Toc445886736 \h </w:instrText>
        </w:r>
        <w:r w:rsidRPr="00A6691D">
          <w:rPr>
            <w:b w:val="0"/>
            <w:noProof/>
            <w:webHidden/>
          </w:rPr>
        </w:r>
        <w:r w:rsidRPr="00A6691D">
          <w:rPr>
            <w:b w:val="0"/>
            <w:noProof/>
            <w:webHidden/>
          </w:rPr>
          <w:fldChar w:fldCharType="separate"/>
        </w:r>
        <w:r w:rsidRPr="00A6691D">
          <w:rPr>
            <w:b w:val="0"/>
            <w:noProof/>
            <w:webHidden/>
          </w:rPr>
          <w:t>64</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37" w:history="1">
        <w:r w:rsidRPr="00A6691D">
          <w:rPr>
            <w:rStyle w:val="Hyperlink"/>
            <w:b w:val="0"/>
            <w:noProof/>
            <w:lang w:val="ru-RU"/>
          </w:rPr>
          <w:t>9.1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_Toc445886737 \h </w:instrText>
        </w:r>
        <w:r w:rsidRPr="00A6691D">
          <w:rPr>
            <w:b w:val="0"/>
            <w:noProof/>
            <w:webHidden/>
          </w:rPr>
        </w:r>
        <w:r w:rsidRPr="00A6691D">
          <w:rPr>
            <w:b w:val="0"/>
            <w:noProof/>
            <w:webHidden/>
          </w:rPr>
          <w:fldChar w:fldCharType="separate"/>
        </w:r>
        <w:r w:rsidRPr="00A6691D">
          <w:rPr>
            <w:b w:val="0"/>
            <w:noProof/>
            <w:webHidden/>
          </w:rPr>
          <w:t>64</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38" w:history="1">
        <w:r w:rsidRPr="00A6691D">
          <w:rPr>
            <w:rStyle w:val="Hyperlink"/>
            <w:b w:val="0"/>
            <w:noProof/>
            <w:lang w:val="ru-RU"/>
          </w:rPr>
          <w:t>9.2 Методика расчета вероятности безотказной работы тепловых объектов</w:t>
        </w:r>
        <w:r w:rsidRPr="00A6691D">
          <w:rPr>
            <w:b w:val="0"/>
            <w:noProof/>
            <w:webHidden/>
          </w:rPr>
          <w:tab/>
        </w:r>
        <w:r w:rsidRPr="00A6691D">
          <w:rPr>
            <w:b w:val="0"/>
            <w:noProof/>
            <w:webHidden/>
          </w:rPr>
          <w:fldChar w:fldCharType="begin"/>
        </w:r>
        <w:r w:rsidRPr="00A6691D">
          <w:rPr>
            <w:b w:val="0"/>
            <w:noProof/>
            <w:webHidden/>
          </w:rPr>
          <w:instrText xml:space="preserve"> PAGEREF _Toc445886738 \h </w:instrText>
        </w:r>
        <w:r w:rsidRPr="00A6691D">
          <w:rPr>
            <w:b w:val="0"/>
            <w:noProof/>
            <w:webHidden/>
          </w:rPr>
        </w:r>
        <w:r w:rsidRPr="00A6691D">
          <w:rPr>
            <w:b w:val="0"/>
            <w:noProof/>
            <w:webHidden/>
          </w:rPr>
          <w:fldChar w:fldCharType="separate"/>
        </w:r>
        <w:r w:rsidRPr="00A6691D">
          <w:rPr>
            <w:b w:val="0"/>
            <w:noProof/>
            <w:webHidden/>
          </w:rPr>
          <w:t>65</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39" w:history="1">
        <w:r w:rsidRPr="00A6691D">
          <w:rPr>
            <w:rStyle w:val="Hyperlink"/>
            <w:b w:val="0"/>
            <w:noProof/>
            <w:lang w:val="ru-RU"/>
          </w:rPr>
          <w:t>9.2.1 Термины и определения</w:t>
        </w:r>
        <w:r w:rsidRPr="00A6691D">
          <w:rPr>
            <w:b w:val="0"/>
            <w:noProof/>
            <w:webHidden/>
          </w:rPr>
          <w:tab/>
        </w:r>
        <w:r w:rsidRPr="00A6691D">
          <w:rPr>
            <w:b w:val="0"/>
            <w:noProof/>
            <w:webHidden/>
          </w:rPr>
          <w:fldChar w:fldCharType="begin"/>
        </w:r>
        <w:r w:rsidRPr="00A6691D">
          <w:rPr>
            <w:b w:val="0"/>
            <w:noProof/>
            <w:webHidden/>
          </w:rPr>
          <w:instrText xml:space="preserve"> PAGEREF _Toc445886739 \h </w:instrText>
        </w:r>
        <w:r w:rsidRPr="00A6691D">
          <w:rPr>
            <w:b w:val="0"/>
            <w:noProof/>
            <w:webHidden/>
          </w:rPr>
        </w:r>
        <w:r w:rsidRPr="00A6691D">
          <w:rPr>
            <w:b w:val="0"/>
            <w:noProof/>
            <w:webHidden/>
          </w:rPr>
          <w:fldChar w:fldCharType="separate"/>
        </w:r>
        <w:r w:rsidRPr="00A6691D">
          <w:rPr>
            <w:b w:val="0"/>
            <w:noProof/>
            <w:webHidden/>
          </w:rPr>
          <w:t>65</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40" w:history="1">
        <w:r w:rsidRPr="00A6691D">
          <w:rPr>
            <w:rStyle w:val="Hyperlink"/>
            <w:b w:val="0"/>
            <w:noProof/>
            <w:lang w:val="ru-RU"/>
          </w:rPr>
          <w:t>9.2.2 Методика расчета надежности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_Toc445886740 \h </w:instrText>
        </w:r>
        <w:r w:rsidRPr="00A6691D">
          <w:rPr>
            <w:b w:val="0"/>
            <w:noProof/>
            <w:webHidden/>
          </w:rPr>
        </w:r>
        <w:r w:rsidRPr="00A6691D">
          <w:rPr>
            <w:b w:val="0"/>
            <w:noProof/>
            <w:webHidden/>
          </w:rPr>
          <w:fldChar w:fldCharType="separate"/>
        </w:r>
        <w:r w:rsidRPr="00A6691D">
          <w:rPr>
            <w:b w:val="0"/>
            <w:noProof/>
            <w:webHidden/>
          </w:rPr>
          <w:t>66</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41" w:history="1">
        <w:r w:rsidRPr="00A6691D">
          <w:rPr>
            <w:rStyle w:val="Hyperlink"/>
            <w:b w:val="0"/>
            <w:noProof/>
            <w:lang w:val="ru-RU"/>
          </w:rPr>
          <w:t>9.2.2.1 Расчет надежности теплоснабжения не резервируемых участков тепловой сети</w:t>
        </w:r>
        <w:r w:rsidRPr="00A6691D">
          <w:rPr>
            <w:b w:val="0"/>
            <w:noProof/>
            <w:webHidden/>
          </w:rPr>
          <w:tab/>
        </w:r>
        <w:r w:rsidRPr="00A6691D">
          <w:rPr>
            <w:b w:val="0"/>
            <w:noProof/>
            <w:webHidden/>
          </w:rPr>
          <w:fldChar w:fldCharType="begin"/>
        </w:r>
        <w:r w:rsidRPr="00A6691D">
          <w:rPr>
            <w:b w:val="0"/>
            <w:noProof/>
            <w:webHidden/>
          </w:rPr>
          <w:instrText xml:space="preserve"> PAGEREF _Toc445886741 \h </w:instrText>
        </w:r>
        <w:r w:rsidRPr="00A6691D">
          <w:rPr>
            <w:b w:val="0"/>
            <w:noProof/>
            <w:webHidden/>
          </w:rPr>
        </w:r>
        <w:r w:rsidRPr="00A6691D">
          <w:rPr>
            <w:b w:val="0"/>
            <w:noProof/>
            <w:webHidden/>
          </w:rPr>
          <w:fldChar w:fldCharType="separate"/>
        </w:r>
        <w:r w:rsidRPr="00A6691D">
          <w:rPr>
            <w:b w:val="0"/>
            <w:noProof/>
            <w:webHidden/>
          </w:rPr>
          <w:t>66</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42" w:history="1">
        <w:r w:rsidRPr="00A6691D">
          <w:rPr>
            <w:rStyle w:val="Hyperlink"/>
            <w:b w:val="0"/>
            <w:noProof/>
            <w:lang w:val="ru-RU"/>
          </w:rPr>
          <w:t>9.2.2.2 Расчет надежности теплоснабжения для резервированных участков тепловой сети</w:t>
        </w:r>
        <w:r w:rsidRPr="00A6691D">
          <w:rPr>
            <w:b w:val="0"/>
            <w:noProof/>
            <w:webHidden/>
          </w:rPr>
          <w:tab/>
        </w:r>
        <w:r w:rsidRPr="00A6691D">
          <w:rPr>
            <w:b w:val="0"/>
            <w:noProof/>
            <w:webHidden/>
          </w:rPr>
          <w:fldChar w:fldCharType="begin"/>
        </w:r>
        <w:r w:rsidRPr="00A6691D">
          <w:rPr>
            <w:b w:val="0"/>
            <w:noProof/>
            <w:webHidden/>
          </w:rPr>
          <w:instrText xml:space="preserve"> PAGEREF _Toc445886742 \h </w:instrText>
        </w:r>
        <w:r w:rsidRPr="00A6691D">
          <w:rPr>
            <w:b w:val="0"/>
            <w:noProof/>
            <w:webHidden/>
          </w:rPr>
        </w:r>
        <w:r w:rsidRPr="00A6691D">
          <w:rPr>
            <w:b w:val="0"/>
            <w:noProof/>
            <w:webHidden/>
          </w:rPr>
          <w:fldChar w:fldCharType="separate"/>
        </w:r>
        <w:r w:rsidRPr="00A6691D">
          <w:rPr>
            <w:b w:val="0"/>
            <w:noProof/>
            <w:webHidden/>
          </w:rPr>
          <w:t>69</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43" w:history="1">
        <w:r w:rsidRPr="00A6691D">
          <w:rPr>
            <w:rStyle w:val="Hyperlink"/>
            <w:b w:val="0"/>
            <w:noProof/>
            <w:lang w:val="ru-RU"/>
          </w:rPr>
          <w:t>9.2.2.3 Оценка недоотпуска тепла потребителям</w:t>
        </w:r>
        <w:r w:rsidRPr="00A6691D">
          <w:rPr>
            <w:b w:val="0"/>
            <w:noProof/>
            <w:webHidden/>
          </w:rPr>
          <w:tab/>
        </w:r>
        <w:r w:rsidRPr="00A6691D">
          <w:rPr>
            <w:b w:val="0"/>
            <w:noProof/>
            <w:webHidden/>
          </w:rPr>
          <w:fldChar w:fldCharType="begin"/>
        </w:r>
        <w:r w:rsidRPr="00A6691D">
          <w:rPr>
            <w:b w:val="0"/>
            <w:noProof/>
            <w:webHidden/>
          </w:rPr>
          <w:instrText xml:space="preserve"> PAGEREF _Toc445886743 \h </w:instrText>
        </w:r>
        <w:r w:rsidRPr="00A6691D">
          <w:rPr>
            <w:b w:val="0"/>
            <w:noProof/>
            <w:webHidden/>
          </w:rPr>
        </w:r>
        <w:r w:rsidRPr="00A6691D">
          <w:rPr>
            <w:b w:val="0"/>
            <w:noProof/>
            <w:webHidden/>
          </w:rPr>
          <w:fldChar w:fldCharType="separate"/>
        </w:r>
        <w:r w:rsidRPr="00A6691D">
          <w:rPr>
            <w:b w:val="0"/>
            <w:noProof/>
            <w:webHidden/>
          </w:rPr>
          <w:t>70</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44" w:history="1">
        <w:r w:rsidRPr="00A6691D">
          <w:rPr>
            <w:rStyle w:val="Hyperlink"/>
            <w:b w:val="0"/>
            <w:noProof/>
            <w:lang w:val="ru-RU"/>
          </w:rPr>
          <w:t>9.2.3 Результаты расчетов</w:t>
        </w:r>
        <w:r w:rsidRPr="00A6691D">
          <w:rPr>
            <w:b w:val="0"/>
            <w:noProof/>
            <w:webHidden/>
          </w:rPr>
          <w:tab/>
        </w:r>
        <w:r w:rsidRPr="00A6691D">
          <w:rPr>
            <w:b w:val="0"/>
            <w:noProof/>
            <w:webHidden/>
          </w:rPr>
          <w:fldChar w:fldCharType="begin"/>
        </w:r>
        <w:r w:rsidRPr="00A6691D">
          <w:rPr>
            <w:b w:val="0"/>
            <w:noProof/>
            <w:webHidden/>
          </w:rPr>
          <w:instrText xml:space="preserve"> PAGEREF _Toc445886744 \h </w:instrText>
        </w:r>
        <w:r w:rsidRPr="00A6691D">
          <w:rPr>
            <w:b w:val="0"/>
            <w:noProof/>
            <w:webHidden/>
          </w:rPr>
        </w:r>
        <w:r w:rsidRPr="00A6691D">
          <w:rPr>
            <w:b w:val="0"/>
            <w:noProof/>
            <w:webHidden/>
          </w:rPr>
          <w:fldChar w:fldCharType="separate"/>
        </w:r>
        <w:r w:rsidRPr="00A6691D">
          <w:rPr>
            <w:b w:val="0"/>
            <w:noProof/>
            <w:webHidden/>
          </w:rPr>
          <w:t>71</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45" w:history="1">
        <w:r w:rsidRPr="00A6691D">
          <w:rPr>
            <w:rStyle w:val="Hyperlink"/>
            <w:b w:val="0"/>
            <w:noProof/>
            <w:lang w:val="ru-RU"/>
          </w:rPr>
          <w:t>9.3 Расчет вероятности безотказной работы тепловых сетей в зоне действия энергоисточника п. Дубитель на отопительный период 2015 года</w:t>
        </w:r>
        <w:r w:rsidRPr="00A6691D">
          <w:rPr>
            <w:b w:val="0"/>
            <w:noProof/>
            <w:webHidden/>
          </w:rPr>
          <w:tab/>
        </w:r>
        <w:r w:rsidRPr="00A6691D">
          <w:rPr>
            <w:b w:val="0"/>
            <w:noProof/>
            <w:webHidden/>
          </w:rPr>
          <w:fldChar w:fldCharType="begin"/>
        </w:r>
        <w:r w:rsidRPr="00A6691D">
          <w:rPr>
            <w:b w:val="0"/>
            <w:noProof/>
            <w:webHidden/>
          </w:rPr>
          <w:instrText xml:space="preserve"> PAGEREF _Toc445886745 \h </w:instrText>
        </w:r>
        <w:r w:rsidRPr="00A6691D">
          <w:rPr>
            <w:b w:val="0"/>
            <w:noProof/>
            <w:webHidden/>
          </w:rPr>
        </w:r>
        <w:r w:rsidRPr="00A6691D">
          <w:rPr>
            <w:b w:val="0"/>
            <w:noProof/>
            <w:webHidden/>
          </w:rPr>
          <w:fldChar w:fldCharType="separate"/>
        </w:r>
        <w:r w:rsidRPr="00A6691D">
          <w:rPr>
            <w:b w:val="0"/>
            <w:noProof/>
            <w:webHidden/>
          </w:rPr>
          <w:t>71</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46" w:history="1">
        <w:r w:rsidRPr="00A6691D">
          <w:rPr>
            <w:rStyle w:val="Hyperlink"/>
            <w:b w:val="0"/>
            <w:noProof/>
            <w:lang w:val="ru-RU"/>
          </w:rPr>
          <w:t>9.3.1 Вероятности безотказной работы не резервируемых магистральных теплопроводов тепловой сети</w:t>
        </w:r>
        <w:r w:rsidRPr="00A6691D">
          <w:rPr>
            <w:b w:val="0"/>
            <w:noProof/>
            <w:webHidden/>
          </w:rPr>
          <w:tab/>
        </w:r>
        <w:r w:rsidRPr="00A6691D">
          <w:rPr>
            <w:b w:val="0"/>
            <w:noProof/>
            <w:webHidden/>
          </w:rPr>
          <w:fldChar w:fldCharType="begin"/>
        </w:r>
        <w:r w:rsidRPr="00A6691D">
          <w:rPr>
            <w:b w:val="0"/>
            <w:noProof/>
            <w:webHidden/>
          </w:rPr>
          <w:instrText xml:space="preserve"> PAGEREF _Toc445886746 \h </w:instrText>
        </w:r>
        <w:r w:rsidRPr="00A6691D">
          <w:rPr>
            <w:b w:val="0"/>
            <w:noProof/>
            <w:webHidden/>
          </w:rPr>
        </w:r>
        <w:r w:rsidRPr="00A6691D">
          <w:rPr>
            <w:b w:val="0"/>
            <w:noProof/>
            <w:webHidden/>
          </w:rPr>
          <w:fldChar w:fldCharType="separate"/>
        </w:r>
        <w:r w:rsidRPr="00A6691D">
          <w:rPr>
            <w:b w:val="0"/>
            <w:noProof/>
            <w:webHidden/>
          </w:rPr>
          <w:t>71</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47" w:history="1">
        <w:r w:rsidRPr="00A6691D">
          <w:rPr>
            <w:rStyle w:val="Hyperlink"/>
            <w:b w:val="0"/>
            <w:noProof/>
            <w:lang w:val="ru-RU"/>
          </w:rPr>
          <w:t>9.3.1.1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_Toc445886747 \h </w:instrText>
        </w:r>
        <w:r w:rsidRPr="00A6691D">
          <w:rPr>
            <w:b w:val="0"/>
            <w:noProof/>
            <w:webHidden/>
          </w:rPr>
        </w:r>
        <w:r w:rsidRPr="00A6691D">
          <w:rPr>
            <w:b w:val="0"/>
            <w:noProof/>
            <w:webHidden/>
          </w:rPr>
          <w:fldChar w:fldCharType="separate"/>
        </w:r>
        <w:r w:rsidRPr="00A6691D">
          <w:rPr>
            <w:b w:val="0"/>
            <w:noProof/>
            <w:webHidden/>
          </w:rPr>
          <w:t>71</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48" w:history="1">
        <w:r w:rsidRPr="00A6691D">
          <w:rPr>
            <w:rStyle w:val="Hyperlink"/>
            <w:b w:val="0"/>
            <w:noProof/>
            <w:lang w:val="ru-RU"/>
          </w:rPr>
          <w:t>9.4 Выводы и предложения по тепловым сетям</w:t>
        </w:r>
        <w:r w:rsidRPr="00A6691D">
          <w:rPr>
            <w:b w:val="0"/>
            <w:noProof/>
            <w:webHidden/>
          </w:rPr>
          <w:tab/>
        </w:r>
        <w:r w:rsidRPr="00A6691D">
          <w:rPr>
            <w:b w:val="0"/>
            <w:noProof/>
            <w:webHidden/>
          </w:rPr>
          <w:fldChar w:fldCharType="begin"/>
        </w:r>
        <w:r w:rsidRPr="00A6691D">
          <w:rPr>
            <w:b w:val="0"/>
            <w:noProof/>
            <w:webHidden/>
          </w:rPr>
          <w:instrText xml:space="preserve"> PAGEREF _Toc445886748 \h </w:instrText>
        </w:r>
        <w:r w:rsidRPr="00A6691D">
          <w:rPr>
            <w:b w:val="0"/>
            <w:noProof/>
            <w:webHidden/>
          </w:rPr>
        </w:r>
        <w:r w:rsidRPr="00A6691D">
          <w:rPr>
            <w:b w:val="0"/>
            <w:noProof/>
            <w:webHidden/>
          </w:rPr>
          <w:fldChar w:fldCharType="separate"/>
        </w:r>
        <w:r w:rsidRPr="00A6691D">
          <w:rPr>
            <w:b w:val="0"/>
            <w:noProof/>
            <w:webHidden/>
          </w:rPr>
          <w:t>71</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49" w:history="1">
        <w:r w:rsidRPr="00A6691D">
          <w:rPr>
            <w:rStyle w:val="Hyperlink"/>
            <w:b w:val="0"/>
            <w:noProof/>
            <w:lang w:val="ru-RU"/>
          </w:rPr>
          <w:t>10 Обоснование инвестиций в строительство, реконструкцию и техническое перевооружение</w:t>
        </w:r>
        <w:r w:rsidRPr="00A6691D">
          <w:rPr>
            <w:b w:val="0"/>
            <w:noProof/>
            <w:webHidden/>
          </w:rPr>
          <w:tab/>
        </w:r>
        <w:r w:rsidRPr="00A6691D">
          <w:rPr>
            <w:b w:val="0"/>
            <w:noProof/>
            <w:webHidden/>
          </w:rPr>
          <w:fldChar w:fldCharType="begin"/>
        </w:r>
        <w:r w:rsidRPr="00A6691D">
          <w:rPr>
            <w:b w:val="0"/>
            <w:noProof/>
            <w:webHidden/>
          </w:rPr>
          <w:instrText xml:space="preserve"> PAGEREF _Toc445886749 \h </w:instrText>
        </w:r>
        <w:r w:rsidRPr="00A6691D">
          <w:rPr>
            <w:b w:val="0"/>
            <w:noProof/>
            <w:webHidden/>
          </w:rPr>
        </w:r>
        <w:r w:rsidRPr="00A6691D">
          <w:rPr>
            <w:b w:val="0"/>
            <w:noProof/>
            <w:webHidden/>
          </w:rPr>
          <w:fldChar w:fldCharType="separate"/>
        </w:r>
        <w:r w:rsidRPr="00A6691D">
          <w:rPr>
            <w:b w:val="0"/>
            <w:noProof/>
            <w:webHidden/>
          </w:rPr>
          <w:t>72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50" w:history="1">
        <w:r w:rsidRPr="00A6691D">
          <w:rPr>
            <w:rStyle w:val="Hyperlink"/>
            <w:b w:val="0"/>
            <w:noProof/>
            <w:lang w:val="ru-RU"/>
          </w:rPr>
          <w:t>10.1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_Toc445886750 \h </w:instrText>
        </w:r>
        <w:r w:rsidRPr="00A6691D">
          <w:rPr>
            <w:b w:val="0"/>
            <w:noProof/>
            <w:webHidden/>
          </w:rPr>
        </w:r>
        <w:r w:rsidRPr="00A6691D">
          <w:rPr>
            <w:b w:val="0"/>
            <w:noProof/>
            <w:webHidden/>
          </w:rPr>
          <w:fldChar w:fldCharType="separate"/>
        </w:r>
        <w:r w:rsidRPr="00A6691D">
          <w:rPr>
            <w:b w:val="0"/>
            <w:noProof/>
            <w:webHidden/>
          </w:rPr>
          <w:t>72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51" w:history="1">
        <w:r w:rsidRPr="00A6691D">
          <w:rPr>
            <w:rStyle w:val="Hyperlink"/>
            <w:b w:val="0"/>
            <w:noProof/>
            <w:lang w:val="ru-RU"/>
          </w:rPr>
          <w:t>10.2 Нормативно-методическая база для проведения расчетов</w:t>
        </w:r>
        <w:r w:rsidRPr="00A6691D">
          <w:rPr>
            <w:b w:val="0"/>
            <w:noProof/>
            <w:webHidden/>
          </w:rPr>
          <w:tab/>
        </w:r>
        <w:r w:rsidRPr="00A6691D">
          <w:rPr>
            <w:b w:val="0"/>
            <w:noProof/>
            <w:webHidden/>
          </w:rPr>
          <w:fldChar w:fldCharType="begin"/>
        </w:r>
        <w:r w:rsidRPr="00A6691D">
          <w:rPr>
            <w:b w:val="0"/>
            <w:noProof/>
            <w:webHidden/>
          </w:rPr>
          <w:instrText xml:space="preserve"> PAGEREF _Toc445886751 \h </w:instrText>
        </w:r>
        <w:r w:rsidRPr="00A6691D">
          <w:rPr>
            <w:b w:val="0"/>
            <w:noProof/>
            <w:webHidden/>
          </w:rPr>
        </w:r>
        <w:r w:rsidRPr="00A6691D">
          <w:rPr>
            <w:b w:val="0"/>
            <w:noProof/>
            <w:webHidden/>
          </w:rPr>
          <w:fldChar w:fldCharType="separate"/>
        </w:r>
        <w:r w:rsidRPr="00A6691D">
          <w:rPr>
            <w:b w:val="0"/>
            <w:noProof/>
            <w:webHidden/>
          </w:rPr>
          <w:t>72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52" w:history="1">
        <w:r w:rsidRPr="00A6691D">
          <w:rPr>
            <w:rStyle w:val="Hyperlink"/>
            <w:b w:val="0"/>
            <w:noProof/>
            <w:lang w:val="ru-RU"/>
          </w:rPr>
          <w:t>10.3 Макроэкономические параметры</w:t>
        </w:r>
        <w:r w:rsidRPr="00A6691D">
          <w:rPr>
            <w:b w:val="0"/>
            <w:noProof/>
            <w:webHidden/>
          </w:rPr>
          <w:tab/>
        </w:r>
        <w:r w:rsidRPr="00A6691D">
          <w:rPr>
            <w:b w:val="0"/>
            <w:noProof/>
            <w:webHidden/>
          </w:rPr>
          <w:fldChar w:fldCharType="begin"/>
        </w:r>
        <w:r w:rsidRPr="00A6691D">
          <w:rPr>
            <w:b w:val="0"/>
            <w:noProof/>
            <w:webHidden/>
          </w:rPr>
          <w:instrText xml:space="preserve"> PAGEREF _Toc445886752 \h </w:instrText>
        </w:r>
        <w:r w:rsidRPr="00A6691D">
          <w:rPr>
            <w:b w:val="0"/>
            <w:noProof/>
            <w:webHidden/>
          </w:rPr>
        </w:r>
        <w:r w:rsidRPr="00A6691D">
          <w:rPr>
            <w:b w:val="0"/>
            <w:noProof/>
            <w:webHidden/>
          </w:rPr>
          <w:fldChar w:fldCharType="separate"/>
        </w:r>
        <w:r w:rsidRPr="00A6691D">
          <w:rPr>
            <w:b w:val="0"/>
            <w:noProof/>
            <w:webHidden/>
          </w:rPr>
          <w:t>72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53" w:history="1">
        <w:r w:rsidRPr="00A6691D">
          <w:rPr>
            <w:rStyle w:val="Hyperlink"/>
            <w:b w:val="0"/>
            <w:noProof/>
            <w:lang w:val="ru-RU"/>
          </w:rPr>
          <w:t>10.3.1 Сроки реализации</w:t>
        </w:r>
        <w:r w:rsidRPr="00A6691D">
          <w:rPr>
            <w:b w:val="0"/>
            <w:noProof/>
            <w:webHidden/>
          </w:rPr>
          <w:tab/>
        </w:r>
        <w:r w:rsidRPr="00A6691D">
          <w:rPr>
            <w:b w:val="0"/>
            <w:noProof/>
            <w:webHidden/>
          </w:rPr>
          <w:fldChar w:fldCharType="begin"/>
        </w:r>
        <w:r w:rsidRPr="00A6691D">
          <w:rPr>
            <w:b w:val="0"/>
            <w:noProof/>
            <w:webHidden/>
          </w:rPr>
          <w:instrText xml:space="preserve"> PAGEREF _Toc445886753 \h </w:instrText>
        </w:r>
        <w:r w:rsidRPr="00A6691D">
          <w:rPr>
            <w:b w:val="0"/>
            <w:noProof/>
            <w:webHidden/>
          </w:rPr>
        </w:r>
        <w:r w:rsidRPr="00A6691D">
          <w:rPr>
            <w:b w:val="0"/>
            <w:noProof/>
            <w:webHidden/>
          </w:rPr>
          <w:fldChar w:fldCharType="separate"/>
        </w:r>
        <w:r w:rsidRPr="00A6691D">
          <w:rPr>
            <w:b w:val="0"/>
            <w:noProof/>
            <w:webHidden/>
          </w:rPr>
          <w:t>72</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54" w:history="1">
        <w:r w:rsidRPr="00A6691D">
          <w:rPr>
            <w:rStyle w:val="Hyperlink"/>
            <w:b w:val="0"/>
            <w:noProof/>
            <w:lang w:val="ru-RU"/>
          </w:rPr>
          <w:t>10.3.2 Основные подходы к расчету экономической эффективности</w:t>
        </w:r>
        <w:r w:rsidRPr="00A6691D">
          <w:rPr>
            <w:b w:val="0"/>
            <w:noProof/>
            <w:webHidden/>
          </w:rPr>
          <w:tab/>
        </w:r>
        <w:r w:rsidRPr="00A6691D">
          <w:rPr>
            <w:b w:val="0"/>
            <w:noProof/>
            <w:webHidden/>
          </w:rPr>
          <w:fldChar w:fldCharType="begin"/>
        </w:r>
        <w:r w:rsidRPr="00A6691D">
          <w:rPr>
            <w:b w:val="0"/>
            <w:noProof/>
            <w:webHidden/>
          </w:rPr>
          <w:instrText xml:space="preserve"> PAGEREF _Toc445886754 \h </w:instrText>
        </w:r>
        <w:r w:rsidRPr="00A6691D">
          <w:rPr>
            <w:b w:val="0"/>
            <w:noProof/>
            <w:webHidden/>
          </w:rPr>
        </w:r>
        <w:r w:rsidRPr="00A6691D">
          <w:rPr>
            <w:b w:val="0"/>
            <w:noProof/>
            <w:webHidden/>
          </w:rPr>
          <w:fldChar w:fldCharType="separate"/>
        </w:r>
        <w:r w:rsidRPr="00A6691D">
          <w:rPr>
            <w:b w:val="0"/>
            <w:noProof/>
            <w:webHidden/>
          </w:rPr>
          <w:t>73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55" w:history="1">
        <w:r w:rsidRPr="00A6691D">
          <w:rPr>
            <w:rStyle w:val="Hyperlink"/>
            <w:b w:val="0"/>
            <w:noProof/>
            <w:lang w:val="ru-RU"/>
          </w:rPr>
          <w:t>10.3.2.1 Потребность в инвестициях и источники финансирования</w:t>
        </w:r>
        <w:r w:rsidRPr="00A6691D">
          <w:rPr>
            <w:b w:val="0"/>
            <w:noProof/>
            <w:webHidden/>
          </w:rPr>
          <w:tab/>
        </w:r>
        <w:r w:rsidRPr="00A6691D">
          <w:rPr>
            <w:b w:val="0"/>
            <w:noProof/>
            <w:webHidden/>
          </w:rPr>
          <w:fldChar w:fldCharType="begin"/>
        </w:r>
        <w:r w:rsidRPr="00A6691D">
          <w:rPr>
            <w:b w:val="0"/>
            <w:noProof/>
            <w:webHidden/>
          </w:rPr>
          <w:instrText xml:space="preserve"> PAGEREF _Toc445886755 \h </w:instrText>
        </w:r>
        <w:r w:rsidRPr="00A6691D">
          <w:rPr>
            <w:b w:val="0"/>
            <w:noProof/>
            <w:webHidden/>
          </w:rPr>
        </w:r>
        <w:r w:rsidRPr="00A6691D">
          <w:rPr>
            <w:b w:val="0"/>
            <w:noProof/>
            <w:webHidden/>
          </w:rPr>
          <w:fldChar w:fldCharType="separate"/>
        </w:r>
        <w:r w:rsidRPr="00A6691D">
          <w:rPr>
            <w:b w:val="0"/>
            <w:noProof/>
            <w:webHidden/>
          </w:rPr>
          <w:t>73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56" w:history="1">
        <w:r w:rsidRPr="00A6691D">
          <w:rPr>
            <w:rStyle w:val="Hyperlink"/>
            <w:b w:val="0"/>
            <w:noProof/>
            <w:lang w:val="ru-RU"/>
          </w:rPr>
          <w:t>10.3.2.2 Программа производства и реализации</w:t>
        </w:r>
        <w:r w:rsidRPr="00A6691D">
          <w:rPr>
            <w:b w:val="0"/>
            <w:noProof/>
            <w:webHidden/>
          </w:rPr>
          <w:tab/>
        </w:r>
        <w:r w:rsidRPr="00A6691D">
          <w:rPr>
            <w:b w:val="0"/>
            <w:noProof/>
            <w:webHidden/>
          </w:rPr>
          <w:fldChar w:fldCharType="begin"/>
        </w:r>
        <w:r w:rsidRPr="00A6691D">
          <w:rPr>
            <w:b w:val="0"/>
            <w:noProof/>
            <w:webHidden/>
          </w:rPr>
          <w:instrText xml:space="preserve"> PAGEREF _Toc445886756 \h </w:instrText>
        </w:r>
        <w:r w:rsidRPr="00A6691D">
          <w:rPr>
            <w:b w:val="0"/>
            <w:noProof/>
            <w:webHidden/>
          </w:rPr>
        </w:r>
        <w:r w:rsidRPr="00A6691D">
          <w:rPr>
            <w:b w:val="0"/>
            <w:noProof/>
            <w:webHidden/>
          </w:rPr>
          <w:fldChar w:fldCharType="separate"/>
        </w:r>
        <w:r w:rsidRPr="00A6691D">
          <w:rPr>
            <w:b w:val="0"/>
            <w:noProof/>
            <w:webHidden/>
          </w:rPr>
          <w:t>73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57" w:history="1">
        <w:r w:rsidRPr="00A6691D">
          <w:rPr>
            <w:rStyle w:val="Hyperlink"/>
            <w:b w:val="0"/>
            <w:noProof/>
            <w:lang w:val="ru-RU"/>
          </w:rPr>
          <w:t>10.3.2.3 Производственные издержки по теплоисточникам</w:t>
        </w:r>
        <w:r w:rsidRPr="00A6691D">
          <w:rPr>
            <w:b w:val="0"/>
            <w:noProof/>
            <w:webHidden/>
          </w:rPr>
          <w:tab/>
        </w:r>
        <w:r w:rsidRPr="00A6691D">
          <w:rPr>
            <w:b w:val="0"/>
            <w:noProof/>
            <w:webHidden/>
          </w:rPr>
          <w:fldChar w:fldCharType="begin"/>
        </w:r>
        <w:r w:rsidRPr="00A6691D">
          <w:rPr>
            <w:b w:val="0"/>
            <w:noProof/>
            <w:webHidden/>
          </w:rPr>
          <w:instrText xml:space="preserve"> PAGEREF _Toc445886757 \h </w:instrText>
        </w:r>
        <w:r w:rsidRPr="00A6691D">
          <w:rPr>
            <w:b w:val="0"/>
            <w:noProof/>
            <w:webHidden/>
          </w:rPr>
        </w:r>
        <w:r w:rsidRPr="00A6691D">
          <w:rPr>
            <w:b w:val="0"/>
            <w:noProof/>
            <w:webHidden/>
          </w:rPr>
          <w:fldChar w:fldCharType="separate"/>
        </w:r>
        <w:r w:rsidRPr="00A6691D">
          <w:rPr>
            <w:b w:val="0"/>
            <w:noProof/>
            <w:webHidden/>
          </w:rPr>
          <w:t>73</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58" w:history="1">
        <w:r w:rsidRPr="00A6691D">
          <w:rPr>
            <w:rStyle w:val="Hyperlink"/>
            <w:b w:val="0"/>
            <w:noProof/>
            <w:lang w:val="ru-RU"/>
          </w:rPr>
          <w:t>10.3.2.4 Производственные издержки по тепловым сетям</w:t>
        </w:r>
        <w:r w:rsidRPr="00A6691D">
          <w:rPr>
            <w:b w:val="0"/>
            <w:noProof/>
            <w:webHidden/>
          </w:rPr>
          <w:tab/>
        </w:r>
        <w:r w:rsidRPr="00A6691D">
          <w:rPr>
            <w:b w:val="0"/>
            <w:noProof/>
            <w:webHidden/>
          </w:rPr>
          <w:fldChar w:fldCharType="begin"/>
        </w:r>
        <w:r w:rsidRPr="00A6691D">
          <w:rPr>
            <w:b w:val="0"/>
            <w:noProof/>
            <w:webHidden/>
          </w:rPr>
          <w:instrText xml:space="preserve"> PAGEREF _Toc445886758 \h </w:instrText>
        </w:r>
        <w:r w:rsidRPr="00A6691D">
          <w:rPr>
            <w:b w:val="0"/>
            <w:noProof/>
            <w:webHidden/>
          </w:rPr>
        </w:r>
        <w:r w:rsidRPr="00A6691D">
          <w:rPr>
            <w:b w:val="0"/>
            <w:noProof/>
            <w:webHidden/>
          </w:rPr>
          <w:fldChar w:fldCharType="separate"/>
        </w:r>
        <w:r w:rsidRPr="00A6691D">
          <w:rPr>
            <w:b w:val="0"/>
            <w:noProof/>
            <w:webHidden/>
          </w:rPr>
          <w:t>74</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59" w:history="1">
        <w:r w:rsidRPr="00A6691D">
          <w:rPr>
            <w:rStyle w:val="Hyperlink"/>
            <w:b w:val="0"/>
            <w:noProof/>
            <w:lang w:val="ru-RU"/>
          </w:rPr>
          <w:t>10.3.2.5 Результаты расчётов экономической эффективности сценариев развития системы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_Toc445886759 \h </w:instrText>
        </w:r>
        <w:r w:rsidRPr="00A6691D">
          <w:rPr>
            <w:b w:val="0"/>
            <w:noProof/>
            <w:webHidden/>
          </w:rPr>
        </w:r>
        <w:r w:rsidRPr="00A6691D">
          <w:rPr>
            <w:b w:val="0"/>
            <w:noProof/>
            <w:webHidden/>
          </w:rPr>
          <w:fldChar w:fldCharType="separate"/>
        </w:r>
        <w:r w:rsidRPr="00A6691D">
          <w:rPr>
            <w:b w:val="0"/>
            <w:noProof/>
            <w:webHidden/>
          </w:rPr>
          <w:t>74</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60" w:history="1">
        <w:r w:rsidRPr="00A6691D">
          <w:rPr>
            <w:rStyle w:val="Hyperlink"/>
            <w:b w:val="0"/>
            <w:noProof/>
            <w:lang w:val="ru-RU"/>
          </w:rPr>
          <w:t>10.4 Объемы финансирования проектов, предложенных для включения в инвестиционную программу</w:t>
        </w:r>
        <w:r w:rsidRPr="00A6691D">
          <w:rPr>
            <w:b w:val="0"/>
            <w:noProof/>
            <w:webHidden/>
          </w:rPr>
          <w:tab/>
        </w:r>
        <w:r w:rsidRPr="00A6691D">
          <w:rPr>
            <w:b w:val="0"/>
            <w:noProof/>
            <w:webHidden/>
          </w:rPr>
          <w:fldChar w:fldCharType="begin"/>
        </w:r>
        <w:r w:rsidRPr="00A6691D">
          <w:rPr>
            <w:b w:val="0"/>
            <w:noProof/>
            <w:webHidden/>
          </w:rPr>
          <w:instrText xml:space="preserve"> PAGEREF _Toc445886760 \h </w:instrText>
        </w:r>
        <w:r w:rsidRPr="00A6691D">
          <w:rPr>
            <w:b w:val="0"/>
            <w:noProof/>
            <w:webHidden/>
          </w:rPr>
        </w:r>
        <w:r w:rsidRPr="00A6691D">
          <w:rPr>
            <w:b w:val="0"/>
            <w:noProof/>
            <w:webHidden/>
          </w:rPr>
          <w:fldChar w:fldCharType="separate"/>
        </w:r>
        <w:r w:rsidRPr="00A6691D">
          <w:rPr>
            <w:b w:val="0"/>
            <w:noProof/>
            <w:webHidden/>
          </w:rPr>
          <w:t>75</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61" w:history="1">
        <w:r w:rsidRPr="00A6691D">
          <w:rPr>
            <w:rStyle w:val="Hyperlink"/>
            <w:b w:val="0"/>
            <w:noProof/>
            <w:lang w:val="ru-RU"/>
          </w:rPr>
          <w:t>10.4.1 Инвестиции в техническое перевооружение котельных п. Дубитель</w:t>
        </w:r>
        <w:r w:rsidRPr="00A6691D">
          <w:rPr>
            <w:b w:val="0"/>
            <w:noProof/>
            <w:webHidden/>
          </w:rPr>
          <w:tab/>
        </w:r>
        <w:r w:rsidRPr="00A6691D">
          <w:rPr>
            <w:b w:val="0"/>
            <w:noProof/>
            <w:webHidden/>
          </w:rPr>
          <w:fldChar w:fldCharType="begin"/>
        </w:r>
        <w:r w:rsidRPr="00A6691D">
          <w:rPr>
            <w:b w:val="0"/>
            <w:noProof/>
            <w:webHidden/>
          </w:rPr>
          <w:instrText xml:space="preserve"> PAGEREF _Toc445886761 \h </w:instrText>
        </w:r>
        <w:r w:rsidRPr="00A6691D">
          <w:rPr>
            <w:b w:val="0"/>
            <w:noProof/>
            <w:webHidden/>
          </w:rPr>
        </w:r>
        <w:r w:rsidRPr="00A6691D">
          <w:rPr>
            <w:b w:val="0"/>
            <w:noProof/>
            <w:webHidden/>
          </w:rPr>
          <w:fldChar w:fldCharType="separate"/>
        </w:r>
        <w:r w:rsidRPr="00A6691D">
          <w:rPr>
            <w:b w:val="0"/>
            <w:noProof/>
            <w:webHidden/>
          </w:rPr>
          <w:t>75</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62" w:history="1">
        <w:r w:rsidRPr="00A6691D">
          <w:rPr>
            <w:rStyle w:val="Hyperlink"/>
            <w:b w:val="0"/>
            <w:noProof/>
            <w:lang w:val="ru-RU"/>
          </w:rPr>
          <w:t>10.4.2 Инвестиции в строительство, реконструкцию и техническое перевооружение тепловых сетей и сооружений на них</w:t>
        </w:r>
        <w:r w:rsidRPr="00A6691D">
          <w:rPr>
            <w:b w:val="0"/>
            <w:noProof/>
            <w:webHidden/>
          </w:rPr>
          <w:tab/>
        </w:r>
        <w:r w:rsidRPr="00A6691D">
          <w:rPr>
            <w:b w:val="0"/>
            <w:noProof/>
            <w:webHidden/>
          </w:rPr>
          <w:fldChar w:fldCharType="begin"/>
        </w:r>
        <w:r w:rsidRPr="00A6691D">
          <w:rPr>
            <w:b w:val="0"/>
            <w:noProof/>
            <w:webHidden/>
          </w:rPr>
          <w:instrText xml:space="preserve"> PAGEREF _Toc445886762 \h </w:instrText>
        </w:r>
        <w:r w:rsidRPr="00A6691D">
          <w:rPr>
            <w:b w:val="0"/>
            <w:noProof/>
            <w:webHidden/>
          </w:rPr>
        </w:r>
        <w:r w:rsidRPr="00A6691D">
          <w:rPr>
            <w:b w:val="0"/>
            <w:noProof/>
            <w:webHidden/>
          </w:rPr>
          <w:fldChar w:fldCharType="separate"/>
        </w:r>
        <w:r w:rsidRPr="00A6691D">
          <w:rPr>
            <w:b w:val="0"/>
            <w:noProof/>
            <w:webHidden/>
          </w:rPr>
          <w:t>75</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63" w:history="1">
        <w:r w:rsidRPr="00A6691D">
          <w:rPr>
            <w:rStyle w:val="Hyperlink"/>
            <w:b w:val="0"/>
            <w:noProof/>
            <w:lang w:val="ru-RU"/>
          </w:rPr>
          <w:t>11 Обоснование предложений по определению единой теплоснабжающей организации</w:t>
        </w:r>
        <w:r w:rsidRPr="00A6691D">
          <w:rPr>
            <w:b w:val="0"/>
            <w:noProof/>
            <w:webHidden/>
          </w:rPr>
          <w:tab/>
        </w:r>
        <w:r w:rsidRPr="00A6691D">
          <w:rPr>
            <w:b w:val="0"/>
            <w:noProof/>
            <w:webHidden/>
          </w:rPr>
          <w:fldChar w:fldCharType="begin"/>
        </w:r>
        <w:r w:rsidRPr="00A6691D">
          <w:rPr>
            <w:b w:val="0"/>
            <w:noProof/>
            <w:webHidden/>
          </w:rPr>
          <w:instrText xml:space="preserve"> PAGEREF _Toc445886763 \h </w:instrText>
        </w:r>
        <w:r w:rsidRPr="00A6691D">
          <w:rPr>
            <w:b w:val="0"/>
            <w:noProof/>
            <w:webHidden/>
          </w:rPr>
        </w:r>
        <w:r w:rsidRPr="00A6691D">
          <w:rPr>
            <w:b w:val="0"/>
            <w:noProof/>
            <w:webHidden/>
          </w:rPr>
          <w:fldChar w:fldCharType="separate"/>
        </w:r>
        <w:r w:rsidRPr="00A6691D">
          <w:rPr>
            <w:b w:val="0"/>
            <w:noProof/>
            <w:webHidden/>
          </w:rPr>
          <w:t>76</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64" w:history="1">
        <w:r w:rsidRPr="00A6691D">
          <w:rPr>
            <w:rStyle w:val="Hyperlink"/>
            <w:b w:val="0"/>
            <w:noProof/>
            <w:lang w:val="ru-RU"/>
          </w:rPr>
          <w:t>11.1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_Toc445886764 \h </w:instrText>
        </w:r>
        <w:r w:rsidRPr="00A6691D">
          <w:rPr>
            <w:b w:val="0"/>
            <w:noProof/>
            <w:webHidden/>
          </w:rPr>
        </w:r>
        <w:r w:rsidRPr="00A6691D">
          <w:rPr>
            <w:b w:val="0"/>
            <w:noProof/>
            <w:webHidden/>
          </w:rPr>
          <w:fldChar w:fldCharType="separate"/>
        </w:r>
        <w:r w:rsidRPr="00A6691D">
          <w:rPr>
            <w:b w:val="0"/>
            <w:noProof/>
            <w:webHidden/>
          </w:rPr>
          <w:t>76</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65" w:history="1">
        <w:r w:rsidRPr="00A6691D">
          <w:rPr>
            <w:rStyle w:val="Hyperlink"/>
            <w:b w:val="0"/>
            <w:noProof/>
            <w:lang w:val="ru-RU"/>
          </w:rPr>
          <w:t>11.2 Определение существующих изолированных зон действия теплоисточников в системе теплоснабжения п. Дубитель</w:t>
        </w:r>
        <w:r w:rsidRPr="00A6691D">
          <w:rPr>
            <w:b w:val="0"/>
            <w:noProof/>
            <w:webHidden/>
          </w:rPr>
          <w:tab/>
        </w:r>
        <w:r w:rsidRPr="00A6691D">
          <w:rPr>
            <w:b w:val="0"/>
            <w:noProof/>
            <w:webHidden/>
          </w:rPr>
          <w:fldChar w:fldCharType="begin"/>
        </w:r>
        <w:r w:rsidRPr="00A6691D">
          <w:rPr>
            <w:b w:val="0"/>
            <w:noProof/>
            <w:webHidden/>
          </w:rPr>
          <w:instrText xml:space="preserve"> PAGEREF _Toc445886765 \h </w:instrText>
        </w:r>
        <w:r w:rsidRPr="00A6691D">
          <w:rPr>
            <w:b w:val="0"/>
            <w:noProof/>
            <w:webHidden/>
          </w:rPr>
        </w:r>
        <w:r w:rsidRPr="00A6691D">
          <w:rPr>
            <w:b w:val="0"/>
            <w:noProof/>
            <w:webHidden/>
          </w:rPr>
          <w:fldChar w:fldCharType="separate"/>
        </w:r>
        <w:r w:rsidRPr="00A6691D">
          <w:rPr>
            <w:b w:val="0"/>
            <w:noProof/>
            <w:webHidden/>
          </w:rPr>
          <w:t>77</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66" w:history="1">
        <w:r w:rsidRPr="00A6691D">
          <w:rPr>
            <w:rStyle w:val="Hyperlink"/>
            <w:b w:val="0"/>
            <w:noProof/>
            <w:lang w:val="ru-RU"/>
          </w:rPr>
          <w:t>11.3 Выводы</w:t>
        </w:r>
        <w:r w:rsidRPr="00A6691D">
          <w:rPr>
            <w:b w:val="0"/>
            <w:noProof/>
            <w:webHidden/>
          </w:rPr>
          <w:tab/>
        </w:r>
        <w:r w:rsidRPr="00A6691D">
          <w:rPr>
            <w:b w:val="0"/>
            <w:noProof/>
            <w:webHidden/>
          </w:rPr>
          <w:fldChar w:fldCharType="begin"/>
        </w:r>
        <w:r w:rsidRPr="00A6691D">
          <w:rPr>
            <w:b w:val="0"/>
            <w:noProof/>
            <w:webHidden/>
          </w:rPr>
          <w:instrText xml:space="preserve"> PAGEREF _Toc445886766 \h </w:instrText>
        </w:r>
        <w:r w:rsidRPr="00A6691D">
          <w:rPr>
            <w:b w:val="0"/>
            <w:noProof/>
            <w:webHidden/>
          </w:rPr>
        </w:r>
        <w:r w:rsidRPr="00A6691D">
          <w:rPr>
            <w:b w:val="0"/>
            <w:noProof/>
            <w:webHidden/>
          </w:rPr>
          <w:fldChar w:fldCharType="separate"/>
        </w:r>
        <w:r w:rsidRPr="00A6691D">
          <w:rPr>
            <w:b w:val="0"/>
            <w:noProof/>
            <w:webHidden/>
          </w:rPr>
          <w:t>77</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67" w:history="1">
        <w:r w:rsidRPr="00A6691D">
          <w:rPr>
            <w:rStyle w:val="Hyperlink"/>
            <w:b w:val="0"/>
            <w:noProof/>
            <w:lang w:val="ru-RU"/>
          </w:rPr>
          <w:t>12 Воздействие на окружающую среду</w:t>
        </w:r>
        <w:r w:rsidRPr="00A6691D">
          <w:rPr>
            <w:b w:val="0"/>
            <w:noProof/>
            <w:webHidden/>
          </w:rPr>
          <w:tab/>
        </w:r>
        <w:r w:rsidRPr="00A6691D">
          <w:rPr>
            <w:b w:val="0"/>
            <w:noProof/>
            <w:webHidden/>
          </w:rPr>
          <w:fldChar w:fldCharType="begin"/>
        </w:r>
        <w:r w:rsidRPr="00A6691D">
          <w:rPr>
            <w:b w:val="0"/>
            <w:noProof/>
            <w:webHidden/>
          </w:rPr>
          <w:instrText xml:space="preserve"> PAGEREF _Toc445886767 \h </w:instrText>
        </w:r>
        <w:r w:rsidRPr="00A6691D">
          <w:rPr>
            <w:b w:val="0"/>
            <w:noProof/>
            <w:webHidden/>
          </w:rPr>
        </w:r>
        <w:r w:rsidRPr="00A6691D">
          <w:rPr>
            <w:b w:val="0"/>
            <w:noProof/>
            <w:webHidden/>
          </w:rPr>
          <w:fldChar w:fldCharType="separate"/>
        </w:r>
        <w:r w:rsidRPr="00A6691D">
          <w:rPr>
            <w:b w:val="0"/>
            <w:noProof/>
            <w:webHidden/>
          </w:rPr>
          <w:t>78</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68" w:history="1">
        <w:r w:rsidRPr="00A6691D">
          <w:rPr>
            <w:rStyle w:val="Hyperlink"/>
            <w:b w:val="0"/>
            <w:noProof/>
            <w:lang w:val="ru-RU"/>
          </w:rPr>
          <w:t>12.1 Анализ воздействия энергоисточников на воздушный бассейн (существующее положение)</w:t>
        </w:r>
        <w:r w:rsidRPr="00A6691D">
          <w:rPr>
            <w:b w:val="0"/>
            <w:noProof/>
            <w:webHidden/>
          </w:rPr>
          <w:tab/>
        </w:r>
        <w:r w:rsidRPr="00A6691D">
          <w:rPr>
            <w:b w:val="0"/>
            <w:noProof/>
            <w:webHidden/>
          </w:rPr>
          <w:fldChar w:fldCharType="begin"/>
        </w:r>
        <w:r w:rsidRPr="00A6691D">
          <w:rPr>
            <w:b w:val="0"/>
            <w:noProof/>
            <w:webHidden/>
          </w:rPr>
          <w:instrText xml:space="preserve"> PAGEREF _Toc445886768 \h </w:instrText>
        </w:r>
        <w:r w:rsidRPr="00A6691D">
          <w:rPr>
            <w:b w:val="0"/>
            <w:noProof/>
            <w:webHidden/>
          </w:rPr>
        </w:r>
        <w:r w:rsidRPr="00A6691D">
          <w:rPr>
            <w:b w:val="0"/>
            <w:noProof/>
            <w:webHidden/>
          </w:rPr>
          <w:fldChar w:fldCharType="separate"/>
        </w:r>
        <w:r w:rsidRPr="00A6691D">
          <w:rPr>
            <w:b w:val="0"/>
            <w:noProof/>
            <w:webHidden/>
          </w:rPr>
          <w:t>78</w:t>
        </w:r>
        <w:r w:rsidRPr="00A6691D">
          <w:rPr>
            <w:b w:val="0"/>
            <w:noProof/>
            <w:webHidden/>
          </w:rPr>
          <w:fldChar w:fldCharType="end"/>
        </w:r>
      </w:hyperlink>
    </w:p>
    <w:p w:rsidR="000E2FC4" w:rsidRPr="00A6691D" w:rsidRDefault="000E2FC4">
      <w:pPr>
        <w:pStyle w:val="TOC1"/>
        <w:rPr>
          <w:rFonts w:ascii="Calibri" w:hAnsi="Calibri"/>
          <w:b w:val="0"/>
          <w:noProof/>
          <w:sz w:val="22"/>
          <w:lang w:val="ru-RU" w:eastAsia="ru-RU"/>
        </w:rPr>
      </w:pPr>
      <w:hyperlink w:anchor="_Toc445886769" w:history="1">
        <w:r w:rsidRPr="00A6691D">
          <w:rPr>
            <w:rStyle w:val="Hyperlink"/>
            <w:b w:val="0"/>
            <w:noProof/>
            <w:lang w:val="ru-RU"/>
          </w:rPr>
          <w:t>12.1.1 Краткая характеристика метеорологических условий и их влияние на рассеивание вредных веществ в атмосфере</w:t>
        </w:r>
        <w:r w:rsidRPr="00A6691D">
          <w:rPr>
            <w:b w:val="0"/>
            <w:noProof/>
            <w:webHidden/>
          </w:rPr>
          <w:tab/>
        </w:r>
        <w:r w:rsidRPr="00A6691D">
          <w:rPr>
            <w:b w:val="0"/>
            <w:noProof/>
            <w:webHidden/>
          </w:rPr>
          <w:fldChar w:fldCharType="begin"/>
        </w:r>
        <w:r w:rsidRPr="00A6691D">
          <w:rPr>
            <w:b w:val="0"/>
            <w:noProof/>
            <w:webHidden/>
          </w:rPr>
          <w:instrText xml:space="preserve"> PAGEREF _Toc445886769 \h </w:instrText>
        </w:r>
        <w:r w:rsidRPr="00A6691D">
          <w:rPr>
            <w:b w:val="0"/>
            <w:noProof/>
            <w:webHidden/>
          </w:rPr>
        </w:r>
        <w:r w:rsidRPr="00A6691D">
          <w:rPr>
            <w:b w:val="0"/>
            <w:noProof/>
            <w:webHidden/>
          </w:rPr>
          <w:fldChar w:fldCharType="separate"/>
        </w:r>
        <w:r w:rsidRPr="00A6691D">
          <w:rPr>
            <w:b w:val="0"/>
            <w:noProof/>
            <w:webHidden/>
          </w:rPr>
          <w:t>78</w:t>
        </w:r>
        <w:r w:rsidRPr="00A6691D">
          <w:rPr>
            <w:b w:val="0"/>
            <w:noProof/>
            <w:webHidden/>
          </w:rPr>
          <w:fldChar w:fldCharType="end"/>
        </w:r>
      </w:hyperlink>
    </w:p>
    <w:p w:rsidR="000E2FC4" w:rsidRDefault="000E2FC4">
      <w:pPr>
        <w:pStyle w:val="TOC1"/>
        <w:rPr>
          <w:rFonts w:ascii="Calibri" w:hAnsi="Calibri"/>
          <w:b w:val="0"/>
          <w:noProof/>
          <w:sz w:val="22"/>
          <w:lang w:val="ru-RU" w:eastAsia="ru-RU"/>
        </w:rPr>
      </w:pPr>
      <w:hyperlink w:anchor="_Toc445886770" w:history="1">
        <w:r w:rsidRPr="00A6691D">
          <w:rPr>
            <w:rStyle w:val="Hyperlink"/>
            <w:b w:val="0"/>
            <w:noProof/>
            <w:lang w:val="ru-RU"/>
          </w:rPr>
          <w:t>Приложение 1</w:t>
        </w:r>
        <w:r w:rsidRPr="00A6691D">
          <w:rPr>
            <w:b w:val="0"/>
            <w:noProof/>
            <w:webHidden/>
          </w:rPr>
          <w:tab/>
        </w:r>
        <w:r w:rsidRPr="00A6691D">
          <w:rPr>
            <w:b w:val="0"/>
            <w:noProof/>
            <w:webHidden/>
          </w:rPr>
          <w:fldChar w:fldCharType="begin"/>
        </w:r>
        <w:r w:rsidRPr="00A6691D">
          <w:rPr>
            <w:b w:val="0"/>
            <w:noProof/>
            <w:webHidden/>
          </w:rPr>
          <w:instrText xml:space="preserve"> PAGEREF _Toc445886770 \h </w:instrText>
        </w:r>
        <w:r w:rsidRPr="00A6691D">
          <w:rPr>
            <w:b w:val="0"/>
            <w:noProof/>
            <w:webHidden/>
          </w:rPr>
        </w:r>
        <w:r w:rsidRPr="00A6691D">
          <w:rPr>
            <w:b w:val="0"/>
            <w:noProof/>
            <w:webHidden/>
          </w:rPr>
          <w:fldChar w:fldCharType="separate"/>
        </w:r>
        <w:r w:rsidRPr="00A6691D">
          <w:rPr>
            <w:b w:val="0"/>
            <w:noProof/>
            <w:webHidden/>
          </w:rPr>
          <w:t>79</w:t>
        </w:r>
        <w:r w:rsidRPr="00A6691D">
          <w:rPr>
            <w:b w:val="0"/>
            <w:noProof/>
            <w:webHidden/>
          </w:rPr>
          <w:fldChar w:fldCharType="end"/>
        </w:r>
      </w:hyperlink>
    </w:p>
    <w:p w:rsidR="000E2FC4" w:rsidRDefault="000E2FC4">
      <w:pPr>
        <w:rPr>
          <w:rFonts w:ascii="Times New Roman" w:hAnsi="Times New Roman"/>
          <w:b/>
          <w:sz w:val="24"/>
          <w:szCs w:val="24"/>
          <w:lang w:val="ru-RU"/>
        </w:rPr>
      </w:pPr>
      <w:r w:rsidRPr="00412263">
        <w:rPr>
          <w:bCs/>
          <w:szCs w:val="24"/>
          <w:lang w:val="ru-RU"/>
        </w:rPr>
        <w:fldChar w:fldCharType="end"/>
      </w:r>
      <w:r>
        <w:rPr>
          <w:bCs/>
          <w:szCs w:val="24"/>
          <w:lang w:val="ru-RU"/>
        </w:rPr>
        <w:br w:type="page"/>
      </w:r>
    </w:p>
    <w:p w:rsidR="000E2FC4" w:rsidRPr="00555F42" w:rsidRDefault="000E2FC4" w:rsidP="00555F42">
      <w:pPr>
        <w:pStyle w:val="Heading1"/>
        <w:rPr>
          <w:bCs w:val="0"/>
          <w:szCs w:val="24"/>
          <w:lang w:val="ru-RU"/>
        </w:rPr>
      </w:pPr>
      <w:bookmarkStart w:id="0" w:name="_Toc445886637"/>
      <w:r w:rsidRPr="00555F42">
        <w:rPr>
          <w:bCs w:val="0"/>
          <w:szCs w:val="24"/>
          <w:lang w:val="ru-RU"/>
        </w:rPr>
        <w:t>1.</w:t>
      </w:r>
      <w:r>
        <w:rPr>
          <w:bCs w:val="0"/>
          <w:szCs w:val="24"/>
          <w:lang w:val="ru-RU"/>
        </w:rPr>
        <w:t>1</w:t>
      </w:r>
      <w:r w:rsidRPr="00555F42">
        <w:rPr>
          <w:bCs w:val="0"/>
          <w:szCs w:val="24"/>
          <w:lang w:val="ru-RU"/>
        </w:rPr>
        <w:t>. Функциональная структура организации теплоснабжения</w:t>
      </w:r>
      <w:bookmarkEnd w:id="0"/>
    </w:p>
    <w:p w:rsidR="000E2FC4" w:rsidRDefault="000E2FC4" w:rsidP="00555F42">
      <w:pPr>
        <w:pStyle w:val="Heading1"/>
        <w:rPr>
          <w:bCs w:val="0"/>
          <w:szCs w:val="24"/>
          <w:lang w:val="ru-RU"/>
        </w:rPr>
      </w:pPr>
      <w:bookmarkStart w:id="1" w:name="_Toc445886638"/>
      <w:r w:rsidRPr="00555F42">
        <w:rPr>
          <w:bCs w:val="0"/>
          <w:szCs w:val="24"/>
          <w:lang w:val="ru-RU"/>
        </w:rPr>
        <w:t>1.</w:t>
      </w:r>
      <w:r>
        <w:rPr>
          <w:bCs w:val="0"/>
          <w:szCs w:val="24"/>
          <w:lang w:val="ru-RU"/>
        </w:rPr>
        <w:t>1</w:t>
      </w:r>
      <w:r w:rsidRPr="00555F42">
        <w:rPr>
          <w:bCs w:val="0"/>
          <w:szCs w:val="24"/>
          <w:lang w:val="ru-RU"/>
        </w:rPr>
        <w:t>.1. Описание эксплуатационных зон действия теплоснабжающих организаций</w:t>
      </w:r>
      <w:bookmarkEnd w:id="1"/>
    </w:p>
    <w:p w:rsidR="000E2FC4" w:rsidRDefault="000E2FC4" w:rsidP="00555F42">
      <w:pPr>
        <w:spacing w:after="0" w:line="240" w:lineRule="auto"/>
        <w:ind w:firstLine="709"/>
        <w:rPr>
          <w:lang w:val="ru-RU"/>
        </w:rPr>
      </w:pPr>
    </w:p>
    <w:p w:rsidR="000E2FC4" w:rsidRPr="00825359" w:rsidRDefault="000E2FC4" w:rsidP="00221D2D">
      <w:pPr>
        <w:widowControl w:val="0"/>
        <w:overflowPunct w:val="0"/>
        <w:autoSpaceDE w:val="0"/>
        <w:autoSpaceDN w:val="0"/>
        <w:adjustRightInd w:val="0"/>
        <w:spacing w:after="0" w:line="223" w:lineRule="auto"/>
        <w:ind w:firstLine="720"/>
        <w:jc w:val="both"/>
        <w:rPr>
          <w:rFonts w:ascii="Times New Roman" w:hAnsi="Times New Roman"/>
          <w:sz w:val="24"/>
          <w:szCs w:val="24"/>
          <w:lang w:val="ru-RU"/>
        </w:rPr>
      </w:pPr>
      <w:r>
        <w:rPr>
          <w:rFonts w:ascii="Times New Roman" w:hAnsi="Times New Roman"/>
          <w:sz w:val="24"/>
          <w:szCs w:val="24"/>
          <w:lang w:val="ru-RU"/>
        </w:rPr>
        <w:t xml:space="preserve">На территории </w:t>
      </w:r>
      <w:r w:rsidRPr="00BA4D81">
        <w:rPr>
          <w:rFonts w:ascii="Times New Roman" w:hAnsi="Times New Roman"/>
          <w:color w:val="000000"/>
          <w:sz w:val="24"/>
          <w:szCs w:val="23"/>
          <w:lang w:val="ru-RU"/>
        </w:rPr>
        <w:t>п. Дубитель</w:t>
      </w:r>
      <w:r>
        <w:rPr>
          <w:rFonts w:ascii="Times New Roman" w:hAnsi="Times New Roman"/>
          <w:sz w:val="24"/>
          <w:szCs w:val="24"/>
          <w:lang w:val="ru-RU"/>
        </w:rPr>
        <w:t>Зубово-Полянского</w:t>
      </w:r>
      <w:r w:rsidRPr="00825359">
        <w:rPr>
          <w:rFonts w:ascii="Times New Roman" w:hAnsi="Times New Roman"/>
          <w:sz w:val="24"/>
          <w:szCs w:val="24"/>
          <w:lang w:val="ru-RU"/>
        </w:rPr>
        <w:t xml:space="preserve">муниципального района в сфере теплоснабжения осуществляет производство и передачу тепловую энергию, обеспечивая теплоснабжение жилых и административных зданий поселка одна организация </w:t>
      </w:r>
      <w:r w:rsidRPr="00BA4D81">
        <w:rPr>
          <w:rFonts w:ascii="Times New Roman" w:hAnsi="Times New Roman"/>
          <w:color w:val="000000"/>
          <w:sz w:val="24"/>
          <w:szCs w:val="23"/>
          <w:lang w:val="ru-RU"/>
        </w:rPr>
        <w:t>ЖКХ «Зубово-Поляна»</w:t>
      </w:r>
      <w:r w:rsidRPr="00825359">
        <w:rPr>
          <w:rFonts w:ascii="Times New Roman" w:hAnsi="Times New Roman"/>
          <w:sz w:val="24"/>
          <w:szCs w:val="24"/>
          <w:lang w:val="ru-RU"/>
        </w:rPr>
        <w:t>.</w:t>
      </w:r>
    </w:p>
    <w:p w:rsidR="000E2FC4" w:rsidRPr="00825359" w:rsidRDefault="000E2FC4" w:rsidP="00221D2D">
      <w:pPr>
        <w:widowControl w:val="0"/>
        <w:overflowPunct w:val="0"/>
        <w:autoSpaceDE w:val="0"/>
        <w:autoSpaceDN w:val="0"/>
        <w:adjustRightInd w:val="0"/>
        <w:spacing w:after="0" w:line="214" w:lineRule="auto"/>
        <w:ind w:firstLine="720"/>
        <w:jc w:val="both"/>
        <w:rPr>
          <w:rFonts w:ascii="Times New Roman" w:hAnsi="Times New Roman"/>
          <w:sz w:val="24"/>
          <w:szCs w:val="24"/>
          <w:lang w:val="ru-RU"/>
        </w:rPr>
      </w:pPr>
      <w:r w:rsidRPr="00825359">
        <w:rPr>
          <w:rFonts w:ascii="Times New Roman" w:hAnsi="Times New Roman"/>
          <w:sz w:val="24"/>
          <w:szCs w:val="24"/>
          <w:lang w:val="ru-RU"/>
        </w:rPr>
        <w:t>На балансе данной организации наход</w:t>
      </w:r>
      <w:r>
        <w:rPr>
          <w:rFonts w:ascii="Times New Roman" w:hAnsi="Times New Roman"/>
          <w:sz w:val="24"/>
          <w:szCs w:val="24"/>
          <w:lang w:val="ru-RU"/>
        </w:rPr>
        <w:t>и</w:t>
      </w:r>
      <w:r w:rsidRPr="00825359">
        <w:rPr>
          <w:rFonts w:ascii="Times New Roman" w:hAnsi="Times New Roman"/>
          <w:sz w:val="24"/>
          <w:szCs w:val="24"/>
          <w:lang w:val="ru-RU"/>
        </w:rPr>
        <w:t xml:space="preserve">тся </w:t>
      </w:r>
      <w:r>
        <w:rPr>
          <w:rFonts w:ascii="Times New Roman" w:hAnsi="Times New Roman"/>
          <w:sz w:val="24"/>
          <w:szCs w:val="24"/>
          <w:lang w:val="ru-RU"/>
        </w:rPr>
        <w:t>одна</w:t>
      </w:r>
      <w:r w:rsidRPr="00825359">
        <w:rPr>
          <w:rFonts w:ascii="Times New Roman" w:hAnsi="Times New Roman"/>
          <w:sz w:val="24"/>
          <w:szCs w:val="24"/>
          <w:lang w:val="ru-RU"/>
        </w:rPr>
        <w:t xml:space="preserve"> котельн</w:t>
      </w:r>
      <w:r>
        <w:rPr>
          <w:rFonts w:ascii="Times New Roman" w:hAnsi="Times New Roman"/>
          <w:sz w:val="24"/>
          <w:szCs w:val="24"/>
          <w:lang w:val="ru-RU"/>
        </w:rPr>
        <w:t xml:space="preserve">ая. </w:t>
      </w:r>
    </w:p>
    <w:p w:rsidR="000E2FC4" w:rsidRPr="00825359" w:rsidRDefault="000E2FC4" w:rsidP="00221D2D">
      <w:pPr>
        <w:widowControl w:val="0"/>
        <w:overflowPunct w:val="0"/>
        <w:autoSpaceDE w:val="0"/>
        <w:autoSpaceDN w:val="0"/>
        <w:adjustRightInd w:val="0"/>
        <w:spacing w:after="0" w:line="229" w:lineRule="auto"/>
        <w:ind w:firstLine="720"/>
        <w:jc w:val="both"/>
        <w:rPr>
          <w:rFonts w:ascii="Times New Roman" w:hAnsi="Times New Roman"/>
          <w:sz w:val="24"/>
          <w:szCs w:val="24"/>
          <w:lang w:val="ru-RU"/>
        </w:rPr>
      </w:pPr>
      <w:r w:rsidRPr="001B6084">
        <w:rPr>
          <w:rFonts w:ascii="Times New Roman" w:hAnsi="Times New Roman"/>
          <w:sz w:val="24"/>
          <w:szCs w:val="24"/>
          <w:lang w:val="ru-RU"/>
        </w:rPr>
        <w:t xml:space="preserve">Котельная находящаяся на балансе </w:t>
      </w:r>
      <w:r w:rsidRPr="00BA4D81">
        <w:rPr>
          <w:rFonts w:ascii="Times New Roman" w:hAnsi="Times New Roman"/>
          <w:color w:val="000000"/>
          <w:sz w:val="24"/>
          <w:szCs w:val="23"/>
          <w:lang w:val="ru-RU"/>
        </w:rPr>
        <w:t>ЖКХ «Зубово-Поляна»</w:t>
      </w:r>
      <w:r>
        <w:rPr>
          <w:rFonts w:ascii="Times New Roman" w:hAnsi="Times New Roman"/>
          <w:sz w:val="24"/>
          <w:szCs w:val="24"/>
          <w:lang w:val="ru-RU"/>
        </w:rPr>
        <w:t>.</w:t>
      </w:r>
      <w:r w:rsidRPr="001B6084">
        <w:rPr>
          <w:rFonts w:ascii="Times New Roman" w:hAnsi="Times New Roman"/>
          <w:sz w:val="24"/>
          <w:szCs w:val="24"/>
          <w:lang w:val="ru-RU"/>
        </w:rPr>
        <w:t xml:space="preserve"> В котельной установлены </w:t>
      </w:r>
      <w:r>
        <w:rPr>
          <w:rFonts w:ascii="Times New Roman" w:hAnsi="Times New Roman"/>
          <w:sz w:val="24"/>
          <w:szCs w:val="24"/>
          <w:lang w:val="ru-RU"/>
        </w:rPr>
        <w:t>два котла</w:t>
      </w:r>
      <w:r w:rsidRPr="001B6084">
        <w:rPr>
          <w:rFonts w:ascii="Times New Roman" w:hAnsi="Times New Roman"/>
          <w:sz w:val="24"/>
          <w:szCs w:val="24"/>
          <w:lang w:val="ru-RU"/>
        </w:rPr>
        <w:t xml:space="preserve"> марки </w:t>
      </w:r>
      <w:r>
        <w:rPr>
          <w:rFonts w:ascii="Times New Roman" w:hAnsi="Times New Roman"/>
          <w:sz w:val="24"/>
          <w:szCs w:val="24"/>
          <w:lang w:val="ru-RU"/>
        </w:rPr>
        <w:t xml:space="preserve">КВа-0,25, 250 кВт, </w:t>
      </w:r>
      <w:r w:rsidRPr="001B6084">
        <w:rPr>
          <w:rFonts w:ascii="Times New Roman" w:hAnsi="Times New Roman"/>
          <w:sz w:val="24"/>
          <w:szCs w:val="24"/>
          <w:lang w:val="ru-RU"/>
        </w:rPr>
        <w:t>теплопроизвод</w:t>
      </w:r>
      <w:r>
        <w:rPr>
          <w:rFonts w:ascii="Times New Roman" w:hAnsi="Times New Roman"/>
          <w:sz w:val="24"/>
          <w:szCs w:val="24"/>
          <w:lang w:val="ru-RU"/>
        </w:rPr>
        <w:t xml:space="preserve">ительностью 0,215 Гкал/ч каждый. </w:t>
      </w:r>
      <w:r w:rsidRPr="001B6084">
        <w:rPr>
          <w:rFonts w:ascii="Times New Roman" w:hAnsi="Times New Roman"/>
          <w:sz w:val="24"/>
          <w:szCs w:val="24"/>
          <w:lang w:val="ru-RU"/>
        </w:rPr>
        <w:t xml:space="preserve">В состав котельной входит: ГРП, дымовая труба с надземными газопроводами, инженерные сети и коммуникации. Производительность котельной </w:t>
      </w:r>
      <w:r>
        <w:rPr>
          <w:rFonts w:ascii="Times New Roman" w:hAnsi="Times New Roman"/>
          <w:sz w:val="24"/>
          <w:szCs w:val="24"/>
          <w:lang w:val="ru-RU"/>
        </w:rPr>
        <w:t>0,43</w:t>
      </w:r>
      <w:r w:rsidRPr="001B6084">
        <w:rPr>
          <w:rFonts w:ascii="Times New Roman" w:hAnsi="Times New Roman"/>
          <w:sz w:val="24"/>
          <w:szCs w:val="24"/>
          <w:lang w:val="ru-RU"/>
        </w:rPr>
        <w:t xml:space="preserve"> Гкал/ч.</w:t>
      </w:r>
    </w:p>
    <w:p w:rsidR="000E2FC4" w:rsidRPr="001B6084" w:rsidRDefault="000E2FC4" w:rsidP="00221D2D">
      <w:pPr>
        <w:widowControl w:val="0"/>
        <w:overflowPunct w:val="0"/>
        <w:autoSpaceDE w:val="0"/>
        <w:autoSpaceDN w:val="0"/>
        <w:adjustRightInd w:val="0"/>
        <w:spacing w:after="0" w:line="227" w:lineRule="auto"/>
        <w:ind w:firstLine="720"/>
        <w:jc w:val="both"/>
        <w:rPr>
          <w:rFonts w:ascii="Times New Roman" w:hAnsi="Times New Roman"/>
          <w:sz w:val="24"/>
          <w:szCs w:val="24"/>
          <w:lang w:val="ru-RU"/>
        </w:rPr>
      </w:pPr>
      <w:r w:rsidRPr="001B6084">
        <w:rPr>
          <w:rFonts w:ascii="Times New Roman" w:hAnsi="Times New Roman"/>
          <w:sz w:val="24"/>
          <w:szCs w:val="24"/>
          <w:lang w:val="ru-RU"/>
        </w:rPr>
        <w:t>По состоянию на четвертый квартал 201</w:t>
      </w:r>
      <w:r>
        <w:rPr>
          <w:rFonts w:ascii="Times New Roman" w:hAnsi="Times New Roman"/>
          <w:sz w:val="24"/>
          <w:szCs w:val="24"/>
          <w:lang w:val="ru-RU"/>
        </w:rPr>
        <w:t>4</w:t>
      </w:r>
      <w:r w:rsidRPr="001B6084">
        <w:rPr>
          <w:rFonts w:ascii="Times New Roman" w:hAnsi="Times New Roman"/>
          <w:sz w:val="24"/>
          <w:szCs w:val="24"/>
          <w:lang w:val="ru-RU"/>
        </w:rPr>
        <w:t xml:space="preserve"> года котельная </w:t>
      </w:r>
      <w:r w:rsidRPr="00610F73">
        <w:rPr>
          <w:rFonts w:ascii="Times New Roman" w:hAnsi="Times New Roman"/>
          <w:color w:val="000000"/>
          <w:sz w:val="24"/>
          <w:szCs w:val="23"/>
          <w:lang w:val="ru-RU"/>
        </w:rPr>
        <w:t>п. Дубитель</w:t>
      </w:r>
      <w:r w:rsidRPr="001B6084">
        <w:rPr>
          <w:rFonts w:ascii="Times New Roman" w:hAnsi="Times New Roman"/>
          <w:sz w:val="24"/>
          <w:szCs w:val="24"/>
          <w:lang w:val="ru-RU"/>
        </w:rPr>
        <w:t>обеспечивает тепловой энергией на цели отопления жилищного фонда, объе</w:t>
      </w:r>
      <w:r>
        <w:rPr>
          <w:rFonts w:ascii="Times New Roman" w:hAnsi="Times New Roman"/>
          <w:sz w:val="24"/>
          <w:szCs w:val="24"/>
          <w:lang w:val="ru-RU"/>
        </w:rPr>
        <w:t>ктов социально-культурного и ад</w:t>
      </w:r>
      <w:r w:rsidRPr="001B6084">
        <w:rPr>
          <w:rFonts w:ascii="Times New Roman" w:hAnsi="Times New Roman"/>
          <w:sz w:val="24"/>
          <w:szCs w:val="24"/>
          <w:lang w:val="ru-RU"/>
        </w:rPr>
        <w:t xml:space="preserve">министративного назначения расположенных на </w:t>
      </w:r>
      <w:r>
        <w:rPr>
          <w:rFonts w:ascii="Times New Roman" w:hAnsi="Times New Roman"/>
          <w:sz w:val="24"/>
          <w:szCs w:val="24"/>
          <w:lang w:val="ru-RU"/>
        </w:rPr>
        <w:t>ул. Пионерская</w:t>
      </w:r>
      <w:r w:rsidRPr="001B6084">
        <w:rPr>
          <w:rFonts w:ascii="Times New Roman" w:hAnsi="Times New Roman"/>
          <w:sz w:val="24"/>
          <w:szCs w:val="24"/>
          <w:lang w:val="ru-RU"/>
        </w:rPr>
        <w:t xml:space="preserve"> дома (№</w:t>
      </w:r>
      <w:r>
        <w:rPr>
          <w:rFonts w:ascii="Times New Roman" w:hAnsi="Times New Roman"/>
          <w:sz w:val="24"/>
          <w:szCs w:val="24"/>
          <w:lang w:val="ru-RU"/>
        </w:rPr>
        <w:t xml:space="preserve">9, 12, 16, 19, 20, 21) ул. Парковая дома (№6, 6/2, 8) ул. Центральная дом №6. </w:t>
      </w:r>
      <w:r w:rsidRPr="001B6084">
        <w:rPr>
          <w:rFonts w:ascii="Times New Roman" w:hAnsi="Times New Roman"/>
          <w:sz w:val="24"/>
          <w:szCs w:val="24"/>
          <w:lang w:val="ru-RU"/>
        </w:rPr>
        <w:t>Для покрытия тепловых нагрузок котельная  работает по темпера</w:t>
      </w:r>
      <w:r>
        <w:rPr>
          <w:rFonts w:ascii="Times New Roman" w:hAnsi="Times New Roman"/>
          <w:sz w:val="24"/>
          <w:szCs w:val="24"/>
          <w:lang w:val="ru-RU"/>
        </w:rPr>
        <w:t>турному гра</w:t>
      </w:r>
      <w:r w:rsidRPr="001B6084">
        <w:rPr>
          <w:rFonts w:ascii="Times New Roman" w:hAnsi="Times New Roman"/>
          <w:sz w:val="24"/>
          <w:szCs w:val="24"/>
          <w:lang w:val="ru-RU"/>
        </w:rPr>
        <w:t xml:space="preserve">фику 95-70 °С. Суммарная присоединенная тепловая нагрузка потребителей котельной равна </w:t>
      </w:r>
      <w:r>
        <w:rPr>
          <w:rFonts w:ascii="Times New Roman" w:hAnsi="Times New Roman"/>
          <w:sz w:val="24"/>
          <w:szCs w:val="24"/>
          <w:lang w:val="ru-RU"/>
        </w:rPr>
        <w:t>0,424</w:t>
      </w:r>
      <w:r w:rsidRPr="001B6084">
        <w:rPr>
          <w:rFonts w:ascii="Times New Roman" w:hAnsi="Times New Roman"/>
          <w:sz w:val="24"/>
          <w:szCs w:val="24"/>
          <w:lang w:val="ru-RU"/>
        </w:rPr>
        <w:t xml:space="preserve"> Гкал/час из которых </w:t>
      </w:r>
      <w:r>
        <w:rPr>
          <w:rFonts w:ascii="Times New Roman" w:hAnsi="Times New Roman"/>
          <w:sz w:val="24"/>
          <w:szCs w:val="24"/>
          <w:lang w:val="ru-RU"/>
        </w:rPr>
        <w:t>0,424</w:t>
      </w:r>
      <w:r w:rsidRPr="001B6084">
        <w:rPr>
          <w:rFonts w:ascii="Times New Roman" w:hAnsi="Times New Roman"/>
          <w:sz w:val="24"/>
          <w:szCs w:val="24"/>
          <w:lang w:val="ru-RU"/>
        </w:rPr>
        <w:t xml:space="preserve"> Гкал/</w:t>
      </w:r>
      <w:r>
        <w:rPr>
          <w:rFonts w:ascii="Times New Roman" w:hAnsi="Times New Roman"/>
          <w:sz w:val="24"/>
          <w:szCs w:val="24"/>
          <w:lang w:val="ru-RU"/>
        </w:rPr>
        <w:t>ч составляет нагрузка отопления.</w:t>
      </w:r>
    </w:p>
    <w:p w:rsidR="000E2FC4" w:rsidRPr="00825359" w:rsidRDefault="000E2FC4" w:rsidP="00221D2D">
      <w:pPr>
        <w:widowControl w:val="0"/>
        <w:overflowPunct w:val="0"/>
        <w:autoSpaceDE w:val="0"/>
        <w:autoSpaceDN w:val="0"/>
        <w:adjustRightInd w:val="0"/>
        <w:spacing w:after="0" w:line="234" w:lineRule="auto"/>
        <w:ind w:firstLine="708"/>
        <w:jc w:val="both"/>
        <w:rPr>
          <w:rFonts w:ascii="Times New Roman" w:hAnsi="Times New Roman"/>
          <w:sz w:val="24"/>
          <w:szCs w:val="24"/>
          <w:lang w:val="ru-RU"/>
        </w:rPr>
      </w:pPr>
      <w:r w:rsidRPr="003D08AF">
        <w:rPr>
          <w:rFonts w:ascii="Times New Roman" w:hAnsi="Times New Roman"/>
          <w:sz w:val="24"/>
          <w:szCs w:val="24"/>
          <w:lang w:val="ru-RU"/>
        </w:rPr>
        <w:t>Тепловые сети от котельной выполнены в двухтрубно</w:t>
      </w:r>
      <w:r>
        <w:rPr>
          <w:rFonts w:ascii="Times New Roman" w:hAnsi="Times New Roman"/>
          <w:sz w:val="24"/>
          <w:szCs w:val="24"/>
          <w:lang w:val="ru-RU"/>
        </w:rPr>
        <w:t>м исполнении. Система отопле</w:t>
      </w:r>
      <w:r w:rsidRPr="003D08AF">
        <w:rPr>
          <w:rFonts w:ascii="Times New Roman" w:hAnsi="Times New Roman"/>
          <w:sz w:val="24"/>
          <w:szCs w:val="24"/>
          <w:lang w:val="ru-RU"/>
        </w:rPr>
        <w:t>ния зданий подсоединена к тепловым сетям по зависимой схеме. Тепловые сети выполнен</w:t>
      </w:r>
      <w:r>
        <w:rPr>
          <w:rFonts w:ascii="Times New Roman" w:hAnsi="Times New Roman"/>
          <w:sz w:val="24"/>
          <w:szCs w:val="24"/>
          <w:lang w:val="ru-RU"/>
        </w:rPr>
        <w:t>ы</w:t>
      </w:r>
      <w:r w:rsidRPr="003D08AF">
        <w:rPr>
          <w:rFonts w:ascii="Times New Roman" w:hAnsi="Times New Roman"/>
          <w:sz w:val="24"/>
          <w:szCs w:val="24"/>
          <w:lang w:val="ru-RU"/>
        </w:rPr>
        <w:t xml:space="preserve"> из стальных труб с тепловой изоляцией из </w:t>
      </w:r>
      <w:r>
        <w:rPr>
          <w:rFonts w:ascii="Times New Roman" w:hAnsi="Times New Roman"/>
          <w:sz w:val="24"/>
          <w:szCs w:val="24"/>
          <w:lang w:val="ru-RU"/>
        </w:rPr>
        <w:t>минералваты</w:t>
      </w:r>
      <w:r w:rsidRPr="003D08AF">
        <w:rPr>
          <w:rFonts w:ascii="Times New Roman" w:hAnsi="Times New Roman"/>
          <w:sz w:val="24"/>
          <w:szCs w:val="24"/>
          <w:lang w:val="ru-RU"/>
        </w:rPr>
        <w:t xml:space="preserve">, проложены в </w:t>
      </w:r>
      <w:r>
        <w:rPr>
          <w:rFonts w:ascii="Times New Roman" w:hAnsi="Times New Roman"/>
          <w:sz w:val="24"/>
          <w:szCs w:val="24"/>
          <w:lang w:val="ru-RU"/>
        </w:rPr>
        <w:t>подземном</w:t>
      </w:r>
      <w:r w:rsidRPr="003D08AF">
        <w:rPr>
          <w:rFonts w:ascii="Times New Roman" w:hAnsi="Times New Roman"/>
          <w:sz w:val="24"/>
          <w:szCs w:val="24"/>
          <w:lang w:val="ru-RU"/>
        </w:rPr>
        <w:t xml:space="preserve"> исполнении</w:t>
      </w:r>
      <w:r>
        <w:rPr>
          <w:rFonts w:ascii="Times New Roman" w:hAnsi="Times New Roman"/>
          <w:sz w:val="24"/>
          <w:szCs w:val="24"/>
          <w:lang w:val="ru-RU"/>
        </w:rPr>
        <w:t xml:space="preserve">. </w:t>
      </w:r>
      <w:r w:rsidRPr="003D08AF">
        <w:rPr>
          <w:rFonts w:ascii="Times New Roman" w:hAnsi="Times New Roman"/>
          <w:sz w:val="24"/>
          <w:szCs w:val="24"/>
          <w:lang w:val="ru-RU"/>
        </w:rPr>
        <w:t xml:space="preserve">Циркуляция и подпитка теплоносителя осуществляется насосами следующих марок </w:t>
      </w:r>
      <w:r>
        <w:rPr>
          <w:rFonts w:ascii="Times New Roman" w:hAnsi="Times New Roman"/>
          <w:sz w:val="24"/>
          <w:szCs w:val="24"/>
          <w:lang w:val="ru-RU"/>
        </w:rPr>
        <w:t>(</w:t>
      </w:r>
      <w:r>
        <w:rPr>
          <w:rFonts w:ascii="Times New Roman" w:hAnsi="Times New Roman"/>
          <w:sz w:val="24"/>
          <w:szCs w:val="24"/>
        </w:rPr>
        <w:t>DABKPS</w:t>
      </w:r>
      <w:r>
        <w:rPr>
          <w:rFonts w:ascii="Times New Roman" w:hAnsi="Times New Roman"/>
          <w:sz w:val="24"/>
          <w:szCs w:val="24"/>
          <w:lang w:val="ru-RU"/>
        </w:rPr>
        <w:t xml:space="preserve"> 30/16 – 1шт., </w:t>
      </w:r>
      <w:r>
        <w:rPr>
          <w:rFonts w:ascii="Times New Roman" w:hAnsi="Times New Roman"/>
          <w:sz w:val="24"/>
          <w:szCs w:val="24"/>
        </w:rPr>
        <w:t>DABBPH</w:t>
      </w:r>
      <w:r w:rsidRPr="00614428">
        <w:rPr>
          <w:rFonts w:ascii="Times New Roman" w:hAnsi="Times New Roman"/>
          <w:sz w:val="24"/>
          <w:szCs w:val="24"/>
          <w:lang w:val="ru-RU"/>
        </w:rPr>
        <w:t xml:space="preserve"> 180/340 65</w:t>
      </w:r>
      <w:r>
        <w:rPr>
          <w:rFonts w:ascii="Times New Roman" w:hAnsi="Times New Roman"/>
          <w:sz w:val="24"/>
          <w:szCs w:val="24"/>
        </w:rPr>
        <w:t>T</w:t>
      </w:r>
      <w:r w:rsidRPr="00614428">
        <w:rPr>
          <w:rFonts w:ascii="Times New Roman" w:hAnsi="Times New Roman"/>
          <w:sz w:val="24"/>
          <w:szCs w:val="24"/>
          <w:lang w:val="ru-RU"/>
        </w:rPr>
        <w:t xml:space="preserve"> – </w:t>
      </w:r>
      <w:r>
        <w:rPr>
          <w:rFonts w:ascii="Times New Roman" w:hAnsi="Times New Roman"/>
          <w:sz w:val="24"/>
          <w:szCs w:val="24"/>
          <w:lang w:val="ru-RU"/>
        </w:rPr>
        <w:t>3 шт.)</w:t>
      </w:r>
      <w:r w:rsidRPr="003D08AF">
        <w:rPr>
          <w:rFonts w:ascii="Times New Roman" w:hAnsi="Times New Roman"/>
          <w:sz w:val="24"/>
          <w:szCs w:val="24"/>
          <w:lang w:val="ru-RU"/>
        </w:rPr>
        <w:t xml:space="preserve">. Общая протяженность тепловых сетей в </w:t>
      </w:r>
      <w:r>
        <w:rPr>
          <w:rFonts w:ascii="Times New Roman" w:hAnsi="Times New Roman"/>
          <w:sz w:val="24"/>
          <w:szCs w:val="24"/>
          <w:lang w:val="ru-RU"/>
        </w:rPr>
        <w:t>одно</w:t>
      </w:r>
      <w:r w:rsidRPr="003D08AF">
        <w:rPr>
          <w:rFonts w:ascii="Times New Roman" w:hAnsi="Times New Roman"/>
          <w:sz w:val="24"/>
          <w:szCs w:val="24"/>
          <w:lang w:val="ru-RU"/>
        </w:rPr>
        <w:t xml:space="preserve">трубном исчислении от котельной </w:t>
      </w:r>
      <w:r w:rsidRPr="00614428">
        <w:rPr>
          <w:rFonts w:ascii="Times New Roman" w:hAnsi="Times New Roman"/>
          <w:color w:val="000000"/>
          <w:sz w:val="24"/>
          <w:szCs w:val="23"/>
          <w:lang w:val="ru-RU"/>
        </w:rPr>
        <w:t>п. Дубитель</w:t>
      </w:r>
      <w:r>
        <w:rPr>
          <w:rFonts w:ascii="Times New Roman" w:hAnsi="Times New Roman"/>
          <w:sz w:val="24"/>
          <w:szCs w:val="24"/>
          <w:lang w:val="ru-RU"/>
        </w:rPr>
        <w:t xml:space="preserve"> составляет 977 м</w:t>
      </w:r>
      <w:r w:rsidRPr="003D08AF">
        <w:rPr>
          <w:rFonts w:ascii="Times New Roman" w:hAnsi="Times New Roman"/>
          <w:sz w:val="24"/>
          <w:szCs w:val="24"/>
          <w:lang w:val="ru-RU"/>
        </w:rPr>
        <w:t>. Компенсация тепловых удлинений осуществляется самокомпенсацией за счёт углов поворота трассы и П-образными компенсаторами.</w:t>
      </w:r>
      <w:r>
        <w:rPr>
          <w:rFonts w:ascii="Times New Roman" w:hAnsi="Times New Roman"/>
          <w:sz w:val="24"/>
          <w:szCs w:val="24"/>
          <w:lang w:val="ru-RU"/>
        </w:rPr>
        <w:t xml:space="preserve"> Зона действия котельной показана на рисунке 2.1.</w:t>
      </w:r>
    </w:p>
    <w:p w:rsidR="000E2FC4" w:rsidRPr="00825359" w:rsidRDefault="000E2FC4" w:rsidP="00221D2D">
      <w:pPr>
        <w:widowControl w:val="0"/>
        <w:autoSpaceDE w:val="0"/>
        <w:autoSpaceDN w:val="0"/>
        <w:adjustRightInd w:val="0"/>
        <w:spacing w:after="0" w:line="63" w:lineRule="exact"/>
        <w:rPr>
          <w:rFonts w:ascii="Times New Roman" w:hAnsi="Times New Roman"/>
          <w:sz w:val="24"/>
          <w:szCs w:val="24"/>
          <w:lang w:val="ru-RU"/>
        </w:rPr>
      </w:pPr>
    </w:p>
    <w:p w:rsidR="000E2FC4" w:rsidRPr="00825359" w:rsidRDefault="000E2FC4" w:rsidP="00221D2D">
      <w:pPr>
        <w:widowControl w:val="0"/>
        <w:autoSpaceDE w:val="0"/>
        <w:autoSpaceDN w:val="0"/>
        <w:adjustRightInd w:val="0"/>
        <w:spacing w:after="0" w:line="329" w:lineRule="exact"/>
        <w:rPr>
          <w:rFonts w:ascii="Times New Roman" w:hAnsi="Times New Roman"/>
          <w:sz w:val="24"/>
          <w:szCs w:val="24"/>
          <w:lang w:val="ru-RU"/>
        </w:rPr>
      </w:pPr>
    </w:p>
    <w:p w:rsidR="000E2FC4" w:rsidRDefault="000E2FC4" w:rsidP="00221D2D">
      <w:pPr>
        <w:widowControl w:val="0"/>
        <w:autoSpaceDE w:val="0"/>
        <w:autoSpaceDN w:val="0"/>
        <w:adjustRightInd w:val="0"/>
        <w:spacing w:after="0" w:line="240" w:lineRule="auto"/>
        <w:jc w:val="center"/>
        <w:rPr>
          <w:rFonts w:ascii="Times New Roman" w:hAnsi="Times New Roman"/>
          <w:sz w:val="24"/>
          <w:szCs w:val="24"/>
          <w:lang w:val="ru-RU"/>
        </w:rPr>
      </w:pPr>
      <w:r w:rsidRPr="00691E20">
        <w:rPr>
          <w:rFonts w:ascii="Times New Roman" w:hAnsi="Times New Roman"/>
          <w:noProof/>
          <w:sz w:val="24"/>
          <w:szCs w:val="24"/>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i1025" type="#_x0000_t75" style="width:492.75pt;height:422.25pt;visibility:visible">
            <v:imagedata r:id="rId7" o:title=""/>
          </v:shape>
        </w:pict>
      </w:r>
    </w:p>
    <w:p w:rsidR="000E2FC4" w:rsidRDefault="000E2FC4" w:rsidP="00221D2D">
      <w:pPr>
        <w:widowControl w:val="0"/>
        <w:autoSpaceDE w:val="0"/>
        <w:autoSpaceDN w:val="0"/>
        <w:adjustRightInd w:val="0"/>
        <w:spacing w:after="0" w:line="240" w:lineRule="auto"/>
        <w:rPr>
          <w:rFonts w:ascii="Times New Roman" w:hAnsi="Times New Roman"/>
          <w:sz w:val="24"/>
          <w:szCs w:val="24"/>
          <w:lang w:val="ru-RU"/>
        </w:rPr>
      </w:pPr>
    </w:p>
    <w:p w:rsidR="000E2FC4" w:rsidRPr="00221D2D" w:rsidRDefault="000E2FC4" w:rsidP="00221D2D">
      <w:pPr>
        <w:widowControl w:val="0"/>
        <w:autoSpaceDE w:val="0"/>
        <w:autoSpaceDN w:val="0"/>
        <w:adjustRightInd w:val="0"/>
        <w:spacing w:after="0" w:line="240" w:lineRule="auto"/>
        <w:jc w:val="center"/>
        <w:rPr>
          <w:rFonts w:ascii="Times New Roman" w:hAnsi="Times New Roman"/>
          <w:sz w:val="24"/>
          <w:szCs w:val="24"/>
          <w:lang w:val="ru-RU"/>
        </w:rPr>
      </w:pPr>
      <w:r w:rsidRPr="00221D2D">
        <w:rPr>
          <w:rFonts w:ascii="Times New Roman" w:hAnsi="Times New Roman"/>
          <w:sz w:val="24"/>
          <w:szCs w:val="24"/>
          <w:lang w:val="ru-RU"/>
        </w:rPr>
        <w:t>Рисунок 2.1-Зона действия котельной</w:t>
      </w:r>
      <w:bookmarkStart w:id="2" w:name="page19"/>
      <w:bookmarkEnd w:id="2"/>
    </w:p>
    <w:p w:rsidR="000E2FC4" w:rsidRDefault="000E2FC4" w:rsidP="00555F42">
      <w:pPr>
        <w:widowControl w:val="0"/>
        <w:autoSpaceDE w:val="0"/>
        <w:autoSpaceDN w:val="0"/>
        <w:adjustRightInd w:val="0"/>
        <w:spacing w:after="0" w:line="240" w:lineRule="auto"/>
        <w:rPr>
          <w:rFonts w:ascii="Times New Roman" w:hAnsi="Times New Roman"/>
          <w:sz w:val="24"/>
          <w:szCs w:val="24"/>
          <w:lang w:val="ru-RU"/>
        </w:rPr>
      </w:pPr>
    </w:p>
    <w:p w:rsidR="000E2FC4" w:rsidRPr="00825359" w:rsidRDefault="000E2FC4" w:rsidP="00221D2D">
      <w:pPr>
        <w:widowControl w:val="0"/>
        <w:overflowPunct w:val="0"/>
        <w:autoSpaceDE w:val="0"/>
        <w:autoSpaceDN w:val="0"/>
        <w:adjustRightInd w:val="0"/>
        <w:spacing w:after="0" w:line="233" w:lineRule="auto"/>
        <w:ind w:firstLine="567"/>
        <w:jc w:val="both"/>
        <w:rPr>
          <w:rFonts w:ascii="Times New Roman" w:hAnsi="Times New Roman"/>
          <w:sz w:val="24"/>
          <w:szCs w:val="24"/>
          <w:lang w:val="ru-RU"/>
        </w:rPr>
      </w:pPr>
      <w:r w:rsidRPr="00825359">
        <w:rPr>
          <w:rFonts w:ascii="Times New Roman" w:hAnsi="Times New Roman"/>
          <w:sz w:val="24"/>
          <w:szCs w:val="24"/>
          <w:lang w:val="ru-RU"/>
        </w:rPr>
        <w:t>В качестве сетки расчетных элементов территориального деления, используемых в качестве территориальной единицы представления информации, принята сетка кадастровог</w:t>
      </w:r>
      <w:r>
        <w:rPr>
          <w:rFonts w:ascii="Times New Roman" w:hAnsi="Times New Roman"/>
          <w:sz w:val="24"/>
          <w:szCs w:val="24"/>
          <w:lang w:val="ru-RU"/>
        </w:rPr>
        <w:t>о деления тер</w:t>
      </w:r>
      <w:r w:rsidRPr="00825359">
        <w:rPr>
          <w:rFonts w:ascii="Times New Roman" w:hAnsi="Times New Roman"/>
          <w:sz w:val="24"/>
          <w:szCs w:val="24"/>
          <w:lang w:val="ru-RU"/>
        </w:rPr>
        <w:t xml:space="preserve">ритории </w:t>
      </w:r>
      <w:r w:rsidRPr="00614428">
        <w:rPr>
          <w:rFonts w:ascii="Times New Roman" w:hAnsi="Times New Roman"/>
          <w:color w:val="000000"/>
          <w:sz w:val="24"/>
          <w:szCs w:val="23"/>
          <w:lang w:val="ru-RU"/>
        </w:rPr>
        <w:t>п. Дубитель</w:t>
      </w:r>
      <w:r w:rsidRPr="00825359">
        <w:rPr>
          <w:rFonts w:ascii="Times New Roman" w:hAnsi="Times New Roman"/>
          <w:sz w:val="24"/>
          <w:szCs w:val="24"/>
          <w:lang w:val="ru-RU"/>
        </w:rPr>
        <w:t xml:space="preserve">. При проведении кадастрового зонирования территории </w:t>
      </w:r>
      <w:r w:rsidRPr="00614428">
        <w:rPr>
          <w:rFonts w:ascii="Times New Roman" w:hAnsi="Times New Roman"/>
          <w:color w:val="000000"/>
          <w:sz w:val="24"/>
          <w:szCs w:val="23"/>
          <w:lang w:val="ru-RU"/>
        </w:rPr>
        <w:t>п. Дубитель</w:t>
      </w:r>
      <w:r>
        <w:rPr>
          <w:rFonts w:ascii="Times New Roman" w:hAnsi="Times New Roman"/>
          <w:sz w:val="24"/>
          <w:szCs w:val="24"/>
          <w:lang w:val="ru-RU"/>
        </w:rPr>
        <w:t>выде</w:t>
      </w:r>
      <w:r w:rsidRPr="00825359">
        <w:rPr>
          <w:rFonts w:ascii="Times New Roman" w:hAnsi="Times New Roman"/>
          <w:sz w:val="24"/>
          <w:szCs w:val="24"/>
          <w:lang w:val="ru-RU"/>
        </w:rPr>
        <w:t xml:space="preserve">ляются структурно-территориальные единицы - кадастровые </w:t>
      </w:r>
      <w:r>
        <w:rPr>
          <w:rFonts w:ascii="Times New Roman" w:hAnsi="Times New Roman"/>
          <w:sz w:val="24"/>
          <w:szCs w:val="24"/>
          <w:lang w:val="ru-RU"/>
        </w:rPr>
        <w:t>зоны и кадастровые кварталы. Ка</w:t>
      </w:r>
      <w:r w:rsidRPr="00825359">
        <w:rPr>
          <w:rFonts w:ascii="Times New Roman" w:hAnsi="Times New Roman"/>
          <w:sz w:val="24"/>
          <w:szCs w:val="24"/>
          <w:lang w:val="ru-RU"/>
        </w:rPr>
        <w:t>дастровые зоны выделяются, как правило, в границах административных районов и включенных в городскую черту дополнительных территорий. Кадастровые кварталы выделяются в границах кварталов существующей поселковой застройки, красных линий</w:t>
      </w:r>
      <w:r>
        <w:rPr>
          <w:rFonts w:ascii="Times New Roman" w:hAnsi="Times New Roman"/>
          <w:sz w:val="24"/>
          <w:szCs w:val="24"/>
          <w:lang w:val="ru-RU"/>
        </w:rPr>
        <w:t>, а также территорий, ограничен</w:t>
      </w:r>
      <w:r w:rsidRPr="00825359">
        <w:rPr>
          <w:rFonts w:ascii="Times New Roman" w:hAnsi="Times New Roman"/>
          <w:sz w:val="24"/>
          <w:szCs w:val="24"/>
          <w:lang w:val="ru-RU"/>
        </w:rPr>
        <w:t>ных дорогами, просеками, реками и другими естественными границами.</w:t>
      </w:r>
    </w:p>
    <w:p w:rsidR="000E2FC4" w:rsidRPr="00825359" w:rsidRDefault="000E2FC4" w:rsidP="00221D2D">
      <w:pPr>
        <w:widowControl w:val="0"/>
        <w:overflowPunct w:val="0"/>
        <w:autoSpaceDE w:val="0"/>
        <w:autoSpaceDN w:val="0"/>
        <w:adjustRightInd w:val="0"/>
        <w:spacing w:after="0" w:line="226" w:lineRule="auto"/>
        <w:ind w:firstLine="720"/>
        <w:jc w:val="both"/>
        <w:rPr>
          <w:rFonts w:ascii="Times New Roman" w:hAnsi="Times New Roman"/>
          <w:sz w:val="24"/>
          <w:szCs w:val="24"/>
          <w:lang w:val="ru-RU"/>
        </w:rPr>
      </w:pPr>
      <w:r w:rsidRPr="00825359">
        <w:rPr>
          <w:rFonts w:ascii="Times New Roman" w:hAnsi="Times New Roman"/>
          <w:sz w:val="24"/>
          <w:szCs w:val="24"/>
          <w:lang w:val="ru-RU"/>
        </w:rPr>
        <w:t>Кадастровый номер квартала представляет собой уника</w:t>
      </w:r>
      <w:r>
        <w:rPr>
          <w:rFonts w:ascii="Times New Roman" w:hAnsi="Times New Roman"/>
          <w:sz w:val="24"/>
          <w:szCs w:val="24"/>
          <w:lang w:val="ru-RU"/>
        </w:rPr>
        <w:t>льный идентификатор, присваивае</w:t>
      </w:r>
      <w:r w:rsidRPr="00825359">
        <w:rPr>
          <w:rFonts w:ascii="Times New Roman" w:hAnsi="Times New Roman"/>
          <w:sz w:val="24"/>
          <w:szCs w:val="24"/>
          <w:lang w:val="ru-RU"/>
        </w:rPr>
        <w:t>мый объекту учета и который сохраняется за объектом учета до тех пор, пока он существует как единый объект. При проведении кадастрового зонирования территори</w:t>
      </w:r>
      <w:r>
        <w:rPr>
          <w:rFonts w:ascii="Times New Roman" w:hAnsi="Times New Roman"/>
          <w:sz w:val="24"/>
          <w:szCs w:val="24"/>
          <w:lang w:val="ru-RU"/>
        </w:rPr>
        <w:t>и города выделяются струк</w:t>
      </w:r>
      <w:r w:rsidRPr="00825359">
        <w:rPr>
          <w:rFonts w:ascii="Times New Roman" w:hAnsi="Times New Roman"/>
          <w:sz w:val="24"/>
          <w:szCs w:val="24"/>
          <w:lang w:val="ru-RU"/>
        </w:rPr>
        <w:t>турно-территориальные единицы - кадастровые зоны и кадастровые кварталы.</w:t>
      </w:r>
    </w:p>
    <w:p w:rsidR="000E2FC4" w:rsidRPr="00825359" w:rsidRDefault="000E2FC4" w:rsidP="00221D2D">
      <w:pPr>
        <w:widowControl w:val="0"/>
        <w:autoSpaceDE w:val="0"/>
        <w:autoSpaceDN w:val="0"/>
        <w:adjustRightInd w:val="0"/>
        <w:spacing w:after="0" w:line="4" w:lineRule="exact"/>
        <w:rPr>
          <w:rFonts w:ascii="Times New Roman" w:hAnsi="Times New Roman"/>
          <w:sz w:val="24"/>
          <w:szCs w:val="24"/>
          <w:lang w:val="ru-RU"/>
        </w:rPr>
      </w:pPr>
    </w:p>
    <w:p w:rsidR="000E2FC4" w:rsidRPr="001E1DA0" w:rsidRDefault="000E2FC4" w:rsidP="00221D2D">
      <w:pPr>
        <w:widowControl w:val="0"/>
        <w:autoSpaceDE w:val="0"/>
        <w:autoSpaceDN w:val="0"/>
        <w:adjustRightInd w:val="0"/>
        <w:spacing w:after="0" w:line="240" w:lineRule="auto"/>
        <w:ind w:left="720"/>
        <w:jc w:val="both"/>
        <w:rPr>
          <w:rFonts w:ascii="Times New Roman" w:hAnsi="Times New Roman"/>
          <w:sz w:val="24"/>
          <w:szCs w:val="24"/>
          <w:lang w:val="ru-RU"/>
        </w:rPr>
      </w:pPr>
      <w:r w:rsidRPr="001E1DA0">
        <w:rPr>
          <w:rFonts w:ascii="Times New Roman" w:hAnsi="Times New Roman"/>
          <w:sz w:val="24"/>
          <w:szCs w:val="24"/>
          <w:lang w:val="ru-RU"/>
        </w:rPr>
        <w:t>Номер кадастрового квартала имеет иерархическую структуру и состоит из четырех частей– А: Б: В: В1.</w:t>
      </w:r>
    </w:p>
    <w:p w:rsidR="000E2FC4" w:rsidRPr="001E1DA0" w:rsidRDefault="000E2FC4" w:rsidP="00221D2D">
      <w:pPr>
        <w:widowControl w:val="0"/>
        <w:autoSpaceDE w:val="0"/>
        <w:autoSpaceDN w:val="0"/>
        <w:adjustRightInd w:val="0"/>
        <w:spacing w:after="0" w:line="58" w:lineRule="exact"/>
        <w:jc w:val="both"/>
        <w:rPr>
          <w:rFonts w:ascii="Times New Roman" w:hAnsi="Times New Roman"/>
          <w:sz w:val="24"/>
          <w:szCs w:val="24"/>
          <w:lang w:val="ru-RU"/>
        </w:rPr>
      </w:pPr>
    </w:p>
    <w:p w:rsidR="000E2FC4" w:rsidRPr="001E1DA0" w:rsidRDefault="000E2FC4" w:rsidP="00221D2D">
      <w:pPr>
        <w:widowControl w:val="0"/>
        <w:overflowPunct w:val="0"/>
        <w:autoSpaceDE w:val="0"/>
        <w:autoSpaceDN w:val="0"/>
        <w:adjustRightInd w:val="0"/>
        <w:spacing w:after="0" w:line="223" w:lineRule="auto"/>
        <w:jc w:val="both"/>
        <w:rPr>
          <w:rFonts w:ascii="Times New Roman" w:hAnsi="Times New Roman"/>
          <w:sz w:val="24"/>
          <w:szCs w:val="24"/>
          <w:lang w:val="ru-RU"/>
        </w:rPr>
      </w:pPr>
      <w:r w:rsidRPr="001E1DA0">
        <w:rPr>
          <w:rFonts w:ascii="Times New Roman" w:hAnsi="Times New Roman"/>
          <w:sz w:val="24"/>
          <w:szCs w:val="24"/>
          <w:lang w:val="ru-RU"/>
        </w:rPr>
        <w:t xml:space="preserve">где, А – номер Республики Мордовия в Российской Федерации (13); Б – номер </w:t>
      </w:r>
      <w:r>
        <w:rPr>
          <w:rFonts w:ascii="Times New Roman" w:hAnsi="Times New Roman"/>
          <w:sz w:val="24"/>
          <w:szCs w:val="24"/>
          <w:lang w:val="ru-RU"/>
        </w:rPr>
        <w:t>Зубово-Полянского райо</w:t>
      </w:r>
      <w:r w:rsidRPr="001E1DA0">
        <w:rPr>
          <w:rFonts w:ascii="Times New Roman" w:hAnsi="Times New Roman"/>
          <w:sz w:val="24"/>
          <w:szCs w:val="24"/>
          <w:lang w:val="ru-RU"/>
        </w:rPr>
        <w:t>на (</w:t>
      </w:r>
      <w:r>
        <w:rPr>
          <w:rFonts w:ascii="Times New Roman" w:hAnsi="Times New Roman"/>
          <w:sz w:val="24"/>
          <w:szCs w:val="24"/>
          <w:lang w:val="ru-RU"/>
        </w:rPr>
        <w:t>08</w:t>
      </w:r>
      <w:r w:rsidRPr="001E1DA0">
        <w:rPr>
          <w:rFonts w:ascii="Times New Roman" w:hAnsi="Times New Roman"/>
          <w:sz w:val="24"/>
          <w:szCs w:val="24"/>
          <w:lang w:val="ru-RU"/>
        </w:rPr>
        <w:t>); В – номер кадастровой зоны (административного района); В1 – номер кадастрового квартала.</w:t>
      </w:r>
    </w:p>
    <w:p w:rsidR="000E2FC4" w:rsidRPr="001E1DA0" w:rsidRDefault="000E2FC4" w:rsidP="00221D2D">
      <w:pPr>
        <w:widowControl w:val="0"/>
        <w:autoSpaceDE w:val="0"/>
        <w:autoSpaceDN w:val="0"/>
        <w:adjustRightInd w:val="0"/>
        <w:spacing w:after="0" w:line="59" w:lineRule="exact"/>
        <w:jc w:val="both"/>
        <w:rPr>
          <w:rFonts w:ascii="Times New Roman" w:hAnsi="Times New Roman"/>
          <w:sz w:val="24"/>
          <w:szCs w:val="24"/>
          <w:lang w:val="ru-RU"/>
        </w:rPr>
      </w:pPr>
    </w:p>
    <w:p w:rsidR="000E2FC4" w:rsidRPr="001E1DA0" w:rsidRDefault="000E2FC4" w:rsidP="006B3250">
      <w:pPr>
        <w:widowControl w:val="0"/>
        <w:overflowPunct w:val="0"/>
        <w:autoSpaceDE w:val="0"/>
        <w:autoSpaceDN w:val="0"/>
        <w:adjustRightInd w:val="0"/>
        <w:spacing w:after="0" w:line="223" w:lineRule="auto"/>
        <w:ind w:right="-1" w:firstLine="720"/>
        <w:jc w:val="both"/>
        <w:rPr>
          <w:rFonts w:ascii="Times New Roman" w:hAnsi="Times New Roman"/>
          <w:sz w:val="24"/>
          <w:szCs w:val="24"/>
          <w:lang w:val="ru-RU"/>
        </w:rPr>
      </w:pPr>
      <w:r w:rsidRPr="001E1DA0">
        <w:rPr>
          <w:rFonts w:ascii="Times New Roman" w:hAnsi="Times New Roman"/>
          <w:sz w:val="24"/>
          <w:szCs w:val="24"/>
          <w:lang w:val="ru-RU"/>
        </w:rPr>
        <w:t xml:space="preserve">Кадастровые зоны и кварталы покрывают территорию города без разрывов и перекрытий. Сетка кадастрового деления города загружена отдельным слоем в Электронную </w:t>
      </w:r>
      <w:r>
        <w:rPr>
          <w:rFonts w:ascii="Times New Roman" w:hAnsi="Times New Roman"/>
          <w:sz w:val="24"/>
          <w:szCs w:val="24"/>
          <w:lang w:val="ru-RU"/>
        </w:rPr>
        <w:t xml:space="preserve">модель системы теплоснабжения </w:t>
      </w:r>
      <w:r w:rsidRPr="00614428">
        <w:rPr>
          <w:rFonts w:ascii="Times New Roman" w:hAnsi="Times New Roman"/>
          <w:color w:val="000000"/>
          <w:sz w:val="24"/>
          <w:szCs w:val="23"/>
          <w:lang w:val="ru-RU"/>
        </w:rPr>
        <w:t>п. Дубитель</w:t>
      </w:r>
      <w:r>
        <w:rPr>
          <w:rFonts w:ascii="Times New Roman" w:hAnsi="Times New Roman"/>
          <w:sz w:val="24"/>
          <w:szCs w:val="24"/>
          <w:lang w:val="ru-RU"/>
        </w:rPr>
        <w:t>.</w:t>
      </w:r>
    </w:p>
    <w:p w:rsidR="000E2FC4" w:rsidRPr="001E1DA0" w:rsidRDefault="000E2FC4" w:rsidP="00221D2D">
      <w:pPr>
        <w:widowControl w:val="0"/>
        <w:autoSpaceDE w:val="0"/>
        <w:autoSpaceDN w:val="0"/>
        <w:adjustRightInd w:val="0"/>
        <w:spacing w:after="0" w:line="59" w:lineRule="exact"/>
        <w:jc w:val="both"/>
        <w:rPr>
          <w:rFonts w:ascii="Times New Roman" w:hAnsi="Times New Roman"/>
          <w:sz w:val="24"/>
          <w:szCs w:val="24"/>
          <w:lang w:val="ru-RU"/>
        </w:rPr>
      </w:pPr>
    </w:p>
    <w:p w:rsidR="000E2FC4" w:rsidRDefault="000E2FC4" w:rsidP="00221D2D">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1E1DA0">
        <w:rPr>
          <w:rFonts w:ascii="Times New Roman" w:hAnsi="Times New Roman"/>
          <w:sz w:val="24"/>
          <w:szCs w:val="24"/>
          <w:lang w:val="ru-RU"/>
        </w:rPr>
        <w:t>Укрупненный фрагмент сетки кадастрового деления тер</w:t>
      </w:r>
      <w:r>
        <w:rPr>
          <w:rFonts w:ascii="Times New Roman" w:hAnsi="Times New Roman"/>
          <w:sz w:val="24"/>
          <w:szCs w:val="24"/>
          <w:lang w:val="ru-RU"/>
        </w:rPr>
        <w:t xml:space="preserve">ритории </w:t>
      </w:r>
      <w:r w:rsidRPr="00614428">
        <w:rPr>
          <w:rFonts w:ascii="Times New Roman" w:hAnsi="Times New Roman"/>
          <w:color w:val="000000"/>
          <w:sz w:val="24"/>
          <w:szCs w:val="23"/>
          <w:lang w:val="ru-RU"/>
        </w:rPr>
        <w:t>п. Дубитель</w:t>
      </w:r>
      <w:r>
        <w:rPr>
          <w:rFonts w:ascii="Times New Roman" w:hAnsi="Times New Roman"/>
          <w:sz w:val="24"/>
          <w:szCs w:val="24"/>
          <w:lang w:val="ru-RU"/>
        </w:rPr>
        <w:t>пред</w:t>
      </w:r>
      <w:r w:rsidRPr="001E1DA0">
        <w:rPr>
          <w:rFonts w:ascii="Times New Roman" w:hAnsi="Times New Roman"/>
          <w:sz w:val="24"/>
          <w:szCs w:val="24"/>
          <w:lang w:val="ru-RU"/>
        </w:rPr>
        <w:t>ставлен на рисунке 1.</w:t>
      </w:r>
      <w:r>
        <w:rPr>
          <w:rFonts w:ascii="Times New Roman" w:hAnsi="Times New Roman"/>
          <w:sz w:val="24"/>
          <w:szCs w:val="24"/>
          <w:lang w:val="ru-RU"/>
        </w:rPr>
        <w:t>1</w:t>
      </w:r>
    </w:p>
    <w:p w:rsidR="000E2FC4" w:rsidRDefault="000E2FC4" w:rsidP="00221D2D">
      <w:pPr>
        <w:widowControl w:val="0"/>
        <w:overflowPunct w:val="0"/>
        <w:autoSpaceDE w:val="0"/>
        <w:autoSpaceDN w:val="0"/>
        <w:adjustRightInd w:val="0"/>
        <w:spacing w:after="0" w:line="214" w:lineRule="auto"/>
        <w:ind w:firstLine="708"/>
        <w:rPr>
          <w:rFonts w:ascii="Times New Roman" w:hAnsi="Times New Roman"/>
          <w:sz w:val="24"/>
          <w:szCs w:val="24"/>
          <w:lang w:val="ru-RU"/>
        </w:rPr>
      </w:pPr>
    </w:p>
    <w:p w:rsidR="000E2FC4" w:rsidRPr="00D8337A" w:rsidRDefault="000E2FC4" w:rsidP="00221D2D">
      <w:pPr>
        <w:widowControl w:val="0"/>
        <w:overflowPunct w:val="0"/>
        <w:autoSpaceDE w:val="0"/>
        <w:autoSpaceDN w:val="0"/>
        <w:adjustRightInd w:val="0"/>
        <w:spacing w:after="0" w:line="214" w:lineRule="auto"/>
        <w:jc w:val="center"/>
        <w:rPr>
          <w:rFonts w:ascii="Times New Roman" w:hAnsi="Times New Roman"/>
          <w:sz w:val="24"/>
          <w:szCs w:val="24"/>
          <w:lang w:val="ru-RU"/>
        </w:rPr>
      </w:pPr>
      <w:r w:rsidRPr="00691E20">
        <w:rPr>
          <w:rFonts w:ascii="Times New Roman" w:hAnsi="Times New Roman"/>
          <w:noProof/>
          <w:sz w:val="24"/>
          <w:szCs w:val="24"/>
          <w:lang w:val="ru-RU" w:eastAsia="ru-RU"/>
        </w:rPr>
        <w:pict>
          <v:shape id="Рисунок 7" o:spid="_x0000_i1026" type="#_x0000_t75" style="width:495pt;height:359.25pt;visibility:visible">
            <v:imagedata r:id="rId8" o:title=""/>
          </v:shape>
        </w:pict>
      </w:r>
    </w:p>
    <w:p w:rsidR="000E2FC4" w:rsidRDefault="000E2FC4" w:rsidP="00221D2D">
      <w:pPr>
        <w:widowControl w:val="0"/>
        <w:autoSpaceDE w:val="0"/>
        <w:autoSpaceDN w:val="0"/>
        <w:adjustRightInd w:val="0"/>
        <w:spacing w:after="0" w:line="240" w:lineRule="auto"/>
        <w:ind w:left="200"/>
        <w:rPr>
          <w:rFonts w:ascii="Times New Roman" w:hAnsi="Times New Roman"/>
          <w:i/>
          <w:noProof/>
          <w:sz w:val="24"/>
          <w:szCs w:val="24"/>
          <w:lang w:val="ru-RU" w:eastAsia="ru-RU"/>
        </w:rPr>
      </w:pPr>
    </w:p>
    <w:p w:rsidR="000E2FC4" w:rsidRPr="00614428" w:rsidRDefault="000E2FC4" w:rsidP="00221D2D">
      <w:pPr>
        <w:widowControl w:val="0"/>
        <w:autoSpaceDE w:val="0"/>
        <w:autoSpaceDN w:val="0"/>
        <w:adjustRightInd w:val="0"/>
        <w:spacing w:after="0" w:line="240" w:lineRule="auto"/>
        <w:ind w:left="200"/>
        <w:jc w:val="center"/>
        <w:rPr>
          <w:rFonts w:ascii="Times New Roman" w:hAnsi="Times New Roman"/>
          <w:sz w:val="24"/>
          <w:szCs w:val="24"/>
          <w:lang w:val="ru-RU"/>
        </w:rPr>
      </w:pPr>
      <w:r w:rsidRPr="00221D2D">
        <w:rPr>
          <w:rFonts w:ascii="Times New Roman" w:hAnsi="Times New Roman"/>
          <w:sz w:val="24"/>
          <w:szCs w:val="24"/>
          <w:lang w:val="ru-RU"/>
        </w:rPr>
        <w:t xml:space="preserve">Рисунок 1.1 - Сетка кадастрового деления территории </w:t>
      </w:r>
      <w:r w:rsidRPr="00614428">
        <w:rPr>
          <w:rFonts w:ascii="Times New Roman" w:hAnsi="Times New Roman"/>
          <w:color w:val="000000"/>
          <w:sz w:val="24"/>
          <w:szCs w:val="23"/>
          <w:lang w:val="ru-RU"/>
        </w:rPr>
        <w:t>п. Дубитель</w:t>
      </w:r>
    </w:p>
    <w:p w:rsidR="000E2FC4" w:rsidRPr="00555F42" w:rsidRDefault="000E2FC4" w:rsidP="00555F42">
      <w:pPr>
        <w:widowControl w:val="0"/>
        <w:autoSpaceDE w:val="0"/>
        <w:autoSpaceDN w:val="0"/>
        <w:adjustRightInd w:val="0"/>
        <w:spacing w:after="0" w:line="240" w:lineRule="auto"/>
        <w:rPr>
          <w:rFonts w:ascii="Times New Roman" w:hAnsi="Times New Roman"/>
          <w:sz w:val="24"/>
          <w:szCs w:val="24"/>
          <w:lang w:val="ru-RU"/>
        </w:rPr>
      </w:pPr>
    </w:p>
    <w:p w:rsidR="000E2FC4" w:rsidRPr="00C251F7" w:rsidRDefault="000E2FC4" w:rsidP="00585A44">
      <w:pPr>
        <w:pStyle w:val="Heading1"/>
        <w:jc w:val="both"/>
        <w:rPr>
          <w:szCs w:val="24"/>
          <w:lang w:val="ru-RU"/>
        </w:rPr>
      </w:pPr>
      <w:bookmarkStart w:id="3" w:name="_Toc445886639"/>
      <w:r w:rsidRPr="00C251F7">
        <w:rPr>
          <w:bCs w:val="0"/>
          <w:szCs w:val="24"/>
          <w:lang w:val="ru-RU"/>
        </w:rPr>
        <w:t>1.1.2. Описание структуры договорных отношений между теплоснабжающими организациями</w:t>
      </w:r>
      <w:bookmarkEnd w:id="3"/>
    </w:p>
    <w:p w:rsidR="000E2FC4" w:rsidRPr="00825359" w:rsidRDefault="000E2FC4" w:rsidP="00C251F7">
      <w:pPr>
        <w:widowControl w:val="0"/>
        <w:autoSpaceDE w:val="0"/>
        <w:autoSpaceDN w:val="0"/>
        <w:adjustRightInd w:val="0"/>
        <w:spacing w:after="0" w:line="332" w:lineRule="exact"/>
        <w:rPr>
          <w:rFonts w:ascii="Times New Roman" w:hAnsi="Times New Roman"/>
          <w:sz w:val="24"/>
          <w:szCs w:val="24"/>
          <w:lang w:val="ru-RU"/>
        </w:rPr>
      </w:pPr>
    </w:p>
    <w:p w:rsidR="000E2FC4" w:rsidRPr="00825359" w:rsidRDefault="000E2FC4" w:rsidP="00221D2D">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По состоянию на </w:t>
      </w:r>
      <w:r>
        <w:rPr>
          <w:rFonts w:ascii="Times New Roman" w:hAnsi="Times New Roman"/>
          <w:sz w:val="24"/>
          <w:szCs w:val="24"/>
          <w:lang w:val="ru-RU"/>
        </w:rPr>
        <w:t>01</w:t>
      </w:r>
      <w:r w:rsidRPr="00825359">
        <w:rPr>
          <w:rFonts w:ascii="Times New Roman" w:hAnsi="Times New Roman"/>
          <w:sz w:val="24"/>
          <w:szCs w:val="24"/>
          <w:lang w:val="ru-RU"/>
        </w:rPr>
        <w:t>.</w:t>
      </w:r>
      <w:r>
        <w:rPr>
          <w:rFonts w:ascii="Times New Roman" w:hAnsi="Times New Roman"/>
          <w:sz w:val="24"/>
          <w:szCs w:val="24"/>
          <w:lang w:val="ru-RU"/>
        </w:rPr>
        <w:t>0</w:t>
      </w:r>
      <w:r w:rsidRPr="00825359">
        <w:rPr>
          <w:rFonts w:ascii="Times New Roman" w:hAnsi="Times New Roman"/>
          <w:sz w:val="24"/>
          <w:szCs w:val="24"/>
          <w:lang w:val="ru-RU"/>
        </w:rPr>
        <w:t>1.201</w:t>
      </w:r>
      <w:r>
        <w:rPr>
          <w:rFonts w:ascii="Times New Roman" w:hAnsi="Times New Roman"/>
          <w:sz w:val="24"/>
          <w:szCs w:val="24"/>
          <w:lang w:val="ru-RU"/>
        </w:rPr>
        <w:t>5</w:t>
      </w:r>
      <w:r w:rsidRPr="00825359">
        <w:rPr>
          <w:rFonts w:ascii="Times New Roman" w:hAnsi="Times New Roman"/>
          <w:sz w:val="24"/>
          <w:szCs w:val="24"/>
          <w:lang w:val="ru-RU"/>
        </w:rPr>
        <w:t xml:space="preserve"> г. в системах централизова</w:t>
      </w:r>
      <w:r>
        <w:rPr>
          <w:rFonts w:ascii="Times New Roman" w:hAnsi="Times New Roman"/>
          <w:sz w:val="24"/>
          <w:szCs w:val="24"/>
          <w:lang w:val="ru-RU"/>
        </w:rPr>
        <w:t>нного теплоснабжения - производ</w:t>
      </w:r>
      <w:r w:rsidRPr="00825359">
        <w:rPr>
          <w:rFonts w:ascii="Times New Roman" w:hAnsi="Times New Roman"/>
          <w:sz w:val="24"/>
          <w:szCs w:val="24"/>
          <w:lang w:val="ru-RU"/>
        </w:rPr>
        <w:t>ство и транспортировку тепловой энергии осуществляет одна теплоснабжающая организация</w:t>
      </w:r>
      <w:r w:rsidRPr="00614428">
        <w:rPr>
          <w:rFonts w:ascii="Times New Roman" w:hAnsi="Times New Roman"/>
          <w:color w:val="000000"/>
          <w:sz w:val="24"/>
          <w:szCs w:val="23"/>
          <w:lang w:val="ru-RU"/>
        </w:rPr>
        <w:t>ЖКХ «Зубово-Поляна»</w:t>
      </w:r>
      <w:r w:rsidRPr="00825359">
        <w:rPr>
          <w:rFonts w:ascii="Times New Roman" w:hAnsi="Times New Roman"/>
          <w:sz w:val="24"/>
          <w:szCs w:val="24"/>
          <w:lang w:val="ru-RU"/>
        </w:rPr>
        <w:t xml:space="preserve">, которая заключают договор на продажу произведенной тепловой энергии на котельных населению. Оплата за потребленную тепловую энергию от потребителей поступает на счет </w:t>
      </w:r>
      <w:r w:rsidRPr="00614428">
        <w:rPr>
          <w:rFonts w:ascii="Times New Roman" w:hAnsi="Times New Roman"/>
          <w:color w:val="000000"/>
          <w:sz w:val="24"/>
          <w:szCs w:val="23"/>
          <w:lang w:val="ru-RU"/>
        </w:rPr>
        <w:t>ЖКХ «Зубово-Поляна»</w:t>
      </w:r>
      <w:r w:rsidRPr="00825359">
        <w:rPr>
          <w:rFonts w:ascii="Times New Roman" w:hAnsi="Times New Roman"/>
          <w:sz w:val="24"/>
          <w:szCs w:val="24"/>
          <w:lang w:val="ru-RU"/>
        </w:rPr>
        <w:t>.</w:t>
      </w:r>
    </w:p>
    <w:p w:rsidR="000E2FC4" w:rsidRPr="00825359" w:rsidRDefault="000E2FC4" w:rsidP="00C251F7">
      <w:pPr>
        <w:widowControl w:val="0"/>
        <w:autoSpaceDE w:val="0"/>
        <w:autoSpaceDN w:val="0"/>
        <w:adjustRightInd w:val="0"/>
        <w:spacing w:after="0" w:line="285" w:lineRule="exact"/>
        <w:rPr>
          <w:rFonts w:ascii="Times New Roman" w:hAnsi="Times New Roman"/>
          <w:sz w:val="24"/>
          <w:szCs w:val="24"/>
          <w:lang w:val="ru-RU"/>
        </w:rPr>
      </w:pPr>
    </w:p>
    <w:p w:rsidR="000E2FC4" w:rsidRPr="00C251F7" w:rsidRDefault="000E2FC4" w:rsidP="00C251F7">
      <w:pPr>
        <w:pStyle w:val="Heading1"/>
        <w:rPr>
          <w:szCs w:val="24"/>
          <w:lang w:val="ru-RU"/>
        </w:rPr>
      </w:pPr>
      <w:bookmarkStart w:id="4" w:name="_Toc445886640"/>
      <w:r w:rsidRPr="00C251F7">
        <w:rPr>
          <w:bCs w:val="0"/>
          <w:szCs w:val="24"/>
          <w:lang w:val="ru-RU"/>
        </w:rPr>
        <w:t>1.</w:t>
      </w:r>
      <w:r>
        <w:rPr>
          <w:bCs w:val="0"/>
          <w:szCs w:val="24"/>
          <w:lang w:val="ru-RU"/>
        </w:rPr>
        <w:t>1</w:t>
      </w:r>
      <w:r w:rsidRPr="00C251F7">
        <w:rPr>
          <w:bCs w:val="0"/>
          <w:szCs w:val="24"/>
          <w:lang w:val="ru-RU"/>
        </w:rPr>
        <w:t>.3. Описание зон действия прочих источников тепловой энергии</w:t>
      </w:r>
      <w:bookmarkEnd w:id="4"/>
    </w:p>
    <w:p w:rsidR="000E2FC4" w:rsidRPr="00825359" w:rsidRDefault="000E2FC4" w:rsidP="00C251F7">
      <w:pPr>
        <w:widowControl w:val="0"/>
        <w:autoSpaceDE w:val="0"/>
        <w:autoSpaceDN w:val="0"/>
        <w:adjustRightInd w:val="0"/>
        <w:spacing w:after="0" w:line="329" w:lineRule="exact"/>
        <w:rPr>
          <w:rFonts w:ascii="Times New Roman" w:hAnsi="Times New Roman"/>
          <w:sz w:val="24"/>
          <w:szCs w:val="24"/>
          <w:lang w:val="ru-RU"/>
        </w:rPr>
      </w:pPr>
    </w:p>
    <w:p w:rsidR="000E2FC4" w:rsidRDefault="000E2FC4" w:rsidP="00C251F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0B1DAC">
        <w:rPr>
          <w:rFonts w:ascii="Times New Roman" w:hAnsi="Times New Roman"/>
          <w:sz w:val="24"/>
          <w:szCs w:val="24"/>
          <w:lang w:val="ru-RU"/>
        </w:rPr>
        <w:t>Сведения по зонам действия прочих источников тепловой энергии отсутствуют.</w:t>
      </w:r>
    </w:p>
    <w:p w:rsidR="000E2FC4" w:rsidRPr="000B1DAC" w:rsidRDefault="000E2FC4" w:rsidP="00C251F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p>
    <w:p w:rsidR="000E2FC4" w:rsidRDefault="000E2FC4" w:rsidP="00555F42">
      <w:pPr>
        <w:spacing w:after="0" w:line="240" w:lineRule="auto"/>
        <w:ind w:firstLine="709"/>
        <w:rPr>
          <w:lang w:val="ru-RU"/>
        </w:rPr>
      </w:pPr>
    </w:p>
    <w:p w:rsidR="000E2FC4" w:rsidRDefault="000E2FC4" w:rsidP="00555F42">
      <w:pPr>
        <w:spacing w:after="0" w:line="240" w:lineRule="auto"/>
        <w:ind w:firstLine="709"/>
        <w:rPr>
          <w:lang w:val="ru-RU"/>
        </w:rPr>
      </w:pPr>
    </w:p>
    <w:p w:rsidR="000E2FC4" w:rsidRPr="00C251F7" w:rsidRDefault="000E2FC4" w:rsidP="00C251F7">
      <w:pPr>
        <w:pStyle w:val="Heading1"/>
        <w:rPr>
          <w:szCs w:val="24"/>
          <w:lang w:val="ru-RU"/>
        </w:rPr>
      </w:pPr>
      <w:bookmarkStart w:id="5" w:name="_Toc445886641"/>
      <w:r w:rsidRPr="00C251F7">
        <w:rPr>
          <w:bCs w:val="0"/>
          <w:szCs w:val="24"/>
          <w:lang w:val="ru-RU"/>
        </w:rPr>
        <w:t>1.1.4. Описание зон действия индивидуального теплоснабжения</w:t>
      </w:r>
      <w:bookmarkEnd w:id="5"/>
    </w:p>
    <w:p w:rsidR="000E2FC4" w:rsidRPr="000B1DAC" w:rsidRDefault="000E2FC4" w:rsidP="00C251F7">
      <w:pPr>
        <w:widowControl w:val="0"/>
        <w:autoSpaceDE w:val="0"/>
        <w:autoSpaceDN w:val="0"/>
        <w:adjustRightInd w:val="0"/>
        <w:spacing w:after="0" w:line="329" w:lineRule="exact"/>
        <w:rPr>
          <w:rFonts w:ascii="Times New Roman" w:hAnsi="Times New Roman"/>
          <w:sz w:val="24"/>
          <w:szCs w:val="24"/>
          <w:lang w:val="ru-RU"/>
        </w:rPr>
      </w:pPr>
    </w:p>
    <w:p w:rsidR="000E2FC4" w:rsidRPr="000B1DAC" w:rsidRDefault="000E2FC4" w:rsidP="00221D2D">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0B1DAC">
        <w:rPr>
          <w:rFonts w:ascii="Times New Roman" w:hAnsi="Times New Roman"/>
          <w:sz w:val="24"/>
          <w:szCs w:val="24"/>
          <w:lang w:val="ru-RU"/>
        </w:rPr>
        <w:t xml:space="preserve">Зоны действия индивидуального теплоснабжения расположены в основном на окраинах </w:t>
      </w:r>
      <w:r w:rsidRPr="00614428">
        <w:rPr>
          <w:rFonts w:ascii="Times New Roman" w:hAnsi="Times New Roman"/>
          <w:color w:val="000000"/>
          <w:sz w:val="24"/>
          <w:szCs w:val="23"/>
          <w:lang w:val="ru-RU"/>
        </w:rPr>
        <w:t>п. Дубитель</w:t>
      </w:r>
      <w:r w:rsidRPr="000B1DAC">
        <w:rPr>
          <w:rFonts w:ascii="Times New Roman" w:hAnsi="Times New Roman"/>
          <w:sz w:val="24"/>
          <w:szCs w:val="24"/>
          <w:lang w:val="ru-RU"/>
        </w:rPr>
        <w:t>в частном секторе, где преобладает 1 этажная застройка</w:t>
      </w:r>
      <w:r>
        <w:rPr>
          <w:rFonts w:ascii="Times New Roman" w:hAnsi="Times New Roman"/>
          <w:sz w:val="24"/>
          <w:szCs w:val="24"/>
          <w:lang w:val="ru-RU"/>
        </w:rPr>
        <w:t>, представлены на рисунке 2.2</w:t>
      </w:r>
      <w:r w:rsidRPr="000B1DAC">
        <w:rPr>
          <w:rFonts w:ascii="Times New Roman" w:hAnsi="Times New Roman"/>
          <w:sz w:val="24"/>
          <w:szCs w:val="24"/>
          <w:lang w:val="ru-RU"/>
        </w:rPr>
        <w:t>.</w:t>
      </w:r>
    </w:p>
    <w:p w:rsidR="000E2FC4" w:rsidRDefault="000E2FC4" w:rsidP="00221D2D">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0B1DAC">
        <w:rPr>
          <w:rFonts w:ascii="Times New Roman" w:hAnsi="Times New Roman"/>
          <w:sz w:val="24"/>
          <w:szCs w:val="24"/>
          <w:lang w:val="ru-RU"/>
        </w:rPr>
        <w:t>Теплообеспечение всей малоэтажной индивидуальной застройки предполагается децентрализованное (индивидуальное), в виду экономически не выгодного присоединения их центральному теплоснабжению. Основным топливо индивидуальной застройки является природный газ.</w:t>
      </w:r>
    </w:p>
    <w:p w:rsidR="000E2FC4" w:rsidRDefault="000E2FC4" w:rsidP="00221D2D">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p>
    <w:p w:rsidR="000E2FC4" w:rsidRPr="00825359" w:rsidRDefault="000E2FC4" w:rsidP="00221D2D">
      <w:pPr>
        <w:widowControl w:val="0"/>
        <w:overflowPunct w:val="0"/>
        <w:autoSpaceDE w:val="0"/>
        <w:autoSpaceDN w:val="0"/>
        <w:adjustRightInd w:val="0"/>
        <w:spacing w:after="0" w:line="223" w:lineRule="auto"/>
        <w:jc w:val="center"/>
        <w:rPr>
          <w:rFonts w:ascii="Times New Roman" w:hAnsi="Times New Roman"/>
          <w:sz w:val="24"/>
          <w:szCs w:val="24"/>
          <w:lang w:val="ru-RU"/>
        </w:rPr>
      </w:pPr>
      <w:r w:rsidRPr="00691E20">
        <w:rPr>
          <w:rFonts w:ascii="Times New Roman" w:hAnsi="Times New Roman"/>
          <w:noProof/>
          <w:sz w:val="24"/>
          <w:szCs w:val="24"/>
          <w:lang w:val="ru-RU" w:eastAsia="ru-RU"/>
        </w:rPr>
        <w:pict>
          <v:shape id="Рисунок 10" o:spid="_x0000_i1027" type="#_x0000_t75" style="width:491.25pt;height:487.5pt;visibility:visible">
            <v:imagedata r:id="rId9" o:title=""/>
          </v:shape>
        </w:pict>
      </w:r>
    </w:p>
    <w:p w:rsidR="000E2FC4" w:rsidRPr="00614428" w:rsidRDefault="000E2FC4" w:rsidP="00221D2D">
      <w:pPr>
        <w:widowControl w:val="0"/>
        <w:autoSpaceDE w:val="0"/>
        <w:autoSpaceDN w:val="0"/>
        <w:adjustRightInd w:val="0"/>
        <w:spacing w:after="0" w:line="281" w:lineRule="exact"/>
        <w:jc w:val="center"/>
        <w:rPr>
          <w:rFonts w:ascii="Times New Roman" w:hAnsi="Times New Roman"/>
          <w:sz w:val="24"/>
          <w:szCs w:val="24"/>
          <w:lang w:val="ru-RU"/>
        </w:rPr>
      </w:pPr>
      <w:r w:rsidRPr="00221D2D">
        <w:rPr>
          <w:rFonts w:ascii="Times New Roman" w:hAnsi="Times New Roman"/>
          <w:sz w:val="24"/>
          <w:szCs w:val="24"/>
          <w:lang w:val="ru-RU"/>
        </w:rPr>
        <w:t xml:space="preserve">Рисунок 2.2 - Зоны действия индивидуального теплоснабжения на территории </w:t>
      </w:r>
      <w:r w:rsidRPr="00614428">
        <w:rPr>
          <w:rFonts w:ascii="Times New Roman" w:hAnsi="Times New Roman"/>
          <w:color w:val="000000"/>
          <w:sz w:val="24"/>
          <w:szCs w:val="23"/>
          <w:lang w:val="ru-RU"/>
        </w:rPr>
        <w:t>п. Дубитель</w:t>
      </w:r>
    </w:p>
    <w:p w:rsidR="000E2FC4" w:rsidRDefault="000E2FC4" w:rsidP="00555F42">
      <w:pPr>
        <w:ind w:firstLine="709"/>
        <w:rPr>
          <w:lang w:val="ru-RU"/>
        </w:rPr>
      </w:pPr>
    </w:p>
    <w:p w:rsidR="000E2FC4" w:rsidRPr="00555F42" w:rsidRDefault="000E2FC4" w:rsidP="00555F42">
      <w:pPr>
        <w:ind w:firstLine="709"/>
        <w:rPr>
          <w:lang w:val="ru-RU"/>
        </w:rPr>
      </w:pPr>
    </w:p>
    <w:p w:rsidR="000E2FC4" w:rsidRPr="00C251F7" w:rsidRDefault="000E2FC4" w:rsidP="00C251F7">
      <w:pPr>
        <w:pStyle w:val="Heading1"/>
        <w:rPr>
          <w:szCs w:val="24"/>
          <w:lang w:val="ru-RU"/>
        </w:rPr>
      </w:pPr>
      <w:bookmarkStart w:id="6" w:name="_Toc445886642"/>
      <w:r w:rsidRPr="00C251F7">
        <w:rPr>
          <w:bCs w:val="0"/>
          <w:szCs w:val="24"/>
          <w:lang w:val="ru-RU"/>
        </w:rPr>
        <w:t>1.</w:t>
      </w:r>
      <w:r>
        <w:rPr>
          <w:bCs w:val="0"/>
          <w:szCs w:val="24"/>
          <w:lang w:val="ru-RU"/>
        </w:rPr>
        <w:t>2</w:t>
      </w:r>
      <w:r w:rsidRPr="00C251F7">
        <w:rPr>
          <w:bCs w:val="0"/>
          <w:szCs w:val="24"/>
          <w:lang w:val="ru-RU"/>
        </w:rPr>
        <w:t>. Источники тепловой энергии</w:t>
      </w:r>
      <w:bookmarkEnd w:id="6"/>
    </w:p>
    <w:p w:rsidR="000E2FC4" w:rsidRPr="00C251F7" w:rsidRDefault="000E2FC4" w:rsidP="00C251F7">
      <w:pPr>
        <w:pStyle w:val="Heading1"/>
        <w:rPr>
          <w:szCs w:val="24"/>
          <w:lang w:val="ru-RU"/>
        </w:rPr>
      </w:pPr>
      <w:bookmarkStart w:id="7" w:name="_Toc445886643"/>
      <w:r w:rsidRPr="00C251F7">
        <w:rPr>
          <w:bCs w:val="0"/>
          <w:szCs w:val="24"/>
          <w:lang w:val="ru-RU"/>
        </w:rPr>
        <w:t>1.</w:t>
      </w:r>
      <w:r>
        <w:rPr>
          <w:bCs w:val="0"/>
          <w:szCs w:val="24"/>
          <w:lang w:val="ru-RU"/>
        </w:rPr>
        <w:t>2</w:t>
      </w:r>
      <w:r w:rsidRPr="00C251F7">
        <w:rPr>
          <w:bCs w:val="0"/>
          <w:szCs w:val="24"/>
          <w:lang w:val="ru-RU"/>
        </w:rPr>
        <w:t>.1. Общие положения</w:t>
      </w:r>
      <w:bookmarkEnd w:id="7"/>
    </w:p>
    <w:p w:rsidR="000E2FC4" w:rsidRPr="00825359" w:rsidRDefault="000E2FC4" w:rsidP="00C251F7">
      <w:pPr>
        <w:widowControl w:val="0"/>
        <w:autoSpaceDE w:val="0"/>
        <w:autoSpaceDN w:val="0"/>
        <w:adjustRightInd w:val="0"/>
        <w:spacing w:after="0" w:line="329" w:lineRule="exact"/>
        <w:rPr>
          <w:rFonts w:ascii="Times New Roman" w:hAnsi="Times New Roman"/>
          <w:sz w:val="24"/>
          <w:szCs w:val="24"/>
          <w:lang w:val="ru-RU"/>
        </w:rPr>
      </w:pPr>
    </w:p>
    <w:p w:rsidR="000E2FC4" w:rsidRPr="000A4E7B" w:rsidRDefault="000E2FC4" w:rsidP="00221D2D">
      <w:pPr>
        <w:widowControl w:val="0"/>
        <w:overflowPunct w:val="0"/>
        <w:autoSpaceDE w:val="0"/>
        <w:autoSpaceDN w:val="0"/>
        <w:adjustRightInd w:val="0"/>
        <w:spacing w:after="0" w:line="223" w:lineRule="auto"/>
        <w:ind w:firstLine="720"/>
        <w:jc w:val="both"/>
        <w:rPr>
          <w:rFonts w:ascii="Times New Roman" w:hAnsi="Times New Roman"/>
          <w:sz w:val="24"/>
          <w:szCs w:val="24"/>
          <w:lang w:val="ru-RU"/>
        </w:rPr>
      </w:pPr>
      <w:r w:rsidRPr="007758C7">
        <w:rPr>
          <w:rFonts w:ascii="Times New Roman" w:hAnsi="Times New Roman"/>
          <w:sz w:val="24"/>
          <w:szCs w:val="24"/>
          <w:lang w:val="ru-RU"/>
        </w:rPr>
        <w:t xml:space="preserve">Теплоснабжение </w:t>
      </w:r>
      <w:r w:rsidRPr="0025754D">
        <w:rPr>
          <w:rFonts w:ascii="Times New Roman" w:hAnsi="Times New Roman"/>
          <w:color w:val="000000"/>
          <w:sz w:val="24"/>
          <w:szCs w:val="23"/>
          <w:lang w:val="ru-RU"/>
        </w:rPr>
        <w:t>п. Дубитель</w:t>
      </w:r>
      <w:r w:rsidRPr="007758C7">
        <w:rPr>
          <w:rFonts w:ascii="Times New Roman" w:hAnsi="Times New Roman"/>
          <w:sz w:val="24"/>
          <w:szCs w:val="24"/>
          <w:lang w:val="ru-RU"/>
        </w:rPr>
        <w:t>осуществляется от следующ</w:t>
      </w:r>
      <w:r>
        <w:rPr>
          <w:rFonts w:ascii="Times New Roman" w:hAnsi="Times New Roman"/>
          <w:sz w:val="24"/>
          <w:szCs w:val="24"/>
          <w:lang w:val="ru-RU"/>
        </w:rPr>
        <w:t>ей</w:t>
      </w:r>
      <w:r w:rsidRPr="007758C7">
        <w:rPr>
          <w:rFonts w:ascii="Times New Roman" w:hAnsi="Times New Roman"/>
          <w:sz w:val="24"/>
          <w:szCs w:val="24"/>
          <w:lang w:val="ru-RU"/>
        </w:rPr>
        <w:t xml:space="preserve"> котельн</w:t>
      </w:r>
      <w:r>
        <w:rPr>
          <w:rFonts w:ascii="Times New Roman" w:hAnsi="Times New Roman"/>
          <w:sz w:val="24"/>
          <w:szCs w:val="24"/>
          <w:lang w:val="ru-RU"/>
        </w:rPr>
        <w:t xml:space="preserve">ой: ЦСТ </w:t>
      </w:r>
      <w:r w:rsidRPr="007758C7">
        <w:rPr>
          <w:rFonts w:ascii="Times New Roman" w:hAnsi="Times New Roman"/>
          <w:sz w:val="24"/>
          <w:szCs w:val="24"/>
          <w:lang w:val="ru-RU"/>
        </w:rPr>
        <w:t xml:space="preserve">Котельная работает на природном газе. Тепловая мощность котельной </w:t>
      </w:r>
      <w:r>
        <w:rPr>
          <w:rFonts w:ascii="Times New Roman" w:hAnsi="Times New Roman"/>
          <w:sz w:val="24"/>
          <w:szCs w:val="24"/>
          <w:lang w:val="ru-RU"/>
        </w:rPr>
        <w:t>0,43</w:t>
      </w:r>
      <w:r w:rsidRPr="007758C7">
        <w:rPr>
          <w:rFonts w:ascii="Times New Roman" w:hAnsi="Times New Roman"/>
          <w:sz w:val="24"/>
          <w:szCs w:val="24"/>
          <w:lang w:val="ru-RU"/>
        </w:rPr>
        <w:t xml:space="preserve"> Гкал/ч</w:t>
      </w:r>
      <w:r>
        <w:rPr>
          <w:rFonts w:ascii="Times New Roman" w:hAnsi="Times New Roman"/>
          <w:sz w:val="24"/>
          <w:szCs w:val="24"/>
          <w:lang w:val="ru-RU"/>
        </w:rPr>
        <w:t>, которой не</w:t>
      </w:r>
      <w:r w:rsidRPr="007758C7">
        <w:rPr>
          <w:rFonts w:ascii="Times New Roman" w:hAnsi="Times New Roman"/>
          <w:sz w:val="24"/>
          <w:szCs w:val="24"/>
          <w:lang w:val="ru-RU"/>
        </w:rPr>
        <w:t xml:space="preserve"> достаточн</w:t>
      </w:r>
      <w:r>
        <w:rPr>
          <w:rFonts w:ascii="Times New Roman" w:hAnsi="Times New Roman"/>
          <w:sz w:val="24"/>
          <w:szCs w:val="24"/>
          <w:lang w:val="ru-RU"/>
        </w:rPr>
        <w:t>о</w:t>
      </w:r>
      <w:r w:rsidRPr="007758C7">
        <w:rPr>
          <w:rFonts w:ascii="Times New Roman" w:hAnsi="Times New Roman"/>
          <w:sz w:val="24"/>
          <w:szCs w:val="24"/>
          <w:lang w:val="ru-RU"/>
        </w:rPr>
        <w:t xml:space="preserve"> для теплоснабжения </w:t>
      </w:r>
      <w:r>
        <w:rPr>
          <w:rFonts w:ascii="Times New Roman" w:hAnsi="Times New Roman"/>
          <w:sz w:val="24"/>
          <w:szCs w:val="24"/>
          <w:lang w:val="ru-RU"/>
        </w:rPr>
        <w:t>существующих потребителей</w:t>
      </w:r>
      <w:r w:rsidRPr="007758C7">
        <w:rPr>
          <w:rFonts w:ascii="Times New Roman" w:hAnsi="Times New Roman"/>
          <w:sz w:val="24"/>
          <w:szCs w:val="24"/>
          <w:lang w:val="ru-RU"/>
        </w:rPr>
        <w:t>.</w:t>
      </w:r>
      <w:r w:rsidRPr="000C54C7">
        <w:rPr>
          <w:rFonts w:ascii="Times New Roman" w:hAnsi="Times New Roman"/>
          <w:sz w:val="24"/>
          <w:szCs w:val="24"/>
          <w:lang w:val="ru-RU"/>
        </w:rPr>
        <w:t xml:space="preserve">Регулирование отпуска тепловой энергии от источников осуществляется в основном по температурному графику </w:t>
      </w:r>
      <w:r>
        <w:rPr>
          <w:rFonts w:ascii="Times New Roman" w:hAnsi="Times New Roman"/>
          <w:sz w:val="24"/>
          <w:szCs w:val="24"/>
          <w:lang w:val="ru-RU"/>
        </w:rPr>
        <w:t>95</w:t>
      </w:r>
      <w:r w:rsidRPr="000C54C7">
        <w:rPr>
          <w:rFonts w:ascii="Times New Roman" w:hAnsi="Times New Roman"/>
          <w:sz w:val="24"/>
          <w:szCs w:val="24"/>
          <w:lang w:val="ru-RU"/>
        </w:rPr>
        <w:t xml:space="preserve">-70 </w:t>
      </w:r>
      <w:r w:rsidRPr="000A4E7B">
        <w:rPr>
          <w:rFonts w:ascii="Times New Roman" w:hAnsi="Times New Roman"/>
          <w:iCs/>
          <w:sz w:val="24"/>
          <w:szCs w:val="20"/>
          <w:lang w:val="ru-RU"/>
        </w:rPr>
        <w:t>°С</w:t>
      </w:r>
      <w:r>
        <w:rPr>
          <w:rFonts w:ascii="Times New Roman" w:hAnsi="Times New Roman"/>
          <w:iCs/>
          <w:sz w:val="24"/>
          <w:szCs w:val="20"/>
          <w:lang w:val="ru-RU"/>
        </w:rPr>
        <w:t>.</w:t>
      </w:r>
    </w:p>
    <w:p w:rsidR="000E2FC4" w:rsidRDefault="000E2FC4" w:rsidP="00555F42">
      <w:pPr>
        <w:ind w:firstLine="709"/>
        <w:rPr>
          <w:lang w:val="ru-RU"/>
        </w:rPr>
      </w:pPr>
    </w:p>
    <w:p w:rsidR="000E2FC4" w:rsidRPr="00C251F7" w:rsidRDefault="000E2FC4" w:rsidP="00585A44">
      <w:pPr>
        <w:pStyle w:val="Heading1"/>
        <w:jc w:val="both"/>
        <w:rPr>
          <w:szCs w:val="24"/>
          <w:lang w:val="ru-RU"/>
        </w:rPr>
      </w:pPr>
      <w:bookmarkStart w:id="8" w:name="_Toc445886644"/>
      <w:r w:rsidRPr="00C251F7">
        <w:rPr>
          <w:bCs w:val="0"/>
          <w:szCs w:val="24"/>
          <w:lang w:val="ru-RU"/>
        </w:rPr>
        <w:t>1.2.2. Состав и технические характеристики основного оборудования (структура основного оборудования)</w:t>
      </w:r>
      <w:bookmarkEnd w:id="8"/>
    </w:p>
    <w:p w:rsidR="000E2FC4" w:rsidRDefault="000E2FC4" w:rsidP="00C251F7">
      <w:pPr>
        <w:widowControl w:val="0"/>
        <w:autoSpaceDE w:val="0"/>
        <w:autoSpaceDN w:val="0"/>
        <w:adjustRightInd w:val="0"/>
        <w:spacing w:after="0" w:line="240" w:lineRule="auto"/>
        <w:ind w:firstLine="709"/>
        <w:rPr>
          <w:rFonts w:ascii="Times New Roman" w:hAnsi="Times New Roman"/>
          <w:sz w:val="24"/>
          <w:szCs w:val="24"/>
          <w:lang w:val="ru-RU"/>
        </w:rPr>
      </w:pPr>
    </w:p>
    <w:p w:rsidR="000E2FC4" w:rsidRPr="000D6D7E" w:rsidRDefault="000E2FC4" w:rsidP="00221D2D">
      <w:pPr>
        <w:widowControl w:val="0"/>
        <w:autoSpaceDE w:val="0"/>
        <w:autoSpaceDN w:val="0"/>
        <w:adjustRightInd w:val="0"/>
        <w:spacing w:after="0" w:line="240" w:lineRule="auto"/>
        <w:ind w:firstLine="709"/>
        <w:jc w:val="both"/>
        <w:rPr>
          <w:rFonts w:ascii="Times New Roman" w:hAnsi="Times New Roman"/>
          <w:sz w:val="24"/>
          <w:szCs w:val="24"/>
          <w:lang w:val="ru-RU"/>
        </w:rPr>
      </w:pPr>
      <w:r w:rsidRPr="000D6D7E">
        <w:rPr>
          <w:rFonts w:ascii="Times New Roman" w:hAnsi="Times New Roman"/>
          <w:sz w:val="24"/>
          <w:szCs w:val="24"/>
          <w:lang w:val="ru-RU"/>
        </w:rPr>
        <w:t xml:space="preserve">Основное и вспомогательное оборудование котельных теплоснабжающей компании </w:t>
      </w:r>
      <w:r w:rsidRPr="0025754D">
        <w:rPr>
          <w:rFonts w:ascii="Times New Roman" w:hAnsi="Times New Roman"/>
          <w:color w:val="000000"/>
          <w:sz w:val="24"/>
          <w:szCs w:val="23"/>
          <w:lang w:val="ru-RU"/>
        </w:rPr>
        <w:t>ЖКХ «Зубово-Поляна»</w:t>
      </w:r>
      <w:r w:rsidRPr="000D6D7E">
        <w:rPr>
          <w:rFonts w:ascii="Times New Roman" w:hAnsi="Times New Roman"/>
          <w:sz w:val="24"/>
          <w:szCs w:val="24"/>
          <w:lang w:val="ru-RU"/>
        </w:rPr>
        <w:t xml:space="preserve">  расположенные в </w:t>
      </w:r>
      <w:r w:rsidRPr="0025754D">
        <w:rPr>
          <w:rFonts w:ascii="Times New Roman" w:hAnsi="Times New Roman"/>
          <w:color w:val="000000"/>
          <w:sz w:val="24"/>
          <w:szCs w:val="23"/>
          <w:lang w:val="ru-RU"/>
        </w:rPr>
        <w:t>п. Дубитель</w:t>
      </w:r>
      <w:r w:rsidRPr="000D6D7E">
        <w:rPr>
          <w:rFonts w:ascii="Times New Roman" w:hAnsi="Times New Roman"/>
          <w:sz w:val="24"/>
          <w:szCs w:val="24"/>
          <w:lang w:val="ru-RU"/>
        </w:rPr>
        <w:t xml:space="preserve"> представлены в табл.3.1-3.2 </w:t>
      </w:r>
    </w:p>
    <w:p w:rsidR="000E2FC4" w:rsidRPr="000D6D7E" w:rsidRDefault="000E2FC4" w:rsidP="00221D2D">
      <w:pPr>
        <w:widowControl w:val="0"/>
        <w:overflowPunct w:val="0"/>
        <w:autoSpaceDE w:val="0"/>
        <w:autoSpaceDN w:val="0"/>
        <w:adjustRightInd w:val="0"/>
        <w:spacing w:after="0" w:line="224" w:lineRule="auto"/>
        <w:ind w:left="20" w:right="2760"/>
        <w:rPr>
          <w:rFonts w:ascii="Times New Roman" w:hAnsi="Times New Roman"/>
          <w:sz w:val="24"/>
          <w:szCs w:val="24"/>
          <w:lang w:val="ru-RU"/>
        </w:rPr>
      </w:pPr>
    </w:p>
    <w:p w:rsidR="000E2FC4" w:rsidRPr="0025754D" w:rsidRDefault="000E2FC4" w:rsidP="00221D2D">
      <w:pPr>
        <w:widowControl w:val="0"/>
        <w:overflowPunct w:val="0"/>
        <w:autoSpaceDE w:val="0"/>
        <w:autoSpaceDN w:val="0"/>
        <w:adjustRightInd w:val="0"/>
        <w:spacing w:after="0" w:line="224" w:lineRule="auto"/>
        <w:ind w:left="20" w:right="2760"/>
        <w:rPr>
          <w:rFonts w:ascii="Times New Roman" w:hAnsi="Times New Roman"/>
          <w:sz w:val="24"/>
          <w:szCs w:val="24"/>
          <w:lang w:val="ru-RU"/>
        </w:rPr>
      </w:pPr>
      <w:r w:rsidRPr="007758C7">
        <w:rPr>
          <w:rFonts w:ascii="Times New Roman" w:hAnsi="Times New Roman"/>
          <w:sz w:val="23"/>
          <w:szCs w:val="23"/>
          <w:lang w:val="ru-RU"/>
        </w:rPr>
        <w:t xml:space="preserve">Таблица </w:t>
      </w:r>
      <w:r>
        <w:rPr>
          <w:rFonts w:ascii="Times New Roman" w:hAnsi="Times New Roman"/>
          <w:sz w:val="23"/>
          <w:szCs w:val="23"/>
          <w:lang w:val="ru-RU"/>
        </w:rPr>
        <w:t>3</w:t>
      </w:r>
      <w:r w:rsidRPr="007758C7">
        <w:rPr>
          <w:rFonts w:ascii="Times New Roman" w:hAnsi="Times New Roman"/>
          <w:sz w:val="23"/>
          <w:szCs w:val="23"/>
          <w:lang w:val="ru-RU"/>
        </w:rPr>
        <w:t xml:space="preserve">.1-Характеристики котлоагрегатов котельной </w:t>
      </w:r>
      <w:r w:rsidRPr="0025754D">
        <w:rPr>
          <w:rFonts w:ascii="Times New Roman" w:hAnsi="Times New Roman"/>
          <w:color w:val="000000"/>
          <w:sz w:val="24"/>
          <w:szCs w:val="23"/>
          <w:lang w:val="ru-RU"/>
        </w:rPr>
        <w:t>п. Дубитель</w:t>
      </w:r>
    </w:p>
    <w:tbl>
      <w:tblPr>
        <w:tblW w:w="9811" w:type="dxa"/>
        <w:tblInd w:w="10" w:type="dxa"/>
        <w:tblLayout w:type="fixed"/>
        <w:tblCellMar>
          <w:left w:w="0" w:type="dxa"/>
          <w:right w:w="0" w:type="dxa"/>
        </w:tblCellMar>
        <w:tblLook w:val="0000"/>
      </w:tblPr>
      <w:tblGrid>
        <w:gridCol w:w="1020"/>
        <w:gridCol w:w="2099"/>
        <w:gridCol w:w="2221"/>
        <w:gridCol w:w="1900"/>
        <w:gridCol w:w="2541"/>
        <w:gridCol w:w="30"/>
      </w:tblGrid>
      <w:tr w:rsidR="000E2FC4" w:rsidRPr="00094629" w:rsidTr="0025754D">
        <w:trPr>
          <w:trHeight w:val="278"/>
        </w:trPr>
        <w:tc>
          <w:tcPr>
            <w:tcW w:w="1020" w:type="dxa"/>
            <w:tcBorders>
              <w:top w:val="single" w:sz="8" w:space="0" w:color="auto"/>
              <w:left w:val="single" w:sz="8" w:space="0" w:color="auto"/>
              <w:bottom w:val="nil"/>
              <w:right w:val="single" w:sz="8" w:space="0" w:color="auto"/>
            </w:tcBorders>
            <w:vAlign w:val="bottom"/>
          </w:tcPr>
          <w:p w:rsidR="000E2FC4" w:rsidRPr="0025754D" w:rsidRDefault="000E2FC4" w:rsidP="00221D2D">
            <w:pPr>
              <w:widowControl w:val="0"/>
              <w:autoSpaceDE w:val="0"/>
              <w:autoSpaceDN w:val="0"/>
              <w:adjustRightInd w:val="0"/>
              <w:spacing w:after="0" w:line="240" w:lineRule="auto"/>
              <w:jc w:val="center"/>
              <w:rPr>
                <w:rFonts w:ascii="Times New Roman" w:hAnsi="Times New Roman"/>
                <w:szCs w:val="24"/>
              </w:rPr>
            </w:pPr>
            <w:r w:rsidRPr="0025754D">
              <w:rPr>
                <w:rFonts w:ascii="Times New Roman" w:hAnsi="Times New Roman"/>
                <w:szCs w:val="24"/>
              </w:rPr>
              <w:t>№,</w:t>
            </w:r>
          </w:p>
        </w:tc>
        <w:tc>
          <w:tcPr>
            <w:tcW w:w="2099" w:type="dxa"/>
            <w:vMerge w:val="restart"/>
            <w:tcBorders>
              <w:top w:val="single" w:sz="8" w:space="0" w:color="auto"/>
              <w:left w:val="nil"/>
              <w:bottom w:val="nil"/>
              <w:right w:val="single" w:sz="8" w:space="0" w:color="auto"/>
            </w:tcBorders>
            <w:vAlign w:val="bottom"/>
          </w:tcPr>
          <w:p w:rsidR="000E2FC4" w:rsidRPr="0025754D" w:rsidRDefault="000E2FC4" w:rsidP="00221D2D">
            <w:pPr>
              <w:widowControl w:val="0"/>
              <w:autoSpaceDE w:val="0"/>
              <w:autoSpaceDN w:val="0"/>
              <w:adjustRightInd w:val="0"/>
              <w:spacing w:after="0" w:line="240" w:lineRule="auto"/>
              <w:jc w:val="center"/>
              <w:rPr>
                <w:rFonts w:ascii="Times New Roman" w:hAnsi="Times New Roman"/>
                <w:szCs w:val="24"/>
              </w:rPr>
            </w:pPr>
            <w:r w:rsidRPr="0025754D">
              <w:rPr>
                <w:rFonts w:ascii="Times New Roman" w:hAnsi="Times New Roman"/>
                <w:szCs w:val="24"/>
              </w:rPr>
              <w:t>Тип</w:t>
            </w:r>
          </w:p>
        </w:tc>
        <w:tc>
          <w:tcPr>
            <w:tcW w:w="2221" w:type="dxa"/>
            <w:tcBorders>
              <w:top w:val="single" w:sz="8" w:space="0" w:color="auto"/>
              <w:left w:val="nil"/>
              <w:bottom w:val="nil"/>
              <w:right w:val="single" w:sz="8" w:space="0" w:color="auto"/>
            </w:tcBorders>
            <w:vAlign w:val="bottom"/>
          </w:tcPr>
          <w:p w:rsidR="000E2FC4" w:rsidRPr="0025754D" w:rsidRDefault="000E2FC4" w:rsidP="00221D2D">
            <w:pPr>
              <w:widowControl w:val="0"/>
              <w:autoSpaceDE w:val="0"/>
              <w:autoSpaceDN w:val="0"/>
              <w:adjustRightInd w:val="0"/>
              <w:spacing w:after="0" w:line="240" w:lineRule="auto"/>
              <w:jc w:val="center"/>
              <w:rPr>
                <w:rFonts w:ascii="Times New Roman" w:hAnsi="Times New Roman"/>
                <w:szCs w:val="24"/>
              </w:rPr>
            </w:pPr>
            <w:r w:rsidRPr="0025754D">
              <w:rPr>
                <w:rFonts w:ascii="Times New Roman" w:hAnsi="Times New Roman"/>
                <w:szCs w:val="24"/>
              </w:rPr>
              <w:t>Установленнаямощность</w:t>
            </w:r>
          </w:p>
        </w:tc>
        <w:tc>
          <w:tcPr>
            <w:tcW w:w="1900" w:type="dxa"/>
            <w:tcBorders>
              <w:top w:val="single" w:sz="8" w:space="0" w:color="auto"/>
              <w:left w:val="nil"/>
              <w:bottom w:val="nil"/>
              <w:right w:val="single" w:sz="8" w:space="0" w:color="auto"/>
            </w:tcBorders>
            <w:vAlign w:val="bottom"/>
          </w:tcPr>
          <w:p w:rsidR="000E2FC4" w:rsidRPr="0025754D" w:rsidRDefault="000E2FC4" w:rsidP="00221D2D">
            <w:pPr>
              <w:widowControl w:val="0"/>
              <w:autoSpaceDE w:val="0"/>
              <w:autoSpaceDN w:val="0"/>
              <w:adjustRightInd w:val="0"/>
              <w:spacing w:after="0" w:line="240" w:lineRule="auto"/>
              <w:jc w:val="center"/>
              <w:rPr>
                <w:rFonts w:ascii="Times New Roman" w:hAnsi="Times New Roman"/>
                <w:szCs w:val="24"/>
              </w:rPr>
            </w:pPr>
            <w:r w:rsidRPr="0025754D">
              <w:rPr>
                <w:rFonts w:ascii="Times New Roman" w:hAnsi="Times New Roman"/>
                <w:szCs w:val="24"/>
              </w:rPr>
              <w:t>Температурный</w:t>
            </w:r>
          </w:p>
        </w:tc>
        <w:tc>
          <w:tcPr>
            <w:tcW w:w="2541" w:type="dxa"/>
            <w:tcBorders>
              <w:top w:val="single" w:sz="8" w:space="0" w:color="auto"/>
              <w:left w:val="nil"/>
              <w:bottom w:val="nil"/>
              <w:right w:val="single" w:sz="8" w:space="0" w:color="auto"/>
            </w:tcBorders>
            <w:vAlign w:val="bottom"/>
          </w:tcPr>
          <w:p w:rsidR="000E2FC4" w:rsidRPr="0025754D" w:rsidRDefault="000E2FC4" w:rsidP="00221D2D">
            <w:pPr>
              <w:widowControl w:val="0"/>
              <w:autoSpaceDE w:val="0"/>
              <w:autoSpaceDN w:val="0"/>
              <w:adjustRightInd w:val="0"/>
              <w:spacing w:after="0" w:line="240" w:lineRule="auto"/>
              <w:jc w:val="center"/>
              <w:rPr>
                <w:rFonts w:ascii="Times New Roman" w:hAnsi="Times New Roman"/>
                <w:szCs w:val="24"/>
              </w:rPr>
            </w:pPr>
            <w:r w:rsidRPr="0025754D">
              <w:rPr>
                <w:rFonts w:ascii="Times New Roman" w:hAnsi="Times New Roman"/>
                <w:szCs w:val="24"/>
              </w:rPr>
              <w:t>КПД по</w:t>
            </w:r>
          </w:p>
        </w:tc>
        <w:tc>
          <w:tcPr>
            <w:tcW w:w="30"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r>
      <w:tr w:rsidR="000E2FC4" w:rsidRPr="00094629" w:rsidTr="0025754D">
        <w:trPr>
          <w:trHeight w:val="139"/>
        </w:trPr>
        <w:tc>
          <w:tcPr>
            <w:tcW w:w="1020" w:type="dxa"/>
            <w:vMerge w:val="restart"/>
            <w:tcBorders>
              <w:top w:val="nil"/>
              <w:left w:val="single" w:sz="8" w:space="0" w:color="auto"/>
              <w:bottom w:val="nil"/>
              <w:right w:val="single" w:sz="8" w:space="0" w:color="auto"/>
            </w:tcBorders>
            <w:vAlign w:val="bottom"/>
          </w:tcPr>
          <w:p w:rsidR="000E2FC4" w:rsidRPr="0025754D" w:rsidRDefault="000E2FC4" w:rsidP="00221D2D">
            <w:pPr>
              <w:widowControl w:val="0"/>
              <w:autoSpaceDE w:val="0"/>
              <w:autoSpaceDN w:val="0"/>
              <w:adjustRightInd w:val="0"/>
              <w:spacing w:after="0" w:line="240" w:lineRule="auto"/>
              <w:jc w:val="center"/>
              <w:rPr>
                <w:rFonts w:ascii="Times New Roman" w:hAnsi="Times New Roman"/>
                <w:szCs w:val="24"/>
              </w:rPr>
            </w:pPr>
            <w:r w:rsidRPr="0025754D">
              <w:rPr>
                <w:rFonts w:ascii="Times New Roman" w:hAnsi="Times New Roman"/>
                <w:szCs w:val="24"/>
              </w:rPr>
              <w:t>котла</w:t>
            </w:r>
          </w:p>
        </w:tc>
        <w:tc>
          <w:tcPr>
            <w:tcW w:w="2099" w:type="dxa"/>
            <w:vMerge/>
            <w:tcBorders>
              <w:top w:val="nil"/>
              <w:left w:val="nil"/>
              <w:bottom w:val="nil"/>
              <w:right w:val="single" w:sz="8" w:space="0" w:color="auto"/>
            </w:tcBorders>
            <w:vAlign w:val="bottom"/>
          </w:tcPr>
          <w:p w:rsidR="000E2FC4" w:rsidRPr="0025754D" w:rsidRDefault="000E2FC4" w:rsidP="00221D2D">
            <w:pPr>
              <w:widowControl w:val="0"/>
              <w:autoSpaceDE w:val="0"/>
              <w:autoSpaceDN w:val="0"/>
              <w:adjustRightInd w:val="0"/>
              <w:spacing w:after="0" w:line="240" w:lineRule="auto"/>
              <w:rPr>
                <w:rFonts w:ascii="Times New Roman" w:hAnsi="Times New Roman"/>
                <w:szCs w:val="24"/>
              </w:rPr>
            </w:pPr>
          </w:p>
        </w:tc>
        <w:tc>
          <w:tcPr>
            <w:tcW w:w="2221" w:type="dxa"/>
            <w:vMerge w:val="restart"/>
            <w:tcBorders>
              <w:top w:val="nil"/>
              <w:left w:val="nil"/>
              <w:bottom w:val="nil"/>
              <w:right w:val="single" w:sz="8" w:space="0" w:color="auto"/>
            </w:tcBorders>
            <w:vAlign w:val="bottom"/>
          </w:tcPr>
          <w:p w:rsidR="000E2FC4" w:rsidRPr="0025754D" w:rsidRDefault="000E2FC4" w:rsidP="00221D2D">
            <w:pPr>
              <w:widowControl w:val="0"/>
              <w:autoSpaceDE w:val="0"/>
              <w:autoSpaceDN w:val="0"/>
              <w:adjustRightInd w:val="0"/>
              <w:spacing w:after="0" w:line="240" w:lineRule="auto"/>
              <w:jc w:val="center"/>
              <w:rPr>
                <w:rFonts w:ascii="Times New Roman" w:hAnsi="Times New Roman"/>
                <w:szCs w:val="24"/>
              </w:rPr>
            </w:pPr>
            <w:r w:rsidRPr="0025754D">
              <w:rPr>
                <w:rFonts w:ascii="Times New Roman" w:hAnsi="Times New Roman"/>
                <w:szCs w:val="24"/>
              </w:rPr>
              <w:t>котлаГкал/час</w:t>
            </w:r>
          </w:p>
        </w:tc>
        <w:tc>
          <w:tcPr>
            <w:tcW w:w="1900" w:type="dxa"/>
            <w:vMerge w:val="restart"/>
            <w:tcBorders>
              <w:top w:val="nil"/>
              <w:left w:val="nil"/>
              <w:bottom w:val="nil"/>
              <w:right w:val="single" w:sz="8" w:space="0" w:color="auto"/>
            </w:tcBorders>
            <w:vAlign w:val="bottom"/>
          </w:tcPr>
          <w:p w:rsidR="000E2FC4" w:rsidRPr="0025754D" w:rsidRDefault="000E2FC4" w:rsidP="00221D2D">
            <w:pPr>
              <w:widowControl w:val="0"/>
              <w:autoSpaceDE w:val="0"/>
              <w:autoSpaceDN w:val="0"/>
              <w:adjustRightInd w:val="0"/>
              <w:spacing w:after="0" w:line="240" w:lineRule="auto"/>
              <w:ind w:left="600"/>
              <w:rPr>
                <w:rFonts w:ascii="Times New Roman" w:hAnsi="Times New Roman"/>
                <w:szCs w:val="24"/>
              </w:rPr>
            </w:pPr>
            <w:r w:rsidRPr="0025754D">
              <w:rPr>
                <w:rFonts w:ascii="Times New Roman" w:hAnsi="Times New Roman"/>
                <w:szCs w:val="24"/>
              </w:rPr>
              <w:t>график</w:t>
            </w:r>
          </w:p>
        </w:tc>
        <w:tc>
          <w:tcPr>
            <w:tcW w:w="2541" w:type="dxa"/>
            <w:vMerge w:val="restart"/>
            <w:tcBorders>
              <w:top w:val="nil"/>
              <w:left w:val="nil"/>
              <w:bottom w:val="nil"/>
              <w:right w:val="single" w:sz="8" w:space="0" w:color="auto"/>
            </w:tcBorders>
            <w:vAlign w:val="bottom"/>
          </w:tcPr>
          <w:p w:rsidR="000E2FC4" w:rsidRPr="0025754D" w:rsidRDefault="000E2FC4" w:rsidP="00221D2D">
            <w:pPr>
              <w:widowControl w:val="0"/>
              <w:autoSpaceDE w:val="0"/>
              <w:autoSpaceDN w:val="0"/>
              <w:adjustRightInd w:val="0"/>
              <w:spacing w:after="0" w:line="240" w:lineRule="auto"/>
              <w:jc w:val="center"/>
              <w:rPr>
                <w:rFonts w:ascii="Times New Roman" w:hAnsi="Times New Roman"/>
                <w:szCs w:val="24"/>
              </w:rPr>
            </w:pPr>
            <w:r w:rsidRPr="0025754D">
              <w:rPr>
                <w:rFonts w:ascii="Times New Roman" w:hAnsi="Times New Roman"/>
                <w:szCs w:val="24"/>
              </w:rPr>
              <w:t>режимнойкарте</w:t>
            </w:r>
          </w:p>
        </w:tc>
        <w:tc>
          <w:tcPr>
            <w:tcW w:w="30"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r>
      <w:tr w:rsidR="000E2FC4" w:rsidRPr="00094629" w:rsidTr="0025754D">
        <w:trPr>
          <w:trHeight w:val="137"/>
        </w:trPr>
        <w:tc>
          <w:tcPr>
            <w:tcW w:w="1020" w:type="dxa"/>
            <w:vMerge/>
            <w:tcBorders>
              <w:top w:val="nil"/>
              <w:left w:val="single" w:sz="8" w:space="0" w:color="auto"/>
              <w:bottom w:val="nil"/>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11"/>
                <w:szCs w:val="11"/>
              </w:rPr>
            </w:pPr>
          </w:p>
        </w:tc>
        <w:tc>
          <w:tcPr>
            <w:tcW w:w="2099" w:type="dxa"/>
            <w:tcBorders>
              <w:top w:val="nil"/>
              <w:left w:val="nil"/>
              <w:bottom w:val="nil"/>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11"/>
                <w:szCs w:val="11"/>
              </w:rPr>
            </w:pPr>
          </w:p>
        </w:tc>
        <w:tc>
          <w:tcPr>
            <w:tcW w:w="2221" w:type="dxa"/>
            <w:vMerge/>
            <w:tcBorders>
              <w:top w:val="nil"/>
              <w:left w:val="nil"/>
              <w:bottom w:val="nil"/>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11"/>
                <w:szCs w:val="11"/>
              </w:rPr>
            </w:pPr>
          </w:p>
        </w:tc>
        <w:tc>
          <w:tcPr>
            <w:tcW w:w="1900" w:type="dxa"/>
            <w:vMerge/>
            <w:tcBorders>
              <w:top w:val="nil"/>
              <w:left w:val="nil"/>
              <w:bottom w:val="nil"/>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11"/>
                <w:szCs w:val="11"/>
              </w:rPr>
            </w:pPr>
          </w:p>
        </w:tc>
        <w:tc>
          <w:tcPr>
            <w:tcW w:w="2541" w:type="dxa"/>
            <w:vMerge/>
            <w:tcBorders>
              <w:top w:val="nil"/>
              <w:left w:val="nil"/>
              <w:bottom w:val="nil"/>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11"/>
                <w:szCs w:val="11"/>
              </w:rPr>
            </w:pPr>
          </w:p>
        </w:tc>
        <w:tc>
          <w:tcPr>
            <w:tcW w:w="30"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r>
      <w:tr w:rsidR="000E2FC4" w:rsidRPr="00094629" w:rsidTr="0025754D">
        <w:trPr>
          <w:trHeight w:val="25"/>
        </w:trPr>
        <w:tc>
          <w:tcPr>
            <w:tcW w:w="1020" w:type="dxa"/>
            <w:tcBorders>
              <w:top w:val="nil"/>
              <w:left w:val="single" w:sz="8" w:space="0" w:color="auto"/>
              <w:bottom w:val="single" w:sz="8" w:space="0" w:color="auto"/>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c>
          <w:tcPr>
            <w:tcW w:w="2099" w:type="dxa"/>
            <w:tcBorders>
              <w:top w:val="nil"/>
              <w:left w:val="nil"/>
              <w:bottom w:val="single" w:sz="8" w:space="0" w:color="auto"/>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c>
          <w:tcPr>
            <w:tcW w:w="2221" w:type="dxa"/>
            <w:tcBorders>
              <w:top w:val="nil"/>
              <w:left w:val="nil"/>
              <w:bottom w:val="single" w:sz="8" w:space="0" w:color="auto"/>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c>
          <w:tcPr>
            <w:tcW w:w="1900" w:type="dxa"/>
            <w:tcBorders>
              <w:top w:val="nil"/>
              <w:left w:val="nil"/>
              <w:bottom w:val="single" w:sz="8" w:space="0" w:color="auto"/>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c>
          <w:tcPr>
            <w:tcW w:w="2541" w:type="dxa"/>
            <w:tcBorders>
              <w:top w:val="nil"/>
              <w:left w:val="nil"/>
              <w:bottom w:val="single" w:sz="8" w:space="0" w:color="auto"/>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c>
          <w:tcPr>
            <w:tcW w:w="30"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r>
      <w:tr w:rsidR="000E2FC4" w:rsidRPr="00094629" w:rsidTr="0025754D">
        <w:trPr>
          <w:trHeight w:val="261"/>
        </w:trPr>
        <w:tc>
          <w:tcPr>
            <w:tcW w:w="1020" w:type="dxa"/>
            <w:tcBorders>
              <w:top w:val="nil"/>
              <w:left w:val="single" w:sz="8" w:space="0" w:color="auto"/>
              <w:bottom w:val="single" w:sz="8" w:space="0" w:color="auto"/>
              <w:right w:val="single" w:sz="8" w:space="0" w:color="auto"/>
            </w:tcBorders>
            <w:vAlign w:val="bottom"/>
          </w:tcPr>
          <w:p w:rsidR="000E2FC4" w:rsidRPr="00094629" w:rsidRDefault="000E2FC4" w:rsidP="009D0A8D">
            <w:pPr>
              <w:widowControl w:val="0"/>
              <w:autoSpaceDE w:val="0"/>
              <w:autoSpaceDN w:val="0"/>
              <w:adjustRightInd w:val="0"/>
              <w:spacing w:after="0" w:line="255" w:lineRule="exact"/>
              <w:jc w:val="center"/>
              <w:rPr>
                <w:rFonts w:ascii="Times New Roman" w:hAnsi="Times New Roman"/>
                <w:sz w:val="24"/>
                <w:szCs w:val="24"/>
              </w:rPr>
            </w:pPr>
            <w:r w:rsidRPr="00094629">
              <w:rPr>
                <w:rFonts w:ascii="Times New Roman" w:hAnsi="Times New Roman"/>
                <w:w w:val="99"/>
                <w:sz w:val="24"/>
                <w:szCs w:val="24"/>
              </w:rPr>
              <w:t>1</w:t>
            </w:r>
          </w:p>
        </w:tc>
        <w:tc>
          <w:tcPr>
            <w:tcW w:w="2099" w:type="dxa"/>
            <w:tcBorders>
              <w:top w:val="nil"/>
              <w:left w:val="nil"/>
              <w:bottom w:val="single" w:sz="8" w:space="0" w:color="auto"/>
              <w:right w:val="single" w:sz="8" w:space="0" w:color="auto"/>
            </w:tcBorders>
            <w:vAlign w:val="center"/>
          </w:tcPr>
          <w:p w:rsidR="000E2FC4" w:rsidRPr="007758C7" w:rsidRDefault="000E2FC4"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КВа-0,25</w:t>
            </w:r>
          </w:p>
        </w:tc>
        <w:tc>
          <w:tcPr>
            <w:tcW w:w="2221" w:type="dxa"/>
            <w:tcBorders>
              <w:top w:val="nil"/>
              <w:left w:val="nil"/>
              <w:bottom w:val="single" w:sz="8" w:space="0" w:color="auto"/>
              <w:right w:val="single" w:sz="8" w:space="0" w:color="auto"/>
            </w:tcBorders>
            <w:vAlign w:val="center"/>
          </w:tcPr>
          <w:p w:rsidR="000E2FC4" w:rsidRPr="007758C7" w:rsidRDefault="000E2FC4"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0,215</w:t>
            </w:r>
          </w:p>
        </w:tc>
        <w:tc>
          <w:tcPr>
            <w:tcW w:w="1900" w:type="dxa"/>
            <w:tcBorders>
              <w:top w:val="nil"/>
              <w:left w:val="nil"/>
              <w:bottom w:val="single" w:sz="8" w:space="0" w:color="auto"/>
              <w:right w:val="single" w:sz="8" w:space="0" w:color="auto"/>
            </w:tcBorders>
            <w:vAlign w:val="center"/>
          </w:tcPr>
          <w:p w:rsidR="000E2FC4" w:rsidRPr="007758C7" w:rsidRDefault="000E2FC4"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2006</w:t>
            </w:r>
          </w:p>
        </w:tc>
        <w:tc>
          <w:tcPr>
            <w:tcW w:w="2541" w:type="dxa"/>
            <w:tcBorders>
              <w:top w:val="nil"/>
              <w:left w:val="nil"/>
              <w:bottom w:val="single" w:sz="8" w:space="0" w:color="auto"/>
              <w:right w:val="single" w:sz="8" w:space="0" w:color="auto"/>
            </w:tcBorders>
            <w:vAlign w:val="center"/>
          </w:tcPr>
          <w:p w:rsidR="000E2FC4" w:rsidRPr="007758C7" w:rsidRDefault="000E2FC4"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95-70</w:t>
            </w:r>
          </w:p>
        </w:tc>
        <w:tc>
          <w:tcPr>
            <w:tcW w:w="30"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r>
      <w:tr w:rsidR="000E2FC4" w:rsidRPr="00094629" w:rsidTr="0025754D">
        <w:trPr>
          <w:trHeight w:val="266"/>
        </w:trPr>
        <w:tc>
          <w:tcPr>
            <w:tcW w:w="1020" w:type="dxa"/>
            <w:tcBorders>
              <w:top w:val="nil"/>
              <w:left w:val="single" w:sz="8" w:space="0" w:color="auto"/>
              <w:bottom w:val="single" w:sz="8" w:space="0" w:color="auto"/>
              <w:right w:val="single" w:sz="8" w:space="0" w:color="auto"/>
            </w:tcBorders>
            <w:vAlign w:val="bottom"/>
          </w:tcPr>
          <w:p w:rsidR="000E2FC4" w:rsidRPr="00094629" w:rsidRDefault="000E2FC4" w:rsidP="009D0A8D">
            <w:pPr>
              <w:widowControl w:val="0"/>
              <w:autoSpaceDE w:val="0"/>
              <w:autoSpaceDN w:val="0"/>
              <w:adjustRightInd w:val="0"/>
              <w:spacing w:after="0" w:line="260" w:lineRule="exact"/>
              <w:jc w:val="center"/>
              <w:rPr>
                <w:rFonts w:ascii="Times New Roman" w:hAnsi="Times New Roman"/>
                <w:sz w:val="24"/>
                <w:szCs w:val="24"/>
              </w:rPr>
            </w:pPr>
            <w:r w:rsidRPr="00094629">
              <w:rPr>
                <w:rFonts w:ascii="Times New Roman" w:hAnsi="Times New Roman"/>
                <w:w w:val="99"/>
                <w:sz w:val="24"/>
                <w:szCs w:val="24"/>
              </w:rPr>
              <w:t>2</w:t>
            </w:r>
          </w:p>
        </w:tc>
        <w:tc>
          <w:tcPr>
            <w:tcW w:w="2099" w:type="dxa"/>
            <w:tcBorders>
              <w:top w:val="nil"/>
              <w:left w:val="nil"/>
              <w:bottom w:val="single" w:sz="8" w:space="0" w:color="auto"/>
              <w:right w:val="single" w:sz="8" w:space="0" w:color="auto"/>
            </w:tcBorders>
            <w:vAlign w:val="center"/>
          </w:tcPr>
          <w:p w:rsidR="000E2FC4" w:rsidRPr="007758C7" w:rsidRDefault="000E2FC4"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КВа-0,25</w:t>
            </w:r>
          </w:p>
        </w:tc>
        <w:tc>
          <w:tcPr>
            <w:tcW w:w="2221" w:type="dxa"/>
            <w:tcBorders>
              <w:top w:val="nil"/>
              <w:left w:val="nil"/>
              <w:bottom w:val="single" w:sz="8" w:space="0" w:color="auto"/>
              <w:right w:val="single" w:sz="8" w:space="0" w:color="auto"/>
            </w:tcBorders>
            <w:vAlign w:val="center"/>
          </w:tcPr>
          <w:p w:rsidR="000E2FC4" w:rsidRPr="007758C7" w:rsidRDefault="000E2FC4"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0,215</w:t>
            </w:r>
          </w:p>
        </w:tc>
        <w:tc>
          <w:tcPr>
            <w:tcW w:w="1900" w:type="dxa"/>
            <w:tcBorders>
              <w:top w:val="nil"/>
              <w:left w:val="nil"/>
              <w:bottom w:val="single" w:sz="8" w:space="0" w:color="auto"/>
              <w:right w:val="single" w:sz="8" w:space="0" w:color="auto"/>
            </w:tcBorders>
            <w:vAlign w:val="center"/>
          </w:tcPr>
          <w:p w:rsidR="000E2FC4" w:rsidRPr="007758C7" w:rsidRDefault="000E2FC4"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2006</w:t>
            </w:r>
          </w:p>
        </w:tc>
        <w:tc>
          <w:tcPr>
            <w:tcW w:w="2541" w:type="dxa"/>
            <w:tcBorders>
              <w:top w:val="nil"/>
              <w:left w:val="nil"/>
              <w:bottom w:val="single" w:sz="8" w:space="0" w:color="auto"/>
              <w:right w:val="single" w:sz="8" w:space="0" w:color="auto"/>
            </w:tcBorders>
            <w:vAlign w:val="center"/>
          </w:tcPr>
          <w:p w:rsidR="000E2FC4" w:rsidRPr="007758C7" w:rsidRDefault="000E2FC4"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95-70</w:t>
            </w:r>
          </w:p>
        </w:tc>
        <w:tc>
          <w:tcPr>
            <w:tcW w:w="30"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r>
    </w:tbl>
    <w:p w:rsidR="000E2FC4" w:rsidRDefault="000E2FC4" w:rsidP="00221D2D">
      <w:pPr>
        <w:widowControl w:val="0"/>
        <w:autoSpaceDE w:val="0"/>
        <w:autoSpaceDN w:val="0"/>
        <w:adjustRightInd w:val="0"/>
        <w:spacing w:after="0" w:line="267" w:lineRule="exact"/>
        <w:rPr>
          <w:rFonts w:ascii="Times New Roman" w:hAnsi="Times New Roman"/>
          <w:sz w:val="24"/>
          <w:szCs w:val="24"/>
        </w:rPr>
      </w:pPr>
    </w:p>
    <w:p w:rsidR="000E2FC4" w:rsidRPr="006B3250" w:rsidRDefault="000E2FC4" w:rsidP="00221D2D">
      <w:pPr>
        <w:widowControl w:val="0"/>
        <w:autoSpaceDE w:val="0"/>
        <w:autoSpaceDN w:val="0"/>
        <w:adjustRightInd w:val="0"/>
        <w:spacing w:after="0" w:line="240" w:lineRule="auto"/>
        <w:ind w:left="20"/>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3</w:t>
      </w:r>
      <w:r w:rsidRPr="00825359">
        <w:rPr>
          <w:rFonts w:ascii="Times New Roman" w:hAnsi="Times New Roman"/>
          <w:sz w:val="24"/>
          <w:szCs w:val="24"/>
          <w:lang w:val="ru-RU"/>
        </w:rPr>
        <w:t xml:space="preserve">.2-Характеристика насосов котельной </w:t>
      </w:r>
      <w:r w:rsidRPr="006B3250">
        <w:rPr>
          <w:rFonts w:ascii="Times New Roman" w:hAnsi="Times New Roman"/>
          <w:sz w:val="24"/>
          <w:szCs w:val="24"/>
          <w:lang w:val="ru-RU"/>
        </w:rPr>
        <w:t>п. Дубитель</w:t>
      </w:r>
    </w:p>
    <w:tbl>
      <w:tblPr>
        <w:tblW w:w="10310" w:type="dxa"/>
        <w:tblInd w:w="10" w:type="dxa"/>
        <w:tblLayout w:type="fixed"/>
        <w:tblCellMar>
          <w:left w:w="0" w:type="dxa"/>
          <w:right w:w="0" w:type="dxa"/>
        </w:tblCellMar>
        <w:tblLook w:val="0000"/>
      </w:tblPr>
      <w:tblGrid>
        <w:gridCol w:w="2694"/>
        <w:gridCol w:w="1306"/>
        <w:gridCol w:w="2804"/>
        <w:gridCol w:w="1560"/>
        <w:gridCol w:w="1417"/>
        <w:gridCol w:w="529"/>
      </w:tblGrid>
      <w:tr w:rsidR="000E2FC4" w:rsidRPr="00094629" w:rsidTr="00221D2D">
        <w:trPr>
          <w:trHeight w:val="266"/>
        </w:trPr>
        <w:tc>
          <w:tcPr>
            <w:tcW w:w="2694" w:type="dxa"/>
            <w:vMerge w:val="restart"/>
            <w:tcBorders>
              <w:top w:val="single" w:sz="8" w:space="0" w:color="auto"/>
              <w:left w:val="single" w:sz="8" w:space="0" w:color="auto"/>
              <w:bottom w:val="nil"/>
              <w:right w:val="single" w:sz="8" w:space="0" w:color="auto"/>
            </w:tcBorders>
            <w:vAlign w:val="bottom"/>
          </w:tcPr>
          <w:p w:rsidR="000E2FC4" w:rsidRPr="00094629" w:rsidRDefault="000E2FC4" w:rsidP="00221D2D">
            <w:pPr>
              <w:widowControl w:val="0"/>
              <w:autoSpaceDE w:val="0"/>
              <w:autoSpaceDN w:val="0"/>
              <w:adjustRightInd w:val="0"/>
              <w:spacing w:after="0" w:line="240" w:lineRule="auto"/>
              <w:ind w:left="720"/>
              <w:rPr>
                <w:rFonts w:ascii="Times New Roman" w:hAnsi="Times New Roman"/>
                <w:sz w:val="24"/>
                <w:szCs w:val="24"/>
              </w:rPr>
            </w:pPr>
            <w:r w:rsidRPr="00094629">
              <w:rPr>
                <w:rFonts w:ascii="Times New Roman" w:hAnsi="Times New Roman"/>
                <w:sz w:val="24"/>
                <w:szCs w:val="24"/>
              </w:rPr>
              <w:t>Типнасоса</w:t>
            </w:r>
          </w:p>
        </w:tc>
        <w:tc>
          <w:tcPr>
            <w:tcW w:w="1306" w:type="dxa"/>
            <w:vMerge w:val="restart"/>
            <w:tcBorders>
              <w:top w:val="single" w:sz="8" w:space="0" w:color="auto"/>
              <w:left w:val="nil"/>
              <w:bottom w:val="nil"/>
              <w:right w:val="single" w:sz="8" w:space="0" w:color="auto"/>
            </w:tcBorders>
            <w:vAlign w:val="bottom"/>
          </w:tcPr>
          <w:p w:rsidR="000E2FC4" w:rsidRPr="00094629" w:rsidRDefault="000E2FC4" w:rsidP="00221D2D">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Кол-во, шт.</w:t>
            </w:r>
          </w:p>
        </w:tc>
        <w:tc>
          <w:tcPr>
            <w:tcW w:w="2804" w:type="dxa"/>
            <w:tcBorders>
              <w:top w:val="single" w:sz="8" w:space="0" w:color="auto"/>
              <w:left w:val="nil"/>
              <w:bottom w:val="nil"/>
              <w:right w:val="single" w:sz="8" w:space="0" w:color="auto"/>
            </w:tcBorders>
            <w:vAlign w:val="bottom"/>
          </w:tcPr>
          <w:p w:rsidR="000E2FC4" w:rsidRPr="00094629" w:rsidRDefault="000E2FC4" w:rsidP="00221D2D">
            <w:pPr>
              <w:widowControl w:val="0"/>
              <w:autoSpaceDE w:val="0"/>
              <w:autoSpaceDN w:val="0"/>
              <w:adjustRightInd w:val="0"/>
              <w:spacing w:after="0" w:line="264" w:lineRule="exact"/>
              <w:ind w:left="160"/>
              <w:rPr>
                <w:rFonts w:ascii="Times New Roman" w:hAnsi="Times New Roman"/>
                <w:sz w:val="24"/>
                <w:szCs w:val="24"/>
              </w:rPr>
            </w:pPr>
            <w:r w:rsidRPr="00094629">
              <w:rPr>
                <w:rFonts w:ascii="Times New Roman" w:hAnsi="Times New Roman"/>
                <w:sz w:val="24"/>
                <w:szCs w:val="24"/>
              </w:rPr>
              <w:t xml:space="preserve">Производительность, </w:t>
            </w:r>
            <w:r w:rsidRPr="00094629">
              <w:rPr>
                <w:rFonts w:ascii="Times New Roman" w:hAnsi="Times New Roman"/>
                <w:i/>
                <w:iCs/>
                <w:sz w:val="24"/>
                <w:szCs w:val="24"/>
              </w:rPr>
              <w:t>V</w:t>
            </w:r>
            <w:r w:rsidRPr="00094629">
              <w:rPr>
                <w:rFonts w:ascii="Times New Roman" w:hAnsi="Times New Roman"/>
                <w:sz w:val="24"/>
                <w:szCs w:val="24"/>
              </w:rPr>
              <w:t>,</w:t>
            </w:r>
          </w:p>
        </w:tc>
        <w:tc>
          <w:tcPr>
            <w:tcW w:w="1560" w:type="dxa"/>
            <w:vMerge w:val="restart"/>
            <w:tcBorders>
              <w:top w:val="single" w:sz="8" w:space="0" w:color="auto"/>
              <w:left w:val="nil"/>
              <w:bottom w:val="nil"/>
              <w:right w:val="single" w:sz="8" w:space="0" w:color="auto"/>
            </w:tcBorders>
            <w:vAlign w:val="bottom"/>
          </w:tcPr>
          <w:p w:rsidR="000E2FC4" w:rsidRPr="00094629" w:rsidRDefault="000E2FC4" w:rsidP="00221D2D">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sz w:val="24"/>
                <w:szCs w:val="24"/>
              </w:rPr>
              <w:t xml:space="preserve">Напор, </w:t>
            </w:r>
            <w:r w:rsidRPr="00094629">
              <w:rPr>
                <w:rFonts w:ascii="Times New Roman" w:hAnsi="Times New Roman"/>
                <w:i/>
                <w:iCs/>
                <w:sz w:val="24"/>
                <w:szCs w:val="24"/>
              </w:rPr>
              <w:t>Н</w:t>
            </w:r>
            <w:r w:rsidRPr="00094629">
              <w:rPr>
                <w:rFonts w:ascii="Times New Roman" w:hAnsi="Times New Roman"/>
                <w:sz w:val="24"/>
                <w:szCs w:val="24"/>
              </w:rPr>
              <w:t>, м</w:t>
            </w:r>
          </w:p>
        </w:tc>
        <w:tc>
          <w:tcPr>
            <w:tcW w:w="1417" w:type="dxa"/>
            <w:vMerge w:val="restart"/>
            <w:tcBorders>
              <w:top w:val="single" w:sz="8" w:space="0" w:color="auto"/>
              <w:left w:val="nil"/>
              <w:bottom w:val="nil"/>
              <w:right w:val="single" w:sz="8" w:space="0" w:color="auto"/>
            </w:tcBorders>
            <w:vAlign w:val="bottom"/>
          </w:tcPr>
          <w:p w:rsidR="000E2FC4" w:rsidRPr="00094629" w:rsidRDefault="000E2FC4" w:rsidP="00221D2D">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Мощность, кВт</w:t>
            </w:r>
          </w:p>
        </w:tc>
        <w:tc>
          <w:tcPr>
            <w:tcW w:w="529"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r>
      <w:tr w:rsidR="000E2FC4" w:rsidRPr="00094629" w:rsidTr="00221D2D">
        <w:trPr>
          <w:trHeight w:val="137"/>
        </w:trPr>
        <w:tc>
          <w:tcPr>
            <w:tcW w:w="2694" w:type="dxa"/>
            <w:vMerge/>
            <w:tcBorders>
              <w:top w:val="nil"/>
              <w:left w:val="single" w:sz="8" w:space="0" w:color="auto"/>
              <w:bottom w:val="nil"/>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11"/>
                <w:szCs w:val="11"/>
              </w:rPr>
            </w:pPr>
          </w:p>
        </w:tc>
        <w:tc>
          <w:tcPr>
            <w:tcW w:w="1306" w:type="dxa"/>
            <w:vMerge/>
            <w:tcBorders>
              <w:top w:val="nil"/>
              <w:left w:val="nil"/>
              <w:bottom w:val="nil"/>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11"/>
                <w:szCs w:val="11"/>
              </w:rPr>
            </w:pPr>
          </w:p>
        </w:tc>
        <w:tc>
          <w:tcPr>
            <w:tcW w:w="2804" w:type="dxa"/>
            <w:vMerge w:val="restart"/>
            <w:tcBorders>
              <w:top w:val="nil"/>
              <w:left w:val="nil"/>
              <w:bottom w:val="nil"/>
              <w:right w:val="single" w:sz="8" w:space="0" w:color="auto"/>
            </w:tcBorders>
            <w:vAlign w:val="bottom"/>
          </w:tcPr>
          <w:p w:rsidR="000E2FC4" w:rsidRPr="00094629" w:rsidRDefault="000E2FC4" w:rsidP="00221D2D">
            <w:pPr>
              <w:widowControl w:val="0"/>
              <w:autoSpaceDE w:val="0"/>
              <w:autoSpaceDN w:val="0"/>
              <w:adjustRightInd w:val="0"/>
              <w:spacing w:after="0" w:line="285" w:lineRule="exact"/>
              <w:jc w:val="center"/>
              <w:rPr>
                <w:rFonts w:ascii="Times New Roman" w:hAnsi="Times New Roman"/>
                <w:sz w:val="24"/>
                <w:szCs w:val="24"/>
              </w:rPr>
            </w:pPr>
            <w:r w:rsidRPr="00094629">
              <w:rPr>
                <w:rFonts w:ascii="Times New Roman" w:hAnsi="Times New Roman"/>
                <w:w w:val="94"/>
                <w:sz w:val="24"/>
                <w:szCs w:val="24"/>
              </w:rPr>
              <w:t>м</w:t>
            </w:r>
            <w:r w:rsidRPr="00094629">
              <w:rPr>
                <w:rFonts w:ascii="Times New Roman" w:hAnsi="Times New Roman"/>
                <w:w w:val="94"/>
                <w:sz w:val="32"/>
                <w:szCs w:val="32"/>
                <w:vertAlign w:val="superscript"/>
              </w:rPr>
              <w:t>3</w:t>
            </w:r>
            <w:r w:rsidRPr="00094629">
              <w:rPr>
                <w:rFonts w:ascii="Times New Roman" w:hAnsi="Times New Roman"/>
                <w:w w:val="94"/>
                <w:sz w:val="24"/>
                <w:szCs w:val="24"/>
              </w:rPr>
              <w:t>/ч</w:t>
            </w:r>
          </w:p>
        </w:tc>
        <w:tc>
          <w:tcPr>
            <w:tcW w:w="1560" w:type="dxa"/>
            <w:vMerge/>
            <w:tcBorders>
              <w:top w:val="nil"/>
              <w:left w:val="nil"/>
              <w:bottom w:val="nil"/>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11"/>
                <w:szCs w:val="11"/>
              </w:rPr>
            </w:pPr>
          </w:p>
        </w:tc>
        <w:tc>
          <w:tcPr>
            <w:tcW w:w="1417" w:type="dxa"/>
            <w:vMerge/>
            <w:tcBorders>
              <w:top w:val="nil"/>
              <w:left w:val="nil"/>
              <w:bottom w:val="nil"/>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11"/>
                <w:szCs w:val="11"/>
              </w:rPr>
            </w:pPr>
          </w:p>
        </w:tc>
        <w:tc>
          <w:tcPr>
            <w:tcW w:w="529"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r>
      <w:tr w:rsidR="000E2FC4" w:rsidRPr="00094629" w:rsidTr="00221D2D">
        <w:trPr>
          <w:trHeight w:val="149"/>
        </w:trPr>
        <w:tc>
          <w:tcPr>
            <w:tcW w:w="2694" w:type="dxa"/>
            <w:tcBorders>
              <w:top w:val="nil"/>
              <w:left w:val="single" w:sz="8" w:space="0" w:color="auto"/>
              <w:bottom w:val="single" w:sz="8" w:space="0" w:color="auto"/>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12"/>
                <w:szCs w:val="12"/>
              </w:rPr>
            </w:pPr>
          </w:p>
        </w:tc>
        <w:tc>
          <w:tcPr>
            <w:tcW w:w="1306" w:type="dxa"/>
            <w:tcBorders>
              <w:top w:val="nil"/>
              <w:left w:val="nil"/>
              <w:bottom w:val="single" w:sz="8" w:space="0" w:color="auto"/>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12"/>
                <w:szCs w:val="12"/>
              </w:rPr>
            </w:pPr>
          </w:p>
        </w:tc>
        <w:tc>
          <w:tcPr>
            <w:tcW w:w="2804" w:type="dxa"/>
            <w:vMerge/>
            <w:tcBorders>
              <w:top w:val="nil"/>
              <w:left w:val="nil"/>
              <w:bottom w:val="single" w:sz="8" w:space="0" w:color="auto"/>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12"/>
                <w:szCs w:val="12"/>
              </w:rPr>
            </w:pPr>
          </w:p>
        </w:tc>
        <w:tc>
          <w:tcPr>
            <w:tcW w:w="1560" w:type="dxa"/>
            <w:tcBorders>
              <w:top w:val="nil"/>
              <w:left w:val="nil"/>
              <w:bottom w:val="single" w:sz="8" w:space="0" w:color="auto"/>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12"/>
                <w:szCs w:val="12"/>
              </w:rPr>
            </w:pPr>
          </w:p>
        </w:tc>
        <w:tc>
          <w:tcPr>
            <w:tcW w:w="1417" w:type="dxa"/>
            <w:tcBorders>
              <w:top w:val="nil"/>
              <w:left w:val="nil"/>
              <w:bottom w:val="single" w:sz="8" w:space="0" w:color="auto"/>
              <w:right w:val="single" w:sz="8" w:space="0" w:color="auto"/>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12"/>
                <w:szCs w:val="12"/>
              </w:rPr>
            </w:pPr>
          </w:p>
        </w:tc>
        <w:tc>
          <w:tcPr>
            <w:tcW w:w="529"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r>
      <w:tr w:rsidR="000E2FC4" w:rsidRPr="00094629" w:rsidTr="00221D2D">
        <w:trPr>
          <w:trHeight w:val="261"/>
        </w:trPr>
        <w:tc>
          <w:tcPr>
            <w:tcW w:w="2694" w:type="dxa"/>
            <w:tcBorders>
              <w:top w:val="nil"/>
              <w:left w:val="single" w:sz="8" w:space="0" w:color="auto"/>
              <w:bottom w:val="single" w:sz="8" w:space="0" w:color="auto"/>
              <w:right w:val="single" w:sz="8" w:space="0" w:color="auto"/>
            </w:tcBorders>
            <w:vAlign w:val="center"/>
          </w:tcPr>
          <w:p w:rsidR="000E2FC4" w:rsidRPr="00795CCE" w:rsidRDefault="000E2FC4" w:rsidP="009D0A8D">
            <w:pPr>
              <w:widowControl w:val="0"/>
              <w:autoSpaceDE w:val="0"/>
              <w:autoSpaceDN w:val="0"/>
              <w:adjustRightInd w:val="0"/>
              <w:spacing w:after="0" w:line="255" w:lineRule="exact"/>
              <w:ind w:left="120"/>
              <w:rPr>
                <w:rFonts w:ascii="Times New Roman" w:hAnsi="Times New Roman"/>
                <w:sz w:val="24"/>
                <w:szCs w:val="24"/>
              </w:rPr>
            </w:pPr>
            <w:r>
              <w:rPr>
                <w:rFonts w:ascii="Times New Roman" w:hAnsi="Times New Roman"/>
                <w:sz w:val="24"/>
                <w:szCs w:val="24"/>
              </w:rPr>
              <w:t>DAB BPH 180/340 65T</w:t>
            </w:r>
          </w:p>
        </w:tc>
        <w:tc>
          <w:tcPr>
            <w:tcW w:w="1306" w:type="dxa"/>
            <w:tcBorders>
              <w:top w:val="nil"/>
              <w:left w:val="nil"/>
              <w:bottom w:val="single" w:sz="8" w:space="0" w:color="auto"/>
              <w:right w:val="single" w:sz="8" w:space="0" w:color="auto"/>
            </w:tcBorders>
            <w:vAlign w:val="center"/>
          </w:tcPr>
          <w:p w:rsidR="000E2FC4" w:rsidRPr="00795CCE" w:rsidRDefault="000E2FC4"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3</w:t>
            </w:r>
          </w:p>
        </w:tc>
        <w:tc>
          <w:tcPr>
            <w:tcW w:w="2804" w:type="dxa"/>
            <w:tcBorders>
              <w:top w:val="nil"/>
              <w:left w:val="nil"/>
              <w:bottom w:val="single" w:sz="8" w:space="0" w:color="auto"/>
              <w:right w:val="single" w:sz="8" w:space="0" w:color="auto"/>
            </w:tcBorders>
            <w:vAlign w:val="center"/>
          </w:tcPr>
          <w:p w:rsidR="000E2FC4" w:rsidRPr="00795CCE" w:rsidRDefault="000E2FC4"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250</w:t>
            </w:r>
          </w:p>
        </w:tc>
        <w:tc>
          <w:tcPr>
            <w:tcW w:w="1560" w:type="dxa"/>
            <w:tcBorders>
              <w:top w:val="nil"/>
              <w:left w:val="nil"/>
              <w:bottom w:val="single" w:sz="8" w:space="0" w:color="auto"/>
              <w:right w:val="single" w:sz="8" w:space="0" w:color="auto"/>
            </w:tcBorders>
            <w:vAlign w:val="center"/>
          </w:tcPr>
          <w:p w:rsidR="000E2FC4" w:rsidRPr="00795CCE" w:rsidRDefault="000E2FC4"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11</w:t>
            </w:r>
          </w:p>
        </w:tc>
        <w:tc>
          <w:tcPr>
            <w:tcW w:w="1417" w:type="dxa"/>
            <w:tcBorders>
              <w:top w:val="nil"/>
              <w:left w:val="nil"/>
              <w:bottom w:val="single" w:sz="8" w:space="0" w:color="auto"/>
              <w:right w:val="single" w:sz="8" w:space="0" w:color="auto"/>
            </w:tcBorders>
            <w:vAlign w:val="center"/>
          </w:tcPr>
          <w:p w:rsidR="000E2FC4" w:rsidRPr="00795CCE" w:rsidRDefault="000E2FC4"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6,0</w:t>
            </w:r>
          </w:p>
        </w:tc>
        <w:tc>
          <w:tcPr>
            <w:tcW w:w="529"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r>
      <w:tr w:rsidR="000E2FC4" w:rsidRPr="00094629" w:rsidTr="00221D2D">
        <w:trPr>
          <w:trHeight w:val="266"/>
        </w:trPr>
        <w:tc>
          <w:tcPr>
            <w:tcW w:w="2694" w:type="dxa"/>
            <w:tcBorders>
              <w:top w:val="nil"/>
              <w:left w:val="single" w:sz="8" w:space="0" w:color="auto"/>
              <w:bottom w:val="single" w:sz="8" w:space="0" w:color="auto"/>
              <w:right w:val="single" w:sz="8" w:space="0" w:color="auto"/>
            </w:tcBorders>
            <w:vAlign w:val="center"/>
          </w:tcPr>
          <w:p w:rsidR="000E2FC4" w:rsidRPr="0025754D" w:rsidRDefault="000E2FC4" w:rsidP="009D0A8D">
            <w:pPr>
              <w:widowControl w:val="0"/>
              <w:autoSpaceDE w:val="0"/>
              <w:autoSpaceDN w:val="0"/>
              <w:adjustRightInd w:val="0"/>
              <w:spacing w:after="0" w:line="260" w:lineRule="exact"/>
              <w:ind w:left="120"/>
              <w:rPr>
                <w:rFonts w:ascii="Times New Roman" w:hAnsi="Times New Roman"/>
                <w:b/>
                <w:sz w:val="24"/>
                <w:szCs w:val="24"/>
              </w:rPr>
            </w:pPr>
            <w:r w:rsidRPr="0025754D">
              <w:rPr>
                <w:rStyle w:val="Strong"/>
                <w:rFonts w:ascii="Times New Roman" w:hAnsi="Times New Roman"/>
                <w:b w:val="0"/>
                <w:sz w:val="24"/>
              </w:rPr>
              <w:t>DAB KPS 30/16 M</w:t>
            </w:r>
          </w:p>
        </w:tc>
        <w:tc>
          <w:tcPr>
            <w:tcW w:w="1306" w:type="dxa"/>
            <w:tcBorders>
              <w:top w:val="nil"/>
              <w:left w:val="nil"/>
              <w:bottom w:val="single" w:sz="8" w:space="0" w:color="auto"/>
              <w:right w:val="single" w:sz="8" w:space="0" w:color="auto"/>
            </w:tcBorders>
            <w:vAlign w:val="center"/>
          </w:tcPr>
          <w:p w:rsidR="000E2FC4" w:rsidRPr="00795CCE" w:rsidRDefault="000E2FC4" w:rsidP="009D0A8D">
            <w:pPr>
              <w:widowControl w:val="0"/>
              <w:autoSpaceDE w:val="0"/>
              <w:autoSpaceDN w:val="0"/>
              <w:adjustRightInd w:val="0"/>
              <w:spacing w:after="0" w:line="260" w:lineRule="exact"/>
              <w:jc w:val="center"/>
              <w:rPr>
                <w:rFonts w:ascii="Times New Roman" w:hAnsi="Times New Roman"/>
                <w:sz w:val="24"/>
                <w:szCs w:val="24"/>
              </w:rPr>
            </w:pPr>
            <w:r>
              <w:rPr>
                <w:rFonts w:ascii="Times New Roman" w:hAnsi="Times New Roman"/>
                <w:sz w:val="24"/>
                <w:szCs w:val="24"/>
              </w:rPr>
              <w:t>1</w:t>
            </w:r>
          </w:p>
        </w:tc>
        <w:tc>
          <w:tcPr>
            <w:tcW w:w="2804" w:type="dxa"/>
            <w:tcBorders>
              <w:top w:val="nil"/>
              <w:left w:val="nil"/>
              <w:bottom w:val="single" w:sz="8" w:space="0" w:color="auto"/>
              <w:right w:val="single" w:sz="8" w:space="0" w:color="auto"/>
            </w:tcBorders>
            <w:vAlign w:val="center"/>
          </w:tcPr>
          <w:p w:rsidR="000E2FC4" w:rsidRPr="00795CCE" w:rsidRDefault="000E2FC4" w:rsidP="009D0A8D">
            <w:pPr>
              <w:widowControl w:val="0"/>
              <w:autoSpaceDE w:val="0"/>
              <w:autoSpaceDN w:val="0"/>
              <w:adjustRightInd w:val="0"/>
              <w:spacing w:after="0" w:line="260" w:lineRule="exact"/>
              <w:jc w:val="center"/>
              <w:rPr>
                <w:rFonts w:ascii="Times New Roman" w:hAnsi="Times New Roman"/>
                <w:sz w:val="24"/>
                <w:szCs w:val="24"/>
              </w:rPr>
            </w:pPr>
            <w:r>
              <w:rPr>
                <w:rFonts w:ascii="Times New Roman" w:hAnsi="Times New Roman"/>
                <w:sz w:val="24"/>
                <w:szCs w:val="24"/>
              </w:rPr>
              <w:t>2.16</w:t>
            </w:r>
          </w:p>
        </w:tc>
        <w:tc>
          <w:tcPr>
            <w:tcW w:w="1560" w:type="dxa"/>
            <w:tcBorders>
              <w:top w:val="nil"/>
              <w:left w:val="nil"/>
              <w:bottom w:val="single" w:sz="8" w:space="0" w:color="auto"/>
              <w:right w:val="single" w:sz="8" w:space="0" w:color="auto"/>
            </w:tcBorders>
            <w:vAlign w:val="center"/>
          </w:tcPr>
          <w:p w:rsidR="000E2FC4" w:rsidRPr="007758C7" w:rsidRDefault="000E2FC4" w:rsidP="009D0A8D">
            <w:pPr>
              <w:widowControl w:val="0"/>
              <w:autoSpaceDE w:val="0"/>
              <w:autoSpaceDN w:val="0"/>
              <w:adjustRightInd w:val="0"/>
              <w:spacing w:after="0" w:line="260" w:lineRule="exact"/>
              <w:jc w:val="center"/>
              <w:rPr>
                <w:rFonts w:ascii="Times New Roman" w:hAnsi="Times New Roman"/>
                <w:sz w:val="24"/>
                <w:szCs w:val="24"/>
              </w:rPr>
            </w:pPr>
            <w:r>
              <w:rPr>
                <w:rFonts w:ascii="Times New Roman" w:hAnsi="Times New Roman"/>
                <w:sz w:val="24"/>
                <w:szCs w:val="24"/>
              </w:rPr>
              <w:t>7</w:t>
            </w:r>
          </w:p>
        </w:tc>
        <w:tc>
          <w:tcPr>
            <w:tcW w:w="1417" w:type="dxa"/>
            <w:tcBorders>
              <w:top w:val="nil"/>
              <w:left w:val="nil"/>
              <w:bottom w:val="single" w:sz="8" w:space="0" w:color="auto"/>
              <w:right w:val="single" w:sz="8" w:space="0" w:color="auto"/>
            </w:tcBorders>
            <w:vAlign w:val="center"/>
          </w:tcPr>
          <w:p w:rsidR="000E2FC4" w:rsidRPr="007758C7" w:rsidRDefault="000E2FC4" w:rsidP="009D0A8D">
            <w:pPr>
              <w:widowControl w:val="0"/>
              <w:autoSpaceDE w:val="0"/>
              <w:autoSpaceDN w:val="0"/>
              <w:adjustRightInd w:val="0"/>
              <w:spacing w:after="0" w:line="260" w:lineRule="exact"/>
              <w:jc w:val="center"/>
              <w:rPr>
                <w:rFonts w:ascii="Times New Roman" w:hAnsi="Times New Roman"/>
                <w:sz w:val="24"/>
                <w:szCs w:val="24"/>
              </w:rPr>
            </w:pPr>
            <w:r>
              <w:rPr>
                <w:rFonts w:ascii="Times New Roman" w:hAnsi="Times New Roman"/>
                <w:sz w:val="24"/>
                <w:szCs w:val="24"/>
              </w:rPr>
              <w:t>0,47</w:t>
            </w:r>
          </w:p>
        </w:tc>
        <w:tc>
          <w:tcPr>
            <w:tcW w:w="529"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r>
      <w:tr w:rsidR="000E2FC4" w:rsidRPr="00094629" w:rsidTr="00221D2D">
        <w:trPr>
          <w:trHeight w:val="340"/>
        </w:trPr>
        <w:tc>
          <w:tcPr>
            <w:tcW w:w="2694"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4"/>
                <w:szCs w:val="24"/>
              </w:rPr>
            </w:pPr>
          </w:p>
        </w:tc>
        <w:tc>
          <w:tcPr>
            <w:tcW w:w="1306"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4"/>
                <w:szCs w:val="24"/>
              </w:rPr>
            </w:pPr>
          </w:p>
        </w:tc>
        <w:tc>
          <w:tcPr>
            <w:tcW w:w="2804"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4"/>
                <w:szCs w:val="24"/>
              </w:rPr>
            </w:pPr>
          </w:p>
        </w:tc>
        <w:tc>
          <w:tcPr>
            <w:tcW w:w="1560"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4"/>
                <w:szCs w:val="24"/>
              </w:rPr>
            </w:pPr>
          </w:p>
        </w:tc>
        <w:tc>
          <w:tcPr>
            <w:tcW w:w="1417"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jc w:val="right"/>
              <w:rPr>
                <w:rFonts w:ascii="Times New Roman" w:hAnsi="Times New Roman"/>
                <w:sz w:val="24"/>
                <w:szCs w:val="24"/>
              </w:rPr>
            </w:pPr>
          </w:p>
        </w:tc>
        <w:tc>
          <w:tcPr>
            <w:tcW w:w="529" w:type="dxa"/>
            <w:tcBorders>
              <w:top w:val="nil"/>
              <w:left w:val="nil"/>
              <w:bottom w:val="nil"/>
              <w:right w:val="nil"/>
            </w:tcBorders>
            <w:vAlign w:val="bottom"/>
          </w:tcPr>
          <w:p w:rsidR="000E2FC4" w:rsidRPr="00094629" w:rsidRDefault="000E2FC4" w:rsidP="00221D2D">
            <w:pPr>
              <w:widowControl w:val="0"/>
              <w:autoSpaceDE w:val="0"/>
              <w:autoSpaceDN w:val="0"/>
              <w:adjustRightInd w:val="0"/>
              <w:spacing w:after="0" w:line="240" w:lineRule="auto"/>
              <w:rPr>
                <w:rFonts w:ascii="Times New Roman" w:hAnsi="Times New Roman"/>
                <w:sz w:val="2"/>
                <w:szCs w:val="2"/>
              </w:rPr>
            </w:pPr>
          </w:p>
        </w:tc>
      </w:tr>
    </w:tbl>
    <w:p w:rsidR="000E2FC4" w:rsidRPr="00080235" w:rsidRDefault="000E2FC4" w:rsidP="00221D2D">
      <w:pPr>
        <w:widowControl w:val="0"/>
        <w:autoSpaceDE w:val="0"/>
        <w:autoSpaceDN w:val="0"/>
        <w:adjustRightInd w:val="0"/>
        <w:spacing w:after="0" w:line="231" w:lineRule="auto"/>
        <w:ind w:firstLine="709"/>
        <w:rPr>
          <w:rFonts w:ascii="Times New Roman" w:hAnsi="Times New Roman"/>
          <w:sz w:val="24"/>
          <w:szCs w:val="24"/>
          <w:lang w:val="ru-RU"/>
        </w:rPr>
      </w:pPr>
      <w:bookmarkStart w:id="9" w:name="page25"/>
      <w:bookmarkEnd w:id="9"/>
      <w:r>
        <w:rPr>
          <w:rFonts w:ascii="Times New Roman" w:hAnsi="Times New Roman"/>
          <w:sz w:val="24"/>
          <w:szCs w:val="24"/>
          <w:lang w:val="ru-RU"/>
        </w:rPr>
        <w:t>В</w:t>
      </w:r>
      <w:r w:rsidRPr="00080235">
        <w:rPr>
          <w:rFonts w:ascii="Times New Roman" w:hAnsi="Times New Roman"/>
          <w:sz w:val="24"/>
          <w:szCs w:val="24"/>
          <w:lang w:val="ru-RU"/>
        </w:rPr>
        <w:t>се оборудование котельной находится в исправном состоянии.</w:t>
      </w:r>
    </w:p>
    <w:p w:rsidR="000E2FC4" w:rsidRPr="00DE5507" w:rsidRDefault="000E2FC4" w:rsidP="00221D2D">
      <w:pPr>
        <w:widowControl w:val="0"/>
        <w:overflowPunct w:val="0"/>
        <w:autoSpaceDE w:val="0"/>
        <w:autoSpaceDN w:val="0"/>
        <w:adjustRightInd w:val="0"/>
        <w:spacing w:after="0" w:line="232" w:lineRule="auto"/>
        <w:ind w:left="20" w:right="140" w:firstLine="708"/>
        <w:jc w:val="both"/>
        <w:rPr>
          <w:rFonts w:ascii="Times New Roman" w:hAnsi="Times New Roman"/>
          <w:sz w:val="24"/>
          <w:szCs w:val="24"/>
          <w:lang w:val="ru-RU"/>
        </w:rPr>
      </w:pPr>
      <w:r w:rsidRPr="00080235">
        <w:rPr>
          <w:rFonts w:ascii="Times New Roman" w:hAnsi="Times New Roman"/>
          <w:sz w:val="24"/>
          <w:szCs w:val="24"/>
          <w:lang w:val="ru-RU"/>
        </w:rPr>
        <w:t xml:space="preserve">Котлы снабжены предохранительными устройствами, манометрами, запорной и регулирующей арматурой, питательными устройствами и приборами безопасности. Для защиты котлов, системы </w:t>
      </w:r>
      <w:r w:rsidRPr="00DE5507">
        <w:rPr>
          <w:rFonts w:ascii="Times New Roman" w:hAnsi="Times New Roman"/>
          <w:sz w:val="24"/>
          <w:szCs w:val="24"/>
          <w:lang w:val="ru-RU"/>
        </w:rPr>
        <w:t xml:space="preserve">теплоснабжения и арматуры от коррозии, образования накипи в котельных предусмотрена автоматическая водоподготовительная установка. Обработка подпиточной воды включает в себя умягчающие фильтры очистки воды марки </w:t>
      </w:r>
      <w:r w:rsidRPr="00221D2D">
        <w:rPr>
          <w:rFonts w:ascii="Times New Roman" w:hAnsi="Times New Roman"/>
          <w:b/>
          <w:sz w:val="24"/>
          <w:szCs w:val="24"/>
          <w:lang w:val="ru-RU"/>
        </w:rPr>
        <w:t>«</w:t>
      </w:r>
      <w:r w:rsidRPr="00221D2D">
        <w:rPr>
          <w:rStyle w:val="Strong"/>
          <w:rFonts w:ascii="Times New Roman" w:hAnsi="Times New Roman"/>
          <w:b w:val="0"/>
          <w:color w:val="000000"/>
          <w:sz w:val="24"/>
          <w:szCs w:val="24"/>
          <w:shd w:val="clear" w:color="auto" w:fill="FFFFFF"/>
          <w:lang w:val="ru-RU"/>
        </w:rPr>
        <w:t>Гейзер 13»</w:t>
      </w:r>
      <w:r w:rsidRPr="00DE5507">
        <w:rPr>
          <w:rStyle w:val="apple-converted-space"/>
          <w:b/>
          <w:bCs/>
          <w:color w:val="000000"/>
          <w:sz w:val="18"/>
          <w:szCs w:val="18"/>
          <w:shd w:val="clear" w:color="auto" w:fill="FFFFFF"/>
        </w:rPr>
        <w:t> </w:t>
      </w:r>
      <w:r w:rsidRPr="00DE5507">
        <w:rPr>
          <w:rFonts w:ascii="Times New Roman" w:hAnsi="Times New Roman"/>
          <w:color w:val="333333"/>
          <w:sz w:val="24"/>
          <w:szCs w:val="24"/>
          <w:lang w:val="ru-RU"/>
        </w:rPr>
        <w:t>,</w:t>
      </w:r>
      <w:r>
        <w:rPr>
          <w:rFonts w:ascii="Times New Roman" w:hAnsi="Times New Roman"/>
          <w:sz w:val="24"/>
          <w:szCs w:val="24"/>
          <w:lang w:val="ru-RU"/>
        </w:rPr>
        <w:t>с</w:t>
      </w:r>
      <w:r w:rsidRPr="00DE5507">
        <w:rPr>
          <w:rFonts w:ascii="Times New Roman" w:hAnsi="Times New Roman"/>
          <w:color w:val="000000"/>
          <w:sz w:val="24"/>
          <w:szCs w:val="18"/>
          <w:shd w:val="clear" w:color="auto" w:fill="FFFFFF"/>
          <w:lang w:val="ru-RU"/>
        </w:rPr>
        <w:t>истема умягчения воды состоит из натрий-катионитного фильтра с расположенным наверху блоком управления, бака-солерастворителя, используемого для приготовления регенерационного раствора фильтрующей среды.</w:t>
      </w:r>
      <w:r w:rsidRPr="00DE5507">
        <w:rPr>
          <w:rStyle w:val="apple-converted-space"/>
          <w:rFonts w:ascii="Times New Roman" w:hAnsi="Times New Roman"/>
          <w:color w:val="000000"/>
          <w:sz w:val="24"/>
          <w:szCs w:val="18"/>
          <w:shd w:val="clear" w:color="auto" w:fill="FFFFFF"/>
        </w:rPr>
        <w:t> </w:t>
      </w:r>
      <w:r>
        <w:rPr>
          <w:rFonts w:ascii="Times New Roman" w:hAnsi="Times New Roman"/>
          <w:color w:val="000000"/>
          <w:sz w:val="24"/>
          <w:szCs w:val="18"/>
          <w:shd w:val="clear" w:color="auto" w:fill="FFFFFF"/>
          <w:lang w:val="ru-RU"/>
        </w:rPr>
        <w:t xml:space="preserve">Принцип действия установки умягчения </w:t>
      </w:r>
      <w:r w:rsidRPr="00DE5507">
        <w:rPr>
          <w:rFonts w:ascii="Times New Roman" w:hAnsi="Times New Roman"/>
          <w:color w:val="000000"/>
          <w:sz w:val="24"/>
          <w:szCs w:val="18"/>
          <w:shd w:val="clear" w:color="auto" w:fill="FFFFFF"/>
          <w:lang w:val="ru-RU"/>
        </w:rPr>
        <w:t>воды:</w:t>
      </w:r>
      <w:r>
        <w:rPr>
          <w:rFonts w:ascii="Times New Roman" w:hAnsi="Times New Roman"/>
          <w:color w:val="000000"/>
          <w:sz w:val="24"/>
          <w:szCs w:val="18"/>
          <w:lang w:val="ru-RU"/>
        </w:rPr>
        <w:t xml:space="preserve"> у</w:t>
      </w:r>
      <w:r w:rsidRPr="00DE5507">
        <w:rPr>
          <w:rFonts w:ascii="Times New Roman" w:hAnsi="Times New Roman"/>
          <w:color w:val="000000"/>
          <w:sz w:val="24"/>
          <w:szCs w:val="18"/>
          <w:shd w:val="clear" w:color="auto" w:fill="FFFFFF"/>
          <w:lang w:val="ru-RU"/>
        </w:rPr>
        <w:t>мягчение воды основано на обмене ионов солей жесткости на ионы пищевой поваренной соли при фильтровании воды через слой ионообменной смолы.</w:t>
      </w:r>
    </w:p>
    <w:p w:rsidR="000E2FC4" w:rsidRPr="00080235" w:rsidRDefault="000E2FC4" w:rsidP="00221D2D">
      <w:pPr>
        <w:widowControl w:val="0"/>
        <w:overflowPunct w:val="0"/>
        <w:autoSpaceDE w:val="0"/>
        <w:autoSpaceDN w:val="0"/>
        <w:adjustRightInd w:val="0"/>
        <w:spacing w:after="0" w:line="214" w:lineRule="auto"/>
        <w:ind w:left="20" w:right="140" w:firstLine="780"/>
        <w:jc w:val="both"/>
        <w:rPr>
          <w:rFonts w:ascii="Times New Roman" w:hAnsi="Times New Roman"/>
          <w:sz w:val="24"/>
          <w:szCs w:val="24"/>
          <w:lang w:val="ru-RU"/>
        </w:rPr>
      </w:pPr>
      <w:r w:rsidRPr="00DE5507">
        <w:rPr>
          <w:rFonts w:ascii="Times New Roman" w:hAnsi="Times New Roman"/>
          <w:sz w:val="24"/>
          <w:szCs w:val="24"/>
          <w:lang w:val="ru-RU"/>
        </w:rPr>
        <w:t>Отвод дымовых газов осуществляется посредствам металлических газоходов через металлическую дымовую трубу.</w:t>
      </w:r>
    </w:p>
    <w:p w:rsidR="000E2FC4" w:rsidRDefault="000E2FC4" w:rsidP="00555F42">
      <w:pPr>
        <w:ind w:firstLine="709"/>
        <w:rPr>
          <w:lang w:val="ru-RU"/>
        </w:rPr>
      </w:pPr>
    </w:p>
    <w:p w:rsidR="000E2FC4" w:rsidRPr="00585A44" w:rsidRDefault="000E2FC4" w:rsidP="00585A44">
      <w:pPr>
        <w:pStyle w:val="Heading1"/>
        <w:jc w:val="both"/>
        <w:rPr>
          <w:bCs w:val="0"/>
          <w:szCs w:val="24"/>
          <w:lang w:val="ru-RU"/>
        </w:rPr>
      </w:pPr>
      <w:bookmarkStart w:id="10" w:name="_Toc445886645"/>
      <w:r w:rsidRPr="00585A44">
        <w:rPr>
          <w:bCs w:val="0"/>
          <w:szCs w:val="24"/>
          <w:lang w:val="ru-RU"/>
        </w:rPr>
        <w:t>1.2.</w:t>
      </w:r>
      <w:r>
        <w:rPr>
          <w:bCs w:val="0"/>
          <w:szCs w:val="24"/>
          <w:lang w:val="ru-RU"/>
        </w:rPr>
        <w:t>3</w:t>
      </w:r>
      <w:r w:rsidRPr="00585A44">
        <w:rPr>
          <w:bCs w:val="0"/>
          <w:szCs w:val="24"/>
          <w:lang w:val="ru-RU"/>
        </w:rPr>
        <w:t xml:space="preserve"> Ограничения тепловой мощности и параметры располагаемой тепловой мощности</w:t>
      </w:r>
      <w:bookmarkEnd w:id="10"/>
    </w:p>
    <w:p w:rsidR="000E2FC4" w:rsidRPr="00825359" w:rsidRDefault="000E2FC4" w:rsidP="00585A44">
      <w:pPr>
        <w:widowControl w:val="0"/>
        <w:autoSpaceDE w:val="0"/>
        <w:autoSpaceDN w:val="0"/>
        <w:adjustRightInd w:val="0"/>
        <w:spacing w:after="0" w:line="240" w:lineRule="auto"/>
        <w:ind w:firstLine="709"/>
        <w:rPr>
          <w:rFonts w:ascii="Times New Roman" w:hAnsi="Times New Roman"/>
          <w:sz w:val="24"/>
          <w:szCs w:val="24"/>
          <w:lang w:val="ru-RU"/>
        </w:rPr>
      </w:pPr>
    </w:p>
    <w:p w:rsidR="000E2FC4" w:rsidRPr="00D0387B" w:rsidRDefault="000E2FC4" w:rsidP="00221D2D">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r w:rsidRPr="00D0387B">
        <w:rPr>
          <w:rFonts w:ascii="Times New Roman" w:hAnsi="Times New Roman"/>
          <w:sz w:val="24"/>
          <w:szCs w:val="24"/>
          <w:lang w:val="ru-RU"/>
        </w:rPr>
        <w:t>Техническое состояние водогрейных котлов и вспомогательного оборудования котельн</w:t>
      </w:r>
      <w:r>
        <w:rPr>
          <w:rFonts w:ascii="Times New Roman" w:hAnsi="Times New Roman"/>
          <w:sz w:val="24"/>
          <w:szCs w:val="24"/>
          <w:lang w:val="ru-RU"/>
        </w:rPr>
        <w:t>ой</w:t>
      </w:r>
      <w:r w:rsidRPr="0025754D">
        <w:rPr>
          <w:rFonts w:ascii="Times New Roman" w:hAnsi="Times New Roman"/>
          <w:color w:val="000000"/>
          <w:sz w:val="24"/>
          <w:szCs w:val="23"/>
          <w:lang w:val="ru-RU"/>
        </w:rPr>
        <w:t>ЖКХ «Зубово-Поляна»</w:t>
      </w:r>
      <w:r w:rsidRPr="00D0387B">
        <w:rPr>
          <w:rFonts w:ascii="Times New Roman" w:hAnsi="Times New Roman"/>
          <w:sz w:val="24"/>
          <w:szCs w:val="24"/>
          <w:lang w:val="ru-RU"/>
        </w:rPr>
        <w:t xml:space="preserve"> – находится в удовлетворительном состоянии, так как на ТСО всех котельных была проведена реконструкция.</w:t>
      </w: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Pr="00DE6E22" w:rsidRDefault="000E2FC4" w:rsidP="00DE6E22">
      <w:pPr>
        <w:pStyle w:val="Heading1"/>
        <w:jc w:val="both"/>
        <w:rPr>
          <w:bCs w:val="0"/>
          <w:szCs w:val="24"/>
          <w:lang w:val="ru-RU"/>
        </w:rPr>
      </w:pPr>
      <w:bookmarkStart w:id="11" w:name="_Toc445886646"/>
      <w:r w:rsidRPr="00A80213">
        <w:rPr>
          <w:bCs w:val="0"/>
          <w:szCs w:val="24"/>
          <w:lang w:val="ru-RU"/>
        </w:rPr>
        <w:t>1.2.4 Объем потребления тепловой энергии (мощности) и теплоносителя на собственные и хозяйственные нужды и параметры тепловой мощности нетто</w:t>
      </w:r>
      <w:bookmarkEnd w:id="11"/>
    </w:p>
    <w:p w:rsidR="000E2FC4" w:rsidRDefault="000E2FC4" w:rsidP="001E416F">
      <w:pPr>
        <w:widowControl w:val="0"/>
        <w:overflowPunct w:val="0"/>
        <w:autoSpaceDE w:val="0"/>
        <w:autoSpaceDN w:val="0"/>
        <w:adjustRightInd w:val="0"/>
        <w:spacing w:after="0" w:line="212" w:lineRule="auto"/>
        <w:ind w:left="20" w:right="140" w:firstLine="720"/>
        <w:jc w:val="both"/>
        <w:rPr>
          <w:rFonts w:ascii="Times New Roman" w:hAnsi="Times New Roman"/>
          <w:b/>
          <w:bCs/>
          <w:sz w:val="24"/>
          <w:szCs w:val="24"/>
          <w:lang w:val="ru-RU"/>
        </w:rPr>
      </w:pPr>
    </w:p>
    <w:p w:rsidR="000E2FC4" w:rsidRDefault="000E2FC4" w:rsidP="001E416F">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Pr>
          <w:rFonts w:ascii="Times New Roman" w:hAnsi="Times New Roman"/>
          <w:sz w:val="24"/>
          <w:lang w:val="ru-RU"/>
        </w:rPr>
        <w:t>Объем потребления тепловой энергии на собственные нужды котельной определяются расчетным путем согласно «Инструкция по организации в Минэнерго России работы по расчету и обоснованию нормативов удельного расхода топлива на отпущенную электрическую и тепловую энергию от тепловых электрических станции и котельных», утвержденной Приказом Минэнерго России от «30» декабря 2008 г. № 323 и методических рекомендаций Роскоммунэнерго.</w:t>
      </w:r>
    </w:p>
    <w:p w:rsidR="000E2FC4" w:rsidRDefault="000E2FC4" w:rsidP="001E416F">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Pr>
          <w:rFonts w:ascii="Times New Roman" w:hAnsi="Times New Roman"/>
          <w:sz w:val="24"/>
          <w:lang w:val="ru-RU"/>
        </w:rPr>
        <w:t>В состав общего расхода тепловой энергии на собственные нужды котельной в виде горячей воды или пара входят следующие элементы затрат: растопка, (продувка котлов); обдувка поверхностей нагрева; деаэрация (выпар); технологические нужды ХВО; отопление и хозяйственные нужды котельной, потери с излучением тепловой энергии теплопроводами, насосами, баками и т.п.; утечки, парение при опробовании и другие потери.</w:t>
      </w:r>
    </w:p>
    <w:p w:rsidR="000E2FC4" w:rsidRDefault="000E2FC4" w:rsidP="001E416F">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Pr>
          <w:rFonts w:ascii="Times New Roman" w:hAnsi="Times New Roman"/>
          <w:sz w:val="24"/>
          <w:lang w:val="ru-RU"/>
        </w:rPr>
        <w:t>Расчеты расхода тепловой энергии на собственные нужды выполняются на каждый месяц и в целом за год. При этом, расчеты по отдельным статьям расхода тепловой энергии могут выполняться в целом за год с распределением его по месяцам пропорционально определяющему показателю (выработка тепловой энергии; число часов работы; количество пусков; температура наружнего воздуха; длительность отопительного периода и др.)</w:t>
      </w:r>
    </w:p>
    <w:p w:rsidR="000E2FC4" w:rsidRDefault="000E2FC4" w:rsidP="001E416F">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sidRPr="00961DED">
        <w:rPr>
          <w:rFonts w:ascii="Times New Roman" w:hAnsi="Times New Roman"/>
          <w:sz w:val="24"/>
          <w:lang w:val="ru-RU"/>
        </w:rPr>
        <w:t>Котельная предназначенадля теплоснабжения систем отопления жилых, общественных и других зданий.Основные характеристики котельных представлены в таблицах</w:t>
      </w:r>
      <w:r>
        <w:rPr>
          <w:rFonts w:ascii="Times New Roman" w:hAnsi="Times New Roman"/>
          <w:sz w:val="24"/>
          <w:lang w:val="ru-RU"/>
        </w:rPr>
        <w:t xml:space="preserve"> 3.6.</w:t>
      </w:r>
    </w:p>
    <w:p w:rsidR="000E2FC4" w:rsidRDefault="000E2FC4" w:rsidP="00DE6E22">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sectPr w:rsidR="000E2FC4" w:rsidSect="00412263">
          <w:footerReference w:type="default" r:id="rId10"/>
          <w:pgSz w:w="11906" w:h="16838"/>
          <w:pgMar w:top="1134" w:right="850" w:bottom="1134" w:left="1134" w:header="708" w:footer="708" w:gutter="0"/>
          <w:pgNumType w:start="2"/>
          <w:cols w:space="708"/>
          <w:docGrid w:linePitch="360"/>
        </w:sectPr>
      </w:pPr>
    </w:p>
    <w:p w:rsidR="000E2FC4" w:rsidRDefault="000E2FC4" w:rsidP="00221D2D">
      <w:pPr>
        <w:widowControl w:val="0"/>
        <w:overflowPunct w:val="0"/>
        <w:autoSpaceDE w:val="0"/>
        <w:autoSpaceDN w:val="0"/>
        <w:adjustRightInd w:val="0"/>
        <w:spacing w:after="0" w:line="212" w:lineRule="auto"/>
        <w:ind w:left="20" w:right="140" w:hanging="20"/>
        <w:jc w:val="both"/>
        <w:rPr>
          <w:rFonts w:ascii="Times New Roman" w:hAnsi="Times New Roman"/>
          <w:sz w:val="24"/>
          <w:lang w:val="ru-RU"/>
        </w:rPr>
      </w:pPr>
      <w:r>
        <w:rPr>
          <w:rFonts w:ascii="Times New Roman" w:hAnsi="Times New Roman"/>
          <w:sz w:val="24"/>
          <w:lang w:val="ru-RU"/>
        </w:rPr>
        <w:t>Таблица 3.6. – Характеристика котельной</w:t>
      </w:r>
    </w:p>
    <w:p w:rsidR="000E2FC4" w:rsidRDefault="000E2FC4" w:rsidP="00221D2D">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p>
    <w:tbl>
      <w:tblPr>
        <w:tblW w:w="14207"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65"/>
        <w:gridCol w:w="2201"/>
        <w:gridCol w:w="1259"/>
        <w:gridCol w:w="1240"/>
        <w:gridCol w:w="1249"/>
        <w:gridCol w:w="1241"/>
        <w:gridCol w:w="1249"/>
        <w:gridCol w:w="1606"/>
        <w:gridCol w:w="1597"/>
      </w:tblGrid>
      <w:tr w:rsidR="000E2FC4" w:rsidRPr="006B3250" w:rsidTr="00691E20">
        <w:trPr>
          <w:trHeight w:val="333"/>
        </w:trPr>
        <w:tc>
          <w:tcPr>
            <w:tcW w:w="2565" w:type="dxa"/>
            <w:vMerge w:val="restart"/>
            <w:tcBorders>
              <w:top w:val="single" w:sz="8" w:space="0" w:color="auto"/>
              <w:left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Наименование котельной</w:t>
            </w:r>
          </w:p>
        </w:tc>
        <w:tc>
          <w:tcPr>
            <w:tcW w:w="2201" w:type="dxa"/>
            <w:vMerge w:val="restart"/>
            <w:tcBorders>
              <w:top w:val="single" w:sz="8" w:space="0" w:color="auto"/>
              <w:left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Тип котла</w:t>
            </w:r>
          </w:p>
        </w:tc>
        <w:tc>
          <w:tcPr>
            <w:tcW w:w="1259" w:type="dxa"/>
            <w:vMerge w:val="restart"/>
            <w:tcBorders>
              <w:top w:val="single" w:sz="8" w:space="0" w:color="auto"/>
              <w:left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Вид топлива</w:t>
            </w:r>
          </w:p>
        </w:tc>
        <w:tc>
          <w:tcPr>
            <w:tcW w:w="4979" w:type="dxa"/>
            <w:gridSpan w:val="4"/>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Default"/>
              <w:jc w:val="center"/>
              <w:rPr>
                <w:sz w:val="32"/>
              </w:rPr>
            </w:pPr>
            <w:r w:rsidRPr="00691E20">
              <w:rPr>
                <w:bCs/>
                <w:sz w:val="20"/>
                <w:szCs w:val="16"/>
              </w:rPr>
              <w:t>Теплопроизводительность</w:t>
            </w:r>
            <w:r w:rsidRPr="00691E20">
              <w:rPr>
                <w:bCs/>
                <w:sz w:val="20"/>
              </w:rPr>
              <w:t>котла</w:t>
            </w:r>
          </w:p>
        </w:tc>
        <w:tc>
          <w:tcPr>
            <w:tcW w:w="3203" w:type="dxa"/>
            <w:gridSpan w:val="2"/>
            <w:tcBorders>
              <w:top w:val="single" w:sz="8" w:space="0" w:color="auto"/>
              <w:left w:val="single" w:sz="8" w:space="0" w:color="auto"/>
              <w:bottom w:val="nil"/>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Тепловая мощность котельной по горячей воде, Гкал/ч</w:t>
            </w:r>
          </w:p>
        </w:tc>
      </w:tr>
      <w:tr w:rsidR="000E2FC4" w:rsidTr="00691E20">
        <w:trPr>
          <w:trHeight w:val="323"/>
        </w:trPr>
        <w:tc>
          <w:tcPr>
            <w:tcW w:w="2565" w:type="dxa"/>
            <w:vMerge/>
            <w:tcBorders>
              <w:left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c>
          <w:tcPr>
            <w:tcW w:w="2201" w:type="dxa"/>
            <w:vMerge/>
            <w:tcBorders>
              <w:left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c>
          <w:tcPr>
            <w:tcW w:w="1259" w:type="dxa"/>
            <w:vMerge/>
            <w:tcBorders>
              <w:left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c>
          <w:tcPr>
            <w:tcW w:w="2489" w:type="dxa"/>
            <w:gridSpan w:val="2"/>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установленная</w:t>
            </w:r>
          </w:p>
        </w:tc>
        <w:tc>
          <w:tcPr>
            <w:tcW w:w="2490" w:type="dxa"/>
            <w:gridSpan w:val="2"/>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располагаемая</w:t>
            </w:r>
          </w:p>
        </w:tc>
        <w:tc>
          <w:tcPr>
            <w:tcW w:w="3203" w:type="dxa"/>
            <w:gridSpan w:val="2"/>
            <w:tcBorders>
              <w:top w:val="nil"/>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r>
      <w:tr w:rsidR="000E2FC4" w:rsidTr="00691E20">
        <w:trPr>
          <w:trHeight w:val="333"/>
        </w:trPr>
        <w:tc>
          <w:tcPr>
            <w:tcW w:w="2565" w:type="dxa"/>
            <w:vMerge/>
            <w:tcBorders>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c>
          <w:tcPr>
            <w:tcW w:w="2201" w:type="dxa"/>
            <w:vMerge/>
            <w:tcBorders>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c>
          <w:tcPr>
            <w:tcW w:w="1259" w:type="dxa"/>
            <w:vMerge/>
            <w:tcBorders>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c>
          <w:tcPr>
            <w:tcW w:w="1240"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по пару, т/ч</w:t>
            </w:r>
          </w:p>
        </w:tc>
        <w:tc>
          <w:tcPr>
            <w:tcW w:w="1249"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по гор. Воде, Гкал/ч</w:t>
            </w:r>
          </w:p>
        </w:tc>
        <w:tc>
          <w:tcPr>
            <w:tcW w:w="124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по пару, т/ч</w:t>
            </w:r>
          </w:p>
        </w:tc>
        <w:tc>
          <w:tcPr>
            <w:tcW w:w="1249"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по гор. Воде, Гкал/ч</w:t>
            </w:r>
          </w:p>
        </w:tc>
        <w:tc>
          <w:tcPr>
            <w:tcW w:w="1606"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установленная</w:t>
            </w:r>
          </w:p>
        </w:tc>
        <w:tc>
          <w:tcPr>
            <w:tcW w:w="1597"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располагаемая</w:t>
            </w:r>
          </w:p>
        </w:tc>
      </w:tr>
      <w:tr w:rsidR="000E2FC4" w:rsidTr="00691E20">
        <w:trPr>
          <w:trHeight w:val="333"/>
        </w:trPr>
        <w:tc>
          <w:tcPr>
            <w:tcW w:w="2565" w:type="dxa"/>
            <w:vMerge w:val="restart"/>
            <w:tcBorders>
              <w:top w:val="single" w:sz="8" w:space="0" w:color="auto"/>
              <w:left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Котельная</w:t>
            </w:r>
            <w:r w:rsidRPr="00691E20">
              <w:rPr>
                <w:rFonts w:ascii="Times New Roman" w:hAnsi="Times New Roman"/>
                <w:color w:val="000000"/>
                <w:sz w:val="20"/>
                <w:szCs w:val="23"/>
                <w:lang w:val="ru-RU"/>
              </w:rPr>
              <w:t>п. Дубитель</w:t>
            </w:r>
          </w:p>
        </w:tc>
        <w:tc>
          <w:tcPr>
            <w:tcW w:w="220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55" w:lineRule="exact"/>
              <w:jc w:val="center"/>
              <w:rPr>
                <w:rFonts w:ascii="Times New Roman" w:hAnsi="Times New Roman"/>
                <w:sz w:val="24"/>
                <w:szCs w:val="24"/>
              </w:rPr>
            </w:pPr>
            <w:r w:rsidRPr="00691E20">
              <w:rPr>
                <w:rFonts w:ascii="Times New Roman" w:hAnsi="Times New Roman"/>
                <w:sz w:val="24"/>
                <w:szCs w:val="24"/>
              </w:rPr>
              <w:t>КВа-0,25</w:t>
            </w:r>
          </w:p>
        </w:tc>
        <w:tc>
          <w:tcPr>
            <w:tcW w:w="1259"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Газ</w:t>
            </w:r>
          </w:p>
        </w:tc>
        <w:tc>
          <w:tcPr>
            <w:tcW w:w="1240"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w:t>
            </w:r>
          </w:p>
        </w:tc>
        <w:tc>
          <w:tcPr>
            <w:tcW w:w="1249"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0,215</w:t>
            </w:r>
          </w:p>
        </w:tc>
        <w:tc>
          <w:tcPr>
            <w:tcW w:w="124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w:t>
            </w:r>
          </w:p>
        </w:tc>
        <w:tc>
          <w:tcPr>
            <w:tcW w:w="1249"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0,215</w:t>
            </w:r>
          </w:p>
        </w:tc>
        <w:tc>
          <w:tcPr>
            <w:tcW w:w="1606" w:type="dxa"/>
            <w:vMerge w:val="restart"/>
            <w:tcBorders>
              <w:top w:val="single" w:sz="8" w:space="0" w:color="auto"/>
              <w:left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0,43</w:t>
            </w:r>
          </w:p>
        </w:tc>
        <w:tc>
          <w:tcPr>
            <w:tcW w:w="1597" w:type="dxa"/>
            <w:vMerge w:val="restart"/>
            <w:tcBorders>
              <w:top w:val="single" w:sz="8" w:space="0" w:color="auto"/>
              <w:left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0,43</w:t>
            </w:r>
          </w:p>
        </w:tc>
      </w:tr>
      <w:tr w:rsidR="000E2FC4" w:rsidTr="00691E20">
        <w:trPr>
          <w:trHeight w:val="333"/>
        </w:trPr>
        <w:tc>
          <w:tcPr>
            <w:tcW w:w="2565" w:type="dxa"/>
            <w:vMerge/>
            <w:tcBorders>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c>
          <w:tcPr>
            <w:tcW w:w="220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55" w:lineRule="exact"/>
              <w:jc w:val="center"/>
              <w:rPr>
                <w:rFonts w:ascii="Times New Roman" w:hAnsi="Times New Roman"/>
                <w:sz w:val="24"/>
                <w:szCs w:val="24"/>
              </w:rPr>
            </w:pPr>
            <w:r w:rsidRPr="00691E20">
              <w:rPr>
                <w:rFonts w:ascii="Times New Roman" w:hAnsi="Times New Roman"/>
                <w:sz w:val="24"/>
                <w:szCs w:val="24"/>
              </w:rPr>
              <w:t>КВа-0,25</w:t>
            </w:r>
          </w:p>
        </w:tc>
        <w:tc>
          <w:tcPr>
            <w:tcW w:w="1259"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Газ</w:t>
            </w:r>
          </w:p>
        </w:tc>
        <w:tc>
          <w:tcPr>
            <w:tcW w:w="1240"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w:t>
            </w:r>
          </w:p>
        </w:tc>
        <w:tc>
          <w:tcPr>
            <w:tcW w:w="1249"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0,215</w:t>
            </w:r>
          </w:p>
        </w:tc>
        <w:tc>
          <w:tcPr>
            <w:tcW w:w="124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w:t>
            </w:r>
          </w:p>
        </w:tc>
        <w:tc>
          <w:tcPr>
            <w:tcW w:w="1249"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0,215</w:t>
            </w:r>
          </w:p>
        </w:tc>
        <w:tc>
          <w:tcPr>
            <w:tcW w:w="1606" w:type="dxa"/>
            <w:vMerge/>
            <w:tcBorders>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c>
          <w:tcPr>
            <w:tcW w:w="1597" w:type="dxa"/>
            <w:vMerge/>
            <w:tcBorders>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r>
      <w:tr w:rsidR="000E2FC4" w:rsidTr="00691E20">
        <w:trPr>
          <w:trHeight w:val="333"/>
        </w:trPr>
        <w:tc>
          <w:tcPr>
            <w:tcW w:w="2565"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lang w:val="ru-RU"/>
              </w:rPr>
            </w:pPr>
            <w:r w:rsidRPr="00691E20">
              <w:rPr>
                <w:rFonts w:ascii="Times New Roman" w:hAnsi="Times New Roman"/>
                <w:b/>
                <w:bCs/>
                <w:sz w:val="20"/>
                <w:szCs w:val="24"/>
                <w:lang w:val="ru-RU"/>
              </w:rPr>
              <w:t>ИТОГО:</w:t>
            </w:r>
          </w:p>
        </w:tc>
        <w:tc>
          <w:tcPr>
            <w:tcW w:w="220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lang w:val="ru-RU"/>
              </w:rPr>
            </w:pPr>
          </w:p>
        </w:tc>
        <w:tc>
          <w:tcPr>
            <w:tcW w:w="1259"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lang w:val="ru-RU"/>
              </w:rPr>
            </w:pPr>
          </w:p>
        </w:tc>
        <w:tc>
          <w:tcPr>
            <w:tcW w:w="1240"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lang w:val="ru-RU"/>
              </w:rPr>
            </w:pPr>
          </w:p>
        </w:tc>
        <w:tc>
          <w:tcPr>
            <w:tcW w:w="1249"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rPr>
            </w:pPr>
            <w:r w:rsidRPr="00691E20">
              <w:rPr>
                <w:rFonts w:ascii="Times New Roman" w:hAnsi="Times New Roman"/>
                <w:b/>
                <w:bCs/>
                <w:sz w:val="20"/>
                <w:szCs w:val="24"/>
                <w:lang w:val="ru-RU"/>
              </w:rPr>
              <w:t>0,43</w:t>
            </w:r>
          </w:p>
        </w:tc>
        <w:tc>
          <w:tcPr>
            <w:tcW w:w="124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lang w:val="ru-RU"/>
              </w:rPr>
            </w:pPr>
          </w:p>
        </w:tc>
        <w:tc>
          <w:tcPr>
            <w:tcW w:w="1249"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rPr>
            </w:pPr>
            <w:r w:rsidRPr="00691E20">
              <w:rPr>
                <w:rFonts w:ascii="Times New Roman" w:hAnsi="Times New Roman"/>
                <w:b/>
                <w:bCs/>
                <w:sz w:val="20"/>
                <w:szCs w:val="24"/>
                <w:lang w:val="ru-RU"/>
              </w:rPr>
              <w:t>0,43</w:t>
            </w:r>
          </w:p>
        </w:tc>
        <w:tc>
          <w:tcPr>
            <w:tcW w:w="1606"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lang w:val="ru-RU"/>
              </w:rPr>
            </w:pPr>
            <w:r w:rsidRPr="00691E20">
              <w:rPr>
                <w:rFonts w:ascii="Times New Roman" w:hAnsi="Times New Roman"/>
                <w:b/>
                <w:bCs/>
                <w:sz w:val="20"/>
                <w:szCs w:val="24"/>
                <w:lang w:val="ru-RU"/>
              </w:rPr>
              <w:t>0,43</w:t>
            </w:r>
          </w:p>
        </w:tc>
        <w:tc>
          <w:tcPr>
            <w:tcW w:w="1597"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lang w:val="ru-RU"/>
              </w:rPr>
            </w:pPr>
            <w:r w:rsidRPr="00691E20">
              <w:rPr>
                <w:rFonts w:ascii="Times New Roman" w:hAnsi="Times New Roman"/>
                <w:b/>
                <w:bCs/>
                <w:sz w:val="20"/>
                <w:szCs w:val="24"/>
                <w:lang w:val="ru-RU"/>
              </w:rPr>
              <w:t>0,43</w:t>
            </w:r>
          </w:p>
        </w:tc>
      </w:tr>
    </w:tbl>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Default="000E2FC4" w:rsidP="00DE6E22">
      <w:pPr>
        <w:rPr>
          <w:lang w:val="ru-RU"/>
        </w:rPr>
      </w:pPr>
      <w:r>
        <w:rPr>
          <w:lang w:val="ru-RU"/>
        </w:rPr>
        <w:br w:type="page"/>
      </w: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0E2FC4" w:rsidSect="00DE6E22">
          <w:pgSz w:w="16838" w:h="11906" w:orient="landscape"/>
          <w:pgMar w:top="851" w:right="1134" w:bottom="1134" w:left="1134" w:header="709" w:footer="709" w:gutter="0"/>
          <w:cols w:space="708"/>
          <w:docGrid w:linePitch="360"/>
        </w:sectPr>
      </w:pPr>
    </w:p>
    <w:p w:rsidR="000E2FC4" w:rsidRPr="00825359" w:rsidRDefault="000E2FC4" w:rsidP="008E3620">
      <w:pPr>
        <w:pStyle w:val="Heading1"/>
        <w:rPr>
          <w:szCs w:val="24"/>
          <w:lang w:val="ru-RU"/>
        </w:rPr>
      </w:pPr>
      <w:bookmarkStart w:id="12" w:name="_Toc445886647"/>
      <w:r>
        <w:rPr>
          <w:szCs w:val="24"/>
          <w:lang w:val="ru-RU"/>
        </w:rPr>
        <w:t>1.</w:t>
      </w:r>
      <w:r w:rsidRPr="00825359">
        <w:rPr>
          <w:szCs w:val="24"/>
          <w:lang w:val="ru-RU"/>
        </w:rPr>
        <w:t>2.</w:t>
      </w:r>
      <w:r w:rsidRPr="008E3620">
        <w:rPr>
          <w:bCs w:val="0"/>
          <w:szCs w:val="24"/>
          <w:lang w:val="ru-RU"/>
        </w:rPr>
        <w:t>5</w:t>
      </w:r>
      <w:r w:rsidRPr="00825359">
        <w:rPr>
          <w:szCs w:val="24"/>
          <w:lang w:val="ru-RU"/>
        </w:rPr>
        <w:t xml:space="preserve"> Срок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w:t>
      </w:r>
      <w:bookmarkEnd w:id="12"/>
    </w:p>
    <w:p w:rsidR="000E2FC4" w:rsidRPr="00825359" w:rsidRDefault="000E2FC4" w:rsidP="008E3620">
      <w:pPr>
        <w:widowControl w:val="0"/>
        <w:autoSpaceDE w:val="0"/>
        <w:autoSpaceDN w:val="0"/>
        <w:adjustRightInd w:val="0"/>
        <w:spacing w:after="0" w:line="330" w:lineRule="exact"/>
        <w:rPr>
          <w:rFonts w:ascii="Times New Roman" w:hAnsi="Times New Roman"/>
          <w:sz w:val="24"/>
          <w:szCs w:val="24"/>
          <w:lang w:val="ru-RU"/>
        </w:rPr>
      </w:pPr>
    </w:p>
    <w:p w:rsidR="000E2FC4" w:rsidRPr="00DD11D5" w:rsidRDefault="000E2FC4" w:rsidP="00850925">
      <w:pPr>
        <w:widowControl w:val="0"/>
        <w:overflowPunct w:val="0"/>
        <w:autoSpaceDE w:val="0"/>
        <w:autoSpaceDN w:val="0"/>
        <w:adjustRightInd w:val="0"/>
        <w:spacing w:after="0" w:line="214" w:lineRule="auto"/>
        <w:ind w:left="20" w:right="40" w:firstLine="720"/>
        <w:jc w:val="both"/>
        <w:rPr>
          <w:rFonts w:ascii="Times New Roman" w:hAnsi="Times New Roman"/>
          <w:sz w:val="24"/>
          <w:szCs w:val="24"/>
          <w:lang w:val="ru-RU"/>
        </w:rPr>
      </w:pPr>
      <w:r w:rsidRPr="00DD11D5">
        <w:rPr>
          <w:rFonts w:ascii="Times New Roman" w:hAnsi="Times New Roman"/>
          <w:sz w:val="24"/>
          <w:szCs w:val="24"/>
          <w:lang w:val="ru-RU"/>
        </w:rPr>
        <w:t>Данные по паспортному значению назначенного срока службы котлов имеются и находятся на предприятиях.</w:t>
      </w:r>
    </w:p>
    <w:p w:rsidR="000E2FC4" w:rsidRPr="00DD11D5" w:rsidRDefault="000E2FC4" w:rsidP="00850925">
      <w:pPr>
        <w:widowControl w:val="0"/>
        <w:autoSpaceDE w:val="0"/>
        <w:autoSpaceDN w:val="0"/>
        <w:adjustRightInd w:val="0"/>
        <w:spacing w:after="0" w:line="60" w:lineRule="exact"/>
        <w:rPr>
          <w:rFonts w:ascii="Times New Roman" w:hAnsi="Times New Roman"/>
          <w:sz w:val="24"/>
          <w:szCs w:val="24"/>
          <w:lang w:val="ru-RU"/>
        </w:rPr>
      </w:pPr>
    </w:p>
    <w:p w:rsidR="000E2FC4" w:rsidRDefault="000E2FC4" w:rsidP="00850925">
      <w:pPr>
        <w:widowControl w:val="0"/>
        <w:overflowPunct w:val="0"/>
        <w:autoSpaceDE w:val="0"/>
        <w:autoSpaceDN w:val="0"/>
        <w:adjustRightInd w:val="0"/>
        <w:spacing w:after="0" w:line="214" w:lineRule="auto"/>
        <w:ind w:left="20" w:right="40" w:firstLine="720"/>
        <w:jc w:val="both"/>
        <w:rPr>
          <w:rFonts w:ascii="Times New Roman" w:hAnsi="Times New Roman"/>
          <w:sz w:val="24"/>
          <w:szCs w:val="24"/>
          <w:lang w:val="ru-RU"/>
        </w:rPr>
      </w:pPr>
      <w:r w:rsidRPr="00DD11D5">
        <w:rPr>
          <w:rFonts w:ascii="Times New Roman" w:hAnsi="Times New Roman"/>
          <w:sz w:val="24"/>
          <w:szCs w:val="24"/>
          <w:lang w:val="ru-RU"/>
        </w:rPr>
        <w:t>В данный момент котельное оборудование с выработанным парковым ресурсом, но прошедшее техническое освидетельствование и диагностирование на предприятии отсутствует.</w:t>
      </w: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Pr="00825359" w:rsidRDefault="000E2FC4" w:rsidP="008906E6">
      <w:pPr>
        <w:pStyle w:val="Heading1"/>
        <w:jc w:val="both"/>
        <w:rPr>
          <w:szCs w:val="24"/>
          <w:lang w:val="ru-RU"/>
        </w:rPr>
      </w:pPr>
      <w:bookmarkStart w:id="13" w:name="_Toc445886648"/>
      <w:r>
        <w:rPr>
          <w:szCs w:val="24"/>
          <w:lang w:val="ru-RU"/>
        </w:rPr>
        <w:t>1.</w:t>
      </w:r>
      <w:r w:rsidRPr="00825359">
        <w:rPr>
          <w:szCs w:val="24"/>
          <w:lang w:val="ru-RU"/>
        </w:rPr>
        <w:t>2.</w:t>
      </w:r>
      <w:r w:rsidRPr="008E3620">
        <w:rPr>
          <w:bCs w:val="0"/>
          <w:szCs w:val="24"/>
          <w:lang w:val="ru-RU"/>
        </w:rPr>
        <w:t>6</w:t>
      </w:r>
      <w:r>
        <w:rPr>
          <w:szCs w:val="24"/>
          <w:lang w:val="ru-RU"/>
        </w:rPr>
        <w:t>.</w:t>
      </w:r>
      <w:r w:rsidRPr="00825359">
        <w:rPr>
          <w:szCs w:val="24"/>
          <w:lang w:val="ru-RU"/>
        </w:rPr>
        <w:t xml:space="preserve"> Способ регулирования отпуска тепловой энер</w:t>
      </w:r>
      <w:r>
        <w:rPr>
          <w:szCs w:val="24"/>
          <w:lang w:val="ru-RU"/>
        </w:rPr>
        <w:t>гии от источников тепловой энер</w:t>
      </w:r>
      <w:r w:rsidRPr="00825359">
        <w:rPr>
          <w:szCs w:val="24"/>
          <w:lang w:val="ru-RU"/>
        </w:rPr>
        <w:t>гии с обоснованием выбора графика изменения температур теплоносителя</w:t>
      </w:r>
      <w:bookmarkEnd w:id="13"/>
    </w:p>
    <w:p w:rsidR="000E2FC4" w:rsidRPr="00825359" w:rsidRDefault="000E2FC4" w:rsidP="008E3620">
      <w:pPr>
        <w:widowControl w:val="0"/>
        <w:autoSpaceDE w:val="0"/>
        <w:autoSpaceDN w:val="0"/>
        <w:adjustRightInd w:val="0"/>
        <w:spacing w:after="0" w:line="332" w:lineRule="exact"/>
        <w:rPr>
          <w:rFonts w:ascii="Times New Roman" w:hAnsi="Times New Roman"/>
          <w:sz w:val="24"/>
          <w:szCs w:val="24"/>
          <w:lang w:val="ru-RU"/>
        </w:rPr>
      </w:pPr>
    </w:p>
    <w:p w:rsidR="000E2FC4" w:rsidRPr="00825359" w:rsidRDefault="000E2FC4" w:rsidP="00850925">
      <w:pPr>
        <w:widowControl w:val="0"/>
        <w:overflowPunct w:val="0"/>
        <w:autoSpaceDE w:val="0"/>
        <w:autoSpaceDN w:val="0"/>
        <w:adjustRightInd w:val="0"/>
        <w:spacing w:after="0" w:line="223" w:lineRule="auto"/>
        <w:ind w:left="20" w:right="40" w:firstLine="780"/>
        <w:jc w:val="both"/>
        <w:rPr>
          <w:rFonts w:ascii="Times New Roman" w:hAnsi="Times New Roman"/>
          <w:sz w:val="24"/>
          <w:szCs w:val="24"/>
          <w:lang w:val="ru-RU"/>
        </w:rPr>
      </w:pPr>
      <w:r w:rsidRPr="00523072">
        <w:rPr>
          <w:rFonts w:ascii="Times New Roman" w:hAnsi="Times New Roman"/>
          <w:sz w:val="24"/>
          <w:lang w:val="ru-RU"/>
        </w:rPr>
        <w:t>Отпуск теплоты внешним потребителям от котельной осуществляется теплоносителем «горячая вода».При этом отпуск с теплоносителем горячая вода осуществляется</w:t>
      </w:r>
      <w:r>
        <w:rPr>
          <w:rFonts w:ascii="Times New Roman" w:hAnsi="Times New Roman"/>
          <w:sz w:val="24"/>
          <w:lang w:val="ru-RU"/>
        </w:rPr>
        <w:t xml:space="preserve"> по основному выводу в </w:t>
      </w:r>
      <w:r w:rsidRPr="00523072">
        <w:rPr>
          <w:rFonts w:ascii="Times New Roman" w:hAnsi="Times New Roman"/>
          <w:sz w:val="24"/>
          <w:lang w:val="ru-RU"/>
        </w:rPr>
        <w:t>тепломагистраль</w:t>
      </w:r>
      <w:r>
        <w:rPr>
          <w:rFonts w:ascii="Times New Roman" w:hAnsi="Times New Roman"/>
          <w:sz w:val="24"/>
          <w:lang w:val="ru-RU"/>
        </w:rPr>
        <w:t xml:space="preserve"> с диаметром 69 мм.</w:t>
      </w:r>
      <w:r w:rsidRPr="00825359">
        <w:rPr>
          <w:rFonts w:ascii="Times New Roman" w:hAnsi="Times New Roman"/>
          <w:sz w:val="24"/>
          <w:szCs w:val="24"/>
          <w:lang w:val="ru-RU"/>
        </w:rPr>
        <w:t>Регулирование отпуска тепловой энергии от котельной принято качественное по нагрузке на нужды отопления. При изменении температуры наружного воздуха изменяется температура теплоносителя, сохраняя постоянный расход. Расчетные параметры теплоносителя 95/70 °С.</w:t>
      </w: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Pr="008E3620" w:rsidRDefault="000E2FC4" w:rsidP="007843D7">
      <w:pPr>
        <w:pStyle w:val="Heading1"/>
        <w:rPr>
          <w:b w:val="0"/>
          <w:szCs w:val="24"/>
          <w:lang w:val="ru-RU"/>
        </w:rPr>
      </w:pPr>
      <w:bookmarkStart w:id="14" w:name="_Toc445886649"/>
      <w:r w:rsidRPr="008E3620">
        <w:rPr>
          <w:szCs w:val="24"/>
          <w:lang w:val="ru-RU"/>
        </w:rPr>
        <w:t>1.2.</w:t>
      </w:r>
      <w:r w:rsidRPr="007843D7">
        <w:rPr>
          <w:bCs w:val="0"/>
          <w:szCs w:val="24"/>
          <w:lang w:val="ru-RU"/>
        </w:rPr>
        <w:t>7</w:t>
      </w:r>
      <w:r w:rsidRPr="008E3620">
        <w:rPr>
          <w:szCs w:val="24"/>
          <w:lang w:val="ru-RU"/>
        </w:rPr>
        <w:t xml:space="preserve">. </w:t>
      </w:r>
      <w:r w:rsidRPr="007843D7">
        <w:rPr>
          <w:bCs w:val="0"/>
          <w:szCs w:val="24"/>
          <w:lang w:val="ru-RU"/>
        </w:rPr>
        <w:t>Среднегодовая загрузка оборудования</w:t>
      </w:r>
      <w:bookmarkEnd w:id="14"/>
    </w:p>
    <w:p w:rsidR="000E2FC4" w:rsidRPr="00825359" w:rsidRDefault="000E2FC4" w:rsidP="008E3620">
      <w:pPr>
        <w:widowControl w:val="0"/>
        <w:autoSpaceDE w:val="0"/>
        <w:autoSpaceDN w:val="0"/>
        <w:adjustRightInd w:val="0"/>
        <w:spacing w:after="0" w:line="240" w:lineRule="auto"/>
        <w:ind w:left="740"/>
        <w:rPr>
          <w:rFonts w:ascii="Times New Roman" w:hAnsi="Times New Roman"/>
          <w:sz w:val="24"/>
          <w:szCs w:val="24"/>
          <w:lang w:val="ru-RU"/>
        </w:rPr>
      </w:pPr>
    </w:p>
    <w:p w:rsidR="000E2FC4" w:rsidRPr="00825359" w:rsidRDefault="000E2FC4" w:rsidP="008E3620">
      <w:pPr>
        <w:widowControl w:val="0"/>
        <w:autoSpaceDE w:val="0"/>
        <w:autoSpaceDN w:val="0"/>
        <w:adjustRightInd w:val="0"/>
        <w:spacing w:after="0" w:line="53" w:lineRule="exact"/>
        <w:rPr>
          <w:rFonts w:ascii="Times New Roman" w:hAnsi="Times New Roman"/>
          <w:sz w:val="24"/>
          <w:szCs w:val="24"/>
          <w:lang w:val="ru-RU"/>
        </w:rPr>
      </w:pPr>
    </w:p>
    <w:p w:rsidR="000E2FC4" w:rsidRDefault="000E2FC4" w:rsidP="008E3620">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r>
        <w:rPr>
          <w:rFonts w:ascii="Times New Roman" w:hAnsi="Times New Roman"/>
          <w:sz w:val="24"/>
          <w:szCs w:val="24"/>
          <w:lang w:val="ru-RU"/>
        </w:rPr>
        <w:t>Среднегодовая загрузка основного оборудования по котельной приведена в табл.3.7.</w:t>
      </w:r>
    </w:p>
    <w:p w:rsidR="000E2FC4" w:rsidRPr="00825359" w:rsidRDefault="000E2FC4" w:rsidP="008E3620">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p>
    <w:p w:rsidR="000E2FC4" w:rsidRPr="00825359" w:rsidRDefault="000E2FC4" w:rsidP="008E3620">
      <w:pPr>
        <w:widowControl w:val="0"/>
        <w:autoSpaceDE w:val="0"/>
        <w:autoSpaceDN w:val="0"/>
        <w:adjustRightInd w:val="0"/>
        <w:spacing w:after="0" w:line="2" w:lineRule="exact"/>
        <w:rPr>
          <w:rFonts w:ascii="Times New Roman" w:hAnsi="Times New Roman"/>
          <w:sz w:val="24"/>
          <w:szCs w:val="24"/>
          <w:lang w:val="ru-RU"/>
        </w:rPr>
      </w:pPr>
    </w:p>
    <w:p w:rsidR="000E2FC4" w:rsidRDefault="000E2FC4" w:rsidP="008E3620">
      <w:pPr>
        <w:widowControl w:val="0"/>
        <w:autoSpaceDE w:val="0"/>
        <w:autoSpaceDN w:val="0"/>
        <w:adjustRightInd w:val="0"/>
        <w:spacing w:after="0" w:line="240" w:lineRule="auto"/>
        <w:ind w:left="20"/>
        <w:rPr>
          <w:rFonts w:ascii="Times New Roman" w:hAnsi="Times New Roman"/>
          <w:sz w:val="24"/>
          <w:szCs w:val="24"/>
          <w:lang w:val="ru-RU"/>
        </w:rPr>
      </w:pPr>
      <w:r>
        <w:rPr>
          <w:rFonts w:ascii="Times New Roman" w:hAnsi="Times New Roman"/>
          <w:sz w:val="24"/>
          <w:szCs w:val="24"/>
          <w:lang w:val="ru-RU"/>
        </w:rPr>
        <w:t>Таблица 3</w:t>
      </w:r>
      <w:r w:rsidRPr="00825359">
        <w:rPr>
          <w:rFonts w:ascii="Times New Roman" w:hAnsi="Times New Roman"/>
          <w:sz w:val="24"/>
          <w:szCs w:val="24"/>
          <w:lang w:val="ru-RU"/>
        </w:rPr>
        <w:t>.</w:t>
      </w:r>
      <w:r>
        <w:rPr>
          <w:rFonts w:ascii="Times New Roman" w:hAnsi="Times New Roman"/>
          <w:sz w:val="24"/>
          <w:szCs w:val="24"/>
          <w:lang w:val="ru-RU"/>
        </w:rPr>
        <w:t>7.</w:t>
      </w:r>
      <w:r w:rsidRPr="00825359">
        <w:rPr>
          <w:rFonts w:ascii="Times New Roman" w:hAnsi="Times New Roman"/>
          <w:sz w:val="24"/>
          <w:szCs w:val="24"/>
          <w:lang w:val="ru-RU"/>
        </w:rPr>
        <w:t xml:space="preserve">- </w:t>
      </w:r>
      <w:r>
        <w:rPr>
          <w:rFonts w:ascii="Times New Roman" w:hAnsi="Times New Roman"/>
          <w:sz w:val="24"/>
          <w:szCs w:val="24"/>
          <w:lang w:val="ru-RU"/>
        </w:rPr>
        <w:t>Среднегодовая загрузка основного оборудования</w:t>
      </w:r>
    </w:p>
    <w:tbl>
      <w:tblPr>
        <w:tblW w:w="0" w:type="auto"/>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1364"/>
        <w:gridCol w:w="1276"/>
        <w:gridCol w:w="567"/>
        <w:gridCol w:w="531"/>
        <w:gridCol w:w="615"/>
        <w:gridCol w:w="616"/>
        <w:gridCol w:w="648"/>
        <w:gridCol w:w="584"/>
        <w:gridCol w:w="550"/>
        <w:gridCol w:w="567"/>
        <w:gridCol w:w="567"/>
        <w:gridCol w:w="567"/>
        <w:gridCol w:w="567"/>
        <w:gridCol w:w="708"/>
      </w:tblGrid>
      <w:tr w:rsidR="000E2FC4" w:rsidTr="009D0A8D">
        <w:trPr>
          <w:cantSplit/>
          <w:trHeight w:val="1447"/>
        </w:trPr>
        <w:tc>
          <w:tcPr>
            <w:tcW w:w="1364" w:type="dxa"/>
            <w:vAlign w:val="center"/>
          </w:tcPr>
          <w:p w:rsidR="000E2FC4" w:rsidRPr="005B541D" w:rsidRDefault="000E2FC4" w:rsidP="00723459">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Наименование котельной</w:t>
            </w:r>
          </w:p>
        </w:tc>
        <w:tc>
          <w:tcPr>
            <w:tcW w:w="1276" w:type="dxa"/>
            <w:vAlign w:val="center"/>
          </w:tcPr>
          <w:p w:rsidR="000E2FC4" w:rsidRPr="005B541D" w:rsidRDefault="000E2FC4" w:rsidP="00723459">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Марка и № котлоагрегата</w:t>
            </w:r>
          </w:p>
        </w:tc>
        <w:tc>
          <w:tcPr>
            <w:tcW w:w="567" w:type="dxa"/>
            <w:textDirection w:val="btLr"/>
            <w:vAlign w:val="center"/>
          </w:tcPr>
          <w:p w:rsidR="000E2FC4" w:rsidRPr="005B541D" w:rsidRDefault="000E2FC4"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Январь</w:t>
            </w:r>
          </w:p>
        </w:tc>
        <w:tc>
          <w:tcPr>
            <w:tcW w:w="531" w:type="dxa"/>
            <w:textDirection w:val="btLr"/>
          </w:tcPr>
          <w:p w:rsidR="000E2FC4" w:rsidRPr="005B541D" w:rsidRDefault="000E2FC4"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Февраль</w:t>
            </w:r>
          </w:p>
        </w:tc>
        <w:tc>
          <w:tcPr>
            <w:tcW w:w="615" w:type="dxa"/>
            <w:textDirection w:val="btLr"/>
          </w:tcPr>
          <w:p w:rsidR="000E2FC4" w:rsidRPr="005B541D" w:rsidRDefault="000E2FC4"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Март</w:t>
            </w:r>
          </w:p>
        </w:tc>
        <w:tc>
          <w:tcPr>
            <w:tcW w:w="616" w:type="dxa"/>
            <w:textDirection w:val="btLr"/>
          </w:tcPr>
          <w:p w:rsidR="000E2FC4" w:rsidRPr="005B541D" w:rsidRDefault="000E2FC4"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Апрель</w:t>
            </w:r>
          </w:p>
        </w:tc>
        <w:tc>
          <w:tcPr>
            <w:tcW w:w="648" w:type="dxa"/>
            <w:textDirection w:val="btLr"/>
          </w:tcPr>
          <w:p w:rsidR="000E2FC4" w:rsidRPr="005B541D" w:rsidRDefault="000E2FC4"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Май</w:t>
            </w:r>
          </w:p>
        </w:tc>
        <w:tc>
          <w:tcPr>
            <w:tcW w:w="584" w:type="dxa"/>
            <w:textDirection w:val="btLr"/>
            <w:vAlign w:val="center"/>
          </w:tcPr>
          <w:p w:rsidR="000E2FC4" w:rsidRPr="005B541D" w:rsidRDefault="000E2FC4"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Июнь</w:t>
            </w:r>
          </w:p>
        </w:tc>
        <w:tc>
          <w:tcPr>
            <w:tcW w:w="550" w:type="dxa"/>
            <w:textDirection w:val="btLr"/>
            <w:vAlign w:val="center"/>
          </w:tcPr>
          <w:p w:rsidR="000E2FC4" w:rsidRPr="005B541D" w:rsidRDefault="000E2FC4"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Июль</w:t>
            </w:r>
          </w:p>
        </w:tc>
        <w:tc>
          <w:tcPr>
            <w:tcW w:w="567" w:type="dxa"/>
            <w:textDirection w:val="btLr"/>
            <w:vAlign w:val="center"/>
          </w:tcPr>
          <w:p w:rsidR="000E2FC4" w:rsidRPr="005B541D" w:rsidRDefault="000E2FC4"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Август</w:t>
            </w:r>
          </w:p>
        </w:tc>
        <w:tc>
          <w:tcPr>
            <w:tcW w:w="567" w:type="dxa"/>
            <w:textDirection w:val="btLr"/>
            <w:vAlign w:val="center"/>
          </w:tcPr>
          <w:p w:rsidR="000E2FC4" w:rsidRPr="005B541D" w:rsidRDefault="000E2FC4"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Сентябрь</w:t>
            </w:r>
          </w:p>
        </w:tc>
        <w:tc>
          <w:tcPr>
            <w:tcW w:w="567" w:type="dxa"/>
            <w:textDirection w:val="btLr"/>
          </w:tcPr>
          <w:p w:rsidR="000E2FC4" w:rsidRDefault="000E2FC4"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Октябрь</w:t>
            </w:r>
          </w:p>
        </w:tc>
        <w:tc>
          <w:tcPr>
            <w:tcW w:w="567" w:type="dxa"/>
            <w:textDirection w:val="btLr"/>
            <w:vAlign w:val="center"/>
          </w:tcPr>
          <w:p w:rsidR="000E2FC4" w:rsidRPr="005B541D" w:rsidRDefault="000E2FC4"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Ноябрь</w:t>
            </w:r>
          </w:p>
        </w:tc>
        <w:tc>
          <w:tcPr>
            <w:tcW w:w="708" w:type="dxa"/>
            <w:textDirection w:val="btLr"/>
          </w:tcPr>
          <w:p w:rsidR="000E2FC4" w:rsidRDefault="000E2FC4"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Декабрь</w:t>
            </w:r>
          </w:p>
        </w:tc>
      </w:tr>
      <w:tr w:rsidR="000E2FC4" w:rsidRPr="009D0A8D" w:rsidTr="009D0A8D">
        <w:trPr>
          <w:trHeight w:val="495"/>
        </w:trPr>
        <w:tc>
          <w:tcPr>
            <w:tcW w:w="1364" w:type="dxa"/>
            <w:vMerge w:val="restart"/>
            <w:vAlign w:val="center"/>
          </w:tcPr>
          <w:p w:rsidR="000E2FC4" w:rsidRPr="00961DED" w:rsidRDefault="000E2FC4" w:rsidP="009D0A8D">
            <w:pPr>
              <w:widowControl w:val="0"/>
              <w:overflowPunct w:val="0"/>
              <w:autoSpaceDE w:val="0"/>
              <w:autoSpaceDN w:val="0"/>
              <w:adjustRightInd w:val="0"/>
              <w:ind w:right="140"/>
              <w:jc w:val="center"/>
              <w:rPr>
                <w:rFonts w:ascii="Times New Roman" w:hAnsi="Times New Roman"/>
                <w:bCs/>
                <w:sz w:val="20"/>
                <w:szCs w:val="24"/>
                <w:lang w:val="ru-RU"/>
              </w:rPr>
            </w:pPr>
            <w:r w:rsidRPr="00A80213">
              <w:rPr>
                <w:rFonts w:ascii="Times New Roman" w:hAnsi="Times New Roman"/>
                <w:bCs/>
                <w:sz w:val="20"/>
                <w:szCs w:val="24"/>
                <w:lang w:val="ru-RU"/>
              </w:rPr>
              <w:t>Котельная</w:t>
            </w:r>
            <w:r w:rsidRPr="00A80213">
              <w:rPr>
                <w:rFonts w:ascii="Times New Roman" w:hAnsi="Times New Roman"/>
                <w:color w:val="000000"/>
                <w:sz w:val="20"/>
                <w:szCs w:val="23"/>
                <w:lang w:val="ru-RU"/>
              </w:rPr>
              <w:t>п.</w:t>
            </w:r>
            <w:r>
              <w:rPr>
                <w:rFonts w:ascii="Times New Roman" w:hAnsi="Times New Roman"/>
                <w:color w:val="000000"/>
                <w:sz w:val="20"/>
                <w:szCs w:val="23"/>
                <w:lang w:val="ru-RU"/>
              </w:rPr>
              <w:t>Д</w:t>
            </w:r>
            <w:r w:rsidRPr="00A80213">
              <w:rPr>
                <w:rFonts w:ascii="Times New Roman" w:hAnsi="Times New Roman"/>
                <w:color w:val="000000"/>
                <w:sz w:val="20"/>
                <w:szCs w:val="23"/>
                <w:lang w:val="ru-RU"/>
              </w:rPr>
              <w:t>убитель</w:t>
            </w:r>
          </w:p>
        </w:tc>
        <w:tc>
          <w:tcPr>
            <w:tcW w:w="1276" w:type="dxa"/>
            <w:vAlign w:val="center"/>
          </w:tcPr>
          <w:p w:rsidR="000E2FC4" w:rsidRPr="009D0A8D" w:rsidRDefault="000E2FC4" w:rsidP="009D0A8D">
            <w:pPr>
              <w:widowControl w:val="0"/>
              <w:autoSpaceDE w:val="0"/>
              <w:autoSpaceDN w:val="0"/>
              <w:adjustRightInd w:val="0"/>
              <w:spacing w:after="0" w:line="255" w:lineRule="exact"/>
              <w:jc w:val="center"/>
              <w:rPr>
                <w:rFonts w:ascii="Times New Roman" w:hAnsi="Times New Roman"/>
                <w:szCs w:val="24"/>
                <w:lang w:val="ru-RU"/>
              </w:rPr>
            </w:pPr>
            <w:r w:rsidRPr="009D0A8D">
              <w:rPr>
                <w:rFonts w:ascii="Times New Roman" w:hAnsi="Times New Roman"/>
                <w:szCs w:val="24"/>
                <w:lang w:val="ru-RU"/>
              </w:rPr>
              <w:t>КВа-0,25</w:t>
            </w:r>
          </w:p>
        </w:tc>
        <w:tc>
          <w:tcPr>
            <w:tcW w:w="567" w:type="dxa"/>
            <w:vAlign w:val="center"/>
          </w:tcPr>
          <w:p w:rsidR="000E2FC4" w:rsidRPr="005B541D"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743</w:t>
            </w:r>
          </w:p>
        </w:tc>
        <w:tc>
          <w:tcPr>
            <w:tcW w:w="531"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670</w:t>
            </w:r>
          </w:p>
        </w:tc>
        <w:tc>
          <w:tcPr>
            <w:tcW w:w="615"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742</w:t>
            </w:r>
          </w:p>
        </w:tc>
        <w:tc>
          <w:tcPr>
            <w:tcW w:w="616"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648"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84" w:type="dxa"/>
            <w:vAlign w:val="center"/>
          </w:tcPr>
          <w:p w:rsidR="000E2FC4" w:rsidRPr="005B541D"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50" w:type="dxa"/>
            <w:vAlign w:val="center"/>
          </w:tcPr>
          <w:p w:rsidR="000E2FC4" w:rsidRPr="005B541D"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0E2FC4" w:rsidRPr="005B541D"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0E2FC4" w:rsidRPr="005B541D"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0E2FC4" w:rsidRPr="005B541D"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719</w:t>
            </w:r>
          </w:p>
        </w:tc>
        <w:tc>
          <w:tcPr>
            <w:tcW w:w="708"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743</w:t>
            </w:r>
          </w:p>
        </w:tc>
      </w:tr>
      <w:tr w:rsidR="000E2FC4" w:rsidRPr="009D0A8D" w:rsidTr="009D0A8D">
        <w:trPr>
          <w:trHeight w:val="248"/>
        </w:trPr>
        <w:tc>
          <w:tcPr>
            <w:tcW w:w="1364" w:type="dxa"/>
            <w:vMerge/>
            <w:vAlign w:val="center"/>
          </w:tcPr>
          <w:p w:rsidR="000E2FC4" w:rsidRDefault="000E2FC4" w:rsidP="00723459">
            <w:pPr>
              <w:widowControl w:val="0"/>
              <w:autoSpaceDE w:val="0"/>
              <w:autoSpaceDN w:val="0"/>
              <w:adjustRightInd w:val="0"/>
              <w:jc w:val="center"/>
              <w:rPr>
                <w:rFonts w:ascii="Times New Roman" w:hAnsi="Times New Roman"/>
                <w:sz w:val="20"/>
                <w:szCs w:val="24"/>
                <w:lang w:val="ru-RU"/>
              </w:rPr>
            </w:pPr>
          </w:p>
        </w:tc>
        <w:tc>
          <w:tcPr>
            <w:tcW w:w="1276" w:type="dxa"/>
            <w:vAlign w:val="center"/>
          </w:tcPr>
          <w:p w:rsidR="000E2FC4" w:rsidRPr="009D0A8D" w:rsidRDefault="000E2FC4" w:rsidP="007F16D9">
            <w:pPr>
              <w:jc w:val="center"/>
              <w:rPr>
                <w:lang w:val="ru-RU"/>
              </w:rPr>
            </w:pPr>
            <w:r w:rsidRPr="009D0A8D">
              <w:rPr>
                <w:rFonts w:ascii="Times New Roman" w:hAnsi="Times New Roman"/>
                <w:szCs w:val="24"/>
                <w:lang w:val="ru-RU"/>
              </w:rPr>
              <w:t>КВа-0,25</w:t>
            </w:r>
          </w:p>
        </w:tc>
        <w:tc>
          <w:tcPr>
            <w:tcW w:w="567"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31"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615"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616"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718</w:t>
            </w:r>
          </w:p>
        </w:tc>
        <w:tc>
          <w:tcPr>
            <w:tcW w:w="648"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743</w:t>
            </w:r>
          </w:p>
        </w:tc>
        <w:tc>
          <w:tcPr>
            <w:tcW w:w="584"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50"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743</w:t>
            </w:r>
          </w:p>
        </w:tc>
        <w:tc>
          <w:tcPr>
            <w:tcW w:w="567"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708" w:type="dxa"/>
            <w:vAlign w:val="center"/>
          </w:tcPr>
          <w:p w:rsidR="000E2FC4" w:rsidRDefault="000E2FC4"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r>
    </w:tbl>
    <w:p w:rsidR="000E2FC4" w:rsidRDefault="000E2FC4" w:rsidP="008E3620">
      <w:pPr>
        <w:widowControl w:val="0"/>
        <w:autoSpaceDE w:val="0"/>
        <w:autoSpaceDN w:val="0"/>
        <w:adjustRightInd w:val="0"/>
        <w:spacing w:after="0" w:line="240" w:lineRule="auto"/>
        <w:ind w:left="740"/>
        <w:rPr>
          <w:rFonts w:ascii="Times New Roman" w:hAnsi="Times New Roman"/>
          <w:b/>
          <w:bCs/>
          <w:sz w:val="24"/>
          <w:szCs w:val="24"/>
          <w:lang w:val="ru-RU"/>
        </w:rPr>
      </w:pPr>
    </w:p>
    <w:p w:rsidR="000E2FC4" w:rsidRPr="008E3620" w:rsidRDefault="000E2FC4" w:rsidP="007843D7">
      <w:pPr>
        <w:pStyle w:val="Heading1"/>
        <w:rPr>
          <w:szCs w:val="24"/>
          <w:lang w:val="ru-RU"/>
        </w:rPr>
      </w:pPr>
      <w:bookmarkStart w:id="15" w:name="_Toc445886650"/>
      <w:r w:rsidRPr="008E3620">
        <w:rPr>
          <w:szCs w:val="24"/>
          <w:lang w:val="ru-RU"/>
        </w:rPr>
        <w:t>1.2.</w:t>
      </w:r>
      <w:r w:rsidRPr="00D739F4">
        <w:rPr>
          <w:bCs w:val="0"/>
          <w:szCs w:val="24"/>
          <w:lang w:val="ru-RU"/>
        </w:rPr>
        <w:t>8</w:t>
      </w:r>
      <w:r w:rsidRPr="008E3620">
        <w:rPr>
          <w:szCs w:val="24"/>
          <w:lang w:val="ru-RU"/>
        </w:rPr>
        <w:t>. Способы учета тепла, отпущенного в тепловые сети</w:t>
      </w:r>
      <w:bookmarkEnd w:id="15"/>
    </w:p>
    <w:p w:rsidR="000E2FC4" w:rsidRPr="008E3620" w:rsidRDefault="000E2FC4" w:rsidP="008E3620">
      <w:pPr>
        <w:widowControl w:val="0"/>
        <w:autoSpaceDE w:val="0"/>
        <w:autoSpaceDN w:val="0"/>
        <w:adjustRightInd w:val="0"/>
        <w:spacing w:after="0" w:line="53" w:lineRule="exact"/>
        <w:rPr>
          <w:rFonts w:ascii="Times New Roman" w:hAnsi="Times New Roman"/>
          <w:sz w:val="24"/>
          <w:szCs w:val="24"/>
          <w:lang w:val="ru-RU"/>
        </w:rPr>
      </w:pPr>
    </w:p>
    <w:p w:rsidR="000E2FC4" w:rsidRDefault="000E2FC4" w:rsidP="00850925">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p>
    <w:p w:rsidR="000E2FC4" w:rsidRDefault="000E2FC4" w:rsidP="00850925">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r w:rsidRPr="00825359">
        <w:rPr>
          <w:rFonts w:ascii="Times New Roman" w:hAnsi="Times New Roman"/>
          <w:sz w:val="24"/>
          <w:szCs w:val="24"/>
          <w:lang w:val="ru-RU"/>
        </w:rPr>
        <w:t xml:space="preserve">По всем источникам теплоснабжения </w:t>
      </w:r>
      <w:r>
        <w:rPr>
          <w:rFonts w:ascii="Times New Roman" w:hAnsi="Times New Roman"/>
          <w:color w:val="000000"/>
          <w:sz w:val="24"/>
          <w:szCs w:val="23"/>
          <w:lang w:val="ru-RU"/>
        </w:rPr>
        <w:t>ЖКХ «Зубово-Поляна»</w:t>
      </w:r>
      <w:r w:rsidRPr="00825359">
        <w:rPr>
          <w:rFonts w:ascii="Times New Roman" w:hAnsi="Times New Roman"/>
          <w:sz w:val="24"/>
          <w:szCs w:val="24"/>
          <w:lang w:val="ru-RU"/>
        </w:rPr>
        <w:t xml:space="preserve">учет тепла отпущенного в тепловые сети ведется по коммерческим приборам учета оборудованных системами передачи сигналов по системам телеизмерений в центральный диспетчерский пункт. Сведения по приборам коммерческого учета представлены в табл. </w:t>
      </w:r>
      <w:r>
        <w:rPr>
          <w:rFonts w:ascii="Times New Roman" w:hAnsi="Times New Roman"/>
          <w:sz w:val="24"/>
          <w:szCs w:val="24"/>
          <w:lang w:val="ru-RU"/>
        </w:rPr>
        <w:t>3</w:t>
      </w:r>
      <w:r w:rsidRPr="00825359">
        <w:rPr>
          <w:rFonts w:ascii="Times New Roman" w:hAnsi="Times New Roman"/>
          <w:sz w:val="24"/>
          <w:szCs w:val="24"/>
          <w:lang w:val="ru-RU"/>
        </w:rPr>
        <w:t>.</w:t>
      </w:r>
      <w:r>
        <w:rPr>
          <w:rFonts w:ascii="Times New Roman" w:hAnsi="Times New Roman"/>
          <w:sz w:val="24"/>
          <w:szCs w:val="24"/>
          <w:lang w:val="ru-RU"/>
        </w:rPr>
        <w:t>5</w:t>
      </w:r>
      <w:r w:rsidRPr="00825359">
        <w:rPr>
          <w:rFonts w:ascii="Times New Roman" w:hAnsi="Times New Roman"/>
          <w:sz w:val="24"/>
          <w:szCs w:val="24"/>
          <w:lang w:val="ru-RU"/>
        </w:rPr>
        <w:t>.</w:t>
      </w:r>
    </w:p>
    <w:p w:rsidR="000E2FC4" w:rsidRPr="008E3620" w:rsidRDefault="000E2FC4" w:rsidP="008E3620">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p>
    <w:p w:rsidR="000E2FC4" w:rsidRPr="008E3620" w:rsidRDefault="000E2FC4" w:rsidP="008E3620">
      <w:pPr>
        <w:widowControl w:val="0"/>
        <w:autoSpaceDE w:val="0"/>
        <w:autoSpaceDN w:val="0"/>
        <w:adjustRightInd w:val="0"/>
        <w:spacing w:after="0" w:line="2" w:lineRule="exact"/>
        <w:rPr>
          <w:rFonts w:ascii="Times New Roman" w:hAnsi="Times New Roman"/>
          <w:sz w:val="24"/>
          <w:szCs w:val="24"/>
          <w:lang w:val="ru-RU"/>
        </w:rPr>
      </w:pPr>
    </w:p>
    <w:p w:rsidR="000E2FC4" w:rsidRDefault="000E2FC4" w:rsidP="008E3620">
      <w:pPr>
        <w:widowControl w:val="0"/>
        <w:autoSpaceDE w:val="0"/>
        <w:autoSpaceDN w:val="0"/>
        <w:adjustRightInd w:val="0"/>
        <w:spacing w:after="0" w:line="240" w:lineRule="auto"/>
        <w:ind w:left="20"/>
        <w:rPr>
          <w:rFonts w:ascii="Times New Roman" w:hAnsi="Times New Roman"/>
          <w:sz w:val="24"/>
          <w:szCs w:val="24"/>
          <w:lang w:val="ru-RU"/>
        </w:rPr>
      </w:pPr>
      <w:r w:rsidRPr="008E3620">
        <w:rPr>
          <w:rFonts w:ascii="Times New Roman" w:hAnsi="Times New Roman"/>
          <w:sz w:val="24"/>
          <w:szCs w:val="24"/>
          <w:lang w:val="ru-RU"/>
        </w:rPr>
        <w:t>Таблица 3.</w:t>
      </w:r>
      <w:r>
        <w:rPr>
          <w:rFonts w:ascii="Times New Roman" w:hAnsi="Times New Roman"/>
          <w:sz w:val="24"/>
          <w:szCs w:val="24"/>
          <w:lang w:val="ru-RU"/>
        </w:rPr>
        <w:t>5</w:t>
      </w:r>
      <w:r w:rsidRPr="008E3620">
        <w:rPr>
          <w:rFonts w:ascii="Times New Roman" w:hAnsi="Times New Roman"/>
          <w:sz w:val="24"/>
          <w:szCs w:val="24"/>
          <w:lang w:val="ru-RU"/>
        </w:rPr>
        <w:t>.- Сведения по приборам коммерческого учета отпуска тепловой энергии в сеть</w:t>
      </w:r>
    </w:p>
    <w:p w:rsidR="000E2FC4" w:rsidRPr="008E3620" w:rsidRDefault="000E2FC4" w:rsidP="008E3620">
      <w:pPr>
        <w:widowControl w:val="0"/>
        <w:autoSpaceDE w:val="0"/>
        <w:autoSpaceDN w:val="0"/>
        <w:adjustRightInd w:val="0"/>
        <w:spacing w:after="0" w:line="240" w:lineRule="auto"/>
        <w:ind w:left="20"/>
        <w:rPr>
          <w:rFonts w:ascii="Times New Roman" w:hAnsi="Times New Roman"/>
          <w:sz w:val="24"/>
          <w:szCs w:val="24"/>
          <w:lang w:val="ru-RU"/>
        </w:rPr>
      </w:pPr>
    </w:p>
    <w:tbl>
      <w:tblPr>
        <w:tblW w:w="0" w:type="auto"/>
        <w:jc w:val="center"/>
        <w:tblInd w:w="-96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499"/>
        <w:gridCol w:w="1825"/>
        <w:gridCol w:w="976"/>
        <w:gridCol w:w="1215"/>
        <w:gridCol w:w="1244"/>
        <w:gridCol w:w="1252"/>
      </w:tblGrid>
      <w:tr w:rsidR="000E2FC4" w:rsidRPr="008E3620" w:rsidTr="00850925">
        <w:trPr>
          <w:trHeight w:val="464"/>
          <w:jc w:val="center"/>
        </w:trPr>
        <w:tc>
          <w:tcPr>
            <w:tcW w:w="2499" w:type="dxa"/>
            <w:vMerge w:val="restart"/>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Объект</w:t>
            </w:r>
          </w:p>
        </w:tc>
        <w:tc>
          <w:tcPr>
            <w:tcW w:w="1825" w:type="dxa"/>
            <w:vMerge w:val="restart"/>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Счетчик</w:t>
            </w:r>
          </w:p>
        </w:tc>
        <w:tc>
          <w:tcPr>
            <w:tcW w:w="976" w:type="dxa"/>
            <w:vMerge w:val="restart"/>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 счетчика</w:t>
            </w:r>
          </w:p>
        </w:tc>
        <w:tc>
          <w:tcPr>
            <w:tcW w:w="1215" w:type="dxa"/>
            <w:vMerge w:val="restart"/>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Год выпуска</w:t>
            </w:r>
          </w:p>
        </w:tc>
        <w:tc>
          <w:tcPr>
            <w:tcW w:w="1244" w:type="dxa"/>
            <w:vMerge w:val="restart"/>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Корректор</w:t>
            </w:r>
          </w:p>
        </w:tc>
        <w:tc>
          <w:tcPr>
            <w:tcW w:w="1252" w:type="dxa"/>
            <w:vMerge w:val="restart"/>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 корректора</w:t>
            </w:r>
          </w:p>
        </w:tc>
      </w:tr>
      <w:tr w:rsidR="000E2FC4" w:rsidRPr="008E3620" w:rsidTr="00850925">
        <w:trPr>
          <w:trHeight w:val="464"/>
          <w:jc w:val="center"/>
        </w:trPr>
        <w:tc>
          <w:tcPr>
            <w:tcW w:w="2499" w:type="dxa"/>
            <w:vMerge/>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p>
        </w:tc>
        <w:tc>
          <w:tcPr>
            <w:tcW w:w="1825" w:type="dxa"/>
            <w:vMerge/>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p>
        </w:tc>
        <w:tc>
          <w:tcPr>
            <w:tcW w:w="976" w:type="dxa"/>
            <w:vMerge/>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p>
        </w:tc>
        <w:tc>
          <w:tcPr>
            <w:tcW w:w="1215" w:type="dxa"/>
            <w:vMerge/>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p>
        </w:tc>
        <w:tc>
          <w:tcPr>
            <w:tcW w:w="1244" w:type="dxa"/>
            <w:vMerge/>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p>
        </w:tc>
        <w:tc>
          <w:tcPr>
            <w:tcW w:w="1252" w:type="dxa"/>
            <w:vMerge/>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p>
        </w:tc>
      </w:tr>
      <w:tr w:rsidR="000E2FC4" w:rsidRPr="008E3620" w:rsidTr="00850925">
        <w:trPr>
          <w:trHeight w:val="588"/>
          <w:jc w:val="center"/>
        </w:trPr>
        <w:tc>
          <w:tcPr>
            <w:tcW w:w="2499" w:type="dxa"/>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r>
              <w:rPr>
                <w:rFonts w:ascii="Times New Roman" w:hAnsi="Times New Roman"/>
                <w:bCs/>
                <w:sz w:val="20"/>
                <w:szCs w:val="24"/>
                <w:lang w:val="ru-RU"/>
              </w:rPr>
              <w:t xml:space="preserve">Котельная </w:t>
            </w:r>
            <w:r>
              <w:rPr>
                <w:rFonts w:ascii="Times New Roman" w:hAnsi="Times New Roman"/>
                <w:color w:val="000000"/>
                <w:sz w:val="24"/>
                <w:szCs w:val="23"/>
                <w:lang w:val="ru-RU"/>
              </w:rPr>
              <w:t>п. Дубитель</w:t>
            </w:r>
          </w:p>
        </w:tc>
        <w:tc>
          <w:tcPr>
            <w:tcW w:w="1825" w:type="dxa"/>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rPr>
              <w:t>RVG</w:t>
            </w:r>
            <w:r>
              <w:rPr>
                <w:rFonts w:ascii="Times New Roman" w:hAnsi="Times New Roman"/>
                <w:sz w:val="20"/>
                <w:szCs w:val="24"/>
                <w:lang w:val="ru-RU"/>
              </w:rPr>
              <w:t>-</w:t>
            </w:r>
            <w:r>
              <w:rPr>
                <w:rFonts w:ascii="Times New Roman" w:hAnsi="Times New Roman"/>
                <w:sz w:val="20"/>
                <w:szCs w:val="24"/>
              </w:rPr>
              <w:t>G100</w:t>
            </w:r>
          </w:p>
        </w:tc>
        <w:tc>
          <w:tcPr>
            <w:tcW w:w="976" w:type="dxa"/>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w:t>
            </w:r>
          </w:p>
        </w:tc>
        <w:tc>
          <w:tcPr>
            <w:tcW w:w="1215" w:type="dxa"/>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c>
          <w:tcPr>
            <w:tcW w:w="1244" w:type="dxa"/>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ЕК</w:t>
            </w:r>
          </w:p>
        </w:tc>
        <w:tc>
          <w:tcPr>
            <w:tcW w:w="1252" w:type="dxa"/>
            <w:vAlign w:val="center"/>
          </w:tcPr>
          <w:p w:rsidR="000E2FC4" w:rsidRPr="008E3620" w:rsidRDefault="000E2FC4" w:rsidP="008E3620">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270</w:t>
            </w:r>
          </w:p>
        </w:tc>
      </w:tr>
    </w:tbl>
    <w:p w:rsidR="000E2FC4" w:rsidRPr="00825359" w:rsidRDefault="000E2FC4" w:rsidP="006335A7">
      <w:pPr>
        <w:pStyle w:val="Heading1"/>
        <w:jc w:val="both"/>
        <w:rPr>
          <w:szCs w:val="24"/>
          <w:lang w:val="ru-RU"/>
        </w:rPr>
      </w:pPr>
      <w:bookmarkStart w:id="16" w:name="_Toc445886651"/>
      <w:r>
        <w:rPr>
          <w:szCs w:val="24"/>
          <w:lang w:val="ru-RU"/>
        </w:rPr>
        <w:t>1.</w:t>
      </w:r>
      <w:r w:rsidRPr="00825359">
        <w:rPr>
          <w:szCs w:val="24"/>
          <w:lang w:val="ru-RU"/>
        </w:rPr>
        <w:t>2.</w:t>
      </w:r>
      <w:r w:rsidRPr="00D739F4">
        <w:rPr>
          <w:bCs w:val="0"/>
          <w:szCs w:val="24"/>
          <w:lang w:val="ru-RU"/>
        </w:rPr>
        <w:t>9</w:t>
      </w:r>
      <w:r>
        <w:rPr>
          <w:szCs w:val="24"/>
          <w:lang w:val="ru-RU"/>
        </w:rPr>
        <w:t>.</w:t>
      </w:r>
      <w:r w:rsidRPr="00825359">
        <w:rPr>
          <w:szCs w:val="24"/>
          <w:lang w:val="ru-RU"/>
        </w:rPr>
        <w:t xml:space="preserve"> Статистика отказов и восстановлений оборуд</w:t>
      </w:r>
      <w:r>
        <w:rPr>
          <w:szCs w:val="24"/>
          <w:lang w:val="ru-RU"/>
        </w:rPr>
        <w:t>ования источников тепловой энер</w:t>
      </w:r>
      <w:r w:rsidRPr="00825359">
        <w:rPr>
          <w:szCs w:val="24"/>
          <w:lang w:val="ru-RU"/>
        </w:rPr>
        <w:t>гии</w:t>
      </w:r>
      <w:bookmarkEnd w:id="16"/>
    </w:p>
    <w:p w:rsidR="000E2FC4" w:rsidRDefault="000E2FC4" w:rsidP="007843D7">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rsidR="000E2FC4" w:rsidRPr="00D739F4" w:rsidRDefault="000E2FC4" w:rsidP="007843D7">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174041">
        <w:rPr>
          <w:rFonts w:ascii="Times New Roman" w:hAnsi="Times New Roman"/>
          <w:sz w:val="24"/>
          <w:szCs w:val="24"/>
          <w:lang w:val="ru-RU"/>
        </w:rPr>
        <w:t xml:space="preserve">Данные по отказам и восстановлениям на тепловых сетях </w:t>
      </w:r>
      <w:r>
        <w:rPr>
          <w:rFonts w:ascii="Times New Roman" w:hAnsi="Times New Roman"/>
          <w:color w:val="000000"/>
          <w:sz w:val="24"/>
          <w:szCs w:val="23"/>
          <w:lang w:val="ru-RU"/>
        </w:rPr>
        <w:t>ЖКХ «Зубово-Поляна»</w:t>
      </w:r>
      <w:r w:rsidRPr="00174041">
        <w:rPr>
          <w:rFonts w:ascii="Times New Roman" w:hAnsi="Times New Roman"/>
          <w:sz w:val="24"/>
          <w:szCs w:val="24"/>
          <w:lang w:val="ru-RU"/>
        </w:rPr>
        <w:t xml:space="preserve"> теплоснабжающей компанией не были представлены.</w:t>
      </w:r>
    </w:p>
    <w:p w:rsidR="000E2FC4" w:rsidRPr="00D739F4" w:rsidRDefault="000E2FC4" w:rsidP="007843D7">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rsidR="000E2FC4" w:rsidRPr="00825359" w:rsidRDefault="000E2FC4" w:rsidP="006335A7">
      <w:pPr>
        <w:pStyle w:val="Heading1"/>
        <w:jc w:val="both"/>
        <w:rPr>
          <w:szCs w:val="24"/>
          <w:lang w:val="ru-RU"/>
        </w:rPr>
      </w:pPr>
      <w:bookmarkStart w:id="17" w:name="_Toc445886652"/>
      <w:r>
        <w:rPr>
          <w:szCs w:val="24"/>
          <w:lang w:val="ru-RU"/>
        </w:rPr>
        <w:t>1.</w:t>
      </w:r>
      <w:r w:rsidRPr="00825359">
        <w:rPr>
          <w:szCs w:val="24"/>
          <w:lang w:val="ru-RU"/>
        </w:rPr>
        <w:t>2.</w:t>
      </w:r>
      <w:r w:rsidRPr="00D739F4">
        <w:rPr>
          <w:bCs w:val="0"/>
          <w:szCs w:val="24"/>
          <w:lang w:val="ru-RU"/>
        </w:rPr>
        <w:t>10</w:t>
      </w:r>
      <w:r>
        <w:rPr>
          <w:szCs w:val="24"/>
          <w:lang w:val="ru-RU"/>
        </w:rPr>
        <w:t>.</w:t>
      </w:r>
      <w:r w:rsidRPr="00825359">
        <w:rPr>
          <w:szCs w:val="24"/>
          <w:lang w:val="ru-RU"/>
        </w:rPr>
        <w:t xml:space="preserve"> Предписания надзорных органов по запрещению дальнейшей экс</w:t>
      </w:r>
      <w:r>
        <w:rPr>
          <w:szCs w:val="24"/>
          <w:lang w:val="ru-RU"/>
        </w:rPr>
        <w:t>плуатации ис</w:t>
      </w:r>
      <w:r w:rsidRPr="00825359">
        <w:rPr>
          <w:szCs w:val="24"/>
          <w:lang w:val="ru-RU"/>
        </w:rPr>
        <w:t>точников тепловой энергии</w:t>
      </w:r>
      <w:bookmarkEnd w:id="17"/>
    </w:p>
    <w:p w:rsidR="000E2FC4" w:rsidRPr="00825359" w:rsidRDefault="000E2FC4" w:rsidP="007843D7">
      <w:pPr>
        <w:widowControl w:val="0"/>
        <w:autoSpaceDE w:val="0"/>
        <w:autoSpaceDN w:val="0"/>
        <w:adjustRightInd w:val="0"/>
        <w:spacing w:after="0" w:line="332" w:lineRule="exact"/>
        <w:rPr>
          <w:rFonts w:ascii="Times New Roman" w:hAnsi="Times New Roman"/>
          <w:sz w:val="24"/>
          <w:szCs w:val="24"/>
          <w:lang w:val="ru-RU"/>
        </w:rPr>
      </w:pPr>
    </w:p>
    <w:p w:rsidR="000E2FC4" w:rsidRPr="00825359" w:rsidRDefault="000E2FC4" w:rsidP="00850925">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847FF4">
        <w:rPr>
          <w:rFonts w:ascii="Times New Roman" w:hAnsi="Times New Roman"/>
          <w:sz w:val="24"/>
          <w:szCs w:val="24"/>
          <w:lang w:val="ru-RU"/>
        </w:rPr>
        <w:t xml:space="preserve">Предписания надзорных органов по запрещению дальнейшей эксплуатации источников тепловой энергии по </w:t>
      </w:r>
      <w:r>
        <w:rPr>
          <w:rFonts w:ascii="Times New Roman" w:hAnsi="Times New Roman"/>
          <w:color w:val="000000"/>
          <w:sz w:val="24"/>
          <w:szCs w:val="23"/>
          <w:lang w:val="ru-RU"/>
        </w:rPr>
        <w:t>ЖКХ «Зубово-Поляна»</w:t>
      </w:r>
      <w:r w:rsidRPr="00847FF4">
        <w:rPr>
          <w:rFonts w:ascii="Times New Roman" w:hAnsi="Times New Roman"/>
          <w:sz w:val="24"/>
          <w:szCs w:val="24"/>
          <w:lang w:val="ru-RU"/>
        </w:rPr>
        <w:t xml:space="preserve"> по </w:t>
      </w:r>
      <w:r>
        <w:rPr>
          <w:rFonts w:ascii="Times New Roman" w:hAnsi="Times New Roman"/>
          <w:color w:val="000000"/>
          <w:sz w:val="24"/>
          <w:szCs w:val="23"/>
          <w:lang w:val="ru-RU"/>
        </w:rPr>
        <w:t>п. Дубитель</w:t>
      </w:r>
      <w:r w:rsidRPr="00847FF4">
        <w:rPr>
          <w:rFonts w:ascii="Times New Roman" w:hAnsi="Times New Roman"/>
          <w:sz w:val="24"/>
          <w:szCs w:val="24"/>
          <w:lang w:val="ru-RU"/>
        </w:rPr>
        <w:t>отсутствуют.</w:t>
      </w:r>
    </w:p>
    <w:p w:rsidR="000E2FC4" w:rsidRPr="00D739F4" w:rsidRDefault="000E2FC4" w:rsidP="007843D7">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rsidR="000E2FC4" w:rsidRPr="0067298E" w:rsidRDefault="000E2FC4" w:rsidP="007843D7">
      <w:pPr>
        <w:pStyle w:val="Heading1"/>
        <w:rPr>
          <w:b w:val="0"/>
          <w:bCs w:val="0"/>
          <w:szCs w:val="24"/>
          <w:lang w:val="ru-RU"/>
        </w:rPr>
      </w:pPr>
      <w:bookmarkStart w:id="18" w:name="_Toc445886653"/>
      <w:r>
        <w:rPr>
          <w:szCs w:val="23"/>
          <w:lang w:val="ru-RU"/>
        </w:rPr>
        <w:t>1.</w:t>
      </w:r>
      <w:r w:rsidRPr="007843D7">
        <w:rPr>
          <w:bCs w:val="0"/>
          <w:szCs w:val="23"/>
          <w:lang w:val="ru-RU"/>
        </w:rPr>
        <w:t>3</w:t>
      </w:r>
      <w:r w:rsidRPr="0067298E">
        <w:rPr>
          <w:szCs w:val="23"/>
          <w:lang w:val="ru-RU"/>
        </w:rPr>
        <w:t xml:space="preserve">. </w:t>
      </w:r>
      <w:r>
        <w:rPr>
          <w:szCs w:val="23"/>
          <w:lang w:val="ru-RU"/>
        </w:rPr>
        <w:t>Тепловые сети</w:t>
      </w:r>
      <w:r w:rsidRPr="0067298E">
        <w:rPr>
          <w:szCs w:val="23"/>
          <w:lang w:val="ru-RU"/>
        </w:rPr>
        <w:t xml:space="preserve">, </w:t>
      </w:r>
      <w:r>
        <w:rPr>
          <w:szCs w:val="23"/>
          <w:lang w:val="ru-RU"/>
        </w:rPr>
        <w:t>сооружения на них и тепловые пункты</w:t>
      </w:r>
      <w:bookmarkEnd w:id="18"/>
    </w:p>
    <w:p w:rsidR="000E2FC4" w:rsidRDefault="000E2FC4" w:rsidP="007843D7">
      <w:pPr>
        <w:pStyle w:val="Heading1"/>
        <w:rPr>
          <w:b w:val="0"/>
          <w:bCs w:val="0"/>
          <w:szCs w:val="24"/>
          <w:lang w:val="ru-RU"/>
        </w:rPr>
      </w:pPr>
      <w:bookmarkStart w:id="19" w:name="_Toc445886654"/>
      <w:r>
        <w:rPr>
          <w:szCs w:val="24"/>
          <w:lang w:val="ru-RU"/>
        </w:rPr>
        <w:t>1.</w:t>
      </w:r>
      <w:r w:rsidRPr="00412263">
        <w:rPr>
          <w:bCs w:val="0"/>
          <w:szCs w:val="24"/>
          <w:lang w:val="ru-RU"/>
        </w:rPr>
        <w:t>3</w:t>
      </w:r>
      <w:r>
        <w:rPr>
          <w:szCs w:val="24"/>
          <w:lang w:val="ru-RU"/>
        </w:rPr>
        <w:t>.1. Общие положения</w:t>
      </w:r>
      <w:bookmarkEnd w:id="19"/>
    </w:p>
    <w:p w:rsidR="000E2FC4" w:rsidRDefault="000E2FC4" w:rsidP="007843D7">
      <w:pPr>
        <w:widowControl w:val="0"/>
        <w:overflowPunct w:val="0"/>
        <w:autoSpaceDE w:val="0"/>
        <w:autoSpaceDN w:val="0"/>
        <w:adjustRightInd w:val="0"/>
        <w:spacing w:after="0" w:line="235" w:lineRule="auto"/>
        <w:ind w:left="20" w:firstLine="720"/>
        <w:jc w:val="both"/>
        <w:rPr>
          <w:rFonts w:ascii="Times New Roman" w:hAnsi="Times New Roman"/>
          <w:sz w:val="24"/>
          <w:szCs w:val="24"/>
          <w:lang w:val="ru-RU"/>
        </w:rPr>
      </w:pPr>
    </w:p>
    <w:p w:rsidR="000E2FC4" w:rsidRDefault="000E2FC4" w:rsidP="00850925">
      <w:pPr>
        <w:widowControl w:val="0"/>
        <w:overflowPunct w:val="0"/>
        <w:autoSpaceDE w:val="0"/>
        <w:autoSpaceDN w:val="0"/>
        <w:adjustRightInd w:val="0"/>
        <w:spacing w:after="0" w:line="235"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 xml:space="preserve">Общие характеристики тепловых сетей (протяженность </w:t>
      </w:r>
      <w:r>
        <w:rPr>
          <w:rFonts w:ascii="Times New Roman" w:hAnsi="Times New Roman"/>
          <w:sz w:val="24"/>
          <w:szCs w:val="24"/>
          <w:lang w:val="ru-RU"/>
        </w:rPr>
        <w:t>в однотрубном исчислении и сред</w:t>
      </w:r>
      <w:r w:rsidRPr="00825359">
        <w:rPr>
          <w:rFonts w:ascii="Times New Roman" w:hAnsi="Times New Roman"/>
          <w:sz w:val="24"/>
          <w:szCs w:val="24"/>
          <w:lang w:val="ru-RU"/>
        </w:rPr>
        <w:t xml:space="preserve">ний по материальной характеристике диаметр трубопровода) </w:t>
      </w:r>
      <w:r>
        <w:rPr>
          <w:rFonts w:ascii="Times New Roman" w:hAnsi="Times New Roman"/>
          <w:color w:val="000000"/>
          <w:sz w:val="24"/>
          <w:szCs w:val="23"/>
          <w:lang w:val="ru-RU"/>
        </w:rPr>
        <w:t xml:space="preserve">п. Дубитель </w:t>
      </w:r>
      <w:r>
        <w:rPr>
          <w:rFonts w:ascii="Times New Roman" w:hAnsi="Times New Roman"/>
          <w:sz w:val="24"/>
          <w:szCs w:val="24"/>
          <w:lang w:val="ru-RU"/>
        </w:rPr>
        <w:t xml:space="preserve">и их динамика </w:t>
      </w:r>
      <w:r w:rsidRPr="00825359">
        <w:rPr>
          <w:rFonts w:ascii="Times New Roman" w:hAnsi="Times New Roman"/>
          <w:sz w:val="24"/>
          <w:szCs w:val="24"/>
          <w:lang w:val="ru-RU"/>
        </w:rPr>
        <w:t xml:space="preserve">представлена в табл. </w:t>
      </w:r>
      <w:r>
        <w:rPr>
          <w:rFonts w:ascii="Times New Roman" w:hAnsi="Times New Roman"/>
          <w:sz w:val="24"/>
          <w:szCs w:val="24"/>
          <w:lang w:val="ru-RU"/>
        </w:rPr>
        <w:t>4.1</w:t>
      </w:r>
      <w:r w:rsidRPr="00825359">
        <w:rPr>
          <w:rFonts w:ascii="Times New Roman" w:hAnsi="Times New Roman"/>
          <w:sz w:val="24"/>
          <w:szCs w:val="24"/>
          <w:lang w:val="ru-RU"/>
        </w:rPr>
        <w:t xml:space="preserve">. Протяженность теплосети (на период начала их эксплуатации теплоснабжающей организацией </w:t>
      </w:r>
      <w:r>
        <w:rPr>
          <w:rFonts w:ascii="Times New Roman" w:hAnsi="Times New Roman"/>
          <w:color w:val="000000"/>
          <w:sz w:val="24"/>
          <w:szCs w:val="23"/>
          <w:lang w:val="ru-RU"/>
        </w:rPr>
        <w:t>ЖКХ «Зубово-Поляна»</w:t>
      </w:r>
      <w:r>
        <w:rPr>
          <w:rFonts w:ascii="Times New Roman" w:hAnsi="Times New Roman"/>
          <w:sz w:val="24"/>
          <w:szCs w:val="24"/>
          <w:lang w:val="ru-RU"/>
        </w:rPr>
        <w:t>)однотрубном исчислении состав</w:t>
      </w:r>
      <w:r w:rsidRPr="00825359">
        <w:rPr>
          <w:rFonts w:ascii="Times New Roman" w:hAnsi="Times New Roman"/>
          <w:sz w:val="24"/>
          <w:szCs w:val="24"/>
          <w:lang w:val="ru-RU"/>
        </w:rPr>
        <w:t xml:space="preserve">лял </w:t>
      </w:r>
      <w:r>
        <w:rPr>
          <w:rFonts w:ascii="Times New Roman" w:hAnsi="Times New Roman"/>
          <w:sz w:val="24"/>
          <w:szCs w:val="24"/>
          <w:lang w:val="ru-RU"/>
        </w:rPr>
        <w:t>977</w:t>
      </w:r>
      <w:r w:rsidRPr="00825359">
        <w:rPr>
          <w:rFonts w:ascii="Times New Roman" w:hAnsi="Times New Roman"/>
          <w:sz w:val="24"/>
          <w:szCs w:val="24"/>
          <w:lang w:val="ru-RU"/>
        </w:rPr>
        <w:t xml:space="preserve">м. Средний диаметр теплосети по материальной характеристике </w:t>
      </w:r>
      <w:r>
        <w:rPr>
          <w:rFonts w:ascii="Times New Roman" w:hAnsi="Times New Roman"/>
          <w:sz w:val="24"/>
          <w:szCs w:val="24"/>
          <w:lang w:val="ru-RU"/>
        </w:rPr>
        <w:t xml:space="preserve">равен 0,059 м. </w:t>
      </w:r>
    </w:p>
    <w:p w:rsidR="000E2FC4" w:rsidRPr="00013B7D" w:rsidRDefault="000E2FC4" w:rsidP="00850925">
      <w:pPr>
        <w:widowControl w:val="0"/>
        <w:overflowPunct w:val="0"/>
        <w:autoSpaceDE w:val="0"/>
        <w:autoSpaceDN w:val="0"/>
        <w:adjustRightInd w:val="0"/>
        <w:spacing w:after="0" w:line="235" w:lineRule="auto"/>
        <w:ind w:left="20" w:firstLine="720"/>
        <w:jc w:val="both"/>
        <w:rPr>
          <w:rFonts w:ascii="Times New Roman" w:hAnsi="Times New Roman"/>
          <w:sz w:val="24"/>
          <w:szCs w:val="24"/>
          <w:lang w:val="ru-RU"/>
        </w:rPr>
      </w:pPr>
    </w:p>
    <w:p w:rsidR="000E2FC4" w:rsidRPr="00013B7D" w:rsidRDefault="000E2FC4" w:rsidP="00850925">
      <w:pPr>
        <w:widowControl w:val="0"/>
        <w:autoSpaceDE w:val="0"/>
        <w:autoSpaceDN w:val="0"/>
        <w:adjustRightInd w:val="0"/>
        <w:spacing w:after="0" w:line="5" w:lineRule="exact"/>
        <w:rPr>
          <w:rFonts w:ascii="Times New Roman" w:hAnsi="Times New Roman"/>
          <w:sz w:val="24"/>
          <w:szCs w:val="24"/>
          <w:lang w:val="ru-RU"/>
        </w:rPr>
      </w:pPr>
    </w:p>
    <w:p w:rsidR="000E2FC4" w:rsidRPr="00AD5D9C" w:rsidRDefault="000E2FC4" w:rsidP="00850925">
      <w:pPr>
        <w:widowControl w:val="0"/>
        <w:autoSpaceDE w:val="0"/>
        <w:autoSpaceDN w:val="0"/>
        <w:adjustRightInd w:val="0"/>
        <w:spacing w:after="0" w:line="240" w:lineRule="auto"/>
        <w:ind w:left="20"/>
        <w:rPr>
          <w:rFonts w:ascii="Times New Roman" w:hAnsi="Times New Roman"/>
          <w:sz w:val="24"/>
          <w:szCs w:val="24"/>
          <w:lang w:val="ru-RU"/>
        </w:rPr>
      </w:pPr>
      <w:r w:rsidRPr="00AD5D9C">
        <w:rPr>
          <w:rFonts w:ascii="Times New Roman" w:hAnsi="Times New Roman"/>
          <w:sz w:val="24"/>
          <w:szCs w:val="24"/>
          <w:lang w:val="ru-RU"/>
        </w:rPr>
        <w:t xml:space="preserve">Таблица </w:t>
      </w:r>
      <w:r>
        <w:rPr>
          <w:rFonts w:ascii="Times New Roman" w:hAnsi="Times New Roman"/>
          <w:sz w:val="24"/>
          <w:szCs w:val="24"/>
          <w:lang w:val="ru-RU"/>
        </w:rPr>
        <w:t>4</w:t>
      </w:r>
      <w:r w:rsidRPr="00AD5D9C">
        <w:rPr>
          <w:rFonts w:ascii="Times New Roman" w:hAnsi="Times New Roman"/>
          <w:sz w:val="24"/>
          <w:szCs w:val="24"/>
          <w:lang w:val="ru-RU"/>
        </w:rPr>
        <w:t>.</w:t>
      </w:r>
      <w:r>
        <w:rPr>
          <w:rFonts w:ascii="Times New Roman" w:hAnsi="Times New Roman"/>
          <w:sz w:val="24"/>
          <w:szCs w:val="24"/>
          <w:lang w:val="ru-RU"/>
        </w:rPr>
        <w:t>1.</w:t>
      </w:r>
      <w:r w:rsidRPr="00AD5D9C">
        <w:rPr>
          <w:rFonts w:ascii="Times New Roman" w:hAnsi="Times New Roman"/>
          <w:sz w:val="24"/>
          <w:szCs w:val="24"/>
          <w:lang w:val="ru-RU"/>
        </w:rPr>
        <w:t xml:space="preserve"> – Общие характеристики тепловых сетей</w:t>
      </w:r>
    </w:p>
    <w:p w:rsidR="000E2FC4" w:rsidRPr="00AD5D9C" w:rsidRDefault="000E2FC4" w:rsidP="00850925">
      <w:pPr>
        <w:widowControl w:val="0"/>
        <w:autoSpaceDE w:val="0"/>
        <w:autoSpaceDN w:val="0"/>
        <w:adjustRightInd w:val="0"/>
        <w:spacing w:after="0" w:line="200" w:lineRule="exact"/>
        <w:rPr>
          <w:rFonts w:ascii="Times New Roman" w:hAnsi="Times New Roman"/>
          <w:sz w:val="24"/>
          <w:szCs w:val="24"/>
          <w:lang w:val="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2465"/>
        <w:gridCol w:w="2401"/>
        <w:gridCol w:w="2416"/>
        <w:gridCol w:w="2855"/>
      </w:tblGrid>
      <w:tr w:rsidR="000E2FC4" w:rsidRPr="006B3250" w:rsidTr="00257855">
        <w:trPr>
          <w:trHeight w:val="284"/>
        </w:trPr>
        <w:tc>
          <w:tcPr>
            <w:tcW w:w="2465" w:type="dxa"/>
            <w:vMerge w:val="restart"/>
            <w:vAlign w:val="center"/>
          </w:tcPr>
          <w:p w:rsidR="000E2FC4" w:rsidRPr="004075EF" w:rsidRDefault="000E2FC4" w:rsidP="00257855">
            <w:pPr>
              <w:widowControl w:val="0"/>
              <w:autoSpaceDE w:val="0"/>
              <w:autoSpaceDN w:val="0"/>
              <w:adjustRightInd w:val="0"/>
              <w:spacing w:after="0" w:line="240" w:lineRule="auto"/>
              <w:jc w:val="center"/>
              <w:rPr>
                <w:rFonts w:ascii="Times New Roman" w:hAnsi="Times New Roman"/>
                <w:szCs w:val="24"/>
                <w:lang w:val="ru-RU"/>
              </w:rPr>
            </w:pPr>
            <w:r w:rsidRPr="004075EF">
              <w:rPr>
                <w:rFonts w:ascii="Times New Roman" w:hAnsi="Times New Roman"/>
                <w:szCs w:val="24"/>
                <w:lang w:val="ru-RU"/>
              </w:rPr>
              <w:t>Наименование теплоснабжающей и теплосетевой организации</w:t>
            </w:r>
          </w:p>
        </w:tc>
        <w:tc>
          <w:tcPr>
            <w:tcW w:w="2401" w:type="dxa"/>
            <w:vMerge w:val="restart"/>
            <w:vAlign w:val="center"/>
          </w:tcPr>
          <w:p w:rsidR="000E2FC4" w:rsidRPr="00DB5F05" w:rsidRDefault="000E2FC4" w:rsidP="00257855">
            <w:pPr>
              <w:widowControl w:val="0"/>
              <w:autoSpaceDE w:val="0"/>
              <w:autoSpaceDN w:val="0"/>
              <w:adjustRightInd w:val="0"/>
              <w:spacing w:after="0" w:line="240" w:lineRule="auto"/>
              <w:jc w:val="center"/>
              <w:rPr>
                <w:rFonts w:ascii="Times New Roman" w:hAnsi="Times New Roman"/>
                <w:szCs w:val="24"/>
                <w:lang w:val="ru-RU"/>
              </w:rPr>
            </w:pPr>
            <w:r w:rsidRPr="00DB5F05">
              <w:rPr>
                <w:rFonts w:ascii="Times New Roman" w:hAnsi="Times New Roman"/>
                <w:szCs w:val="24"/>
                <w:lang w:val="ru-RU"/>
              </w:rPr>
              <w:t xml:space="preserve">Протяженность трубопроводов тепловых сетей в </w:t>
            </w:r>
            <w:r>
              <w:rPr>
                <w:rFonts w:ascii="Times New Roman" w:hAnsi="Times New Roman"/>
                <w:szCs w:val="24"/>
                <w:lang w:val="ru-RU"/>
              </w:rPr>
              <w:t>одно</w:t>
            </w:r>
            <w:r w:rsidRPr="00DB5F05">
              <w:rPr>
                <w:rFonts w:ascii="Times New Roman" w:hAnsi="Times New Roman"/>
                <w:szCs w:val="24"/>
                <w:lang w:val="ru-RU"/>
              </w:rPr>
              <w:t>трубно</w:t>
            </w:r>
            <w:r>
              <w:rPr>
                <w:rFonts w:ascii="Times New Roman" w:hAnsi="Times New Roman"/>
                <w:szCs w:val="24"/>
                <w:lang w:val="ru-RU"/>
              </w:rPr>
              <w:t>м</w:t>
            </w:r>
            <w:r w:rsidRPr="00DB5F05">
              <w:rPr>
                <w:rFonts w:ascii="Times New Roman" w:hAnsi="Times New Roman"/>
                <w:szCs w:val="24"/>
                <w:lang w:val="ru-RU"/>
              </w:rPr>
              <w:t xml:space="preserve"> исчислении, м</w:t>
            </w:r>
          </w:p>
        </w:tc>
        <w:tc>
          <w:tcPr>
            <w:tcW w:w="2416" w:type="dxa"/>
            <w:vMerge w:val="restart"/>
            <w:vAlign w:val="center"/>
          </w:tcPr>
          <w:p w:rsidR="000E2FC4" w:rsidRPr="00DB5F05" w:rsidRDefault="000E2FC4" w:rsidP="00257855">
            <w:pPr>
              <w:widowControl w:val="0"/>
              <w:autoSpaceDE w:val="0"/>
              <w:autoSpaceDN w:val="0"/>
              <w:adjustRightInd w:val="0"/>
              <w:spacing w:after="0" w:line="240" w:lineRule="auto"/>
              <w:jc w:val="center"/>
              <w:rPr>
                <w:rFonts w:ascii="Times New Roman" w:hAnsi="Times New Roman"/>
                <w:szCs w:val="24"/>
                <w:lang w:val="ru-RU"/>
              </w:rPr>
            </w:pPr>
            <w:r w:rsidRPr="00DB5F05">
              <w:rPr>
                <w:rFonts w:ascii="Times New Roman" w:hAnsi="Times New Roman"/>
                <w:szCs w:val="24"/>
                <w:lang w:val="ru-RU"/>
              </w:rPr>
              <w:t>Средний (по материальной характеристике) наружный диаметр трубопроводов тепловых сетей, м</w:t>
            </w:r>
          </w:p>
        </w:tc>
        <w:tc>
          <w:tcPr>
            <w:tcW w:w="2855" w:type="dxa"/>
            <w:vAlign w:val="center"/>
          </w:tcPr>
          <w:p w:rsidR="000E2FC4" w:rsidRPr="00DB5F05" w:rsidRDefault="000E2FC4" w:rsidP="00257855">
            <w:pPr>
              <w:widowControl w:val="0"/>
              <w:autoSpaceDE w:val="0"/>
              <w:autoSpaceDN w:val="0"/>
              <w:adjustRightInd w:val="0"/>
              <w:spacing w:after="0" w:line="240" w:lineRule="auto"/>
              <w:jc w:val="center"/>
              <w:rPr>
                <w:rFonts w:ascii="Times New Roman" w:hAnsi="Times New Roman"/>
                <w:szCs w:val="24"/>
                <w:lang w:val="ru-RU"/>
              </w:rPr>
            </w:pPr>
            <w:r w:rsidRPr="00DB5F05">
              <w:rPr>
                <w:rFonts w:ascii="Times New Roman" w:hAnsi="Times New Roman"/>
                <w:szCs w:val="24"/>
                <w:lang w:val="ru-RU"/>
              </w:rPr>
              <w:t xml:space="preserve">Объем трубопроводов тепловых сетей, </w:t>
            </w:r>
            <w:r w:rsidRPr="00DB5F05">
              <w:rPr>
                <w:rFonts w:ascii="Times New Roman" w:hAnsi="Times New Roman"/>
                <w:bCs/>
                <w:w w:val="99"/>
                <w:lang w:val="ru-RU"/>
              </w:rPr>
              <w:t>м</w:t>
            </w:r>
            <w:r w:rsidRPr="00DB5F05">
              <w:rPr>
                <w:rFonts w:ascii="Times New Roman" w:hAnsi="Times New Roman"/>
                <w:bCs/>
                <w:w w:val="99"/>
                <w:vertAlign w:val="superscript"/>
                <w:lang w:val="ru-RU"/>
              </w:rPr>
              <w:t>3</w:t>
            </w:r>
          </w:p>
        </w:tc>
      </w:tr>
      <w:tr w:rsidR="000E2FC4" w:rsidRPr="007214FC" w:rsidTr="00257855">
        <w:trPr>
          <w:trHeight w:val="284"/>
        </w:trPr>
        <w:tc>
          <w:tcPr>
            <w:tcW w:w="2465" w:type="dxa"/>
            <w:vMerge/>
            <w:vAlign w:val="center"/>
          </w:tcPr>
          <w:p w:rsidR="000E2FC4" w:rsidRPr="00DB5F05" w:rsidRDefault="000E2FC4" w:rsidP="00257855">
            <w:pPr>
              <w:widowControl w:val="0"/>
              <w:autoSpaceDE w:val="0"/>
              <w:autoSpaceDN w:val="0"/>
              <w:adjustRightInd w:val="0"/>
              <w:spacing w:after="0" w:line="240" w:lineRule="auto"/>
              <w:jc w:val="center"/>
              <w:rPr>
                <w:rFonts w:ascii="Times New Roman" w:hAnsi="Times New Roman"/>
                <w:szCs w:val="24"/>
                <w:lang w:val="ru-RU"/>
              </w:rPr>
            </w:pPr>
          </w:p>
        </w:tc>
        <w:tc>
          <w:tcPr>
            <w:tcW w:w="2401" w:type="dxa"/>
            <w:vMerge/>
            <w:vAlign w:val="center"/>
          </w:tcPr>
          <w:p w:rsidR="000E2FC4" w:rsidRPr="00DB5F05" w:rsidRDefault="000E2FC4" w:rsidP="00257855">
            <w:pPr>
              <w:widowControl w:val="0"/>
              <w:autoSpaceDE w:val="0"/>
              <w:autoSpaceDN w:val="0"/>
              <w:adjustRightInd w:val="0"/>
              <w:spacing w:after="0" w:line="240" w:lineRule="auto"/>
              <w:jc w:val="center"/>
              <w:rPr>
                <w:rFonts w:ascii="Times New Roman" w:hAnsi="Times New Roman"/>
                <w:szCs w:val="24"/>
                <w:lang w:val="ru-RU"/>
              </w:rPr>
            </w:pPr>
          </w:p>
        </w:tc>
        <w:tc>
          <w:tcPr>
            <w:tcW w:w="2416" w:type="dxa"/>
            <w:vMerge/>
            <w:vAlign w:val="center"/>
          </w:tcPr>
          <w:p w:rsidR="000E2FC4" w:rsidRPr="00DB5F05" w:rsidRDefault="000E2FC4" w:rsidP="00257855">
            <w:pPr>
              <w:widowControl w:val="0"/>
              <w:autoSpaceDE w:val="0"/>
              <w:autoSpaceDN w:val="0"/>
              <w:adjustRightInd w:val="0"/>
              <w:spacing w:after="0" w:line="240" w:lineRule="auto"/>
              <w:jc w:val="center"/>
              <w:rPr>
                <w:rFonts w:ascii="Times New Roman" w:hAnsi="Times New Roman"/>
                <w:szCs w:val="24"/>
                <w:lang w:val="ru-RU"/>
              </w:rPr>
            </w:pPr>
          </w:p>
        </w:tc>
        <w:tc>
          <w:tcPr>
            <w:tcW w:w="2855" w:type="dxa"/>
            <w:vAlign w:val="center"/>
          </w:tcPr>
          <w:p w:rsidR="000E2FC4" w:rsidRPr="007214FC" w:rsidRDefault="000E2FC4" w:rsidP="00257855">
            <w:pPr>
              <w:widowControl w:val="0"/>
              <w:autoSpaceDE w:val="0"/>
              <w:autoSpaceDN w:val="0"/>
              <w:adjustRightInd w:val="0"/>
              <w:spacing w:after="0" w:line="240" w:lineRule="auto"/>
              <w:jc w:val="center"/>
              <w:rPr>
                <w:rFonts w:ascii="Times New Roman" w:hAnsi="Times New Roman"/>
                <w:szCs w:val="24"/>
              </w:rPr>
            </w:pPr>
            <w:r w:rsidRPr="007214FC">
              <w:rPr>
                <w:rFonts w:ascii="Times New Roman" w:hAnsi="Times New Roman"/>
                <w:szCs w:val="24"/>
              </w:rPr>
              <w:t>Отопительныйпериод</w:t>
            </w:r>
          </w:p>
        </w:tc>
      </w:tr>
      <w:tr w:rsidR="000E2FC4" w:rsidRPr="007214FC" w:rsidTr="00257855">
        <w:trPr>
          <w:trHeight w:val="284"/>
        </w:trPr>
        <w:tc>
          <w:tcPr>
            <w:tcW w:w="2465" w:type="dxa"/>
            <w:vAlign w:val="center"/>
          </w:tcPr>
          <w:p w:rsidR="000E2FC4" w:rsidRPr="007214FC" w:rsidRDefault="000E2FC4" w:rsidP="00257855">
            <w:pPr>
              <w:widowControl w:val="0"/>
              <w:autoSpaceDE w:val="0"/>
              <w:autoSpaceDN w:val="0"/>
              <w:adjustRightInd w:val="0"/>
              <w:spacing w:after="0" w:line="240" w:lineRule="auto"/>
              <w:jc w:val="center"/>
              <w:rPr>
                <w:rFonts w:ascii="Times New Roman" w:hAnsi="Times New Roman"/>
                <w:szCs w:val="24"/>
              </w:rPr>
            </w:pPr>
            <w:r w:rsidRPr="007214FC">
              <w:rPr>
                <w:rFonts w:ascii="Times New Roman" w:hAnsi="Times New Roman"/>
                <w:szCs w:val="24"/>
              </w:rPr>
              <w:t>1</w:t>
            </w:r>
          </w:p>
        </w:tc>
        <w:tc>
          <w:tcPr>
            <w:tcW w:w="2401" w:type="dxa"/>
            <w:vAlign w:val="center"/>
          </w:tcPr>
          <w:p w:rsidR="000E2FC4" w:rsidRPr="007214FC" w:rsidRDefault="000E2FC4" w:rsidP="00257855">
            <w:pPr>
              <w:widowControl w:val="0"/>
              <w:autoSpaceDE w:val="0"/>
              <w:autoSpaceDN w:val="0"/>
              <w:adjustRightInd w:val="0"/>
              <w:spacing w:after="0" w:line="240" w:lineRule="auto"/>
              <w:jc w:val="center"/>
              <w:rPr>
                <w:rFonts w:ascii="Times New Roman" w:hAnsi="Times New Roman"/>
                <w:szCs w:val="24"/>
              </w:rPr>
            </w:pPr>
            <w:r w:rsidRPr="007214FC">
              <w:rPr>
                <w:rFonts w:ascii="Times New Roman" w:hAnsi="Times New Roman"/>
                <w:szCs w:val="24"/>
              </w:rPr>
              <w:t>2</w:t>
            </w:r>
          </w:p>
        </w:tc>
        <w:tc>
          <w:tcPr>
            <w:tcW w:w="2416" w:type="dxa"/>
            <w:vAlign w:val="center"/>
          </w:tcPr>
          <w:p w:rsidR="000E2FC4" w:rsidRPr="007214FC" w:rsidRDefault="000E2FC4" w:rsidP="00257855">
            <w:pPr>
              <w:widowControl w:val="0"/>
              <w:autoSpaceDE w:val="0"/>
              <w:autoSpaceDN w:val="0"/>
              <w:adjustRightInd w:val="0"/>
              <w:spacing w:after="0" w:line="240" w:lineRule="auto"/>
              <w:jc w:val="center"/>
              <w:rPr>
                <w:rFonts w:ascii="Times New Roman" w:hAnsi="Times New Roman"/>
                <w:szCs w:val="24"/>
              </w:rPr>
            </w:pPr>
            <w:r w:rsidRPr="007214FC">
              <w:rPr>
                <w:rFonts w:ascii="Times New Roman" w:hAnsi="Times New Roman"/>
                <w:szCs w:val="24"/>
              </w:rPr>
              <w:t>3</w:t>
            </w:r>
          </w:p>
        </w:tc>
        <w:tc>
          <w:tcPr>
            <w:tcW w:w="2855" w:type="dxa"/>
            <w:vAlign w:val="center"/>
          </w:tcPr>
          <w:p w:rsidR="000E2FC4" w:rsidRPr="007214FC" w:rsidRDefault="000E2FC4" w:rsidP="00257855">
            <w:pPr>
              <w:widowControl w:val="0"/>
              <w:autoSpaceDE w:val="0"/>
              <w:autoSpaceDN w:val="0"/>
              <w:adjustRightInd w:val="0"/>
              <w:spacing w:after="0" w:line="240" w:lineRule="auto"/>
              <w:jc w:val="center"/>
              <w:rPr>
                <w:rFonts w:ascii="Times New Roman" w:hAnsi="Times New Roman"/>
                <w:szCs w:val="24"/>
              </w:rPr>
            </w:pPr>
            <w:r w:rsidRPr="007214FC">
              <w:rPr>
                <w:rFonts w:ascii="Times New Roman" w:hAnsi="Times New Roman"/>
                <w:szCs w:val="24"/>
              </w:rPr>
              <w:t>4</w:t>
            </w:r>
          </w:p>
        </w:tc>
      </w:tr>
      <w:tr w:rsidR="000E2FC4" w:rsidRPr="006B3250" w:rsidTr="00257855">
        <w:trPr>
          <w:trHeight w:val="284"/>
        </w:trPr>
        <w:tc>
          <w:tcPr>
            <w:tcW w:w="10137" w:type="dxa"/>
            <w:gridSpan w:val="4"/>
            <w:vAlign w:val="center"/>
          </w:tcPr>
          <w:p w:rsidR="000E2FC4" w:rsidRPr="00DB5F05" w:rsidRDefault="000E2FC4" w:rsidP="00257855">
            <w:pPr>
              <w:widowControl w:val="0"/>
              <w:autoSpaceDE w:val="0"/>
              <w:autoSpaceDN w:val="0"/>
              <w:adjustRightInd w:val="0"/>
              <w:spacing w:after="0" w:line="240" w:lineRule="auto"/>
              <w:jc w:val="center"/>
              <w:rPr>
                <w:rFonts w:ascii="Times New Roman" w:hAnsi="Times New Roman"/>
                <w:szCs w:val="24"/>
                <w:lang w:val="ru-RU"/>
              </w:rPr>
            </w:pPr>
            <w:r w:rsidRPr="00DB5F05">
              <w:rPr>
                <w:rFonts w:ascii="Times New Roman" w:hAnsi="Times New Roman"/>
                <w:szCs w:val="24"/>
                <w:lang w:val="ru-RU"/>
              </w:rPr>
              <w:t>Характеристика теплосети СЦТ в 2015 г.</w:t>
            </w:r>
          </w:p>
        </w:tc>
      </w:tr>
      <w:tr w:rsidR="000E2FC4" w:rsidRPr="007214FC" w:rsidTr="00257855">
        <w:trPr>
          <w:trHeight w:val="284"/>
        </w:trPr>
        <w:tc>
          <w:tcPr>
            <w:tcW w:w="2465" w:type="dxa"/>
            <w:vAlign w:val="center"/>
          </w:tcPr>
          <w:p w:rsidR="000E2FC4" w:rsidRPr="008C0836" w:rsidRDefault="000E2FC4" w:rsidP="00257855">
            <w:pPr>
              <w:widowControl w:val="0"/>
              <w:autoSpaceDE w:val="0"/>
              <w:autoSpaceDN w:val="0"/>
              <w:adjustRightInd w:val="0"/>
              <w:spacing w:after="0" w:line="240" w:lineRule="auto"/>
              <w:jc w:val="center"/>
              <w:rPr>
                <w:rFonts w:ascii="Times New Roman" w:hAnsi="Times New Roman"/>
                <w:szCs w:val="24"/>
                <w:lang w:val="ru-RU"/>
              </w:rPr>
            </w:pPr>
            <w:r>
              <w:rPr>
                <w:rFonts w:ascii="Times New Roman" w:hAnsi="Times New Roman"/>
                <w:color w:val="000000"/>
                <w:sz w:val="24"/>
                <w:szCs w:val="23"/>
                <w:lang w:val="ru-RU"/>
              </w:rPr>
              <w:t>ЖКХ «Зубово-Поляна»</w:t>
            </w:r>
          </w:p>
        </w:tc>
        <w:tc>
          <w:tcPr>
            <w:tcW w:w="2401" w:type="dxa"/>
            <w:vAlign w:val="center"/>
          </w:tcPr>
          <w:p w:rsidR="000E2FC4" w:rsidRPr="00B8324A" w:rsidRDefault="000E2FC4" w:rsidP="00257855">
            <w:pPr>
              <w:widowControl w:val="0"/>
              <w:autoSpaceDE w:val="0"/>
              <w:autoSpaceDN w:val="0"/>
              <w:adjustRightInd w:val="0"/>
              <w:spacing w:after="0" w:line="240" w:lineRule="auto"/>
              <w:jc w:val="center"/>
              <w:rPr>
                <w:rFonts w:ascii="Times New Roman" w:hAnsi="Times New Roman"/>
                <w:szCs w:val="24"/>
                <w:lang w:val="ru-RU"/>
              </w:rPr>
            </w:pPr>
            <w:r>
              <w:rPr>
                <w:rFonts w:ascii="Times New Roman" w:hAnsi="Times New Roman"/>
                <w:szCs w:val="24"/>
                <w:lang w:val="ru-RU"/>
              </w:rPr>
              <w:t>977</w:t>
            </w:r>
          </w:p>
        </w:tc>
        <w:tc>
          <w:tcPr>
            <w:tcW w:w="2416" w:type="dxa"/>
            <w:vAlign w:val="center"/>
          </w:tcPr>
          <w:p w:rsidR="000E2FC4" w:rsidRPr="000D4BEC" w:rsidRDefault="000E2FC4" w:rsidP="00586FD0">
            <w:pPr>
              <w:widowControl w:val="0"/>
              <w:autoSpaceDE w:val="0"/>
              <w:autoSpaceDN w:val="0"/>
              <w:adjustRightInd w:val="0"/>
              <w:spacing w:after="0" w:line="240" w:lineRule="auto"/>
              <w:jc w:val="center"/>
              <w:rPr>
                <w:rFonts w:ascii="Times New Roman" w:hAnsi="Times New Roman"/>
                <w:szCs w:val="24"/>
                <w:lang w:val="ru-RU"/>
              </w:rPr>
            </w:pPr>
            <w:r>
              <w:rPr>
                <w:rFonts w:ascii="Times New Roman" w:hAnsi="Times New Roman"/>
                <w:szCs w:val="24"/>
                <w:lang w:val="ru-RU"/>
              </w:rPr>
              <w:t>0,059</w:t>
            </w:r>
          </w:p>
        </w:tc>
        <w:tc>
          <w:tcPr>
            <w:tcW w:w="2855" w:type="dxa"/>
            <w:vAlign w:val="center"/>
          </w:tcPr>
          <w:p w:rsidR="000E2FC4" w:rsidRPr="00DE2175" w:rsidRDefault="000E2FC4" w:rsidP="00257855">
            <w:pPr>
              <w:widowControl w:val="0"/>
              <w:autoSpaceDE w:val="0"/>
              <w:autoSpaceDN w:val="0"/>
              <w:adjustRightInd w:val="0"/>
              <w:spacing w:after="0" w:line="240" w:lineRule="auto"/>
              <w:jc w:val="center"/>
              <w:rPr>
                <w:rFonts w:ascii="Times New Roman" w:hAnsi="Times New Roman"/>
                <w:szCs w:val="24"/>
                <w:lang w:val="ru-RU"/>
              </w:rPr>
            </w:pPr>
            <w:r>
              <w:rPr>
                <w:rFonts w:ascii="Times New Roman" w:hAnsi="Times New Roman"/>
                <w:szCs w:val="24"/>
                <w:lang w:val="ru-RU"/>
              </w:rPr>
              <w:t>50,64</w:t>
            </w:r>
          </w:p>
        </w:tc>
      </w:tr>
    </w:tbl>
    <w:p w:rsidR="000E2FC4" w:rsidRPr="007843D7" w:rsidRDefault="000E2FC4" w:rsidP="007843D7">
      <w:pPr>
        <w:widowControl w:val="0"/>
        <w:overflowPunct w:val="0"/>
        <w:autoSpaceDE w:val="0"/>
        <w:autoSpaceDN w:val="0"/>
        <w:adjustRightInd w:val="0"/>
        <w:spacing w:after="0" w:line="214" w:lineRule="auto"/>
        <w:ind w:left="20" w:firstLine="720"/>
        <w:jc w:val="both"/>
        <w:rPr>
          <w:rFonts w:ascii="Times New Roman" w:hAnsi="Times New Roman"/>
          <w:sz w:val="24"/>
          <w:szCs w:val="24"/>
        </w:rPr>
      </w:pP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Pr="00C403F1" w:rsidRDefault="000E2FC4" w:rsidP="007843D7">
      <w:pPr>
        <w:pStyle w:val="Heading1"/>
        <w:rPr>
          <w:szCs w:val="24"/>
          <w:lang w:val="ru-RU"/>
        </w:rPr>
      </w:pPr>
      <w:bookmarkStart w:id="20" w:name="_Toc445886655"/>
      <w:r>
        <w:rPr>
          <w:szCs w:val="24"/>
          <w:lang w:val="ru-RU"/>
        </w:rPr>
        <w:t>1.</w:t>
      </w:r>
      <w:r w:rsidRPr="00D739F4">
        <w:rPr>
          <w:bCs w:val="0"/>
          <w:szCs w:val="24"/>
          <w:lang w:val="ru-RU"/>
        </w:rPr>
        <w:t>3</w:t>
      </w:r>
      <w:r w:rsidRPr="00825359">
        <w:rPr>
          <w:szCs w:val="24"/>
          <w:lang w:val="ru-RU"/>
        </w:rPr>
        <w:t>.</w:t>
      </w:r>
      <w:r>
        <w:rPr>
          <w:szCs w:val="24"/>
          <w:lang w:val="ru-RU"/>
        </w:rPr>
        <w:t>2</w:t>
      </w:r>
      <w:r w:rsidRPr="00825359">
        <w:rPr>
          <w:szCs w:val="24"/>
          <w:lang w:val="ru-RU"/>
        </w:rPr>
        <w:t xml:space="preserve">. Общая </w:t>
      </w:r>
      <w:r>
        <w:rPr>
          <w:szCs w:val="24"/>
          <w:lang w:val="ru-RU"/>
        </w:rPr>
        <w:t xml:space="preserve">характеристика тепловых сетей </w:t>
      </w:r>
      <w:r>
        <w:rPr>
          <w:color w:val="000000"/>
          <w:szCs w:val="23"/>
          <w:lang w:val="ru-RU"/>
        </w:rPr>
        <w:t>п. Дубитель</w:t>
      </w:r>
      <w:bookmarkEnd w:id="20"/>
    </w:p>
    <w:p w:rsidR="000E2FC4" w:rsidRPr="00825359" w:rsidRDefault="000E2FC4" w:rsidP="007843D7">
      <w:pPr>
        <w:widowControl w:val="0"/>
        <w:autoSpaceDE w:val="0"/>
        <w:autoSpaceDN w:val="0"/>
        <w:adjustRightInd w:val="0"/>
        <w:spacing w:after="0" w:line="329" w:lineRule="exact"/>
        <w:rPr>
          <w:rFonts w:ascii="Times New Roman" w:hAnsi="Times New Roman"/>
          <w:sz w:val="24"/>
          <w:szCs w:val="24"/>
          <w:lang w:val="ru-RU"/>
        </w:rPr>
      </w:pPr>
    </w:p>
    <w:p w:rsidR="000E2FC4" w:rsidRDefault="000E2FC4" w:rsidP="00850925">
      <w:pPr>
        <w:widowControl w:val="0"/>
        <w:overflowPunct w:val="0"/>
        <w:autoSpaceDE w:val="0"/>
        <w:autoSpaceDN w:val="0"/>
        <w:adjustRightInd w:val="0"/>
        <w:spacing w:after="0" w:line="223" w:lineRule="auto"/>
        <w:ind w:left="20" w:right="60" w:firstLine="720"/>
        <w:jc w:val="both"/>
        <w:rPr>
          <w:rFonts w:ascii="Times New Roman" w:hAnsi="Times New Roman"/>
          <w:sz w:val="24"/>
          <w:szCs w:val="24"/>
          <w:lang w:val="ru-RU"/>
        </w:rPr>
      </w:pPr>
      <w:r w:rsidRPr="00825359">
        <w:rPr>
          <w:rFonts w:ascii="Times New Roman" w:hAnsi="Times New Roman"/>
          <w:sz w:val="24"/>
          <w:szCs w:val="24"/>
          <w:lang w:val="ru-RU"/>
        </w:rPr>
        <w:t>Ка</w:t>
      </w:r>
      <w:r>
        <w:rPr>
          <w:rFonts w:ascii="Times New Roman" w:hAnsi="Times New Roman"/>
          <w:sz w:val="24"/>
          <w:szCs w:val="24"/>
          <w:lang w:val="ru-RU"/>
        </w:rPr>
        <w:t xml:space="preserve">к отмечено выше, тепловые сети </w:t>
      </w:r>
      <w:r>
        <w:rPr>
          <w:rFonts w:ascii="Times New Roman" w:hAnsi="Times New Roman"/>
          <w:color w:val="000000"/>
          <w:sz w:val="24"/>
          <w:szCs w:val="23"/>
          <w:lang w:val="ru-RU"/>
        </w:rPr>
        <w:t>п. Дубитель</w:t>
      </w:r>
      <w:r>
        <w:rPr>
          <w:rFonts w:ascii="Times New Roman" w:hAnsi="Times New Roman"/>
          <w:sz w:val="24"/>
          <w:szCs w:val="24"/>
          <w:lang w:val="ru-RU"/>
        </w:rPr>
        <w:t xml:space="preserve"> представ</w:t>
      </w:r>
      <w:r w:rsidRPr="00825359">
        <w:rPr>
          <w:rFonts w:ascii="Times New Roman" w:hAnsi="Times New Roman"/>
          <w:sz w:val="24"/>
          <w:szCs w:val="24"/>
          <w:lang w:val="ru-RU"/>
        </w:rPr>
        <w:t>лена структура тепловых сетей по их типу прок</w:t>
      </w:r>
      <w:r>
        <w:rPr>
          <w:rFonts w:ascii="Times New Roman" w:hAnsi="Times New Roman"/>
          <w:sz w:val="24"/>
          <w:szCs w:val="24"/>
          <w:lang w:val="ru-RU"/>
        </w:rPr>
        <w:t>ладки в таблице 4.2.</w:t>
      </w:r>
    </w:p>
    <w:p w:rsidR="000E2FC4" w:rsidRDefault="000E2FC4" w:rsidP="00850925">
      <w:pPr>
        <w:widowControl w:val="0"/>
        <w:overflowPunct w:val="0"/>
        <w:autoSpaceDE w:val="0"/>
        <w:autoSpaceDN w:val="0"/>
        <w:adjustRightInd w:val="0"/>
        <w:spacing w:after="0" w:line="223" w:lineRule="auto"/>
        <w:ind w:left="20" w:right="60" w:firstLine="720"/>
        <w:jc w:val="both"/>
        <w:rPr>
          <w:rFonts w:ascii="Times New Roman" w:hAnsi="Times New Roman"/>
          <w:sz w:val="24"/>
          <w:szCs w:val="24"/>
          <w:lang w:val="ru-RU"/>
        </w:rPr>
      </w:pPr>
    </w:p>
    <w:p w:rsidR="000E2FC4" w:rsidRPr="00825359" w:rsidRDefault="000E2FC4" w:rsidP="00850925">
      <w:pPr>
        <w:widowControl w:val="0"/>
        <w:autoSpaceDE w:val="0"/>
        <w:autoSpaceDN w:val="0"/>
        <w:adjustRightInd w:val="0"/>
        <w:spacing w:after="0" w:line="1" w:lineRule="exact"/>
        <w:rPr>
          <w:rFonts w:ascii="Times New Roman" w:hAnsi="Times New Roman"/>
          <w:sz w:val="24"/>
          <w:szCs w:val="24"/>
          <w:lang w:val="ru-RU"/>
        </w:rPr>
      </w:pPr>
    </w:p>
    <w:p w:rsidR="000E2FC4" w:rsidRDefault="000E2FC4" w:rsidP="00850925">
      <w:pPr>
        <w:widowControl w:val="0"/>
        <w:autoSpaceDE w:val="0"/>
        <w:autoSpaceDN w:val="0"/>
        <w:adjustRightInd w:val="0"/>
        <w:spacing w:after="0" w:line="240" w:lineRule="auto"/>
        <w:ind w:left="20"/>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4</w:t>
      </w:r>
      <w:r w:rsidRPr="00825359">
        <w:rPr>
          <w:rFonts w:ascii="Times New Roman" w:hAnsi="Times New Roman"/>
          <w:sz w:val="24"/>
          <w:szCs w:val="24"/>
          <w:lang w:val="ru-RU"/>
        </w:rPr>
        <w:t>.</w:t>
      </w:r>
      <w:r>
        <w:rPr>
          <w:rFonts w:ascii="Times New Roman" w:hAnsi="Times New Roman"/>
          <w:sz w:val="24"/>
          <w:szCs w:val="24"/>
          <w:lang w:val="ru-RU"/>
        </w:rPr>
        <w:t>2.</w:t>
      </w:r>
      <w:r w:rsidRPr="00825359">
        <w:rPr>
          <w:rFonts w:ascii="Times New Roman" w:hAnsi="Times New Roman"/>
          <w:sz w:val="24"/>
          <w:szCs w:val="24"/>
          <w:lang w:val="ru-RU"/>
        </w:rPr>
        <w:t xml:space="preserve"> - Структура тепловых сетей по их типу прокладки</w:t>
      </w:r>
    </w:p>
    <w:p w:rsidR="000E2FC4" w:rsidRDefault="000E2FC4" w:rsidP="00850925">
      <w:pPr>
        <w:widowControl w:val="0"/>
        <w:autoSpaceDE w:val="0"/>
        <w:autoSpaceDN w:val="0"/>
        <w:adjustRightInd w:val="0"/>
        <w:spacing w:after="0" w:line="240" w:lineRule="auto"/>
        <w:ind w:left="20"/>
        <w:rPr>
          <w:rFonts w:ascii="Times New Roman" w:hAnsi="Times New Roman"/>
          <w:sz w:val="24"/>
          <w:szCs w:val="24"/>
          <w:lang w:val="ru-RU"/>
        </w:rPr>
      </w:pPr>
    </w:p>
    <w:tbl>
      <w:tblPr>
        <w:tblW w:w="0" w:type="auto"/>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2920"/>
        <w:gridCol w:w="2511"/>
        <w:gridCol w:w="2009"/>
        <w:gridCol w:w="2266"/>
      </w:tblGrid>
      <w:tr w:rsidR="000E2FC4" w:rsidRPr="006B3250" w:rsidTr="00257855">
        <w:trPr>
          <w:trHeight w:val="945"/>
        </w:trPr>
        <w:tc>
          <w:tcPr>
            <w:tcW w:w="2920" w:type="dxa"/>
            <w:vAlign w:val="center"/>
          </w:tcPr>
          <w:p w:rsidR="000E2FC4" w:rsidRPr="002E6287" w:rsidRDefault="000E2FC4" w:rsidP="00257855">
            <w:pPr>
              <w:widowControl w:val="0"/>
              <w:autoSpaceDE w:val="0"/>
              <w:autoSpaceDN w:val="0"/>
              <w:adjustRightInd w:val="0"/>
              <w:spacing w:after="0" w:line="240" w:lineRule="auto"/>
              <w:jc w:val="center"/>
              <w:rPr>
                <w:rFonts w:ascii="Times New Roman" w:hAnsi="Times New Roman"/>
                <w:sz w:val="20"/>
                <w:szCs w:val="24"/>
                <w:lang w:val="ru-RU"/>
              </w:rPr>
            </w:pPr>
            <w:r w:rsidRPr="002E6287">
              <w:rPr>
                <w:rFonts w:ascii="Times New Roman" w:hAnsi="Times New Roman"/>
                <w:sz w:val="20"/>
                <w:szCs w:val="24"/>
                <w:lang w:val="ru-RU"/>
              </w:rPr>
              <w:t>Наименование теплоснабжающей и теплосетевой организации</w:t>
            </w:r>
          </w:p>
        </w:tc>
        <w:tc>
          <w:tcPr>
            <w:tcW w:w="2511" w:type="dxa"/>
            <w:vAlign w:val="center"/>
          </w:tcPr>
          <w:p w:rsidR="000E2FC4" w:rsidRPr="002E6287" w:rsidRDefault="000E2FC4" w:rsidP="00257855">
            <w:pPr>
              <w:widowControl w:val="0"/>
              <w:autoSpaceDE w:val="0"/>
              <w:autoSpaceDN w:val="0"/>
              <w:adjustRightInd w:val="0"/>
              <w:spacing w:after="0" w:line="240" w:lineRule="auto"/>
              <w:jc w:val="center"/>
              <w:rPr>
                <w:rFonts w:ascii="Times New Roman" w:hAnsi="Times New Roman"/>
                <w:sz w:val="20"/>
                <w:szCs w:val="24"/>
              </w:rPr>
            </w:pPr>
            <w:r w:rsidRPr="002E6287">
              <w:rPr>
                <w:rFonts w:ascii="Times New Roman" w:hAnsi="Times New Roman"/>
                <w:sz w:val="20"/>
                <w:szCs w:val="24"/>
              </w:rPr>
              <w:t>Типпрокладкитрубопроводов</w:t>
            </w:r>
          </w:p>
        </w:tc>
        <w:tc>
          <w:tcPr>
            <w:tcW w:w="2009" w:type="dxa"/>
            <w:vAlign w:val="center"/>
          </w:tcPr>
          <w:p w:rsidR="000E2FC4" w:rsidRPr="001C3D25" w:rsidRDefault="000E2FC4" w:rsidP="00257855">
            <w:pPr>
              <w:widowControl w:val="0"/>
              <w:autoSpaceDE w:val="0"/>
              <w:autoSpaceDN w:val="0"/>
              <w:adjustRightInd w:val="0"/>
              <w:spacing w:after="0" w:line="240" w:lineRule="auto"/>
              <w:jc w:val="center"/>
              <w:rPr>
                <w:rFonts w:ascii="Times New Roman" w:hAnsi="Times New Roman"/>
                <w:sz w:val="20"/>
                <w:szCs w:val="24"/>
                <w:lang w:val="ru-RU"/>
              </w:rPr>
            </w:pPr>
            <w:r w:rsidRPr="00DB5F05">
              <w:rPr>
                <w:rFonts w:ascii="Times New Roman" w:hAnsi="Times New Roman"/>
                <w:sz w:val="20"/>
                <w:szCs w:val="24"/>
                <w:lang w:val="ru-RU"/>
              </w:rPr>
              <w:t>Протяж. Труб.тс в двухтрубном исчислении, м</w:t>
            </w:r>
          </w:p>
        </w:tc>
        <w:tc>
          <w:tcPr>
            <w:tcW w:w="2266" w:type="dxa"/>
            <w:vAlign w:val="center"/>
          </w:tcPr>
          <w:p w:rsidR="000E2FC4" w:rsidRPr="001C3D25" w:rsidRDefault="000E2FC4" w:rsidP="00257855">
            <w:pPr>
              <w:widowControl w:val="0"/>
              <w:autoSpaceDE w:val="0"/>
              <w:autoSpaceDN w:val="0"/>
              <w:adjustRightInd w:val="0"/>
              <w:spacing w:after="0" w:line="240" w:lineRule="auto"/>
              <w:jc w:val="center"/>
              <w:rPr>
                <w:rFonts w:ascii="Times New Roman" w:hAnsi="Times New Roman"/>
                <w:sz w:val="20"/>
                <w:szCs w:val="24"/>
                <w:lang w:val="ru-RU"/>
              </w:rPr>
            </w:pPr>
            <w:r w:rsidRPr="00DB5F05">
              <w:rPr>
                <w:rFonts w:ascii="Times New Roman" w:hAnsi="Times New Roman"/>
                <w:sz w:val="20"/>
                <w:szCs w:val="24"/>
                <w:lang w:val="ru-RU"/>
              </w:rPr>
              <w:t>Сред. (по матер. характер.) наруж. диаметр труб. тс, м</w:t>
            </w:r>
          </w:p>
        </w:tc>
      </w:tr>
      <w:tr w:rsidR="000E2FC4" w:rsidRPr="007214FC" w:rsidTr="00257855">
        <w:trPr>
          <w:trHeight w:val="225"/>
        </w:trPr>
        <w:tc>
          <w:tcPr>
            <w:tcW w:w="2920" w:type="dxa"/>
            <w:vAlign w:val="center"/>
          </w:tcPr>
          <w:p w:rsidR="000E2FC4" w:rsidRPr="002E6287" w:rsidRDefault="000E2FC4" w:rsidP="00257855">
            <w:pPr>
              <w:widowControl w:val="0"/>
              <w:autoSpaceDE w:val="0"/>
              <w:autoSpaceDN w:val="0"/>
              <w:adjustRightInd w:val="0"/>
              <w:spacing w:after="0" w:line="240" w:lineRule="auto"/>
              <w:jc w:val="center"/>
              <w:rPr>
                <w:rFonts w:ascii="Times New Roman" w:hAnsi="Times New Roman"/>
                <w:sz w:val="20"/>
                <w:szCs w:val="24"/>
                <w:lang w:val="ru-RU"/>
              </w:rPr>
            </w:pPr>
            <w:r w:rsidRPr="002E6287">
              <w:rPr>
                <w:rFonts w:ascii="Times New Roman" w:hAnsi="Times New Roman"/>
                <w:sz w:val="20"/>
                <w:szCs w:val="24"/>
                <w:lang w:val="ru-RU"/>
              </w:rPr>
              <w:t>1</w:t>
            </w:r>
          </w:p>
        </w:tc>
        <w:tc>
          <w:tcPr>
            <w:tcW w:w="2511" w:type="dxa"/>
            <w:vAlign w:val="center"/>
          </w:tcPr>
          <w:p w:rsidR="000E2FC4" w:rsidRPr="002E6287" w:rsidRDefault="000E2FC4" w:rsidP="00257855">
            <w:pPr>
              <w:widowControl w:val="0"/>
              <w:autoSpaceDE w:val="0"/>
              <w:autoSpaceDN w:val="0"/>
              <w:adjustRightInd w:val="0"/>
              <w:spacing w:after="0" w:line="240" w:lineRule="auto"/>
              <w:jc w:val="center"/>
              <w:rPr>
                <w:rFonts w:ascii="Times New Roman" w:hAnsi="Times New Roman"/>
                <w:sz w:val="20"/>
                <w:szCs w:val="24"/>
                <w:lang w:val="ru-RU"/>
              </w:rPr>
            </w:pPr>
            <w:r w:rsidRPr="002E6287">
              <w:rPr>
                <w:rFonts w:ascii="Times New Roman" w:hAnsi="Times New Roman"/>
                <w:sz w:val="20"/>
                <w:szCs w:val="24"/>
                <w:lang w:val="ru-RU"/>
              </w:rPr>
              <w:t>2</w:t>
            </w:r>
          </w:p>
        </w:tc>
        <w:tc>
          <w:tcPr>
            <w:tcW w:w="2009" w:type="dxa"/>
            <w:vAlign w:val="center"/>
          </w:tcPr>
          <w:p w:rsidR="000E2FC4" w:rsidRPr="002E6287" w:rsidRDefault="000E2FC4" w:rsidP="00257855">
            <w:pPr>
              <w:widowControl w:val="0"/>
              <w:autoSpaceDE w:val="0"/>
              <w:autoSpaceDN w:val="0"/>
              <w:adjustRightInd w:val="0"/>
              <w:spacing w:after="0" w:line="240" w:lineRule="auto"/>
              <w:jc w:val="center"/>
              <w:rPr>
                <w:rFonts w:ascii="Times New Roman" w:hAnsi="Times New Roman"/>
                <w:sz w:val="20"/>
                <w:szCs w:val="24"/>
                <w:lang w:val="ru-RU"/>
              </w:rPr>
            </w:pPr>
            <w:r w:rsidRPr="002E6287">
              <w:rPr>
                <w:rFonts w:ascii="Times New Roman" w:hAnsi="Times New Roman"/>
                <w:sz w:val="20"/>
                <w:szCs w:val="24"/>
                <w:lang w:val="ru-RU"/>
              </w:rPr>
              <w:t>3</w:t>
            </w:r>
          </w:p>
        </w:tc>
        <w:tc>
          <w:tcPr>
            <w:tcW w:w="2266" w:type="dxa"/>
            <w:vAlign w:val="center"/>
          </w:tcPr>
          <w:p w:rsidR="000E2FC4" w:rsidRPr="002E6287" w:rsidRDefault="000E2FC4" w:rsidP="00257855">
            <w:pPr>
              <w:widowControl w:val="0"/>
              <w:autoSpaceDE w:val="0"/>
              <w:autoSpaceDN w:val="0"/>
              <w:adjustRightInd w:val="0"/>
              <w:spacing w:after="0" w:line="240" w:lineRule="auto"/>
              <w:jc w:val="center"/>
              <w:rPr>
                <w:rFonts w:ascii="Times New Roman" w:hAnsi="Times New Roman"/>
                <w:sz w:val="20"/>
                <w:szCs w:val="24"/>
                <w:lang w:val="ru-RU"/>
              </w:rPr>
            </w:pPr>
            <w:r w:rsidRPr="002E6287">
              <w:rPr>
                <w:rFonts w:ascii="Times New Roman" w:hAnsi="Times New Roman"/>
                <w:sz w:val="20"/>
                <w:szCs w:val="24"/>
                <w:lang w:val="ru-RU"/>
              </w:rPr>
              <w:t>4</w:t>
            </w:r>
          </w:p>
        </w:tc>
      </w:tr>
      <w:tr w:rsidR="000E2FC4" w:rsidRPr="007214FC" w:rsidTr="00257855">
        <w:trPr>
          <w:trHeight w:val="235"/>
        </w:trPr>
        <w:tc>
          <w:tcPr>
            <w:tcW w:w="2920" w:type="dxa"/>
            <w:vMerge w:val="restart"/>
            <w:vAlign w:val="center"/>
          </w:tcPr>
          <w:p w:rsidR="000E2FC4" w:rsidRPr="002E6287" w:rsidRDefault="000E2FC4" w:rsidP="00257855">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color w:val="000000"/>
                <w:sz w:val="24"/>
                <w:szCs w:val="23"/>
                <w:lang w:val="ru-RU"/>
              </w:rPr>
              <w:t>ЖКХ «Зубово-Поляна»</w:t>
            </w:r>
          </w:p>
        </w:tc>
        <w:tc>
          <w:tcPr>
            <w:tcW w:w="2511" w:type="dxa"/>
            <w:vAlign w:val="center"/>
          </w:tcPr>
          <w:p w:rsidR="000E2FC4" w:rsidRPr="002E6287" w:rsidRDefault="000E2FC4" w:rsidP="00257855">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Надземная</w:t>
            </w:r>
          </w:p>
        </w:tc>
        <w:tc>
          <w:tcPr>
            <w:tcW w:w="2009" w:type="dxa"/>
            <w:vAlign w:val="center"/>
          </w:tcPr>
          <w:p w:rsidR="000E2FC4" w:rsidRPr="00FC4C6E" w:rsidRDefault="000E2FC4" w:rsidP="00257855">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945</w:t>
            </w:r>
          </w:p>
        </w:tc>
        <w:tc>
          <w:tcPr>
            <w:tcW w:w="2266" w:type="dxa"/>
            <w:vAlign w:val="center"/>
          </w:tcPr>
          <w:p w:rsidR="000E2FC4" w:rsidRPr="00036BDA" w:rsidRDefault="000E2FC4" w:rsidP="00586FD0">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0,065</w:t>
            </w:r>
          </w:p>
        </w:tc>
      </w:tr>
      <w:tr w:rsidR="000E2FC4" w:rsidRPr="007214FC" w:rsidTr="00257855">
        <w:trPr>
          <w:trHeight w:val="145"/>
        </w:trPr>
        <w:tc>
          <w:tcPr>
            <w:tcW w:w="2920" w:type="dxa"/>
            <w:vMerge/>
            <w:vAlign w:val="center"/>
          </w:tcPr>
          <w:p w:rsidR="000E2FC4" w:rsidRPr="002E6287" w:rsidRDefault="000E2FC4" w:rsidP="00257855">
            <w:pPr>
              <w:widowControl w:val="0"/>
              <w:autoSpaceDE w:val="0"/>
              <w:autoSpaceDN w:val="0"/>
              <w:adjustRightInd w:val="0"/>
              <w:spacing w:after="0" w:line="240" w:lineRule="auto"/>
              <w:jc w:val="center"/>
              <w:rPr>
                <w:rFonts w:ascii="Times New Roman" w:hAnsi="Times New Roman"/>
                <w:sz w:val="20"/>
                <w:szCs w:val="24"/>
              </w:rPr>
            </w:pPr>
          </w:p>
        </w:tc>
        <w:tc>
          <w:tcPr>
            <w:tcW w:w="2511" w:type="dxa"/>
            <w:vAlign w:val="center"/>
          </w:tcPr>
          <w:p w:rsidR="000E2FC4" w:rsidRPr="002E6287" w:rsidRDefault="000E2FC4" w:rsidP="00257855">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Подземная</w:t>
            </w:r>
          </w:p>
        </w:tc>
        <w:tc>
          <w:tcPr>
            <w:tcW w:w="2009" w:type="dxa"/>
            <w:vAlign w:val="center"/>
          </w:tcPr>
          <w:p w:rsidR="000E2FC4" w:rsidRPr="002E6287" w:rsidRDefault="000E2FC4" w:rsidP="00257855">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32</w:t>
            </w:r>
          </w:p>
        </w:tc>
        <w:tc>
          <w:tcPr>
            <w:tcW w:w="2266" w:type="dxa"/>
            <w:vAlign w:val="center"/>
          </w:tcPr>
          <w:p w:rsidR="000E2FC4" w:rsidRPr="002E6287" w:rsidRDefault="000E2FC4" w:rsidP="00586FD0">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0,025</w:t>
            </w:r>
          </w:p>
        </w:tc>
      </w:tr>
      <w:tr w:rsidR="000E2FC4" w:rsidRPr="007214FC" w:rsidTr="00257855">
        <w:trPr>
          <w:trHeight w:val="336"/>
        </w:trPr>
        <w:tc>
          <w:tcPr>
            <w:tcW w:w="2920" w:type="dxa"/>
            <w:vMerge/>
            <w:vAlign w:val="center"/>
          </w:tcPr>
          <w:p w:rsidR="000E2FC4" w:rsidRPr="002E6287" w:rsidRDefault="000E2FC4" w:rsidP="00257855">
            <w:pPr>
              <w:widowControl w:val="0"/>
              <w:autoSpaceDE w:val="0"/>
              <w:autoSpaceDN w:val="0"/>
              <w:adjustRightInd w:val="0"/>
              <w:spacing w:after="0" w:line="240" w:lineRule="auto"/>
              <w:jc w:val="center"/>
              <w:rPr>
                <w:rFonts w:ascii="Times New Roman" w:hAnsi="Times New Roman"/>
                <w:sz w:val="20"/>
                <w:szCs w:val="24"/>
              </w:rPr>
            </w:pPr>
          </w:p>
        </w:tc>
        <w:tc>
          <w:tcPr>
            <w:tcW w:w="2511" w:type="dxa"/>
            <w:vAlign w:val="center"/>
          </w:tcPr>
          <w:p w:rsidR="000E2FC4" w:rsidRPr="002E6287" w:rsidRDefault="000E2FC4" w:rsidP="00257855">
            <w:pPr>
              <w:widowControl w:val="0"/>
              <w:autoSpaceDE w:val="0"/>
              <w:autoSpaceDN w:val="0"/>
              <w:adjustRightInd w:val="0"/>
              <w:spacing w:after="0" w:line="240" w:lineRule="auto"/>
              <w:jc w:val="center"/>
              <w:rPr>
                <w:rFonts w:ascii="Times New Roman" w:hAnsi="Times New Roman"/>
                <w:b/>
                <w:sz w:val="20"/>
                <w:szCs w:val="24"/>
                <w:lang w:val="ru-RU"/>
              </w:rPr>
            </w:pPr>
            <w:r w:rsidRPr="002E6287">
              <w:rPr>
                <w:rFonts w:ascii="Times New Roman" w:hAnsi="Times New Roman"/>
                <w:b/>
                <w:sz w:val="20"/>
                <w:szCs w:val="24"/>
                <w:lang w:val="ru-RU"/>
              </w:rPr>
              <w:t>Итого</w:t>
            </w:r>
          </w:p>
        </w:tc>
        <w:tc>
          <w:tcPr>
            <w:tcW w:w="2009" w:type="dxa"/>
            <w:vAlign w:val="center"/>
          </w:tcPr>
          <w:p w:rsidR="000E2FC4" w:rsidRPr="002E6287" w:rsidRDefault="000E2FC4" w:rsidP="00257855">
            <w:pPr>
              <w:widowControl w:val="0"/>
              <w:autoSpaceDE w:val="0"/>
              <w:autoSpaceDN w:val="0"/>
              <w:adjustRightInd w:val="0"/>
              <w:spacing w:after="0" w:line="240" w:lineRule="auto"/>
              <w:jc w:val="center"/>
              <w:rPr>
                <w:rFonts w:ascii="Times New Roman" w:hAnsi="Times New Roman"/>
                <w:b/>
                <w:sz w:val="20"/>
                <w:szCs w:val="24"/>
                <w:lang w:val="ru-RU"/>
              </w:rPr>
            </w:pPr>
            <w:r>
              <w:rPr>
                <w:rFonts w:ascii="Times New Roman" w:hAnsi="Times New Roman"/>
                <w:b/>
                <w:sz w:val="20"/>
                <w:szCs w:val="24"/>
                <w:lang w:val="ru-RU"/>
              </w:rPr>
              <w:t>977</w:t>
            </w:r>
          </w:p>
        </w:tc>
        <w:tc>
          <w:tcPr>
            <w:tcW w:w="2266" w:type="dxa"/>
            <w:vAlign w:val="center"/>
          </w:tcPr>
          <w:p w:rsidR="000E2FC4" w:rsidRPr="002E6287" w:rsidRDefault="000E2FC4" w:rsidP="00586FD0">
            <w:pPr>
              <w:widowControl w:val="0"/>
              <w:autoSpaceDE w:val="0"/>
              <w:autoSpaceDN w:val="0"/>
              <w:adjustRightInd w:val="0"/>
              <w:spacing w:after="0" w:line="240" w:lineRule="auto"/>
              <w:jc w:val="center"/>
              <w:rPr>
                <w:rFonts w:ascii="Times New Roman" w:hAnsi="Times New Roman"/>
                <w:b/>
                <w:sz w:val="20"/>
                <w:szCs w:val="24"/>
                <w:lang w:val="ru-RU"/>
              </w:rPr>
            </w:pPr>
            <w:r>
              <w:rPr>
                <w:rFonts w:ascii="Times New Roman" w:hAnsi="Times New Roman"/>
                <w:b/>
                <w:sz w:val="20"/>
                <w:szCs w:val="24"/>
                <w:lang w:val="ru-RU"/>
              </w:rPr>
              <w:t>0,059</w:t>
            </w:r>
          </w:p>
        </w:tc>
      </w:tr>
    </w:tbl>
    <w:p w:rsidR="000E2FC4" w:rsidRPr="00825359" w:rsidRDefault="000E2FC4" w:rsidP="00850925">
      <w:pPr>
        <w:widowControl w:val="0"/>
        <w:autoSpaceDE w:val="0"/>
        <w:autoSpaceDN w:val="0"/>
        <w:adjustRightInd w:val="0"/>
        <w:spacing w:after="0" w:line="240" w:lineRule="auto"/>
        <w:ind w:left="20"/>
        <w:rPr>
          <w:rFonts w:ascii="Times New Roman" w:hAnsi="Times New Roman"/>
          <w:sz w:val="24"/>
          <w:szCs w:val="24"/>
          <w:lang w:val="ru-RU"/>
        </w:rPr>
      </w:pPr>
    </w:p>
    <w:p w:rsidR="000E2FC4" w:rsidRDefault="000E2FC4" w:rsidP="00850925">
      <w:pPr>
        <w:widowControl w:val="0"/>
        <w:autoSpaceDE w:val="0"/>
        <w:autoSpaceDN w:val="0"/>
        <w:adjustRightInd w:val="0"/>
        <w:spacing w:after="0" w:line="240" w:lineRule="auto"/>
        <w:ind w:firstLine="709"/>
        <w:rPr>
          <w:rFonts w:ascii="Times New Roman" w:hAnsi="Times New Roman"/>
          <w:sz w:val="24"/>
          <w:szCs w:val="24"/>
          <w:lang w:val="ru-RU"/>
        </w:rPr>
      </w:pPr>
      <w:r>
        <w:rPr>
          <w:rFonts w:ascii="Times New Roman" w:hAnsi="Times New Roman"/>
          <w:sz w:val="24"/>
          <w:szCs w:val="24"/>
          <w:lang w:val="ru-RU"/>
        </w:rPr>
        <w:t>95</w:t>
      </w:r>
      <w:r w:rsidRPr="00F74B65">
        <w:rPr>
          <w:rFonts w:ascii="Times New Roman" w:hAnsi="Times New Roman"/>
          <w:sz w:val="24"/>
          <w:szCs w:val="24"/>
          <w:lang w:val="ru-RU"/>
        </w:rPr>
        <w:t xml:space="preserve">% доля тепловых </w:t>
      </w:r>
      <w:r>
        <w:rPr>
          <w:rFonts w:ascii="Times New Roman" w:hAnsi="Times New Roman"/>
          <w:sz w:val="24"/>
          <w:szCs w:val="24"/>
          <w:lang w:val="ru-RU"/>
        </w:rPr>
        <w:t>сетей приходится на надземный тип прокладки.</w:t>
      </w:r>
    </w:p>
    <w:p w:rsidR="000E2FC4" w:rsidRPr="00BC2922" w:rsidRDefault="000E2FC4" w:rsidP="00850925">
      <w:pPr>
        <w:widowControl w:val="0"/>
        <w:autoSpaceDE w:val="0"/>
        <w:autoSpaceDN w:val="0"/>
        <w:adjustRightInd w:val="0"/>
        <w:spacing w:after="0" w:line="240" w:lineRule="auto"/>
        <w:jc w:val="center"/>
        <w:rPr>
          <w:noProof/>
          <w:lang w:val="ru-RU" w:eastAsia="ru-RU"/>
        </w:rPr>
      </w:pPr>
      <w:r w:rsidRPr="00691E20">
        <w:rPr>
          <w:noProof/>
          <w:lang w:val="ru-RU" w:eastAsia="ru-RU"/>
        </w:rPr>
        <w:pict>
          <v:shape id="Диаграмма 1" o:spid="_x0000_i1028" type="#_x0000_t75" style="width:486pt;height:260.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">
            <v:imagedata r:id="rId11" o:title="" cropbottom="-50f"/>
            <o:lock v:ext="edit" aspectratio="f"/>
          </v:shape>
        </w:pict>
      </w:r>
    </w:p>
    <w:p w:rsidR="000E2FC4" w:rsidRPr="00117397" w:rsidRDefault="000E2FC4" w:rsidP="00850925">
      <w:pPr>
        <w:widowControl w:val="0"/>
        <w:autoSpaceDE w:val="0"/>
        <w:autoSpaceDN w:val="0"/>
        <w:adjustRightInd w:val="0"/>
        <w:spacing w:after="0" w:line="240" w:lineRule="auto"/>
        <w:jc w:val="center"/>
        <w:rPr>
          <w:rFonts w:ascii="Times New Roman" w:hAnsi="Times New Roman"/>
          <w:b/>
          <w:bCs/>
          <w:sz w:val="26"/>
          <w:szCs w:val="26"/>
          <w:lang w:val="ru-RU"/>
        </w:rPr>
      </w:pPr>
      <w:r w:rsidRPr="00117397">
        <w:rPr>
          <w:rFonts w:ascii="Times New Roman" w:hAnsi="Times New Roman"/>
          <w:bCs/>
          <w:sz w:val="24"/>
          <w:szCs w:val="24"/>
          <w:lang w:val="ru-RU"/>
        </w:rPr>
        <w:t>Ри</w:t>
      </w:r>
      <w:r w:rsidRPr="00117397">
        <w:rPr>
          <w:rFonts w:ascii="Times New Roman" w:hAnsi="Times New Roman"/>
          <w:sz w:val="24"/>
          <w:szCs w:val="24"/>
          <w:lang w:val="ru-RU"/>
        </w:rPr>
        <w:t xml:space="preserve">сунок 4.1. - </w:t>
      </w:r>
      <w:r w:rsidRPr="00117397">
        <w:rPr>
          <w:rFonts w:ascii="Times New Roman" w:hAnsi="Times New Roman"/>
          <w:bCs/>
          <w:sz w:val="24"/>
          <w:szCs w:val="24"/>
          <w:lang w:val="ru-RU"/>
        </w:rPr>
        <w:t>Распределение протяженности т/с по диаметрам</w:t>
      </w:r>
    </w:p>
    <w:p w:rsidR="000E2FC4" w:rsidRDefault="000E2FC4" w:rsidP="00850925">
      <w:pPr>
        <w:widowControl w:val="0"/>
        <w:autoSpaceDE w:val="0"/>
        <w:autoSpaceDN w:val="0"/>
        <w:adjustRightInd w:val="0"/>
        <w:spacing w:after="0" w:line="240" w:lineRule="auto"/>
        <w:ind w:firstLine="709"/>
        <w:rPr>
          <w:rFonts w:ascii="Times New Roman" w:hAnsi="Times New Roman"/>
          <w:sz w:val="24"/>
          <w:lang w:val="ru-RU"/>
        </w:rPr>
      </w:pPr>
    </w:p>
    <w:p w:rsidR="000E2FC4" w:rsidRDefault="000E2FC4" w:rsidP="00850925">
      <w:pPr>
        <w:widowControl w:val="0"/>
        <w:autoSpaceDE w:val="0"/>
        <w:autoSpaceDN w:val="0"/>
        <w:adjustRightInd w:val="0"/>
        <w:spacing w:after="0" w:line="240" w:lineRule="auto"/>
        <w:ind w:firstLine="709"/>
        <w:jc w:val="both"/>
        <w:rPr>
          <w:rFonts w:ascii="Times New Roman" w:hAnsi="Times New Roman"/>
          <w:sz w:val="24"/>
          <w:lang w:val="ru-RU"/>
        </w:rPr>
      </w:pPr>
      <w:r w:rsidRPr="00AF4963">
        <w:rPr>
          <w:rFonts w:ascii="Times New Roman" w:hAnsi="Times New Roman"/>
          <w:sz w:val="24"/>
          <w:lang w:val="ru-RU"/>
        </w:rPr>
        <w:t xml:space="preserve">Из рисунка </w:t>
      </w:r>
      <w:r>
        <w:rPr>
          <w:rFonts w:ascii="Times New Roman" w:hAnsi="Times New Roman"/>
          <w:sz w:val="24"/>
          <w:lang w:val="ru-RU"/>
        </w:rPr>
        <w:t xml:space="preserve">4.1. </w:t>
      </w:r>
      <w:r w:rsidRPr="00AF4963">
        <w:rPr>
          <w:rFonts w:ascii="Times New Roman" w:hAnsi="Times New Roman"/>
          <w:sz w:val="24"/>
          <w:lang w:val="ru-RU"/>
        </w:rPr>
        <w:t>видно, что наибольшую протяженность имеют трубопроводы с условным диаметром Ду</w:t>
      </w:r>
      <w:r>
        <w:rPr>
          <w:rFonts w:ascii="Times New Roman" w:hAnsi="Times New Roman"/>
          <w:sz w:val="24"/>
          <w:lang w:val="ru-RU"/>
        </w:rPr>
        <w:t>69 мм,</w:t>
      </w:r>
      <w:r w:rsidRPr="00AF4963">
        <w:rPr>
          <w:rFonts w:ascii="Times New Roman" w:hAnsi="Times New Roman"/>
          <w:sz w:val="24"/>
          <w:lang w:val="ru-RU"/>
        </w:rPr>
        <w:t xml:space="preserve"> наименьшую – Ду</w:t>
      </w:r>
      <w:r>
        <w:rPr>
          <w:rFonts w:ascii="Times New Roman" w:hAnsi="Times New Roman"/>
          <w:sz w:val="24"/>
          <w:lang w:val="ru-RU"/>
        </w:rPr>
        <w:t>30</w:t>
      </w:r>
      <w:r w:rsidRPr="00AF4963">
        <w:rPr>
          <w:rFonts w:ascii="Times New Roman" w:hAnsi="Times New Roman"/>
          <w:sz w:val="24"/>
          <w:lang w:val="ru-RU"/>
        </w:rPr>
        <w:t>мм.</w:t>
      </w:r>
    </w:p>
    <w:p w:rsidR="000E2FC4" w:rsidRDefault="000E2FC4" w:rsidP="007843D7">
      <w:pPr>
        <w:widowControl w:val="0"/>
        <w:autoSpaceDE w:val="0"/>
        <w:autoSpaceDN w:val="0"/>
        <w:adjustRightInd w:val="0"/>
        <w:spacing w:after="0" w:line="240" w:lineRule="auto"/>
        <w:ind w:firstLine="709"/>
        <w:jc w:val="both"/>
        <w:rPr>
          <w:rFonts w:ascii="Times New Roman" w:hAnsi="Times New Roman"/>
          <w:sz w:val="24"/>
          <w:lang w:val="ru-RU"/>
        </w:rPr>
      </w:pPr>
    </w:p>
    <w:p w:rsidR="000E2FC4" w:rsidRDefault="000E2FC4" w:rsidP="007843D7">
      <w:pPr>
        <w:widowControl w:val="0"/>
        <w:autoSpaceDE w:val="0"/>
        <w:autoSpaceDN w:val="0"/>
        <w:adjustRightInd w:val="0"/>
        <w:spacing w:after="0" w:line="240" w:lineRule="auto"/>
        <w:ind w:firstLine="709"/>
        <w:jc w:val="both"/>
        <w:rPr>
          <w:rFonts w:ascii="Times New Roman" w:hAnsi="Times New Roman"/>
          <w:sz w:val="24"/>
          <w:lang w:val="ru-RU"/>
        </w:rPr>
      </w:pPr>
    </w:p>
    <w:p w:rsidR="000E2FC4" w:rsidRPr="00825359" w:rsidRDefault="000E2FC4" w:rsidP="0005351E">
      <w:pPr>
        <w:pStyle w:val="Heading1"/>
        <w:rPr>
          <w:szCs w:val="24"/>
          <w:lang w:val="ru-RU"/>
        </w:rPr>
      </w:pPr>
      <w:bookmarkStart w:id="21" w:name="_Toc445886656"/>
      <w:r>
        <w:rPr>
          <w:szCs w:val="24"/>
          <w:lang w:val="ru-RU"/>
        </w:rPr>
        <w:t>1.</w:t>
      </w:r>
      <w:r>
        <w:rPr>
          <w:bCs w:val="0"/>
          <w:szCs w:val="24"/>
          <w:lang w:val="ru-RU"/>
        </w:rPr>
        <w:t>3</w:t>
      </w:r>
      <w:r w:rsidRPr="00825359">
        <w:rPr>
          <w:szCs w:val="24"/>
          <w:lang w:val="ru-RU"/>
        </w:rPr>
        <w:t>.</w:t>
      </w:r>
      <w:r>
        <w:rPr>
          <w:bCs w:val="0"/>
          <w:szCs w:val="24"/>
          <w:lang w:val="ru-RU"/>
        </w:rPr>
        <w:t>3</w:t>
      </w:r>
      <w:r w:rsidRPr="00825359">
        <w:rPr>
          <w:szCs w:val="24"/>
          <w:lang w:val="ru-RU"/>
        </w:rPr>
        <w:t>. Гидравлические режимы тепловых сетей и пьезометрические графики</w:t>
      </w:r>
      <w:bookmarkEnd w:id="21"/>
    </w:p>
    <w:p w:rsidR="000E2FC4" w:rsidRPr="00825359" w:rsidRDefault="000E2FC4" w:rsidP="0005351E">
      <w:pPr>
        <w:widowControl w:val="0"/>
        <w:autoSpaceDE w:val="0"/>
        <w:autoSpaceDN w:val="0"/>
        <w:adjustRightInd w:val="0"/>
        <w:spacing w:after="0" w:line="329" w:lineRule="exact"/>
        <w:rPr>
          <w:rFonts w:ascii="Times New Roman" w:hAnsi="Times New Roman"/>
          <w:sz w:val="24"/>
          <w:szCs w:val="24"/>
          <w:lang w:val="ru-RU"/>
        </w:rPr>
      </w:pPr>
    </w:p>
    <w:p w:rsidR="000E2FC4" w:rsidRPr="00825359" w:rsidRDefault="000E2FC4" w:rsidP="00850925">
      <w:pPr>
        <w:widowControl w:val="0"/>
        <w:overflowPunct w:val="0"/>
        <w:autoSpaceDE w:val="0"/>
        <w:autoSpaceDN w:val="0"/>
        <w:adjustRightInd w:val="0"/>
        <w:spacing w:after="0" w:line="223" w:lineRule="auto"/>
        <w:ind w:left="20" w:firstLine="704"/>
        <w:jc w:val="both"/>
        <w:rPr>
          <w:rFonts w:ascii="Times New Roman" w:hAnsi="Times New Roman"/>
          <w:sz w:val="24"/>
          <w:szCs w:val="24"/>
          <w:lang w:val="ru-RU"/>
        </w:rPr>
      </w:pPr>
      <w:r w:rsidRPr="00825359">
        <w:rPr>
          <w:rFonts w:ascii="Times New Roman" w:hAnsi="Times New Roman"/>
          <w:sz w:val="24"/>
          <w:szCs w:val="24"/>
          <w:lang w:val="ru-RU"/>
        </w:rPr>
        <w:t>Гидравлический режим тепловых сетей основывается на гидрав</w:t>
      </w:r>
      <w:r>
        <w:rPr>
          <w:rFonts w:ascii="Times New Roman" w:hAnsi="Times New Roman"/>
          <w:sz w:val="24"/>
          <w:szCs w:val="24"/>
          <w:lang w:val="ru-RU"/>
        </w:rPr>
        <w:t>лическом расчете. Основной зада</w:t>
      </w:r>
      <w:r w:rsidRPr="00825359">
        <w:rPr>
          <w:rFonts w:ascii="Times New Roman" w:hAnsi="Times New Roman"/>
          <w:sz w:val="24"/>
          <w:szCs w:val="24"/>
          <w:lang w:val="ru-RU"/>
        </w:rPr>
        <w:t>чей гидравлического расчета тепловых сетей является определение диаметров трубопроводов участков тепловой сети, потерь давления (напора) по всей сети и на отдельных ее участках.</w:t>
      </w:r>
    </w:p>
    <w:p w:rsidR="000E2FC4" w:rsidRPr="00825359" w:rsidRDefault="000E2FC4" w:rsidP="00850925">
      <w:pPr>
        <w:widowControl w:val="0"/>
        <w:autoSpaceDE w:val="0"/>
        <w:autoSpaceDN w:val="0"/>
        <w:adjustRightInd w:val="0"/>
        <w:spacing w:after="0" w:line="59" w:lineRule="exact"/>
        <w:rPr>
          <w:rFonts w:ascii="Times New Roman" w:hAnsi="Times New Roman"/>
          <w:sz w:val="24"/>
          <w:szCs w:val="24"/>
          <w:lang w:val="ru-RU"/>
        </w:rPr>
      </w:pPr>
    </w:p>
    <w:p w:rsidR="000E2FC4" w:rsidRPr="00825359" w:rsidRDefault="000E2FC4" w:rsidP="00850925">
      <w:pPr>
        <w:widowControl w:val="0"/>
        <w:overflowPunct w:val="0"/>
        <w:autoSpaceDE w:val="0"/>
        <w:autoSpaceDN w:val="0"/>
        <w:adjustRightInd w:val="0"/>
        <w:spacing w:after="0" w:line="239" w:lineRule="auto"/>
        <w:ind w:left="20" w:right="80" w:firstLine="720"/>
        <w:jc w:val="both"/>
        <w:rPr>
          <w:rFonts w:ascii="Times New Roman" w:hAnsi="Times New Roman"/>
          <w:sz w:val="24"/>
          <w:szCs w:val="24"/>
          <w:lang w:val="ru-RU"/>
        </w:rPr>
      </w:pPr>
      <w:r w:rsidRPr="00825359">
        <w:rPr>
          <w:rFonts w:ascii="Times New Roman" w:hAnsi="Times New Roman"/>
          <w:sz w:val="23"/>
          <w:szCs w:val="23"/>
          <w:lang w:val="ru-RU"/>
        </w:rPr>
        <w:t>Гидравлический расчет начинается с выбора главной магист</w:t>
      </w:r>
      <w:r>
        <w:rPr>
          <w:rFonts w:ascii="Times New Roman" w:hAnsi="Times New Roman"/>
          <w:sz w:val="23"/>
          <w:szCs w:val="23"/>
          <w:lang w:val="ru-RU"/>
        </w:rPr>
        <w:t>рали. В качестве главной расчет</w:t>
      </w:r>
      <w:r w:rsidRPr="00825359">
        <w:rPr>
          <w:rFonts w:ascii="Times New Roman" w:hAnsi="Times New Roman"/>
          <w:sz w:val="23"/>
          <w:szCs w:val="23"/>
          <w:lang w:val="ru-RU"/>
        </w:rPr>
        <w:t>ной магистрали выбирают наиболее нагруженную и протяжен</w:t>
      </w:r>
      <w:r>
        <w:rPr>
          <w:rFonts w:ascii="Times New Roman" w:hAnsi="Times New Roman"/>
          <w:sz w:val="23"/>
          <w:szCs w:val="23"/>
          <w:lang w:val="ru-RU"/>
        </w:rPr>
        <w:t>ную, соединяющую источник тепло</w:t>
      </w:r>
      <w:r w:rsidRPr="00825359">
        <w:rPr>
          <w:rFonts w:ascii="Times New Roman" w:hAnsi="Times New Roman"/>
          <w:sz w:val="23"/>
          <w:szCs w:val="23"/>
          <w:lang w:val="ru-RU"/>
        </w:rPr>
        <w:t xml:space="preserve">снабжения с наиболее удаленным потребителем. При этом вычерчивают расчетную схему в одну линию с выделением отдельных участков. Расход теплоносителя </w:t>
      </w:r>
      <w:r>
        <w:rPr>
          <w:rFonts w:ascii="Times New Roman" w:hAnsi="Times New Roman"/>
          <w:sz w:val="23"/>
          <w:szCs w:val="23"/>
          <w:lang w:val="ru-RU"/>
        </w:rPr>
        <w:t>в пределах каждого участка оста</w:t>
      </w:r>
      <w:r w:rsidRPr="00825359">
        <w:rPr>
          <w:rFonts w:ascii="Times New Roman" w:hAnsi="Times New Roman"/>
          <w:sz w:val="23"/>
          <w:szCs w:val="23"/>
          <w:lang w:val="ru-RU"/>
        </w:rPr>
        <w:t>ется постоянным; границами участков являются ответвления (узлы).</w:t>
      </w:r>
    </w:p>
    <w:p w:rsidR="000E2FC4" w:rsidRPr="00825359" w:rsidRDefault="000E2FC4" w:rsidP="00850925">
      <w:pPr>
        <w:widowControl w:val="0"/>
        <w:autoSpaceDE w:val="0"/>
        <w:autoSpaceDN w:val="0"/>
        <w:adjustRightInd w:val="0"/>
        <w:spacing w:after="0" w:line="63" w:lineRule="exact"/>
        <w:rPr>
          <w:rFonts w:ascii="Times New Roman" w:hAnsi="Times New Roman"/>
          <w:sz w:val="24"/>
          <w:szCs w:val="24"/>
          <w:lang w:val="ru-RU"/>
        </w:rPr>
      </w:pPr>
    </w:p>
    <w:p w:rsidR="000E2FC4" w:rsidRPr="00825359" w:rsidRDefault="000E2FC4" w:rsidP="00850925">
      <w:pPr>
        <w:widowControl w:val="0"/>
        <w:overflowPunct w:val="0"/>
        <w:autoSpaceDE w:val="0"/>
        <w:autoSpaceDN w:val="0"/>
        <w:adjustRightInd w:val="0"/>
        <w:spacing w:after="0" w:line="227" w:lineRule="auto"/>
        <w:ind w:left="20" w:right="80" w:firstLine="732"/>
        <w:jc w:val="both"/>
        <w:rPr>
          <w:rFonts w:ascii="Times New Roman" w:hAnsi="Times New Roman"/>
          <w:sz w:val="24"/>
          <w:szCs w:val="24"/>
          <w:lang w:val="ru-RU"/>
        </w:rPr>
      </w:pPr>
      <w:r w:rsidRPr="00825359">
        <w:rPr>
          <w:rFonts w:ascii="Times New Roman" w:hAnsi="Times New Roman"/>
          <w:sz w:val="24"/>
          <w:szCs w:val="24"/>
          <w:lang w:val="ru-RU"/>
        </w:rPr>
        <w:t>После составления расчетной схемы принимают удельные потери давления по длине К</w:t>
      </w:r>
      <w:r w:rsidRPr="00825359">
        <w:rPr>
          <w:rFonts w:ascii="Times New Roman" w:hAnsi="Times New Roman"/>
          <w:sz w:val="16"/>
          <w:szCs w:val="16"/>
          <w:lang w:val="ru-RU"/>
        </w:rPr>
        <w:t>л</w:t>
      </w:r>
      <w:r w:rsidRPr="00825359">
        <w:rPr>
          <w:rFonts w:ascii="Times New Roman" w:hAnsi="Times New Roman"/>
          <w:sz w:val="24"/>
          <w:szCs w:val="24"/>
          <w:lang w:val="ru-RU"/>
        </w:rPr>
        <w:t xml:space="preserve">: для расчетной, главной магистрали водяных тепловых сетей - 30...80 </w:t>
      </w:r>
      <w:r>
        <w:rPr>
          <w:rFonts w:ascii="Times New Roman" w:hAnsi="Times New Roman"/>
          <w:sz w:val="24"/>
          <w:szCs w:val="24"/>
          <w:lang w:val="ru-RU"/>
        </w:rPr>
        <w:t>Па/м, ответвлений водяных тепло</w:t>
      </w:r>
      <w:r w:rsidRPr="00825359">
        <w:rPr>
          <w:rFonts w:ascii="Times New Roman" w:hAnsi="Times New Roman"/>
          <w:sz w:val="24"/>
          <w:szCs w:val="24"/>
          <w:lang w:val="ru-RU"/>
        </w:rPr>
        <w:t>вых сетей – по расчетному давлению, но не более 300 Па/м; паропр</w:t>
      </w:r>
      <w:r>
        <w:rPr>
          <w:rFonts w:ascii="Times New Roman" w:hAnsi="Times New Roman"/>
          <w:sz w:val="24"/>
          <w:szCs w:val="24"/>
          <w:lang w:val="ru-RU"/>
        </w:rPr>
        <w:t>оводов – 70... 150 Па/м; конден</w:t>
      </w:r>
      <w:r w:rsidRPr="00825359">
        <w:rPr>
          <w:rFonts w:ascii="Times New Roman" w:hAnsi="Times New Roman"/>
          <w:sz w:val="24"/>
          <w:szCs w:val="24"/>
          <w:lang w:val="ru-RU"/>
        </w:rPr>
        <w:t>сато-проводов - 20...60 Па/м.</w:t>
      </w:r>
    </w:p>
    <w:p w:rsidR="000E2FC4" w:rsidRPr="00825359" w:rsidRDefault="000E2FC4" w:rsidP="00850925">
      <w:pPr>
        <w:widowControl w:val="0"/>
        <w:autoSpaceDE w:val="0"/>
        <w:autoSpaceDN w:val="0"/>
        <w:adjustRightInd w:val="0"/>
        <w:spacing w:after="0" w:line="60" w:lineRule="exact"/>
        <w:rPr>
          <w:rFonts w:ascii="Times New Roman" w:hAnsi="Times New Roman"/>
          <w:sz w:val="24"/>
          <w:szCs w:val="24"/>
          <w:lang w:val="ru-RU"/>
        </w:rPr>
      </w:pPr>
    </w:p>
    <w:p w:rsidR="000E2FC4" w:rsidRDefault="000E2FC4" w:rsidP="00850925">
      <w:pPr>
        <w:widowControl w:val="0"/>
        <w:overflowPunct w:val="0"/>
        <w:autoSpaceDE w:val="0"/>
        <w:autoSpaceDN w:val="0"/>
        <w:adjustRightInd w:val="0"/>
        <w:spacing w:after="0" w:line="225" w:lineRule="auto"/>
        <w:ind w:left="20" w:right="80" w:firstLine="708"/>
        <w:jc w:val="both"/>
        <w:rPr>
          <w:rFonts w:ascii="Times New Roman" w:hAnsi="Times New Roman"/>
          <w:b/>
          <w:bCs/>
          <w:sz w:val="24"/>
          <w:szCs w:val="24"/>
          <w:lang w:val="ru-RU"/>
        </w:rPr>
      </w:pPr>
      <w:r w:rsidRPr="00825359">
        <w:rPr>
          <w:rFonts w:ascii="Times New Roman" w:hAnsi="Times New Roman"/>
          <w:sz w:val="24"/>
          <w:szCs w:val="24"/>
          <w:lang w:val="ru-RU"/>
        </w:rPr>
        <w:t xml:space="preserve">Результаты гидравлического режима представлены в табл. </w:t>
      </w:r>
      <w:r>
        <w:rPr>
          <w:rFonts w:ascii="Times New Roman" w:hAnsi="Times New Roman"/>
          <w:sz w:val="24"/>
          <w:szCs w:val="24"/>
          <w:lang w:val="ru-RU"/>
        </w:rPr>
        <w:t>4.2., 4.3</w:t>
      </w:r>
      <w:r w:rsidRPr="00825359">
        <w:rPr>
          <w:rFonts w:ascii="Times New Roman" w:hAnsi="Times New Roman"/>
          <w:sz w:val="24"/>
          <w:szCs w:val="24"/>
          <w:lang w:val="ru-RU"/>
        </w:rPr>
        <w:t>.</w:t>
      </w:r>
      <w:r>
        <w:rPr>
          <w:rFonts w:ascii="Times New Roman" w:hAnsi="Times New Roman"/>
          <w:sz w:val="24"/>
          <w:szCs w:val="24"/>
          <w:lang w:val="ru-RU"/>
        </w:rPr>
        <w:t>, и на рисунке 4.3., 4.4., 4.5., 4.6.</w:t>
      </w:r>
      <w:r w:rsidRPr="00825359">
        <w:rPr>
          <w:rFonts w:ascii="Times New Roman" w:hAnsi="Times New Roman"/>
          <w:sz w:val="24"/>
          <w:szCs w:val="24"/>
          <w:lang w:val="ru-RU"/>
        </w:rPr>
        <w:t xml:space="preserve"> В данном случае гидравлический расчет и разработка гидравлического режима осуществлялось в разрабатываемой электронной модели </w:t>
      </w:r>
      <w:r w:rsidRPr="00825359">
        <w:rPr>
          <w:rFonts w:ascii="Times New Roman" w:hAnsi="Times New Roman"/>
          <w:sz w:val="23"/>
          <w:szCs w:val="23"/>
          <w:lang w:val="ru-RU"/>
        </w:rPr>
        <w:t xml:space="preserve">напрограммно-расчетном комплексе для систем теплоснабжения </w:t>
      </w:r>
      <w:r>
        <w:rPr>
          <w:rFonts w:ascii="Times New Roman" w:hAnsi="Times New Roman"/>
          <w:sz w:val="23"/>
          <w:szCs w:val="23"/>
        </w:rPr>
        <w:t>ZuluThermo</w:t>
      </w:r>
      <w:r>
        <w:rPr>
          <w:rFonts w:ascii="Times New Roman" w:hAnsi="Times New Roman"/>
          <w:sz w:val="23"/>
          <w:szCs w:val="23"/>
          <w:lang w:val="ru-RU"/>
        </w:rPr>
        <w:t>.</w:t>
      </w:r>
    </w:p>
    <w:p w:rsidR="000E2FC4" w:rsidRDefault="000E2FC4" w:rsidP="007843D7">
      <w:pPr>
        <w:widowControl w:val="0"/>
        <w:autoSpaceDE w:val="0"/>
        <w:autoSpaceDN w:val="0"/>
        <w:adjustRightInd w:val="0"/>
        <w:spacing w:after="0" w:line="240" w:lineRule="auto"/>
        <w:ind w:firstLine="709"/>
        <w:jc w:val="both"/>
        <w:rPr>
          <w:rFonts w:ascii="Times New Roman" w:hAnsi="Times New Roman"/>
          <w:sz w:val="24"/>
          <w:lang w:val="ru-RU"/>
        </w:rPr>
      </w:pPr>
    </w:p>
    <w:p w:rsidR="000E2FC4" w:rsidRDefault="000E2FC4">
      <w:pPr>
        <w:rPr>
          <w:rFonts w:ascii="Times New Roman" w:hAnsi="Times New Roman"/>
          <w:sz w:val="24"/>
          <w:szCs w:val="24"/>
          <w:lang w:val="ru-RU"/>
        </w:rPr>
      </w:pPr>
      <w:r>
        <w:rPr>
          <w:rFonts w:ascii="Times New Roman" w:hAnsi="Times New Roman"/>
          <w:sz w:val="24"/>
          <w:szCs w:val="24"/>
          <w:lang w:val="ru-RU"/>
        </w:rPr>
        <w:br w:type="page"/>
      </w:r>
    </w:p>
    <w:p w:rsidR="000E2FC4" w:rsidRDefault="000E2FC4" w:rsidP="00723459">
      <w:pPr>
        <w:widowControl w:val="0"/>
        <w:autoSpaceDE w:val="0"/>
        <w:autoSpaceDN w:val="0"/>
        <w:adjustRightInd w:val="0"/>
        <w:spacing w:after="0" w:line="240" w:lineRule="auto"/>
        <w:rPr>
          <w:rFonts w:ascii="Times New Roman" w:hAnsi="Times New Roman"/>
          <w:sz w:val="24"/>
          <w:szCs w:val="24"/>
          <w:lang w:val="ru-RU"/>
        </w:rPr>
        <w:sectPr w:rsidR="000E2FC4" w:rsidSect="00555F42">
          <w:pgSz w:w="11906" w:h="16838"/>
          <w:pgMar w:top="1134" w:right="850" w:bottom="1134" w:left="1134" w:header="708" w:footer="708" w:gutter="0"/>
          <w:cols w:space="708"/>
          <w:docGrid w:linePitch="360"/>
        </w:sectPr>
      </w:pPr>
    </w:p>
    <w:p w:rsidR="000E2FC4" w:rsidRDefault="000E2FC4" w:rsidP="00850925">
      <w:pPr>
        <w:widowControl w:val="0"/>
        <w:autoSpaceDE w:val="0"/>
        <w:autoSpaceDN w:val="0"/>
        <w:adjustRightInd w:val="0"/>
        <w:spacing w:after="0" w:line="240" w:lineRule="auto"/>
        <w:rPr>
          <w:rFonts w:ascii="Times New Roman" w:hAnsi="Times New Roman"/>
          <w:sz w:val="24"/>
          <w:szCs w:val="24"/>
          <w:lang w:val="ru-RU"/>
        </w:rPr>
      </w:pPr>
      <w:r>
        <w:rPr>
          <w:rFonts w:ascii="Times New Roman" w:hAnsi="Times New Roman"/>
          <w:sz w:val="24"/>
          <w:szCs w:val="24"/>
          <w:lang w:val="ru-RU"/>
        </w:rPr>
        <w:t>Таблица 4</w:t>
      </w:r>
      <w:r w:rsidRPr="00825359">
        <w:rPr>
          <w:rFonts w:ascii="Times New Roman" w:hAnsi="Times New Roman"/>
          <w:sz w:val="24"/>
          <w:szCs w:val="24"/>
          <w:lang w:val="ru-RU"/>
        </w:rPr>
        <w:t>.</w:t>
      </w:r>
      <w:r>
        <w:rPr>
          <w:rFonts w:ascii="Times New Roman" w:hAnsi="Times New Roman"/>
          <w:sz w:val="24"/>
          <w:szCs w:val="24"/>
          <w:lang w:val="ru-RU"/>
        </w:rPr>
        <w:t>2.</w:t>
      </w:r>
      <w:r w:rsidRPr="00825359">
        <w:rPr>
          <w:rFonts w:ascii="Times New Roman" w:hAnsi="Times New Roman"/>
          <w:sz w:val="24"/>
          <w:szCs w:val="24"/>
          <w:lang w:val="ru-RU"/>
        </w:rPr>
        <w:t xml:space="preserve"> – Результаты гидравлического расчета СЦТ от котельной (параметры по теплосети)</w:t>
      </w:r>
    </w:p>
    <w:tbl>
      <w:tblPr>
        <w:tblpPr w:leftFromText="180" w:rightFromText="180" w:vertAnchor="page" w:horzAnchor="margin" w:tblpY="1426"/>
        <w:tblW w:w="14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069"/>
        <w:gridCol w:w="2271"/>
        <w:gridCol w:w="1227"/>
        <w:gridCol w:w="2107"/>
        <w:gridCol w:w="2357"/>
        <w:gridCol w:w="1566"/>
        <w:gridCol w:w="1424"/>
        <w:gridCol w:w="1501"/>
      </w:tblGrid>
      <w:tr w:rsidR="000E2FC4" w:rsidRPr="006B3250" w:rsidTr="00F049E3">
        <w:trPr>
          <w:trHeight w:val="1213"/>
        </w:trPr>
        <w:tc>
          <w:tcPr>
            <w:tcW w:w="2069"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Наименование начала участка</w:t>
            </w:r>
          </w:p>
        </w:tc>
        <w:tc>
          <w:tcPr>
            <w:tcW w:w="2271"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Наименование конца участка</w:t>
            </w:r>
          </w:p>
        </w:tc>
        <w:tc>
          <w:tcPr>
            <w:tcW w:w="1227"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Длина участка, м</w:t>
            </w:r>
          </w:p>
        </w:tc>
        <w:tc>
          <w:tcPr>
            <w:tcW w:w="2107"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Внутренний диаметр подающего трубопровода, м</w:t>
            </w:r>
          </w:p>
        </w:tc>
        <w:tc>
          <w:tcPr>
            <w:tcW w:w="2357"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Вид прокладки тепловой сети</w:t>
            </w:r>
          </w:p>
        </w:tc>
        <w:tc>
          <w:tcPr>
            <w:tcW w:w="1566"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Расход воды в подающем трубопроводе, т/ч</w:t>
            </w:r>
          </w:p>
        </w:tc>
        <w:tc>
          <w:tcPr>
            <w:tcW w:w="1424"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Часовые тепловые потери, ккал/ч</w:t>
            </w:r>
          </w:p>
        </w:tc>
        <w:tc>
          <w:tcPr>
            <w:tcW w:w="1501"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Скорость движения воды в под.тр-де, м/с</w:t>
            </w:r>
          </w:p>
        </w:tc>
      </w:tr>
      <w:tr w:rsidR="000E2FC4" w:rsidRPr="00E940D3" w:rsidTr="00F049E3">
        <w:trPr>
          <w:trHeight w:val="315"/>
        </w:trPr>
        <w:tc>
          <w:tcPr>
            <w:tcW w:w="2069"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1</w:t>
            </w:r>
          </w:p>
        </w:tc>
        <w:tc>
          <w:tcPr>
            <w:tcW w:w="2271"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2</w:t>
            </w:r>
          </w:p>
        </w:tc>
        <w:tc>
          <w:tcPr>
            <w:tcW w:w="1227"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3</w:t>
            </w:r>
          </w:p>
        </w:tc>
        <w:tc>
          <w:tcPr>
            <w:tcW w:w="2107"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4</w:t>
            </w:r>
          </w:p>
        </w:tc>
        <w:tc>
          <w:tcPr>
            <w:tcW w:w="2357"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5</w:t>
            </w:r>
          </w:p>
        </w:tc>
        <w:tc>
          <w:tcPr>
            <w:tcW w:w="1566"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6</w:t>
            </w:r>
          </w:p>
        </w:tc>
        <w:tc>
          <w:tcPr>
            <w:tcW w:w="1424"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7</w:t>
            </w:r>
          </w:p>
        </w:tc>
        <w:tc>
          <w:tcPr>
            <w:tcW w:w="1501"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8</w:t>
            </w:r>
          </w:p>
        </w:tc>
      </w:tr>
      <w:tr w:rsidR="000E2FC4" w:rsidRPr="00E940D3" w:rsidTr="00F049E3">
        <w:trPr>
          <w:trHeight w:val="300"/>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Котельная</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ТК-1</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6,65</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15,0816</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1,183</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119,8</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ТК-6</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Баня</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3,11</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0,03</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Подвальная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0,8657</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0,373</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26,4</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ТК-6</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Контора ЖКХ</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15,74</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0,057</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0,2956</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0,034</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248,53</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ТК-1</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ТК-5</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23,56</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9,1397</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0,717</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424,41</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ТК-5</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ТК-6</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19,05</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0,057</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1,1613</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0,134</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301,41</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ТК-1</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ТК-2</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77,36</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5,9419</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0,466</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1393,56</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ТК-8</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ул.Пионерская,9</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26,91</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0,057</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2,7105</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0,314</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424,16</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ТК-8</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ТК-9</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57,87</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4,3909</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0,344</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1038,11</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ТК-9</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ул.Пионерская,19</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20</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0,025</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Подземнаябесканальная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1,6428</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1,035</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238,39</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ТК-9</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ул.Пионерская,12</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58,1</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2,7475</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0,216</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1040,26</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ТК-2</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ул.Пионерская,16</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40,93</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0,057</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2,2342</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0,258</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646,63</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ТК-2</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ТК-3</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50,16</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3,707</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0,291</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901,88</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ТК-3</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ул.Центральная,6</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23,47</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0,025</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Подземнаябесканальная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0,8773</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0,553</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279,61</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ТК-3</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ТК-4</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24,87</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2,8292</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0,222</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446,29</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ТК-4</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ул.Пионерская,21</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43,55</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1,3038</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0,102</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780,52</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ТК-4</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ул.Пионерская,20</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76,89</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1,5252</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0,12</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1378,05</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ТК-5</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ТК-7</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170,62</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7,9782</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0,626</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3072,39</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ТК-7</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ТК-8</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35,91</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7,1017</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0,557</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644,65</w:t>
            </w:r>
          </w:p>
        </w:tc>
      </w:tr>
      <w:tr w:rsidR="000E2FC4" w:rsidRPr="00E940D3" w:rsidTr="00F049E3">
        <w:trPr>
          <w:trHeight w:val="315"/>
        </w:trPr>
        <w:tc>
          <w:tcPr>
            <w:tcW w:w="2069"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ТК-7</w:t>
            </w:r>
          </w:p>
        </w:tc>
        <w:tc>
          <w:tcPr>
            <w:tcW w:w="2271"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ул.Парковая,8</w:t>
            </w:r>
          </w:p>
        </w:tc>
        <w:tc>
          <w:tcPr>
            <w:tcW w:w="122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20</w:t>
            </w:r>
          </w:p>
        </w:tc>
        <w:tc>
          <w:tcPr>
            <w:tcW w:w="2107" w:type="dxa"/>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0,025</w:t>
            </w:r>
          </w:p>
        </w:tc>
        <w:tc>
          <w:tcPr>
            <w:tcW w:w="2357"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Подземнаябесканальная</w:t>
            </w:r>
          </w:p>
        </w:tc>
        <w:tc>
          <w:tcPr>
            <w:tcW w:w="1566"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0,875</w:t>
            </w:r>
          </w:p>
        </w:tc>
        <w:tc>
          <w:tcPr>
            <w:tcW w:w="1424"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0,551</w:t>
            </w:r>
          </w:p>
        </w:tc>
        <w:tc>
          <w:tcPr>
            <w:tcW w:w="1501" w:type="dxa"/>
            <w:noWrap/>
            <w:vAlign w:val="center"/>
          </w:tcPr>
          <w:p w:rsidR="000E2FC4" w:rsidRPr="00F049E3" w:rsidRDefault="000E2FC4" w:rsidP="00F049E3">
            <w:pPr>
              <w:spacing w:after="0" w:line="240" w:lineRule="auto"/>
              <w:jc w:val="center"/>
              <w:rPr>
                <w:rFonts w:ascii="Times New Roman" w:hAnsi="Times New Roman"/>
                <w:sz w:val="20"/>
                <w:szCs w:val="20"/>
              </w:rPr>
            </w:pPr>
            <w:r w:rsidRPr="00F049E3">
              <w:rPr>
                <w:rFonts w:ascii="Times New Roman" w:hAnsi="Times New Roman"/>
                <w:sz w:val="20"/>
                <w:szCs w:val="20"/>
              </w:rPr>
              <w:t>238,72</w:t>
            </w:r>
          </w:p>
        </w:tc>
      </w:tr>
    </w:tbl>
    <w:p w:rsidR="000E2FC4" w:rsidRPr="00013B7D" w:rsidRDefault="000E2FC4" w:rsidP="00850925">
      <w:pPr>
        <w:widowControl w:val="0"/>
        <w:autoSpaceDE w:val="0"/>
        <w:autoSpaceDN w:val="0"/>
        <w:adjustRightInd w:val="0"/>
        <w:spacing w:after="0" w:line="240" w:lineRule="auto"/>
        <w:rPr>
          <w:rFonts w:ascii="Times New Roman" w:hAnsi="Times New Roman"/>
          <w:sz w:val="24"/>
          <w:szCs w:val="24"/>
          <w:lang w:val="ru-RU"/>
        </w:rPr>
        <w:sectPr w:rsidR="000E2FC4" w:rsidRPr="00013B7D" w:rsidSect="00850925">
          <w:pgSz w:w="16838" w:h="11906" w:orient="landscape"/>
          <w:pgMar w:top="709" w:right="1440" w:bottom="840" w:left="1440" w:header="720" w:footer="720" w:gutter="0"/>
          <w:cols w:space="720" w:equalWidth="0">
            <w:col w:w="11060"/>
          </w:cols>
          <w:noEndnote/>
          <w:docGrid w:linePitch="299"/>
        </w:sectPr>
      </w:pPr>
    </w:p>
    <w:p w:rsidR="000E2FC4" w:rsidRDefault="000E2FC4" w:rsidP="00850925">
      <w:pPr>
        <w:widowControl w:val="0"/>
        <w:autoSpaceDE w:val="0"/>
        <w:autoSpaceDN w:val="0"/>
        <w:adjustRightInd w:val="0"/>
        <w:spacing w:after="0" w:line="240" w:lineRule="auto"/>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4.3.</w:t>
      </w:r>
      <w:r w:rsidRPr="00825359">
        <w:rPr>
          <w:rFonts w:ascii="Times New Roman" w:hAnsi="Times New Roman"/>
          <w:sz w:val="24"/>
          <w:szCs w:val="24"/>
          <w:lang w:val="ru-RU"/>
        </w:rPr>
        <w:t xml:space="preserve"> – Результаты гидравлического расчета СЦТ от котельной (параметры у потребителя)</w:t>
      </w:r>
    </w:p>
    <w:tbl>
      <w:tblPr>
        <w:tblW w:w="14896"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1991"/>
        <w:gridCol w:w="1561"/>
        <w:gridCol w:w="1177"/>
        <w:gridCol w:w="1284"/>
        <w:gridCol w:w="1136"/>
        <w:gridCol w:w="2079"/>
        <w:gridCol w:w="1968"/>
        <w:gridCol w:w="1968"/>
        <w:gridCol w:w="1732"/>
      </w:tblGrid>
      <w:tr w:rsidR="000E2FC4" w:rsidRPr="006B3250" w:rsidTr="00257855">
        <w:trPr>
          <w:trHeight w:val="1812"/>
        </w:trPr>
        <w:tc>
          <w:tcPr>
            <w:tcW w:w="1991"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Наименование узла</w:t>
            </w:r>
          </w:p>
        </w:tc>
        <w:tc>
          <w:tcPr>
            <w:tcW w:w="1561"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Расчетная нагрузка на отопление, Гкал/ч</w:t>
            </w:r>
          </w:p>
        </w:tc>
        <w:tc>
          <w:tcPr>
            <w:tcW w:w="1177"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Расход сетевой воды на СО, т/ч</w:t>
            </w:r>
          </w:p>
        </w:tc>
        <w:tc>
          <w:tcPr>
            <w:tcW w:w="1284"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Диаметр шайбы на под.тр-де перед СО, мм</w:t>
            </w:r>
          </w:p>
        </w:tc>
        <w:tc>
          <w:tcPr>
            <w:tcW w:w="1136"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Потери напора на шайбе под.тp-да перед СО, м</w:t>
            </w:r>
          </w:p>
        </w:tc>
        <w:tc>
          <w:tcPr>
            <w:tcW w:w="2079"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Располагаемый напор на вводе потребителя, м</w:t>
            </w:r>
          </w:p>
        </w:tc>
        <w:tc>
          <w:tcPr>
            <w:tcW w:w="1968"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Давление в подающем трубопроводе, м</w:t>
            </w:r>
          </w:p>
        </w:tc>
        <w:tc>
          <w:tcPr>
            <w:tcW w:w="1968"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Давление в обратном трубопроводе, м</w:t>
            </w:r>
          </w:p>
        </w:tc>
        <w:tc>
          <w:tcPr>
            <w:tcW w:w="1732"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Путь, пройденный от источника, м</w:t>
            </w:r>
          </w:p>
        </w:tc>
      </w:tr>
      <w:tr w:rsidR="000E2FC4" w:rsidRPr="00C22291" w:rsidTr="00257855">
        <w:trPr>
          <w:trHeight w:val="314"/>
        </w:trPr>
        <w:tc>
          <w:tcPr>
            <w:tcW w:w="1991"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1</w:t>
            </w:r>
          </w:p>
        </w:tc>
        <w:tc>
          <w:tcPr>
            <w:tcW w:w="1561"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2</w:t>
            </w:r>
          </w:p>
        </w:tc>
        <w:tc>
          <w:tcPr>
            <w:tcW w:w="1177"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3</w:t>
            </w:r>
          </w:p>
        </w:tc>
        <w:tc>
          <w:tcPr>
            <w:tcW w:w="1284"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4</w:t>
            </w:r>
          </w:p>
        </w:tc>
        <w:tc>
          <w:tcPr>
            <w:tcW w:w="1136"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5</w:t>
            </w:r>
          </w:p>
        </w:tc>
        <w:tc>
          <w:tcPr>
            <w:tcW w:w="2079"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6</w:t>
            </w:r>
          </w:p>
        </w:tc>
        <w:tc>
          <w:tcPr>
            <w:tcW w:w="1968"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7</w:t>
            </w:r>
          </w:p>
        </w:tc>
        <w:tc>
          <w:tcPr>
            <w:tcW w:w="1968"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8</w:t>
            </w:r>
          </w:p>
        </w:tc>
        <w:tc>
          <w:tcPr>
            <w:tcW w:w="1732" w:type="dxa"/>
            <w:vAlign w:val="center"/>
          </w:tcPr>
          <w:p w:rsidR="000E2FC4" w:rsidRPr="0020574F" w:rsidRDefault="000E2FC4"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9</w:t>
            </w:r>
          </w:p>
        </w:tc>
      </w:tr>
      <w:tr w:rsidR="000E2FC4" w:rsidRPr="00C22291" w:rsidTr="007C3FBC">
        <w:trPr>
          <w:trHeight w:val="314"/>
        </w:trPr>
        <w:tc>
          <w:tcPr>
            <w:tcW w:w="1991"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Баня</w:t>
            </w:r>
          </w:p>
        </w:tc>
        <w:tc>
          <w:tcPr>
            <w:tcW w:w="1561" w:type="dxa"/>
            <w:noWrap/>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0,03</w:t>
            </w:r>
          </w:p>
        </w:tc>
        <w:tc>
          <w:tcPr>
            <w:tcW w:w="1177"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0,8657</w:t>
            </w:r>
          </w:p>
        </w:tc>
        <w:tc>
          <w:tcPr>
            <w:tcW w:w="1284"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4,887</w:t>
            </w:r>
          </w:p>
        </w:tc>
        <w:tc>
          <w:tcPr>
            <w:tcW w:w="1136"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13,136</w:t>
            </w:r>
          </w:p>
        </w:tc>
        <w:tc>
          <w:tcPr>
            <w:tcW w:w="2079"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13,57</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28,01</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26,01</w:t>
            </w:r>
          </w:p>
        </w:tc>
        <w:tc>
          <w:tcPr>
            <w:tcW w:w="1732"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52,4</w:t>
            </w:r>
          </w:p>
        </w:tc>
      </w:tr>
      <w:tr w:rsidR="000E2FC4" w:rsidRPr="00C22291" w:rsidTr="007C3FBC">
        <w:trPr>
          <w:trHeight w:val="314"/>
        </w:trPr>
        <w:tc>
          <w:tcPr>
            <w:tcW w:w="1991"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Контора ЖКХ</w:t>
            </w:r>
          </w:p>
        </w:tc>
        <w:tc>
          <w:tcPr>
            <w:tcW w:w="1561" w:type="dxa"/>
            <w:noWrap/>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0,01</w:t>
            </w:r>
          </w:p>
        </w:tc>
        <w:tc>
          <w:tcPr>
            <w:tcW w:w="1177"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0,2955</w:t>
            </w:r>
          </w:p>
        </w:tc>
        <w:tc>
          <w:tcPr>
            <w:tcW w:w="1284"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4,351</w:t>
            </w:r>
          </w:p>
        </w:tc>
        <w:tc>
          <w:tcPr>
            <w:tcW w:w="1136"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13,214</w:t>
            </w:r>
          </w:p>
        </w:tc>
        <w:tc>
          <w:tcPr>
            <w:tcW w:w="2079"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13,64</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28,29</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26,29</w:t>
            </w:r>
          </w:p>
        </w:tc>
        <w:tc>
          <w:tcPr>
            <w:tcW w:w="1732"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65</w:t>
            </w:r>
          </w:p>
        </w:tc>
      </w:tr>
      <w:tr w:rsidR="000E2FC4" w:rsidRPr="00C22291" w:rsidTr="007C3FBC">
        <w:trPr>
          <w:trHeight w:val="314"/>
        </w:trPr>
        <w:tc>
          <w:tcPr>
            <w:tcW w:w="1991"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ул.Пионерская,9</w:t>
            </w:r>
          </w:p>
        </w:tc>
        <w:tc>
          <w:tcPr>
            <w:tcW w:w="1561" w:type="dxa"/>
            <w:noWrap/>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0,093</w:t>
            </w:r>
          </w:p>
        </w:tc>
        <w:tc>
          <w:tcPr>
            <w:tcW w:w="1177"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2,7103</w:t>
            </w:r>
          </w:p>
        </w:tc>
        <w:tc>
          <w:tcPr>
            <w:tcW w:w="1284"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9,737</w:t>
            </w:r>
          </w:p>
        </w:tc>
        <w:tc>
          <w:tcPr>
            <w:tcW w:w="1136"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8,174</w:t>
            </w:r>
          </w:p>
        </w:tc>
        <w:tc>
          <w:tcPr>
            <w:tcW w:w="2079"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8,6</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27,37</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25,37</w:t>
            </w:r>
          </w:p>
        </w:tc>
        <w:tc>
          <w:tcPr>
            <w:tcW w:w="1732"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263,6</w:t>
            </w:r>
          </w:p>
        </w:tc>
      </w:tr>
      <w:tr w:rsidR="000E2FC4" w:rsidRPr="00C22291" w:rsidTr="007C3FBC">
        <w:trPr>
          <w:trHeight w:val="314"/>
        </w:trPr>
        <w:tc>
          <w:tcPr>
            <w:tcW w:w="1991"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ул.Пионерская,19</w:t>
            </w:r>
          </w:p>
        </w:tc>
        <w:tc>
          <w:tcPr>
            <w:tcW w:w="1561" w:type="dxa"/>
            <w:noWrap/>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0,056</w:t>
            </w:r>
          </w:p>
        </w:tc>
        <w:tc>
          <w:tcPr>
            <w:tcW w:w="1177"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1,6428</w:t>
            </w:r>
          </w:p>
        </w:tc>
        <w:tc>
          <w:tcPr>
            <w:tcW w:w="1284"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9,668</w:t>
            </w:r>
          </w:p>
        </w:tc>
        <w:tc>
          <w:tcPr>
            <w:tcW w:w="1136"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3,088</w:t>
            </w:r>
          </w:p>
        </w:tc>
        <w:tc>
          <w:tcPr>
            <w:tcW w:w="2079"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3,52</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25,74</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23,74</w:t>
            </w:r>
          </w:p>
        </w:tc>
        <w:tc>
          <w:tcPr>
            <w:tcW w:w="1732"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314,6</w:t>
            </w:r>
          </w:p>
        </w:tc>
      </w:tr>
      <w:tr w:rsidR="000E2FC4" w:rsidRPr="00C22291" w:rsidTr="007C3FBC">
        <w:trPr>
          <w:trHeight w:val="314"/>
        </w:trPr>
        <w:tc>
          <w:tcPr>
            <w:tcW w:w="1991"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ул.Пионерская,12</w:t>
            </w:r>
          </w:p>
        </w:tc>
        <w:tc>
          <w:tcPr>
            <w:tcW w:w="1561" w:type="dxa"/>
            <w:noWrap/>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0,093</w:t>
            </w:r>
          </w:p>
        </w:tc>
        <w:tc>
          <w:tcPr>
            <w:tcW w:w="1177"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2,747</w:t>
            </w:r>
          </w:p>
        </w:tc>
        <w:tc>
          <w:tcPr>
            <w:tcW w:w="1284"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9,924</w:t>
            </w:r>
          </w:p>
        </w:tc>
        <w:tc>
          <w:tcPr>
            <w:tcW w:w="1136"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7,779</w:t>
            </w:r>
          </w:p>
        </w:tc>
        <w:tc>
          <w:tcPr>
            <w:tcW w:w="2079"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8,21</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27,74</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25,74</w:t>
            </w:r>
          </w:p>
        </w:tc>
        <w:tc>
          <w:tcPr>
            <w:tcW w:w="1732"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352,7</w:t>
            </w:r>
          </w:p>
        </w:tc>
      </w:tr>
      <w:tr w:rsidR="000E2FC4" w:rsidRPr="00C22291" w:rsidTr="007C3FBC">
        <w:trPr>
          <w:trHeight w:val="314"/>
        </w:trPr>
        <w:tc>
          <w:tcPr>
            <w:tcW w:w="1991"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ул.Пионерская,16</w:t>
            </w:r>
          </w:p>
        </w:tc>
        <w:tc>
          <w:tcPr>
            <w:tcW w:w="1561" w:type="dxa"/>
            <w:noWrap/>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0,077</w:t>
            </w:r>
          </w:p>
        </w:tc>
        <w:tc>
          <w:tcPr>
            <w:tcW w:w="1177"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2,2339</w:t>
            </w:r>
          </w:p>
        </w:tc>
        <w:tc>
          <w:tcPr>
            <w:tcW w:w="1284"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7,914</w:t>
            </w:r>
          </w:p>
        </w:tc>
        <w:tc>
          <w:tcPr>
            <w:tcW w:w="1136"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12,721</w:t>
            </w:r>
          </w:p>
        </w:tc>
        <w:tc>
          <w:tcPr>
            <w:tcW w:w="2079"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13,15</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29,16</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27,16</w:t>
            </w:r>
          </w:p>
        </w:tc>
        <w:tc>
          <w:tcPr>
            <w:tcW w:w="1732"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124,9</w:t>
            </w:r>
          </w:p>
        </w:tc>
      </w:tr>
      <w:tr w:rsidR="000E2FC4" w:rsidRPr="00C22291" w:rsidTr="007C3FBC">
        <w:trPr>
          <w:trHeight w:val="314"/>
        </w:trPr>
        <w:tc>
          <w:tcPr>
            <w:tcW w:w="1991"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ул.Центральная,6</w:t>
            </w:r>
          </w:p>
        </w:tc>
        <w:tc>
          <w:tcPr>
            <w:tcW w:w="1561" w:type="dxa"/>
            <w:noWrap/>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0,03</w:t>
            </w:r>
          </w:p>
        </w:tc>
        <w:tc>
          <w:tcPr>
            <w:tcW w:w="1177"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0,8773</w:t>
            </w:r>
          </w:p>
        </w:tc>
        <w:tc>
          <w:tcPr>
            <w:tcW w:w="1284"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5,14</w:t>
            </w:r>
          </w:p>
        </w:tc>
        <w:tc>
          <w:tcPr>
            <w:tcW w:w="1136"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11,029</w:t>
            </w:r>
          </w:p>
        </w:tc>
        <w:tc>
          <w:tcPr>
            <w:tcW w:w="2079"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11,46</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28,56</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26,56</w:t>
            </w:r>
          </w:p>
        </w:tc>
        <w:tc>
          <w:tcPr>
            <w:tcW w:w="1732"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157,6</w:t>
            </w:r>
          </w:p>
        </w:tc>
      </w:tr>
      <w:tr w:rsidR="000E2FC4" w:rsidRPr="00C22291" w:rsidTr="007C3FBC">
        <w:trPr>
          <w:trHeight w:val="314"/>
        </w:trPr>
        <w:tc>
          <w:tcPr>
            <w:tcW w:w="1991"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ул.Пионерская,21</w:t>
            </w:r>
          </w:p>
        </w:tc>
        <w:tc>
          <w:tcPr>
            <w:tcW w:w="1561" w:type="dxa"/>
            <w:noWrap/>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0,044</w:t>
            </w:r>
          </w:p>
        </w:tc>
        <w:tc>
          <w:tcPr>
            <w:tcW w:w="1177"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1,3034</w:t>
            </w:r>
          </w:p>
        </w:tc>
        <w:tc>
          <w:tcPr>
            <w:tcW w:w="1284"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6,064</w:t>
            </w:r>
          </w:p>
        </w:tc>
        <w:tc>
          <w:tcPr>
            <w:tcW w:w="1136"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12,564</w:t>
            </w:r>
          </w:p>
        </w:tc>
        <w:tc>
          <w:tcPr>
            <w:tcW w:w="2079"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12,99</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29,36</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27,36</w:t>
            </w:r>
          </w:p>
        </w:tc>
        <w:tc>
          <w:tcPr>
            <w:tcW w:w="1732"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202,6</w:t>
            </w:r>
          </w:p>
        </w:tc>
      </w:tr>
      <w:tr w:rsidR="000E2FC4" w:rsidRPr="00C22291" w:rsidTr="007C3FBC">
        <w:trPr>
          <w:trHeight w:val="314"/>
        </w:trPr>
        <w:tc>
          <w:tcPr>
            <w:tcW w:w="1991"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ул.Пионерская,20</w:t>
            </w:r>
          </w:p>
        </w:tc>
        <w:tc>
          <w:tcPr>
            <w:tcW w:w="1561" w:type="dxa"/>
            <w:noWrap/>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0,051</w:t>
            </w:r>
          </w:p>
        </w:tc>
        <w:tc>
          <w:tcPr>
            <w:tcW w:w="1177"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1,5245</w:t>
            </w:r>
          </w:p>
        </w:tc>
        <w:tc>
          <w:tcPr>
            <w:tcW w:w="1284"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6,564</w:t>
            </w:r>
          </w:p>
        </w:tc>
        <w:tc>
          <w:tcPr>
            <w:tcW w:w="1136"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12,521</w:t>
            </w:r>
          </w:p>
        </w:tc>
        <w:tc>
          <w:tcPr>
            <w:tcW w:w="2079"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12,95</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29,49</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27,49</w:t>
            </w:r>
          </w:p>
        </w:tc>
        <w:tc>
          <w:tcPr>
            <w:tcW w:w="1732"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235,9</w:t>
            </w:r>
          </w:p>
        </w:tc>
      </w:tr>
      <w:tr w:rsidR="000E2FC4" w:rsidRPr="00C22291" w:rsidTr="007C3FBC">
        <w:trPr>
          <w:trHeight w:val="314"/>
        </w:trPr>
        <w:tc>
          <w:tcPr>
            <w:tcW w:w="1991"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ул.Парковая,8</w:t>
            </w:r>
          </w:p>
        </w:tc>
        <w:tc>
          <w:tcPr>
            <w:tcW w:w="1561" w:type="dxa"/>
            <w:noWrap/>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0,03</w:t>
            </w:r>
          </w:p>
        </w:tc>
        <w:tc>
          <w:tcPr>
            <w:tcW w:w="1177"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0,8749</w:t>
            </w:r>
          </w:p>
        </w:tc>
        <w:tc>
          <w:tcPr>
            <w:tcW w:w="1284"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5,617</w:t>
            </w:r>
          </w:p>
        </w:tc>
        <w:tc>
          <w:tcPr>
            <w:tcW w:w="1136"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7,689</w:t>
            </w:r>
          </w:p>
        </w:tc>
        <w:tc>
          <w:tcPr>
            <w:tcW w:w="2079"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8,12</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26,22</w:t>
            </w:r>
          </w:p>
        </w:tc>
        <w:tc>
          <w:tcPr>
            <w:tcW w:w="1968"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24,22</w:t>
            </w:r>
          </w:p>
        </w:tc>
        <w:tc>
          <w:tcPr>
            <w:tcW w:w="1732" w:type="dxa"/>
            <w:vAlign w:val="bottom"/>
          </w:tcPr>
          <w:p w:rsidR="000E2FC4" w:rsidRPr="006F254B" w:rsidRDefault="000E2FC4" w:rsidP="006F254B">
            <w:pPr>
              <w:spacing w:after="0" w:line="240" w:lineRule="auto"/>
              <w:jc w:val="center"/>
              <w:rPr>
                <w:rFonts w:ascii="Times New Roman" w:hAnsi="Times New Roman"/>
                <w:sz w:val="20"/>
                <w:szCs w:val="20"/>
              </w:rPr>
            </w:pPr>
            <w:r w:rsidRPr="006F254B">
              <w:rPr>
                <w:rFonts w:ascii="Times New Roman" w:hAnsi="Times New Roman"/>
                <w:sz w:val="20"/>
                <w:szCs w:val="20"/>
              </w:rPr>
              <w:t>220,8</w:t>
            </w:r>
          </w:p>
        </w:tc>
      </w:tr>
    </w:tbl>
    <w:p w:rsidR="000E2FC4" w:rsidRPr="00D52049" w:rsidRDefault="000E2FC4" w:rsidP="00D52049">
      <w:pPr>
        <w:tabs>
          <w:tab w:val="left" w:pos="1425"/>
        </w:tabs>
        <w:rPr>
          <w:rFonts w:ascii="Times New Roman" w:hAnsi="Times New Roman"/>
          <w:sz w:val="24"/>
          <w:szCs w:val="24"/>
          <w:lang w:val="ru-RU"/>
        </w:rPr>
        <w:sectPr w:rsidR="000E2FC4" w:rsidRPr="00D52049" w:rsidSect="00723459">
          <w:pgSz w:w="16838" w:h="11906" w:orient="landscape"/>
          <w:pgMar w:top="851" w:right="1134" w:bottom="1134" w:left="1134" w:header="709" w:footer="709" w:gutter="0"/>
          <w:cols w:space="708"/>
          <w:docGrid w:linePitch="360"/>
        </w:sectPr>
      </w:pPr>
    </w:p>
    <w:p w:rsidR="000E2FC4" w:rsidRPr="002343B7" w:rsidRDefault="000E2FC4" w:rsidP="00D52049">
      <w:pPr>
        <w:pStyle w:val="Heading1"/>
        <w:rPr>
          <w:b w:val="0"/>
          <w:bCs w:val="0"/>
          <w:color w:val="000000"/>
          <w:szCs w:val="24"/>
          <w:lang w:val="ru-RU"/>
        </w:rPr>
      </w:pPr>
      <w:bookmarkStart w:id="22" w:name="_Toc445886657"/>
      <w:r>
        <w:rPr>
          <w:color w:val="000000"/>
          <w:szCs w:val="24"/>
          <w:lang w:val="ru-RU"/>
        </w:rPr>
        <w:t>1.</w:t>
      </w:r>
      <w:r>
        <w:rPr>
          <w:bCs w:val="0"/>
          <w:color w:val="000000"/>
          <w:szCs w:val="24"/>
          <w:lang w:val="ru-RU"/>
        </w:rPr>
        <w:t>3</w:t>
      </w:r>
      <w:r w:rsidRPr="002343B7">
        <w:rPr>
          <w:color w:val="000000"/>
          <w:szCs w:val="24"/>
          <w:lang w:val="ru-RU"/>
        </w:rPr>
        <w:t>.</w:t>
      </w:r>
      <w:r>
        <w:rPr>
          <w:bCs w:val="0"/>
          <w:color w:val="000000"/>
          <w:szCs w:val="24"/>
          <w:lang w:val="ru-RU"/>
        </w:rPr>
        <w:t>4</w:t>
      </w:r>
      <w:r w:rsidRPr="002343B7">
        <w:rPr>
          <w:color w:val="000000"/>
          <w:szCs w:val="24"/>
          <w:lang w:val="ru-RU"/>
        </w:rPr>
        <w:t>. Графики регулирования отпуска тепла в тепловые сети</w:t>
      </w:r>
      <w:bookmarkEnd w:id="22"/>
    </w:p>
    <w:p w:rsidR="000E2FC4" w:rsidRPr="00DE2175" w:rsidRDefault="000E2FC4" w:rsidP="00D52049">
      <w:pPr>
        <w:pStyle w:val="ListParagraph"/>
        <w:autoSpaceDE w:val="0"/>
        <w:autoSpaceDN w:val="0"/>
        <w:adjustRightInd w:val="0"/>
        <w:spacing w:after="0" w:line="240" w:lineRule="auto"/>
        <w:ind w:left="0" w:firstLine="709"/>
        <w:jc w:val="both"/>
        <w:rPr>
          <w:rFonts w:ascii="Times New Roman" w:hAnsi="Times New Roman"/>
          <w:color w:val="000000"/>
          <w:sz w:val="24"/>
          <w:szCs w:val="24"/>
          <w:lang w:val="ru-RU"/>
        </w:rPr>
      </w:pPr>
      <w:r>
        <w:rPr>
          <w:rFonts w:ascii="Times New Roman" w:hAnsi="Times New Roman"/>
          <w:color w:val="000000"/>
          <w:sz w:val="24"/>
          <w:szCs w:val="24"/>
          <w:lang w:val="ru-RU"/>
        </w:rPr>
        <w:tab/>
      </w:r>
    </w:p>
    <w:p w:rsidR="000E2FC4" w:rsidRPr="00DE2175" w:rsidRDefault="000E2FC4" w:rsidP="00D52049">
      <w:pPr>
        <w:autoSpaceDE w:val="0"/>
        <w:autoSpaceDN w:val="0"/>
        <w:adjustRightInd w:val="0"/>
        <w:spacing w:after="0" w:line="240" w:lineRule="auto"/>
        <w:ind w:firstLine="709"/>
        <w:jc w:val="both"/>
        <w:rPr>
          <w:rFonts w:ascii="Times New Roman" w:hAnsi="Times New Roman"/>
          <w:color w:val="000000"/>
          <w:sz w:val="24"/>
          <w:szCs w:val="24"/>
          <w:lang w:val="ru-RU"/>
        </w:rPr>
      </w:pPr>
      <w:r w:rsidRPr="00DE2175">
        <w:rPr>
          <w:rFonts w:ascii="Times New Roman" w:hAnsi="Times New Roman"/>
          <w:color w:val="000000"/>
          <w:sz w:val="24"/>
          <w:szCs w:val="24"/>
          <w:lang w:val="ru-RU"/>
        </w:rPr>
        <w:t xml:space="preserve">Регулирование отпуска тепловой энергии производиться по температурным графикам, в зависимости от температуры наружного воздуха и скорости ветра. </w:t>
      </w:r>
    </w:p>
    <w:p w:rsidR="000E2FC4" w:rsidRDefault="000E2FC4" w:rsidP="00D52049">
      <w:pPr>
        <w:widowControl w:val="0"/>
        <w:autoSpaceDE w:val="0"/>
        <w:autoSpaceDN w:val="0"/>
        <w:adjustRightInd w:val="0"/>
        <w:spacing w:after="0" w:line="240" w:lineRule="auto"/>
        <w:jc w:val="both"/>
        <w:rPr>
          <w:rFonts w:ascii="Times New Roman" w:hAnsi="Times New Roman"/>
          <w:color w:val="000000"/>
          <w:sz w:val="24"/>
          <w:szCs w:val="24"/>
          <w:lang w:val="ru-RU"/>
        </w:rPr>
      </w:pPr>
      <w:r w:rsidRPr="00DE2175">
        <w:rPr>
          <w:rFonts w:ascii="Times New Roman" w:hAnsi="Times New Roman"/>
          <w:color w:val="000000"/>
          <w:sz w:val="24"/>
          <w:szCs w:val="24"/>
          <w:lang w:val="ru-RU"/>
        </w:rPr>
        <w:t>Температурные графики для отпуска тепла от энергоисточник</w:t>
      </w:r>
      <w:r>
        <w:rPr>
          <w:rFonts w:ascii="Times New Roman" w:hAnsi="Times New Roman"/>
          <w:color w:val="000000"/>
          <w:sz w:val="24"/>
          <w:szCs w:val="24"/>
          <w:lang w:val="ru-RU"/>
        </w:rPr>
        <w:t>а</w:t>
      </w:r>
      <w:r w:rsidRPr="00DE2175">
        <w:rPr>
          <w:rFonts w:ascii="Times New Roman" w:hAnsi="Times New Roman"/>
          <w:color w:val="000000"/>
          <w:sz w:val="24"/>
          <w:szCs w:val="24"/>
          <w:lang w:val="ru-RU"/>
        </w:rPr>
        <w:t>были определены при проектировании системы теплоснабжения.</w:t>
      </w:r>
    </w:p>
    <w:p w:rsidR="000E2FC4" w:rsidRDefault="000E2FC4" w:rsidP="00D52049">
      <w:pPr>
        <w:widowControl w:val="0"/>
        <w:autoSpaceDE w:val="0"/>
        <w:autoSpaceDN w:val="0"/>
        <w:adjustRightInd w:val="0"/>
        <w:spacing w:after="0" w:line="240" w:lineRule="auto"/>
        <w:ind w:firstLine="709"/>
        <w:jc w:val="both"/>
        <w:rPr>
          <w:rFonts w:ascii="Times New Roman" w:hAnsi="Times New Roman"/>
          <w:sz w:val="24"/>
          <w:lang w:val="ru-RU"/>
        </w:rPr>
      </w:pPr>
      <w:r>
        <w:rPr>
          <w:rFonts w:ascii="Times New Roman" w:hAnsi="Times New Roman"/>
          <w:sz w:val="24"/>
          <w:lang w:val="ru-RU"/>
        </w:rPr>
        <w:t>График 95</w:t>
      </w:r>
      <w:r w:rsidRPr="00DE2175">
        <w:rPr>
          <w:rFonts w:ascii="Times New Roman" w:hAnsi="Times New Roman"/>
          <w:sz w:val="24"/>
          <w:lang w:val="ru-RU"/>
        </w:rPr>
        <w:t>-70 °Сс максимальной темпер</w:t>
      </w:r>
      <w:r>
        <w:rPr>
          <w:rFonts w:ascii="Times New Roman" w:hAnsi="Times New Roman"/>
          <w:sz w:val="24"/>
          <w:lang w:val="ru-RU"/>
        </w:rPr>
        <w:t>атурой в подающем трубопроводе 7</w:t>
      </w:r>
      <w:r w:rsidRPr="00DE2175">
        <w:rPr>
          <w:rFonts w:ascii="Times New Roman" w:hAnsi="Times New Roman"/>
          <w:sz w:val="24"/>
          <w:lang w:val="ru-RU"/>
        </w:rPr>
        <w:t>0 °С.</w:t>
      </w:r>
    </w:p>
    <w:p w:rsidR="000E2FC4" w:rsidRDefault="000E2FC4" w:rsidP="00D52049">
      <w:pPr>
        <w:widowControl w:val="0"/>
        <w:autoSpaceDE w:val="0"/>
        <w:autoSpaceDN w:val="0"/>
        <w:adjustRightInd w:val="0"/>
        <w:spacing w:after="0" w:line="240" w:lineRule="auto"/>
        <w:ind w:firstLine="709"/>
        <w:jc w:val="both"/>
        <w:rPr>
          <w:rFonts w:ascii="Times New Roman" w:hAnsi="Times New Roman"/>
          <w:sz w:val="24"/>
          <w:lang w:val="ru-RU"/>
        </w:rPr>
      </w:pPr>
      <w:r w:rsidRPr="0075201C">
        <w:rPr>
          <w:rFonts w:ascii="Times New Roman" w:hAnsi="Times New Roman"/>
          <w:sz w:val="24"/>
          <w:lang w:val="ru-RU"/>
        </w:rPr>
        <w:t>Температура сетевой воды задается дежурным диспетчером в соответствии со среднесуточной температурой наружного воздуха, определенной по прогнозу погоды, в увязке с температурным графиком.</w:t>
      </w:r>
      <w:r>
        <w:rPr>
          <w:rFonts w:ascii="Times New Roman" w:hAnsi="Times New Roman"/>
          <w:sz w:val="24"/>
          <w:lang w:val="ru-RU"/>
        </w:rPr>
        <w:t xml:space="preserve"> На </w:t>
      </w:r>
      <w:r>
        <w:rPr>
          <w:rFonts w:ascii="Times New Roman" w:hAnsi="Times New Roman"/>
          <w:sz w:val="24"/>
          <w:szCs w:val="24"/>
          <w:lang w:val="ru-RU"/>
        </w:rPr>
        <w:t>рисун</w:t>
      </w:r>
      <w:r w:rsidRPr="00117397">
        <w:rPr>
          <w:rFonts w:ascii="Times New Roman" w:hAnsi="Times New Roman"/>
          <w:sz w:val="24"/>
          <w:szCs w:val="24"/>
          <w:lang w:val="ru-RU"/>
        </w:rPr>
        <w:t>к</w:t>
      </w:r>
      <w:r>
        <w:rPr>
          <w:rFonts w:ascii="Times New Roman" w:hAnsi="Times New Roman"/>
          <w:sz w:val="24"/>
          <w:szCs w:val="24"/>
          <w:lang w:val="ru-RU"/>
        </w:rPr>
        <w:t>е</w:t>
      </w:r>
      <w:r w:rsidRPr="00117397">
        <w:rPr>
          <w:rFonts w:ascii="Times New Roman" w:hAnsi="Times New Roman"/>
          <w:sz w:val="24"/>
          <w:szCs w:val="24"/>
          <w:lang w:val="ru-RU"/>
        </w:rPr>
        <w:t xml:space="preserve"> 4.</w:t>
      </w:r>
      <w:r>
        <w:rPr>
          <w:rFonts w:ascii="Times New Roman" w:hAnsi="Times New Roman"/>
          <w:sz w:val="24"/>
          <w:szCs w:val="24"/>
          <w:lang w:val="ru-RU"/>
        </w:rPr>
        <w:t>3</w:t>
      </w:r>
      <w:r w:rsidRPr="00117397">
        <w:rPr>
          <w:rFonts w:ascii="Times New Roman" w:hAnsi="Times New Roman"/>
          <w:sz w:val="24"/>
          <w:szCs w:val="24"/>
          <w:lang w:val="ru-RU"/>
        </w:rPr>
        <w:t>.</w:t>
      </w:r>
      <w:r>
        <w:rPr>
          <w:rFonts w:ascii="Times New Roman" w:hAnsi="Times New Roman"/>
          <w:sz w:val="24"/>
          <w:szCs w:val="24"/>
          <w:lang w:val="ru-RU"/>
        </w:rPr>
        <w:t xml:space="preserve"> приведен расчетный график отпуска тепла.</w:t>
      </w:r>
    </w:p>
    <w:p w:rsidR="000E2FC4" w:rsidRPr="0075201C" w:rsidRDefault="000E2FC4" w:rsidP="00D52049">
      <w:pPr>
        <w:widowControl w:val="0"/>
        <w:autoSpaceDE w:val="0"/>
        <w:autoSpaceDN w:val="0"/>
        <w:adjustRightInd w:val="0"/>
        <w:spacing w:after="0" w:line="240" w:lineRule="auto"/>
        <w:ind w:firstLine="709"/>
        <w:rPr>
          <w:rFonts w:ascii="Times New Roman" w:hAnsi="Times New Roman"/>
          <w:b/>
          <w:bCs/>
          <w:sz w:val="24"/>
          <w:szCs w:val="24"/>
          <w:lang w:val="ru-RU"/>
        </w:rPr>
      </w:pPr>
    </w:p>
    <w:p w:rsidR="000E2FC4" w:rsidRDefault="000E2FC4" w:rsidP="00D52049">
      <w:pPr>
        <w:widowControl w:val="0"/>
        <w:autoSpaceDE w:val="0"/>
        <w:autoSpaceDN w:val="0"/>
        <w:adjustRightInd w:val="0"/>
        <w:spacing w:after="0" w:line="240" w:lineRule="auto"/>
        <w:jc w:val="center"/>
        <w:rPr>
          <w:rFonts w:ascii="Times New Roman" w:hAnsi="Times New Roman"/>
          <w:b/>
          <w:bCs/>
          <w:sz w:val="24"/>
          <w:szCs w:val="24"/>
          <w:lang w:val="ru-RU"/>
        </w:rPr>
      </w:pPr>
      <w:r w:rsidRPr="00691E20">
        <w:rPr>
          <w:noProof/>
          <w:lang w:val="ru-RU" w:eastAsia="ru-RU"/>
        </w:rPr>
        <w:pict>
          <v:shape id="Диаграмма 9" o:spid="_x0000_i1029" type="#_x0000_t75" style="width:471pt;height:223.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">
            <v:imagedata r:id="rId12" o:title=""/>
            <o:lock v:ext="edit" aspectratio="f"/>
          </v:shape>
        </w:pict>
      </w:r>
    </w:p>
    <w:p w:rsidR="000E2FC4" w:rsidRPr="00D52049" w:rsidRDefault="000E2FC4" w:rsidP="00D52049">
      <w:pPr>
        <w:widowControl w:val="0"/>
        <w:autoSpaceDE w:val="0"/>
        <w:autoSpaceDN w:val="0"/>
        <w:adjustRightInd w:val="0"/>
        <w:spacing w:after="0" w:line="240" w:lineRule="auto"/>
        <w:jc w:val="center"/>
        <w:rPr>
          <w:rFonts w:ascii="Times New Roman" w:hAnsi="Times New Roman"/>
          <w:sz w:val="24"/>
          <w:szCs w:val="24"/>
          <w:lang w:val="ru-RU"/>
        </w:rPr>
      </w:pPr>
      <w:r w:rsidRPr="00D52049">
        <w:rPr>
          <w:rFonts w:ascii="Times New Roman" w:hAnsi="Times New Roman"/>
          <w:sz w:val="24"/>
          <w:szCs w:val="24"/>
          <w:lang w:val="ru-RU"/>
        </w:rPr>
        <w:t>Рисунок 4.3. – Среднемесячные температуры наружного воздуха и теплоносителя.</w:t>
      </w: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Default="000E2FC4" w:rsidP="00D52049">
      <w:pPr>
        <w:pStyle w:val="Heading1"/>
        <w:rPr>
          <w:b w:val="0"/>
          <w:lang w:val="ru-RU"/>
        </w:rPr>
      </w:pPr>
      <w:bookmarkStart w:id="23" w:name="_Toc445886658"/>
      <w:r>
        <w:rPr>
          <w:lang w:val="ru-RU"/>
        </w:rPr>
        <w:t xml:space="preserve">1.3.5 </w:t>
      </w:r>
      <w:r w:rsidRPr="006F2283">
        <w:rPr>
          <w:lang w:val="ru-RU"/>
        </w:rPr>
        <w:t>Определение нормативных эксплуатационных технологических затрат и потерь теплоносителя.</w:t>
      </w:r>
      <w:bookmarkEnd w:id="23"/>
    </w:p>
    <w:p w:rsidR="000E2FC4" w:rsidRDefault="000E2FC4" w:rsidP="00D52049">
      <w:pPr>
        <w:spacing w:after="0"/>
        <w:ind w:firstLine="709"/>
        <w:jc w:val="both"/>
        <w:rPr>
          <w:rFonts w:ascii="Times New Roman" w:hAnsi="Times New Roman"/>
          <w:b/>
          <w:sz w:val="24"/>
          <w:lang w:val="ru-RU"/>
        </w:rPr>
      </w:pP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Эксплуатационным технологическим затратам сетевой воды относятся:</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 затраты теплоносителя на заполнение трубопроводов тепловых сетей перед пуском плановых ремонтов, а также при подключении новых тепловых сетей;</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 технологические сливы теплоносителя средствами автоматического регулирования тепловой нагрузки и защиты;</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 технически обоснованный расход теплоносителя на плановые эксплуатационные испытания;</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 к утечке теплоносителя относятся технически неизбежные в процессе передачи и распределения тепловой энергии потери теплоносителя через не плотности в арматуре и трубопроводах тепловых сетей в пределах, установленных правилами технической эксплуатации электрических станций и сетей.</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 xml:space="preserve">Нормативные значения годовых потерь теплоносителя с его утечкой  ,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rsidRPr="00691E20">
        <w:pict>
          <v:shape id="_x0000_i1030" type="#_x0000_t75" style="width:20.25pt;height:3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A7963&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8A7963&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r&gt;&lt;w:rPr&gt;&lt;w:rFonts w:ascii=&quot;Cambria Math&quot; w:h-ansi=&quot;Cambria Math&quot;/&gt;&lt;wx:font wx:val=&quot;Cambria Math&quot;/&gt;&lt;w:i/&gt;&lt;w:sz w:val=&quot;24&quot;/&gt;&lt;w:lang w:val=&quot;RU&quot;/&gt;&lt;/w:rPr&gt;&lt;m:t&gt;/РіРѕР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3"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rsidRPr="00691E20">
        <w:pict>
          <v:shape id="_x0000_i1031" type="#_x0000_t75" style="width:20.25pt;height:3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A7963&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8A7963&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r&gt;&lt;w:rPr&gt;&lt;w:rFonts w:ascii=&quot;Cambria Math&quot; w:h-ansi=&quot;Cambria Math&quot;/&gt;&lt;wx:font wx:val=&quot;Cambria Math&quot;/&gt;&lt;w:i/&gt;&lt;w:sz w:val=&quot;24&quot;/&gt;&lt;w:lang w:val=&quot;RU&quot;/&gt;&lt;/w:rPr&gt;&lt;m:t&gt;/РіРѕР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3" o:title="" chromakey="white"/>
          </v:shape>
        </w:pict>
      </w:r>
      <w:r w:rsidRPr="00691E20">
        <w:rPr>
          <w:rFonts w:ascii="Times New Roman" w:hAnsi="Times New Roman"/>
          <w:sz w:val="24"/>
          <w:lang w:val="ru-RU"/>
        </w:rPr>
        <w:fldChar w:fldCharType="end"/>
      </w:r>
      <w:r>
        <w:rPr>
          <w:rFonts w:ascii="Times New Roman" w:hAnsi="Times New Roman"/>
          <w:sz w:val="24"/>
          <w:lang w:val="ru-RU"/>
        </w:rPr>
        <w:t>, определяются по формуле:</w:t>
      </w:r>
    </w:p>
    <w:p w:rsidR="000E2FC4" w:rsidRPr="00A118FA" w:rsidRDefault="000E2FC4" w:rsidP="00D52049">
      <w:pPr>
        <w:spacing w:after="0"/>
        <w:ind w:firstLine="709"/>
        <w:rPr>
          <w:rFonts w:ascii="Times New Roman" w:hAnsi="Times New Roman"/>
          <w:sz w:val="24"/>
          <w:lang w:val="ru-RU"/>
        </w:rPr>
      </w:pPr>
    </w:p>
    <w:p w:rsidR="000E2FC4" w:rsidRPr="00A118FA" w:rsidRDefault="000E2FC4" w:rsidP="00D52049">
      <w:pPr>
        <w:spacing w:after="0"/>
        <w:ind w:firstLine="709"/>
        <w:rPr>
          <w:rFonts w:ascii="Times New Roman" w:hAnsi="Times New Roman"/>
          <w:sz w:val="24"/>
          <w:lang w:val="ru-RU"/>
        </w:rPr>
      </w:pP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 xml:space="preserve">где </w:t>
      </w:r>
      <w:r>
        <w:rPr>
          <w:rFonts w:ascii="Times New Roman" w:hAnsi="Times New Roman"/>
          <w:i/>
          <w:sz w:val="24"/>
          <w:lang w:val="ru-RU"/>
        </w:rPr>
        <w:t>а</w:t>
      </w:r>
      <w:r>
        <w:rPr>
          <w:rFonts w:ascii="Times New Roman" w:hAnsi="Times New Roman"/>
          <w:sz w:val="24"/>
          <w:lang w:val="ru-RU"/>
        </w:rPr>
        <w:t xml:space="preserve"> – среднегодовой утечки теплоносителя, установленная правилами технической эксплуатации электрических станций и сетей и правилами технической эксплуатации тепловых энергоустановок в пределах 0,25% среднегодовой емкости трубопроводов тепловой сети в час,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rsidRPr="00691E20">
        <w:pict>
          <v:shape id="_x0000_i1032" type="#_x0000_t75" style="width:72.75pt;height:29.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C378C&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EC378C&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r&gt;&lt;w:rPr&gt;&lt;w:rFonts w:ascii=&quot;Cambria Math&quot; w:h-ansi=&quot;Cambria Math&quot;/&gt;&lt;wx:font wx:val=&quot;Cambria Math&quot;/&gt;&lt;w:i/&gt;&lt;w:sz w:val=&quot;24&quot;/&gt;&lt;w:lang w:val=&quot;RU&quot;/&gt;&lt;/w:rPr&gt;&lt;m:t&gt;/С‡в€™&lt;/m:t&gt;&lt;/m:r&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V&lt;/m:t&gt;&lt;/m:r&gt;&lt;/m:e&gt;&lt;m:sub&gt;&lt;m:r&gt;&lt;w:rPr&gt;&lt;w:rFonts w:ascii=&quot;Cambria Math&quot; w:h-ansi=&quot;Cambria Math&quot;/&gt;&lt;wx:font wx:val=&quot;Cambria Math&quot;/&gt;&lt;w:i/&gt;&lt;w:sz w:val=&quot;24&quot;/&gt;&lt;w:lang w:val=&quot;RU&quot;/&gt;&lt;/w:rPr&gt;&lt;m:t&gt;СЃСЂ.РіРѕ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rsidRPr="00691E20">
        <w:pict>
          <v:shape id="_x0000_i1033" type="#_x0000_t75" style="width:72.75pt;height:29.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C378C&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EC378C&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r&gt;&lt;w:rPr&gt;&lt;w:rFonts w:ascii=&quot;Cambria Math&quot; w:h-ansi=&quot;Cambria Math&quot;/&gt;&lt;wx:font wx:val=&quot;Cambria Math&quot;/&gt;&lt;w:i/&gt;&lt;w:sz w:val=&quot;24&quot;/&gt;&lt;w:lang w:val=&quot;RU&quot;/&gt;&lt;/w:rPr&gt;&lt;m:t&gt;/С‡в€™&lt;/m:t&gt;&lt;/m:r&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V&lt;/m:t&gt;&lt;/m:r&gt;&lt;/m:e&gt;&lt;m:sub&gt;&lt;m:r&gt;&lt;w:rPr&gt;&lt;w:rFonts w:ascii=&quot;Cambria Math&quot; w:h-ansi=&quot;Cambria Math&quot;/&gt;&lt;wx:font wx:val=&quot;Cambria Math&quot;/&gt;&lt;w:i/&gt;&lt;w:sz w:val=&quot;24&quot;/&gt;&lt;w:lang w:val=&quot;RU&quot;/&gt;&lt;/w:rPr&gt;&lt;m:t&gt;СЃСЂ.РіРѕ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 o:title="" chromakey="white"/>
          </v:shape>
        </w:pict>
      </w:r>
      <w:r w:rsidRPr="00691E20">
        <w:rPr>
          <w:rFonts w:ascii="Times New Roman" w:hAnsi="Times New Roman"/>
          <w:sz w:val="24"/>
          <w:lang w:val="ru-RU"/>
        </w:rPr>
        <w:fldChar w:fldCharType="end"/>
      </w:r>
      <w:r>
        <w:rPr>
          <w:rFonts w:ascii="Times New Roman" w:hAnsi="Times New Roman"/>
          <w:sz w:val="24"/>
          <w:lang w:val="ru-RU"/>
        </w:rPr>
        <w:t xml:space="preserve"> – среднегодовая емкость тепловой сети,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rsidRPr="00691E20">
        <w:pict>
          <v:shape id="_x0000_i1034" type="#_x0000_t75" style="width:28.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232&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253232&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rsidRPr="00691E20">
        <w:pict>
          <v:shape id="_x0000_i1035" type="#_x0000_t75" style="width:28.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232&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253232&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fldChar w:fldCharType="end"/>
      </w:r>
      <w:r>
        <w:rPr>
          <w:rFonts w:ascii="Times New Roman" w:hAnsi="Times New Roman"/>
          <w:sz w:val="24"/>
          <w:lang w:val="ru-RU"/>
        </w:rPr>
        <w:t>;  – продолжительность работы тепловой сети в течении года, ч;  – среднегодовая часовая норма потерь теплоносителя, обусловленных утечкой, .</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 xml:space="preserve">Значение среднегодовой емкости тепловой сети ,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rsidRPr="00691E20">
        <w:pict>
          <v:shape id="_x0000_i1036" type="#_x0000_t75" style="width:28.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579CC&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3579CC&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rsidRPr="00691E20">
        <w:pict>
          <v:shape id="_x0000_i1037" type="#_x0000_t75" style="width:28.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579CC&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3579CC&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fldChar w:fldCharType="end"/>
      </w:r>
      <w:r>
        <w:rPr>
          <w:rFonts w:ascii="Times New Roman" w:hAnsi="Times New Roman"/>
          <w:sz w:val="24"/>
          <w:lang w:val="ru-RU"/>
        </w:rPr>
        <w:t>, определяется по формуле:</w:t>
      </w:r>
    </w:p>
    <w:p w:rsidR="000E2FC4" w:rsidRPr="00614D1C" w:rsidRDefault="000E2FC4" w:rsidP="00D52049">
      <w:pPr>
        <w:spacing w:after="0"/>
        <w:ind w:firstLine="709"/>
        <w:jc w:val="both"/>
        <w:rPr>
          <w:rFonts w:ascii="Times New Roman" w:hAnsi="Times New Roman"/>
          <w:i/>
          <w:sz w:val="24"/>
          <w:lang w:val="ru-RU"/>
        </w:rPr>
      </w:pPr>
    </w:p>
    <w:p w:rsidR="000E2FC4" w:rsidRDefault="000E2FC4" w:rsidP="00D52049">
      <w:pPr>
        <w:spacing w:after="0"/>
        <w:jc w:val="both"/>
        <w:rPr>
          <w:rFonts w:ascii="Times New Roman" w:hAnsi="Times New Roman"/>
          <w:sz w:val="24"/>
          <w:lang w:val="ru-RU"/>
        </w:rPr>
      </w:pPr>
      <w:r>
        <w:rPr>
          <w:rFonts w:ascii="Times New Roman" w:hAnsi="Times New Roman"/>
          <w:sz w:val="24"/>
          <w:lang w:val="ru-RU"/>
        </w:rPr>
        <w:t xml:space="preserve">где  – емкость трубопроводов тепловой сети соответственно в отопительном и неотопительном периодах,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rsidRPr="00691E20">
        <w:pict>
          <v:shape id="_x0000_i1038" type="#_x0000_t75" style="width:28.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20EE&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3A20EE&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rsidRPr="00691E20">
        <w:pict>
          <v:shape id="_x0000_i1039" type="#_x0000_t75" style="width:28.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20EE&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3A20EE&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fldChar w:fldCharType="end"/>
      </w:r>
      <w:r>
        <w:rPr>
          <w:rFonts w:ascii="Times New Roman" w:hAnsi="Times New Roman"/>
          <w:sz w:val="24"/>
          <w:lang w:val="ru-RU"/>
        </w:rPr>
        <w:t>;  – продолжительность функционирования тепловой сети соответственно в отопительном и неотопительном периодах, ч.</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Потери теплоносителя при авариях и других нарушениях нормального режима эксплуатации, а также превышающие нормативные значения показателей, приведенных выше, в утечку не включается.</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Технологические затраты теплоносителя связанные с вводом в эксплуатацию трубопроводов тепловых сетей, как новых так и после планового ремонта или реконструкции, принимаются условно в размере 1,5-кратной емкости тепловой сети, находящейся в ведении организации, осуществляющей передачу тепловой энергии.</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 xml:space="preserve">Технологические затраты теплоносителя, обусловленные его сливом приборами автоматики и защиты тепловых сетей и систем теплопотребления, определены конструкцией и технологией обеспечения нормального функционирования этих приборов. </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 xml:space="preserve">Размеры затрат устанавливаются на основе информации, содержащейся в паспортах или технических условиях на указанные приборы, и уточняются в результате их регулировки. Значения годовых потерь теплоносителя в результате слива их этих приборов ,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rsidRPr="00691E20">
        <w:pict>
          <v:shape id="_x0000_i1040" type="#_x0000_t75" style="width:36.75pt;height:66.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219F&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68219F&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r&gt;&lt;w:rPr&gt;&lt;w:rFonts w:ascii=&quot;Cambria Math&quot; w:h-ansi=&quot;Cambria Math&quot;/&gt;&lt;wx:font wx:val=&quot;Cambria Math&quot;/&gt;&lt;w:i/&gt;&lt;w:sz w:val=&quot;24&quot;/&gt;&lt;w:lang w:val=&quot;RU&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6"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rsidRPr="00691E20">
        <w:pict>
          <v:shape id="_x0000_i1041" type="#_x0000_t75" style="width:36.75pt;height:66.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219F&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68219F&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r&gt;&lt;w:rPr&gt;&lt;w:rFonts w:ascii=&quot;Cambria Math&quot; w:h-ansi=&quot;Cambria Math&quot;/&gt;&lt;wx:font wx:val=&quot;Cambria Math&quot;/&gt;&lt;w:i/&gt;&lt;w:sz w:val=&quot;24&quot;/&gt;&lt;w:lang w:val=&quot;RU&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6" o:title="" chromakey="white"/>
          </v:shape>
        </w:pict>
      </w:r>
      <w:r w:rsidRPr="00691E20">
        <w:rPr>
          <w:rFonts w:ascii="Times New Roman" w:hAnsi="Times New Roman"/>
          <w:sz w:val="24"/>
          <w:lang w:val="ru-RU"/>
        </w:rPr>
        <w:fldChar w:fldCharType="end"/>
      </w:r>
      <w:r>
        <w:rPr>
          <w:rFonts w:ascii="Times New Roman" w:hAnsi="Times New Roman"/>
          <w:sz w:val="24"/>
          <w:lang w:val="ru-RU"/>
        </w:rPr>
        <w:t>определяются по формуле:</w:t>
      </w:r>
    </w:p>
    <w:p w:rsidR="000E2FC4" w:rsidRPr="00850B94" w:rsidRDefault="000E2FC4" w:rsidP="00D52049">
      <w:pPr>
        <w:spacing w:after="0"/>
        <w:ind w:firstLine="709"/>
        <w:rPr>
          <w:rFonts w:ascii="Times New Roman" w:hAnsi="Times New Roman"/>
          <w:sz w:val="24"/>
          <w:lang w:val="ru-RU"/>
        </w:rPr>
      </w:pPr>
    </w:p>
    <w:p w:rsidR="000E2FC4" w:rsidRDefault="000E2FC4" w:rsidP="00D52049">
      <w:pPr>
        <w:spacing w:after="0"/>
        <w:jc w:val="both"/>
        <w:rPr>
          <w:rFonts w:ascii="Times New Roman" w:hAnsi="Times New Roman"/>
          <w:sz w:val="24"/>
          <w:lang w:val="ru-RU"/>
        </w:rPr>
      </w:pPr>
      <w:r>
        <w:rPr>
          <w:rFonts w:ascii="Times New Roman" w:hAnsi="Times New Roman"/>
          <w:sz w:val="24"/>
          <w:lang w:val="ru-RU"/>
        </w:rPr>
        <w:t xml:space="preserve">где </w:t>
      </w:r>
      <w:r>
        <w:rPr>
          <w:rFonts w:ascii="Times New Roman" w:hAnsi="Times New Roman"/>
          <w:i/>
          <w:sz w:val="24"/>
        </w:rPr>
        <w:t>m</w:t>
      </w:r>
      <w:r>
        <w:rPr>
          <w:rFonts w:ascii="Times New Roman" w:hAnsi="Times New Roman"/>
          <w:sz w:val="24"/>
          <w:lang w:val="ru-RU"/>
        </w:rPr>
        <w:t xml:space="preserve">– технически обоснованный расход теплоносителя, сливаемого каждым из установленных типов средств автоматики или защиты, ; </w:t>
      </w:r>
      <w:r>
        <w:rPr>
          <w:rFonts w:ascii="Times New Roman" w:hAnsi="Times New Roman"/>
          <w:i/>
          <w:sz w:val="24"/>
        </w:rPr>
        <w:t>N</w:t>
      </w:r>
      <w:r>
        <w:rPr>
          <w:rFonts w:ascii="Times New Roman" w:hAnsi="Times New Roman"/>
          <w:i/>
          <w:sz w:val="24"/>
          <w:lang w:val="ru-RU"/>
        </w:rPr>
        <w:t>–</w:t>
      </w:r>
      <w:r>
        <w:rPr>
          <w:rFonts w:ascii="Times New Roman" w:hAnsi="Times New Roman"/>
          <w:sz w:val="24"/>
          <w:lang w:val="ru-RU"/>
        </w:rPr>
        <w:t xml:space="preserve">количество функционирующих средств автоматики и защиты, шт.; </w:t>
      </w:r>
      <w:r>
        <w:rPr>
          <w:rFonts w:ascii="Times New Roman" w:hAnsi="Times New Roman"/>
          <w:i/>
          <w:sz w:val="24"/>
        </w:rPr>
        <w:t>n</w:t>
      </w:r>
      <w:r>
        <w:rPr>
          <w:rFonts w:ascii="Times New Roman" w:hAnsi="Times New Roman"/>
          <w:sz w:val="24"/>
          <w:lang w:val="ru-RU"/>
        </w:rPr>
        <w:t>– продолжительность функционирования однотипных средств автоматики и защиты в течении года, ч.</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Технологические затраты теплоносителя при плановых эксплуатационных испытаниях тепловых сетей включает потери теплоносителя при выполнении подготовительных работ, отключении участков трубопроводов, их опорожнении и последующем заполнении. Нормирование этих затрат теплоносителя производится с учетом регламентируемой нормативными документами периодичности проведения упомянутых работ, а также утвержденных эксплуатационных норм затрат для каждого вида работ в тепловых сетях, находящихся на балансе организации, осуществляющей передачу тепловой энергии и теплоносителя.</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 xml:space="preserve">Нормативные значения годовых технологических тепловых потерь с утечкой теплоносителя из трубопроводов тепловых сетей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rsidRPr="00691E20">
        <w:pict>
          <v:shape id="_x0000_i1042" type="#_x0000_t75" style="width:27pt;height:13.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0F6C76&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0F6C76&quot;&gt;&lt;m:oMathPara&gt;&lt;m:oMath&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Q&lt;/m:t&gt;&lt;/m:r&gt;&lt;/m:e&gt;&lt;m:sub&gt;&lt;m:r&gt;&lt;w:rPr&gt;&lt;w:rFonts w:ascii=&quot;Cambria Math&quot; w:h-ansi=&quot;Cambria Math&quot;/&gt;&lt;wx:font wx:val=&quot;Cambria Math&quot;/&gt;&lt;w:i/&gt;&lt;w:sz w:val=&quot;24&quot;/&gt;&lt;w:lang w:val=&quot;RU&quot;/&gt;&lt;/w:rPr&gt;&lt;m:t&gt;Сѓ.РЅ.&lt;/m:t&gt;&lt;/m:r&gt;&lt;/m:sub&gt;&lt;/m:sSub&gt;&lt;m:r&gt;&lt;w:rPr&gt;&lt;w:rFonts w:ascii=&quot;Cambria Math&quot; w:h-ansi=&quot;Cambria Math&quot;/&gt;&lt;wx:font wx:val=&quot;Cambria Math&quot;/&gt;&lt;w:i/&gt;&lt;w:sz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7"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rsidRPr="00691E20">
        <w:pict>
          <v:shape id="_x0000_i1043" type="#_x0000_t75" style="width:27pt;height:13.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0F6C76&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0F6C76&quot;&gt;&lt;m:oMathPara&gt;&lt;m:oMath&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Q&lt;/m:t&gt;&lt;/m:r&gt;&lt;/m:e&gt;&lt;m:sub&gt;&lt;m:r&gt;&lt;w:rPr&gt;&lt;w:rFonts w:ascii=&quot;Cambria Math&quot; w:h-ansi=&quot;Cambria Math&quot;/&gt;&lt;wx:font wx:val=&quot;Cambria Math&quot;/&gt;&lt;w:i/&gt;&lt;w:sz w:val=&quot;24&quot;/&gt;&lt;w:lang w:val=&quot;RU&quot;/&gt;&lt;/w:rPr&gt;&lt;m:t&gt;Сѓ.РЅ.&lt;/m:t&gt;&lt;/m:r&gt;&lt;/m:sub&gt;&lt;/m:sSub&gt;&lt;m:r&gt;&lt;w:rPr&gt;&lt;w:rFonts w:ascii=&quot;Cambria Math&quot; w:h-ansi=&quot;Cambria Math&quot;/&gt;&lt;wx:font wx:val=&quot;Cambria Math&quot;/&gt;&lt;w:i/&gt;&lt;w:sz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7" o:title="" chromakey="white"/>
          </v:shape>
        </w:pict>
      </w:r>
      <w:r w:rsidRPr="00691E20">
        <w:rPr>
          <w:rFonts w:ascii="Times New Roman" w:hAnsi="Times New Roman"/>
          <w:sz w:val="24"/>
          <w:lang w:val="ru-RU"/>
        </w:rPr>
        <w:fldChar w:fldCharType="end"/>
      </w:r>
      <w:r>
        <w:rPr>
          <w:rFonts w:ascii="Times New Roman" w:hAnsi="Times New Roman"/>
          <w:sz w:val="24"/>
          <w:lang w:val="ru-RU"/>
        </w:rPr>
        <w:t xml:space="preserve"> Гкал, определяются по формуле:</w:t>
      </w:r>
    </w:p>
    <w:p w:rsidR="000E2FC4" w:rsidRDefault="000E2FC4" w:rsidP="00D52049">
      <w:pPr>
        <w:spacing w:after="0"/>
        <w:ind w:firstLine="709"/>
        <w:jc w:val="both"/>
        <w:rPr>
          <w:rFonts w:ascii="Times New Roman" w:hAnsi="Times New Roman"/>
          <w:sz w:val="24"/>
          <w:lang w:val="ru-RU"/>
        </w:rPr>
      </w:pP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rsidRPr="00691E20">
        <w:pict>
          <v:shape id="_x0000_i1044" type="#_x0000_t75" style="width:398.25pt;height:66.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37D50&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037D50&quot;&gt;&lt;m:oMathPara&gt;&lt;m:oMath&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Q&lt;/m:t&gt;&lt;/m:r&gt;&lt;/m:e&gt;&lt;m:sub&gt;&lt;m:r&gt;&lt;w:rPr&gt;&lt;w:rFonts w:ascii=&quot;Cambria Math&quot; w:h-ansi=&quot;Cambria Math&quot;/&gt;&lt;wx:font wx:val=&quot;Cambria Math&quot;/&gt;&lt;w:i/&gt;&lt;w:sz w:val=&quot;24&quot;/&gt;&lt;w:lang w:val=&quot;RU&quot;/&gt;&lt;/w:rPr&gt;&lt;m:t&gt;Сѓ.РЅ.&lt;/m:t&gt;&lt;/m:r&gt;&lt;/m:sub&gt;&lt;/m:sSub&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lang w:val=&quot;RU&quot;/&gt;&lt;/w:rPr&gt;&lt;m:t&gt;m&lt;/m:t&gt;&lt;/m:r&gt;&lt;/m:e&gt;&lt;m:sub&gt;&lt;m:r&gt;&lt;w:rPr&gt;&lt;w:rFonts w:ascii=&quot;Cambria Math&quot; w:h-ansi=&quot;Cambria Math&quot;/&gt;&lt;wx:font wx:val=&quot;Cambria Math&quot;/&gt;&lt;w:i/&gt;&lt;w:sz w:val=&quot;24&quot;/&gt;&lt;w:lang w:val=&quot;RU&quot;/&gt;&lt;/w:rPr&gt;&lt;m:t&gt;Сѓ.РіРѕРґ.РЅ&lt;/m:t&gt;&lt;/m:r&gt;&lt;/m:sub&gt;&lt;/m:sSub&gt;&lt;m:r&gt;&lt;w:rPr&gt;&lt;w:rFonts w:ascii=&quot;Cambria Math&quot; w:h-ansi=&quot;Cambria Math&quot;/&gt;&lt;wx:font wx:val=&quot;Cambria Math&quot;/&gt;&lt;w:i/&gt;&lt;w:sz w:val=&quot;24&quot;/&gt;&lt;w:lang w:val=&quot;RU&quot;/&gt;&lt;/w:rPr&gt;&lt;m:t&gt;в€™&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lang w:val=&quot;RU&quot;/&gt;&lt;/w:rPr&gt;&lt;m:t&gt;p&lt;/m:t&gt;&lt;/m:r&gt;&lt;/m:e&gt;&lt;m:sub&gt;&lt;m:r&gt;&lt;w:rPr&gt;&lt;w:rFonts w:ascii=&quot;Cambria Math&quot; w:h-ansi=&quot;Cambria Math&quot;/&gt;&lt;wx:font wx:val=&quot;Cambria Math&quot;/&gt;&lt;w:i/&gt;&lt;w:sz w:val=&quot;24&quot;/&gt;&lt;w:lang w:val=&quot;RU&quot;/&gt;&lt;/w:rPr&gt;&lt;m:t&gt;РіРѕРґ&lt;/m:t&gt;&lt;/m:r&gt;&lt;/m:sub&gt;&lt;/m:sSub&gt;&lt;m:r&gt;&lt;w:rPr&gt;&lt;w:rFonts w:ascii=&quot;Cambria Math&quot; w:h-ansi=&quot;Cambria Math&quot;/&gt;&lt;wx:font wx:val=&quot;Cambria Math&quot;/&gt;&lt;w:i/&gt;&lt;w:sz w:val=&quot;24&quot;/&gt;&lt;w:lang w:val=&quot;RU&quot;/&gt;&lt;/w:rPr&gt;&lt;m:t&gt;в€™cв€™&lt;/m:t&gt;&lt;/m:r&gt;&lt;m:d&gt;&lt;m:dPr&gt;&lt;m:begChr m:val=&quot;[&quot;/&gt;&lt;m:endChr m:val=&quot;]&quot;/&gt;&lt;m:ctrlPr&gt;&lt;w:rPr&gt;&lt;w:rFonts w:ascii=&quot;Cambria Math&quot; w:h-ansi=&quot;Cambria Math&quot;/&gt;&lt;wx:font wx:val=&quot;Cambria Math&quot;/&gt;&lt;w:i/&gt;&lt;w:sz w:val=&quot;24&quot;/&gt;&lt;w:lang w:val=&quot;RU&quot;/&gt;&lt;/w:rPr&gt;&lt;/m:ctrlPr&gt;&lt;/m:dPr&gt;&lt;m:e&gt;&lt;m:r&gt;&lt;w:rPr&gt;&lt;w:rFonts w:ascii=&quot;Cambria Math&quot; w:h-ansi=&quot;Cambria Math&quot;/&gt;&lt;wx:font wx:val=&quot;Cambria Math&quot;/&gt;&lt;w:i/&gt;&lt;w:sz w:val=&quot;24&quot;/&gt;&lt;/w:rPr&gt;&lt;m:t&gt;b&lt;/m:t&gt;&lt;/m:r&gt;&lt;m:r&gt;&lt;w:rPr&gt;&lt;w:rFonts w:ascii=&quot;Cambria Math&quot; w:h-ansi=&quot;Cambria Math&quot;/&gt;&lt;wx:font wx:val=&quot;Cambria Math&quot;/&gt;&lt;w:i/&gt;&lt;w:sz w:val=&quot;24&quot;/&gt;&lt;w:lang w:val=&quot;RU&quot;/&gt;&lt;/w:rPr&gt;&lt;m:t&gt;в€™&lt;/m:t&gt;&lt;/m:r&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1.РіРѕРґ&lt;/m:t&gt;&lt;/m:r&gt;&lt;/m:sub&gt;&lt;/m:sSub&gt;&lt;m:r&gt;&lt;w:rPr&gt;&lt;w:rFonts w:ascii=&quot;Cambria Math&quot; w:h-ansi=&quot;Cambria Math&quot;/&gt;&lt;wx:font wx:val=&quot;Cambria Math&quot;/&gt;&lt;w:i/&gt;&lt;w:sz w:val=&quot;24&quot;/&gt;&lt;w:lang w:val=&quot;RU&quot;/&gt;&lt;/w:rPr&gt;&lt;m:t&gt;+&lt;/m:t&gt;&lt;/m:r&gt;&lt;m:d&gt;&lt;m:dPr&gt;&lt;m:ctrlPr&gt;&lt;w:rPr&gt;&lt;w:rFonts w:ascii=&quot;Cambria Math&quot; w:h-ansi=&quot;Cambria Math&quot;/&gt;&lt;wx:font wx:val=&quot;Cambria Math&quot;/&gt;&lt;w:i/&gt;&lt;w:sz w:val=&quot;24&quot;/&gt;&lt;/w:rPr&gt;&lt;/m:ctrlPr&gt;&lt;/m:dPr&gt;&lt;m:e&gt;&lt;m:r&gt;&lt;w:rPr&gt;&lt;w:rFonts w:ascii=&quot;Cambria Math&quot; w:h-ansi=&quot;Cambria Math&quot;/&gt;&lt;wx:font wx:val=&quot;Cambria Math&quot;/&gt;&lt;w:i/&gt;&lt;w:sz w:val=&quot;24&quot;/&gt;&lt;w:lang w:val=&quot;RU&quot;/&gt;&lt;/w:rPr&gt;&lt;m:t&gt;1-&lt;/m:t&gt;&lt;/m:r&gt;&lt;m:r&gt;&lt;w:rPr&gt;&lt;w:rFonts w:ascii=&quot;Cambria Math&quot; w:h-ansi=&quot;Cambria Math&quot;/&gt;&lt;wx:font wx:val=&quot;Cambria Math&quot;/&gt;&lt;w:i/&gt;&lt;w:sz w:val=&quot;24&quot;/&gt;&lt;/w:rPr&gt;&lt;m:t&gt;b&lt;/m:t&gt;&lt;/m:r&gt;&lt;m:ctrlPr&gt;&lt;w:rPr&gt;&lt;w:rFonts w:ascii=&quot;Cambria Math&quot; w:h-ansi=&quot;Cambria Math&quot;/&gt;&lt;wx:font wx:val=&quot;Cambria Math&quot;/&gt;&lt;w:i/&gt;&lt;w:sz w:val=&quot;24&quot;/&gt;&lt;w:lang w:val=&quot;RU&quot;/&gt;&lt;/w:rPr&gt;&lt;/m:ctrlPr&gt;&lt;/m:e&gt;&lt;/m:d&gt;&lt;m:r&gt;&lt;w:rPr&gt;&lt;w:rFonts w:ascii=&quot;Cambria Math&quot; w:h-ansi=&quot;Cambria Math&quot;/&gt;&lt;wx:font wx:val=&quot;Cambria Math&quot;/&gt;&lt;w:i/&gt;&lt;w:sz w:val=&quot;24&quot;/&gt;&lt;w:lang w:val=&quot;RU&quot;/&gt;&lt;/w:rPr&gt;&lt;m:t&gt;в€™&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2.РіРѕРґ&lt;/m:t&gt;&lt;/m:r&gt;&lt;/m:sub&gt;&lt;/m:sSub&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С….РіРѕРґ&lt;/m:t&gt;&lt;/m:r&gt;&lt;/m:sub&gt;&lt;/m:sSub&gt;&lt;/m:e&gt;&lt;/m:d&gt;&lt;m:r&gt;&lt;w:rPr&gt;&lt;w:rFonts w:ascii=&quot;Cambria Math&quot; w:h-ansi=&quot;Cambria Math&quot;/&gt;&lt;wx:font wx:val=&quot;Cambria Math&quot;/&gt;&lt;w:i/&gt;&lt;w:sz w:val=&quot;24&quot;/&gt;&lt;w:lang w:val=&quot;RU&quot;/&gt;&lt;/w:rPr&gt;&lt;m:t&gt;в€™&lt;/m:t&gt;&lt;/m:r&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n&lt;/m:t&gt;&lt;/m:r&gt;&lt;/m:e&gt;&lt;m:sub&gt;&lt;m:r&gt;&lt;w:rPr&gt;&lt;w:rFonts w:ascii=&quot;Cambria Math&quot; w:h-ansi=&quot;Cambria Math&quot;/&gt;&lt;wx:font wx:val=&quot;Cambria Math&quot;/&gt;&lt;w:i/&gt;&lt;w:sz w:val=&quot;24&quot;/&gt;&lt;w:lang w:val=&quot;RU&quot;/&gt;&lt;/w:rPr&gt;&lt;m:t&gt;РіРѕРґ&lt;/m:t&gt;&lt;/m:r&gt;&lt;/m:sub&gt;&lt;/m:sSub&gt;&lt;m:r&gt;&lt;w:rPr&gt;&lt;w:rFonts w:ascii=&quot;Cambria Math&quot; w:h-ansi=&quot;Cambria Math&quot;/&gt;&lt;wx:font wx:val=&quot;Cambria Math&quot;/&gt;&lt;w:i/&gt;&lt;w:sz w:val=&quot;24&quot;/&gt;&lt;w:lang w:val=&quot;RU&quot;/&gt;&lt;/w:rPr&gt;&lt;m:t&gt;в€™&lt;/m:t&gt;&lt;/m:r&gt;&lt;m:sSup&gt;&lt;m:sSupPr&gt;&lt;m:ctrlPr&gt;&lt;w:rPr&gt;&lt;w:rFonts w:ascii=&quot;Cambria Math&quot; w:h-ansi=&quot;Cambria Math&quot;/&gt;&lt;wx:font wx:val=&quot;Cambria Math&quot;/&gt;&lt;w:i/&gt;&lt;w:sz w:val=&quot;24&quot;/&gt;&lt;/w:rPr&gt;&lt;/m:ctrlPr&gt;&lt;/m:sSupPr&gt;&lt;m:e&gt;&lt;m:r&gt;&lt;w:rPr&gt;&lt;w:rFonts w:ascii=&quot;Cambria Math&quot; w:h-ansi=&quot;Cambria Math&quot;/&gt;&lt;wx:font wx:val=&quot;Cambria Math&quot;/&gt;&lt;w:i/&gt;&lt;w:sz w:val=&quot;24&quot;/&gt;&lt;w:lang w:val=&quot;RU&quot;/&gt;&lt;/w:rPr&gt;&lt;m:t&gt;10&lt;/m:t&gt;&lt;/m:r&gt;&lt;/m:e&gt;&lt;m:sup&gt;&lt;m:r&gt;&lt;w:rPr&gt;&lt;w:rFonts w:ascii=&quot;Cambria Math&quot; w:h-ansi=&quot;Cambria Math&quot;/&gt;&lt;wx:font wx:val=&quot;Cambria Math&quot;/&gt;&lt;w:i/&gt;&lt;w:sz w:val=&quot;24&quot;/&gt;&lt;w:lang w:val=&quot;RU&quot;/&gt;&lt;/w:rPr&gt;&lt;m:t&gt;-6&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8"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rsidRPr="00691E20">
        <w:pict>
          <v:shape id="_x0000_i1045" type="#_x0000_t75" style="width:398.25pt;height:66.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37D50&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037D50&quot;&gt;&lt;m:oMathPara&gt;&lt;m:oMath&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Q&lt;/m:t&gt;&lt;/m:r&gt;&lt;/m:e&gt;&lt;m:sub&gt;&lt;m:r&gt;&lt;w:rPr&gt;&lt;w:rFonts w:ascii=&quot;Cambria Math&quot; w:h-ansi=&quot;Cambria Math&quot;/&gt;&lt;wx:font wx:val=&quot;Cambria Math&quot;/&gt;&lt;w:i/&gt;&lt;w:sz w:val=&quot;24&quot;/&gt;&lt;w:lang w:val=&quot;RU&quot;/&gt;&lt;/w:rPr&gt;&lt;m:t&gt;Сѓ.РЅ.&lt;/m:t&gt;&lt;/m:r&gt;&lt;/m:sub&gt;&lt;/m:sSub&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lang w:val=&quot;RU&quot;/&gt;&lt;/w:rPr&gt;&lt;m:t&gt;m&lt;/m:t&gt;&lt;/m:r&gt;&lt;/m:e&gt;&lt;m:sub&gt;&lt;m:r&gt;&lt;w:rPr&gt;&lt;w:rFonts w:ascii=&quot;Cambria Math&quot; w:h-ansi=&quot;Cambria Math&quot;/&gt;&lt;wx:font wx:val=&quot;Cambria Math&quot;/&gt;&lt;w:i/&gt;&lt;w:sz w:val=&quot;24&quot;/&gt;&lt;w:lang w:val=&quot;RU&quot;/&gt;&lt;/w:rPr&gt;&lt;m:t&gt;Сѓ.РіРѕРґ.РЅ&lt;/m:t&gt;&lt;/m:r&gt;&lt;/m:sub&gt;&lt;/m:sSub&gt;&lt;m:r&gt;&lt;w:rPr&gt;&lt;w:rFonts w:ascii=&quot;Cambria Math&quot; w:h-ansi=&quot;Cambria Math&quot;/&gt;&lt;wx:font wx:val=&quot;Cambria Math&quot;/&gt;&lt;w:i/&gt;&lt;w:sz w:val=&quot;24&quot;/&gt;&lt;w:lang w:val=&quot;RU&quot;/&gt;&lt;/w:rPr&gt;&lt;m:t&gt;в€™&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lang w:val=&quot;RU&quot;/&gt;&lt;/w:rPr&gt;&lt;m:t&gt;p&lt;/m:t&gt;&lt;/m:r&gt;&lt;/m:e&gt;&lt;m:sub&gt;&lt;m:r&gt;&lt;w:rPr&gt;&lt;w:rFonts w:ascii=&quot;Cambria Math&quot; w:h-ansi=&quot;Cambria Math&quot;/&gt;&lt;wx:font wx:val=&quot;Cambria Math&quot;/&gt;&lt;w:i/&gt;&lt;w:sz w:val=&quot;24&quot;/&gt;&lt;w:lang w:val=&quot;RU&quot;/&gt;&lt;/w:rPr&gt;&lt;m:t&gt;РіРѕРґ&lt;/m:t&gt;&lt;/m:r&gt;&lt;/m:sub&gt;&lt;/m:sSub&gt;&lt;m:r&gt;&lt;w:rPr&gt;&lt;w:rFonts w:ascii=&quot;Cambria Math&quot; w:h-ansi=&quot;Cambria Math&quot;/&gt;&lt;wx:font wx:val=&quot;Cambria Math&quot;/&gt;&lt;w:i/&gt;&lt;w:sz w:val=&quot;24&quot;/&gt;&lt;w:lang w:val=&quot;RU&quot;/&gt;&lt;/w:rPr&gt;&lt;m:t&gt;в€™cв€™&lt;/m:t&gt;&lt;/m:r&gt;&lt;m:d&gt;&lt;m:dPr&gt;&lt;m:begChr m:val=&quot;[&quot;/&gt;&lt;m:endChr m:val=&quot;]&quot;/&gt;&lt;m:ctrlPr&gt;&lt;w:rPr&gt;&lt;w:rFonts w:ascii=&quot;Cambria Math&quot; w:h-ansi=&quot;Cambria Math&quot;/&gt;&lt;wx:font wx:val=&quot;Cambria Math&quot;/&gt;&lt;w:i/&gt;&lt;w:sz w:val=&quot;24&quot;/&gt;&lt;w:lang w:val=&quot;RU&quot;/&gt;&lt;/w:rPr&gt;&lt;/m:ctrlPr&gt;&lt;/m:dPr&gt;&lt;m:e&gt;&lt;m:r&gt;&lt;w:rPr&gt;&lt;w:rFonts w:ascii=&quot;Cambria Math&quot; w:h-ansi=&quot;Cambria Math&quot;/&gt;&lt;wx:font wx:val=&quot;Cambria Math&quot;/&gt;&lt;w:i/&gt;&lt;w:sz w:val=&quot;24&quot;/&gt;&lt;/w:rPr&gt;&lt;m:t&gt;b&lt;/m:t&gt;&lt;/m:r&gt;&lt;m:r&gt;&lt;w:rPr&gt;&lt;w:rFonts w:ascii=&quot;Cambria Math&quot; w:h-ansi=&quot;Cambria Math&quot;/&gt;&lt;wx:font wx:val=&quot;Cambria Math&quot;/&gt;&lt;w:i/&gt;&lt;w:sz w:val=&quot;24&quot;/&gt;&lt;w:lang w:val=&quot;RU&quot;/&gt;&lt;/w:rPr&gt;&lt;m:t&gt;в€™&lt;/m:t&gt;&lt;/m:r&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1.РіРѕРґ&lt;/m:t&gt;&lt;/m:r&gt;&lt;/m:sub&gt;&lt;/m:sSub&gt;&lt;m:r&gt;&lt;w:rPr&gt;&lt;w:rFonts w:ascii=&quot;Cambria Math&quot; w:h-ansi=&quot;Cambria Math&quot;/&gt;&lt;wx:font wx:val=&quot;Cambria Math&quot;/&gt;&lt;w:i/&gt;&lt;w:sz w:val=&quot;24&quot;/&gt;&lt;w:lang w:val=&quot;RU&quot;/&gt;&lt;/w:rPr&gt;&lt;m:t&gt;+&lt;/m:t&gt;&lt;/m:r&gt;&lt;m:d&gt;&lt;m:dPr&gt;&lt;m:ctrlPr&gt;&lt;w:rPr&gt;&lt;w:rFonts w:ascii=&quot;Cambria Math&quot; w:h-ansi=&quot;Cambria Math&quot;/&gt;&lt;wx:font wx:val=&quot;Cambria Math&quot;/&gt;&lt;w:i/&gt;&lt;w:sz w:val=&quot;24&quot;/&gt;&lt;/w:rPr&gt;&lt;/m:ctrlPr&gt;&lt;/m:dPr&gt;&lt;m:e&gt;&lt;m:r&gt;&lt;w:rPr&gt;&lt;w:rFonts w:ascii=&quot;Cambria Math&quot; w:h-ansi=&quot;Cambria Math&quot;/&gt;&lt;wx:font wx:val=&quot;Cambria Math&quot;/&gt;&lt;w:i/&gt;&lt;w:sz w:val=&quot;24&quot;/&gt;&lt;w:lang w:val=&quot;RU&quot;/&gt;&lt;/w:rPr&gt;&lt;m:t&gt;1-&lt;/m:t&gt;&lt;/m:r&gt;&lt;m:r&gt;&lt;w:rPr&gt;&lt;w:rFonts w:ascii=&quot;Cambria Math&quot; w:h-ansi=&quot;Cambria Math&quot;/&gt;&lt;wx:font wx:val=&quot;Cambria Math&quot;/&gt;&lt;w:i/&gt;&lt;w:sz w:val=&quot;24&quot;/&gt;&lt;/w:rPr&gt;&lt;m:t&gt;b&lt;/m:t&gt;&lt;/m:r&gt;&lt;m:ctrlPr&gt;&lt;w:rPr&gt;&lt;w:rFonts w:ascii=&quot;Cambria Math&quot; w:h-ansi=&quot;Cambria Math&quot;/&gt;&lt;wx:font wx:val=&quot;Cambria Math&quot;/&gt;&lt;w:i/&gt;&lt;w:sz w:val=&quot;24&quot;/&gt;&lt;w:lang w:val=&quot;RU&quot;/&gt;&lt;/w:rPr&gt;&lt;/m:ctrlPr&gt;&lt;/m:e&gt;&lt;/m:d&gt;&lt;m:r&gt;&lt;w:rPr&gt;&lt;w:rFonts w:ascii=&quot;Cambria Math&quot; w:h-ansi=&quot;Cambria Math&quot;/&gt;&lt;wx:font wx:val=&quot;Cambria Math&quot;/&gt;&lt;w:i/&gt;&lt;w:sz w:val=&quot;24&quot;/&gt;&lt;w:lang w:val=&quot;RU&quot;/&gt;&lt;/w:rPr&gt;&lt;m:t&gt;в€™&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2.РіРѕРґ&lt;/m:t&gt;&lt;/m:r&gt;&lt;/m:sub&gt;&lt;/m:sSub&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С….РіРѕРґ&lt;/m:t&gt;&lt;/m:r&gt;&lt;/m:sub&gt;&lt;/m:sSub&gt;&lt;/m:e&gt;&lt;/m:d&gt;&lt;m:r&gt;&lt;w:rPr&gt;&lt;w:rFonts w:ascii=&quot;Cambria Math&quot; w:h-ansi=&quot;Cambria Math&quot;/&gt;&lt;wx:font wx:val=&quot;Cambria Math&quot;/&gt;&lt;w:i/&gt;&lt;w:sz w:val=&quot;24&quot;/&gt;&lt;w:lang w:val=&quot;RU&quot;/&gt;&lt;/w:rPr&gt;&lt;m:t&gt;в€™&lt;/m:t&gt;&lt;/m:r&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n&lt;/m:t&gt;&lt;/m:r&gt;&lt;/m:e&gt;&lt;m:sub&gt;&lt;m:r&gt;&lt;w:rPr&gt;&lt;w:rFonts w:ascii=&quot;Cambria Math&quot; w:h-ansi=&quot;Cambria Math&quot;/&gt;&lt;wx:font wx:val=&quot;Cambria Math&quot;/&gt;&lt;w:i/&gt;&lt;w:sz w:val=&quot;24&quot;/&gt;&lt;w:lang w:val=&quot;RU&quot;/&gt;&lt;/w:rPr&gt;&lt;m:t&gt;РіРѕРґ&lt;/m:t&gt;&lt;/m:r&gt;&lt;/m:sub&gt;&lt;/m:sSub&gt;&lt;m:r&gt;&lt;w:rPr&gt;&lt;w:rFonts w:ascii=&quot;Cambria Math&quot; w:h-ansi=&quot;Cambria Math&quot;/&gt;&lt;wx:font wx:val=&quot;Cambria Math&quot;/&gt;&lt;w:i/&gt;&lt;w:sz w:val=&quot;24&quot;/&gt;&lt;w:lang w:val=&quot;RU&quot;/&gt;&lt;/w:rPr&gt;&lt;m:t&gt;в€™&lt;/m:t&gt;&lt;/m:r&gt;&lt;m:sSup&gt;&lt;m:sSupPr&gt;&lt;m:ctrlPr&gt;&lt;w:rPr&gt;&lt;w:rFonts w:ascii=&quot;Cambria Math&quot; w:h-ansi=&quot;Cambria Math&quot;/&gt;&lt;wx:font wx:val=&quot;Cambria Math&quot;/&gt;&lt;w:i/&gt;&lt;w:sz w:val=&quot;24&quot;/&gt;&lt;/w:rPr&gt;&lt;/m:ctrlPr&gt;&lt;/m:sSupPr&gt;&lt;m:e&gt;&lt;m:r&gt;&lt;w:rPr&gt;&lt;w:rFonts w:ascii=&quot;Cambria Math&quot; w:h-ansi=&quot;Cambria Math&quot;/&gt;&lt;wx:font wx:val=&quot;Cambria Math&quot;/&gt;&lt;w:i/&gt;&lt;w:sz w:val=&quot;24&quot;/&gt;&lt;w:lang w:val=&quot;RU&quot;/&gt;&lt;/w:rPr&gt;&lt;m:t&gt;10&lt;/m:t&gt;&lt;/m:r&gt;&lt;/m:e&gt;&lt;m:sup&gt;&lt;m:r&gt;&lt;w:rPr&gt;&lt;w:rFonts w:ascii=&quot;Cambria Math&quot; w:h-ansi=&quot;Cambria Math&quot;/&gt;&lt;wx:font wx:val=&quot;Cambria Math&quot;/&gt;&lt;w:i/&gt;&lt;w:sz w:val=&quot;24&quot;/&gt;&lt;w:lang w:val=&quot;RU&quot;/&gt;&lt;/w:rPr&gt;&lt;m:t&gt;-6&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8" o:title="" chromakey="white"/>
          </v:shape>
        </w:pict>
      </w:r>
      <w:r w:rsidRPr="00691E20">
        <w:rPr>
          <w:rFonts w:ascii="Times New Roman" w:hAnsi="Times New Roman"/>
          <w:sz w:val="24"/>
          <w:lang w:val="ru-RU"/>
        </w:rPr>
        <w:fldChar w:fldCharType="end"/>
      </w:r>
      <w:r>
        <w:rPr>
          <w:rFonts w:ascii="Times New Roman" w:hAnsi="Times New Roman"/>
          <w:sz w:val="24"/>
          <w:lang w:val="ru-RU"/>
        </w:rPr>
        <w:t xml:space="preserve"> ,</w:t>
      </w:r>
    </w:p>
    <w:p w:rsidR="000E2FC4" w:rsidRDefault="000E2FC4" w:rsidP="00D52049">
      <w:pPr>
        <w:spacing w:after="0"/>
        <w:jc w:val="both"/>
        <w:rPr>
          <w:rFonts w:ascii="Times New Roman" w:hAnsi="Times New Roman"/>
          <w:sz w:val="24"/>
          <w:lang w:val="ru-RU"/>
        </w:rPr>
      </w:pPr>
      <w:r>
        <w:rPr>
          <w:rFonts w:ascii="Times New Roman" w:hAnsi="Times New Roman"/>
          <w:sz w:val="24"/>
          <w:lang w:val="ru-RU"/>
        </w:rPr>
        <w:t xml:space="preserve">где  – среднегодовая плотность теплоносителя при среднем значении температуры теплоносителя в подающем и обратном трубопроводах тепловой сети,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rsidRPr="00691E20">
        <w:pict>
          <v:shape id="_x0000_i1046" type="#_x0000_t75" style="width:18.75pt;height:23.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 wsp:val=&quot;00FE2F24&quot;/&gt;&lt;/wsp:rsids&gt;&lt;/w:docPr&gt;&lt;w:body&gt;&lt;w:p wsp:rsidR=&quot;00000000&quot; wsp:rsidRDefault=&quot;00FE2F24&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єРі/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rsidRPr="00691E20">
        <w:pict>
          <v:shape id="_x0000_i1047" type="#_x0000_t75" style="width:18.75pt;height:23.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 wsp:val=&quot;00FE2F24&quot;/&gt;&lt;/wsp:rsids&gt;&lt;/w:docPr&gt;&lt;w:body&gt;&lt;w:p wsp:rsidR=&quot;00000000&quot; wsp:rsidRDefault=&quot;00FE2F24&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єРі/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r w:rsidRPr="00691E20">
        <w:rPr>
          <w:rFonts w:ascii="Times New Roman" w:hAnsi="Times New Roman"/>
          <w:sz w:val="24"/>
          <w:lang w:val="ru-RU"/>
        </w:rPr>
        <w:fldChar w:fldCharType="end"/>
      </w:r>
      <w:r>
        <w:rPr>
          <w:rFonts w:ascii="Times New Roman" w:hAnsi="Times New Roman"/>
          <w:sz w:val="24"/>
          <w:lang w:val="ru-RU"/>
        </w:rPr>
        <w:t xml:space="preserve">;  – среднегодовые температуры теплоносителя в подающем и обратном трубопроводах тепловой сети, °С;  – среднегодовое значение температуры холодной воды, подаваемой на источник теплоснабжения и используемой для подпитки тепловой сети, °С; </w:t>
      </w:r>
      <w:r>
        <w:rPr>
          <w:rFonts w:ascii="Times New Roman" w:hAnsi="Times New Roman"/>
          <w:i/>
          <w:sz w:val="24"/>
        </w:rPr>
        <w:t>c</w:t>
      </w:r>
      <w:r w:rsidRPr="00B661FE">
        <w:rPr>
          <w:rFonts w:ascii="Times New Roman" w:hAnsi="Times New Roman"/>
          <w:sz w:val="24"/>
          <w:lang w:val="ru-RU"/>
        </w:rPr>
        <w:t xml:space="preserve">= 1 </w:t>
      </w:r>
      <w:r>
        <w:rPr>
          <w:rFonts w:ascii="Times New Roman" w:hAnsi="Times New Roman"/>
          <w:sz w:val="24"/>
          <w:lang w:val="ru-RU"/>
        </w:rPr>
        <w:t xml:space="preserve">–удельная теплоемкость теплоносителя, ккал/кг·°С; </w:t>
      </w:r>
      <w:r>
        <w:rPr>
          <w:rFonts w:ascii="Times New Roman" w:hAnsi="Times New Roman"/>
          <w:i/>
          <w:sz w:val="24"/>
        </w:rPr>
        <w:t>b</w:t>
      </w:r>
      <w:r>
        <w:rPr>
          <w:rFonts w:ascii="Times New Roman" w:hAnsi="Times New Roman"/>
          <w:sz w:val="24"/>
          <w:lang w:val="ru-RU"/>
        </w:rPr>
        <w:t xml:space="preserve"> – доля массового расхода теплоносителя, теряемого подающим трубопроводом (при отсутствии данных принимается в пределах от 0,5 до 0,75).</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Среднегодовые значения температуры теплоносителя в подающем и обратном трубопроводах тепловой сети определяются как средние из ожидаемых среднемесячных значений температуры теплоносителя по применяемому в системе теплоснабжения графику регулирования тепловой нагрузки, соответствующих ожидаемым среднемесячным значениям температуры наружного воздуха на всем протяжении работы тепловой сети в течении года.</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Ожидаемые среднемесячные значения температуры наружного воздуха определяются как средние из соответствующих статических значений по информации метеорологических станций за последние 5 лет (при отсутствии таковой – в соответствии со СНиП 23-01-94 Строительная климатология и геофизика, М. 2000 г. Или климатологическим справочником).</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Среднегодовое значение температуры холодной воды, подаваемой на источник для подпитки тепловой сети  °С, определяется по формуле:</w:t>
      </w:r>
    </w:p>
    <w:p w:rsidR="000E2FC4" w:rsidRPr="00CB5EF1" w:rsidRDefault="000E2FC4" w:rsidP="00D52049">
      <w:pPr>
        <w:spacing w:after="0"/>
        <w:ind w:firstLine="709"/>
        <w:jc w:val="both"/>
        <w:rPr>
          <w:rFonts w:ascii="Times New Roman" w:hAnsi="Times New Roman"/>
          <w:sz w:val="24"/>
          <w:lang w:val="ru-RU"/>
        </w:rPr>
      </w:pPr>
    </w:p>
    <w:p w:rsidR="000E2FC4" w:rsidRDefault="000E2FC4" w:rsidP="00D52049">
      <w:pPr>
        <w:spacing w:after="0"/>
        <w:ind w:firstLine="709"/>
        <w:jc w:val="both"/>
        <w:rPr>
          <w:rFonts w:ascii="Times New Roman" w:hAnsi="Times New Roman"/>
          <w:sz w:val="24"/>
          <w:lang w:val="ru-RU"/>
        </w:rPr>
      </w:pPr>
    </w:p>
    <w:p w:rsidR="000E2FC4" w:rsidRDefault="000E2FC4" w:rsidP="00D52049">
      <w:pPr>
        <w:spacing w:after="0"/>
        <w:jc w:val="both"/>
        <w:rPr>
          <w:rFonts w:ascii="Times New Roman" w:hAnsi="Times New Roman"/>
          <w:sz w:val="24"/>
          <w:lang w:val="ru-RU"/>
        </w:rPr>
      </w:pPr>
      <w:r>
        <w:rPr>
          <w:rFonts w:ascii="Times New Roman" w:hAnsi="Times New Roman"/>
          <w:sz w:val="24"/>
          <w:lang w:val="ru-RU"/>
        </w:rPr>
        <w:t>где  – значения температуры холодной воды, поступающей на источник теплоснабжения в отопительном и летнем периодах, °С (при отсутствии достоверной информации  = 5°С, = 15°С).</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 xml:space="preserve">Нормативные технологические затраты тепловой энергии на заполнение трубопроводов после проведения планового ремонта и пуск в эксплуатацию новых сетей , Гкал, определяются по формуле с учетом плотности воды, используемой для заполнения: </w:t>
      </w:r>
    </w:p>
    <w:p w:rsidR="000E2FC4" w:rsidRPr="00383A92" w:rsidRDefault="000E2FC4" w:rsidP="00D52049">
      <w:pPr>
        <w:spacing w:after="0"/>
        <w:ind w:firstLine="709"/>
        <w:jc w:val="both"/>
        <w:rPr>
          <w:rFonts w:ascii="Times New Roman" w:hAnsi="Times New Roman"/>
          <w:sz w:val="24"/>
          <w:lang w:val="ru-RU"/>
        </w:rPr>
      </w:pPr>
      <w:r w:rsidRPr="00691E20">
        <w:pict>
          <v:shape id="_x0000_i1048" type="#_x0000_t75" style="width:113.25pt;height:66.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C766F&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1C766F&quot;&gt;&lt;m:oMathPara&gt;&lt;m:oMath&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lang w:val=&quot;RU&quot;/&gt;&lt;/w:rPr&gt;&lt;m:t&gt;Q&lt;/m:t&gt;&lt;/m:r&gt;&lt;/m:e&gt;&lt;m:sub&gt;&lt;m:r&gt;&lt;w:rPr&gt;&lt;w:rFonts w:ascii=&quot;Cambria Math&quot; w:h-ansi=&quot;Cambria Math&quot;/&gt;&lt;wx:font wx:val=&quot;Cambria Math&quot;/&gt;&lt;w:i/&gt;&lt;w:sz w:val=&quot;24&quot;/&gt;&lt;w:lang w:val=&quot;RU&quot;/&gt;&lt;/w:rPr&gt;&lt;m:t&gt;Р·Р°Рї&lt;/m:t&gt;&lt;/m:r&gt;&lt;/m:sub&gt;&lt;/m:sSub&gt;&lt;m:r&gt;&lt;w:rPr&gt;&lt;w:rFonts w:ascii=&quot;Cambria Math&quot; w:h-ansi=&quot;Cambria Math&quot;/&gt;&lt;wx:font wx:val=&quot;Cambria Math&quot;/&gt;&lt;w:i/&gt;&lt;w:sz w:val=&quot;24&quot;/&gt;&lt;w:lang w:val=&quot;RU&quot;/&gt;&lt;/w:rPr&gt;&lt;m:t&gt;=1,5в€™&lt;/m:t&gt;&lt;/m:r&gt;&lt;m:r&gt;&lt;w:rPr&gt;&lt;w:rFonts w:ascii=&quot;Cambria Math&quot; w:h-ansi=&quot;Cambria Math&quot;/&gt;&lt;wx:font wx:val=&quot;Cambria Math&quot;/&gt;&lt;w:i/&gt;&lt;w:sz w:val=&quot;24&quot;/&gt;&lt;/w:rPr&gt;&lt;m:t&gt;V&lt;/m:t&gt;&lt;/m:r&gt;&lt;m:r&gt;&lt;w:rPr&gt;&lt;w:rFonts w:ascii=&quot;Cambria Math&quot; w:h-ansi=&quot;Cambria Math&quot;/&gt;&lt;wx:font wx:val=&quot;Cambria Math&quot;/&gt;&lt;w:i/&gt;&lt;w:sz w:val=&quot;24&quot;/&gt;&lt;w:lang w:val=&quot;RU&quot;/&gt;&lt;/w:rPr&gt;&lt;m:t&gt;в€™&lt;/m:t&gt;&lt;/m:r&gt;&lt;m:r&gt;&lt;w:rPr&gt;&lt;w:rFonts w:ascii=&quot;Cambria Math&quot; w:h-ansi=&quot;Cambria Math&quot;/&gt;&lt;wx:font wx:val=&quot;Cambria Math&quot;/&gt;&lt;w:i/&gt;&lt;w:sz w:val=&quot;24&quot;/&gt;&lt;/w:rPr&gt;&lt;m:t&gt;c&lt;/m:t&gt;&lt;/m:r&gt;&lt;m:r&gt;&lt;w:rPr&gt;&lt;w:rFonts w:ascii=&quot;Cambria Math&quot; w:h-ansi=&quot;Cambria Math&quot;/&gt;&lt;wx:font wx:val=&quot;Cambria Math&quot;/&gt;&lt;w:i/&gt;&lt;w:sz w:val=&quot;24&quot;/&gt;&lt;w:lang w:val=&quot;RU&quot;/&gt;&lt;/w:rPr&gt;&lt;m:t&gt;в€™&lt;/m:t&gt;&lt;/m:r&gt;&lt;m:d&gt;&lt;m:dPr&gt;&lt;m:ctrlPr&gt;&lt;w:rPr&gt;&lt;w:rFonts w:ascii=&quot;Cambria Math&quot; w:h-ansi=&quot;Cambria Math&quot;/&gt;&lt;wx:font wx:val=&quot;Cambria Math&quot;/&gt;&lt;w:i/&gt;&lt;w:sz w:val=&quot;24&quot;/&gt;&lt;w:lang w:val=&quot;RU&quot;/&gt;&lt;/w:rPr&gt;&lt;/m:ctrlPr&gt;&lt;/m:dPr&gt;&lt;m:e&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Р·Р°Рї&lt;/m:t&gt;&lt;/m:r&gt;&lt;/m:sub&gt;&lt;/m:sSub&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С…&lt;/m:t&gt;&lt;/m:r&gt;&lt;/m:sub&gt;&lt;/m:sSub&gt;&lt;/m:e&gt;&lt;/m:d&gt;&lt;m:r&gt;&lt;w:rPr&gt;&lt;w:rFonts w:ascii=&quot;Cambria Math&quot; w:h-ansi=&quot;Cambria Math&quot;/&gt;&lt;wx:font wx:val=&quot;Cambria Math&quot;/&gt;&lt;w:i/&gt;&lt;w:sz w:val=&quot;24&quot;/&gt;&lt;w:lang w:val=&quot;RU&quot;/&gt;&lt;/w:rPr&gt;&lt;m:t&gt;в€™&lt;/m:t&gt;&lt;/m:r&gt;&lt;m:sSup&gt;&lt;m:sSupPr&gt;&lt;m:ctrlPr&gt;&lt;w:rPr&gt;&lt;w:rFonts w:ascii=&quot;Cambria Math&quot; w:h-ansi=&quot;Cambria Math&quot;/&gt;&lt;wx:font wx:val=&quot;Cambria Math&quot;/&gt;&lt;w:i/&gt;&lt;w:sz w:val=&quot;24&quot;/&gt;&lt;/w:rPr&gt;&lt;/m:ctrlPr&gt;&lt;/m:sSupPr&gt;&lt;m:e&gt;&lt;m:r&gt;&lt;w:rPr&gt;&lt;w:rFonts w:ascii=&quot;Cambria Math&quot; w:h-ansi=&quot;Cambria Math&quot;/&gt;&lt;wx:font wx:val=&quot;Cambria Math&quot;/&gt;&lt;w:i/&gt;&lt;w:sz w:val=&quot;24&quot;/&gt;&lt;w:lang w:val=&quot;RU&quot;/&gt;&lt;/w:rPr&gt;&lt;m:t&gt;10&lt;/m:t&gt;&lt;/m:r&gt;&lt;/m:e&gt;&lt;m:sup&gt;&lt;m:r&gt;&lt;w:rPr&gt;&lt;w:rFonts w:ascii=&quot;Cambria Math&quot; w:h-ansi=&quot;Cambria Math&quot;/&gt;&lt;wx:font wx:val=&quot;Cambria Math&quot;/&gt;&lt;w:i/&gt;&lt;w:sz w:val=&quot;24&quot;/&gt;&lt;w:lang w:val=&quot;RU&quot;/&gt;&lt;/w:rPr&gt;&lt;m:t&gt;-6&lt;/m:t&gt;&lt;/m:r&gt;&lt;/m:sup&gt;&lt;/m:sSup&gt;&lt;m:r&gt;&lt;w:rPr&gt;&lt;w:rFonts w:ascii=&quot;Cambria Math&quot; w:h-ansi=&quot;Cambria Math&quot;/&gt;&lt;wx:font wx:val=&quot;Cambria Math&quot;/&gt;&lt;w:i/&gt;&lt;w:sz w:val=&quot;24&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 o:title="" chromakey="white"/>
          </v:shape>
        </w:pict>
      </w:r>
    </w:p>
    <w:p w:rsidR="000E2FC4" w:rsidRDefault="000E2FC4" w:rsidP="00D52049">
      <w:pPr>
        <w:spacing w:after="0"/>
        <w:jc w:val="both"/>
        <w:rPr>
          <w:rFonts w:ascii="Times New Roman" w:hAnsi="Times New Roman"/>
          <w:sz w:val="24"/>
          <w:lang w:val="ru-RU"/>
        </w:rPr>
      </w:pPr>
      <w:r>
        <w:rPr>
          <w:rFonts w:ascii="Times New Roman" w:hAnsi="Times New Roman"/>
          <w:sz w:val="24"/>
          <w:lang w:val="ru-RU"/>
        </w:rPr>
        <w:t xml:space="preserve">где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rsidRPr="00691E20">
        <w:pict>
          <v:shape id="_x0000_i1049" type="#_x0000_t75" style="width:36.7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1FB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051FBA&quot;&gt;&lt;m:oMathPara&gt;&lt;m:oMath&gt;&lt;m:r&gt;&lt;w:rPr&gt;&lt;w:rFonts w:ascii=&quot;Cambria Math&quot; w:h-ansi=&quot;Cambria Math&quot;/&gt;&lt;wx:font wx:val=&quot;Cambria Math&quot;/&gt;&lt;w:i/&gt;&lt;w:sz w:val=&quot;24&quot;/&gt;&lt;w:lang w:val=&quot;RU&quot;/&gt;&lt;/w:rPr&gt;&lt;m:t&gt;1,5в€™&lt;/m:t&gt;&lt;/m:r&gt;&lt;m:r&gt;&lt;w:rPr&gt;&lt;w:rFonts w:ascii=&quot;Cambria Math&quot; w:h-ansi=&quot;Cambria Math&quot;/&gt;&lt;wx:font wx:val=&quot;Cambria Math&quot;/&gt;&lt;w:i/&gt;&lt;w:sz w:val=&quot;24&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1"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rsidRPr="00691E20">
        <w:pict>
          <v:shape id="_x0000_i1050" type="#_x0000_t75" style="width:36.7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1FB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051FBA&quot;&gt;&lt;m:oMathPara&gt;&lt;m:oMath&gt;&lt;m:r&gt;&lt;w:rPr&gt;&lt;w:rFonts w:ascii=&quot;Cambria Math&quot; w:h-ansi=&quot;Cambria Math&quot;/&gt;&lt;wx:font wx:val=&quot;Cambria Math&quot;/&gt;&lt;w:i/&gt;&lt;w:sz w:val=&quot;24&quot;/&gt;&lt;w:lang w:val=&quot;RU&quot;/&gt;&lt;/w:rPr&gt;&lt;m:t&gt;1,5в€™&lt;/m:t&gt;&lt;/m:r&gt;&lt;m:r&gt;&lt;w:rPr&gt;&lt;w:rFonts w:ascii=&quot;Cambria Math&quot; w:h-ansi=&quot;Cambria Math&quot;/&gt;&lt;wx:font wx:val=&quot;Cambria Math&quot;/&gt;&lt;w:i/&gt;&lt;w:sz w:val=&quot;24&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1" o:title="" chromakey="white"/>
          </v:shape>
        </w:pict>
      </w:r>
      <w:r w:rsidRPr="00691E20">
        <w:rPr>
          <w:rFonts w:ascii="Times New Roman" w:hAnsi="Times New Roman"/>
          <w:sz w:val="24"/>
          <w:lang w:val="ru-RU"/>
        </w:rPr>
        <w:fldChar w:fldCharType="end"/>
      </w:r>
      <w:r>
        <w:rPr>
          <w:rFonts w:ascii="Times New Roman" w:hAnsi="Times New Roman"/>
          <w:sz w:val="24"/>
          <w:lang w:val="ru-RU"/>
        </w:rPr>
        <w:t xml:space="preserve"> – затраты сетевой воды на заполнение трубопроводов и оборудования, находящегося на балансе организации, осуществляющей передачу тепловой энергии,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rsidRPr="00691E20">
        <w:pict>
          <v:shape id="_x0000_i1051" type="#_x0000_t75" style="width:28.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1D73&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51D73&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rsidRPr="00691E20">
        <w:pict>
          <v:shape id="_x0000_i1052" type="#_x0000_t75" style="width:28.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1D73&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51D73&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fldChar w:fldCharType="end"/>
      </w:r>
      <w:r>
        <w:rPr>
          <w:rFonts w:ascii="Times New Roman" w:hAnsi="Times New Roman"/>
          <w:sz w:val="24"/>
          <w:lang w:val="ru-RU"/>
        </w:rPr>
        <w:t>;  -  соответственно, температуры сетевой воды при заполнении и холодной воды в этот период , °С.</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Нормативные технологические затраты тепловой энергии со сливами из средств авторегулирования и защиты (САРЗ) , Гкал, определяются по формуле:</w:t>
      </w:r>
    </w:p>
    <w:p w:rsidR="000E2FC4" w:rsidRPr="00027471" w:rsidRDefault="000E2FC4" w:rsidP="00D52049">
      <w:pPr>
        <w:spacing w:after="0"/>
        <w:ind w:firstLine="709"/>
        <w:jc w:val="both"/>
        <w:rPr>
          <w:rFonts w:ascii="Times New Roman" w:hAnsi="Times New Roman"/>
          <w:i/>
          <w:sz w:val="24"/>
          <w:lang w:val="ru-RU"/>
        </w:rPr>
      </w:pPr>
      <w:r w:rsidRPr="00691E20">
        <w:pict>
          <v:shape id="_x0000_i1053" type="#_x0000_t75" style="width:113.25pt;height:66.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6A98&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5B6A98&quot;&gt;&lt;m:oMathPara&gt;&lt;m:oMath&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lang w:val=&quot;RU&quot;/&gt;&lt;/w:rPr&gt;&lt;m:t&gt;Q&lt;/m:t&gt;&lt;/m:r&gt;&lt;/m:e&gt;&lt;m:sub&gt;&lt;m:r&gt;&lt;w:rPr&gt;&lt;w:rFonts w:ascii=&quot;Cambria Math&quot; w:h-ansi=&quot;Cambria Math&quot;/&gt;&lt;wx:font wx:val=&quot;Cambria Math&quot;/&gt;&lt;w:i/&gt;&lt;w:sz w:val=&quot;24&quot;/&gt;&lt;w:lang w:val=&quot;RU&quot;/&gt;&lt;/w:rPr&gt;&lt;m:t&gt;Р°.РЅ&lt;/m:t&gt;&lt;/m:r&gt;&lt;/m:sub&gt;&lt;/m:sSub&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G&lt;/m:t&gt;&lt;/m:r&gt;&lt;/m:e&gt;&lt;m:sub&gt;&lt;m:r&gt;&lt;w:rPr&gt;&lt;w:rFonts w:ascii=&quot;Cambria Math&quot; w:h-ansi=&quot;Cambria Math&quot;/&gt;&lt;wx:font wx:val=&quot;Cambria Math&quot;/&gt;&lt;w:i/&gt;&lt;w:sz w:val=&quot;24&quot;/&gt;&lt;w:lang w:val=&quot;RU&quot;/&gt;&lt;/w:rPr&gt;&lt;m:t&gt;Р°.РЅ&lt;/m:t&gt;&lt;/m:r&gt;&lt;/m:sub&gt;&lt;/m:sSub&gt;&lt;m:r&gt;&lt;w:rPr&gt;&lt;w:rFonts w:ascii=&quot;Cambria Math&quot; w:h-ansi=&quot;Cambria Math&quot;/&gt;&lt;wx:font wx:val=&quot;Cambria Math&quot;/&gt;&lt;w:i/&gt;&lt;w:sz w:val=&quot;24&quot;/&gt;&lt;w:lang w:val=&quot;RU&quot;/&gt;&lt;/w:rPr&gt;&lt;m:t&gt;в€™&lt;/m:t&gt;&lt;/m:r&gt;&lt;m:r&gt;&lt;w:rPr&gt;&lt;w:rFonts w:ascii=&quot;Cambria Math&quot; w:h-ansi=&quot;Cambria Math&quot;/&gt;&lt;wx:font wx:val=&quot;Cambria Math&quot;/&gt;&lt;w:i/&gt;&lt;w:sz w:val=&quot;24&quot;/&gt;&lt;/w:rPr&gt;&lt;m:t&gt;cв€™pв€™&lt;/m:t&gt;&lt;/m:r&gt;&lt;m:d&gt;&lt;m:dPr&gt;&lt;m:ctrlPr&gt;&lt;w:rPr&gt;&lt;w:rFonts w:ascii=&quot;Cambria Math&quot; w:h-ansi=&quot;Cambria Math&quot;/&gt;&lt;wx:font wx:val=&quot;Cambria Math&quot;/&gt;&lt;w:i/&gt;&lt;w:sz w:val=&quot;24&quot;/&gt;&lt;/w:rPr&gt;&lt;/m:ctrlPr&gt;&lt;/m:dPr&gt;&lt;m:e&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СЃР»&lt;/m:t&gt;&lt;/m:r&gt;&lt;/m:sub&gt;&lt;/m:sSub&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С…&lt;/m:t&gt;&lt;/m:r&gt;&lt;/m:sub&gt;&lt;/m:sSub&gt;&lt;/m:e&gt;&lt;/m:d&gt;&lt;m:r&gt;&lt;w:rPr&gt;&lt;w:rFonts w:ascii=&quot;Cambria Math&quot; w:h-ansi=&quot;Cambria Math&quot;/&gt;&lt;wx:font wx:val=&quot;Cambria Math&quot;/&gt;&lt;w:i/&gt;&lt;w:sz w:val=&quot;24&quot;/&gt;&lt;/w:rPr&gt;&lt;m:t&gt;в€™&lt;/m:t&gt;&lt;/m:r&gt;&lt;m:sSup&gt;&lt;m:sSupPr&gt;&lt;m:ctrlPr&gt;&lt;w:rPr&gt;&lt;w:rFonts w:ascii=&quot;Cambria Math&quot; w:h-ansi=&quot;Cambria Math&quot;/&gt;&lt;wx:font wx:val=&quot;Cambria Math&quot;/&gt;&lt;w:i/&gt;&lt;w:sz w:val=&quot;24&quot;/&gt;&lt;/w:rPr&gt;&lt;/m:ctrlPr&gt;&lt;/m:sSupPr&gt;&lt;m:e&gt;&lt;m:r&gt;&lt;w:rPr&gt;&lt;w:rFonts w:ascii=&quot;Cambria Math&quot; w:h-ansi=&quot;Cambria Math&quot;/&gt;&lt;wx:font wx:val=&quot;Cambria Math&quot;/&gt;&lt;w:i/&gt;&lt;w:sz w:val=&quot;24&quot;/&gt;&lt;/w:rPr&gt;&lt;m:t&gt;10&lt;/m:t&gt;&lt;/m:r&gt;&lt;/m:e&gt;&lt;m:sup&gt;&lt;m:r&gt;&lt;w:rPr&gt;&lt;w:rFonts w:ascii=&quot;Cambria Math&quot; w:h-ansi=&quot;Cambria Math&quot;/&gt;&lt;wx:font wx:val=&quot;Cambria Math&quot;/&gt;&lt;w:i/&gt;&lt;w:sz w:val=&quot;24&quot;/&gt;&lt;/w:rPr&gt;&lt;m:t&gt;-6&lt;/m:t&gt;&lt;/m:r&gt;&lt;/m:sup&gt;&lt;/m:sSup&gt;&lt;m:r&gt;&lt;w:rPr&gt;&lt;w:rFonts w:ascii=&quot;Cambria Math&quot; w:h-ansi=&quot;Cambria Math&quot;/&gt;&lt;wx:font wx:val=&quot;Cambria Math&quot;/&gt;&lt;w:i/&gt;&lt;w:sz w:val=&quot;24&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 o:title="" chromakey="white"/>
          </v:shape>
        </w:pict>
      </w:r>
    </w:p>
    <w:p w:rsidR="000E2FC4" w:rsidRDefault="000E2FC4" w:rsidP="00D52049">
      <w:pPr>
        <w:spacing w:after="0"/>
        <w:jc w:val="both"/>
        <w:rPr>
          <w:rFonts w:ascii="Times New Roman" w:hAnsi="Times New Roman"/>
          <w:sz w:val="24"/>
          <w:lang w:val="ru-RU"/>
        </w:rPr>
      </w:pPr>
      <w:r>
        <w:rPr>
          <w:rFonts w:ascii="Times New Roman" w:hAnsi="Times New Roman"/>
          <w:sz w:val="24"/>
          <w:lang w:val="ru-RU"/>
        </w:rPr>
        <w:t xml:space="preserve">где  – затраты сетевой воды со сливами из САРЗ, определяемые в соответствии с настоящим Положением,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rsidRPr="00691E20">
        <w:pict>
          <v:shape id="_x0000_i1054" type="#_x0000_t75" style="width:28.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35338&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B35338&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rsidRPr="00691E20">
        <w:pict>
          <v:shape id="_x0000_i1055" type="#_x0000_t75" style="width:28.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35338&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B35338&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fldChar w:fldCharType="end"/>
      </w:r>
      <w:r>
        <w:rPr>
          <w:rFonts w:ascii="Times New Roman" w:hAnsi="Times New Roman"/>
          <w:sz w:val="24"/>
          <w:lang w:val="ru-RU"/>
        </w:rPr>
        <w:t xml:space="preserve">;  – температура сливаемой сетевой воды, определяемая в зависимости от места установки САРЗ, и температура холодной воды за этот же период, °С;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rsidRPr="00691E20">
        <w:pict>
          <v:shape id="_x0000_i1056" type="#_x0000_t75" style="width:11.2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43639&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143639&quot;&gt;&lt;m:oMathPara&gt;&lt;m:oMath&gt;&lt;m:r&gt;&lt;w:rPr&gt;&lt;w:rFonts w:ascii=&quot;Cambria Math&quot; w:h-ansi=&quot;Cambria Math&quot;/&gt;&lt;wx:font wx:val=&quot;Cambria Math&quot;/&gt;&lt;w:i/&gt;&lt;w:sz w:val=&quot;24&quot;/&gt;&lt;/w:rPr&gt;&lt;m:t&gt;p&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2"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rsidRPr="00691E20">
        <w:pict>
          <v:shape id="_x0000_i1057" type="#_x0000_t75" style="width:11.2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43639&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143639&quot;&gt;&lt;m:oMathPara&gt;&lt;m:oMath&gt;&lt;m:r&gt;&lt;w:rPr&gt;&lt;w:rFonts w:ascii=&quot;Cambria Math&quot; w:h-ansi=&quot;Cambria Math&quot;/&gt;&lt;wx:font wx:val=&quot;Cambria Math&quot;/&gt;&lt;w:i/&gt;&lt;w:sz w:val=&quot;24&quot;/&gt;&lt;/w:rPr&gt;&lt;m:t&gt;p&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2" o:title="" chromakey="white"/>
          </v:shape>
        </w:pict>
      </w:r>
      <w:r w:rsidRPr="00691E20">
        <w:rPr>
          <w:rFonts w:ascii="Times New Roman" w:hAnsi="Times New Roman"/>
          <w:sz w:val="24"/>
          <w:lang w:val="ru-RU"/>
        </w:rPr>
        <w:fldChar w:fldCharType="end"/>
      </w:r>
      <w:r>
        <w:rPr>
          <w:rFonts w:ascii="Times New Roman" w:hAnsi="Times New Roman"/>
          <w:sz w:val="24"/>
          <w:lang w:val="ru-RU"/>
        </w:rPr>
        <w:t xml:space="preserve"> – среднегодовая плотность сетевой воды в подающем или в обратном трубопроводе, в зависимости от точек отбора сетевой воды, используемой в САРЗ,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rsidRPr="00691E20">
        <w:pict>
          <v:shape id="_x0000_i1058" type="#_x0000_t75" style="width:15.75pt;height:2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E3AAE&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7E3AAE&quot;&gt;&lt;m:oMathPara&gt;&lt;m:oMath&gt;&lt;m:r&gt;&lt;w:rPr&gt;&lt;w:rFonts w:ascii=&quot;Cambria Math&quot; w:h-ansi=&quot;Cambria Math&quot;/&gt;&lt;wx:font wx:val=&quot;Cambria Math&quot;/&gt;&lt;w:i/&gt;&lt;w:sz w:val=&quot;24&quot;/&gt;&lt;w:lang w:val=&quot;RU&quot;/&gt;&lt;/w:rPr&gt;&lt;m:t&gt;РєРі/&lt;/m:t&gt;&lt;/m:r&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rsidRPr="00691E20">
        <w:pict>
          <v:shape id="_x0000_i1059" type="#_x0000_t75" style="width:15.75pt;height:2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E3AAE&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7E3AAE&quot;&gt;&lt;m:oMathPara&gt;&lt;m:oMath&gt;&lt;m:r&gt;&lt;w:rPr&gt;&lt;w:rFonts w:ascii=&quot;Cambria Math&quot; w:h-ansi=&quot;Cambria Math&quot;/&gt;&lt;wx:font wx:val=&quot;Cambria Math&quot;/&gt;&lt;w:i/&gt;&lt;w:sz w:val=&quot;24&quot;/&gt;&lt;w:lang w:val=&quot;RU&quot;/&gt;&lt;/w:rPr&gt;&lt;m:t&gt;РєРі/&lt;/m:t&gt;&lt;/m:r&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 o:title="" chromakey="white"/>
          </v:shape>
        </w:pict>
      </w:r>
      <w:r w:rsidRPr="00691E20">
        <w:rPr>
          <w:rFonts w:ascii="Times New Roman" w:hAnsi="Times New Roman"/>
          <w:sz w:val="24"/>
          <w:lang w:val="ru-RU"/>
        </w:rPr>
        <w:fldChar w:fldCharType="end"/>
      </w:r>
      <w:r>
        <w:rPr>
          <w:rFonts w:ascii="Times New Roman" w:hAnsi="Times New Roman"/>
          <w:sz w:val="24"/>
          <w:lang w:val="ru-RU"/>
        </w:rPr>
        <w:t>.</w:t>
      </w: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Нормативные значения эксплуатационных тепловых потерь, обусловленные утечкой теплоносителя, по периодам функционирования тепловой сети , , Гкал, определяются по формуле:</w:t>
      </w:r>
    </w:p>
    <w:p w:rsidR="000E2FC4" w:rsidRPr="00BE3B4B" w:rsidRDefault="000E2FC4" w:rsidP="00D52049">
      <w:pPr>
        <w:spacing w:after="0"/>
        <w:ind w:firstLine="709"/>
        <w:jc w:val="both"/>
        <w:rPr>
          <w:rFonts w:ascii="Times New Roman" w:hAnsi="Times New Roman"/>
          <w:sz w:val="24"/>
          <w:lang w:val="ru-RU"/>
        </w:rPr>
      </w:pPr>
    </w:p>
    <w:p w:rsidR="000E2FC4" w:rsidRPr="00BE3B4B" w:rsidRDefault="000E2FC4" w:rsidP="00D52049">
      <w:pPr>
        <w:spacing w:after="0"/>
        <w:ind w:firstLine="709"/>
        <w:jc w:val="both"/>
        <w:rPr>
          <w:rFonts w:ascii="Times New Roman" w:hAnsi="Times New Roman"/>
          <w:sz w:val="24"/>
          <w:lang w:val="ru-RU"/>
        </w:rPr>
      </w:pPr>
    </w:p>
    <w:p w:rsidR="000E2FC4" w:rsidRDefault="000E2FC4" w:rsidP="00D52049">
      <w:pPr>
        <w:spacing w:after="0"/>
        <w:ind w:firstLine="709"/>
        <w:jc w:val="both"/>
        <w:rPr>
          <w:rFonts w:ascii="Times New Roman" w:hAnsi="Times New Roman"/>
          <w:sz w:val="24"/>
          <w:lang w:val="ru-RU"/>
        </w:rPr>
      </w:pPr>
      <w:r>
        <w:rPr>
          <w:rFonts w:ascii="Times New Roman" w:hAnsi="Times New Roman"/>
          <w:sz w:val="24"/>
          <w:lang w:val="ru-RU"/>
        </w:rPr>
        <w:t>Нормативные значения эксплуатационных тепловых потерь, обусловленные утечкой теплоносителя, по месяцам в отопительном и неотопительном периодах , , Гкал, определяются по формулам:</w:t>
      </w:r>
    </w:p>
    <w:p w:rsidR="000E2FC4" w:rsidRPr="00EA7526" w:rsidRDefault="000E2FC4" w:rsidP="00D52049">
      <w:pPr>
        <w:spacing w:after="0"/>
        <w:ind w:firstLine="709"/>
        <w:jc w:val="both"/>
        <w:rPr>
          <w:rFonts w:ascii="Times New Roman" w:hAnsi="Times New Roman"/>
          <w:sz w:val="24"/>
          <w:lang w:val="ru-RU"/>
        </w:rPr>
      </w:pPr>
    </w:p>
    <w:p w:rsidR="000E2FC4" w:rsidRPr="00EA7526" w:rsidRDefault="000E2FC4" w:rsidP="00D52049">
      <w:pPr>
        <w:spacing w:after="0"/>
        <w:ind w:firstLine="709"/>
        <w:jc w:val="both"/>
        <w:rPr>
          <w:rFonts w:ascii="Times New Roman" w:hAnsi="Times New Roman"/>
          <w:sz w:val="24"/>
          <w:lang w:val="ru-RU"/>
        </w:rPr>
      </w:pPr>
    </w:p>
    <w:p w:rsidR="000E2FC4" w:rsidRDefault="000E2FC4" w:rsidP="00D52049">
      <w:pPr>
        <w:spacing w:after="0"/>
        <w:jc w:val="both"/>
        <w:rPr>
          <w:rFonts w:ascii="Times New Roman" w:hAnsi="Times New Roman"/>
          <w:sz w:val="24"/>
          <w:lang w:val="ru-RU"/>
        </w:rPr>
      </w:pPr>
      <w:r>
        <w:rPr>
          <w:rFonts w:ascii="Times New Roman" w:hAnsi="Times New Roman"/>
          <w:sz w:val="24"/>
          <w:lang w:val="ru-RU"/>
        </w:rPr>
        <w:t xml:space="preserve">где  – среднемесячные значения температуры теплоносителя в подающем и обратном трубопроводах тепловой сети, °С;  – средние значения температуры теплоносителя в подающем и обратном трубопроводах тепловой сети в отопительный период, °С;  – среднемесячное значение температуры холодной воды. </w:t>
      </w:r>
    </w:p>
    <w:p w:rsidR="000E2FC4" w:rsidRDefault="000E2FC4" w:rsidP="00D52049">
      <w:pPr>
        <w:pStyle w:val="ListParagraph"/>
        <w:spacing w:after="0"/>
        <w:ind w:left="0" w:firstLine="709"/>
        <w:jc w:val="both"/>
        <w:rPr>
          <w:rFonts w:ascii="Times New Roman" w:hAnsi="Times New Roman"/>
          <w:sz w:val="24"/>
          <w:lang w:val="ru-RU"/>
        </w:rPr>
      </w:pPr>
      <w:r>
        <w:rPr>
          <w:rFonts w:ascii="Times New Roman" w:hAnsi="Times New Roman"/>
          <w:sz w:val="24"/>
          <w:lang w:val="ru-RU"/>
        </w:rPr>
        <w:t xml:space="preserve">По описанным выше методикам и исходным данным был проведен расчет нормативов технологических потерь при передаче тепловой энергии, результаты которого приведены в </w:t>
      </w:r>
      <w:r w:rsidRPr="00421F3F">
        <w:rPr>
          <w:rFonts w:ascii="Times New Roman" w:hAnsi="Times New Roman"/>
          <w:sz w:val="24"/>
          <w:lang w:val="ru-RU"/>
        </w:rPr>
        <w:t xml:space="preserve">таблице 4.3. </w:t>
      </w:r>
    </w:p>
    <w:p w:rsidR="000E2FC4" w:rsidRPr="00A664CE" w:rsidRDefault="000E2FC4" w:rsidP="00D52049">
      <w:pPr>
        <w:spacing w:after="0"/>
        <w:jc w:val="both"/>
        <w:rPr>
          <w:rFonts w:ascii="Times New Roman" w:hAnsi="Times New Roman"/>
          <w:sz w:val="24"/>
          <w:lang w:val="ru-RU"/>
        </w:rPr>
      </w:pPr>
    </w:p>
    <w:p w:rsidR="000E2FC4" w:rsidRDefault="000E2FC4" w:rsidP="00D52049">
      <w:pPr>
        <w:pStyle w:val="ListParagraph"/>
        <w:spacing w:after="0"/>
        <w:ind w:left="0" w:firstLine="709"/>
        <w:rPr>
          <w:rFonts w:ascii="Times New Roman" w:hAnsi="Times New Roman"/>
          <w:sz w:val="24"/>
          <w:lang w:val="ru-RU"/>
        </w:rPr>
        <w:sectPr w:rsidR="000E2FC4" w:rsidSect="00D52049">
          <w:pgSz w:w="11906" w:h="16838"/>
          <w:pgMar w:top="992" w:right="851" w:bottom="1134" w:left="1134" w:header="709" w:footer="709" w:gutter="0"/>
          <w:cols w:space="708"/>
          <w:docGrid w:linePitch="360"/>
        </w:sectPr>
      </w:pPr>
    </w:p>
    <w:p w:rsidR="000E2FC4" w:rsidRDefault="000E2FC4" w:rsidP="00D52049">
      <w:pPr>
        <w:pStyle w:val="ListParagraph"/>
        <w:spacing w:after="0"/>
        <w:ind w:left="0"/>
        <w:rPr>
          <w:rFonts w:ascii="Times New Roman" w:hAnsi="Times New Roman"/>
          <w:sz w:val="24"/>
          <w:lang w:val="ru-RU"/>
        </w:rPr>
      </w:pPr>
      <w:r>
        <w:rPr>
          <w:rFonts w:ascii="Times New Roman" w:hAnsi="Times New Roman"/>
          <w:sz w:val="24"/>
          <w:lang w:val="ru-RU"/>
        </w:rPr>
        <w:t>Таблица 4.3. - Нормативы технологических затрат и потерь при передаче тепловой энергии на регулируемый период</w:t>
      </w:r>
    </w:p>
    <w:tbl>
      <w:tblPr>
        <w:tblpPr w:leftFromText="180" w:rightFromText="180" w:vertAnchor="text" w:horzAnchor="margin" w:tblpXSpec="center" w:tblpY="228"/>
        <w:tblW w:w="1343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1418"/>
        <w:gridCol w:w="1701"/>
        <w:gridCol w:w="1701"/>
        <w:gridCol w:w="1525"/>
        <w:gridCol w:w="1134"/>
        <w:gridCol w:w="993"/>
        <w:gridCol w:w="1275"/>
        <w:gridCol w:w="1843"/>
        <w:gridCol w:w="1843"/>
      </w:tblGrid>
      <w:tr w:rsidR="000E2FC4" w:rsidRPr="006B3250" w:rsidTr="00691E20">
        <w:trPr>
          <w:trHeight w:val="268"/>
        </w:trPr>
        <w:tc>
          <w:tcPr>
            <w:tcW w:w="1418" w:type="dxa"/>
            <w:vMerge w:val="restart"/>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Наименование населенного пункта</w:t>
            </w:r>
          </w:p>
        </w:tc>
        <w:tc>
          <w:tcPr>
            <w:tcW w:w="1701" w:type="dxa"/>
            <w:vMerge w:val="restart"/>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Наименование системы теплоснабжения</w:t>
            </w:r>
          </w:p>
        </w:tc>
        <w:tc>
          <w:tcPr>
            <w:tcW w:w="1701" w:type="dxa"/>
            <w:vMerge w:val="restart"/>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Наименование предприятия (филиала ЭСО), эксплуатирующего тепловые сети</w:t>
            </w:r>
          </w:p>
        </w:tc>
        <w:tc>
          <w:tcPr>
            <w:tcW w:w="1525" w:type="dxa"/>
            <w:vMerge w:val="restart"/>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rPr>
            </w:pPr>
            <w:r w:rsidRPr="00691E20">
              <w:rPr>
                <w:rFonts w:ascii="Times New Roman" w:hAnsi="Times New Roman"/>
                <w:color w:val="000000"/>
                <w:sz w:val="20"/>
                <w:szCs w:val="20"/>
                <w:lang w:val="ru-RU"/>
              </w:rPr>
              <w:t xml:space="preserve">Тип теплоносителя, его параметры </w:t>
            </w:r>
            <w:r w:rsidRPr="00691E20">
              <w:rPr>
                <w:rFonts w:ascii="Times New Roman" w:hAnsi="Times New Roman"/>
                <w:color w:val="000000"/>
                <w:sz w:val="20"/>
                <w:szCs w:val="20"/>
              </w:rPr>
              <w:t>&lt;</w:t>
            </w:r>
            <w:r w:rsidRPr="00691E20">
              <w:rPr>
                <w:rFonts w:ascii="Times New Roman" w:hAnsi="Times New Roman"/>
                <w:color w:val="000000"/>
                <w:sz w:val="20"/>
                <w:szCs w:val="20"/>
                <w:lang w:val="ru-RU"/>
              </w:rPr>
              <w:t>1</w:t>
            </w:r>
            <w:r w:rsidRPr="00691E20">
              <w:rPr>
                <w:rFonts w:ascii="Times New Roman" w:hAnsi="Times New Roman"/>
                <w:color w:val="000000"/>
                <w:sz w:val="20"/>
                <w:szCs w:val="20"/>
              </w:rPr>
              <w:t>&gt;</w:t>
            </w:r>
          </w:p>
        </w:tc>
        <w:tc>
          <w:tcPr>
            <w:tcW w:w="3402" w:type="dxa"/>
            <w:gridSpan w:val="3"/>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 xml:space="preserve">Годовые затраты и потери теплоносителя &lt;2&gt;,  </w:t>
            </w:r>
            <w:r w:rsidRPr="00691E20">
              <w:rPr>
                <w:rFonts w:ascii="Times New Roman" w:hAnsi="Times New Roman"/>
                <w:color w:val="000000"/>
                <w:sz w:val="20"/>
                <w:szCs w:val="20"/>
                <w:lang w:val="ru-RU"/>
              </w:rPr>
              <w:fldChar w:fldCharType="begin"/>
            </w:r>
            <w:r w:rsidRPr="00691E20">
              <w:rPr>
                <w:rFonts w:ascii="Times New Roman" w:hAnsi="Times New Roman"/>
                <w:color w:val="000000"/>
                <w:sz w:val="20"/>
                <w:szCs w:val="20"/>
                <w:lang w:val="ru-RU"/>
              </w:rPr>
              <w:instrText xml:space="preserve"> QUOTE </w:instrText>
            </w:r>
            <w:r w:rsidRPr="00691E20">
              <w:pict>
                <v:shape id="_x0000_i1060" type="#_x0000_t75" style="width:28.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36792&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236792&quot;&gt;&lt;m:oMathPara&gt;&lt;m:oMath&gt;&lt;m:sSup&gt;&lt;m:sSupPr&gt;&lt;m:ctrlPr&gt;&lt;w:rPr&gt;&lt;w:rFonts w:ascii=&quot;Cambria Math&quot; w:h-ansi=&quot;Cambria Math&quot;/&gt;&lt;wx:font wx:val=&quot;Cambria Math&quot;/&gt;&lt;w:i/&gt;&lt;w:color w:val=&quot;000000&quot;/&gt;&lt;w:sz w:val=&quot;20&quot;/&gt;&lt;w:sz-cs w:val=&quot;20&quot;/&gt;&lt;w:lang w:val=&quot;RU&quot;/&gt;&lt;/w:rPr&gt;&lt;/m:ctrlPr&gt;&lt;/m:sSupPr&gt;&lt;m:e&gt;&lt;m:r&gt;&lt;w:rPr&gt;&lt;w:rFonts w:ascii=&quot;Cambria Math&quot; w:h-ansi=&quot;Cambria Math&quot;/&gt;&lt;wx:font wx:val=&quot;Cambria Math&quot;/&gt;&lt;w:i/&gt;&lt;w:color w:val=&quot;000000&quot;/&gt;&lt;w:sz w:val=&quot;20&quot;/&gt;&lt;w:sz-cs w:val=&quot;20&quot;/&gt;&lt;w:lang w:val=&quot;RU&quot;/&gt;&lt;/w:rPr&gt;&lt;m:t&gt;Рј&lt;/m:t&gt;&lt;/m:r&gt;&lt;/m:e&gt;&lt;m:sup&gt;&lt;m:r&gt;&lt;w:rPr&gt;&lt;w:rFonts w:ascii=&quot;Cambria Math&quot; w:h-ansi=&quot;Cambria Math&quot;/&gt;&lt;wx:font wx:val=&quot;Cambria Math&quot;/&gt;&lt;w:i/&gt;&lt;w:color w:val=&quot;000000&quot;/&gt;&lt;w:sz w:val=&quot;20&quot;/&gt;&lt;w:sz-cs w:val=&quot;20&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color w:val="000000"/>
                <w:sz w:val="20"/>
                <w:szCs w:val="20"/>
                <w:lang w:val="ru-RU"/>
              </w:rPr>
              <w:instrText xml:space="preserve"> </w:instrText>
            </w:r>
            <w:r w:rsidRPr="00691E20">
              <w:rPr>
                <w:rFonts w:ascii="Times New Roman" w:hAnsi="Times New Roman"/>
                <w:color w:val="000000"/>
                <w:sz w:val="20"/>
                <w:szCs w:val="20"/>
                <w:lang w:val="ru-RU"/>
              </w:rPr>
              <w:fldChar w:fldCharType="separate"/>
            </w:r>
            <w:r w:rsidRPr="00691E20">
              <w:pict>
                <v:shape id="_x0000_i1061" type="#_x0000_t75" style="width:28.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36792&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236792&quot;&gt;&lt;m:oMathPara&gt;&lt;m:oMath&gt;&lt;m:sSup&gt;&lt;m:sSupPr&gt;&lt;m:ctrlPr&gt;&lt;w:rPr&gt;&lt;w:rFonts w:ascii=&quot;Cambria Math&quot; w:h-ansi=&quot;Cambria Math&quot;/&gt;&lt;wx:font wx:val=&quot;Cambria Math&quot;/&gt;&lt;w:i/&gt;&lt;w:color w:val=&quot;000000&quot;/&gt;&lt;w:sz w:val=&quot;20&quot;/&gt;&lt;w:sz-cs w:val=&quot;20&quot;/&gt;&lt;w:lang w:val=&quot;RU&quot;/&gt;&lt;/w:rPr&gt;&lt;/m:ctrlPr&gt;&lt;/m:sSupPr&gt;&lt;m:e&gt;&lt;m:r&gt;&lt;w:rPr&gt;&lt;w:rFonts w:ascii=&quot;Cambria Math&quot; w:h-ansi=&quot;Cambria Math&quot;/&gt;&lt;wx:font wx:val=&quot;Cambria Math&quot;/&gt;&lt;w:i/&gt;&lt;w:color w:val=&quot;000000&quot;/&gt;&lt;w:sz w:val=&quot;20&quot;/&gt;&lt;w:sz-cs w:val=&quot;20&quot;/&gt;&lt;w:lang w:val=&quot;RU&quot;/&gt;&lt;/w:rPr&gt;&lt;m:t&gt;Рј&lt;/m:t&gt;&lt;/m:r&gt;&lt;/m:e&gt;&lt;m:sup&gt;&lt;m:r&gt;&lt;w:rPr&gt;&lt;w:rFonts w:ascii=&quot;Cambria Math&quot; w:h-ansi=&quot;Cambria Math&quot;/&gt;&lt;wx:font wx:val=&quot;Cambria Math&quot;/&gt;&lt;w:i/&gt;&lt;w:color w:val=&quot;000000&quot;/&gt;&lt;w:sz w:val=&quot;20&quot;/&gt;&lt;w:sz-cs w:val=&quot;20&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color w:val="000000"/>
                <w:sz w:val="20"/>
                <w:szCs w:val="20"/>
                <w:lang w:val="ru-RU"/>
              </w:rPr>
              <w:fldChar w:fldCharType="end"/>
            </w:r>
            <w:r w:rsidRPr="00691E20">
              <w:rPr>
                <w:rFonts w:ascii="Times New Roman" w:hAnsi="Times New Roman"/>
                <w:color w:val="000000"/>
                <w:sz w:val="20"/>
                <w:szCs w:val="20"/>
                <w:lang w:val="ru-RU"/>
              </w:rPr>
              <w:t xml:space="preserve"> (т)</w:t>
            </w:r>
          </w:p>
        </w:tc>
        <w:tc>
          <w:tcPr>
            <w:tcW w:w="3686" w:type="dxa"/>
            <w:gridSpan w:val="2"/>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Годовые затраты и потери тепловой энергии, Гкал</w:t>
            </w:r>
          </w:p>
        </w:tc>
      </w:tr>
      <w:tr w:rsidR="000E2FC4" w:rsidRPr="000F340C" w:rsidTr="00691E20">
        <w:trPr>
          <w:trHeight w:val="1219"/>
        </w:trPr>
        <w:tc>
          <w:tcPr>
            <w:tcW w:w="1418" w:type="dxa"/>
            <w:vMerge/>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p>
        </w:tc>
        <w:tc>
          <w:tcPr>
            <w:tcW w:w="1701" w:type="dxa"/>
            <w:vMerge/>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p>
        </w:tc>
        <w:tc>
          <w:tcPr>
            <w:tcW w:w="1701" w:type="dxa"/>
            <w:vMerge/>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p>
        </w:tc>
        <w:tc>
          <w:tcPr>
            <w:tcW w:w="1525" w:type="dxa"/>
            <w:vMerge/>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p>
        </w:tc>
        <w:tc>
          <w:tcPr>
            <w:tcW w:w="1134"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С утечкой</w:t>
            </w:r>
          </w:p>
        </w:tc>
        <w:tc>
          <w:tcPr>
            <w:tcW w:w="993"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На пусковое заполнение</w:t>
            </w:r>
          </w:p>
        </w:tc>
        <w:tc>
          <w:tcPr>
            <w:tcW w:w="1275"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Всего</w:t>
            </w:r>
          </w:p>
        </w:tc>
        <w:tc>
          <w:tcPr>
            <w:tcW w:w="1843"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Через изоляцию</w:t>
            </w:r>
          </w:p>
        </w:tc>
        <w:tc>
          <w:tcPr>
            <w:tcW w:w="1843"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всего</w:t>
            </w:r>
          </w:p>
        </w:tc>
      </w:tr>
      <w:tr w:rsidR="000E2FC4" w:rsidRPr="000F340C" w:rsidTr="00691E20">
        <w:trPr>
          <w:trHeight w:val="291"/>
        </w:trPr>
        <w:tc>
          <w:tcPr>
            <w:tcW w:w="1418"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1</w:t>
            </w:r>
          </w:p>
        </w:tc>
        <w:tc>
          <w:tcPr>
            <w:tcW w:w="1701"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2</w:t>
            </w:r>
          </w:p>
        </w:tc>
        <w:tc>
          <w:tcPr>
            <w:tcW w:w="1701"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3</w:t>
            </w:r>
          </w:p>
        </w:tc>
        <w:tc>
          <w:tcPr>
            <w:tcW w:w="1525"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4</w:t>
            </w:r>
          </w:p>
        </w:tc>
        <w:tc>
          <w:tcPr>
            <w:tcW w:w="1134"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5</w:t>
            </w:r>
          </w:p>
        </w:tc>
        <w:tc>
          <w:tcPr>
            <w:tcW w:w="993"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6</w:t>
            </w:r>
          </w:p>
        </w:tc>
        <w:tc>
          <w:tcPr>
            <w:tcW w:w="1275" w:type="dxa"/>
            <w:tcBorders>
              <w:top w:val="single" w:sz="4" w:space="0" w:color="auto"/>
              <w:bottom w:val="single" w:sz="4"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7</w:t>
            </w:r>
          </w:p>
        </w:tc>
        <w:tc>
          <w:tcPr>
            <w:tcW w:w="1843"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8</w:t>
            </w:r>
          </w:p>
        </w:tc>
        <w:tc>
          <w:tcPr>
            <w:tcW w:w="1843"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9</w:t>
            </w:r>
          </w:p>
        </w:tc>
      </w:tr>
      <w:tr w:rsidR="000E2FC4" w:rsidRPr="000F340C" w:rsidTr="00691E20">
        <w:trPr>
          <w:trHeight w:val="291"/>
        </w:trPr>
        <w:tc>
          <w:tcPr>
            <w:tcW w:w="1418"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Cs w:val="23"/>
                <w:lang w:val="ru-RU"/>
              </w:rPr>
              <w:t>п. Дубитель</w:t>
            </w:r>
          </w:p>
        </w:tc>
        <w:tc>
          <w:tcPr>
            <w:tcW w:w="1701"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Cs w:val="23"/>
                <w:lang w:val="ru-RU"/>
              </w:rPr>
              <w:t>Котельная</w:t>
            </w:r>
          </w:p>
        </w:tc>
        <w:tc>
          <w:tcPr>
            <w:tcW w:w="1701"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3"/>
                <w:lang w:val="ru-RU"/>
              </w:rPr>
              <w:t>ЖКХ «Зубово-Поляна»</w:t>
            </w:r>
          </w:p>
        </w:tc>
        <w:tc>
          <w:tcPr>
            <w:tcW w:w="1525"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Горячая вода</w:t>
            </w:r>
          </w:p>
        </w:tc>
        <w:tc>
          <w:tcPr>
            <w:tcW w:w="1134"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361,74</w:t>
            </w:r>
          </w:p>
        </w:tc>
        <w:tc>
          <w:tcPr>
            <w:tcW w:w="993"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32,05</w:t>
            </w:r>
          </w:p>
        </w:tc>
        <w:tc>
          <w:tcPr>
            <w:tcW w:w="1275" w:type="dxa"/>
            <w:tcBorders>
              <w:top w:val="single" w:sz="4" w:space="0" w:color="auto"/>
              <w:bottom w:val="single" w:sz="4"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401,94</w:t>
            </w:r>
          </w:p>
        </w:tc>
        <w:tc>
          <w:tcPr>
            <w:tcW w:w="1843"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73,99</w:t>
            </w:r>
          </w:p>
        </w:tc>
        <w:tc>
          <w:tcPr>
            <w:tcW w:w="1843" w:type="dxa"/>
            <w:vAlign w:val="center"/>
          </w:tcPr>
          <w:p w:rsidR="000E2FC4" w:rsidRPr="00691E20" w:rsidRDefault="000E2FC4"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73,99</w:t>
            </w:r>
          </w:p>
        </w:tc>
      </w:tr>
      <w:tr w:rsidR="000E2FC4" w:rsidRPr="000F340C" w:rsidTr="00691E20">
        <w:trPr>
          <w:trHeight w:val="291"/>
        </w:trPr>
        <w:tc>
          <w:tcPr>
            <w:tcW w:w="3119" w:type="dxa"/>
            <w:gridSpan w:val="2"/>
            <w:vAlign w:val="center"/>
          </w:tcPr>
          <w:p w:rsidR="000E2FC4" w:rsidRPr="00691E20" w:rsidRDefault="000E2FC4" w:rsidP="00691E20">
            <w:pPr>
              <w:pStyle w:val="ListParagraph"/>
              <w:spacing w:after="0" w:line="240" w:lineRule="auto"/>
              <w:ind w:left="0"/>
              <w:jc w:val="center"/>
              <w:rPr>
                <w:rFonts w:ascii="Times New Roman" w:hAnsi="Times New Roman"/>
                <w:b/>
                <w:color w:val="000000"/>
                <w:sz w:val="20"/>
                <w:szCs w:val="20"/>
                <w:lang w:val="ru-RU"/>
              </w:rPr>
            </w:pPr>
            <w:r w:rsidRPr="00691E20">
              <w:rPr>
                <w:rFonts w:ascii="Times New Roman" w:hAnsi="Times New Roman"/>
                <w:b/>
                <w:color w:val="000000"/>
                <w:sz w:val="20"/>
                <w:szCs w:val="20"/>
                <w:lang w:val="ru-RU"/>
              </w:rPr>
              <w:t>По ЭСО в целом</w:t>
            </w:r>
          </w:p>
        </w:tc>
        <w:tc>
          <w:tcPr>
            <w:tcW w:w="1701" w:type="dxa"/>
            <w:vAlign w:val="center"/>
          </w:tcPr>
          <w:p w:rsidR="000E2FC4" w:rsidRPr="00691E20" w:rsidRDefault="000E2FC4" w:rsidP="00691E20">
            <w:pPr>
              <w:pStyle w:val="ListParagraph"/>
              <w:spacing w:after="0" w:line="240" w:lineRule="auto"/>
              <w:ind w:left="0"/>
              <w:jc w:val="center"/>
              <w:rPr>
                <w:rFonts w:ascii="Times New Roman" w:hAnsi="Times New Roman"/>
                <w:b/>
                <w:color w:val="000000"/>
                <w:sz w:val="20"/>
                <w:szCs w:val="20"/>
                <w:lang w:val="ru-RU"/>
              </w:rPr>
            </w:pPr>
            <w:r w:rsidRPr="00691E20">
              <w:rPr>
                <w:rFonts w:ascii="Times New Roman" w:hAnsi="Times New Roman"/>
                <w:b/>
                <w:color w:val="000000"/>
                <w:sz w:val="20"/>
                <w:szCs w:val="23"/>
                <w:lang w:val="ru-RU"/>
              </w:rPr>
              <w:t>ЖКХ «Зубово-Поляна»</w:t>
            </w:r>
          </w:p>
        </w:tc>
        <w:tc>
          <w:tcPr>
            <w:tcW w:w="1525" w:type="dxa"/>
            <w:vAlign w:val="center"/>
          </w:tcPr>
          <w:p w:rsidR="000E2FC4" w:rsidRPr="00691E20" w:rsidRDefault="000E2FC4" w:rsidP="00691E20">
            <w:pPr>
              <w:pStyle w:val="ListParagraph"/>
              <w:spacing w:after="0" w:line="240" w:lineRule="auto"/>
              <w:ind w:left="0"/>
              <w:jc w:val="center"/>
              <w:rPr>
                <w:rFonts w:ascii="Times New Roman" w:hAnsi="Times New Roman"/>
                <w:b/>
                <w:color w:val="000000"/>
                <w:sz w:val="20"/>
                <w:szCs w:val="20"/>
                <w:lang w:val="ru-RU"/>
              </w:rPr>
            </w:pPr>
            <w:r w:rsidRPr="00691E20">
              <w:rPr>
                <w:rFonts w:ascii="Times New Roman" w:hAnsi="Times New Roman"/>
                <w:b/>
                <w:color w:val="000000"/>
                <w:sz w:val="20"/>
                <w:szCs w:val="20"/>
                <w:lang w:val="ru-RU"/>
              </w:rPr>
              <w:t>Горячая вода</w:t>
            </w:r>
          </w:p>
        </w:tc>
        <w:tc>
          <w:tcPr>
            <w:tcW w:w="1134" w:type="dxa"/>
            <w:vAlign w:val="center"/>
          </w:tcPr>
          <w:p w:rsidR="000E2FC4" w:rsidRPr="00691E20" w:rsidRDefault="000E2FC4" w:rsidP="00691E20">
            <w:pPr>
              <w:pStyle w:val="ListParagraph"/>
              <w:spacing w:after="0" w:line="240" w:lineRule="auto"/>
              <w:ind w:left="0"/>
              <w:jc w:val="center"/>
              <w:rPr>
                <w:rFonts w:ascii="Times New Roman" w:hAnsi="Times New Roman"/>
                <w:b/>
                <w:color w:val="000000"/>
                <w:sz w:val="20"/>
                <w:szCs w:val="20"/>
                <w:lang w:val="ru-RU"/>
              </w:rPr>
            </w:pPr>
            <w:r w:rsidRPr="00691E20">
              <w:rPr>
                <w:rFonts w:ascii="Times New Roman" w:hAnsi="Times New Roman"/>
                <w:b/>
                <w:color w:val="000000"/>
                <w:sz w:val="20"/>
                <w:szCs w:val="20"/>
                <w:lang w:val="ru-RU"/>
              </w:rPr>
              <w:t>361,74</w:t>
            </w:r>
          </w:p>
        </w:tc>
        <w:tc>
          <w:tcPr>
            <w:tcW w:w="993" w:type="dxa"/>
            <w:vAlign w:val="center"/>
          </w:tcPr>
          <w:p w:rsidR="000E2FC4" w:rsidRPr="00691E20" w:rsidRDefault="000E2FC4" w:rsidP="00691E20">
            <w:pPr>
              <w:pStyle w:val="ListParagraph"/>
              <w:spacing w:after="0" w:line="240" w:lineRule="auto"/>
              <w:ind w:left="0"/>
              <w:jc w:val="center"/>
              <w:rPr>
                <w:rFonts w:ascii="Times New Roman" w:hAnsi="Times New Roman"/>
                <w:b/>
                <w:color w:val="000000"/>
                <w:sz w:val="20"/>
                <w:szCs w:val="20"/>
                <w:lang w:val="ru-RU"/>
              </w:rPr>
            </w:pPr>
            <w:r w:rsidRPr="00691E20">
              <w:rPr>
                <w:rFonts w:ascii="Times New Roman" w:hAnsi="Times New Roman"/>
                <w:b/>
                <w:color w:val="000000"/>
                <w:sz w:val="20"/>
                <w:szCs w:val="20"/>
                <w:lang w:val="ru-RU"/>
              </w:rPr>
              <w:t>32,05</w:t>
            </w:r>
          </w:p>
        </w:tc>
        <w:tc>
          <w:tcPr>
            <w:tcW w:w="1275" w:type="dxa"/>
            <w:tcBorders>
              <w:top w:val="single" w:sz="4" w:space="0" w:color="auto"/>
              <w:bottom w:val="single" w:sz="4"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b/>
                <w:color w:val="000000"/>
                <w:sz w:val="20"/>
                <w:szCs w:val="20"/>
                <w:lang w:val="ru-RU"/>
              </w:rPr>
            </w:pPr>
            <w:r w:rsidRPr="00691E20">
              <w:rPr>
                <w:rFonts w:ascii="Times New Roman" w:hAnsi="Times New Roman"/>
                <w:b/>
                <w:color w:val="000000"/>
                <w:sz w:val="20"/>
                <w:szCs w:val="20"/>
                <w:lang w:val="ru-RU"/>
              </w:rPr>
              <w:t>401,94</w:t>
            </w:r>
          </w:p>
        </w:tc>
        <w:tc>
          <w:tcPr>
            <w:tcW w:w="1843" w:type="dxa"/>
            <w:vAlign w:val="center"/>
          </w:tcPr>
          <w:p w:rsidR="000E2FC4" w:rsidRPr="00691E20" w:rsidRDefault="000E2FC4" w:rsidP="00691E20">
            <w:pPr>
              <w:pStyle w:val="ListParagraph"/>
              <w:spacing w:after="0" w:line="240" w:lineRule="auto"/>
              <w:ind w:left="0"/>
              <w:jc w:val="center"/>
              <w:rPr>
                <w:rFonts w:ascii="Times New Roman" w:hAnsi="Times New Roman"/>
                <w:b/>
                <w:color w:val="000000"/>
                <w:sz w:val="20"/>
                <w:szCs w:val="20"/>
                <w:lang w:val="ru-RU"/>
              </w:rPr>
            </w:pPr>
            <w:r w:rsidRPr="00691E20">
              <w:rPr>
                <w:rFonts w:ascii="Times New Roman" w:hAnsi="Times New Roman"/>
                <w:b/>
                <w:color w:val="000000"/>
                <w:sz w:val="20"/>
                <w:szCs w:val="20"/>
                <w:lang w:val="ru-RU"/>
              </w:rPr>
              <w:t>73,99</w:t>
            </w:r>
          </w:p>
        </w:tc>
        <w:tc>
          <w:tcPr>
            <w:tcW w:w="1843" w:type="dxa"/>
            <w:vAlign w:val="center"/>
          </w:tcPr>
          <w:p w:rsidR="000E2FC4" w:rsidRPr="00691E20" w:rsidRDefault="000E2FC4" w:rsidP="00691E20">
            <w:pPr>
              <w:pStyle w:val="ListParagraph"/>
              <w:spacing w:after="0" w:line="240" w:lineRule="auto"/>
              <w:ind w:left="0"/>
              <w:jc w:val="center"/>
              <w:rPr>
                <w:rFonts w:ascii="Times New Roman" w:hAnsi="Times New Roman"/>
                <w:b/>
                <w:color w:val="000000"/>
                <w:sz w:val="20"/>
                <w:szCs w:val="20"/>
                <w:lang w:val="ru-RU"/>
              </w:rPr>
            </w:pPr>
            <w:r w:rsidRPr="00691E20">
              <w:rPr>
                <w:rFonts w:ascii="Times New Roman" w:hAnsi="Times New Roman"/>
                <w:b/>
                <w:color w:val="000000"/>
                <w:sz w:val="20"/>
                <w:szCs w:val="20"/>
                <w:lang w:val="ru-RU"/>
              </w:rPr>
              <w:t>73,99</w:t>
            </w:r>
          </w:p>
        </w:tc>
      </w:tr>
    </w:tbl>
    <w:p w:rsidR="000E2FC4" w:rsidRDefault="000E2FC4" w:rsidP="00D52049">
      <w:pPr>
        <w:pStyle w:val="ListParagraph"/>
        <w:spacing w:after="0"/>
        <w:ind w:left="0" w:firstLine="709"/>
        <w:rPr>
          <w:rFonts w:ascii="Times New Roman" w:hAnsi="Times New Roman"/>
          <w:sz w:val="24"/>
          <w:lang w:val="ru-RU"/>
        </w:rPr>
      </w:pPr>
    </w:p>
    <w:p w:rsidR="000E2FC4" w:rsidRPr="00A664CE" w:rsidRDefault="000E2FC4" w:rsidP="00D52049">
      <w:pPr>
        <w:pStyle w:val="ListParagraph"/>
        <w:spacing w:after="0"/>
        <w:ind w:left="0" w:firstLine="709"/>
        <w:rPr>
          <w:rFonts w:ascii="Times New Roman" w:hAnsi="Times New Roman"/>
          <w:sz w:val="24"/>
          <w:lang w:val="ru-RU"/>
        </w:rPr>
        <w:sectPr w:rsidR="000E2FC4" w:rsidRPr="00A664CE" w:rsidSect="00D52049">
          <w:pgSz w:w="16838" w:h="11906" w:orient="landscape"/>
          <w:pgMar w:top="851" w:right="1134" w:bottom="1134" w:left="992" w:header="709" w:footer="709" w:gutter="0"/>
          <w:cols w:space="708"/>
          <w:docGrid w:linePitch="360"/>
        </w:sectPr>
      </w:pPr>
    </w:p>
    <w:p w:rsidR="000E2FC4" w:rsidRDefault="000E2FC4" w:rsidP="00D52049">
      <w:pPr>
        <w:pStyle w:val="Heading1"/>
        <w:rPr>
          <w:b w:val="0"/>
          <w:bCs w:val="0"/>
          <w:szCs w:val="24"/>
          <w:lang w:val="ru-RU"/>
        </w:rPr>
      </w:pPr>
      <w:bookmarkStart w:id="24" w:name="_Toc445886659"/>
      <w:r>
        <w:rPr>
          <w:szCs w:val="24"/>
          <w:lang w:val="ru-RU"/>
        </w:rPr>
        <w:t>1.</w:t>
      </w:r>
      <w:r>
        <w:rPr>
          <w:bCs w:val="0"/>
          <w:szCs w:val="24"/>
          <w:lang w:val="ru-RU"/>
        </w:rPr>
        <w:t>4</w:t>
      </w:r>
      <w:r w:rsidRPr="00825359">
        <w:rPr>
          <w:szCs w:val="24"/>
          <w:lang w:val="ru-RU"/>
        </w:rPr>
        <w:t>. Зоны действия источников тепловой энергии</w:t>
      </w:r>
      <w:bookmarkEnd w:id="24"/>
    </w:p>
    <w:p w:rsidR="000E2FC4" w:rsidRPr="00825359" w:rsidRDefault="000E2FC4" w:rsidP="00CB2211">
      <w:pPr>
        <w:pStyle w:val="Heading1"/>
        <w:jc w:val="both"/>
        <w:rPr>
          <w:szCs w:val="24"/>
          <w:lang w:val="ru-RU"/>
        </w:rPr>
      </w:pPr>
      <w:bookmarkStart w:id="25" w:name="_Toc445886660"/>
      <w:r>
        <w:rPr>
          <w:szCs w:val="24"/>
          <w:lang w:val="ru-RU"/>
        </w:rPr>
        <w:t>1.</w:t>
      </w:r>
      <w:r>
        <w:rPr>
          <w:bCs w:val="0"/>
          <w:szCs w:val="24"/>
          <w:lang w:val="ru-RU"/>
        </w:rPr>
        <w:t>4</w:t>
      </w:r>
      <w:r w:rsidRPr="00825359">
        <w:rPr>
          <w:szCs w:val="24"/>
          <w:lang w:val="ru-RU"/>
        </w:rPr>
        <w:t>.1</w:t>
      </w:r>
      <w:r>
        <w:rPr>
          <w:szCs w:val="24"/>
          <w:lang w:val="ru-RU"/>
        </w:rPr>
        <w:t>.</w:t>
      </w:r>
      <w:r w:rsidRPr="00825359">
        <w:rPr>
          <w:szCs w:val="24"/>
          <w:lang w:val="ru-RU"/>
        </w:rPr>
        <w:t xml:space="preserve"> Описание существующих зон действия источников тепловой энергии во всех системах теплоснабжения на территории поселения, городского округа, включая перечень котельных, находящихся в зоне эффективного радиуса теплоснабжения</w:t>
      </w:r>
      <w:bookmarkEnd w:id="25"/>
    </w:p>
    <w:p w:rsidR="000E2FC4" w:rsidRPr="00825359" w:rsidRDefault="000E2FC4" w:rsidP="00D52049">
      <w:pPr>
        <w:widowControl w:val="0"/>
        <w:autoSpaceDE w:val="0"/>
        <w:autoSpaceDN w:val="0"/>
        <w:adjustRightInd w:val="0"/>
        <w:spacing w:after="0" w:line="330" w:lineRule="exact"/>
        <w:rPr>
          <w:rFonts w:ascii="Times New Roman" w:hAnsi="Times New Roman"/>
          <w:sz w:val="24"/>
          <w:szCs w:val="24"/>
          <w:lang w:val="ru-RU"/>
        </w:rPr>
      </w:pPr>
    </w:p>
    <w:p w:rsidR="000E2FC4" w:rsidRPr="00257855" w:rsidRDefault="000E2FC4" w:rsidP="00257855">
      <w:pPr>
        <w:autoSpaceDE w:val="0"/>
        <w:autoSpaceDN w:val="0"/>
        <w:adjustRightInd w:val="0"/>
        <w:spacing w:after="0" w:line="240" w:lineRule="auto"/>
        <w:ind w:firstLine="709"/>
        <w:jc w:val="both"/>
        <w:rPr>
          <w:rFonts w:ascii="Times New Roman" w:hAnsi="Times New Roman"/>
          <w:color w:val="000000"/>
          <w:sz w:val="24"/>
          <w:szCs w:val="24"/>
          <w:lang w:val="ru-RU"/>
        </w:rPr>
      </w:pPr>
      <w:r w:rsidRPr="00257855">
        <w:rPr>
          <w:rFonts w:ascii="Times New Roman" w:hAnsi="Times New Roman"/>
          <w:color w:val="000000"/>
          <w:sz w:val="24"/>
          <w:szCs w:val="24"/>
          <w:lang w:val="ru-RU"/>
        </w:rPr>
        <w:t xml:space="preserve">Теплоснабжение </w:t>
      </w:r>
      <w:r>
        <w:rPr>
          <w:rFonts w:ascii="Times New Roman" w:hAnsi="Times New Roman"/>
          <w:color w:val="000000"/>
          <w:sz w:val="24"/>
          <w:szCs w:val="23"/>
          <w:lang w:val="ru-RU"/>
        </w:rPr>
        <w:t>п. Дубитель</w:t>
      </w:r>
      <w:r w:rsidRPr="00257855">
        <w:rPr>
          <w:rFonts w:ascii="Times New Roman" w:hAnsi="Times New Roman"/>
          <w:color w:val="000000"/>
          <w:sz w:val="24"/>
          <w:szCs w:val="24"/>
          <w:lang w:val="ru-RU"/>
        </w:rPr>
        <w:t xml:space="preserve"> осуществляется от котельной </w:t>
      </w:r>
      <w:r>
        <w:rPr>
          <w:rFonts w:ascii="Times New Roman" w:hAnsi="Times New Roman"/>
          <w:color w:val="000000"/>
          <w:sz w:val="24"/>
          <w:szCs w:val="23"/>
          <w:lang w:val="ru-RU"/>
        </w:rPr>
        <w:t>ЖКХ «Зубово-Поляна»</w:t>
      </w:r>
      <w:r w:rsidRPr="00257855">
        <w:rPr>
          <w:rFonts w:ascii="Times New Roman" w:hAnsi="Times New Roman"/>
          <w:color w:val="000000"/>
          <w:sz w:val="24"/>
          <w:szCs w:val="24"/>
          <w:lang w:val="ru-RU"/>
        </w:rPr>
        <w:t xml:space="preserve">. Котельная работает на природном газе. Тепловая мощность котельной </w:t>
      </w:r>
      <w:r>
        <w:rPr>
          <w:rFonts w:ascii="Times New Roman" w:hAnsi="Times New Roman"/>
          <w:color w:val="000000"/>
          <w:sz w:val="24"/>
          <w:szCs w:val="24"/>
          <w:lang w:val="ru-RU"/>
        </w:rPr>
        <w:t>0,43</w:t>
      </w:r>
      <w:r w:rsidRPr="00257855">
        <w:rPr>
          <w:rFonts w:ascii="Times New Roman" w:hAnsi="Times New Roman"/>
          <w:color w:val="000000"/>
          <w:sz w:val="24"/>
          <w:szCs w:val="24"/>
          <w:lang w:val="ru-RU"/>
        </w:rPr>
        <w:t xml:space="preserve"> Гкал/ч</w:t>
      </w:r>
      <w:r>
        <w:rPr>
          <w:rFonts w:ascii="Times New Roman" w:hAnsi="Times New Roman"/>
          <w:color w:val="000000"/>
          <w:sz w:val="24"/>
          <w:szCs w:val="24"/>
          <w:lang w:val="ru-RU"/>
        </w:rPr>
        <w:t>не</w:t>
      </w:r>
      <w:r w:rsidRPr="00257855">
        <w:rPr>
          <w:rFonts w:ascii="Times New Roman" w:hAnsi="Times New Roman"/>
          <w:color w:val="000000"/>
          <w:sz w:val="24"/>
          <w:szCs w:val="24"/>
          <w:lang w:val="ru-RU"/>
        </w:rPr>
        <w:t xml:space="preserve"> достаточна для теплоснабжения всего посёлка. </w:t>
      </w:r>
    </w:p>
    <w:p w:rsidR="000E2FC4" w:rsidRDefault="000E2FC4" w:rsidP="00257855">
      <w:pPr>
        <w:widowControl w:val="0"/>
        <w:autoSpaceDE w:val="0"/>
        <w:autoSpaceDN w:val="0"/>
        <w:adjustRightInd w:val="0"/>
        <w:spacing w:after="0"/>
        <w:ind w:firstLine="709"/>
        <w:jc w:val="both"/>
        <w:rPr>
          <w:rFonts w:ascii="Times New Roman" w:hAnsi="Times New Roman"/>
          <w:color w:val="000000"/>
          <w:sz w:val="24"/>
          <w:szCs w:val="24"/>
          <w:lang w:val="ru-RU"/>
        </w:rPr>
      </w:pPr>
      <w:r w:rsidRPr="00257855">
        <w:rPr>
          <w:rFonts w:ascii="Times New Roman" w:hAnsi="Times New Roman"/>
          <w:color w:val="000000"/>
          <w:sz w:val="24"/>
          <w:szCs w:val="24"/>
          <w:lang w:val="ru-RU"/>
        </w:rPr>
        <w:t xml:space="preserve">Общая установленная тепловая мощность источников </w:t>
      </w:r>
      <w:r>
        <w:rPr>
          <w:rFonts w:ascii="Times New Roman" w:hAnsi="Times New Roman"/>
          <w:color w:val="000000"/>
          <w:sz w:val="24"/>
          <w:szCs w:val="23"/>
          <w:lang w:val="ru-RU"/>
        </w:rPr>
        <w:t>п. Дубитель</w:t>
      </w:r>
      <w:r w:rsidRPr="00257855">
        <w:rPr>
          <w:rFonts w:ascii="Times New Roman" w:hAnsi="Times New Roman"/>
          <w:color w:val="000000"/>
          <w:sz w:val="24"/>
          <w:szCs w:val="24"/>
          <w:lang w:val="ru-RU"/>
        </w:rPr>
        <w:t xml:space="preserve">, обеспечивающая балансы покрытия присоединенной тепловой нагрузки на конец 2015 года составила </w:t>
      </w:r>
      <w:r>
        <w:rPr>
          <w:rFonts w:ascii="Times New Roman" w:hAnsi="Times New Roman"/>
          <w:color w:val="000000"/>
          <w:sz w:val="24"/>
          <w:szCs w:val="24"/>
          <w:lang w:val="ru-RU"/>
        </w:rPr>
        <w:t>0,424</w:t>
      </w:r>
      <w:r w:rsidRPr="00257855">
        <w:rPr>
          <w:rFonts w:ascii="Times New Roman" w:hAnsi="Times New Roman"/>
          <w:color w:val="000000"/>
          <w:sz w:val="24"/>
          <w:szCs w:val="24"/>
          <w:lang w:val="ru-RU"/>
        </w:rPr>
        <w:t xml:space="preserve"> Гкал/ч. Вся нагрузка покрывается одной теплоснабжающей организацией - </w:t>
      </w:r>
      <w:r>
        <w:rPr>
          <w:rFonts w:ascii="Times New Roman" w:hAnsi="Times New Roman"/>
          <w:color w:val="000000"/>
          <w:sz w:val="24"/>
          <w:szCs w:val="23"/>
          <w:lang w:val="ru-RU"/>
        </w:rPr>
        <w:t>ЖКХ «Зубово-Поляна»</w:t>
      </w:r>
      <w:r w:rsidRPr="00257855">
        <w:rPr>
          <w:rFonts w:ascii="Times New Roman" w:hAnsi="Times New Roman"/>
          <w:color w:val="000000"/>
          <w:sz w:val="24"/>
          <w:szCs w:val="24"/>
          <w:lang w:val="ru-RU"/>
        </w:rPr>
        <w:t>.</w:t>
      </w:r>
    </w:p>
    <w:p w:rsidR="000E2FC4" w:rsidRPr="00257855" w:rsidRDefault="000E2FC4" w:rsidP="00257855">
      <w:pPr>
        <w:widowControl w:val="0"/>
        <w:autoSpaceDE w:val="0"/>
        <w:autoSpaceDN w:val="0"/>
        <w:adjustRightInd w:val="0"/>
        <w:spacing w:after="0"/>
        <w:ind w:firstLine="709"/>
        <w:jc w:val="both"/>
        <w:rPr>
          <w:rFonts w:ascii="Times New Roman" w:hAnsi="Times New Roman"/>
          <w:color w:val="000000"/>
          <w:sz w:val="24"/>
          <w:szCs w:val="24"/>
          <w:lang w:val="ru-RU"/>
        </w:rPr>
      </w:pPr>
      <w:r>
        <w:rPr>
          <w:rFonts w:ascii="Times New Roman" w:hAnsi="Times New Roman"/>
          <w:color w:val="000000"/>
          <w:sz w:val="24"/>
          <w:szCs w:val="24"/>
          <w:lang w:val="ru-RU"/>
        </w:rPr>
        <w:t>Количество подключенных зданий – 10 шт.</w:t>
      </w:r>
    </w:p>
    <w:p w:rsidR="000E2FC4" w:rsidRDefault="000E2FC4" w:rsidP="00D52049">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0E2FC4" w:rsidRPr="00825359" w:rsidRDefault="000E2FC4" w:rsidP="00AC5D8D">
      <w:pPr>
        <w:pStyle w:val="Heading1"/>
        <w:rPr>
          <w:szCs w:val="24"/>
          <w:lang w:val="ru-RU"/>
        </w:rPr>
      </w:pPr>
      <w:bookmarkStart w:id="26" w:name="_Toc445886661"/>
      <w:r>
        <w:rPr>
          <w:szCs w:val="24"/>
          <w:lang w:val="ru-RU"/>
        </w:rPr>
        <w:t>1.</w:t>
      </w:r>
      <w:r>
        <w:rPr>
          <w:bCs w:val="0"/>
          <w:szCs w:val="24"/>
          <w:lang w:val="ru-RU"/>
        </w:rPr>
        <w:t>4</w:t>
      </w:r>
      <w:r>
        <w:rPr>
          <w:szCs w:val="24"/>
          <w:lang w:val="ru-RU"/>
        </w:rPr>
        <w:t>.1.1</w:t>
      </w:r>
      <w:r w:rsidRPr="00825359">
        <w:rPr>
          <w:szCs w:val="24"/>
          <w:lang w:val="ru-RU"/>
        </w:rPr>
        <w:t xml:space="preserve"> Зона котельной </w:t>
      </w:r>
      <w:r>
        <w:rPr>
          <w:color w:val="000000"/>
          <w:szCs w:val="23"/>
          <w:lang w:val="ru-RU"/>
        </w:rPr>
        <w:t>ЖКХ «Зубово-Поляна»</w:t>
      </w:r>
      <w:bookmarkEnd w:id="26"/>
      <w:r w:rsidRPr="00691E20">
        <w:rPr>
          <w:rFonts w:ascii="Cambria Math" w:hAnsi="Cambria Math"/>
          <w:szCs w:val="24"/>
          <w:lang w:val="ru-RU"/>
        </w:rPr>
        <w:br/>
      </w:r>
    </w:p>
    <w:p w:rsidR="000E2FC4" w:rsidRPr="00036896" w:rsidRDefault="000E2FC4" w:rsidP="00257855">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036896">
        <w:rPr>
          <w:rFonts w:ascii="Times New Roman" w:hAnsi="Times New Roman"/>
          <w:sz w:val="24"/>
          <w:szCs w:val="24"/>
          <w:lang w:val="ru-RU"/>
        </w:rPr>
        <w:t xml:space="preserve">Система централизованного теплоснабжения (СЦТ) состоит из одной котельной </w:t>
      </w:r>
      <w:r>
        <w:rPr>
          <w:rFonts w:ascii="Times New Roman" w:hAnsi="Times New Roman"/>
          <w:sz w:val="24"/>
          <w:szCs w:val="24"/>
          <w:lang w:val="ru-RU"/>
        </w:rPr>
        <w:t>распо</w:t>
      </w:r>
      <w:r w:rsidRPr="00036896">
        <w:rPr>
          <w:rFonts w:ascii="Times New Roman" w:hAnsi="Times New Roman"/>
          <w:sz w:val="24"/>
          <w:szCs w:val="24"/>
          <w:lang w:val="ru-RU"/>
        </w:rPr>
        <w:t xml:space="preserve">ложенной в </w:t>
      </w:r>
      <w:r>
        <w:rPr>
          <w:rFonts w:ascii="Times New Roman" w:hAnsi="Times New Roman"/>
          <w:color w:val="000000"/>
          <w:sz w:val="24"/>
          <w:szCs w:val="23"/>
          <w:lang w:val="ru-RU"/>
        </w:rPr>
        <w:t>п. Дубитель</w:t>
      </w:r>
      <w:r w:rsidRPr="00036896">
        <w:rPr>
          <w:rFonts w:ascii="Times New Roman" w:hAnsi="Times New Roman"/>
          <w:sz w:val="24"/>
          <w:szCs w:val="24"/>
          <w:lang w:val="ru-RU"/>
        </w:rPr>
        <w:t xml:space="preserve">. Зона действия котельной являются дома расположенные на </w:t>
      </w:r>
      <w:r>
        <w:rPr>
          <w:rFonts w:ascii="Times New Roman" w:hAnsi="Times New Roman"/>
          <w:sz w:val="24"/>
          <w:szCs w:val="24"/>
          <w:lang w:val="ru-RU"/>
        </w:rPr>
        <w:t>ул. Пионерская</w:t>
      </w:r>
      <w:r w:rsidRPr="001B6084">
        <w:rPr>
          <w:rFonts w:ascii="Times New Roman" w:hAnsi="Times New Roman"/>
          <w:sz w:val="24"/>
          <w:szCs w:val="24"/>
          <w:lang w:val="ru-RU"/>
        </w:rPr>
        <w:t xml:space="preserve"> дома (№</w:t>
      </w:r>
      <w:r>
        <w:rPr>
          <w:rFonts w:ascii="Times New Roman" w:hAnsi="Times New Roman"/>
          <w:sz w:val="24"/>
          <w:szCs w:val="24"/>
          <w:lang w:val="ru-RU"/>
        </w:rPr>
        <w:t>9, 12, 16, 19, 20, 21) ул. Парковая дома (№6, 6/2, 8) ул. Центральная дом №6</w:t>
      </w:r>
      <w:r w:rsidRPr="00036896">
        <w:rPr>
          <w:rFonts w:ascii="Times New Roman" w:hAnsi="Times New Roman"/>
          <w:sz w:val="24"/>
          <w:szCs w:val="24"/>
          <w:lang w:val="ru-RU"/>
        </w:rPr>
        <w:t>.</w:t>
      </w:r>
    </w:p>
    <w:p w:rsidR="000E2FC4" w:rsidRDefault="000E2FC4" w:rsidP="00257855">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036896">
        <w:rPr>
          <w:rFonts w:ascii="Times New Roman" w:hAnsi="Times New Roman"/>
          <w:sz w:val="24"/>
          <w:szCs w:val="24"/>
          <w:lang w:val="ru-RU"/>
        </w:rPr>
        <w:t xml:space="preserve">Распределение зон действия источника теплоснабжения СЦТ по улицам проекта планировки приведено в таблице </w:t>
      </w:r>
      <w:r>
        <w:rPr>
          <w:rFonts w:ascii="Times New Roman" w:hAnsi="Times New Roman"/>
          <w:sz w:val="24"/>
          <w:szCs w:val="24"/>
          <w:lang w:val="ru-RU"/>
        </w:rPr>
        <w:t>5.2</w:t>
      </w:r>
      <w:r w:rsidRPr="00036896">
        <w:rPr>
          <w:rFonts w:ascii="Times New Roman" w:hAnsi="Times New Roman"/>
          <w:sz w:val="24"/>
          <w:szCs w:val="24"/>
          <w:lang w:val="ru-RU"/>
        </w:rPr>
        <w:t>.</w:t>
      </w:r>
    </w:p>
    <w:p w:rsidR="000E2FC4" w:rsidRDefault="000E2FC4" w:rsidP="00257855">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rsidR="000E2FC4" w:rsidRDefault="000E2FC4" w:rsidP="00257855">
      <w:pPr>
        <w:widowControl w:val="0"/>
        <w:autoSpaceDE w:val="0"/>
        <w:autoSpaceDN w:val="0"/>
        <w:adjustRightInd w:val="0"/>
        <w:spacing w:after="0" w:line="240" w:lineRule="auto"/>
        <w:ind w:left="20"/>
        <w:rPr>
          <w:rFonts w:ascii="Times New Roman" w:hAnsi="Times New Roman"/>
          <w:sz w:val="24"/>
          <w:szCs w:val="24"/>
          <w:lang w:val="ru-RU"/>
        </w:rPr>
      </w:pPr>
      <w:r w:rsidRPr="00AF6F27">
        <w:rPr>
          <w:rFonts w:ascii="Times New Roman" w:hAnsi="Times New Roman"/>
          <w:sz w:val="24"/>
          <w:szCs w:val="24"/>
          <w:lang w:val="ru-RU"/>
        </w:rPr>
        <w:t xml:space="preserve">Таблица </w:t>
      </w:r>
      <w:r>
        <w:rPr>
          <w:rFonts w:ascii="Times New Roman" w:hAnsi="Times New Roman"/>
          <w:sz w:val="24"/>
          <w:szCs w:val="24"/>
          <w:lang w:val="ru-RU"/>
        </w:rPr>
        <w:t>5</w:t>
      </w:r>
      <w:r w:rsidRPr="00AF6F27">
        <w:rPr>
          <w:rFonts w:ascii="Times New Roman" w:hAnsi="Times New Roman"/>
          <w:sz w:val="24"/>
          <w:szCs w:val="24"/>
          <w:lang w:val="ru-RU"/>
        </w:rPr>
        <w:t>.</w:t>
      </w:r>
      <w:r>
        <w:rPr>
          <w:rFonts w:ascii="Times New Roman" w:hAnsi="Times New Roman"/>
          <w:sz w:val="24"/>
          <w:szCs w:val="24"/>
          <w:lang w:val="ru-RU"/>
        </w:rPr>
        <w:t>2.</w:t>
      </w:r>
      <w:r w:rsidRPr="00AF6F27">
        <w:rPr>
          <w:rFonts w:ascii="Times New Roman" w:hAnsi="Times New Roman"/>
          <w:sz w:val="24"/>
          <w:szCs w:val="24"/>
          <w:lang w:val="ru-RU"/>
        </w:rPr>
        <w:t xml:space="preserve"> – Наименование районов проекта планировки</w:t>
      </w:r>
    </w:p>
    <w:tbl>
      <w:tblPr>
        <w:tblW w:w="10234"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868"/>
        <w:gridCol w:w="5925"/>
        <w:gridCol w:w="3441"/>
      </w:tblGrid>
      <w:tr w:rsidR="000E2FC4" w:rsidTr="00691E20">
        <w:trPr>
          <w:trHeight w:val="281"/>
        </w:trPr>
        <w:tc>
          <w:tcPr>
            <w:tcW w:w="868"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 п/п</w:t>
            </w:r>
          </w:p>
        </w:tc>
        <w:tc>
          <w:tcPr>
            <w:tcW w:w="592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Наименование улиц планировки</w:t>
            </w:r>
          </w:p>
        </w:tc>
        <w:tc>
          <w:tcPr>
            <w:tcW w:w="3441"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Наименование источника теплоснабжения</w:t>
            </w:r>
          </w:p>
        </w:tc>
      </w:tr>
      <w:tr w:rsidR="000E2FC4" w:rsidRPr="00A80213" w:rsidTr="00691E20">
        <w:trPr>
          <w:trHeight w:val="271"/>
        </w:trPr>
        <w:tc>
          <w:tcPr>
            <w:tcW w:w="868"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1</w:t>
            </w:r>
          </w:p>
        </w:tc>
        <w:tc>
          <w:tcPr>
            <w:tcW w:w="592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color w:val="000000"/>
                <w:sz w:val="20"/>
                <w:lang w:val="ru-RU" w:eastAsia="ru-RU"/>
              </w:rPr>
              <w:t>ул. Пионерская</w:t>
            </w:r>
          </w:p>
        </w:tc>
        <w:tc>
          <w:tcPr>
            <w:tcW w:w="3441" w:type="dxa"/>
            <w:vMerge w:val="restart"/>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 xml:space="preserve">Котельная </w:t>
            </w:r>
            <w:r w:rsidRPr="00691E20">
              <w:rPr>
                <w:rFonts w:ascii="Times New Roman" w:hAnsi="Times New Roman"/>
                <w:color w:val="000000"/>
                <w:szCs w:val="23"/>
                <w:lang w:val="ru-RU"/>
              </w:rPr>
              <w:t>ЖКХ «Зубово-Поляна»</w:t>
            </w:r>
          </w:p>
        </w:tc>
      </w:tr>
      <w:tr w:rsidR="000E2FC4" w:rsidRPr="00A80213" w:rsidTr="00691E20">
        <w:trPr>
          <w:trHeight w:val="271"/>
        </w:trPr>
        <w:tc>
          <w:tcPr>
            <w:tcW w:w="868"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2</w:t>
            </w:r>
          </w:p>
        </w:tc>
        <w:tc>
          <w:tcPr>
            <w:tcW w:w="592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color w:val="000000"/>
                <w:sz w:val="20"/>
                <w:lang w:val="ru-RU" w:eastAsia="ru-RU"/>
              </w:rPr>
            </w:pPr>
            <w:r w:rsidRPr="00691E20">
              <w:rPr>
                <w:rFonts w:ascii="Times New Roman" w:hAnsi="Times New Roman"/>
                <w:color w:val="000000"/>
                <w:sz w:val="20"/>
                <w:lang w:val="ru-RU" w:eastAsia="ru-RU"/>
              </w:rPr>
              <w:t>ул. Парковая</w:t>
            </w:r>
          </w:p>
        </w:tc>
        <w:tc>
          <w:tcPr>
            <w:tcW w:w="3441" w:type="dxa"/>
            <w:vMerge/>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p>
        </w:tc>
      </w:tr>
      <w:tr w:rsidR="000E2FC4" w:rsidRPr="00A80213" w:rsidTr="00691E20">
        <w:trPr>
          <w:trHeight w:val="271"/>
        </w:trPr>
        <w:tc>
          <w:tcPr>
            <w:tcW w:w="868"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3</w:t>
            </w:r>
          </w:p>
        </w:tc>
        <w:tc>
          <w:tcPr>
            <w:tcW w:w="592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color w:val="000000"/>
                <w:sz w:val="20"/>
                <w:lang w:val="ru-RU" w:eastAsia="ru-RU"/>
              </w:rPr>
            </w:pPr>
            <w:r w:rsidRPr="00691E20">
              <w:rPr>
                <w:rFonts w:ascii="Times New Roman" w:hAnsi="Times New Roman"/>
                <w:color w:val="000000"/>
                <w:sz w:val="20"/>
                <w:lang w:val="ru-RU" w:eastAsia="ru-RU"/>
              </w:rPr>
              <w:t>ул. Центральная</w:t>
            </w:r>
          </w:p>
        </w:tc>
        <w:tc>
          <w:tcPr>
            <w:tcW w:w="3441" w:type="dxa"/>
            <w:vMerge/>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p>
        </w:tc>
      </w:tr>
    </w:tbl>
    <w:p w:rsidR="000E2FC4" w:rsidRPr="005432A2" w:rsidRDefault="000E2FC4" w:rsidP="00AC5D8D">
      <w:pPr>
        <w:widowControl w:val="0"/>
        <w:autoSpaceDE w:val="0"/>
        <w:autoSpaceDN w:val="0"/>
        <w:adjustRightInd w:val="0"/>
        <w:spacing w:after="0" w:line="240" w:lineRule="auto"/>
        <w:ind w:left="20"/>
        <w:rPr>
          <w:rFonts w:ascii="Times New Roman" w:hAnsi="Times New Roman"/>
          <w:sz w:val="24"/>
          <w:szCs w:val="24"/>
          <w:lang w:val="ru-RU"/>
        </w:rPr>
      </w:pPr>
    </w:p>
    <w:p w:rsidR="000E2FC4" w:rsidRPr="00825359" w:rsidRDefault="000E2FC4" w:rsidP="00AC5D8D">
      <w:pPr>
        <w:pStyle w:val="Heading1"/>
        <w:rPr>
          <w:szCs w:val="24"/>
          <w:lang w:val="ru-RU"/>
        </w:rPr>
      </w:pPr>
      <w:bookmarkStart w:id="27" w:name="_Toc445886662"/>
      <w:r>
        <w:rPr>
          <w:szCs w:val="24"/>
          <w:lang w:val="ru-RU"/>
        </w:rPr>
        <w:t>1.</w:t>
      </w:r>
      <w:r>
        <w:rPr>
          <w:bCs w:val="0"/>
          <w:szCs w:val="24"/>
          <w:lang w:val="ru-RU"/>
        </w:rPr>
        <w:t>4</w:t>
      </w:r>
      <w:r>
        <w:rPr>
          <w:szCs w:val="24"/>
          <w:lang w:val="ru-RU"/>
        </w:rPr>
        <w:t>.1.2</w:t>
      </w:r>
      <w:r w:rsidRPr="00825359">
        <w:rPr>
          <w:szCs w:val="24"/>
          <w:lang w:val="ru-RU"/>
        </w:rPr>
        <w:t xml:space="preserve"> Зоны действия крышных котельных</w:t>
      </w:r>
      <w:bookmarkEnd w:id="27"/>
    </w:p>
    <w:p w:rsidR="000E2FC4" w:rsidRPr="00825359" w:rsidRDefault="000E2FC4" w:rsidP="00AC5D8D">
      <w:pPr>
        <w:widowControl w:val="0"/>
        <w:autoSpaceDE w:val="0"/>
        <w:autoSpaceDN w:val="0"/>
        <w:adjustRightInd w:val="0"/>
        <w:spacing w:after="0" w:line="271" w:lineRule="exact"/>
        <w:rPr>
          <w:rFonts w:ascii="Times New Roman" w:hAnsi="Times New Roman"/>
          <w:sz w:val="24"/>
          <w:szCs w:val="24"/>
          <w:lang w:val="ru-RU"/>
        </w:rPr>
      </w:pPr>
    </w:p>
    <w:p w:rsidR="000E2FC4" w:rsidRDefault="000E2FC4" w:rsidP="00AC5D8D">
      <w:pPr>
        <w:widowControl w:val="0"/>
        <w:autoSpaceDE w:val="0"/>
        <w:autoSpaceDN w:val="0"/>
        <w:adjustRightInd w:val="0"/>
        <w:spacing w:after="0" w:line="240" w:lineRule="auto"/>
        <w:ind w:left="720"/>
        <w:rPr>
          <w:rFonts w:ascii="Times New Roman" w:hAnsi="Times New Roman"/>
          <w:sz w:val="24"/>
          <w:szCs w:val="24"/>
          <w:lang w:val="ru-RU"/>
        </w:rPr>
      </w:pPr>
      <w:r w:rsidRPr="00825359">
        <w:rPr>
          <w:rFonts w:ascii="Times New Roman" w:hAnsi="Times New Roman"/>
          <w:sz w:val="24"/>
          <w:szCs w:val="24"/>
          <w:lang w:val="ru-RU"/>
        </w:rPr>
        <w:t xml:space="preserve">Крышные котельные в </w:t>
      </w:r>
      <w:r>
        <w:rPr>
          <w:rFonts w:ascii="Times New Roman" w:hAnsi="Times New Roman"/>
          <w:color w:val="000000"/>
          <w:sz w:val="24"/>
          <w:szCs w:val="23"/>
          <w:lang w:val="ru-RU"/>
        </w:rPr>
        <w:t>п. Дубитель</w:t>
      </w:r>
      <w:r w:rsidRPr="00825359">
        <w:rPr>
          <w:rFonts w:ascii="Times New Roman" w:hAnsi="Times New Roman"/>
          <w:sz w:val="24"/>
          <w:szCs w:val="24"/>
          <w:lang w:val="ru-RU"/>
        </w:rPr>
        <w:t>отсутствуют.</w:t>
      </w:r>
    </w:p>
    <w:p w:rsidR="000E2FC4" w:rsidRPr="00825359" w:rsidRDefault="000E2FC4" w:rsidP="00AC5D8D">
      <w:pPr>
        <w:widowControl w:val="0"/>
        <w:autoSpaceDE w:val="0"/>
        <w:autoSpaceDN w:val="0"/>
        <w:adjustRightInd w:val="0"/>
        <w:spacing w:after="0" w:line="240" w:lineRule="auto"/>
        <w:ind w:left="720"/>
        <w:rPr>
          <w:rFonts w:ascii="Times New Roman" w:hAnsi="Times New Roman"/>
          <w:sz w:val="24"/>
          <w:szCs w:val="24"/>
          <w:lang w:val="ru-RU"/>
        </w:rPr>
      </w:pPr>
    </w:p>
    <w:p w:rsidR="000E2FC4" w:rsidRDefault="000E2FC4" w:rsidP="00D52049">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0E2FC4" w:rsidRDefault="000E2FC4" w:rsidP="0084685F">
      <w:pPr>
        <w:pStyle w:val="Heading1"/>
        <w:jc w:val="both"/>
        <w:rPr>
          <w:b w:val="0"/>
          <w:bCs w:val="0"/>
          <w:szCs w:val="24"/>
          <w:lang w:val="ru-RU"/>
        </w:rPr>
      </w:pPr>
      <w:bookmarkStart w:id="28" w:name="_Toc445886663"/>
      <w:r>
        <w:rPr>
          <w:szCs w:val="24"/>
          <w:lang w:val="ru-RU"/>
        </w:rPr>
        <w:t>1.</w:t>
      </w:r>
      <w:r>
        <w:rPr>
          <w:bCs w:val="0"/>
          <w:szCs w:val="24"/>
          <w:lang w:val="ru-RU"/>
        </w:rPr>
        <w:t>4</w:t>
      </w:r>
      <w:r>
        <w:rPr>
          <w:szCs w:val="24"/>
          <w:lang w:val="ru-RU"/>
        </w:rPr>
        <w:t>.1.3</w:t>
      </w:r>
      <w:r w:rsidRPr="00825359">
        <w:rPr>
          <w:szCs w:val="24"/>
          <w:lang w:val="ru-RU"/>
        </w:rPr>
        <w:t xml:space="preserve"> Зоны действия источников прочих муниц</w:t>
      </w:r>
      <w:r>
        <w:rPr>
          <w:szCs w:val="24"/>
          <w:lang w:val="ru-RU"/>
        </w:rPr>
        <w:t>ипальных и ведомственных котель</w:t>
      </w:r>
      <w:r w:rsidRPr="00825359">
        <w:rPr>
          <w:szCs w:val="24"/>
          <w:lang w:val="ru-RU"/>
        </w:rPr>
        <w:t>ных</w:t>
      </w:r>
      <w:bookmarkEnd w:id="28"/>
    </w:p>
    <w:p w:rsidR="000E2FC4" w:rsidRPr="00825359" w:rsidRDefault="000E2FC4" w:rsidP="00AC5D8D">
      <w:pPr>
        <w:widowControl w:val="0"/>
        <w:autoSpaceDE w:val="0"/>
        <w:autoSpaceDN w:val="0"/>
        <w:adjustRightInd w:val="0"/>
        <w:spacing w:after="0" w:line="240" w:lineRule="auto"/>
        <w:ind w:firstLine="709"/>
        <w:rPr>
          <w:rFonts w:ascii="Times New Roman" w:hAnsi="Times New Roman"/>
          <w:sz w:val="24"/>
          <w:szCs w:val="24"/>
          <w:lang w:val="ru-RU"/>
        </w:rPr>
      </w:pPr>
    </w:p>
    <w:p w:rsidR="000E2FC4" w:rsidRPr="00825359" w:rsidRDefault="000E2FC4" w:rsidP="00AC5D8D">
      <w:pPr>
        <w:widowControl w:val="0"/>
        <w:autoSpaceDE w:val="0"/>
        <w:autoSpaceDN w:val="0"/>
        <w:adjustRightInd w:val="0"/>
        <w:spacing w:after="0" w:line="53" w:lineRule="exact"/>
        <w:rPr>
          <w:rFonts w:ascii="Times New Roman" w:hAnsi="Times New Roman"/>
          <w:sz w:val="24"/>
          <w:szCs w:val="24"/>
          <w:lang w:val="ru-RU"/>
        </w:rPr>
      </w:pPr>
    </w:p>
    <w:p w:rsidR="000E2FC4" w:rsidRDefault="000E2FC4" w:rsidP="00AC5D8D">
      <w:pPr>
        <w:widowControl w:val="0"/>
        <w:overflowPunct w:val="0"/>
        <w:autoSpaceDE w:val="0"/>
        <w:autoSpaceDN w:val="0"/>
        <w:adjustRightInd w:val="0"/>
        <w:spacing w:after="0" w:line="214" w:lineRule="auto"/>
        <w:ind w:left="7" w:firstLine="720"/>
        <w:jc w:val="both"/>
        <w:rPr>
          <w:rFonts w:ascii="Times New Roman" w:hAnsi="Times New Roman"/>
          <w:sz w:val="24"/>
          <w:szCs w:val="24"/>
          <w:lang w:val="ru-RU"/>
        </w:rPr>
      </w:pPr>
      <w:r>
        <w:rPr>
          <w:rFonts w:ascii="Times New Roman" w:hAnsi="Times New Roman"/>
          <w:sz w:val="24"/>
          <w:szCs w:val="24"/>
          <w:lang w:val="ru-RU"/>
        </w:rPr>
        <w:t xml:space="preserve">В </w:t>
      </w:r>
      <w:r>
        <w:rPr>
          <w:rFonts w:ascii="Times New Roman" w:hAnsi="Times New Roman"/>
          <w:color w:val="000000"/>
          <w:sz w:val="24"/>
          <w:szCs w:val="23"/>
          <w:lang w:val="ru-RU"/>
        </w:rPr>
        <w:t>п. Дубитель</w:t>
      </w:r>
      <w:r>
        <w:rPr>
          <w:rFonts w:ascii="Times New Roman" w:hAnsi="Times New Roman"/>
          <w:sz w:val="24"/>
          <w:szCs w:val="24"/>
          <w:lang w:val="ru-RU"/>
        </w:rPr>
        <w:t xml:space="preserve">отсутствуют прочие источники теплоснабжения. </w:t>
      </w:r>
    </w:p>
    <w:p w:rsidR="000E2FC4" w:rsidRDefault="000E2FC4" w:rsidP="00AC5D8D">
      <w:pPr>
        <w:widowControl w:val="0"/>
        <w:overflowPunct w:val="0"/>
        <w:autoSpaceDE w:val="0"/>
        <w:autoSpaceDN w:val="0"/>
        <w:adjustRightInd w:val="0"/>
        <w:spacing w:after="0" w:line="214" w:lineRule="auto"/>
        <w:ind w:left="7" w:firstLine="720"/>
        <w:jc w:val="both"/>
        <w:rPr>
          <w:rFonts w:ascii="Times New Roman" w:hAnsi="Times New Roman"/>
          <w:sz w:val="24"/>
          <w:szCs w:val="24"/>
          <w:lang w:val="ru-RU"/>
        </w:rPr>
      </w:pPr>
    </w:p>
    <w:p w:rsidR="000E2FC4" w:rsidRPr="00825359" w:rsidRDefault="000E2FC4" w:rsidP="00AC5D8D">
      <w:pPr>
        <w:pStyle w:val="Heading1"/>
        <w:rPr>
          <w:szCs w:val="24"/>
          <w:lang w:val="ru-RU"/>
        </w:rPr>
      </w:pPr>
      <w:bookmarkStart w:id="29" w:name="_Toc445886664"/>
      <w:r>
        <w:rPr>
          <w:szCs w:val="24"/>
          <w:lang w:val="ru-RU"/>
        </w:rPr>
        <w:t>1.</w:t>
      </w:r>
      <w:r>
        <w:rPr>
          <w:bCs w:val="0"/>
          <w:szCs w:val="24"/>
          <w:lang w:val="ru-RU"/>
        </w:rPr>
        <w:t>4</w:t>
      </w:r>
      <w:r>
        <w:rPr>
          <w:szCs w:val="24"/>
          <w:lang w:val="ru-RU"/>
        </w:rPr>
        <w:t>.1.4</w:t>
      </w:r>
      <w:r w:rsidRPr="00825359">
        <w:rPr>
          <w:szCs w:val="24"/>
          <w:lang w:val="ru-RU"/>
        </w:rPr>
        <w:t xml:space="preserve"> Зоны действия источников индивидуального теплоснабжения</w:t>
      </w:r>
      <w:bookmarkEnd w:id="29"/>
    </w:p>
    <w:p w:rsidR="000E2FC4" w:rsidRPr="00825359" w:rsidRDefault="000E2FC4" w:rsidP="00AC5D8D">
      <w:pPr>
        <w:widowControl w:val="0"/>
        <w:autoSpaceDE w:val="0"/>
        <w:autoSpaceDN w:val="0"/>
        <w:adjustRightInd w:val="0"/>
        <w:spacing w:after="0" w:line="329" w:lineRule="exact"/>
        <w:rPr>
          <w:rFonts w:ascii="Times New Roman" w:hAnsi="Times New Roman"/>
          <w:sz w:val="24"/>
          <w:szCs w:val="24"/>
          <w:lang w:val="ru-RU"/>
        </w:rPr>
      </w:pPr>
    </w:p>
    <w:p w:rsidR="000E2FC4" w:rsidRDefault="000E2FC4" w:rsidP="00AC5D8D">
      <w:pPr>
        <w:widowControl w:val="0"/>
        <w:overflowPunct w:val="0"/>
        <w:autoSpaceDE w:val="0"/>
        <w:autoSpaceDN w:val="0"/>
        <w:adjustRightInd w:val="0"/>
        <w:spacing w:after="0" w:line="214" w:lineRule="auto"/>
        <w:ind w:left="7" w:firstLine="720"/>
        <w:jc w:val="both"/>
        <w:rPr>
          <w:rFonts w:ascii="Times New Roman" w:hAnsi="Times New Roman"/>
          <w:sz w:val="24"/>
          <w:szCs w:val="24"/>
          <w:lang w:val="ru-RU"/>
        </w:rPr>
      </w:pPr>
      <w:r w:rsidRPr="00B8454B">
        <w:rPr>
          <w:rFonts w:ascii="Times New Roman" w:hAnsi="Times New Roman"/>
          <w:sz w:val="24"/>
          <w:szCs w:val="24"/>
          <w:lang w:val="ru-RU"/>
        </w:rPr>
        <w:t xml:space="preserve">Зоны действия источников индивидуального теплоснабжения находятся в частном секторе поселка. Имеется </w:t>
      </w:r>
      <w:r w:rsidRPr="001F596F">
        <w:rPr>
          <w:rFonts w:ascii="Times New Roman" w:hAnsi="Times New Roman"/>
          <w:sz w:val="24"/>
          <w:szCs w:val="24"/>
          <w:lang w:val="ru-RU"/>
        </w:rPr>
        <w:t>и индивидуальное теплоснабжение в многоквартирных домах</w:t>
      </w:r>
      <w:r>
        <w:rPr>
          <w:rFonts w:ascii="Times New Roman" w:hAnsi="Times New Roman"/>
          <w:sz w:val="24"/>
          <w:szCs w:val="24"/>
          <w:lang w:val="ru-RU"/>
        </w:rPr>
        <w:t>.</w:t>
      </w:r>
    </w:p>
    <w:p w:rsidR="000E2FC4" w:rsidRPr="00825359" w:rsidRDefault="000E2FC4" w:rsidP="00AC5D8D">
      <w:pPr>
        <w:widowControl w:val="0"/>
        <w:overflowPunct w:val="0"/>
        <w:autoSpaceDE w:val="0"/>
        <w:autoSpaceDN w:val="0"/>
        <w:adjustRightInd w:val="0"/>
        <w:spacing w:after="0" w:line="214" w:lineRule="auto"/>
        <w:ind w:left="7" w:firstLine="720"/>
        <w:jc w:val="both"/>
        <w:rPr>
          <w:rFonts w:ascii="Times New Roman" w:hAnsi="Times New Roman"/>
          <w:sz w:val="24"/>
          <w:szCs w:val="24"/>
          <w:lang w:val="ru-RU"/>
        </w:rPr>
      </w:pPr>
    </w:p>
    <w:p w:rsidR="000E2FC4" w:rsidRPr="00825359" w:rsidRDefault="000E2FC4" w:rsidP="00AC5D8D">
      <w:pPr>
        <w:pStyle w:val="Heading1"/>
        <w:rPr>
          <w:szCs w:val="24"/>
          <w:lang w:val="ru-RU"/>
        </w:rPr>
      </w:pPr>
      <w:bookmarkStart w:id="30" w:name="_Toc445886665"/>
      <w:r>
        <w:rPr>
          <w:szCs w:val="24"/>
          <w:lang w:val="ru-RU"/>
        </w:rPr>
        <w:t>1.</w:t>
      </w:r>
      <w:r>
        <w:rPr>
          <w:bCs w:val="0"/>
          <w:szCs w:val="24"/>
          <w:lang w:val="ru-RU"/>
        </w:rPr>
        <w:t>4</w:t>
      </w:r>
      <w:r>
        <w:rPr>
          <w:szCs w:val="24"/>
          <w:lang w:val="ru-RU"/>
        </w:rPr>
        <w:t>.2Определение эффективного радиуса</w:t>
      </w:r>
      <w:r w:rsidRPr="00825359">
        <w:rPr>
          <w:szCs w:val="24"/>
          <w:lang w:val="ru-RU"/>
        </w:rPr>
        <w:t xml:space="preserve"> теплоснабжения</w:t>
      </w:r>
      <w:bookmarkEnd w:id="30"/>
    </w:p>
    <w:p w:rsidR="000E2FC4" w:rsidRDefault="000E2FC4" w:rsidP="00D52049">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0E2FC4" w:rsidRPr="00825359" w:rsidRDefault="000E2FC4" w:rsidP="00257855">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r>
        <w:rPr>
          <w:rFonts w:ascii="Times New Roman" w:hAnsi="Times New Roman"/>
          <w:sz w:val="24"/>
          <w:szCs w:val="24"/>
          <w:lang w:val="ru-RU"/>
        </w:rPr>
        <w:t xml:space="preserve">На территории </w:t>
      </w:r>
      <w:r>
        <w:rPr>
          <w:rFonts w:ascii="Times New Roman" w:hAnsi="Times New Roman"/>
          <w:color w:val="000000"/>
          <w:sz w:val="24"/>
          <w:szCs w:val="23"/>
          <w:lang w:val="ru-RU"/>
        </w:rPr>
        <w:t>п. Дубитель</w:t>
      </w:r>
      <w:r w:rsidRPr="00DD6A58">
        <w:rPr>
          <w:rFonts w:ascii="Times New Roman" w:hAnsi="Times New Roman"/>
          <w:sz w:val="24"/>
          <w:szCs w:val="24"/>
          <w:lang w:val="ru-RU"/>
        </w:rPr>
        <w:t xml:space="preserve">на нужды теплоснабжения населения находятся один источник тепловой энергии – котельная  – </w:t>
      </w:r>
      <w:r>
        <w:rPr>
          <w:rFonts w:ascii="Times New Roman" w:hAnsi="Times New Roman"/>
          <w:color w:val="000000"/>
          <w:sz w:val="24"/>
          <w:szCs w:val="23"/>
          <w:lang w:val="ru-RU"/>
        </w:rPr>
        <w:t>ЖКХ «Зубово-Поляна»</w:t>
      </w:r>
      <w:r w:rsidRPr="00DD6A58">
        <w:rPr>
          <w:rFonts w:ascii="Times New Roman" w:hAnsi="Times New Roman"/>
          <w:sz w:val="24"/>
          <w:szCs w:val="24"/>
          <w:lang w:val="ru-RU"/>
        </w:rPr>
        <w:t>.</w:t>
      </w:r>
    </w:p>
    <w:p w:rsidR="000E2FC4" w:rsidRPr="00825359" w:rsidRDefault="000E2FC4" w:rsidP="00257855">
      <w:pPr>
        <w:widowControl w:val="0"/>
        <w:overflowPunct w:val="0"/>
        <w:autoSpaceDE w:val="0"/>
        <w:autoSpaceDN w:val="0"/>
        <w:adjustRightInd w:val="0"/>
        <w:spacing w:after="0" w:line="229"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В котельн</w:t>
      </w:r>
      <w:r>
        <w:rPr>
          <w:rFonts w:ascii="Times New Roman" w:hAnsi="Times New Roman"/>
          <w:sz w:val="24"/>
          <w:szCs w:val="24"/>
          <w:lang w:val="ru-RU"/>
        </w:rPr>
        <w:t>ой установлено основное и вспомо</w:t>
      </w:r>
      <w:r w:rsidRPr="00825359">
        <w:rPr>
          <w:rFonts w:ascii="Times New Roman" w:hAnsi="Times New Roman"/>
          <w:sz w:val="24"/>
          <w:szCs w:val="24"/>
          <w:lang w:val="ru-RU"/>
        </w:rPr>
        <w:t>гательное оборудование перечень которого приведен в табл.</w:t>
      </w:r>
      <w:r>
        <w:rPr>
          <w:rFonts w:ascii="Times New Roman" w:hAnsi="Times New Roman"/>
          <w:sz w:val="24"/>
          <w:szCs w:val="24"/>
          <w:lang w:val="ru-RU"/>
        </w:rPr>
        <w:t>3</w:t>
      </w:r>
      <w:r w:rsidRPr="00825359">
        <w:rPr>
          <w:rFonts w:ascii="Times New Roman" w:hAnsi="Times New Roman"/>
          <w:sz w:val="24"/>
          <w:szCs w:val="24"/>
          <w:lang w:val="ru-RU"/>
        </w:rPr>
        <w:t>.1.</w:t>
      </w:r>
      <w:r>
        <w:rPr>
          <w:rFonts w:ascii="Times New Roman" w:hAnsi="Times New Roman"/>
          <w:sz w:val="24"/>
          <w:szCs w:val="24"/>
          <w:lang w:val="ru-RU"/>
        </w:rPr>
        <w:t xml:space="preserve"> и </w:t>
      </w:r>
      <w:r w:rsidRPr="00825359">
        <w:rPr>
          <w:rFonts w:ascii="Times New Roman" w:hAnsi="Times New Roman"/>
          <w:sz w:val="24"/>
          <w:szCs w:val="24"/>
          <w:lang w:val="ru-RU"/>
        </w:rPr>
        <w:t>табл.</w:t>
      </w:r>
      <w:r>
        <w:rPr>
          <w:rFonts w:ascii="Times New Roman" w:hAnsi="Times New Roman"/>
          <w:sz w:val="24"/>
          <w:szCs w:val="24"/>
          <w:lang w:val="ru-RU"/>
        </w:rPr>
        <w:t>3</w:t>
      </w:r>
      <w:r w:rsidRPr="00825359">
        <w:rPr>
          <w:rFonts w:ascii="Times New Roman" w:hAnsi="Times New Roman"/>
          <w:sz w:val="24"/>
          <w:szCs w:val="24"/>
          <w:lang w:val="ru-RU"/>
        </w:rPr>
        <w:t>.</w:t>
      </w:r>
      <w:r>
        <w:rPr>
          <w:rFonts w:ascii="Times New Roman" w:hAnsi="Times New Roman"/>
          <w:sz w:val="24"/>
          <w:szCs w:val="24"/>
          <w:lang w:val="ru-RU"/>
        </w:rPr>
        <w:t>2. В состав котельных входит: зда</w:t>
      </w:r>
      <w:r w:rsidRPr="00825359">
        <w:rPr>
          <w:rFonts w:ascii="Times New Roman" w:hAnsi="Times New Roman"/>
          <w:sz w:val="24"/>
          <w:szCs w:val="24"/>
          <w:lang w:val="ru-RU"/>
        </w:rPr>
        <w:t>ния, сооружения топливоподачи, дымовая труба с</w:t>
      </w:r>
      <w:r>
        <w:rPr>
          <w:rFonts w:ascii="Times New Roman" w:hAnsi="Times New Roman"/>
          <w:sz w:val="24"/>
          <w:szCs w:val="24"/>
          <w:lang w:val="ru-RU"/>
        </w:rPr>
        <w:t xml:space="preserve"> надземными газопроводами, баки</w:t>
      </w:r>
      <w:r w:rsidRPr="00825359">
        <w:rPr>
          <w:rFonts w:ascii="Times New Roman" w:hAnsi="Times New Roman"/>
          <w:sz w:val="24"/>
          <w:szCs w:val="24"/>
          <w:lang w:val="ru-RU"/>
        </w:rPr>
        <w:t>аккумуляторы воды, инженерные сети и коммуникации. Установленная мощность котельн</w:t>
      </w:r>
      <w:r>
        <w:rPr>
          <w:rFonts w:ascii="Times New Roman" w:hAnsi="Times New Roman"/>
          <w:sz w:val="24"/>
          <w:szCs w:val="24"/>
          <w:lang w:val="ru-RU"/>
        </w:rPr>
        <w:t>ой 0,43</w:t>
      </w:r>
      <w:r w:rsidRPr="00825359">
        <w:rPr>
          <w:rFonts w:ascii="Times New Roman" w:hAnsi="Times New Roman"/>
          <w:sz w:val="24"/>
          <w:szCs w:val="24"/>
          <w:lang w:val="ru-RU"/>
        </w:rPr>
        <w:t xml:space="preserve"> Гкал/ч.</w:t>
      </w:r>
    </w:p>
    <w:p w:rsidR="000E2FC4"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A018B3">
        <w:rPr>
          <w:rFonts w:ascii="Times New Roman" w:hAnsi="Times New Roman"/>
          <w:sz w:val="24"/>
          <w:szCs w:val="24"/>
          <w:lang w:val="ru-RU"/>
        </w:rPr>
        <w:t xml:space="preserve">Количество подключенныхвводов на </w:t>
      </w:r>
      <w:r>
        <w:rPr>
          <w:rFonts w:ascii="Times New Roman" w:hAnsi="Times New Roman"/>
          <w:sz w:val="24"/>
          <w:szCs w:val="24"/>
          <w:lang w:val="ru-RU"/>
        </w:rPr>
        <w:t>первый</w:t>
      </w:r>
      <w:r w:rsidRPr="00A018B3">
        <w:rPr>
          <w:rFonts w:ascii="Times New Roman" w:hAnsi="Times New Roman"/>
          <w:sz w:val="24"/>
          <w:szCs w:val="24"/>
          <w:lang w:val="ru-RU"/>
        </w:rPr>
        <w:t xml:space="preserve"> квартал 201</w:t>
      </w:r>
      <w:r>
        <w:rPr>
          <w:rFonts w:ascii="Times New Roman" w:hAnsi="Times New Roman"/>
          <w:sz w:val="24"/>
          <w:szCs w:val="24"/>
          <w:lang w:val="ru-RU"/>
        </w:rPr>
        <w:t>5</w:t>
      </w:r>
      <w:r w:rsidRPr="00A018B3">
        <w:rPr>
          <w:rFonts w:ascii="Times New Roman" w:hAnsi="Times New Roman"/>
          <w:sz w:val="24"/>
          <w:szCs w:val="24"/>
          <w:lang w:val="ru-RU"/>
        </w:rPr>
        <w:t xml:space="preserve"> г. составляет </w:t>
      </w:r>
      <w:r>
        <w:rPr>
          <w:rFonts w:ascii="Times New Roman" w:hAnsi="Times New Roman"/>
          <w:sz w:val="24"/>
          <w:szCs w:val="24"/>
          <w:lang w:val="ru-RU"/>
        </w:rPr>
        <w:t>10</w:t>
      </w:r>
      <w:r w:rsidRPr="00A018B3">
        <w:rPr>
          <w:rFonts w:ascii="Times New Roman" w:hAnsi="Times New Roman"/>
          <w:sz w:val="24"/>
          <w:szCs w:val="24"/>
          <w:lang w:val="ru-RU"/>
        </w:rPr>
        <w:t xml:space="preserve"> зданий. </w:t>
      </w:r>
    </w:p>
    <w:p w:rsidR="000E2FC4" w:rsidRPr="00825359" w:rsidRDefault="000E2FC4" w:rsidP="00257855">
      <w:pPr>
        <w:widowControl w:val="0"/>
        <w:overflowPunct w:val="0"/>
        <w:autoSpaceDE w:val="0"/>
        <w:autoSpaceDN w:val="0"/>
        <w:adjustRightInd w:val="0"/>
        <w:spacing w:after="0" w:line="227" w:lineRule="auto"/>
        <w:ind w:left="7" w:firstLine="720"/>
        <w:jc w:val="both"/>
        <w:rPr>
          <w:rFonts w:ascii="Times New Roman" w:hAnsi="Times New Roman"/>
          <w:sz w:val="24"/>
          <w:szCs w:val="24"/>
          <w:lang w:val="ru-RU"/>
        </w:rPr>
      </w:pPr>
      <w:r w:rsidRPr="00825359">
        <w:rPr>
          <w:rFonts w:ascii="Times New Roman" w:hAnsi="Times New Roman"/>
          <w:sz w:val="24"/>
          <w:szCs w:val="24"/>
          <w:lang w:val="ru-RU"/>
        </w:rPr>
        <w:t xml:space="preserve">Радиус эффективного теплоснабжения </w:t>
      </w:r>
      <w:r w:rsidRPr="00DD6A58">
        <w:rPr>
          <w:rFonts w:ascii="Times New Roman" w:hAnsi="Times New Roman"/>
          <w:sz w:val="24"/>
          <w:szCs w:val="24"/>
          <w:lang w:val="ru-RU"/>
        </w:rPr>
        <w:t xml:space="preserve">– </w:t>
      </w:r>
      <w:r w:rsidRPr="00825359">
        <w:rPr>
          <w:rFonts w:ascii="Times New Roman" w:hAnsi="Times New Roman"/>
          <w:sz w:val="24"/>
          <w:szCs w:val="24"/>
          <w:lang w:val="ru-RU"/>
        </w:rPr>
        <w:t>максимальное расстояние от теплопотребляющей установки до ближайшего источника тепловой энергии в сист</w:t>
      </w:r>
      <w:r>
        <w:rPr>
          <w:rFonts w:ascii="Times New Roman" w:hAnsi="Times New Roman"/>
          <w:sz w:val="24"/>
          <w:szCs w:val="24"/>
          <w:lang w:val="ru-RU"/>
        </w:rPr>
        <w:t>еме теплоснабжения, при превыше</w:t>
      </w:r>
      <w:r w:rsidRPr="00825359">
        <w:rPr>
          <w:rFonts w:ascii="Times New Roman" w:hAnsi="Times New Roman"/>
          <w:sz w:val="24"/>
          <w:szCs w:val="24"/>
          <w:lang w:val="ru-RU"/>
        </w:rPr>
        <w:t>нии которого подключение теплопотребляющей установки к данной</w:t>
      </w:r>
      <w:r>
        <w:rPr>
          <w:rFonts w:ascii="Times New Roman" w:hAnsi="Times New Roman"/>
          <w:sz w:val="24"/>
          <w:szCs w:val="24"/>
          <w:lang w:val="ru-RU"/>
        </w:rPr>
        <w:t xml:space="preserve"> системе теплоснабжения не</w:t>
      </w:r>
      <w:r w:rsidRPr="00825359">
        <w:rPr>
          <w:rFonts w:ascii="Times New Roman" w:hAnsi="Times New Roman"/>
          <w:sz w:val="24"/>
          <w:szCs w:val="24"/>
          <w:lang w:val="ru-RU"/>
        </w:rPr>
        <w:t>целесообразно по причине увеличения совокупных расходов в системе теплоснабжения.</w:t>
      </w:r>
    </w:p>
    <w:p w:rsidR="000E2FC4" w:rsidRPr="00825359" w:rsidRDefault="000E2FC4" w:rsidP="00257855">
      <w:pPr>
        <w:widowControl w:val="0"/>
        <w:overflowPunct w:val="0"/>
        <w:autoSpaceDE w:val="0"/>
        <w:autoSpaceDN w:val="0"/>
        <w:adjustRightInd w:val="0"/>
        <w:spacing w:after="0" w:line="232" w:lineRule="auto"/>
        <w:ind w:left="7" w:firstLine="720"/>
        <w:jc w:val="both"/>
        <w:rPr>
          <w:rFonts w:ascii="Times New Roman" w:hAnsi="Times New Roman"/>
          <w:sz w:val="24"/>
          <w:szCs w:val="24"/>
          <w:lang w:val="ru-RU"/>
        </w:rPr>
      </w:pPr>
      <w:r w:rsidRPr="00825359">
        <w:rPr>
          <w:rFonts w:ascii="Times New Roman" w:hAnsi="Times New Roman"/>
          <w:sz w:val="24"/>
          <w:szCs w:val="24"/>
          <w:lang w:val="ru-RU"/>
        </w:rPr>
        <w:t>Подключение дополнительной тепловой нагрузки с уве</w:t>
      </w:r>
      <w:r>
        <w:rPr>
          <w:rFonts w:ascii="Times New Roman" w:hAnsi="Times New Roman"/>
          <w:sz w:val="24"/>
          <w:szCs w:val="24"/>
          <w:lang w:val="ru-RU"/>
        </w:rPr>
        <w:t>личением радиуса действия источ</w:t>
      </w:r>
      <w:r w:rsidRPr="00825359">
        <w:rPr>
          <w:rFonts w:ascii="Times New Roman" w:hAnsi="Times New Roman"/>
          <w:sz w:val="24"/>
          <w:szCs w:val="24"/>
          <w:lang w:val="ru-RU"/>
        </w:rPr>
        <w:t>ника тепловой энергии приводит к возрастанию затрат на производство и транспорт тепловой энергии и одновременно к увеличению доходов от дополнительного объема ее реализации. Радиус эффективного теплоснабжения представляет собой то расстоян</w:t>
      </w:r>
      <w:r>
        <w:rPr>
          <w:rFonts w:ascii="Times New Roman" w:hAnsi="Times New Roman"/>
          <w:sz w:val="24"/>
          <w:szCs w:val="24"/>
          <w:lang w:val="ru-RU"/>
        </w:rPr>
        <w:t>ие, при котором увеличение дохо</w:t>
      </w:r>
      <w:r w:rsidRPr="00825359">
        <w:rPr>
          <w:rFonts w:ascii="Times New Roman" w:hAnsi="Times New Roman"/>
          <w:sz w:val="24"/>
          <w:szCs w:val="24"/>
          <w:lang w:val="ru-RU"/>
        </w:rPr>
        <w:t>дов равно по величине возрастанию затрат. Для действующих источников тепловой энергии это означает, что удельные затраты (на единицу отпущенной потребител</w:t>
      </w:r>
      <w:r>
        <w:rPr>
          <w:rFonts w:ascii="Times New Roman" w:hAnsi="Times New Roman"/>
          <w:sz w:val="24"/>
          <w:szCs w:val="24"/>
          <w:lang w:val="ru-RU"/>
        </w:rPr>
        <w:t>ям тепловой энергии) явля</w:t>
      </w:r>
      <w:r w:rsidRPr="00825359">
        <w:rPr>
          <w:rFonts w:ascii="Times New Roman" w:hAnsi="Times New Roman"/>
          <w:sz w:val="24"/>
          <w:szCs w:val="24"/>
          <w:lang w:val="ru-RU"/>
        </w:rPr>
        <w:t>ются минимальными.</w:t>
      </w:r>
    </w:p>
    <w:p w:rsidR="000E2FC4" w:rsidRPr="00825359" w:rsidRDefault="000E2FC4" w:rsidP="00257855">
      <w:pPr>
        <w:widowControl w:val="0"/>
        <w:autoSpaceDE w:val="0"/>
        <w:autoSpaceDN w:val="0"/>
        <w:adjustRightInd w:val="0"/>
        <w:spacing w:after="0" w:line="6" w:lineRule="exact"/>
        <w:jc w:val="both"/>
        <w:rPr>
          <w:rFonts w:ascii="Times New Roman" w:hAnsi="Times New Roman"/>
          <w:sz w:val="24"/>
          <w:szCs w:val="24"/>
          <w:lang w:val="ru-RU"/>
        </w:rPr>
      </w:pPr>
    </w:p>
    <w:p w:rsidR="000E2FC4" w:rsidRPr="00491A62" w:rsidRDefault="000E2FC4" w:rsidP="00257855">
      <w:pPr>
        <w:widowControl w:val="0"/>
        <w:numPr>
          <w:ilvl w:val="1"/>
          <w:numId w:val="7"/>
        </w:numPr>
        <w:tabs>
          <w:tab w:val="clear" w:pos="1440"/>
        </w:tabs>
        <w:overflowPunct w:val="0"/>
        <w:autoSpaceDE w:val="0"/>
        <w:autoSpaceDN w:val="0"/>
        <w:adjustRightInd w:val="0"/>
        <w:spacing w:after="0" w:line="240" w:lineRule="auto"/>
        <w:ind w:left="0" w:firstLine="709"/>
        <w:jc w:val="both"/>
        <w:rPr>
          <w:rFonts w:ascii="Times New Roman" w:hAnsi="Times New Roman"/>
          <w:sz w:val="24"/>
          <w:szCs w:val="24"/>
          <w:lang w:val="ru-RU"/>
        </w:rPr>
      </w:pPr>
      <w:r w:rsidRPr="00825359">
        <w:rPr>
          <w:rFonts w:ascii="Times New Roman" w:hAnsi="Times New Roman"/>
          <w:sz w:val="24"/>
          <w:szCs w:val="24"/>
          <w:lang w:val="ru-RU"/>
        </w:rPr>
        <w:t xml:space="preserve">основу расчета были положены полуэмпирические соотношения, которые представлены </w:t>
      </w:r>
      <w:r>
        <w:rPr>
          <w:rFonts w:ascii="Times New Roman" w:hAnsi="Times New Roman"/>
          <w:sz w:val="24"/>
          <w:szCs w:val="24"/>
          <w:lang w:val="ru-RU"/>
        </w:rPr>
        <w:t xml:space="preserve">в </w:t>
      </w:r>
      <w:r w:rsidRPr="00491A62">
        <w:rPr>
          <w:rFonts w:ascii="Times New Roman" w:hAnsi="Times New Roman"/>
          <w:sz w:val="24"/>
          <w:szCs w:val="24"/>
          <w:lang w:val="ru-RU"/>
        </w:rPr>
        <w:t xml:space="preserve">«Нормах по проектированию тепловых сетей», изданных в 1938 году. Для приведения указанных зависимостей к современным условиям была проведена дополнительная работа по анализу структуры себестоимости производства и транспорта тепловой энергии в функционирующих в настоящее время системах теплоснабжения. В результате этой работы были получены эмпирические коэффициенты, которые позволили уточнить имеющиеся зависимости и применить их для определения минимальных удельных затрат при действующих в настоящее время ценовых индикаторах. </w:t>
      </w:r>
    </w:p>
    <w:p w:rsidR="000E2FC4"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Связь между удельными затратами на производство и тра</w:t>
      </w:r>
      <w:r>
        <w:rPr>
          <w:rFonts w:ascii="Times New Roman" w:hAnsi="Times New Roman"/>
          <w:sz w:val="24"/>
          <w:szCs w:val="24"/>
          <w:lang w:val="ru-RU"/>
        </w:rPr>
        <w:t>нспорт тепловой энергии с радиу</w:t>
      </w:r>
      <w:r w:rsidRPr="00825359">
        <w:rPr>
          <w:rFonts w:ascii="Times New Roman" w:hAnsi="Times New Roman"/>
          <w:sz w:val="24"/>
          <w:szCs w:val="24"/>
          <w:lang w:val="ru-RU"/>
        </w:rPr>
        <w:t>сом теплоснабжения осуществляется с помощью следующей полуэмпирической зависимости:</w:t>
      </w:r>
    </w:p>
    <w:p w:rsidR="000E2FC4" w:rsidRPr="002137DE"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p>
    <w:p w:rsidR="000E2FC4"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i/>
          <w:sz w:val="24"/>
          <w:szCs w:val="24"/>
          <w:lang w:val="ru-RU"/>
        </w:rPr>
      </w:pPr>
    </w:p>
    <w:p w:rsidR="000E2FC4" w:rsidRPr="00825359" w:rsidRDefault="000E2FC4" w:rsidP="00257855">
      <w:pPr>
        <w:widowControl w:val="0"/>
        <w:overflowPunct w:val="0"/>
        <w:autoSpaceDE w:val="0"/>
        <w:autoSpaceDN w:val="0"/>
        <w:adjustRightInd w:val="0"/>
        <w:spacing w:after="0" w:line="214" w:lineRule="auto"/>
        <w:ind w:left="7"/>
        <w:jc w:val="both"/>
        <w:rPr>
          <w:rFonts w:ascii="Times New Roman" w:hAnsi="Times New Roman"/>
          <w:sz w:val="24"/>
          <w:szCs w:val="24"/>
          <w:lang w:val="ru-RU"/>
        </w:rPr>
      </w:pPr>
      <w:r w:rsidRPr="00825359">
        <w:rPr>
          <w:rFonts w:ascii="Times New Roman" w:hAnsi="Times New Roman"/>
          <w:sz w:val="24"/>
          <w:szCs w:val="24"/>
          <w:lang w:val="ru-RU"/>
        </w:rPr>
        <w:t xml:space="preserve">где, </w:t>
      </w:r>
      <w:r>
        <w:rPr>
          <w:rFonts w:ascii="Times New Roman" w:hAnsi="Times New Roman"/>
          <w:i/>
          <w:iCs/>
          <w:sz w:val="24"/>
          <w:szCs w:val="24"/>
        </w:rPr>
        <w:t>R</w:t>
      </w:r>
      <w:r w:rsidRPr="00825359">
        <w:rPr>
          <w:rFonts w:ascii="Times New Roman" w:hAnsi="Times New Roman"/>
          <w:sz w:val="24"/>
          <w:szCs w:val="24"/>
          <w:lang w:val="ru-RU"/>
        </w:rPr>
        <w:t xml:space="preserve"> - радиус действия тепловой сети (длина главной тепловой магистрали самого протяженного вывода от источника), км;</w:t>
      </w:r>
    </w:p>
    <w:p w:rsidR="000E2FC4" w:rsidRPr="00825359" w:rsidRDefault="000E2FC4" w:rsidP="00257855">
      <w:pPr>
        <w:widowControl w:val="0"/>
        <w:autoSpaceDE w:val="0"/>
        <w:autoSpaceDN w:val="0"/>
        <w:adjustRightInd w:val="0"/>
        <w:spacing w:after="0" w:line="60" w:lineRule="exact"/>
        <w:jc w:val="both"/>
        <w:rPr>
          <w:rFonts w:ascii="Times New Roman" w:hAnsi="Times New Roman"/>
          <w:sz w:val="24"/>
          <w:szCs w:val="24"/>
          <w:lang w:val="ru-RU"/>
        </w:rPr>
      </w:pPr>
    </w:p>
    <w:p w:rsidR="000E2FC4" w:rsidRDefault="000E2FC4" w:rsidP="00257855">
      <w:pPr>
        <w:widowControl w:val="0"/>
        <w:overflowPunct w:val="0"/>
        <w:autoSpaceDE w:val="0"/>
        <w:autoSpaceDN w:val="0"/>
        <w:adjustRightInd w:val="0"/>
        <w:spacing w:after="0" w:line="214" w:lineRule="auto"/>
        <w:ind w:left="427"/>
        <w:jc w:val="both"/>
        <w:rPr>
          <w:rFonts w:ascii="Times New Roman" w:hAnsi="Times New Roman"/>
          <w:sz w:val="24"/>
          <w:szCs w:val="24"/>
          <w:lang w:val="ru-RU"/>
        </w:rPr>
      </w:pPr>
      <w:r>
        <w:rPr>
          <w:rFonts w:ascii="Times New Roman" w:hAnsi="Times New Roman"/>
          <w:i/>
          <w:iCs/>
          <w:sz w:val="24"/>
          <w:szCs w:val="24"/>
        </w:rPr>
        <w:t>H</w:t>
      </w:r>
      <w:r w:rsidRPr="00825359">
        <w:rPr>
          <w:rFonts w:ascii="Times New Roman" w:hAnsi="Times New Roman"/>
          <w:sz w:val="24"/>
          <w:szCs w:val="24"/>
          <w:lang w:val="ru-RU"/>
        </w:rPr>
        <w:t>-потеря напора на трение при транспорте теплоносителя по тепловой магистрали,м.вод.ст.;</w:t>
      </w:r>
    </w:p>
    <w:p w:rsidR="000E2FC4" w:rsidRPr="00825359" w:rsidRDefault="000E2FC4" w:rsidP="00257855">
      <w:pPr>
        <w:widowControl w:val="0"/>
        <w:overflowPunct w:val="0"/>
        <w:autoSpaceDE w:val="0"/>
        <w:autoSpaceDN w:val="0"/>
        <w:adjustRightInd w:val="0"/>
        <w:spacing w:after="0" w:line="214" w:lineRule="auto"/>
        <w:ind w:left="427"/>
        <w:jc w:val="both"/>
        <w:rPr>
          <w:rFonts w:ascii="Times New Roman" w:hAnsi="Times New Roman"/>
          <w:sz w:val="24"/>
          <w:szCs w:val="24"/>
          <w:lang w:val="ru-RU"/>
        </w:rPr>
      </w:pPr>
      <w:r>
        <w:rPr>
          <w:rFonts w:ascii="Times New Roman" w:hAnsi="Times New Roman"/>
          <w:i/>
          <w:iCs/>
          <w:sz w:val="24"/>
          <w:szCs w:val="24"/>
        </w:rPr>
        <w:t>b</w:t>
      </w:r>
      <w:r w:rsidRPr="00825359">
        <w:rPr>
          <w:rFonts w:ascii="Times New Roman" w:hAnsi="Times New Roman"/>
          <w:sz w:val="24"/>
          <w:szCs w:val="24"/>
          <w:lang w:val="ru-RU"/>
        </w:rPr>
        <w:t>-эмпирический коэффициент удельных затрат в едини</w:t>
      </w:r>
      <w:r>
        <w:rPr>
          <w:rFonts w:ascii="Times New Roman" w:hAnsi="Times New Roman"/>
          <w:sz w:val="24"/>
          <w:szCs w:val="24"/>
          <w:lang w:val="ru-RU"/>
        </w:rPr>
        <w:t xml:space="preserve">цу тепловой мощности котельной, </w:t>
      </w:r>
      <w:r w:rsidRPr="00825359">
        <w:rPr>
          <w:rFonts w:ascii="Times New Roman" w:hAnsi="Times New Roman"/>
          <w:sz w:val="24"/>
          <w:szCs w:val="24"/>
          <w:lang w:val="ru-RU"/>
        </w:rPr>
        <w:t>руб/Гкал/ч;</w:t>
      </w:r>
    </w:p>
    <w:p w:rsidR="000E2FC4" w:rsidRPr="00825359" w:rsidRDefault="000E2FC4" w:rsidP="00257855">
      <w:pPr>
        <w:widowControl w:val="0"/>
        <w:autoSpaceDE w:val="0"/>
        <w:autoSpaceDN w:val="0"/>
        <w:adjustRightInd w:val="0"/>
        <w:spacing w:after="0" w:line="240" w:lineRule="auto"/>
        <w:ind w:left="427"/>
        <w:jc w:val="both"/>
        <w:rPr>
          <w:rFonts w:ascii="Times New Roman" w:hAnsi="Times New Roman"/>
          <w:sz w:val="24"/>
          <w:szCs w:val="24"/>
          <w:lang w:val="ru-RU"/>
        </w:rPr>
      </w:pPr>
      <w:r>
        <w:rPr>
          <w:rFonts w:ascii="Times New Roman" w:hAnsi="Times New Roman"/>
          <w:i/>
          <w:iCs/>
          <w:sz w:val="24"/>
          <w:szCs w:val="24"/>
        </w:rPr>
        <w:t>s</w:t>
      </w:r>
      <w:r w:rsidRPr="00825359">
        <w:rPr>
          <w:rFonts w:ascii="Times New Roman" w:hAnsi="Times New Roman"/>
          <w:sz w:val="24"/>
          <w:szCs w:val="24"/>
          <w:lang w:val="ru-RU"/>
        </w:rPr>
        <w:t>-удельная стоимость материальной характеристики тепловой сети,руб/м2;</w:t>
      </w:r>
    </w:p>
    <w:p w:rsidR="000E2FC4" w:rsidRPr="00825359" w:rsidRDefault="000E2FC4" w:rsidP="00257855">
      <w:pPr>
        <w:widowControl w:val="0"/>
        <w:autoSpaceDE w:val="0"/>
        <w:autoSpaceDN w:val="0"/>
        <w:adjustRightInd w:val="0"/>
        <w:spacing w:after="0" w:line="58" w:lineRule="exact"/>
        <w:jc w:val="both"/>
        <w:rPr>
          <w:rFonts w:ascii="Times New Roman" w:hAnsi="Times New Roman"/>
          <w:sz w:val="24"/>
          <w:szCs w:val="24"/>
          <w:lang w:val="ru-RU"/>
        </w:rPr>
      </w:pPr>
    </w:p>
    <w:p w:rsidR="000E2FC4" w:rsidRPr="00825359" w:rsidRDefault="000E2FC4" w:rsidP="00257855">
      <w:pPr>
        <w:widowControl w:val="0"/>
        <w:overflowPunct w:val="0"/>
        <w:autoSpaceDE w:val="0"/>
        <w:autoSpaceDN w:val="0"/>
        <w:adjustRightInd w:val="0"/>
        <w:spacing w:after="0" w:line="214" w:lineRule="auto"/>
        <w:ind w:left="7" w:firstLine="428"/>
        <w:jc w:val="both"/>
        <w:rPr>
          <w:rFonts w:ascii="Times New Roman" w:hAnsi="Times New Roman"/>
          <w:sz w:val="24"/>
          <w:szCs w:val="24"/>
          <w:lang w:val="ru-RU"/>
        </w:rPr>
      </w:pPr>
      <w:r>
        <w:rPr>
          <w:rFonts w:ascii="Times New Roman" w:hAnsi="Times New Roman"/>
          <w:i/>
          <w:iCs/>
          <w:sz w:val="24"/>
          <w:szCs w:val="24"/>
        </w:rPr>
        <w:t>B</w:t>
      </w:r>
      <w:r w:rsidRPr="00825359">
        <w:rPr>
          <w:rFonts w:ascii="Times New Roman" w:hAnsi="Times New Roman"/>
          <w:sz w:val="24"/>
          <w:szCs w:val="24"/>
          <w:lang w:val="ru-RU"/>
        </w:rPr>
        <w:t>-</w:t>
      </w:r>
      <w:r>
        <w:rPr>
          <w:rFonts w:ascii="Times New Roman" w:hAnsi="Times New Roman"/>
          <w:sz w:val="24"/>
          <w:szCs w:val="24"/>
        </w:rPr>
        <w:t>c</w:t>
      </w:r>
      <w:r w:rsidRPr="00825359">
        <w:rPr>
          <w:rFonts w:ascii="Times New Roman" w:hAnsi="Times New Roman"/>
          <w:sz w:val="24"/>
          <w:szCs w:val="24"/>
          <w:lang w:val="ru-RU"/>
        </w:rPr>
        <w:t xml:space="preserve">реднее число абонентов на единицу </w:t>
      </w:r>
      <w:r>
        <w:rPr>
          <w:rFonts w:ascii="Times New Roman" w:hAnsi="Times New Roman"/>
          <w:sz w:val="24"/>
          <w:szCs w:val="24"/>
          <w:lang w:val="ru-RU"/>
        </w:rPr>
        <w:t xml:space="preserve">площади зоны действия источника </w:t>
      </w:r>
      <w:r w:rsidRPr="00825359">
        <w:rPr>
          <w:rFonts w:ascii="Times New Roman" w:hAnsi="Times New Roman"/>
          <w:sz w:val="24"/>
          <w:szCs w:val="24"/>
          <w:lang w:val="ru-RU"/>
        </w:rPr>
        <w:t>теплоснабжения,1/км2;</w:t>
      </w:r>
    </w:p>
    <w:p w:rsidR="000E2FC4" w:rsidRPr="00825359" w:rsidRDefault="000E2FC4" w:rsidP="00257855">
      <w:pPr>
        <w:widowControl w:val="0"/>
        <w:autoSpaceDE w:val="0"/>
        <w:autoSpaceDN w:val="0"/>
        <w:adjustRightInd w:val="0"/>
        <w:spacing w:after="0" w:line="2" w:lineRule="exact"/>
        <w:jc w:val="both"/>
        <w:rPr>
          <w:rFonts w:ascii="Times New Roman" w:hAnsi="Times New Roman"/>
          <w:sz w:val="24"/>
          <w:szCs w:val="24"/>
          <w:lang w:val="ru-RU"/>
        </w:rPr>
      </w:pPr>
    </w:p>
    <w:p w:rsidR="000E2FC4" w:rsidRPr="00825359" w:rsidRDefault="000E2FC4" w:rsidP="00257855">
      <w:pPr>
        <w:widowControl w:val="0"/>
        <w:autoSpaceDE w:val="0"/>
        <w:autoSpaceDN w:val="0"/>
        <w:adjustRightInd w:val="0"/>
        <w:spacing w:after="0" w:line="240" w:lineRule="auto"/>
        <w:ind w:left="427"/>
        <w:jc w:val="both"/>
        <w:rPr>
          <w:rFonts w:ascii="Times New Roman" w:hAnsi="Times New Roman"/>
          <w:sz w:val="24"/>
          <w:szCs w:val="24"/>
          <w:lang w:val="ru-RU"/>
        </w:rPr>
      </w:pPr>
      <w:r w:rsidRPr="00825359">
        <w:rPr>
          <w:rFonts w:ascii="Times New Roman" w:hAnsi="Times New Roman"/>
          <w:i/>
          <w:iCs/>
          <w:sz w:val="24"/>
          <w:szCs w:val="24"/>
          <w:lang w:val="ru-RU"/>
        </w:rPr>
        <w:t>П</w:t>
      </w:r>
      <w:r w:rsidRPr="00825359">
        <w:rPr>
          <w:rFonts w:ascii="Times New Roman" w:hAnsi="Times New Roman"/>
          <w:sz w:val="24"/>
          <w:szCs w:val="24"/>
          <w:lang w:val="ru-RU"/>
        </w:rPr>
        <w:t>-теплоплотность района,Гкал/чкм2;</w:t>
      </w:r>
    </w:p>
    <w:p w:rsidR="000E2FC4" w:rsidRPr="00825359" w:rsidRDefault="000E2FC4" w:rsidP="00257855">
      <w:pPr>
        <w:widowControl w:val="0"/>
        <w:numPr>
          <w:ilvl w:val="1"/>
          <w:numId w:val="8"/>
        </w:numPr>
        <w:tabs>
          <w:tab w:val="clear" w:pos="1440"/>
          <w:tab w:val="num" w:pos="727"/>
        </w:tabs>
        <w:overflowPunct w:val="0"/>
        <w:autoSpaceDE w:val="0"/>
        <w:autoSpaceDN w:val="0"/>
        <w:adjustRightInd w:val="0"/>
        <w:spacing w:after="0" w:line="240" w:lineRule="auto"/>
        <w:ind w:left="727" w:hanging="146"/>
        <w:jc w:val="both"/>
        <w:rPr>
          <w:rFonts w:ascii="Times New Roman" w:hAnsi="Times New Roman"/>
          <w:i/>
          <w:iCs/>
          <w:sz w:val="24"/>
          <w:szCs w:val="24"/>
          <w:lang w:val="ru-RU"/>
        </w:rPr>
      </w:pPr>
      <w:r w:rsidRPr="00825359">
        <w:rPr>
          <w:rFonts w:ascii="Times New Roman" w:hAnsi="Times New Roman"/>
          <w:sz w:val="24"/>
          <w:szCs w:val="24"/>
          <w:lang w:val="ru-RU"/>
        </w:rPr>
        <w:t xml:space="preserve">- расчетный перепад температур теплоносителя в тепловой сети, </w:t>
      </w:r>
      <w:r>
        <w:rPr>
          <w:rFonts w:ascii="Times New Roman" w:hAnsi="Times New Roman"/>
          <w:sz w:val="24"/>
          <w:lang w:val="ru-RU"/>
        </w:rPr>
        <w:t>°С</w:t>
      </w:r>
      <w:r w:rsidRPr="00825359">
        <w:rPr>
          <w:rFonts w:ascii="Times New Roman" w:hAnsi="Times New Roman"/>
          <w:sz w:val="24"/>
          <w:szCs w:val="24"/>
          <w:lang w:val="ru-RU"/>
        </w:rPr>
        <w:t xml:space="preserve">; </w:t>
      </w:r>
    </w:p>
    <w:p w:rsidR="000E2FC4" w:rsidRPr="00825359" w:rsidRDefault="000E2FC4" w:rsidP="00257855">
      <w:pPr>
        <w:widowControl w:val="0"/>
        <w:numPr>
          <w:ilvl w:val="0"/>
          <w:numId w:val="8"/>
        </w:numPr>
        <w:tabs>
          <w:tab w:val="clear" w:pos="720"/>
          <w:tab w:val="num" w:pos="627"/>
        </w:tabs>
        <w:overflowPunct w:val="0"/>
        <w:autoSpaceDE w:val="0"/>
        <w:autoSpaceDN w:val="0"/>
        <w:adjustRightInd w:val="0"/>
        <w:spacing w:after="0" w:line="240" w:lineRule="auto"/>
        <w:ind w:left="627" w:hanging="200"/>
        <w:jc w:val="both"/>
        <w:rPr>
          <w:rFonts w:ascii="Times New Roman" w:hAnsi="Times New Roman"/>
          <w:i/>
          <w:iCs/>
          <w:sz w:val="24"/>
          <w:szCs w:val="24"/>
          <w:lang w:val="ru-RU"/>
        </w:rPr>
      </w:pPr>
      <w:r w:rsidRPr="00825359">
        <w:rPr>
          <w:rFonts w:ascii="Times New Roman" w:hAnsi="Times New Roman"/>
          <w:sz w:val="24"/>
          <w:szCs w:val="24"/>
          <w:lang w:val="ru-RU"/>
        </w:rPr>
        <w:t xml:space="preserve">- поправочный коэффициент, принимаемый равным 1,3 для ТЭЦ и 1 для котельных. </w:t>
      </w:r>
    </w:p>
    <w:p w:rsidR="000E2FC4" w:rsidRPr="00825359" w:rsidRDefault="000E2FC4" w:rsidP="00257855">
      <w:pPr>
        <w:widowControl w:val="0"/>
        <w:autoSpaceDE w:val="0"/>
        <w:autoSpaceDN w:val="0"/>
        <w:adjustRightInd w:val="0"/>
        <w:spacing w:after="0" w:line="58" w:lineRule="exact"/>
        <w:jc w:val="both"/>
        <w:rPr>
          <w:rFonts w:ascii="Times New Roman" w:hAnsi="Times New Roman"/>
          <w:sz w:val="24"/>
          <w:szCs w:val="24"/>
          <w:lang w:val="ru-RU"/>
        </w:rPr>
      </w:pPr>
    </w:p>
    <w:p w:rsidR="000E2FC4"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 xml:space="preserve">Дифференцируя полученное соотношение по параметру </w:t>
      </w:r>
      <w:r>
        <w:rPr>
          <w:rFonts w:ascii="Times New Roman" w:hAnsi="Times New Roman"/>
          <w:i/>
          <w:iCs/>
          <w:sz w:val="24"/>
          <w:szCs w:val="24"/>
        </w:rPr>
        <w:t>R</w:t>
      </w:r>
      <w:r w:rsidRPr="00825359">
        <w:rPr>
          <w:rFonts w:ascii="Times New Roman" w:hAnsi="Times New Roman"/>
          <w:i/>
          <w:iCs/>
          <w:sz w:val="24"/>
          <w:szCs w:val="24"/>
          <w:lang w:val="ru-RU"/>
        </w:rPr>
        <w:t>,</w:t>
      </w:r>
      <w:r>
        <w:rPr>
          <w:rFonts w:ascii="Times New Roman" w:hAnsi="Times New Roman"/>
          <w:sz w:val="24"/>
          <w:szCs w:val="24"/>
          <w:lang w:val="ru-RU"/>
        </w:rPr>
        <w:t xml:space="preserve"> и приравнивая к нулю произ</w:t>
      </w:r>
      <w:r w:rsidRPr="00825359">
        <w:rPr>
          <w:rFonts w:ascii="Times New Roman" w:hAnsi="Times New Roman"/>
          <w:sz w:val="24"/>
          <w:szCs w:val="24"/>
          <w:lang w:val="ru-RU"/>
        </w:rPr>
        <w:t>водную, можно получить формулу для определения эффективн</w:t>
      </w:r>
      <w:r>
        <w:rPr>
          <w:rFonts w:ascii="Times New Roman" w:hAnsi="Times New Roman"/>
          <w:sz w:val="24"/>
          <w:szCs w:val="24"/>
          <w:lang w:val="ru-RU"/>
        </w:rPr>
        <w:t>ого радиуса теплоснабжения в ви</w:t>
      </w:r>
      <w:r w:rsidRPr="00825359">
        <w:rPr>
          <w:rFonts w:ascii="Times New Roman" w:hAnsi="Times New Roman"/>
          <w:sz w:val="24"/>
          <w:szCs w:val="24"/>
          <w:lang w:val="ru-RU"/>
        </w:rPr>
        <w:t>де:</w:t>
      </w:r>
    </w:p>
    <w:p w:rsidR="000E2FC4" w:rsidRPr="002137DE"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i/>
          <w:sz w:val="24"/>
          <w:lang w:val="ru-RU"/>
        </w:rPr>
      </w:pPr>
      <w:r w:rsidRPr="00691E20">
        <w:pict>
          <v:shape id="_x0000_i1062" type="#_x0000_t75" style="width:196.5pt;height:36.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4CBF&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D94CBF&quot;&gt;&lt;m:oMathPara&gt;&lt;m:oMath&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R&lt;/m:t&gt;&lt;/m:r&gt;&lt;/m:e&gt;&lt;m:sub&gt;&lt;m:r&gt;&lt;w:rPr&gt;&lt;w:rFonts w:ascii=&quot;Cambria Math&quot; w:h-ansi=&quot;Cambria Math&quot;/&gt;&lt;wx:font wx:val=&quot;Cambria Math&quot;/&gt;&lt;w:i/&gt;&lt;w:sz w:val=&quot;24&quot;/&gt;&lt;w:lang w:val=&quot;RU&quot;/&gt;&lt;/w:rPr&gt;&lt;m:t&gt;СЌ&lt;/m:t&gt;&lt;/m:r&gt;&lt;/m:sub&gt;&lt;/m:sSub&gt;&lt;m:r&gt;&lt;w:rPr&gt;&lt;w:rFonts w:ascii=&quot;Cambria Math&quot; w:h-ansi=&quot;Cambria Math&quot;/&gt;&lt;wx:font wx:val=&quot;Cambria Math&quot;/&gt;&lt;w:i/&gt;&lt;w:sz w:val=&quot;24&quot;/&gt;&lt;w:lang w:val=&quot;RU&quot;/&gt;&lt;/w:rPr&gt;&lt;m:t&gt;=563в€™&lt;/m:t&gt;&lt;/m:r&gt;&lt;m:sSup&gt;&lt;m:sSupPr&gt;&lt;m:ctrlPr&gt;&lt;w:rPr&gt;&lt;w:rFonts w:ascii=&quot;Cambria Math&quot; w:h-ansi=&quot;Cambria Math&quot;/&gt;&lt;wx:font wx:val=&quot;Cambria Math&quot;/&gt;&lt;w:i/&gt;&lt;w:sz w:val=&quot;24&quot;/&gt;&lt;w:lang w:val=&quot;RU&quot;/&gt;&lt;/w:rPr&gt;&lt;/m:ctrlPr&gt;&lt;/m:sSupPr&gt;&lt;m:e&gt;&lt;m:d&gt;&lt;m:dPr&gt;&lt;m:ctrlPr&gt;&lt;w:rPr&gt;&lt;w:rFonts w:ascii=&quot;Cambria Math&quot; w:h-ansi=&quot;Cambria Math&quot;/&gt;&lt;wx:font wx:val=&quot;Cambria Math&quot;/&gt;&lt;w:i/&gt;&lt;w:sz w:val=&quot;24&quot;/&gt;&lt;w:lang w:val=&quot;RU&quot;/&gt;&lt;/w:rPr&gt;&lt;/m:ctrlPr&gt;&lt;/m:dPr&gt;&lt;m:e&gt;&lt;m:f&gt;&lt;m:fPr&gt;&lt;m:ctrlPr&gt;&lt;w:rPr&gt;&lt;w:rFonts w:ascii=&quot;Cambria Math&quot; w:h-ansi=&quot;Cambria Math&quot;/&gt;&lt;wx:font wx:val=&quot;Cambria Math&quot;/&gt;&lt;w:i/&gt;&lt;w:sz w:val=&quot;24&quot;/&gt;&lt;w:lang w:val=&quot;RU&quot;/&gt;&lt;/w:rPr&gt;&lt;/m:ctrlPr&gt;&lt;/m:fPr&gt;&lt;m:num&gt;&lt;m:r&gt;&lt;w:rPr&gt;&lt;w:rFonts w:ascii=&quot;Cambria Math&quot; w:h-ansi=&quot;Cambria Math&quot;/&gt;&lt;wx:font wx:val=&quot;Cambria Math&quot;/&gt;&lt;w:i/&gt;&lt;w:sz w:val=&quot;24&quot;/&gt;&lt;w:lang w:val=&quot;RU&quot;/&gt;&lt;/w:rPr&gt;&lt;m:t&gt;П†&lt;/m:t&gt;&lt;/m:r&gt;&lt;/m:num&gt;&lt;m:den&gt;&lt;m:r&gt;&lt;w:rPr&gt;&lt;w:rFonts w:ascii=&quot;Cambria Math&quot; w:h-ansi=&quot;Cambria Math&quot;/&gt;&lt;wx:font wx:val=&quot;Cambria Math&quot;/&gt;&lt;w:i/&gt;&lt;w:sz w:val=&quot;24&quot;/&gt;&lt;/w:rPr&gt;&lt;m:t&gt;S&lt;/m:t&gt;&lt;/m:r&gt;&lt;/m:den&gt;&lt;/m:f&gt;&lt;/m:e&gt;&lt;/m:d&gt;&lt;/m:e&gt;&lt;m:sup&gt;&lt;m:r&gt;&lt;w:rPr&gt;&lt;w:rFonts w:ascii=&quot;Cambria Math&quot; w:h-ansi=&quot;Cambria Math&quot;/&gt;&lt;wx:font wx:val=&quot;Cambria Math&quot;/&gt;&lt;w:i/&gt;&lt;w:sz w:val=&quot;24&quot;/&gt;&lt;w:lang w:val=&quot;RU&quot;/&gt;&lt;/w:rPr&gt;&lt;m:t&gt;0.35&lt;/m:t&gt;&lt;/m:r&gt;&lt;/m:sup&gt;&lt;/m:sSup&gt;&lt;m:r&gt;&lt;w:rPr&gt;&lt;w:rFonts w:ascii=&quot;Cambria Math&quot; w:h-ansi=&quot;Cambria Math&quot;/&gt;&lt;wx:font wx:val=&quot;Cambria Math&quot;/&gt;&lt;w:i/&gt;&lt;w:sz w:val=&quot;24&quot;/&gt;&lt;w:lang w:val=&quot;RU&quot;/&gt;&lt;/w:rPr&gt;&lt;m:t&gt;в€™&lt;/m:t&gt;&lt;/m:r&gt;&lt;m:f&gt;&lt;m:fPr&gt;&lt;m:ctrlPr&gt;&lt;w:rPr&gt;&lt;w:rFonts w:ascii=&quot;Cambria Math&quot; w:h-ansi=&quot;Cambria Math&quot;/&gt;&lt;wx:font wx:val=&quot;Cambria Math&quot;/&gt;&lt;w:i/&gt;&lt;w:sz w:val=&quot;24&quot;/&gt;&lt;w:lang w:val=&quot;RU&quot;/&gt;&lt;/w:rPr&gt;&lt;/m:ctrlPr&gt;&lt;/m:fPr&gt;&lt;m:num&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H&lt;/m:t&gt;&lt;/m:r&gt;&lt;/m:e&gt;&lt;m:sup&gt;&lt;m:r&gt;&lt;w:rPr&gt;&lt;w:rFonts w:ascii=&quot;Cambria Math&quot; w:h-ansi=&quot;Cambria Math&quot;/&gt;&lt;wx:font wx:val=&quot;Cambria Math&quot;/&gt;&lt;w:i/&gt;&lt;w:sz w:val=&quot;24&quot;/&gt;&lt;w:lang w:val=&quot;RU&quot;/&gt;&lt;/w:rPr&gt;&lt;m:t&gt;0.07&lt;/m:t&gt;&lt;/m:r&gt;&lt;/m:sup&gt;&lt;/m:sSup&gt;&lt;/m:num&gt;&lt;m:den&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B&lt;/m:t&gt;&lt;/m:r&gt;&lt;/m:e&gt;&lt;m:sup&gt;&lt;m:r&gt;&lt;w:rPr&gt;&lt;w:rFonts w:ascii=&quot;Cambria Math&quot; w:h-ansi=&quot;Cambria Math&quot;/&gt;&lt;wx:font wx:val=&quot;Cambria Math&quot;/&gt;&lt;w:i/&gt;&lt;w:sz w:val=&quot;24&quot;/&gt;&lt;w:lang w:val=&quot;RU&quot;/&gt;&lt;/w:rPr&gt;&lt;m:t&gt;0.09&lt;/m:t&gt;&lt;/m:r&gt;&lt;/m:sup&gt;&lt;/m:sSup&gt;&lt;/m:den&gt;&lt;/m:f&gt;&lt;m:r&gt;&lt;w:rPr&gt;&lt;w:rFonts w:ascii=&quot;Cambria Math&quot; w:h-ansi=&quot;Cambria Math&quot;/&gt;&lt;wx:font wx:val=&quot;Cambria Math&quot;/&gt;&lt;w:i/&gt;&lt;w:sz w:val=&quot;24&quot;/&gt;&lt;w:lang w:val=&quot;RU&quot;/&gt;&lt;/w:rPr&gt;&lt;m:t&gt;в€™(&lt;/m:t&gt;&lt;/m:r&gt;&lt;m:sSup&gt;&lt;m:sSupPr&gt;&lt;m:ctrlPr&gt;&lt;w:rPr&gt;&lt;w:rFonts w:ascii=&quot;Cambria Math&quot; w:h-ansi=&quot;Cambria Math&quot;/&gt;&lt;wx:font wx:val=&quot;Cambria Math&quot;/&gt;&lt;w:i/&gt;&lt;w:sz w:val=&quot;24&quot;/&gt;&lt;w:lang w:val=&quot;RU&quot;/&gt;&lt;/w:rPr&gt;&lt;/m:ctrlPr&gt;&lt;/m:sSupPr&gt;&lt;m:e&gt;&lt;m:f&gt;&lt;m:fPr&gt;&lt;m:ctrlPr&gt;&lt;w:rPr&gt;&lt;w:rFonts w:ascii=&quot;Cambria Math&quot; w:h-ansi=&quot;Cambria Math&quot;/&gt;&lt;wx:font wx:val=&quot;Cambria Math&quot;/&gt;&lt;w:i/&gt;&lt;w:sz w:val=&quot;24&quot;/&gt;&lt;w:lang w:val=&quot;RU&quot;/&gt;&lt;/w:rPr&gt;&lt;/m:ctrlPr&gt;&lt;/m:fPr&gt;&lt;m:num&gt;&lt;m:r&gt;&lt;w:rPr&gt;&lt;w:rFonts w:ascii=&quot;Cambria Math&quot; w:h-ansi=&quot;Cambria Math&quot;/&gt;&lt;wx:font wx:val=&quot;Cambria Math&quot;/&gt;&lt;w:i/&gt;&lt;w:sz w:val=&quot;24&quot;/&gt;&lt;w:lang w:val=&quot;RU&quot;/&gt;&lt;/w:rPr&gt;&lt;m:t&gt;в€†П„&lt;/m:t&gt;&lt;/m:r&gt;&lt;/m:num&gt;&lt;m:den&gt;&lt;m:r&gt;&lt;w:rPr&gt;&lt;w:rFonts w:ascii=&quot;Cambria Math&quot; w:h-ansi=&quot;Cambria Math&quot;/&gt;&lt;wx:font wx:val=&quot;Cambria Math&quot;/&gt;&lt;w:i/&gt;&lt;w:sz w:val=&quot;24&quot;/&gt;&lt;w:lang w:val=&quot;RU&quot;/&gt;&lt;/w:rPr&gt;&lt;m:t&gt;Рџ&lt;/m:t&gt;&lt;/m:r&gt;&lt;/m:den&gt;&lt;/m:f&gt;&lt;m:r&gt;&lt;w:rPr&gt;&lt;w:rFonts w:ascii=&quot;Cambria Math&quot; w:h-ansi=&quot;Cambria Math&quot;/&gt;&lt;wx:font wx:val=&quot;Cambria Math&quot;/&gt;&lt;w:i/&gt;&lt;w:sz w:val=&quot;24&quot;/&gt;&lt;w:lang w:val=&quot;RU&quot;/&gt;&lt;/w:rPr&gt;&lt;m:t&gt;)&lt;/m:t&gt;&lt;/m:r&gt;&lt;/m:e&gt;&lt;m:sup&gt;&lt;m:r&gt;&lt;w:rPr&gt;&lt;w:rFonts w:ascii=&quot;Cambria Math&quot; w:h-ansi=&quot;Cambria Math&quot;/&gt;&lt;wx:font wx:val=&quot;Cambria Math&quot;/&gt;&lt;w:i/&gt;&lt;w:sz w:val=&quot;24&quot;/&gt;&lt;w:lang w:val=&quot;RU&quot;/&gt;&lt;/w:rPr&gt;&lt;m:t&gt;0.13&lt;/m:t&gt;&lt;/m:r&gt;&lt;/m:sup&gt;&lt;/m:sSup&gt;&lt;m:r&gt;&lt;w:rPr&gt;&lt;w:rFonts w:ascii=&quot;Cambria Math&quot; w:h-ansi=&quot;Cambria Math&quot;/&gt;&lt;wx:font wx:val=&quot;Cambria Math&quot;/&gt;&lt;w:i/&gt;&lt;w:sz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 o:title="" chromakey="white"/>
          </v:shape>
        </w:pict>
      </w:r>
    </w:p>
    <w:p w:rsidR="000E2FC4" w:rsidRPr="002137DE"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i/>
          <w:sz w:val="24"/>
          <w:lang w:val="ru-RU"/>
        </w:rPr>
      </w:pPr>
    </w:p>
    <w:p w:rsidR="000E2FC4" w:rsidRPr="002137DE"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2137DE">
        <w:rPr>
          <w:rFonts w:ascii="Times New Roman" w:hAnsi="Times New Roman"/>
          <w:sz w:val="24"/>
        </w:rPr>
        <w:t>Удельнаятепловаяхарактеристика:</w:t>
      </w:r>
    </w:p>
    <w:p w:rsidR="000E2FC4" w:rsidRPr="002137DE" w:rsidRDefault="000E2FC4" w:rsidP="00257855">
      <w:pPr>
        <w:widowControl w:val="0"/>
        <w:overflowPunct w:val="0"/>
        <w:autoSpaceDE w:val="0"/>
        <w:autoSpaceDN w:val="0"/>
        <w:adjustRightInd w:val="0"/>
        <w:spacing w:after="0" w:line="231" w:lineRule="auto"/>
        <w:ind w:left="20" w:firstLine="720"/>
        <w:jc w:val="both"/>
        <w:rPr>
          <w:i/>
          <w:lang w:val="ru-RU"/>
        </w:rPr>
      </w:pPr>
    </w:p>
    <w:p w:rsidR="000E2FC4" w:rsidRPr="002137DE"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137DE">
        <w:rPr>
          <w:rFonts w:ascii="Times New Roman" w:hAnsi="Times New Roman"/>
          <w:sz w:val="24"/>
          <w:szCs w:val="24"/>
          <w:lang w:val="ru-RU"/>
        </w:rPr>
        <w:t xml:space="preserve">где, М - материальная характеристика тепловой сети, </w:t>
      </w:r>
      <w:r w:rsidRPr="00691E20">
        <w:rPr>
          <w:rFonts w:ascii="Times New Roman" w:hAnsi="Times New Roman"/>
          <w:sz w:val="24"/>
          <w:szCs w:val="24"/>
          <w:lang w:val="ru-RU"/>
        </w:rPr>
        <w:fldChar w:fldCharType="begin"/>
      </w:r>
      <w:r w:rsidRPr="00691E20">
        <w:rPr>
          <w:rFonts w:ascii="Times New Roman" w:hAnsi="Times New Roman"/>
          <w:sz w:val="24"/>
          <w:szCs w:val="24"/>
          <w:lang w:val="ru-RU"/>
        </w:rPr>
        <w:instrText xml:space="preserve"> QUOTE </w:instrText>
      </w:r>
      <w:r w:rsidRPr="00691E20">
        <w:pict>
          <v:shape id="_x0000_i1063" type="#_x0000_t75" style="width:28.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A6807&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DA6807&quot;&gt;&lt;m:oMathPara&gt;&lt;m:oMath&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lang w:val=&quot;RU&quot;/&gt;&lt;/w:rPr&gt;&lt;m:t&gt;Рј&lt;/m:t&gt;&lt;/m:r&gt;&lt;/m:e&gt;&lt;m:sup&gt;&lt;m:r&gt;&lt;w:rPr&gt;&lt;w:rFonts w:ascii=&quot;Cambria Math&quot; w:h-ansi=&quot;Cambria Math&quot;/&gt;&lt;wx:font wx:val=&quot;Cambria Math&quot;/&gt;&lt;w:i/&gt;&lt;w:sz w:val=&quot;24&quot;/&gt;&lt;w:sz-cs w:val=&quot;24&quot;/&gt;&lt;w:lang w:val=&quot;RU&quot;/&gt;&lt;/w:rPr&gt;&lt;m:t&gt;2&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szCs w:val="24"/>
          <w:lang w:val="ru-RU"/>
        </w:rPr>
        <w:instrText xml:space="preserve"> </w:instrText>
      </w:r>
      <w:r w:rsidRPr="00691E20">
        <w:rPr>
          <w:rFonts w:ascii="Times New Roman" w:hAnsi="Times New Roman"/>
          <w:sz w:val="24"/>
          <w:szCs w:val="24"/>
          <w:lang w:val="ru-RU"/>
        </w:rPr>
        <w:fldChar w:fldCharType="separate"/>
      </w:r>
      <w:r w:rsidRPr="00691E20">
        <w:pict>
          <v:shape id="_x0000_i1064" type="#_x0000_t75" style="width:28.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A6807&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DA6807&quot;&gt;&lt;m:oMathPara&gt;&lt;m:oMath&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lang w:val=&quot;RU&quot;/&gt;&lt;/w:rPr&gt;&lt;m:t&gt;Рј&lt;/m:t&gt;&lt;/m:r&gt;&lt;/m:e&gt;&lt;m:sup&gt;&lt;m:r&gt;&lt;w:rPr&gt;&lt;w:rFonts w:ascii=&quot;Cambria Math&quot; w:h-ansi=&quot;Cambria Math&quot;/&gt;&lt;wx:font wx:val=&quot;Cambria Math&quot;/&gt;&lt;w:i/&gt;&lt;w:sz w:val=&quot;24&quot;/&gt;&lt;w:sz-cs w:val=&quot;24&quot;/&gt;&lt;w:lang w:val=&quot;RU&quot;/&gt;&lt;/w:rPr&gt;&lt;m:t&gt;2&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szCs w:val="24"/>
          <w:lang w:val="ru-RU"/>
        </w:rPr>
        <w:fldChar w:fldCharType="end"/>
      </w:r>
      <w:r w:rsidRPr="002137DE">
        <w:rPr>
          <w:rFonts w:ascii="Times New Roman" w:hAnsi="Times New Roman"/>
          <w:sz w:val="24"/>
          <w:szCs w:val="24"/>
          <w:lang w:val="ru-RU"/>
        </w:rPr>
        <w:t>;</w:t>
      </w:r>
    </w:p>
    <w:p w:rsidR="000E2FC4"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137DE">
        <w:rPr>
          <w:rFonts w:ascii="Times New Roman" w:hAnsi="Times New Roman"/>
          <w:sz w:val="24"/>
          <w:szCs w:val="24"/>
          <w:lang w:val="ru-RU"/>
        </w:rPr>
        <w:t xml:space="preserve"> – суммарная тепловая нагрузка, присоединенная к источнику, Гкал/ч.</w:t>
      </w:r>
    </w:p>
    <w:p w:rsidR="000E2FC4"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0E2FC4"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Pr>
          <w:rFonts w:ascii="Times New Roman" w:hAnsi="Times New Roman"/>
          <w:sz w:val="24"/>
          <w:szCs w:val="24"/>
          <w:lang w:val="ru-RU"/>
        </w:rPr>
        <w:t>Удельная длина тепловой сети:</w:t>
      </w:r>
    </w:p>
    <w:p w:rsidR="000E2FC4" w:rsidRPr="002137DE" w:rsidRDefault="000E2FC4" w:rsidP="00257855">
      <w:pPr>
        <w:widowControl w:val="0"/>
        <w:overflowPunct w:val="0"/>
        <w:autoSpaceDE w:val="0"/>
        <w:autoSpaceDN w:val="0"/>
        <w:adjustRightInd w:val="0"/>
        <w:spacing w:after="0" w:line="231" w:lineRule="auto"/>
        <w:ind w:left="20" w:firstLine="720"/>
        <w:jc w:val="both"/>
        <w:rPr>
          <w:i/>
          <w:lang w:val="ru-RU"/>
        </w:rPr>
      </w:pPr>
      <w:r w:rsidRPr="00691E20">
        <w:pict>
          <v:shape id="_x0000_i1065" type="#_x0000_t75" style="width:77.25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D76ED&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ED76ED&quot;&gt;&lt;m:oMathPara&gt;&lt;m:oMath&gt;&lt;m:r&gt;&lt;w:rPr&gt;&lt;w:rFonts w:ascii=&quot;Cambria Math&quot; w:h-ansi=&quot;Cambria Math&quot;/&gt;&lt;wx:font wx:val=&quot;Cambria Math&quot;/&gt;&lt;w:i/&gt;&lt;w:lang w:val=&quot;RU&quot;/&gt;&lt;/w:rPr&gt;&lt;m:t&gt;О»=&lt;/m:t&gt;&lt;/m:r&gt;&lt;m:f&gt;&lt;m:fPr&gt;&lt;m:ctrlPr&gt;&lt;w:rPr&gt;&lt;w:rFonts w:ascii=&quot;Cambria Math&quot; w:h-ansi=&quot;Cambria Math&quot;/&gt;&lt;wx:font wx:val=&quot;Cambria Math&quot;/&gt;&lt;w:i/&gt;&lt;w:lang w:val=&quot;RU&quot;/&gt;&lt;/w:rPr&gt;&lt;/m:ctrlPr&gt;&lt;/m:fPr&gt;&lt;m:num&gt;&lt;m:r&gt;&lt;w:rPr&gt;&lt;w:rFonts w:ascii=&quot;Cambria Math&quot; w:h-ansi=&quot;Cambria Math&quot;/&gt;&lt;wx:font wx:val=&quot;Cambria Math&quot;/&gt;&lt;w:i/&gt;&lt;/w:rPr&gt;&lt;m:t&gt;L&lt;/m:t&gt;&lt;/m:r&gt;&lt;/m:num&gt;&lt;m:den&gt;&lt;m:sSubSup&gt;&lt;m:sSubSupPr&gt;&lt;m:ctrlPr&gt;&lt;w:rPr&gt;&lt;w:rFonts w:ascii=&quot;Cambria Math&quot; w:h-ansi=&quot;Cambria Math&quot;/&gt;&lt;wx:font wx:val=&quot;Cambria Math&quot;/&gt;&lt;w:i/&gt;&lt;w:lang w:val=&quot;RU&quot;/&gt;&lt;/w:rPr&gt;&lt;/m:ctrlPr&gt;&lt;/m:sSubSupPr&gt;&lt;m:e&gt;&lt;m:r&gt;&lt;w:rPr&gt;&lt;w:rFonts w:ascii=&quot;Cambria Math&quot; w:h-ansi=&quot;Cambria Math&quot;/&gt;&lt;wx:font wx:val=&quot;Cambria Math&quot;/&gt;&lt;w:i/&gt;&lt;w:lang w:val=&quot;RU&quot;/&gt;&lt;/w:rPr&gt;&lt;m:t&gt;Q&lt;/m:t&gt;&lt;/m:r&gt;&lt;/m:e&gt;&lt;m:sub&gt;&lt;m:r&gt;&lt;w:rPr&gt;&lt;w:rFonts w:ascii=&quot;Cambria Math&quot; w:h-ansi=&quot;Cambria Math&quot;/&gt;&lt;wx:font wx:val=&quot;Cambria Math&quot;/&gt;&lt;w:i/&gt;&lt;w:lang w:val=&quot;RU&quot;/&gt;&lt;/w:rPr&gt;&lt;m:t&gt;СЃСѓРјРј&lt;/m:t&gt;&lt;/m:r&gt;&lt;/m:sub&gt;&lt;m:sup&gt;&lt;m:r&gt;&lt;w:rPr&gt;&lt;w:rFonts w:ascii=&quot;Cambria Math&quot; w:h-ansi=&quot;Cambria Math&quot;/&gt;&lt;wx:font wx:val=&quot;Cambria Math&quot;/&gt;&lt;w:i/&gt;&lt;w:lang w:val=&quot;RU&quot;/&gt;&lt;/w:rPr&gt;&lt;m:t&gt;СЂ&lt;/m:t&gt;&lt;/m:r&gt;&lt;/m:sup&gt;&lt;/m:sSubSup&gt;&lt;/m:den&gt;&lt;/m:f&gt;&lt;m:r&gt;&lt;w:rPr&gt;&lt;w:rFonts w:ascii=&quot;Cambria Math&quot; w:h-ansi=&quot;Cambria Math&quot;/&gt;&lt;wx:font wx:val=&quot;Cambria Math&quot;/&gt;&lt;w:i/&gt;&lt;w:lang w:val=&quot;RU&quot;/&gt;&lt;/w:rPr&gt;&lt;m:t&gt;;&lt;/m:t&gt;&lt;/m:r&gt;&lt;m:f&gt;&lt;m:fPr&gt;&lt;m:ctrlPr&gt;&lt;w:rPr&gt;&lt;w:rFonts w:ascii=&quot;Cambria Math&quot; w:h-ansi=&quot;Cambria Math&quot;/&gt;&lt;wx:font wx:val=&quot;Cambria Math&quot;/&gt;&lt;w:i/&gt;&lt;w:lang w:val=&quot;RU&quot;/&gt;&lt;/w:rPr&gt;&lt;/m:ctrlPr&gt;&lt;/m:fPr&gt;&lt;m:num&gt;&lt;m:r&gt;&lt;w:rPr&gt;&lt;w:rFonts w:ascii=&quot;Cambria Math&quot; w:h-ansi=&quot;Cambria Math&quot;/&gt;&lt;wx:font wx:val=&quot;Cambria Math&quot;/&gt;&lt;w:i/&gt;&lt;w:lang w:val=&quot;RU&quot;/&gt;&lt;/w:rPr&gt;&lt;m:t&gt;Рј&lt;/m:t&gt;&lt;/m:r&gt;&lt;/m:num&gt;&lt;m:den&gt;&lt;m:r&gt;&lt;w:rPr&gt;&lt;w:rFonts w:ascii=&quot;Cambria Math&quot; w:h-ansi=&quot;Cambria Math&quot;/&gt;&lt;wx:font wx:val=&quot;Cambria Math&quot;/&gt;&lt;w:i/&gt;&lt;w:lang w:val=&quot;RU&quot;/&gt;&lt;/w:rPr&gt;&lt;m:t&gt;Р“РєР°Р»/С‡&lt;/m:t&gt;&lt;/m:r&gt;&lt;/m:den&gt;&lt;/m:f&gt;&lt;m:r&gt;&lt;w:rPr&gt;&lt;w:rFonts w:ascii=&quot;Cambria Math&quot; w:h-ansi=&quot;Cambria Math&quot;/&gt;&lt;wx:font wx:val=&quot;Cambria Math&quot;/&gt;&lt;w:i/&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 o:title="" chromakey="white"/>
          </v:shape>
        </w:pict>
      </w:r>
    </w:p>
    <w:p w:rsidR="000E2FC4"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0E2FC4"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2137DE">
        <w:rPr>
          <w:rFonts w:ascii="Times New Roman" w:hAnsi="Times New Roman"/>
          <w:sz w:val="24"/>
          <w:lang w:val="ru-RU"/>
        </w:rPr>
        <w:t xml:space="preserve">где, </w:t>
      </w:r>
      <w:r w:rsidRPr="002137DE">
        <w:rPr>
          <w:rFonts w:ascii="Times New Roman" w:hAnsi="Times New Roman"/>
          <w:i/>
          <w:sz w:val="24"/>
        </w:rPr>
        <w:t>L</w:t>
      </w:r>
      <w:r w:rsidRPr="002137DE">
        <w:rPr>
          <w:rFonts w:ascii="Times New Roman" w:hAnsi="Times New Roman"/>
          <w:sz w:val="24"/>
          <w:lang w:val="ru-RU"/>
        </w:rPr>
        <w:t>– суммарная длина трубопроводов тепловой сети, м.</w:t>
      </w:r>
    </w:p>
    <w:p w:rsidR="000E2FC4"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p>
    <w:p w:rsidR="000E2FC4" w:rsidRDefault="000E2FC4" w:rsidP="00257855">
      <w:pPr>
        <w:widowControl w:val="0"/>
        <w:overflowPunct w:val="0"/>
        <w:autoSpaceDE w:val="0"/>
        <w:autoSpaceDN w:val="0"/>
        <w:adjustRightInd w:val="0"/>
        <w:spacing w:after="0" w:line="231" w:lineRule="auto"/>
        <w:ind w:left="20" w:firstLine="720"/>
        <w:jc w:val="both"/>
        <w:rPr>
          <w:lang w:val="ru-RU"/>
        </w:rPr>
      </w:pPr>
      <w:r w:rsidRPr="001D3191">
        <w:rPr>
          <w:lang w:val="ru-RU"/>
        </w:rPr>
        <w:t>Теоретический оборот тепла:</w:t>
      </w:r>
    </w:p>
    <w:p w:rsidR="000E2FC4" w:rsidRPr="002137DE"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8"/>
          <w:szCs w:val="24"/>
          <w:lang w:val="ru-RU"/>
        </w:rPr>
      </w:pPr>
      <w:r w:rsidRPr="00691E20">
        <w:rPr>
          <w:rFonts w:ascii="Times New Roman" w:hAnsi="Times New Roman"/>
          <w:sz w:val="28"/>
          <w:szCs w:val="24"/>
          <w:lang w:val="ru-RU"/>
        </w:rPr>
        <w:fldChar w:fldCharType="begin"/>
      </w:r>
      <w:r w:rsidRPr="00691E20">
        <w:rPr>
          <w:rFonts w:ascii="Times New Roman" w:hAnsi="Times New Roman"/>
          <w:sz w:val="28"/>
          <w:szCs w:val="24"/>
          <w:lang w:val="ru-RU"/>
        </w:rPr>
        <w:instrText xml:space="preserve"> QUOTE </w:instrText>
      </w:r>
      <w:r w:rsidRPr="00691E20">
        <w:pict>
          <v:shape id="_x0000_i1066" type="#_x0000_t75" style="width:105pt;height:36.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4D4E&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E54D4E&quot;&gt;&lt;m:oMathPara&gt;&lt;m:oMath&gt;&lt;m:sSub&gt;&lt;m:sSubPr&gt;&lt;m:ctrlPr&gt;&lt;w:rPr&gt;&lt;w:rFonts w:ascii=&quot;Cambria Math&quot; w:h-ansi=&quot;Cambria Math&quot;/&gt;&lt;wx:font wx:val=&quot;Cambria Math&quot;/&gt;&lt;w:i/&gt;&lt;w:sz w:val=&quot;28&quot;/&gt;&lt;w:sz-cs w:val=&quot;24&quot;/&gt;&lt;w:lang w:val=&quot;RU&quot;/&gt;&lt;/w:rPr&gt;&lt;/m:ctrlPr&gt;&lt;/m:sSubPr&gt;&lt;m:e&gt;&lt;m:r&gt;&lt;w:rPr&gt;&lt;w:rFonts w:ascii=&quot;Cambria Math&quot; w:h-ansi=&quot;Cambria Math&quot;/&gt;&lt;wx:font wx:val=&quot;Cambria Math&quot;/&gt;&lt;w:i/&gt;&lt;w:sz w:val=&quot;28&quot;/&gt;&lt;w:sz-cs w:val=&quot;24&quot;/&gt;&lt;/w:rPr&gt;&lt;m:t&gt;Z&lt;/m:t&gt;&lt;/m:r&gt;&lt;/m:e&gt;&lt;m:sub&gt;&lt;m:r&gt;&lt;w:rPr&gt;&lt;w:rFonts w:ascii=&quot;Cambria Math&quot; w:h-ansi=&quot;Cambria Math&quot;/&gt;&lt;wx:font wx:val=&quot;Cambria Math&quot;/&gt;&lt;w:i/&gt;&lt;w:sz w:val=&quot;28&quot;/&gt;&lt;w:sz-cs w:val=&quot;24&quot;/&gt;&lt;w:lang w:val=&quot;RU&quot;/&gt;&lt;/w:rPr&gt;&lt;m:t&gt;m&lt;/m:t&gt;&lt;/m:r&gt;&lt;/m:sub&gt;&lt;/m:sSub&gt;&lt;m:r&gt;&lt;w:rPr&gt;&lt;w:rFonts w:ascii=&quot;Cambria Math&quot; w:h-ansi=&quot;Cambria Math&quot;/&gt;&lt;wx:font wx:val=&quot;Cambria Math&quot;/&gt;&lt;w:i/&gt;&lt;w:sz w:val=&quot;28&quot;/&gt;&lt;w:sz-cs w:val=&quot;24&quot;/&gt;&lt;w:lang w:val=&quot;RU&quot;/&gt;&lt;/w:rPr&gt;&lt;m:t&gt;=&lt;/m:t&gt;&lt;/m:r&gt;&lt;m:nary&gt;&lt;m:naryPr&gt;&lt;m:chr m:val=&quot;в€‘&quot;/&gt;&lt;m:limLoc m:val=&quot;undOvr&quot;/&gt;&lt;m:ctrlPr&gt;&lt;w:rPr&gt;&lt;w:rFonts w:ascii=&quot;Cambria Math&quot; w:h-ansi=&quot;Cambria Math&quot;/&gt;&lt;wx:font wx:val=&quot;Cambria Math&quot;/&gt;&lt;w:i/&gt;&lt;w:sz w:val=&quot;28&quot;/&gt;&lt;w:sz-cs w:val=&quot;24&quot;/&gt;&lt;w:lang w:val=&quot;RU&quot;/&gt;&lt;/w:rPr&gt;&lt;/m:ctrlPr&gt;&lt;/m:naryPr&gt;&lt;m:sub&gt;&lt;m:r&gt;&lt;w:rPr&gt;&lt;w:rFonts w:ascii=&quot;Cambria Math&quot; w:h-ansi=&quot;Cambria Math&quot;/&gt;&lt;wx:font wx:val=&quot;Cambria Math&quot;/&gt;&lt;w:i/&gt;&lt;w:sz w:val=&quot;28&quot;/&gt;&lt;w:sz-cs w:val=&quot;24&quot;/&gt;&lt;w:lang w:val=&quot;RU&quot;/&gt;&lt;/w:rPr&gt;&lt;m:t&gt;i=1&lt;/m:t&gt;&lt;/m:r&gt;&lt;/m:sub&gt;&lt;m:sup&gt;&lt;m:r&gt;&lt;w:rPr&gt;&lt;w:rFonts w:ascii=&quot;Cambria Math&quot; w:h-ansi=&quot;Cambria Math&quot;/&gt;&lt;wx:font wx:val=&quot;Cambria Math&quot;/&gt;&lt;w:i/&gt;&lt;w:sz w:val=&quot;28&quot;/&gt;&lt;w:sz-cs w:val=&quot;24&quot;/&gt;&lt;w:lang w:val=&quot;RU&quot;/&gt;&lt;/w:rPr&gt;&lt;m:t&gt;n&lt;/m:t&gt;&lt;/m:r&gt;&lt;/m:sup&gt;&lt;m:e&gt;&lt;m:r&gt;&lt;w:rPr&gt;&lt;w:rFonts w:ascii=&quot;Cambria Math&quot; w:h-ansi=&quot;Cambria Math&quot;/&gt;&lt;wx:font wx:val=&quot;Cambria Math&quot;/&gt;&lt;w:i/&gt;&lt;w:sz w:val=&quot;28&quot;/&gt;&lt;w:sz-cs w:val=&quot;24&quot;/&gt;&lt;w:lang w:val=&quot;RU&quot;/&gt;&lt;/w:rPr&gt;&lt;m:t&gt;(&lt;/m:t&gt;&lt;/m:r&gt;&lt;m:sSubSup&gt;&lt;m:sSubSupPr&gt;&lt;m:ctrlPr&gt;&lt;w:rPr&gt;&lt;w:rFonts w:ascii=&quot;Cambria Math&quot; w:h-ansi=&quot;Cambria Math&quot;/&gt;&lt;wx:font wx:val=&quot;Cambria Math&quot;/&gt;&lt;w:i/&gt;&lt;w:sz w:val=&quot;28&quot;/&gt;&lt;w:sz-cs w:val=&quot;24&quot;/&gt;&lt;w:lang w:val=&quot;RU&quot;/&gt;&lt;/w:rPr&gt;&lt;/m:ctrlPr&gt;&lt;/m:sSubSupPr&gt;&lt;m:e&gt;&lt;m:r&gt;&lt;w:rPr&gt;&lt;w:rFonts w:ascii=&quot;Cambria Math&quot; w:h-ansi=&quot;Cambria Math&quot;/&gt;&lt;wx:font wx:val=&quot;Cambria Math&quot;/&gt;&lt;w:i/&gt;&lt;w:sz w:val=&quot;28&quot;/&gt;&lt;w:sz-cs w:val=&quot;24&quot;/&gt;&lt;w:lang w:val=&quot;RU&quot;/&gt;&lt;/w:rPr&gt;&lt;m:t&gt;Q&lt;/m:t&gt;&lt;/m:r&gt;&lt;/m:e&gt;&lt;m:sub&gt;&lt;m:r&gt;&lt;w:rPr&gt;&lt;w:rFonts w:ascii=&quot;Cambria Math&quot; w:h-ansi=&quot;Cambria Math&quot;/&gt;&lt;wx:font wx:val=&quot;Cambria Math&quot;/&gt;&lt;w:i/&gt;&lt;w:sz w:val=&quot;28&quot;/&gt;&lt;w:sz-cs w:val=&quot;24&quot;/&gt;&lt;w:lang w:val=&quot;RU&quot;/&gt;&lt;/w:rPr&gt;&lt;m:t&gt;i&lt;/m:t&gt;&lt;/m:r&gt;&lt;/m:sub&gt;&lt;m:sup&gt;&lt;m:r&gt;&lt;w:rPr&gt;&lt;w:rFonts w:ascii=&quot;Cambria Math&quot; w:h-ansi=&quot;Cambria Math&quot;/&gt;&lt;wx:font wx:val=&quot;Cambria Math&quot;/&gt;&lt;w:i/&gt;&lt;w:sz w:val=&quot;28&quot;/&gt;&lt;w:sz-cs w:val=&quot;24&quot;/&gt;&lt;w:lang w:val=&quot;RU&quot;/&gt;&lt;/w:rPr&gt;&lt;m:t&gt;p&lt;/m:t&gt;&lt;/m:r&gt;&lt;/m:sup&gt;&lt;/m:sSubSup&gt;&lt;m:r&gt;&lt;w:rPr&gt;&lt;w:rFonts w:ascii=&quot;Cambria Math&quot; w:h-ansi=&quot;Cambria Math&quot;/&gt;&lt;wx:font wx:val=&quot;Cambria Math&quot;/&gt;&lt;w:i/&gt;&lt;w:sz w:val=&quot;28&quot;/&gt;&lt;w:sz-cs w:val=&quot;24&quot;/&gt;&lt;w:lang w:val=&quot;RU&quot;/&gt;&lt;/w:rPr&gt;&lt;m:t&gt;в€™&lt;/m:t&gt;&lt;/m:r&gt;&lt;m:sSub&gt;&lt;m:sSubPr&gt;&lt;m:ctrlPr&gt;&lt;w:rPr&gt;&lt;w:rFonts w:ascii=&quot;Cambria Math&quot; w:h-ansi=&quot;Cambria Math&quot;/&gt;&lt;wx:font wx:val=&quot;Cambria Math&quot;/&gt;&lt;w:i/&gt;&lt;w:sz w:val=&quot;28&quot;/&gt;&lt;w:sz-cs w:val=&quot;24&quot;/&gt;&lt;w:lang w:val=&quot;RU&quot;/&gt;&lt;/w:rPr&gt;&lt;/m:ctrlPr&gt;&lt;/m:sSubPr&gt;&lt;m:e&gt;&lt;m:r&gt;&lt;w:rPr&gt;&lt;w:rFonts w:ascii=&quot;Cambria Math&quot; w:h-ansi=&quot;Cambria Math&quot;/&gt;&lt;wx:font wx:val=&quot;Cambria Math&quot;/&gt;&lt;w:i/&gt;&lt;w:sz w:val=&quot;28&quot;/&gt;&lt;w:sz-cs w:val=&quot;24&quot;/&gt;&lt;w:lang w:val=&quot;RU&quot;/&gt;&lt;/w:rPr&gt;&lt;m:t&gt;l&lt;/m:t&gt;&lt;/m:r&gt;&lt;/m:e&gt;&lt;m:sub&gt;&lt;m:r&gt;&lt;w:rPr&gt;&lt;w:rFonts w:ascii=&quot;Cambria Math&quot; w:h-ansi=&quot;Cambria Math&quot;/&gt;&lt;wx:font wx:val=&quot;Cambria Math&quot;/&gt;&lt;w:i/&gt;&lt;w:sz w:val=&quot;28&quot;/&gt;&lt;w:sz-cs w:val=&quot;24&quot;/&gt;&lt;w:lang w:val=&quot;RU&quot;/&gt;&lt;/w:rPr&gt;&lt;m:t&gt;i&lt;/m:t&gt;&lt;/m:r&gt;&lt;/m:sub&gt;&lt;/m:sSub&gt;&lt;/m:e&gt;&lt;/m:nary&gt;&lt;m:r&gt;&lt;w:rPr&gt;&lt;w:rFonts w:ascii=&quot;Cambria Math&quot; w:h-ansi=&quot;Cambria Math&quot;/&gt;&lt;wx:font wx:val=&quot;Cambria Math&quot;/&gt;&lt;w:i/&gt;&lt;w:sz w:val=&quot;28&quot;/&gt;&lt;w:sz-cs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6" o:title="" chromakey="white"/>
          </v:shape>
        </w:pict>
      </w:r>
      <w:r w:rsidRPr="00691E20">
        <w:rPr>
          <w:rFonts w:ascii="Times New Roman" w:hAnsi="Times New Roman"/>
          <w:sz w:val="28"/>
          <w:szCs w:val="24"/>
          <w:lang w:val="ru-RU"/>
        </w:rPr>
        <w:instrText xml:space="preserve"> </w:instrText>
      </w:r>
      <w:r w:rsidRPr="00691E20">
        <w:rPr>
          <w:rFonts w:ascii="Times New Roman" w:hAnsi="Times New Roman"/>
          <w:sz w:val="28"/>
          <w:szCs w:val="24"/>
          <w:lang w:val="ru-RU"/>
        </w:rPr>
        <w:fldChar w:fldCharType="separate"/>
      </w:r>
      <w:r w:rsidRPr="00691E20">
        <w:pict>
          <v:shape id="_x0000_i1067" type="#_x0000_t75" style="width:105pt;height:36.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4D4E&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E54D4E&quot;&gt;&lt;m:oMathPara&gt;&lt;m:oMath&gt;&lt;m:sSub&gt;&lt;m:sSubPr&gt;&lt;m:ctrlPr&gt;&lt;w:rPr&gt;&lt;w:rFonts w:ascii=&quot;Cambria Math&quot; w:h-ansi=&quot;Cambria Math&quot;/&gt;&lt;wx:font wx:val=&quot;Cambria Math&quot;/&gt;&lt;w:i/&gt;&lt;w:sz w:val=&quot;28&quot;/&gt;&lt;w:sz-cs w:val=&quot;24&quot;/&gt;&lt;w:lang w:val=&quot;RU&quot;/&gt;&lt;/w:rPr&gt;&lt;/m:ctrlPr&gt;&lt;/m:sSubPr&gt;&lt;m:e&gt;&lt;m:r&gt;&lt;w:rPr&gt;&lt;w:rFonts w:ascii=&quot;Cambria Math&quot; w:h-ansi=&quot;Cambria Math&quot;/&gt;&lt;wx:font wx:val=&quot;Cambria Math&quot;/&gt;&lt;w:i/&gt;&lt;w:sz w:val=&quot;28&quot;/&gt;&lt;w:sz-cs w:val=&quot;24&quot;/&gt;&lt;/w:rPr&gt;&lt;m:t&gt;Z&lt;/m:t&gt;&lt;/m:r&gt;&lt;/m:e&gt;&lt;m:sub&gt;&lt;m:r&gt;&lt;w:rPr&gt;&lt;w:rFonts w:ascii=&quot;Cambria Math&quot; w:h-ansi=&quot;Cambria Math&quot;/&gt;&lt;wx:font wx:val=&quot;Cambria Math&quot;/&gt;&lt;w:i/&gt;&lt;w:sz w:val=&quot;28&quot;/&gt;&lt;w:sz-cs w:val=&quot;24&quot;/&gt;&lt;w:lang w:val=&quot;RU&quot;/&gt;&lt;/w:rPr&gt;&lt;m:t&gt;m&lt;/m:t&gt;&lt;/m:r&gt;&lt;/m:sub&gt;&lt;/m:sSub&gt;&lt;m:r&gt;&lt;w:rPr&gt;&lt;w:rFonts w:ascii=&quot;Cambria Math&quot; w:h-ansi=&quot;Cambria Math&quot;/&gt;&lt;wx:font wx:val=&quot;Cambria Math&quot;/&gt;&lt;w:i/&gt;&lt;w:sz w:val=&quot;28&quot;/&gt;&lt;w:sz-cs w:val=&quot;24&quot;/&gt;&lt;w:lang w:val=&quot;RU&quot;/&gt;&lt;/w:rPr&gt;&lt;m:t&gt;=&lt;/m:t&gt;&lt;/m:r&gt;&lt;m:nary&gt;&lt;m:naryPr&gt;&lt;m:chr m:val=&quot;в€‘&quot;/&gt;&lt;m:limLoc m:val=&quot;undOvr&quot;/&gt;&lt;m:ctrlPr&gt;&lt;w:rPr&gt;&lt;w:rFonts w:ascii=&quot;Cambria Math&quot; w:h-ansi=&quot;Cambria Math&quot;/&gt;&lt;wx:font wx:val=&quot;Cambria Math&quot;/&gt;&lt;w:i/&gt;&lt;w:sz w:val=&quot;28&quot;/&gt;&lt;w:sz-cs w:val=&quot;24&quot;/&gt;&lt;w:lang w:val=&quot;RU&quot;/&gt;&lt;/w:rPr&gt;&lt;/m:ctrlPr&gt;&lt;/m:naryPr&gt;&lt;m:sub&gt;&lt;m:r&gt;&lt;w:rPr&gt;&lt;w:rFonts w:ascii=&quot;Cambria Math&quot; w:h-ansi=&quot;Cambria Math&quot;/&gt;&lt;wx:font wx:val=&quot;Cambria Math&quot;/&gt;&lt;w:i/&gt;&lt;w:sz w:val=&quot;28&quot;/&gt;&lt;w:sz-cs w:val=&quot;24&quot;/&gt;&lt;w:lang w:val=&quot;RU&quot;/&gt;&lt;/w:rPr&gt;&lt;m:t&gt;i=1&lt;/m:t&gt;&lt;/m:r&gt;&lt;/m:sub&gt;&lt;m:sup&gt;&lt;m:r&gt;&lt;w:rPr&gt;&lt;w:rFonts w:ascii=&quot;Cambria Math&quot; w:h-ansi=&quot;Cambria Math&quot;/&gt;&lt;wx:font wx:val=&quot;Cambria Math&quot;/&gt;&lt;w:i/&gt;&lt;w:sz w:val=&quot;28&quot;/&gt;&lt;w:sz-cs w:val=&quot;24&quot;/&gt;&lt;w:lang w:val=&quot;RU&quot;/&gt;&lt;/w:rPr&gt;&lt;m:t&gt;n&lt;/m:t&gt;&lt;/m:r&gt;&lt;/m:sup&gt;&lt;m:e&gt;&lt;m:r&gt;&lt;w:rPr&gt;&lt;w:rFonts w:ascii=&quot;Cambria Math&quot; w:h-ansi=&quot;Cambria Math&quot;/&gt;&lt;wx:font wx:val=&quot;Cambria Math&quot;/&gt;&lt;w:i/&gt;&lt;w:sz w:val=&quot;28&quot;/&gt;&lt;w:sz-cs w:val=&quot;24&quot;/&gt;&lt;w:lang w:val=&quot;RU&quot;/&gt;&lt;/w:rPr&gt;&lt;m:t&gt;(&lt;/m:t&gt;&lt;/m:r&gt;&lt;m:sSubSup&gt;&lt;m:sSubSupPr&gt;&lt;m:ctrlPr&gt;&lt;w:rPr&gt;&lt;w:rFonts w:ascii=&quot;Cambria Math&quot; w:h-ansi=&quot;Cambria Math&quot;/&gt;&lt;wx:font wx:val=&quot;Cambria Math&quot;/&gt;&lt;w:i/&gt;&lt;w:sz w:val=&quot;28&quot;/&gt;&lt;w:sz-cs w:val=&quot;24&quot;/&gt;&lt;w:lang w:val=&quot;RU&quot;/&gt;&lt;/w:rPr&gt;&lt;/m:ctrlPr&gt;&lt;/m:sSubSupPr&gt;&lt;m:e&gt;&lt;m:r&gt;&lt;w:rPr&gt;&lt;w:rFonts w:ascii=&quot;Cambria Math&quot; w:h-ansi=&quot;Cambria Math&quot;/&gt;&lt;wx:font wx:val=&quot;Cambria Math&quot;/&gt;&lt;w:i/&gt;&lt;w:sz w:val=&quot;28&quot;/&gt;&lt;w:sz-cs w:val=&quot;24&quot;/&gt;&lt;w:lang w:val=&quot;RU&quot;/&gt;&lt;/w:rPr&gt;&lt;m:t&gt;Q&lt;/m:t&gt;&lt;/m:r&gt;&lt;/m:e&gt;&lt;m:sub&gt;&lt;m:r&gt;&lt;w:rPr&gt;&lt;w:rFonts w:ascii=&quot;Cambria Math&quot; w:h-ansi=&quot;Cambria Math&quot;/&gt;&lt;wx:font wx:val=&quot;Cambria Math&quot;/&gt;&lt;w:i/&gt;&lt;w:sz w:val=&quot;28&quot;/&gt;&lt;w:sz-cs w:val=&quot;24&quot;/&gt;&lt;w:lang w:val=&quot;RU&quot;/&gt;&lt;/w:rPr&gt;&lt;m:t&gt;i&lt;/m:t&gt;&lt;/m:r&gt;&lt;/m:sub&gt;&lt;m:sup&gt;&lt;m:r&gt;&lt;w:rPr&gt;&lt;w:rFonts w:ascii=&quot;Cambria Math&quot; w:h-ansi=&quot;Cambria Math&quot;/&gt;&lt;wx:font wx:val=&quot;Cambria Math&quot;/&gt;&lt;w:i/&gt;&lt;w:sz w:val=&quot;28&quot;/&gt;&lt;w:sz-cs w:val=&quot;24&quot;/&gt;&lt;w:lang w:val=&quot;RU&quot;/&gt;&lt;/w:rPr&gt;&lt;m:t&gt;p&lt;/m:t&gt;&lt;/m:r&gt;&lt;/m:sup&gt;&lt;/m:sSubSup&gt;&lt;m:r&gt;&lt;w:rPr&gt;&lt;w:rFonts w:ascii=&quot;Cambria Math&quot; w:h-ansi=&quot;Cambria Math&quot;/&gt;&lt;wx:font wx:val=&quot;Cambria Math&quot;/&gt;&lt;w:i/&gt;&lt;w:sz w:val=&quot;28&quot;/&gt;&lt;w:sz-cs w:val=&quot;24&quot;/&gt;&lt;w:lang w:val=&quot;RU&quot;/&gt;&lt;/w:rPr&gt;&lt;m:t&gt;в€™&lt;/m:t&gt;&lt;/m:r&gt;&lt;m:sSub&gt;&lt;m:sSubPr&gt;&lt;m:ctrlPr&gt;&lt;w:rPr&gt;&lt;w:rFonts w:ascii=&quot;Cambria Math&quot; w:h-ansi=&quot;Cambria Math&quot;/&gt;&lt;wx:font wx:val=&quot;Cambria Math&quot;/&gt;&lt;w:i/&gt;&lt;w:sz w:val=&quot;28&quot;/&gt;&lt;w:sz-cs w:val=&quot;24&quot;/&gt;&lt;w:lang w:val=&quot;RU&quot;/&gt;&lt;/w:rPr&gt;&lt;/m:ctrlPr&gt;&lt;/m:sSubPr&gt;&lt;m:e&gt;&lt;m:r&gt;&lt;w:rPr&gt;&lt;w:rFonts w:ascii=&quot;Cambria Math&quot; w:h-ansi=&quot;Cambria Math&quot;/&gt;&lt;wx:font wx:val=&quot;Cambria Math&quot;/&gt;&lt;w:i/&gt;&lt;w:sz w:val=&quot;28&quot;/&gt;&lt;w:sz-cs w:val=&quot;24&quot;/&gt;&lt;w:lang w:val=&quot;RU&quot;/&gt;&lt;/w:rPr&gt;&lt;m:t&gt;l&lt;/m:t&gt;&lt;/m:r&gt;&lt;/m:e&gt;&lt;m:sub&gt;&lt;m:r&gt;&lt;w:rPr&gt;&lt;w:rFonts w:ascii=&quot;Cambria Math&quot; w:h-ansi=&quot;Cambria Math&quot;/&gt;&lt;wx:font wx:val=&quot;Cambria Math&quot;/&gt;&lt;w:i/&gt;&lt;w:sz w:val=&quot;28&quot;/&gt;&lt;w:sz-cs w:val=&quot;24&quot;/&gt;&lt;w:lang w:val=&quot;RU&quot;/&gt;&lt;/w:rPr&gt;&lt;m:t&gt;i&lt;/m:t&gt;&lt;/m:r&gt;&lt;/m:sub&gt;&lt;/m:sSub&gt;&lt;/m:e&gt;&lt;/m:nary&gt;&lt;m:r&gt;&lt;w:rPr&gt;&lt;w:rFonts w:ascii=&quot;Cambria Math&quot; w:h-ansi=&quot;Cambria Math&quot;/&gt;&lt;wx:font wx:val=&quot;Cambria Math&quot;/&gt;&lt;w:i/&gt;&lt;w:sz w:val=&quot;28&quot;/&gt;&lt;w:sz-cs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6" o:title="" chromakey="white"/>
          </v:shape>
        </w:pict>
      </w:r>
      <w:r w:rsidRPr="00691E20">
        <w:rPr>
          <w:rFonts w:ascii="Times New Roman" w:hAnsi="Times New Roman"/>
          <w:sz w:val="28"/>
          <w:szCs w:val="24"/>
          <w:lang w:val="ru-RU"/>
        </w:rPr>
        <w:fldChar w:fldCharType="end"/>
      </w:r>
      <w:r w:rsidRPr="00A05012">
        <w:rPr>
          <w:rFonts w:ascii="Times New Roman" w:hAnsi="Times New Roman"/>
          <w:i/>
          <w:sz w:val="28"/>
          <w:szCs w:val="24"/>
          <w:lang w:val="ru-RU"/>
        </w:rPr>
        <w:t>Гкал·м/ч,</w:t>
      </w:r>
    </w:p>
    <w:p w:rsidR="000E2FC4" w:rsidRPr="00267CAE"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i/>
          <w:sz w:val="24"/>
          <w:szCs w:val="24"/>
          <w:lang w:val="ru-RU"/>
        </w:rPr>
      </w:pPr>
    </w:p>
    <w:p w:rsidR="000E2FC4"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B14E99">
        <w:rPr>
          <w:rFonts w:ascii="Times New Roman" w:hAnsi="Times New Roman"/>
          <w:sz w:val="24"/>
          <w:szCs w:val="24"/>
          <w:lang w:val="ru-RU"/>
        </w:rPr>
        <w:t xml:space="preserve">где, </w:t>
      </w:r>
      <w:r w:rsidRPr="00691E20">
        <w:rPr>
          <w:rFonts w:ascii="Times New Roman" w:hAnsi="Times New Roman"/>
          <w:sz w:val="24"/>
          <w:szCs w:val="24"/>
          <w:lang w:val="ru-RU"/>
        </w:rPr>
        <w:fldChar w:fldCharType="begin"/>
      </w:r>
      <w:r w:rsidRPr="00691E20">
        <w:rPr>
          <w:rFonts w:ascii="Times New Roman" w:hAnsi="Times New Roman"/>
          <w:sz w:val="24"/>
          <w:szCs w:val="24"/>
          <w:lang w:val="ru-RU"/>
        </w:rPr>
        <w:instrText xml:space="preserve"> QUOTE </w:instrText>
      </w:r>
      <w:r w:rsidRPr="00691E20">
        <w:pict>
          <v:shape id="_x0000_i1068" type="#_x0000_t75" style="width:16.5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4929&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554929&quot;&gt;&lt;m:oMathPara&gt;&lt;m:oMath&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i&lt;/m:t&gt;&lt;/m:r&gt;&lt;/m:sub&gt;&lt;m:sup&gt;&lt;m:r&gt;&lt;w:rPr&gt;&lt;w:rFonts w:ascii=&quot;Cambria Math&quot; w:h-ansi=&quot;Cambria Math&quot;/&gt;&lt;wx:font wx:val=&quot;Cambria Math&quot;/&gt;&lt;w:i/&gt;&lt;w:sz w:val=&quot;24&quot;/&gt;&lt;w:sz-cs w:val=&quot;24&quot;/&gt;&lt;w:lang w:val=&quot;RU&quot;/&gt;&lt;/w:rPr&gt;&lt;m:t&gt;p&lt;/m:t&gt;&lt;/m:r&gt;&lt;/m:sup&gt;&lt;/m:sSub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7" o:title="" chromakey="white"/>
          </v:shape>
        </w:pict>
      </w:r>
      <w:r w:rsidRPr="00691E20">
        <w:rPr>
          <w:rFonts w:ascii="Times New Roman" w:hAnsi="Times New Roman"/>
          <w:sz w:val="24"/>
          <w:szCs w:val="24"/>
          <w:lang w:val="ru-RU"/>
        </w:rPr>
        <w:instrText xml:space="preserve"> </w:instrText>
      </w:r>
      <w:r w:rsidRPr="00691E20">
        <w:rPr>
          <w:rFonts w:ascii="Times New Roman" w:hAnsi="Times New Roman"/>
          <w:sz w:val="24"/>
          <w:szCs w:val="24"/>
          <w:lang w:val="ru-RU"/>
        </w:rPr>
        <w:fldChar w:fldCharType="separate"/>
      </w:r>
      <w:r w:rsidRPr="00691E20">
        <w:pict>
          <v:shape id="_x0000_i1069" type="#_x0000_t75" style="width:16.5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4929&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554929&quot;&gt;&lt;m:oMathPara&gt;&lt;m:oMath&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i&lt;/m:t&gt;&lt;/m:r&gt;&lt;/m:sub&gt;&lt;m:sup&gt;&lt;m:r&gt;&lt;w:rPr&gt;&lt;w:rFonts w:ascii=&quot;Cambria Math&quot; w:h-ansi=&quot;Cambria Math&quot;/&gt;&lt;wx:font wx:val=&quot;Cambria Math&quot;/&gt;&lt;w:i/&gt;&lt;w:sz w:val=&quot;24&quot;/&gt;&lt;w:sz-cs w:val=&quot;24&quot;/&gt;&lt;w:lang w:val=&quot;RU&quot;/&gt;&lt;/w:rPr&gt;&lt;m:t&gt;p&lt;/m:t&gt;&lt;/m:r&gt;&lt;/m:sup&gt;&lt;/m:sSub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7" o:title="" chromakey="white"/>
          </v:shape>
        </w:pict>
      </w:r>
      <w:r w:rsidRPr="00691E20">
        <w:rPr>
          <w:rFonts w:ascii="Times New Roman" w:hAnsi="Times New Roman"/>
          <w:sz w:val="24"/>
          <w:szCs w:val="24"/>
          <w:lang w:val="ru-RU"/>
        </w:rPr>
        <w:fldChar w:fldCharType="end"/>
      </w:r>
      <w:r w:rsidRPr="00B14E99">
        <w:rPr>
          <w:rFonts w:ascii="Times New Roman" w:hAnsi="Times New Roman"/>
          <w:sz w:val="24"/>
          <w:szCs w:val="24"/>
          <w:lang w:val="ru-RU"/>
        </w:rPr>
        <w:t xml:space="preserve"> – расчетная тепловая нагрузка, Гкал/ч;</w:t>
      </w:r>
    </w:p>
    <w:p w:rsidR="000E2FC4"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691E20">
        <w:rPr>
          <w:rFonts w:ascii="Times New Roman" w:hAnsi="Times New Roman"/>
          <w:sz w:val="24"/>
          <w:szCs w:val="24"/>
          <w:lang w:val="ru-RU"/>
        </w:rPr>
        <w:fldChar w:fldCharType="begin"/>
      </w:r>
      <w:r w:rsidRPr="00691E20">
        <w:rPr>
          <w:rFonts w:ascii="Times New Roman" w:hAnsi="Times New Roman"/>
          <w:sz w:val="24"/>
          <w:szCs w:val="24"/>
          <w:lang w:val="ru-RU"/>
        </w:rPr>
        <w:instrText xml:space="preserve"> QUOTE </w:instrText>
      </w:r>
      <w:r w:rsidRPr="00691E20">
        <w:pict>
          <v:shape id="_x0000_i1070" type="#_x0000_t75" style="width:9.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A2A79&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A2A79&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 o:title="" chromakey="white"/>
          </v:shape>
        </w:pict>
      </w:r>
      <w:r w:rsidRPr="00691E20">
        <w:rPr>
          <w:rFonts w:ascii="Times New Roman" w:hAnsi="Times New Roman"/>
          <w:sz w:val="24"/>
          <w:szCs w:val="24"/>
          <w:lang w:val="ru-RU"/>
        </w:rPr>
        <w:instrText xml:space="preserve"> </w:instrText>
      </w:r>
      <w:r w:rsidRPr="00691E20">
        <w:rPr>
          <w:rFonts w:ascii="Times New Roman" w:hAnsi="Times New Roman"/>
          <w:sz w:val="24"/>
          <w:szCs w:val="24"/>
          <w:lang w:val="ru-RU"/>
        </w:rPr>
        <w:fldChar w:fldCharType="separate"/>
      </w:r>
      <w:r w:rsidRPr="00691E20">
        <w:pict>
          <v:shape id="_x0000_i1071" type="#_x0000_t75" style="width:9.7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A2A79&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A2A79&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 o:title="" chromakey="white"/>
          </v:shape>
        </w:pict>
      </w:r>
      <w:r w:rsidRPr="00691E20">
        <w:rPr>
          <w:rFonts w:ascii="Times New Roman" w:hAnsi="Times New Roman"/>
          <w:sz w:val="24"/>
          <w:szCs w:val="24"/>
          <w:lang w:val="ru-RU"/>
        </w:rPr>
        <w:fldChar w:fldCharType="end"/>
      </w:r>
      <w:r w:rsidRPr="00B14E99">
        <w:rPr>
          <w:rFonts w:ascii="Times New Roman" w:hAnsi="Times New Roman"/>
          <w:sz w:val="24"/>
          <w:szCs w:val="24"/>
          <w:lang w:val="ru-RU"/>
        </w:rPr>
        <w:t xml:space="preserve"> – расстояние от источника тепла до потребителя, м.</w:t>
      </w:r>
    </w:p>
    <w:p w:rsidR="000E2FC4"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0E2FC4"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A018B3">
        <w:rPr>
          <w:rFonts w:ascii="Times New Roman" w:hAnsi="Times New Roman"/>
          <w:sz w:val="24"/>
          <w:szCs w:val="24"/>
          <w:lang w:val="ru-RU"/>
        </w:rPr>
        <w:t>Средний радиус теплоснабжения</w:t>
      </w:r>
      <w:r>
        <w:rPr>
          <w:rFonts w:ascii="Times New Roman" w:hAnsi="Times New Roman"/>
          <w:sz w:val="24"/>
          <w:szCs w:val="24"/>
          <w:lang w:val="ru-RU"/>
        </w:rPr>
        <w:t>:</w:t>
      </w:r>
    </w:p>
    <w:p w:rsidR="000E2FC4" w:rsidRPr="00967811"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691E20">
        <w:rPr>
          <w:rFonts w:ascii="Times New Roman" w:hAnsi="Times New Roman"/>
          <w:sz w:val="24"/>
          <w:szCs w:val="24"/>
          <w:lang w:val="ru-RU"/>
        </w:rPr>
        <w:fldChar w:fldCharType="begin"/>
      </w:r>
      <w:r w:rsidRPr="00691E20">
        <w:rPr>
          <w:rFonts w:ascii="Times New Roman" w:hAnsi="Times New Roman"/>
          <w:sz w:val="24"/>
          <w:szCs w:val="24"/>
          <w:lang w:val="ru-RU"/>
        </w:rPr>
        <w:instrText xml:space="preserve"> QUOTE </w:instrText>
      </w:r>
      <w:r w:rsidRPr="00691E20">
        <w:pict>
          <v:shape id="_x0000_i1072" type="#_x0000_t75" style="width:123.75pt;height:39.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3584B&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93584B&quot;&gt;&lt;m:oMathPara&gt;&lt;m:oMath&gt;&lt;m:acc&gt;&lt;m:accPr&gt;&lt;m:chr m:val=&quot;М…&quot;/&gt;&lt;m:ctrlPr&gt;&lt;w:rPr&gt;&lt;w:rFonts w:ascii=&quot;Cambria Math&quot; w:h-ansi=&quot;Cambria Math&quot;/&gt;&lt;wx:font wx:val=&quot;Cambria Math&quot;/&gt;&lt;w:i/&gt;&lt;w:sz w:val=&quot;24&quot;/&gt;&lt;w:sz-cs w:val=&quot;24&quot;/&gt;&lt;w:lang w:val=&quot;RU&quot;/&gt;&lt;/w:rPr&gt;&lt;/m:ctrlPr&gt;&lt;/m:accPr&gt;&lt;m:e&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 R&lt;/m:t&gt;&lt;/m:r&gt;&lt;/m:e&gt;&lt;m:sub&gt;&lt;m:r&gt;&lt;w:rPr&gt;&lt;w:rFonts w:ascii=&quot;Cambria Math&quot; w:h-ansi=&quot;Cambria Math&quot;/&gt;&lt;wx:font wx:val=&quot;Cambria Math&quot;/&gt;&lt;w:i/&gt;&lt;w:sz w:val=&quot;24&quot;/&gt;&lt;w:sz-cs w:val=&quot;24&quot;/&gt;&lt;w:lang w:val=&quot;RU&quot;/&gt;&lt;/w:rPr&gt;&lt;m:t&gt;СЃСЂ&lt;/m:t&gt;&lt;/m:r&gt;&lt;/m:sub&gt;&lt;/m:sSub&gt;&lt;/m:e&gt;&lt;/m:acc&gt;&lt;m:r&gt;&lt;w:rPr&gt;&lt;w:rFonts w:ascii=&quot;Cambria Math&quot; w:h-ansi=&quot;Cambria Math&quot;/&gt;&lt;wx:font wx:val=&quot;Cambria Math&quot;/&gt;&lt;w:i/&gt;&lt;w:sz w:val=&quot;24&quot;/&gt;&lt;w:sz-cs w:val=&quot;24&quot;/&gt;&lt;w:lang w:val=&quot;RU&quot;/&gt;&lt;/w:rPr&gt;&lt;m:t&gt;=&lt;/m:t&gt;&lt;/m:r&gt;&lt;m:f&gt;&lt;m:fPr&gt;&lt;m:ctrlPr&gt;&lt;w:rPr&gt;&lt;w:rFonts w:ascii=&quot;Cambria Math&quot; w:h-ansi=&quot;Cambria Math&quot;/&gt;&lt;wx:font wx:val=&quot;Cambria Math&quot;/&gt;&lt;w:i/&gt;&lt;w:sz w:val=&quot;24&quot;/&gt;&lt;w:sz-cs w:val=&quot;24&quot;/&gt;&lt;w:lang w:val=&quot;RU&quot;/&gt;&lt;/w:rPr&gt;&lt;/m:ctrlPr&gt;&lt;/m:fPr&gt;&lt;m:num&gt;&lt;m:nary&gt;&lt;m:naryPr&gt;&lt;m:chr m:val=&quot;в€‘&quot;/&gt;&lt;m:limLoc m:val=&quot;undOvr&quot;/&gt;&lt;m:ctrlPr&gt;&lt;w:rPr&gt;&lt;w:rFonts w:ascii=&quot;Cambria Math&quot; w:h-ansi=&quot;Cambria Math&quot;/&gt;&lt;wx:font wx:val=&quot;Cambria Math&quot;/&gt;&lt;w:i/&gt;&lt;w:sz w:val=&quot;24&quot;/&gt;&lt;w:sz-cs w:val=&quot;24&quot;/&gt;&lt;w:lang w:val=&quot;RU&quot;/&gt;&lt;/w:rPr&gt;&lt;/m:ctrlPr&gt;&lt;/m:naryPr&gt;&lt;m:sub&gt;&lt;m:r&gt;&lt;w:rPr&gt;&lt;w:rFonts w:ascii=&quot;Cambria Math&quot; w:h-ansi=&quot;Cambria Math&quot;/&gt;&lt;wx:font wx:val=&quot;Cambria Math&quot;/&gt;&lt;w:i/&gt;&lt;w:sz w:val=&quot;24&quot;/&gt;&lt;w:sz-cs w:val=&quot;24&quot;/&gt;&lt;w:lang w:val=&quot;RU&quot;/&gt;&lt;/w:rPr&gt;&lt;m:t&gt;i=1&lt;/m:t&gt;&lt;/m:r&gt;&lt;/m:sub&gt;&lt;m:sup&gt;&lt;m:r&gt;&lt;w:rPr&gt;&lt;w:rFonts w:ascii=&quot;Cambria Math&quot; w:h-ansi=&quot;Cambria Math&quot;/&gt;&lt;wx:font wx:val=&quot;Cambria Math&quot;/&gt;&lt;w:i/&gt;&lt;w:sz w:val=&quot;24&quot;/&gt;&lt;w:sz-cs w:val=&quot;24&quot;/&gt;&lt;w:lang w:val=&quot;RU&quot;/&gt;&lt;/w:rPr&gt;&lt;m:t&gt;n&lt;/m:t&gt;&lt;/m:r&gt;&lt;/m:sup&gt;&lt;m:e&gt;&lt;m:r&gt;&lt;w:rPr&gt;&lt;w:rFonts w:ascii=&quot;Cambria Math&quot; w:h-ansi=&quot;Cambria Math&quot;/&gt;&lt;wx:font wx:val=&quot;Cambria Math&quot;/&gt;&lt;w:i/&gt;&lt;w:sz w:val=&quot;24&quot;/&gt;&lt;w:sz-cs w:val=&quot;24&quot;/&gt;&lt;w:lang w:val=&quot;RU&quot;/&gt;&lt;/w:rPr&gt;&lt;m:t&gt;(&lt;/m:t&gt;&lt;/m:r&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i&lt;/m:t&gt;&lt;/m:r&gt;&lt;/m:sub&gt;&lt;m:sup&gt;&lt;m:r&gt;&lt;w:rPr&gt;&lt;w:rFonts w:ascii=&quot;Cambria Math&quot; w:h-ansi=&quot;Cambria Math&quot;/&gt;&lt;wx:font wx:val=&quot;Cambria Math&quot;/&gt;&lt;w:i/&gt;&lt;w:sz w:val=&quot;24&quot;/&gt;&lt;w:sz-cs w:val=&quot;24&quot;/&gt;&lt;w:lang w:val=&quot;RU&quot;/&gt;&lt;/w:rPr&gt;&lt;m:t&gt;p&lt;/m:t&gt;&lt;/m:r&gt;&lt;/m:sup&gt;&lt;/m:sSubSup&gt;&lt;m:r&gt;&lt;w:rPr&gt;&lt;w:rFonts w:ascii=&quot;Cambria Math&quot; w:h-ansi=&quot;Cambria Math&quot;/&gt;&lt;wx:font wx:val=&quot;Cambria Math&quot;/&gt;&lt;w:i/&gt;&lt;w:sz w:val=&quot;24&quot;/&gt;&lt;w:sz-cs w:val=&quot;24&quot;/&gt;&lt;w:lang w:val=&quot;RU&quot;/&gt;&lt;/w:rPr&gt;&lt;m:t&gt;в€™&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i&lt;/m:t&gt;&lt;/m:r&gt;&lt;/m:sub&gt;&lt;/m:sSub&gt;&lt;/m:e&gt;&lt;/m:nary&gt;&lt;m:r&gt;&lt;w:rPr&gt;&lt;w:rFonts w:ascii=&quot;Cambria Math&quot; w:h-ansi=&quot;Cambria Math&quot;/&gt;&lt;wx:font wx:val=&quot;Cambria Math&quot;/&gt;&lt;w:i/&gt;&lt;w:sz w:val=&quot;24&quot;/&gt;&lt;w:sz-cs w:val=&quot;24&quot;/&gt;&lt;w:lang w:val=&quot;RU&quot;/&gt;&lt;/w:rPr&gt;&lt;m:t&gt;)&lt;/m:t&gt;&lt;/m:r&gt;&lt;/m:num&gt;&lt;m:den&gt;&lt;m:nary&gt;&lt;m:naryPr&gt;&lt;m:chr m:val=&quot;в€‘&quot;/&gt;&lt;m:limLoc m:val=&quot;undOvr&quot;/&gt;&lt;m:ctrlPr&gt;&lt;w:rPr&gt;&lt;w:rFonts w:ascii=&quot;Cambria Math&quot; w:h-ansi=&quot;Cambria Math&quot;/&gt;&lt;wx:font wx:val=&quot;Cambria Math&quot;/&gt;&lt;w:i/&gt;&lt;w:sz w:val=&quot;24&quot;/&gt;&lt;w:sz-cs w:val=&quot;24&quot;/&gt;&lt;w:lang w:val=&quot;RU&quot;/&gt;&lt;/w:rPr&gt;&lt;/m:ctrlPr&gt;&lt;/m:naryPr&gt;&lt;m:sub&gt;&lt;m:r&gt;&lt;w:rPr&gt;&lt;w:rFonts w:ascii=&quot;Cambria Math&quot; w:h-ansi=&quot;Cambria Math&quot;/&gt;&lt;wx:font wx:val=&quot;Cambria Math&quot;/&gt;&lt;w:i/&gt;&lt;w:sz w:val=&quot;24&quot;/&gt;&lt;w:sz-cs w:val=&quot;24&quot;/&gt;&lt;w:lang w:val=&quot;RU&quot;/&gt;&lt;/w:rPr&gt;&lt;m:t&gt;i=1&lt;/m:t&gt;&lt;/m:r&gt;&lt;/m:sub&gt;&lt;m:sup&gt;&lt;m:r&gt;&lt;w:rPr&gt;&lt;w:rFonts w:ascii=&quot;Cambria Math&quot; w:h-ansi=&quot;Cambria Math&quot;/&gt;&lt;wx:font wx:val=&quot;Cambria Math&quot;/&gt;&lt;w:i/&gt;&lt;w:sz w:val=&quot;24&quot;/&gt;&lt;w:sz-cs w:val=&quot;24&quot;/&gt;&lt;w:lang w:val=&quot;RU&quot;/&gt;&lt;/w:rPr&gt;&lt;m:t&gt;n&lt;/m:t&gt;&lt;/m:r&gt;&lt;/m:sup&gt;&lt;m:e&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i&lt;/m:t&gt;&lt;/m:r&gt;&lt;/m:sub&gt;&lt;m:sup&gt;&lt;m:r&gt;&lt;w:rPr&gt;&lt;w:rFonts w:ascii=&quot;Cambria Math&quot; w:h-ansi=&quot;Cambria Math&quot;/&gt;&lt;wx:font wx:val=&quot;Cambria Math&quot;/&gt;&lt;w:i/&gt;&lt;w:sz w:val=&quot;24&quot;/&gt;&lt;w:sz-cs w:val=&quot;24&quot;/&gt;&lt;w:lang w:val=&quot;RU&quot;/&gt;&lt;/w:rPr&gt;&lt;m:t&gt;p&lt;/m:t&gt;&lt;/m:r&gt;&lt;/m:sup&gt;&lt;/m:sSubSup&gt;&lt;/m:e&gt;&lt;/m:nary&gt;&lt;/m:den&gt;&lt;/m:f&gt;&lt;m:r&gt;&lt;w:rPr&gt;&lt;w:rFonts w:ascii=&quot;Cambria Math&quot; w:h-ansi=&quot;Cambria Math&quot;/&gt;&lt;wx:font wx:val=&quot;Cambria Math&quot;/&gt;&lt;w:i/&gt;&lt;w:sz w:val=&quot;24&quot;/&gt;&lt;w:sz-cs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9" o:title="" chromakey="white"/>
          </v:shape>
        </w:pict>
      </w:r>
      <w:r w:rsidRPr="00691E20">
        <w:rPr>
          <w:rFonts w:ascii="Times New Roman" w:hAnsi="Times New Roman"/>
          <w:sz w:val="24"/>
          <w:szCs w:val="24"/>
          <w:lang w:val="ru-RU"/>
        </w:rPr>
        <w:instrText xml:space="preserve"> </w:instrText>
      </w:r>
      <w:r w:rsidRPr="00691E20">
        <w:rPr>
          <w:rFonts w:ascii="Times New Roman" w:hAnsi="Times New Roman"/>
          <w:sz w:val="24"/>
          <w:szCs w:val="24"/>
          <w:lang w:val="ru-RU"/>
        </w:rPr>
        <w:fldChar w:fldCharType="separate"/>
      </w:r>
      <w:r w:rsidRPr="00691E20">
        <w:pict>
          <v:shape id="_x0000_i1073" type="#_x0000_t75" style="width:123.75pt;height:39.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3584B&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93584B&quot;&gt;&lt;m:oMathPara&gt;&lt;m:oMath&gt;&lt;m:acc&gt;&lt;m:accPr&gt;&lt;m:chr m:val=&quot;М…&quot;/&gt;&lt;m:ctrlPr&gt;&lt;w:rPr&gt;&lt;w:rFonts w:ascii=&quot;Cambria Math&quot; w:h-ansi=&quot;Cambria Math&quot;/&gt;&lt;wx:font wx:val=&quot;Cambria Math&quot;/&gt;&lt;w:i/&gt;&lt;w:sz w:val=&quot;24&quot;/&gt;&lt;w:sz-cs w:val=&quot;24&quot;/&gt;&lt;w:lang w:val=&quot;RU&quot;/&gt;&lt;/w:rPr&gt;&lt;/m:ctrlPr&gt;&lt;/m:accPr&gt;&lt;m:e&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 R&lt;/m:t&gt;&lt;/m:r&gt;&lt;/m:e&gt;&lt;m:sub&gt;&lt;m:r&gt;&lt;w:rPr&gt;&lt;w:rFonts w:ascii=&quot;Cambria Math&quot; w:h-ansi=&quot;Cambria Math&quot;/&gt;&lt;wx:font wx:val=&quot;Cambria Math&quot;/&gt;&lt;w:i/&gt;&lt;w:sz w:val=&quot;24&quot;/&gt;&lt;w:sz-cs w:val=&quot;24&quot;/&gt;&lt;w:lang w:val=&quot;RU&quot;/&gt;&lt;/w:rPr&gt;&lt;m:t&gt;СЃСЂ&lt;/m:t&gt;&lt;/m:r&gt;&lt;/m:sub&gt;&lt;/m:sSub&gt;&lt;/m:e&gt;&lt;/m:acc&gt;&lt;m:r&gt;&lt;w:rPr&gt;&lt;w:rFonts w:ascii=&quot;Cambria Math&quot; w:h-ansi=&quot;Cambria Math&quot;/&gt;&lt;wx:font wx:val=&quot;Cambria Math&quot;/&gt;&lt;w:i/&gt;&lt;w:sz w:val=&quot;24&quot;/&gt;&lt;w:sz-cs w:val=&quot;24&quot;/&gt;&lt;w:lang w:val=&quot;RU&quot;/&gt;&lt;/w:rPr&gt;&lt;m:t&gt;=&lt;/m:t&gt;&lt;/m:r&gt;&lt;m:f&gt;&lt;m:fPr&gt;&lt;m:ctrlPr&gt;&lt;w:rPr&gt;&lt;w:rFonts w:ascii=&quot;Cambria Math&quot; w:h-ansi=&quot;Cambria Math&quot;/&gt;&lt;wx:font wx:val=&quot;Cambria Math&quot;/&gt;&lt;w:i/&gt;&lt;w:sz w:val=&quot;24&quot;/&gt;&lt;w:sz-cs w:val=&quot;24&quot;/&gt;&lt;w:lang w:val=&quot;RU&quot;/&gt;&lt;/w:rPr&gt;&lt;/m:ctrlPr&gt;&lt;/m:fPr&gt;&lt;m:num&gt;&lt;m:nary&gt;&lt;m:naryPr&gt;&lt;m:chr m:val=&quot;в€‘&quot;/&gt;&lt;m:limLoc m:val=&quot;undOvr&quot;/&gt;&lt;m:ctrlPr&gt;&lt;w:rPr&gt;&lt;w:rFonts w:ascii=&quot;Cambria Math&quot; w:h-ansi=&quot;Cambria Math&quot;/&gt;&lt;wx:font wx:val=&quot;Cambria Math&quot;/&gt;&lt;w:i/&gt;&lt;w:sz w:val=&quot;24&quot;/&gt;&lt;w:sz-cs w:val=&quot;24&quot;/&gt;&lt;w:lang w:val=&quot;RU&quot;/&gt;&lt;/w:rPr&gt;&lt;/m:ctrlPr&gt;&lt;/m:naryPr&gt;&lt;m:sub&gt;&lt;m:r&gt;&lt;w:rPr&gt;&lt;w:rFonts w:ascii=&quot;Cambria Math&quot; w:h-ansi=&quot;Cambria Math&quot;/&gt;&lt;wx:font wx:val=&quot;Cambria Math&quot;/&gt;&lt;w:i/&gt;&lt;w:sz w:val=&quot;24&quot;/&gt;&lt;w:sz-cs w:val=&quot;24&quot;/&gt;&lt;w:lang w:val=&quot;RU&quot;/&gt;&lt;/w:rPr&gt;&lt;m:t&gt;i=1&lt;/m:t&gt;&lt;/m:r&gt;&lt;/m:sub&gt;&lt;m:sup&gt;&lt;m:r&gt;&lt;w:rPr&gt;&lt;w:rFonts w:ascii=&quot;Cambria Math&quot; w:h-ansi=&quot;Cambria Math&quot;/&gt;&lt;wx:font wx:val=&quot;Cambria Math&quot;/&gt;&lt;w:i/&gt;&lt;w:sz w:val=&quot;24&quot;/&gt;&lt;w:sz-cs w:val=&quot;24&quot;/&gt;&lt;w:lang w:val=&quot;RU&quot;/&gt;&lt;/w:rPr&gt;&lt;m:t&gt;n&lt;/m:t&gt;&lt;/m:r&gt;&lt;/m:sup&gt;&lt;m:e&gt;&lt;m:r&gt;&lt;w:rPr&gt;&lt;w:rFonts w:ascii=&quot;Cambria Math&quot; w:h-ansi=&quot;Cambria Math&quot;/&gt;&lt;wx:font wx:val=&quot;Cambria Math&quot;/&gt;&lt;w:i/&gt;&lt;w:sz w:val=&quot;24&quot;/&gt;&lt;w:sz-cs w:val=&quot;24&quot;/&gt;&lt;w:lang w:val=&quot;RU&quot;/&gt;&lt;/w:rPr&gt;&lt;m:t&gt;(&lt;/m:t&gt;&lt;/m:r&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i&lt;/m:t&gt;&lt;/m:r&gt;&lt;/m:sub&gt;&lt;m:sup&gt;&lt;m:r&gt;&lt;w:rPr&gt;&lt;w:rFonts w:ascii=&quot;Cambria Math&quot; w:h-ansi=&quot;Cambria Math&quot;/&gt;&lt;wx:font wx:val=&quot;Cambria Math&quot;/&gt;&lt;w:i/&gt;&lt;w:sz w:val=&quot;24&quot;/&gt;&lt;w:sz-cs w:val=&quot;24&quot;/&gt;&lt;w:lang w:val=&quot;RU&quot;/&gt;&lt;/w:rPr&gt;&lt;m:t&gt;p&lt;/m:t&gt;&lt;/m:r&gt;&lt;/m:sup&gt;&lt;/m:sSubSup&gt;&lt;m:r&gt;&lt;w:rPr&gt;&lt;w:rFonts w:ascii=&quot;Cambria Math&quot; w:h-ansi=&quot;Cambria Math&quot;/&gt;&lt;wx:font wx:val=&quot;Cambria Math&quot;/&gt;&lt;w:i/&gt;&lt;w:sz w:val=&quot;24&quot;/&gt;&lt;w:sz-cs w:val=&quot;24&quot;/&gt;&lt;w:lang w:val=&quot;RU&quot;/&gt;&lt;/w:rPr&gt;&lt;m:t&gt;в€™&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i&lt;/m:t&gt;&lt;/m:r&gt;&lt;/m:sub&gt;&lt;/m:sSub&gt;&lt;/m:e&gt;&lt;/m:nary&gt;&lt;m:r&gt;&lt;w:rPr&gt;&lt;w:rFonts w:ascii=&quot;Cambria Math&quot; w:h-ansi=&quot;Cambria Math&quot;/&gt;&lt;wx:font wx:val=&quot;Cambria Math&quot;/&gt;&lt;w:i/&gt;&lt;w:sz w:val=&quot;24&quot;/&gt;&lt;w:sz-cs w:val=&quot;24&quot;/&gt;&lt;w:lang w:val=&quot;RU&quot;/&gt;&lt;/w:rPr&gt;&lt;m:t&gt;)&lt;/m:t&gt;&lt;/m:r&gt;&lt;/m:num&gt;&lt;m:den&gt;&lt;m:nary&gt;&lt;m:naryPr&gt;&lt;m:chr m:val=&quot;в€‘&quot;/&gt;&lt;m:limLoc m:val=&quot;undOvr&quot;/&gt;&lt;m:ctrlPr&gt;&lt;w:rPr&gt;&lt;w:rFonts w:ascii=&quot;Cambria Math&quot; w:h-ansi=&quot;Cambria Math&quot;/&gt;&lt;wx:font wx:val=&quot;Cambria Math&quot;/&gt;&lt;w:i/&gt;&lt;w:sz w:val=&quot;24&quot;/&gt;&lt;w:sz-cs w:val=&quot;24&quot;/&gt;&lt;w:lang w:val=&quot;RU&quot;/&gt;&lt;/w:rPr&gt;&lt;/m:ctrlPr&gt;&lt;/m:naryPr&gt;&lt;m:sub&gt;&lt;m:r&gt;&lt;w:rPr&gt;&lt;w:rFonts w:ascii=&quot;Cambria Math&quot; w:h-ansi=&quot;Cambria Math&quot;/&gt;&lt;wx:font wx:val=&quot;Cambria Math&quot;/&gt;&lt;w:i/&gt;&lt;w:sz w:val=&quot;24&quot;/&gt;&lt;w:sz-cs w:val=&quot;24&quot;/&gt;&lt;w:lang w:val=&quot;RU&quot;/&gt;&lt;/w:rPr&gt;&lt;m:t&gt;i=1&lt;/m:t&gt;&lt;/m:r&gt;&lt;/m:sub&gt;&lt;m:sup&gt;&lt;m:r&gt;&lt;w:rPr&gt;&lt;w:rFonts w:ascii=&quot;Cambria Math&quot; w:h-ansi=&quot;Cambria Math&quot;/&gt;&lt;wx:font wx:val=&quot;Cambria Math&quot;/&gt;&lt;w:i/&gt;&lt;w:sz w:val=&quot;24&quot;/&gt;&lt;w:sz-cs w:val=&quot;24&quot;/&gt;&lt;w:lang w:val=&quot;RU&quot;/&gt;&lt;/w:rPr&gt;&lt;m:t&gt;n&lt;/m:t&gt;&lt;/m:r&gt;&lt;/m:sup&gt;&lt;m:e&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i&lt;/m:t&gt;&lt;/m:r&gt;&lt;/m:sub&gt;&lt;m:sup&gt;&lt;m:r&gt;&lt;w:rPr&gt;&lt;w:rFonts w:ascii=&quot;Cambria Math&quot; w:h-ansi=&quot;Cambria Math&quot;/&gt;&lt;wx:font wx:val=&quot;Cambria Math&quot;/&gt;&lt;w:i/&gt;&lt;w:sz w:val=&quot;24&quot;/&gt;&lt;w:sz-cs w:val=&quot;24&quot;/&gt;&lt;w:lang w:val=&quot;RU&quot;/&gt;&lt;/w:rPr&gt;&lt;m:t&gt;p&lt;/m:t&gt;&lt;/m:r&gt;&lt;/m:sup&gt;&lt;/m:sSubSup&gt;&lt;/m:e&gt;&lt;/m:nary&gt;&lt;/m:den&gt;&lt;/m:f&gt;&lt;m:r&gt;&lt;w:rPr&gt;&lt;w:rFonts w:ascii=&quot;Cambria Math&quot; w:h-ansi=&quot;Cambria Math&quot;/&gt;&lt;wx:font wx:val=&quot;Cambria Math&quot;/&gt;&lt;w:i/&gt;&lt;w:sz w:val=&quot;24&quot;/&gt;&lt;w:sz-cs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9" o:title="" chromakey="white"/>
          </v:shape>
        </w:pict>
      </w:r>
      <w:r w:rsidRPr="00691E20">
        <w:rPr>
          <w:rFonts w:ascii="Times New Roman" w:hAnsi="Times New Roman"/>
          <w:sz w:val="24"/>
          <w:szCs w:val="24"/>
          <w:lang w:val="ru-RU"/>
        </w:rPr>
        <w:fldChar w:fldCharType="end"/>
      </w:r>
      <w:r w:rsidRPr="00967811">
        <w:rPr>
          <w:rFonts w:ascii="Times New Roman" w:hAnsi="Times New Roman"/>
          <w:sz w:val="24"/>
          <w:szCs w:val="24"/>
          <w:lang w:val="ru-RU"/>
        </w:rPr>
        <w:t xml:space="preserve">  м</w:t>
      </w:r>
    </w:p>
    <w:p w:rsidR="000E2FC4" w:rsidRPr="00F23A54" w:rsidRDefault="000E2FC4"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F23A54">
        <w:rPr>
          <w:rFonts w:ascii="Times New Roman" w:hAnsi="Times New Roman"/>
          <w:sz w:val="24"/>
          <w:lang w:val="ru-RU"/>
        </w:rPr>
        <w:t xml:space="preserve">Этот параметр характеризует среднюю удаленность потребителей от источника тепла. Радиус эффективного теплоснабжения котельной </w:t>
      </w:r>
      <w:r>
        <w:rPr>
          <w:rFonts w:ascii="Times New Roman" w:hAnsi="Times New Roman"/>
          <w:color w:val="000000"/>
          <w:sz w:val="24"/>
          <w:szCs w:val="23"/>
          <w:lang w:val="ru-RU"/>
        </w:rPr>
        <w:t>п. Дубитель</w:t>
      </w:r>
      <w:r w:rsidRPr="00F23A54">
        <w:rPr>
          <w:rFonts w:ascii="Times New Roman" w:hAnsi="Times New Roman"/>
          <w:sz w:val="24"/>
          <w:lang w:val="ru-RU"/>
        </w:rPr>
        <w:t>представлен в таблице</w:t>
      </w:r>
      <w:r>
        <w:rPr>
          <w:rFonts w:ascii="Times New Roman" w:hAnsi="Times New Roman"/>
          <w:sz w:val="24"/>
          <w:lang w:val="ru-RU"/>
        </w:rPr>
        <w:t xml:space="preserve"> 5.1.</w:t>
      </w:r>
    </w:p>
    <w:p w:rsidR="000E2FC4" w:rsidRDefault="000E2FC4" w:rsidP="00257855">
      <w:pPr>
        <w:widowControl w:val="0"/>
        <w:autoSpaceDE w:val="0"/>
        <w:autoSpaceDN w:val="0"/>
        <w:adjustRightInd w:val="0"/>
        <w:spacing w:after="0" w:line="240" w:lineRule="auto"/>
        <w:jc w:val="both"/>
        <w:rPr>
          <w:rFonts w:ascii="Times New Roman" w:hAnsi="Times New Roman"/>
          <w:iCs/>
          <w:color w:val="000000"/>
          <w:sz w:val="24"/>
          <w:szCs w:val="21"/>
          <w:lang w:val="ru-RU"/>
        </w:rPr>
      </w:pPr>
      <w:r w:rsidRPr="00AF6F27">
        <w:rPr>
          <w:rFonts w:ascii="Times New Roman" w:hAnsi="Times New Roman"/>
          <w:sz w:val="24"/>
          <w:szCs w:val="24"/>
          <w:lang w:val="ru-RU"/>
        </w:rPr>
        <w:t xml:space="preserve">Таблица </w:t>
      </w:r>
      <w:r>
        <w:rPr>
          <w:rFonts w:ascii="Times New Roman" w:hAnsi="Times New Roman"/>
          <w:sz w:val="24"/>
          <w:szCs w:val="24"/>
          <w:lang w:val="ru-RU"/>
        </w:rPr>
        <w:t>5</w:t>
      </w:r>
      <w:r w:rsidRPr="00AF6F27">
        <w:rPr>
          <w:rFonts w:ascii="Times New Roman" w:hAnsi="Times New Roman"/>
          <w:sz w:val="24"/>
          <w:szCs w:val="24"/>
          <w:lang w:val="ru-RU"/>
        </w:rPr>
        <w:t>.</w:t>
      </w:r>
      <w:r>
        <w:rPr>
          <w:rFonts w:ascii="Times New Roman" w:hAnsi="Times New Roman"/>
          <w:sz w:val="24"/>
          <w:szCs w:val="24"/>
          <w:lang w:val="ru-RU"/>
        </w:rPr>
        <w:t>1.</w:t>
      </w:r>
      <w:r w:rsidRPr="00AF6F27">
        <w:rPr>
          <w:rFonts w:ascii="Times New Roman" w:hAnsi="Times New Roman"/>
          <w:sz w:val="24"/>
          <w:szCs w:val="24"/>
          <w:lang w:val="ru-RU"/>
        </w:rPr>
        <w:t xml:space="preserve"> – </w:t>
      </w:r>
      <w:r w:rsidRPr="007D48FD">
        <w:rPr>
          <w:rFonts w:ascii="Times New Roman" w:hAnsi="Times New Roman"/>
          <w:iCs/>
          <w:color w:val="000000"/>
          <w:sz w:val="24"/>
          <w:szCs w:val="21"/>
          <w:lang w:val="ru-RU"/>
        </w:rPr>
        <w:t>Данные о присоединенных потребителях (для определения среднего радиуса тепловой сети)</w:t>
      </w:r>
    </w:p>
    <w:tbl>
      <w:tblPr>
        <w:tblW w:w="9938" w:type="dxa"/>
        <w:tblInd w:w="93" w:type="dxa"/>
        <w:tblLook w:val="00A0"/>
      </w:tblPr>
      <w:tblGrid>
        <w:gridCol w:w="911"/>
        <w:gridCol w:w="2121"/>
        <w:gridCol w:w="1308"/>
        <w:gridCol w:w="1777"/>
        <w:gridCol w:w="1860"/>
        <w:gridCol w:w="1961"/>
      </w:tblGrid>
      <w:tr w:rsidR="000E2FC4" w:rsidRPr="006B3250" w:rsidTr="00257855">
        <w:trPr>
          <w:trHeight w:val="1828"/>
        </w:trPr>
        <w:tc>
          <w:tcPr>
            <w:tcW w:w="911" w:type="dxa"/>
            <w:tcBorders>
              <w:top w:val="single" w:sz="8" w:space="0" w:color="auto"/>
              <w:left w:val="single" w:sz="8" w:space="0" w:color="auto"/>
              <w:bottom w:val="single" w:sz="4" w:space="0" w:color="auto"/>
              <w:right w:val="single" w:sz="4" w:space="0" w:color="auto"/>
            </w:tcBorders>
            <w:noWrap/>
            <w:vAlign w:val="center"/>
          </w:tcPr>
          <w:p w:rsidR="000E2FC4" w:rsidRPr="008974E8" w:rsidRDefault="000E2FC4"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color w:val="000000"/>
                <w:szCs w:val="20"/>
                <w:lang w:val="ru-RU" w:eastAsia="ru-RU"/>
              </w:rPr>
              <w:t>№ п/п</w:t>
            </w:r>
          </w:p>
        </w:tc>
        <w:tc>
          <w:tcPr>
            <w:tcW w:w="2121" w:type="dxa"/>
            <w:tcBorders>
              <w:top w:val="single" w:sz="8" w:space="0" w:color="auto"/>
              <w:left w:val="nil"/>
              <w:bottom w:val="single" w:sz="4" w:space="0" w:color="auto"/>
              <w:right w:val="single" w:sz="4" w:space="0" w:color="auto"/>
            </w:tcBorders>
            <w:noWrap/>
            <w:vAlign w:val="center"/>
          </w:tcPr>
          <w:p w:rsidR="000E2FC4" w:rsidRPr="008974E8" w:rsidRDefault="000E2FC4"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color w:val="000000"/>
                <w:szCs w:val="20"/>
                <w:lang w:val="ru-RU" w:eastAsia="ru-RU"/>
              </w:rPr>
              <w:t>Наименование потребителя</w:t>
            </w:r>
          </w:p>
        </w:tc>
        <w:tc>
          <w:tcPr>
            <w:tcW w:w="1308" w:type="dxa"/>
            <w:tcBorders>
              <w:top w:val="single" w:sz="8" w:space="0" w:color="auto"/>
              <w:left w:val="nil"/>
              <w:bottom w:val="single" w:sz="4" w:space="0" w:color="auto"/>
              <w:right w:val="single" w:sz="4" w:space="0" w:color="auto"/>
            </w:tcBorders>
            <w:noWrap/>
            <w:vAlign w:val="center"/>
          </w:tcPr>
          <w:p w:rsidR="000E2FC4" w:rsidRPr="008974E8" w:rsidRDefault="000E2FC4"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szCs w:val="20"/>
                <w:lang w:val="ru-RU"/>
              </w:rPr>
              <w:t xml:space="preserve">Расчетная тепловая нагрузка, </w:t>
            </w:r>
            <w:r w:rsidRPr="008974E8">
              <w:rPr>
                <w:rFonts w:ascii="Times New Roman" w:hAnsi="Times New Roman"/>
                <w:color w:val="000000"/>
                <w:szCs w:val="20"/>
                <w:lang w:val="ru-RU" w:eastAsia="ru-RU"/>
              </w:rPr>
              <w:t>Гкал/ч</w:t>
            </w:r>
          </w:p>
        </w:tc>
        <w:tc>
          <w:tcPr>
            <w:tcW w:w="1777" w:type="dxa"/>
            <w:tcBorders>
              <w:top w:val="single" w:sz="8" w:space="0" w:color="auto"/>
              <w:left w:val="nil"/>
              <w:bottom w:val="single" w:sz="4" w:space="0" w:color="auto"/>
              <w:right w:val="single" w:sz="8" w:space="0" w:color="auto"/>
            </w:tcBorders>
            <w:noWrap/>
            <w:vAlign w:val="center"/>
          </w:tcPr>
          <w:p w:rsidR="000E2FC4" w:rsidRPr="008974E8" w:rsidRDefault="000E2FC4"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szCs w:val="20"/>
                <w:lang w:val="ru-RU"/>
              </w:rPr>
              <w:t xml:space="preserve">Вектор (расстояние от источника тепла до точки ее присоединения), </w:t>
            </w:r>
            <w:r w:rsidRPr="00691E20">
              <w:rPr>
                <w:rFonts w:ascii="Times New Roman" w:hAnsi="Times New Roman"/>
                <w:szCs w:val="20"/>
                <w:lang w:val="ru-RU"/>
              </w:rPr>
              <w:fldChar w:fldCharType="begin"/>
            </w:r>
            <w:r w:rsidRPr="00691E20">
              <w:rPr>
                <w:rFonts w:ascii="Times New Roman" w:hAnsi="Times New Roman"/>
                <w:szCs w:val="20"/>
                <w:lang w:val="ru-RU"/>
              </w:rPr>
              <w:instrText xml:space="preserve"> QUOTE </w:instrText>
            </w:r>
            <w:r w:rsidRPr="00691E20">
              <w:pict>
                <v:shape id="_x0000_i1074" type="#_x0000_t75" style="width:9.7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A1D9F&quot;/&gt;&lt;wsp:rsid wsp:val=&quot;00FB2C00&quot;/&gt;&lt;/wsp:rsids&gt;&lt;/w:docPr&gt;&lt;w:body&gt;&lt;w:p wsp:rsidR=&quot;00000000&quot; wsp:rsidRDefault=&quot;00FA1D9F&quot;&gt;&lt;m:oMathPara&gt;&lt;m:oMath&gt;&lt;m:sSub&gt;&lt;m:sSubPr&gt;&lt;m:ctrlPr&gt;&lt;w:rPr&gt;&lt;w:rFonts w:ascii=&quot;Cambria Math&quot; w:h-ansi=&quot;Cambria Math&quot;/&gt;&lt;wx:font wx:val=&quot;Cambria Math&quot;/&gt;&lt;w:i/&gt;&lt;w:sz-cs w:val=&quot;20&quot;/&gt;&lt;w:lang w:val=&quot;RU&quot;/&gt;&lt;/w:rPr&gt;&lt;/m:ctrlPr&gt;&lt;/m:sSubPr&gt;&lt;m:e&gt;&lt;m:r&gt;&lt;w:rPr&gt;&lt;w:rFonts w:ascii=&quot;Cambria Math&quot; w:h-ansi=&quot;Cambria Math&quot;/&gt;&lt;wx:font wx:val=&quot;Cambria Math&quot;/&gt;&lt;w:i/&gt;&lt;w:sz-cs w:val=&quot;20&quot;/&gt;&lt;w:lang w:val=&quot;RU&quot;/&gt;&lt;/w:rPr&gt;&lt;m:t&gt;l&lt;/m:t&gt;&lt;/m:r&gt;&lt;/m:e&gt;&lt;m:sub&gt;&lt;m:r&gt;&lt;w:rPr&gt;&lt;w:rFonts w:ascii=&quot;Cambria Math&quot; w:h-ansi=&quot;Cambria Math&quot;/&gt;&lt;wx:font wx:val=&quot;Cambria Math&quot;/&gt;&lt;w:i/&gt;&lt;w:sz-cs w:val=&quot;20&quot;/&gt;&lt;w:lang w:val=&quot;RU&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0" o:title="" chromakey="white"/>
                </v:shape>
              </w:pict>
            </w:r>
            <w:r w:rsidRPr="00691E20">
              <w:rPr>
                <w:rFonts w:ascii="Times New Roman" w:hAnsi="Times New Roman"/>
                <w:szCs w:val="20"/>
                <w:lang w:val="ru-RU"/>
              </w:rPr>
              <w:instrText xml:space="preserve"> </w:instrText>
            </w:r>
            <w:r w:rsidRPr="00691E20">
              <w:rPr>
                <w:rFonts w:ascii="Times New Roman" w:hAnsi="Times New Roman"/>
                <w:szCs w:val="20"/>
                <w:lang w:val="ru-RU"/>
              </w:rPr>
              <w:fldChar w:fldCharType="separate"/>
            </w:r>
            <w:r w:rsidRPr="00691E20">
              <w:pict>
                <v:shape id="_x0000_i1075" type="#_x0000_t75" style="width:9.7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A1D9F&quot;/&gt;&lt;wsp:rsid wsp:val=&quot;00FB2C00&quot;/&gt;&lt;/wsp:rsids&gt;&lt;/w:docPr&gt;&lt;w:body&gt;&lt;w:p wsp:rsidR=&quot;00000000&quot; wsp:rsidRDefault=&quot;00FA1D9F&quot;&gt;&lt;m:oMathPara&gt;&lt;m:oMath&gt;&lt;m:sSub&gt;&lt;m:sSubPr&gt;&lt;m:ctrlPr&gt;&lt;w:rPr&gt;&lt;w:rFonts w:ascii=&quot;Cambria Math&quot; w:h-ansi=&quot;Cambria Math&quot;/&gt;&lt;wx:font wx:val=&quot;Cambria Math&quot;/&gt;&lt;w:i/&gt;&lt;w:sz-cs w:val=&quot;20&quot;/&gt;&lt;w:lang w:val=&quot;RU&quot;/&gt;&lt;/w:rPr&gt;&lt;/m:ctrlPr&gt;&lt;/m:sSubPr&gt;&lt;m:e&gt;&lt;m:r&gt;&lt;w:rPr&gt;&lt;w:rFonts w:ascii=&quot;Cambria Math&quot; w:h-ansi=&quot;Cambria Math&quot;/&gt;&lt;wx:font wx:val=&quot;Cambria Math&quot;/&gt;&lt;w:i/&gt;&lt;w:sz-cs w:val=&quot;20&quot;/&gt;&lt;w:lang w:val=&quot;RU&quot;/&gt;&lt;/w:rPr&gt;&lt;m:t&gt;l&lt;/m:t&gt;&lt;/m:r&gt;&lt;/m:e&gt;&lt;m:sub&gt;&lt;m:r&gt;&lt;w:rPr&gt;&lt;w:rFonts w:ascii=&quot;Cambria Math&quot; w:h-ansi=&quot;Cambria Math&quot;/&gt;&lt;wx:font wx:val=&quot;Cambria Math&quot;/&gt;&lt;w:i/&gt;&lt;w:sz-cs w:val=&quot;20&quot;/&gt;&lt;w:lang w:val=&quot;RU&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0" o:title="" chromakey="white"/>
                </v:shape>
              </w:pict>
            </w:r>
            <w:r w:rsidRPr="00691E20">
              <w:rPr>
                <w:rFonts w:ascii="Times New Roman" w:hAnsi="Times New Roman"/>
                <w:szCs w:val="20"/>
                <w:lang w:val="ru-RU"/>
              </w:rPr>
              <w:fldChar w:fldCharType="end"/>
            </w:r>
            <w:r w:rsidRPr="008974E8">
              <w:rPr>
                <w:rFonts w:ascii="Times New Roman" w:hAnsi="Times New Roman"/>
                <w:szCs w:val="20"/>
                <w:lang w:val="ru-RU"/>
              </w:rPr>
              <w:t xml:space="preserve"> , м</w:t>
            </w:r>
          </w:p>
        </w:tc>
        <w:tc>
          <w:tcPr>
            <w:tcW w:w="1860" w:type="dxa"/>
            <w:tcBorders>
              <w:top w:val="single" w:sz="8" w:space="0" w:color="auto"/>
              <w:left w:val="nil"/>
              <w:bottom w:val="single" w:sz="8" w:space="0" w:color="auto"/>
              <w:right w:val="single" w:sz="8" w:space="0" w:color="auto"/>
            </w:tcBorders>
            <w:vAlign w:val="center"/>
          </w:tcPr>
          <w:p w:rsidR="000E2FC4" w:rsidRPr="008974E8" w:rsidRDefault="000E2FC4"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szCs w:val="20"/>
                <w:lang w:val="ru-RU"/>
              </w:rPr>
              <w:t>Момент тепловой нагрузки относительно источника теплоснабжения</w:t>
            </w:r>
            <w:r w:rsidRPr="008974E8">
              <w:rPr>
                <w:rFonts w:ascii="Times New Roman" w:hAnsi="Times New Roman"/>
                <w:color w:val="000000"/>
                <w:szCs w:val="20"/>
                <w:lang w:val="ru-RU" w:eastAsia="ru-RU"/>
              </w:rPr>
              <w:t xml:space="preserve">, </w:t>
            </w:r>
            <w:r w:rsidRPr="00691E20">
              <w:rPr>
                <w:rFonts w:ascii="Times New Roman" w:hAnsi="Times New Roman"/>
                <w:szCs w:val="20"/>
                <w:lang w:val="ru-RU"/>
              </w:rPr>
              <w:fldChar w:fldCharType="begin"/>
            </w:r>
            <w:r w:rsidRPr="00691E20">
              <w:rPr>
                <w:rFonts w:ascii="Times New Roman" w:hAnsi="Times New Roman"/>
                <w:szCs w:val="20"/>
                <w:lang w:val="ru-RU"/>
              </w:rPr>
              <w:instrText xml:space="preserve"> QUOTE </w:instrText>
            </w:r>
            <w:r w:rsidRPr="00691E20">
              <w:pict>
                <v:shape id="_x0000_i1076" type="#_x0000_t75" style="width:14.2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46E6F&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46E6F&quot;&gt;&lt;m:oMathPara&gt;&lt;m:oMath&gt;&lt;m:sSub&gt;&lt;m:sSubPr&gt;&lt;m:ctrlPr&gt;&lt;w:rPr&gt;&lt;w:rFonts w:ascii=&quot;Cambria Math&quot; w:h-ansi=&quot;Cambria Math&quot;/&gt;&lt;wx:font wx:val=&quot;Cambria Math&quot;/&gt;&lt;w:i/&gt;&lt;w:sz-cs w:val=&quot;20&quot;/&gt;&lt;w:lang w:val=&quot;RU&quot;/&gt;&lt;/w:rPr&gt;&lt;/m:ctrlPr&gt;&lt;/m:sSubPr&gt;&lt;m:e&gt;&lt;m:r&gt;&lt;w:rPr&gt;&lt;w:rFonts w:ascii=&quot;Cambria Math&quot; w:h-ansi=&quot;Cambria Math&quot;/&gt;&lt;wx:font wx:val=&quot;Cambria Math&quot;/&gt;&lt;w:i/&gt;&lt;w:sz-cs w:val=&quot;20&quot;/&gt;&lt;/w:rPr&gt;&lt;m:t&gt;Z&lt;/m:t&gt;&lt;/m:r&gt;&lt;/m:e&gt;&lt;m:sub&gt;&lt;m:r&gt;&lt;w:rPr&gt;&lt;w:rFonts w:ascii=&quot;Cambria Math&quot; w:h-ansi=&quot;Cambria Math&quot;/&gt;&lt;wx:font wx:val=&quot;Cambria Math&quot;/&gt;&lt;w:i/&gt;&lt;w:sz-cs w:val=&quot;20&quot;/&gt;&lt;w:lang w:val=&quot;RU&quot;/&gt;&lt;/w:rPr&gt;&lt;m:t&gt;T&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1" o:title="" chromakey="white"/>
                </v:shape>
              </w:pict>
            </w:r>
            <w:r w:rsidRPr="00691E20">
              <w:rPr>
                <w:rFonts w:ascii="Times New Roman" w:hAnsi="Times New Roman"/>
                <w:szCs w:val="20"/>
                <w:lang w:val="ru-RU"/>
              </w:rPr>
              <w:instrText xml:space="preserve"> </w:instrText>
            </w:r>
            <w:r w:rsidRPr="00691E20">
              <w:rPr>
                <w:rFonts w:ascii="Times New Roman" w:hAnsi="Times New Roman"/>
                <w:szCs w:val="20"/>
                <w:lang w:val="ru-RU"/>
              </w:rPr>
              <w:fldChar w:fldCharType="separate"/>
            </w:r>
            <w:r w:rsidRPr="00691E20">
              <w:pict>
                <v:shape id="_x0000_i1077" type="#_x0000_t75" style="width:14.2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46E6F&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46E6F&quot;&gt;&lt;m:oMathPara&gt;&lt;m:oMath&gt;&lt;m:sSub&gt;&lt;m:sSubPr&gt;&lt;m:ctrlPr&gt;&lt;w:rPr&gt;&lt;w:rFonts w:ascii=&quot;Cambria Math&quot; w:h-ansi=&quot;Cambria Math&quot;/&gt;&lt;wx:font wx:val=&quot;Cambria Math&quot;/&gt;&lt;w:i/&gt;&lt;w:sz-cs w:val=&quot;20&quot;/&gt;&lt;w:lang w:val=&quot;RU&quot;/&gt;&lt;/w:rPr&gt;&lt;/m:ctrlPr&gt;&lt;/m:sSubPr&gt;&lt;m:e&gt;&lt;m:r&gt;&lt;w:rPr&gt;&lt;w:rFonts w:ascii=&quot;Cambria Math&quot; w:h-ansi=&quot;Cambria Math&quot;/&gt;&lt;wx:font wx:val=&quot;Cambria Math&quot;/&gt;&lt;w:i/&gt;&lt;w:sz-cs w:val=&quot;20&quot;/&gt;&lt;/w:rPr&gt;&lt;m:t&gt;Z&lt;/m:t&gt;&lt;/m:r&gt;&lt;/m:e&gt;&lt;m:sub&gt;&lt;m:r&gt;&lt;w:rPr&gt;&lt;w:rFonts w:ascii=&quot;Cambria Math&quot; w:h-ansi=&quot;Cambria Math&quot;/&gt;&lt;wx:font wx:val=&quot;Cambria Math&quot;/&gt;&lt;w:i/&gt;&lt;w:sz-cs w:val=&quot;20&quot;/&gt;&lt;w:lang w:val=&quot;RU&quot;/&gt;&lt;/w:rPr&gt;&lt;m:t&gt;T&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1" o:title="" chromakey="white"/>
                </v:shape>
              </w:pict>
            </w:r>
            <w:r w:rsidRPr="00691E20">
              <w:rPr>
                <w:rFonts w:ascii="Times New Roman" w:hAnsi="Times New Roman"/>
                <w:szCs w:val="20"/>
                <w:lang w:val="ru-RU"/>
              </w:rPr>
              <w:fldChar w:fldCharType="end"/>
            </w:r>
            <w:r w:rsidRPr="008974E8">
              <w:rPr>
                <w:rFonts w:ascii="Times New Roman" w:hAnsi="Times New Roman"/>
                <w:szCs w:val="20"/>
                <w:lang w:val="ru-RU"/>
              </w:rPr>
              <w:t xml:space="preserve">, </w:t>
            </w:r>
            <w:r w:rsidRPr="008974E8">
              <w:rPr>
                <w:rFonts w:ascii="Times New Roman" w:hAnsi="Times New Roman"/>
                <w:color w:val="000000"/>
                <w:szCs w:val="20"/>
                <w:lang w:val="ru-RU"/>
              </w:rPr>
              <w:t>Гкал·км/ч</w:t>
            </w:r>
          </w:p>
        </w:tc>
        <w:tc>
          <w:tcPr>
            <w:tcW w:w="1961" w:type="dxa"/>
            <w:tcBorders>
              <w:top w:val="single" w:sz="8" w:space="0" w:color="auto"/>
              <w:left w:val="nil"/>
              <w:bottom w:val="single" w:sz="8" w:space="0" w:color="auto"/>
              <w:right w:val="single" w:sz="8" w:space="0" w:color="auto"/>
            </w:tcBorders>
            <w:noWrap/>
            <w:vAlign w:val="center"/>
          </w:tcPr>
          <w:p w:rsidR="000E2FC4" w:rsidRPr="008974E8" w:rsidRDefault="000E2FC4"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color w:val="000000"/>
                <w:szCs w:val="20"/>
                <w:lang w:val="ru-RU" w:eastAsia="ru-RU"/>
              </w:rPr>
              <w:t xml:space="preserve">Средний радиус теплоснабжения, </w:t>
            </w:r>
            <w:r w:rsidRPr="00691E20">
              <w:rPr>
                <w:rFonts w:ascii="Times New Roman" w:hAnsi="Times New Roman"/>
                <w:szCs w:val="20"/>
                <w:lang w:val="ru-RU"/>
              </w:rPr>
              <w:fldChar w:fldCharType="begin"/>
            </w:r>
            <w:r w:rsidRPr="00691E20">
              <w:rPr>
                <w:rFonts w:ascii="Times New Roman" w:hAnsi="Times New Roman"/>
                <w:szCs w:val="20"/>
                <w:lang w:val="ru-RU"/>
              </w:rPr>
              <w:instrText xml:space="preserve"> QUOTE </w:instrText>
            </w:r>
            <w:r w:rsidRPr="00691E20">
              <w:pict>
                <v:shape id="_x0000_i1078" type="#_x0000_t75" style="width:18.75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76C7D&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776C7D&quot;&gt;&lt;m:oMathPara&gt;&lt;m:oMath&gt;&lt;m:acc&gt;&lt;m:accPr&gt;&lt;m:chr m:val=&quot;М…&quot;/&gt;&lt;m:ctrlPr&gt;&lt;w:rPr&gt;&lt;w:rFonts w:ascii=&quot;Cambria Math&quot; w:h-ansi=&quot;Cambria Math&quot;/&gt;&lt;wx:font wx:val=&quot;Cambria Math&quot;/&gt;&lt;w:i/&gt;&lt;w:sz-cs w:val=&quot;20&quot;/&gt;&lt;w:lang w:val=&quot;RU&quot;/&gt;&lt;/w:rPr&gt;&lt;/m:ctrlPr&gt;&lt;/m:accPr&gt;&lt;m:e&gt;&lt;m:sSub&gt;&lt;m:sSubPr&gt;&lt;m:ctrlPr&gt;&lt;w:rPr&gt;&lt;w:rFonts w:ascii=&quot;Cambria Math&quot; w:h-ansi=&quot;Cambria Math&quot;/&gt;&lt;wx:font wx:val=&quot;Cambria Math&quot;/&gt;&lt;w:i/&gt;&lt;w:sz-cs w:val=&quot;20&quot;/&gt;&lt;w:lang w:val=&quot;RU&quot;/&gt;&lt;/w:rPr&gt;&lt;/m:ctrlPr&gt;&lt;/m:sSubPr&gt;&lt;m:e&gt;&lt;m:r&gt;&lt;w:rPr&gt;&lt;w:rFonts w:ascii=&quot;Cambria Math&quot; w:h-ansi=&quot;Cambria Math&quot;/&gt;&lt;wx:font wx:val=&quot;Cambria Math&quot;/&gt;&lt;w:i/&gt;&lt;w:sz-cs w:val=&quot;20&quot;/&gt;&lt;w:lang w:val=&quot;RU&quot;/&gt;&lt;/w:rPr&gt;&lt;m:t&gt;R&lt;/m:t&gt;&lt;/m:r&gt;&lt;/m:e&gt;&lt;m:sub&gt;&lt;m:r&gt;&lt;w:rPr&gt;&lt;w:rFonts w:ascii=&quot;Cambria Math&quot; w:h-ansi=&quot;Cambria Math&quot;/&gt;&lt;wx:font wx:val=&quot;Cambria Math&quot;/&gt;&lt;w:i/&gt;&lt;w:sz-cs w:val=&quot;20&quot;/&gt;&lt;w:lang w:val=&quot;RU&quot;/&gt;&lt;/w:rPr&gt;&lt;m:t&gt;СЃСЂ&lt;/m:t&gt;&lt;/m:r&gt;&lt;/m:sub&gt;&lt;/m:sSub&gt;&lt;/m:e&gt;&lt;/m:acc&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2" o:title="" chromakey="white"/>
                </v:shape>
              </w:pict>
            </w:r>
            <w:r w:rsidRPr="00691E20">
              <w:rPr>
                <w:rFonts w:ascii="Times New Roman" w:hAnsi="Times New Roman"/>
                <w:szCs w:val="20"/>
                <w:lang w:val="ru-RU"/>
              </w:rPr>
              <w:instrText xml:space="preserve"> </w:instrText>
            </w:r>
            <w:r w:rsidRPr="00691E20">
              <w:rPr>
                <w:rFonts w:ascii="Times New Roman" w:hAnsi="Times New Roman"/>
                <w:szCs w:val="20"/>
                <w:lang w:val="ru-RU"/>
              </w:rPr>
              <w:fldChar w:fldCharType="separate"/>
            </w:r>
            <w:r w:rsidRPr="00691E20">
              <w:pict>
                <v:shape id="_x0000_i1079" type="#_x0000_t75" style="width:18.75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76C7D&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776C7D&quot;&gt;&lt;m:oMathPara&gt;&lt;m:oMath&gt;&lt;m:acc&gt;&lt;m:accPr&gt;&lt;m:chr m:val=&quot;М…&quot;/&gt;&lt;m:ctrlPr&gt;&lt;w:rPr&gt;&lt;w:rFonts w:ascii=&quot;Cambria Math&quot; w:h-ansi=&quot;Cambria Math&quot;/&gt;&lt;wx:font wx:val=&quot;Cambria Math&quot;/&gt;&lt;w:i/&gt;&lt;w:sz-cs w:val=&quot;20&quot;/&gt;&lt;w:lang w:val=&quot;RU&quot;/&gt;&lt;/w:rPr&gt;&lt;/m:ctrlPr&gt;&lt;/m:accPr&gt;&lt;m:e&gt;&lt;m:sSub&gt;&lt;m:sSubPr&gt;&lt;m:ctrlPr&gt;&lt;w:rPr&gt;&lt;w:rFonts w:ascii=&quot;Cambria Math&quot; w:h-ansi=&quot;Cambria Math&quot;/&gt;&lt;wx:font wx:val=&quot;Cambria Math&quot;/&gt;&lt;w:i/&gt;&lt;w:sz-cs w:val=&quot;20&quot;/&gt;&lt;w:lang w:val=&quot;RU&quot;/&gt;&lt;/w:rPr&gt;&lt;/m:ctrlPr&gt;&lt;/m:sSubPr&gt;&lt;m:e&gt;&lt;m:r&gt;&lt;w:rPr&gt;&lt;w:rFonts w:ascii=&quot;Cambria Math&quot; w:h-ansi=&quot;Cambria Math&quot;/&gt;&lt;wx:font wx:val=&quot;Cambria Math&quot;/&gt;&lt;w:i/&gt;&lt;w:sz-cs w:val=&quot;20&quot;/&gt;&lt;w:lang w:val=&quot;RU&quot;/&gt;&lt;/w:rPr&gt;&lt;m:t&gt;R&lt;/m:t&gt;&lt;/m:r&gt;&lt;/m:e&gt;&lt;m:sub&gt;&lt;m:r&gt;&lt;w:rPr&gt;&lt;w:rFonts w:ascii=&quot;Cambria Math&quot; w:h-ansi=&quot;Cambria Math&quot;/&gt;&lt;wx:font wx:val=&quot;Cambria Math&quot;/&gt;&lt;w:i/&gt;&lt;w:sz-cs w:val=&quot;20&quot;/&gt;&lt;w:lang w:val=&quot;RU&quot;/&gt;&lt;/w:rPr&gt;&lt;m:t&gt;СЃСЂ&lt;/m:t&gt;&lt;/m:r&gt;&lt;/m:sub&gt;&lt;/m:sSub&gt;&lt;/m:e&gt;&lt;/m:acc&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2" o:title="" chromakey="white"/>
                </v:shape>
              </w:pict>
            </w:r>
            <w:r w:rsidRPr="00691E20">
              <w:rPr>
                <w:rFonts w:ascii="Times New Roman" w:hAnsi="Times New Roman"/>
                <w:szCs w:val="20"/>
                <w:lang w:val="ru-RU"/>
              </w:rPr>
              <w:fldChar w:fldCharType="end"/>
            </w:r>
            <w:r w:rsidRPr="008974E8">
              <w:rPr>
                <w:rFonts w:ascii="Times New Roman" w:hAnsi="Times New Roman"/>
                <w:szCs w:val="20"/>
                <w:lang w:val="ru-RU"/>
              </w:rPr>
              <w:t xml:space="preserve">, </w:t>
            </w:r>
            <w:r w:rsidRPr="008974E8">
              <w:rPr>
                <w:rFonts w:ascii="Times New Roman" w:hAnsi="Times New Roman"/>
                <w:color w:val="000000"/>
                <w:szCs w:val="20"/>
                <w:lang w:val="ru-RU" w:eastAsia="ru-RU"/>
              </w:rPr>
              <w:t>м</w:t>
            </w:r>
          </w:p>
        </w:tc>
      </w:tr>
      <w:tr w:rsidR="000E2FC4"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1</w:t>
            </w:r>
          </w:p>
        </w:tc>
        <w:tc>
          <w:tcPr>
            <w:tcW w:w="2121"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Баня</w:t>
            </w:r>
          </w:p>
        </w:tc>
        <w:tc>
          <w:tcPr>
            <w:tcW w:w="1308"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0,101</w:t>
            </w:r>
          </w:p>
        </w:tc>
        <w:tc>
          <w:tcPr>
            <w:tcW w:w="1777" w:type="dxa"/>
            <w:tcBorders>
              <w:top w:val="nil"/>
              <w:left w:val="nil"/>
              <w:bottom w:val="single" w:sz="4" w:space="0" w:color="auto"/>
              <w:right w:val="nil"/>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106,6</w:t>
            </w:r>
          </w:p>
        </w:tc>
        <w:tc>
          <w:tcPr>
            <w:tcW w:w="1860" w:type="dxa"/>
            <w:tcBorders>
              <w:top w:val="nil"/>
              <w:left w:val="single" w:sz="8" w:space="0" w:color="auto"/>
              <w:bottom w:val="nil"/>
              <w:right w:val="single" w:sz="8" w:space="0" w:color="auto"/>
            </w:tcBorders>
            <w:vAlign w:val="bottom"/>
          </w:tcPr>
          <w:p w:rsidR="000E2FC4" w:rsidRPr="0084685F" w:rsidRDefault="000E2FC4"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10,7666</w:t>
            </w:r>
          </w:p>
        </w:tc>
        <w:tc>
          <w:tcPr>
            <w:tcW w:w="1961" w:type="dxa"/>
            <w:vMerge w:val="restart"/>
            <w:tcBorders>
              <w:top w:val="nil"/>
              <w:left w:val="single" w:sz="8" w:space="0" w:color="auto"/>
              <w:bottom w:val="single" w:sz="8" w:space="0" w:color="000000"/>
              <w:right w:val="single" w:sz="8" w:space="0" w:color="auto"/>
            </w:tcBorders>
            <w:noWrap/>
            <w:vAlign w:val="center"/>
          </w:tcPr>
          <w:p w:rsidR="000E2FC4" w:rsidRPr="009A66AA" w:rsidRDefault="000E2FC4" w:rsidP="00257855">
            <w:pPr>
              <w:spacing w:after="0" w:line="240" w:lineRule="auto"/>
              <w:jc w:val="center"/>
              <w:rPr>
                <w:b/>
                <w:bCs/>
                <w:color w:val="000000"/>
                <w:sz w:val="28"/>
                <w:szCs w:val="28"/>
                <w:lang w:val="ru-RU" w:eastAsia="ru-RU"/>
              </w:rPr>
            </w:pPr>
            <w:r>
              <w:rPr>
                <w:b/>
                <w:bCs/>
                <w:color w:val="000000"/>
                <w:szCs w:val="28"/>
                <w:lang w:val="ru-RU" w:eastAsia="ru-RU"/>
              </w:rPr>
              <w:t>150,05</w:t>
            </w:r>
          </w:p>
        </w:tc>
      </w:tr>
      <w:tr w:rsidR="000E2FC4"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2</w:t>
            </w:r>
          </w:p>
        </w:tc>
        <w:tc>
          <w:tcPr>
            <w:tcW w:w="2121"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Контора ЖКХ</w:t>
            </w:r>
          </w:p>
        </w:tc>
        <w:tc>
          <w:tcPr>
            <w:tcW w:w="1308"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0,259</w:t>
            </w:r>
          </w:p>
        </w:tc>
        <w:tc>
          <w:tcPr>
            <w:tcW w:w="1777" w:type="dxa"/>
            <w:tcBorders>
              <w:top w:val="nil"/>
              <w:left w:val="nil"/>
              <w:bottom w:val="single" w:sz="4" w:space="0" w:color="auto"/>
              <w:right w:val="nil"/>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148,7</w:t>
            </w:r>
          </w:p>
        </w:tc>
        <w:tc>
          <w:tcPr>
            <w:tcW w:w="1860" w:type="dxa"/>
            <w:tcBorders>
              <w:top w:val="single" w:sz="8" w:space="0" w:color="auto"/>
              <w:left w:val="single" w:sz="8" w:space="0" w:color="auto"/>
              <w:bottom w:val="nil"/>
              <w:right w:val="single" w:sz="8" w:space="0" w:color="auto"/>
            </w:tcBorders>
            <w:vAlign w:val="bottom"/>
          </w:tcPr>
          <w:p w:rsidR="000E2FC4" w:rsidRPr="0084685F" w:rsidRDefault="000E2FC4"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38,5133</w:t>
            </w:r>
          </w:p>
        </w:tc>
        <w:tc>
          <w:tcPr>
            <w:tcW w:w="1961" w:type="dxa"/>
            <w:vMerge/>
            <w:tcBorders>
              <w:top w:val="nil"/>
              <w:left w:val="single" w:sz="8" w:space="0" w:color="auto"/>
              <w:bottom w:val="single" w:sz="8" w:space="0" w:color="000000"/>
              <w:right w:val="single" w:sz="8" w:space="0" w:color="auto"/>
            </w:tcBorders>
            <w:vAlign w:val="center"/>
          </w:tcPr>
          <w:p w:rsidR="000E2FC4" w:rsidRPr="009A66AA" w:rsidRDefault="000E2FC4" w:rsidP="00257855">
            <w:pPr>
              <w:spacing w:after="0" w:line="240" w:lineRule="auto"/>
              <w:rPr>
                <w:b/>
                <w:bCs/>
                <w:color w:val="000000"/>
                <w:sz w:val="28"/>
                <w:szCs w:val="28"/>
                <w:lang w:val="ru-RU" w:eastAsia="ru-RU"/>
              </w:rPr>
            </w:pPr>
          </w:p>
        </w:tc>
      </w:tr>
      <w:tr w:rsidR="000E2FC4"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3</w:t>
            </w:r>
          </w:p>
        </w:tc>
        <w:tc>
          <w:tcPr>
            <w:tcW w:w="2121"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ул.Пионерская,9</w:t>
            </w:r>
          </w:p>
        </w:tc>
        <w:tc>
          <w:tcPr>
            <w:tcW w:w="1308"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0,001</w:t>
            </w:r>
          </w:p>
        </w:tc>
        <w:tc>
          <w:tcPr>
            <w:tcW w:w="1777" w:type="dxa"/>
            <w:tcBorders>
              <w:top w:val="nil"/>
              <w:left w:val="nil"/>
              <w:bottom w:val="single" w:sz="4" w:space="0" w:color="auto"/>
              <w:right w:val="nil"/>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189,5</w:t>
            </w:r>
          </w:p>
        </w:tc>
        <w:tc>
          <w:tcPr>
            <w:tcW w:w="1860" w:type="dxa"/>
            <w:tcBorders>
              <w:top w:val="single" w:sz="8" w:space="0" w:color="auto"/>
              <w:left w:val="single" w:sz="8" w:space="0" w:color="auto"/>
              <w:bottom w:val="nil"/>
              <w:right w:val="single" w:sz="8" w:space="0" w:color="auto"/>
            </w:tcBorders>
            <w:vAlign w:val="bottom"/>
          </w:tcPr>
          <w:p w:rsidR="000E2FC4" w:rsidRPr="0084685F" w:rsidRDefault="000E2FC4"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0,1895</w:t>
            </w:r>
          </w:p>
        </w:tc>
        <w:tc>
          <w:tcPr>
            <w:tcW w:w="1961" w:type="dxa"/>
            <w:vMerge/>
            <w:tcBorders>
              <w:top w:val="nil"/>
              <w:left w:val="single" w:sz="8" w:space="0" w:color="auto"/>
              <w:bottom w:val="single" w:sz="8" w:space="0" w:color="000000"/>
              <w:right w:val="single" w:sz="8" w:space="0" w:color="auto"/>
            </w:tcBorders>
            <w:vAlign w:val="center"/>
          </w:tcPr>
          <w:p w:rsidR="000E2FC4" w:rsidRPr="009A66AA" w:rsidRDefault="000E2FC4" w:rsidP="00257855">
            <w:pPr>
              <w:spacing w:after="0" w:line="240" w:lineRule="auto"/>
              <w:rPr>
                <w:b/>
                <w:bCs/>
                <w:color w:val="000000"/>
                <w:sz w:val="28"/>
                <w:szCs w:val="28"/>
                <w:lang w:val="ru-RU" w:eastAsia="ru-RU"/>
              </w:rPr>
            </w:pPr>
          </w:p>
        </w:tc>
      </w:tr>
      <w:tr w:rsidR="000E2FC4"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4</w:t>
            </w:r>
          </w:p>
        </w:tc>
        <w:tc>
          <w:tcPr>
            <w:tcW w:w="2121"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ул.Пионерская,19</w:t>
            </w:r>
          </w:p>
        </w:tc>
        <w:tc>
          <w:tcPr>
            <w:tcW w:w="1308"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0,102</w:t>
            </w:r>
          </w:p>
        </w:tc>
        <w:tc>
          <w:tcPr>
            <w:tcW w:w="1777" w:type="dxa"/>
            <w:tcBorders>
              <w:top w:val="nil"/>
              <w:left w:val="nil"/>
              <w:bottom w:val="single" w:sz="4" w:space="0" w:color="auto"/>
              <w:right w:val="nil"/>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99,6</w:t>
            </w:r>
          </w:p>
        </w:tc>
        <w:tc>
          <w:tcPr>
            <w:tcW w:w="1860" w:type="dxa"/>
            <w:tcBorders>
              <w:top w:val="single" w:sz="8" w:space="0" w:color="auto"/>
              <w:left w:val="single" w:sz="8" w:space="0" w:color="auto"/>
              <w:bottom w:val="nil"/>
              <w:right w:val="single" w:sz="8" w:space="0" w:color="auto"/>
            </w:tcBorders>
            <w:vAlign w:val="bottom"/>
          </w:tcPr>
          <w:p w:rsidR="000E2FC4" w:rsidRPr="0084685F" w:rsidRDefault="000E2FC4"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10,1592</w:t>
            </w:r>
          </w:p>
        </w:tc>
        <w:tc>
          <w:tcPr>
            <w:tcW w:w="1961" w:type="dxa"/>
            <w:vMerge/>
            <w:tcBorders>
              <w:top w:val="nil"/>
              <w:left w:val="single" w:sz="8" w:space="0" w:color="auto"/>
              <w:bottom w:val="single" w:sz="8" w:space="0" w:color="000000"/>
              <w:right w:val="single" w:sz="8" w:space="0" w:color="auto"/>
            </w:tcBorders>
            <w:vAlign w:val="center"/>
          </w:tcPr>
          <w:p w:rsidR="000E2FC4" w:rsidRPr="009A66AA" w:rsidRDefault="000E2FC4" w:rsidP="00257855">
            <w:pPr>
              <w:spacing w:after="0" w:line="240" w:lineRule="auto"/>
              <w:rPr>
                <w:b/>
                <w:bCs/>
                <w:color w:val="000000"/>
                <w:sz w:val="28"/>
                <w:szCs w:val="28"/>
                <w:lang w:val="ru-RU" w:eastAsia="ru-RU"/>
              </w:rPr>
            </w:pPr>
          </w:p>
        </w:tc>
      </w:tr>
      <w:tr w:rsidR="000E2FC4"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5</w:t>
            </w:r>
          </w:p>
        </w:tc>
        <w:tc>
          <w:tcPr>
            <w:tcW w:w="2121"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ул.Пионерская,12</w:t>
            </w:r>
          </w:p>
        </w:tc>
        <w:tc>
          <w:tcPr>
            <w:tcW w:w="1308"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0,081</w:t>
            </w:r>
          </w:p>
        </w:tc>
        <w:tc>
          <w:tcPr>
            <w:tcW w:w="1777" w:type="dxa"/>
            <w:tcBorders>
              <w:top w:val="nil"/>
              <w:left w:val="nil"/>
              <w:bottom w:val="single" w:sz="4" w:space="0" w:color="auto"/>
              <w:right w:val="nil"/>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235,5</w:t>
            </w:r>
          </w:p>
        </w:tc>
        <w:tc>
          <w:tcPr>
            <w:tcW w:w="1860" w:type="dxa"/>
            <w:tcBorders>
              <w:top w:val="single" w:sz="8" w:space="0" w:color="auto"/>
              <w:left w:val="single" w:sz="8" w:space="0" w:color="auto"/>
              <w:bottom w:val="nil"/>
              <w:right w:val="single" w:sz="8" w:space="0" w:color="auto"/>
            </w:tcBorders>
            <w:vAlign w:val="bottom"/>
          </w:tcPr>
          <w:p w:rsidR="000E2FC4" w:rsidRPr="0084685F" w:rsidRDefault="000E2FC4"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19,0755</w:t>
            </w:r>
          </w:p>
        </w:tc>
        <w:tc>
          <w:tcPr>
            <w:tcW w:w="1961" w:type="dxa"/>
            <w:vMerge/>
            <w:tcBorders>
              <w:top w:val="nil"/>
              <w:left w:val="single" w:sz="8" w:space="0" w:color="auto"/>
              <w:bottom w:val="single" w:sz="8" w:space="0" w:color="000000"/>
              <w:right w:val="single" w:sz="8" w:space="0" w:color="auto"/>
            </w:tcBorders>
            <w:vAlign w:val="center"/>
          </w:tcPr>
          <w:p w:rsidR="000E2FC4" w:rsidRPr="009A66AA" w:rsidRDefault="000E2FC4" w:rsidP="00257855">
            <w:pPr>
              <w:spacing w:after="0" w:line="240" w:lineRule="auto"/>
              <w:rPr>
                <w:b/>
                <w:bCs/>
                <w:color w:val="000000"/>
                <w:sz w:val="28"/>
                <w:szCs w:val="28"/>
                <w:lang w:val="ru-RU" w:eastAsia="ru-RU"/>
              </w:rPr>
            </w:pPr>
          </w:p>
        </w:tc>
      </w:tr>
      <w:tr w:rsidR="000E2FC4"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6</w:t>
            </w:r>
          </w:p>
        </w:tc>
        <w:tc>
          <w:tcPr>
            <w:tcW w:w="2121"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ул.Пионерская,16</w:t>
            </w:r>
          </w:p>
        </w:tc>
        <w:tc>
          <w:tcPr>
            <w:tcW w:w="1308"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0,081</w:t>
            </w:r>
          </w:p>
        </w:tc>
        <w:tc>
          <w:tcPr>
            <w:tcW w:w="1777" w:type="dxa"/>
            <w:tcBorders>
              <w:top w:val="nil"/>
              <w:left w:val="nil"/>
              <w:bottom w:val="single" w:sz="4" w:space="0" w:color="auto"/>
              <w:right w:val="nil"/>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219,4</w:t>
            </w:r>
          </w:p>
        </w:tc>
        <w:tc>
          <w:tcPr>
            <w:tcW w:w="1860" w:type="dxa"/>
            <w:tcBorders>
              <w:top w:val="single" w:sz="8" w:space="0" w:color="auto"/>
              <w:left w:val="single" w:sz="8" w:space="0" w:color="auto"/>
              <w:bottom w:val="nil"/>
              <w:right w:val="single" w:sz="8" w:space="0" w:color="auto"/>
            </w:tcBorders>
            <w:vAlign w:val="bottom"/>
          </w:tcPr>
          <w:p w:rsidR="000E2FC4" w:rsidRPr="0084685F" w:rsidRDefault="000E2FC4"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17,7714</w:t>
            </w:r>
          </w:p>
        </w:tc>
        <w:tc>
          <w:tcPr>
            <w:tcW w:w="1961" w:type="dxa"/>
            <w:vMerge/>
            <w:tcBorders>
              <w:top w:val="nil"/>
              <w:left w:val="single" w:sz="8" w:space="0" w:color="auto"/>
              <w:bottom w:val="single" w:sz="8" w:space="0" w:color="000000"/>
              <w:right w:val="single" w:sz="8" w:space="0" w:color="auto"/>
            </w:tcBorders>
            <w:vAlign w:val="center"/>
          </w:tcPr>
          <w:p w:rsidR="000E2FC4" w:rsidRPr="009A66AA" w:rsidRDefault="000E2FC4" w:rsidP="00257855">
            <w:pPr>
              <w:spacing w:after="0" w:line="240" w:lineRule="auto"/>
              <w:rPr>
                <w:b/>
                <w:bCs/>
                <w:color w:val="000000"/>
                <w:sz w:val="28"/>
                <w:szCs w:val="28"/>
                <w:lang w:val="ru-RU" w:eastAsia="ru-RU"/>
              </w:rPr>
            </w:pPr>
          </w:p>
        </w:tc>
      </w:tr>
      <w:tr w:rsidR="000E2FC4"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7</w:t>
            </w:r>
          </w:p>
        </w:tc>
        <w:tc>
          <w:tcPr>
            <w:tcW w:w="2121"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ул.Центральная,6</w:t>
            </w:r>
          </w:p>
        </w:tc>
        <w:tc>
          <w:tcPr>
            <w:tcW w:w="1308"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0,06</w:t>
            </w:r>
          </w:p>
        </w:tc>
        <w:tc>
          <w:tcPr>
            <w:tcW w:w="1777" w:type="dxa"/>
            <w:tcBorders>
              <w:top w:val="nil"/>
              <w:left w:val="nil"/>
              <w:bottom w:val="single" w:sz="4" w:space="0" w:color="auto"/>
              <w:right w:val="nil"/>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129,6</w:t>
            </w:r>
          </w:p>
        </w:tc>
        <w:tc>
          <w:tcPr>
            <w:tcW w:w="1860" w:type="dxa"/>
            <w:tcBorders>
              <w:top w:val="single" w:sz="8" w:space="0" w:color="auto"/>
              <w:left w:val="single" w:sz="8" w:space="0" w:color="auto"/>
              <w:bottom w:val="nil"/>
              <w:right w:val="single" w:sz="8" w:space="0" w:color="auto"/>
            </w:tcBorders>
            <w:vAlign w:val="bottom"/>
          </w:tcPr>
          <w:p w:rsidR="000E2FC4" w:rsidRPr="0084685F" w:rsidRDefault="000E2FC4"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7,776</w:t>
            </w:r>
          </w:p>
        </w:tc>
        <w:tc>
          <w:tcPr>
            <w:tcW w:w="1961" w:type="dxa"/>
            <w:vMerge/>
            <w:tcBorders>
              <w:top w:val="nil"/>
              <w:left w:val="single" w:sz="8" w:space="0" w:color="auto"/>
              <w:bottom w:val="single" w:sz="8" w:space="0" w:color="000000"/>
              <w:right w:val="single" w:sz="8" w:space="0" w:color="auto"/>
            </w:tcBorders>
            <w:vAlign w:val="center"/>
          </w:tcPr>
          <w:p w:rsidR="000E2FC4" w:rsidRPr="009A66AA" w:rsidRDefault="000E2FC4" w:rsidP="00257855">
            <w:pPr>
              <w:spacing w:after="0" w:line="240" w:lineRule="auto"/>
              <w:rPr>
                <w:b/>
                <w:bCs/>
                <w:color w:val="000000"/>
                <w:sz w:val="28"/>
                <w:szCs w:val="28"/>
                <w:lang w:val="ru-RU" w:eastAsia="ru-RU"/>
              </w:rPr>
            </w:pPr>
          </w:p>
        </w:tc>
      </w:tr>
      <w:tr w:rsidR="000E2FC4"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8</w:t>
            </w:r>
          </w:p>
        </w:tc>
        <w:tc>
          <w:tcPr>
            <w:tcW w:w="2121"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ул.Пионерская,21</w:t>
            </w:r>
          </w:p>
        </w:tc>
        <w:tc>
          <w:tcPr>
            <w:tcW w:w="1308"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0,001</w:t>
            </w:r>
          </w:p>
        </w:tc>
        <w:tc>
          <w:tcPr>
            <w:tcW w:w="1777" w:type="dxa"/>
            <w:tcBorders>
              <w:top w:val="nil"/>
              <w:left w:val="nil"/>
              <w:bottom w:val="single" w:sz="4" w:space="0" w:color="auto"/>
              <w:right w:val="nil"/>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271,3</w:t>
            </w:r>
          </w:p>
        </w:tc>
        <w:tc>
          <w:tcPr>
            <w:tcW w:w="1860" w:type="dxa"/>
            <w:tcBorders>
              <w:top w:val="single" w:sz="8" w:space="0" w:color="auto"/>
              <w:left w:val="single" w:sz="8" w:space="0" w:color="auto"/>
              <w:bottom w:val="nil"/>
              <w:right w:val="single" w:sz="8" w:space="0" w:color="auto"/>
            </w:tcBorders>
            <w:vAlign w:val="bottom"/>
          </w:tcPr>
          <w:p w:rsidR="000E2FC4" w:rsidRPr="0084685F" w:rsidRDefault="000E2FC4"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0,2713</w:t>
            </w:r>
          </w:p>
        </w:tc>
        <w:tc>
          <w:tcPr>
            <w:tcW w:w="1961" w:type="dxa"/>
            <w:vMerge/>
            <w:tcBorders>
              <w:top w:val="nil"/>
              <w:left w:val="single" w:sz="8" w:space="0" w:color="auto"/>
              <w:bottom w:val="single" w:sz="8" w:space="0" w:color="000000"/>
              <w:right w:val="single" w:sz="8" w:space="0" w:color="auto"/>
            </w:tcBorders>
            <w:vAlign w:val="center"/>
          </w:tcPr>
          <w:p w:rsidR="000E2FC4" w:rsidRPr="009A66AA" w:rsidRDefault="000E2FC4" w:rsidP="00257855">
            <w:pPr>
              <w:spacing w:after="0" w:line="240" w:lineRule="auto"/>
              <w:rPr>
                <w:b/>
                <w:bCs/>
                <w:color w:val="000000"/>
                <w:sz w:val="28"/>
                <w:szCs w:val="28"/>
                <w:lang w:val="ru-RU" w:eastAsia="ru-RU"/>
              </w:rPr>
            </w:pPr>
          </w:p>
        </w:tc>
      </w:tr>
      <w:tr w:rsidR="000E2FC4"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9</w:t>
            </w:r>
          </w:p>
        </w:tc>
        <w:tc>
          <w:tcPr>
            <w:tcW w:w="2121"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ул.Пионерская,20</w:t>
            </w:r>
          </w:p>
        </w:tc>
        <w:tc>
          <w:tcPr>
            <w:tcW w:w="1308"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0,001</w:t>
            </w:r>
          </w:p>
        </w:tc>
        <w:tc>
          <w:tcPr>
            <w:tcW w:w="1777" w:type="dxa"/>
            <w:tcBorders>
              <w:top w:val="nil"/>
              <w:left w:val="nil"/>
              <w:bottom w:val="single" w:sz="4" w:space="0" w:color="auto"/>
              <w:right w:val="nil"/>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183,3</w:t>
            </w:r>
          </w:p>
        </w:tc>
        <w:tc>
          <w:tcPr>
            <w:tcW w:w="1860" w:type="dxa"/>
            <w:tcBorders>
              <w:top w:val="single" w:sz="8" w:space="0" w:color="auto"/>
              <w:left w:val="single" w:sz="8" w:space="0" w:color="auto"/>
              <w:bottom w:val="nil"/>
              <w:right w:val="single" w:sz="8" w:space="0" w:color="auto"/>
            </w:tcBorders>
            <w:vAlign w:val="bottom"/>
          </w:tcPr>
          <w:p w:rsidR="000E2FC4" w:rsidRPr="0084685F" w:rsidRDefault="000E2FC4"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0,1833</w:t>
            </w:r>
          </w:p>
        </w:tc>
        <w:tc>
          <w:tcPr>
            <w:tcW w:w="1961" w:type="dxa"/>
            <w:vMerge/>
            <w:tcBorders>
              <w:top w:val="nil"/>
              <w:left w:val="single" w:sz="8" w:space="0" w:color="auto"/>
              <w:bottom w:val="single" w:sz="8" w:space="0" w:color="000000"/>
              <w:right w:val="single" w:sz="8" w:space="0" w:color="auto"/>
            </w:tcBorders>
            <w:vAlign w:val="center"/>
          </w:tcPr>
          <w:p w:rsidR="000E2FC4" w:rsidRPr="009A66AA" w:rsidRDefault="000E2FC4" w:rsidP="00257855">
            <w:pPr>
              <w:spacing w:after="0" w:line="240" w:lineRule="auto"/>
              <w:rPr>
                <w:b/>
                <w:bCs/>
                <w:color w:val="000000"/>
                <w:sz w:val="28"/>
                <w:szCs w:val="28"/>
                <w:lang w:val="ru-RU" w:eastAsia="ru-RU"/>
              </w:rPr>
            </w:pPr>
          </w:p>
        </w:tc>
      </w:tr>
      <w:tr w:rsidR="000E2FC4"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10</w:t>
            </w:r>
          </w:p>
        </w:tc>
        <w:tc>
          <w:tcPr>
            <w:tcW w:w="2121"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ул.Парковая,8</w:t>
            </w:r>
          </w:p>
        </w:tc>
        <w:tc>
          <w:tcPr>
            <w:tcW w:w="1308" w:type="dxa"/>
            <w:tcBorders>
              <w:top w:val="nil"/>
              <w:left w:val="nil"/>
              <w:bottom w:val="single" w:sz="4" w:space="0" w:color="auto"/>
              <w:right w:val="single" w:sz="4" w:space="0" w:color="auto"/>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0,259</w:t>
            </w:r>
          </w:p>
        </w:tc>
        <w:tc>
          <w:tcPr>
            <w:tcW w:w="1777" w:type="dxa"/>
            <w:tcBorders>
              <w:top w:val="nil"/>
              <w:left w:val="nil"/>
              <w:bottom w:val="single" w:sz="4" w:space="0" w:color="auto"/>
              <w:right w:val="nil"/>
            </w:tcBorders>
            <w:noWrap/>
            <w:vAlign w:val="bottom"/>
          </w:tcPr>
          <w:p w:rsidR="000E2FC4" w:rsidRPr="0084685F" w:rsidRDefault="000E2FC4"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53,3</w:t>
            </w:r>
          </w:p>
        </w:tc>
        <w:tc>
          <w:tcPr>
            <w:tcW w:w="1860" w:type="dxa"/>
            <w:tcBorders>
              <w:top w:val="single" w:sz="8" w:space="0" w:color="auto"/>
              <w:left w:val="single" w:sz="8" w:space="0" w:color="auto"/>
              <w:bottom w:val="nil"/>
              <w:right w:val="single" w:sz="8" w:space="0" w:color="auto"/>
            </w:tcBorders>
            <w:vAlign w:val="bottom"/>
          </w:tcPr>
          <w:p w:rsidR="000E2FC4" w:rsidRPr="0084685F" w:rsidRDefault="000E2FC4"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13,8047</w:t>
            </w:r>
          </w:p>
        </w:tc>
        <w:tc>
          <w:tcPr>
            <w:tcW w:w="1961" w:type="dxa"/>
            <w:vMerge/>
            <w:tcBorders>
              <w:top w:val="nil"/>
              <w:left w:val="single" w:sz="8" w:space="0" w:color="auto"/>
              <w:bottom w:val="single" w:sz="8" w:space="0" w:color="000000"/>
              <w:right w:val="single" w:sz="8" w:space="0" w:color="auto"/>
            </w:tcBorders>
            <w:vAlign w:val="center"/>
          </w:tcPr>
          <w:p w:rsidR="000E2FC4" w:rsidRPr="009A66AA" w:rsidRDefault="000E2FC4" w:rsidP="00257855">
            <w:pPr>
              <w:spacing w:after="0" w:line="240" w:lineRule="auto"/>
              <w:rPr>
                <w:b/>
                <w:bCs/>
                <w:color w:val="000000"/>
                <w:sz w:val="28"/>
                <w:szCs w:val="28"/>
                <w:lang w:val="ru-RU" w:eastAsia="ru-RU"/>
              </w:rPr>
            </w:pPr>
          </w:p>
        </w:tc>
      </w:tr>
      <w:tr w:rsidR="000E2FC4" w:rsidRPr="009A66AA" w:rsidTr="0084685F">
        <w:trPr>
          <w:trHeight w:hRule="exact" w:val="320"/>
        </w:trPr>
        <w:tc>
          <w:tcPr>
            <w:tcW w:w="3032" w:type="dxa"/>
            <w:gridSpan w:val="2"/>
            <w:tcBorders>
              <w:top w:val="single" w:sz="8" w:space="0" w:color="auto"/>
              <w:left w:val="single" w:sz="8" w:space="0" w:color="auto"/>
              <w:bottom w:val="single" w:sz="8" w:space="0" w:color="auto"/>
              <w:right w:val="single" w:sz="8" w:space="0" w:color="000000"/>
            </w:tcBorders>
            <w:shd w:val="clear" w:color="auto" w:fill="D9D9D9"/>
            <w:noWrap/>
            <w:vAlign w:val="bottom"/>
          </w:tcPr>
          <w:p w:rsidR="000E2FC4" w:rsidRPr="00932854" w:rsidRDefault="000E2FC4" w:rsidP="0084685F">
            <w:pPr>
              <w:widowControl w:val="0"/>
              <w:autoSpaceDE w:val="0"/>
              <w:autoSpaceDN w:val="0"/>
              <w:adjustRightInd w:val="0"/>
              <w:spacing w:after="0" w:line="240" w:lineRule="auto"/>
              <w:rPr>
                <w:rFonts w:ascii="Times New Roman" w:hAnsi="Times New Roman"/>
                <w:b/>
                <w:sz w:val="20"/>
                <w:szCs w:val="24"/>
                <w:lang w:val="ru-RU"/>
              </w:rPr>
            </w:pPr>
            <w:r w:rsidRPr="00932854">
              <w:rPr>
                <w:rFonts w:ascii="Times New Roman" w:hAnsi="Times New Roman"/>
                <w:b/>
                <w:sz w:val="20"/>
                <w:szCs w:val="24"/>
                <w:lang w:val="ru-RU"/>
              </w:rPr>
              <w:t>ИТОГО</w:t>
            </w:r>
          </w:p>
        </w:tc>
        <w:tc>
          <w:tcPr>
            <w:tcW w:w="1308" w:type="dxa"/>
            <w:tcBorders>
              <w:top w:val="single" w:sz="8" w:space="0" w:color="auto"/>
              <w:left w:val="nil"/>
              <w:bottom w:val="single" w:sz="8" w:space="0" w:color="auto"/>
              <w:right w:val="single" w:sz="4" w:space="0" w:color="auto"/>
            </w:tcBorders>
            <w:shd w:val="clear" w:color="auto" w:fill="D9D9D9"/>
            <w:noWrap/>
            <w:vAlign w:val="bottom"/>
          </w:tcPr>
          <w:p w:rsidR="000E2FC4" w:rsidRPr="00932854" w:rsidRDefault="000E2FC4" w:rsidP="00932854">
            <w:pPr>
              <w:jc w:val="right"/>
              <w:rPr>
                <w:rFonts w:ascii="Times New Roman" w:hAnsi="Times New Roman"/>
                <w:b/>
                <w:sz w:val="20"/>
                <w:szCs w:val="24"/>
                <w:lang w:val="ru-RU"/>
              </w:rPr>
            </w:pPr>
            <w:r w:rsidRPr="00932854">
              <w:rPr>
                <w:rFonts w:ascii="Times New Roman" w:hAnsi="Times New Roman"/>
                <w:b/>
                <w:sz w:val="20"/>
                <w:szCs w:val="24"/>
                <w:lang w:val="ru-RU"/>
              </w:rPr>
              <w:t>0,4</w:t>
            </w:r>
            <w:r>
              <w:rPr>
                <w:rFonts w:ascii="Times New Roman" w:hAnsi="Times New Roman"/>
                <w:b/>
                <w:sz w:val="20"/>
                <w:szCs w:val="24"/>
                <w:lang w:val="ru-RU"/>
              </w:rPr>
              <w:t>24</w:t>
            </w:r>
          </w:p>
        </w:tc>
        <w:tc>
          <w:tcPr>
            <w:tcW w:w="1777" w:type="dxa"/>
            <w:tcBorders>
              <w:top w:val="single" w:sz="8" w:space="0" w:color="auto"/>
              <w:left w:val="nil"/>
              <w:bottom w:val="single" w:sz="8" w:space="0" w:color="auto"/>
              <w:right w:val="single" w:sz="8" w:space="0" w:color="auto"/>
            </w:tcBorders>
            <w:shd w:val="clear" w:color="auto" w:fill="D9D9D9"/>
            <w:noWrap/>
            <w:vAlign w:val="bottom"/>
          </w:tcPr>
          <w:p w:rsidR="000E2FC4" w:rsidRPr="00932854" w:rsidRDefault="000E2FC4" w:rsidP="00932854">
            <w:pPr>
              <w:jc w:val="right"/>
              <w:rPr>
                <w:rFonts w:ascii="Times New Roman" w:hAnsi="Times New Roman"/>
                <w:b/>
                <w:sz w:val="20"/>
                <w:szCs w:val="24"/>
                <w:lang w:val="ru-RU"/>
              </w:rPr>
            </w:pPr>
            <w:r w:rsidRPr="00932854">
              <w:rPr>
                <w:rFonts w:ascii="Times New Roman" w:hAnsi="Times New Roman"/>
                <w:b/>
                <w:sz w:val="20"/>
                <w:szCs w:val="24"/>
                <w:lang w:val="ru-RU"/>
              </w:rPr>
              <w:t>1636,8</w:t>
            </w:r>
          </w:p>
        </w:tc>
        <w:tc>
          <w:tcPr>
            <w:tcW w:w="1860" w:type="dxa"/>
            <w:tcBorders>
              <w:top w:val="single" w:sz="8" w:space="0" w:color="auto"/>
              <w:left w:val="nil"/>
              <w:bottom w:val="single" w:sz="8" w:space="0" w:color="auto"/>
              <w:right w:val="single" w:sz="8" w:space="0" w:color="auto"/>
            </w:tcBorders>
            <w:shd w:val="clear" w:color="auto" w:fill="D9D9D9"/>
            <w:noWrap/>
            <w:vAlign w:val="bottom"/>
          </w:tcPr>
          <w:p w:rsidR="000E2FC4" w:rsidRPr="00932854" w:rsidRDefault="000E2FC4" w:rsidP="00932854">
            <w:pPr>
              <w:jc w:val="right"/>
              <w:rPr>
                <w:rFonts w:ascii="Times New Roman" w:hAnsi="Times New Roman"/>
                <w:b/>
                <w:sz w:val="20"/>
                <w:szCs w:val="24"/>
                <w:lang w:val="ru-RU"/>
              </w:rPr>
            </w:pPr>
            <w:r w:rsidRPr="00932854">
              <w:rPr>
                <w:rFonts w:ascii="Times New Roman" w:hAnsi="Times New Roman"/>
                <w:b/>
                <w:sz w:val="20"/>
                <w:szCs w:val="24"/>
                <w:lang w:val="ru-RU"/>
              </w:rPr>
              <w:t>71,8747</w:t>
            </w:r>
          </w:p>
        </w:tc>
        <w:tc>
          <w:tcPr>
            <w:tcW w:w="1961" w:type="dxa"/>
            <w:vMerge/>
            <w:tcBorders>
              <w:top w:val="nil"/>
              <w:left w:val="single" w:sz="8" w:space="0" w:color="auto"/>
              <w:bottom w:val="single" w:sz="8" w:space="0" w:color="000000"/>
              <w:right w:val="single" w:sz="8" w:space="0" w:color="auto"/>
            </w:tcBorders>
            <w:vAlign w:val="center"/>
          </w:tcPr>
          <w:p w:rsidR="000E2FC4" w:rsidRPr="009A66AA" w:rsidRDefault="000E2FC4" w:rsidP="00257855">
            <w:pPr>
              <w:spacing w:after="0" w:line="240" w:lineRule="auto"/>
              <w:rPr>
                <w:b/>
                <w:bCs/>
                <w:color w:val="000000"/>
                <w:sz w:val="28"/>
                <w:szCs w:val="28"/>
                <w:lang w:val="ru-RU" w:eastAsia="ru-RU"/>
              </w:rPr>
            </w:pPr>
          </w:p>
        </w:tc>
      </w:tr>
    </w:tbl>
    <w:p w:rsidR="000E2FC4" w:rsidRDefault="000E2FC4" w:rsidP="00257855">
      <w:pPr>
        <w:widowControl w:val="0"/>
        <w:autoSpaceDE w:val="0"/>
        <w:autoSpaceDN w:val="0"/>
        <w:adjustRightInd w:val="0"/>
        <w:spacing w:after="0" w:line="240" w:lineRule="auto"/>
        <w:rPr>
          <w:rFonts w:ascii="Times New Roman" w:hAnsi="Times New Roman"/>
          <w:iCs/>
          <w:color w:val="000000"/>
          <w:sz w:val="24"/>
          <w:szCs w:val="21"/>
          <w:lang w:val="ru-RU"/>
        </w:rPr>
      </w:pPr>
    </w:p>
    <w:p w:rsidR="000E2FC4" w:rsidRDefault="000E2FC4" w:rsidP="00257855">
      <w:pPr>
        <w:widowControl w:val="0"/>
        <w:autoSpaceDE w:val="0"/>
        <w:autoSpaceDN w:val="0"/>
        <w:adjustRightInd w:val="0"/>
        <w:spacing w:after="0" w:line="282" w:lineRule="exact"/>
        <w:ind w:firstLine="709"/>
        <w:jc w:val="both"/>
        <w:rPr>
          <w:rFonts w:ascii="Times New Roman" w:hAnsi="Times New Roman"/>
          <w:color w:val="000000"/>
          <w:sz w:val="24"/>
          <w:szCs w:val="24"/>
          <w:lang w:val="ru-RU"/>
        </w:rPr>
      </w:pPr>
      <w:r w:rsidRPr="00617B40">
        <w:rPr>
          <w:rFonts w:ascii="Times New Roman" w:hAnsi="Times New Roman"/>
          <w:color w:val="000000"/>
          <w:sz w:val="24"/>
          <w:szCs w:val="24"/>
          <w:lang w:val="ru-RU"/>
        </w:rPr>
        <w:t>Из данных этой таблицы видно, что суммарная присоединенная к тепловым сетям нагрузка составляет =</w:t>
      </w:r>
      <w:r>
        <w:rPr>
          <w:rFonts w:ascii="Times New Roman" w:hAnsi="Times New Roman"/>
          <w:color w:val="000000"/>
          <w:sz w:val="24"/>
          <w:szCs w:val="24"/>
          <w:lang w:val="ru-RU"/>
        </w:rPr>
        <w:t>0,424</w:t>
      </w:r>
      <w:r w:rsidRPr="00617B40">
        <w:rPr>
          <w:rFonts w:ascii="Times New Roman" w:hAnsi="Times New Roman"/>
          <w:color w:val="000000"/>
          <w:sz w:val="24"/>
          <w:szCs w:val="24"/>
          <w:lang w:val="ru-RU"/>
        </w:rPr>
        <w:t xml:space="preserve"> Гкал/ч, а суммарный момент (теоретический оборот тепла) при данном расположении тепловых потребителей относительно источника составляет </w:t>
      </w:r>
      <w:r w:rsidRPr="00691E20">
        <w:rPr>
          <w:rFonts w:ascii="Times New Roman" w:hAnsi="Times New Roman"/>
          <w:color w:val="000000"/>
          <w:sz w:val="24"/>
          <w:szCs w:val="24"/>
          <w:lang w:val="ru-RU"/>
        </w:rPr>
        <w:fldChar w:fldCharType="begin"/>
      </w:r>
      <w:r w:rsidRPr="00691E20">
        <w:rPr>
          <w:rFonts w:ascii="Times New Roman" w:hAnsi="Times New Roman"/>
          <w:color w:val="000000"/>
          <w:sz w:val="24"/>
          <w:szCs w:val="24"/>
          <w:lang w:val="ru-RU"/>
        </w:rPr>
        <w:instrText xml:space="preserve"> QUOTE </w:instrText>
      </w:r>
      <w:r w:rsidRPr="00691E20">
        <w:pict>
          <v:shape id="_x0000_i1080" type="#_x0000_t75" style="width:14.2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63CEC&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263CEC&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rPr&gt;&lt;m:t&gt;Z&lt;/m:t&gt;&lt;/m:r&gt;&lt;/m:e&gt;&lt;m:sub&gt;&lt;m:r&gt;&lt;w:rPr&gt;&lt;w:rFonts w:ascii=&quot;Cambria Math&quot; w:h-ansi=&quot;Cambria Math&quot;/&gt;&lt;wx:font wx:val=&quot;Cambria Math&quot;/&gt;&lt;w:i/&gt;&lt;w:sz w:val=&quot;24&quot;/&gt;&lt;w:sz-cs w:val=&quot;24&quot;/&gt;&lt;w:lang w:val=&quot;RU&quot;/&gt;&lt;/w:rPr&gt;&lt;m:t&gt;T&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3" o:title="" chromakey="white"/>
          </v:shape>
        </w:pict>
      </w:r>
      <w:r w:rsidRPr="00691E20">
        <w:rPr>
          <w:rFonts w:ascii="Times New Roman" w:hAnsi="Times New Roman"/>
          <w:color w:val="000000"/>
          <w:sz w:val="24"/>
          <w:szCs w:val="24"/>
          <w:lang w:val="ru-RU"/>
        </w:rPr>
        <w:instrText xml:space="preserve"> </w:instrText>
      </w:r>
      <w:r w:rsidRPr="00691E20">
        <w:rPr>
          <w:rFonts w:ascii="Times New Roman" w:hAnsi="Times New Roman"/>
          <w:color w:val="000000"/>
          <w:sz w:val="24"/>
          <w:szCs w:val="24"/>
          <w:lang w:val="ru-RU"/>
        </w:rPr>
        <w:fldChar w:fldCharType="separate"/>
      </w:r>
      <w:r w:rsidRPr="00691E20">
        <w:pict>
          <v:shape id="_x0000_i1081" type="#_x0000_t75" style="width:14.2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63CEC&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263CEC&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rPr&gt;&lt;m:t&gt;Z&lt;/m:t&gt;&lt;/m:r&gt;&lt;/m:e&gt;&lt;m:sub&gt;&lt;m:r&gt;&lt;w:rPr&gt;&lt;w:rFonts w:ascii=&quot;Cambria Math&quot; w:h-ansi=&quot;Cambria Math&quot;/&gt;&lt;wx:font wx:val=&quot;Cambria Math&quot;/&gt;&lt;w:i/&gt;&lt;w:sz w:val=&quot;24&quot;/&gt;&lt;w:sz-cs w:val=&quot;24&quot;/&gt;&lt;w:lang w:val=&quot;RU&quot;/&gt;&lt;/w:rPr&gt;&lt;m:t&gt;T&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3" o:title="" chromakey="white"/>
          </v:shape>
        </w:pict>
      </w:r>
      <w:r w:rsidRPr="00691E20">
        <w:rPr>
          <w:rFonts w:ascii="Times New Roman" w:hAnsi="Times New Roman"/>
          <w:color w:val="000000"/>
          <w:sz w:val="24"/>
          <w:szCs w:val="24"/>
          <w:lang w:val="ru-RU"/>
        </w:rPr>
        <w:fldChar w:fldCharType="end"/>
      </w:r>
      <w:r w:rsidRPr="00617B40">
        <w:rPr>
          <w:rFonts w:ascii="Times New Roman" w:hAnsi="Times New Roman"/>
          <w:color w:val="000000"/>
          <w:sz w:val="24"/>
          <w:szCs w:val="24"/>
          <w:lang w:val="ru-RU"/>
        </w:rPr>
        <w:t>=</w:t>
      </w:r>
      <w:r>
        <w:rPr>
          <w:rFonts w:ascii="Times New Roman" w:hAnsi="Times New Roman"/>
          <w:color w:val="000000"/>
          <w:sz w:val="24"/>
          <w:szCs w:val="24"/>
          <w:lang w:val="ru-RU"/>
        </w:rPr>
        <w:t>71,87Гкал</w:t>
      </w:r>
      <w:r>
        <w:rPr>
          <w:rFonts w:ascii="Times New Roman" w:hAnsi="Times New Roman"/>
          <w:color w:val="000000"/>
          <w:sz w:val="20"/>
          <w:szCs w:val="20"/>
          <w:lang w:val="ru-RU"/>
        </w:rPr>
        <w:t>·</w:t>
      </w:r>
      <w:r w:rsidRPr="00617B40">
        <w:rPr>
          <w:rFonts w:ascii="Times New Roman" w:hAnsi="Times New Roman"/>
          <w:color w:val="000000"/>
          <w:sz w:val="24"/>
          <w:szCs w:val="24"/>
          <w:lang w:val="ru-RU"/>
        </w:rPr>
        <w:t>км/ч.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rsidR="000E2FC4" w:rsidRDefault="000E2FC4" w:rsidP="00257855">
      <w:pPr>
        <w:widowControl w:val="0"/>
        <w:autoSpaceDE w:val="0"/>
        <w:autoSpaceDN w:val="0"/>
        <w:adjustRightInd w:val="0"/>
        <w:spacing w:after="0" w:line="282" w:lineRule="exact"/>
        <w:ind w:firstLine="709"/>
        <w:rPr>
          <w:rFonts w:ascii="Times New Roman" w:hAnsi="Times New Roman"/>
          <w:b/>
          <w:bCs/>
          <w:sz w:val="24"/>
          <w:szCs w:val="24"/>
          <w:lang w:val="ru-RU"/>
        </w:rPr>
      </w:pPr>
    </w:p>
    <w:p w:rsidR="000E2FC4" w:rsidRDefault="000E2FC4" w:rsidP="00257855">
      <w:pPr>
        <w:widowControl w:val="0"/>
        <w:autoSpaceDE w:val="0"/>
        <w:autoSpaceDN w:val="0"/>
        <w:adjustRightInd w:val="0"/>
        <w:spacing w:after="0" w:line="240" w:lineRule="auto"/>
        <w:ind w:left="740"/>
        <w:rPr>
          <w:rFonts w:ascii="Times New Roman" w:hAnsi="Times New Roman"/>
          <w:sz w:val="24"/>
          <w:szCs w:val="24"/>
          <w:lang w:val="ru-RU"/>
        </w:rPr>
      </w:pPr>
      <w:r w:rsidRPr="00691E20">
        <w:rPr>
          <w:rFonts w:ascii="Times New Roman" w:hAnsi="Times New Roman"/>
          <w:sz w:val="24"/>
          <w:szCs w:val="24"/>
          <w:lang w:val="ru-RU"/>
        </w:rPr>
        <w:fldChar w:fldCharType="begin"/>
      </w:r>
      <w:r w:rsidRPr="00691E20">
        <w:rPr>
          <w:rFonts w:ascii="Times New Roman" w:hAnsi="Times New Roman"/>
          <w:sz w:val="24"/>
          <w:szCs w:val="24"/>
          <w:lang w:val="ru-RU"/>
        </w:rPr>
        <w:instrText xml:space="preserve"> QUOTE </w:instrText>
      </w:r>
      <w:r w:rsidRPr="00691E20">
        <w:pict>
          <v:shape id="_x0000_i1082" type="#_x0000_t75" style="width:213pt;height:27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280B&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5B280B&quot;&gt;&lt;m:oMathPara&gt;&lt;m:oMath&gt;&lt;m:acc&gt;&lt;m:accPr&gt;&lt;m:chr m:val=&quot;М…&quot;/&gt;&lt;m:ctrlPr&gt;&lt;w:rPr&gt;&lt;w:rFonts w:ascii=&quot;Cambria Math&quot; w:h-ansi=&quot;Cambria Math&quot;/&gt;&lt;wx:font wx:val=&quot;Cambria Math&quot;/&gt;&lt;w:i/&gt;&lt;w:sz w:val=&quot;24&quot;/&gt;&lt;w:sz-cs w:val=&quot;24&quot;/&gt;&lt;w:lang w:val=&quot;RU&quot;/&gt;&lt;/w:rPr&gt;&lt;/m:ctrlPr&gt;&lt;/m:accPr&gt;&lt;m:e&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R&lt;/m:t&gt;&lt;/m:r&gt;&lt;/m:e&gt;&lt;m:sub&gt;&lt;m:r&gt;&lt;w:rPr&gt;&lt;w:rFonts w:ascii=&quot;Cambria Math&quot; w:h-ansi=&quot;Cambria Math&quot;/&gt;&lt;wx:font wx:val=&quot;Cambria Math&quot;/&gt;&lt;w:i/&gt;&lt;w:sz w:val=&quot;24&quot;/&gt;&lt;w:sz-cs w:val=&quot;24&quot;/&gt;&lt;w:lang w:val=&quot;RU&quot;/&gt;&lt;/w:rPr&gt;&lt;m:t&gt;СЃСЂ&lt;/m:t&gt;&lt;/m:r&gt;&lt;/m:sub&gt;&lt;/m:sSub&gt;&lt;/m:e&gt;&lt;/m:acc&gt;&lt;m:r&gt;&lt;w:rPr&gt;&lt;w:rFonts w:ascii=&quot;Cambria Math&quot; w:h-ansi=&quot;Cambria Math&quot;/&gt;&lt;wx:font wx:val=&quot;Cambria Math&quot;/&gt;&lt;w:i/&gt;&lt;w:sz w:val=&quot;24&quot;/&gt;&lt;w:sz-cs w:val=&quot;24&quot;/&gt;&lt;w:lang w:val=&quot;RU&quot;/&gt;&lt;/w:rPr&gt;&lt;m:t&gt;=&lt;/m:t&gt;&lt;/m:r&gt;&lt;m:f&gt;&lt;m:fPr&gt;&lt;m:type m:val=&quot;skw&quot;/&gt;&lt;m:ctrlPr&gt;&lt;w:rPr&gt;&lt;w:rFonts w:ascii=&quot;Cambria Math&quot; w:h-ansi=&quot;Cambria Math&quot;/&gt;&lt;wx:font wx:val=&quot;Cambria Math&quot;/&gt;&lt;w:i/&gt;&lt;w:sz w:val=&quot;24&quot;/&gt;&lt;w:sz-cs w:val=&quot;24&quot;/&gt;&lt;w:lang w:val=&quot;RU&quot;/&gt;&lt;/w:rPr&gt;&lt;/m:ctrlPr&gt;&lt;/m:fPr&gt;&lt;m:num&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rPr&gt;&lt;m:t&gt;Z&lt;/m:t&gt;&lt;/m:r&gt;&lt;/m:e&gt;&lt;m:sub&gt;&lt;m:r&gt;&lt;w:rPr&gt;&lt;w:rFonts w:ascii=&quot;Cambria Math&quot; w:h-ansi=&quot;Cambria Math&quot;/&gt;&lt;wx:font wx:val=&quot;Cambria Math&quot;/&gt;&lt;w:i/&gt;&lt;w:sz w:val=&quot;24&quot;/&gt;&lt;w:sz-cs w:val=&quot;24&quot;/&gt;&lt;w:lang w:val=&quot;RU&quot;/&gt;&lt;/w:rPr&gt;&lt;m:t&gt;T&lt;/m:t&gt;&lt;/m:r&gt;&lt;/m:sub&gt;&lt;/m:sSub&gt;&lt;/m:num&gt;&lt;m:den&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СЃСѓРјРј&lt;/m:t&gt;&lt;/m:r&gt;&lt;/m:sub&gt;&lt;m:sup&gt;&lt;m:r&gt;&lt;w:rPr&gt;&lt;w:rFonts w:ascii=&quot;Cambria Math&quot; w:h-ansi=&quot;Cambria Math&quot;/&gt;&lt;wx:font wx:val=&quot;Cambria Math&quot;/&gt;&lt;w:i/&gt;&lt;w:sz w:val=&quot;24&quot;/&gt;&lt;w:sz-cs w:val=&quot;24&quot;/&gt;&lt;w:lang w:val=&quot;RU&quot;/&gt;&lt;/w:rPr&gt;&lt;m:t&gt;СЂ&lt;/m:t&gt;&lt;/m:r&gt;&lt;/m:sup&gt;&lt;/m:sSubSup&gt;&lt;/m:den&gt;&lt;/m:f&gt;&lt;m:r&gt;&lt;w:rPr&gt;&lt;w:rFonts w:ascii=&quot;Cambria Math&quot; w:h-ansi=&quot;Cambria Math&quot;/&gt;&lt;wx:font wx:val=&quot;Cambria Math&quot;/&gt;&lt;w:i/&gt;&lt;w:sz w:val=&quot;24&quot;/&gt;&lt;w:sz-cs w:val=&quot;24&quot;/&gt;&lt;w:lang w:val=&quot;RU&quot;/&gt;&lt;/w:rPr&gt;&lt;m:t&gt;=71,87&lt;/m:t&gt;&lt;/m:r&gt;&lt;m:r&gt;&lt;m:rPr&gt;&lt;m:lit/&gt;&lt;/m:rPr&gt;&lt;w:rPr&gt;&lt;w:rFonts w:ascii=&quot;Cambria Math&quot; w:h-ansi=&quot;Cambria Math&quot;/&gt;&lt;wx:font wx:val=&quot;Cambria Math&quot;/&gt;&lt;w:i/&gt;&lt;w:sz w:val=&quot;24&quot;/&gt;&lt;w:sz-cs w:val=&quot;24&quot;/&gt;&lt;w:lang w:val=&quot;RU&quot;/&gt;&lt;/w:rPr&gt;&lt;m:t&gt;/&lt;/m:t&gt;&lt;/m:r&gt;&lt;m:r&gt;&lt;w:rPr&gt;&lt;w:rFonts w:ascii=&quot;Cambria Math&quot; w:h-ansi=&quot;Cambria Math&quot;/&gt;&lt;wx:font wx:val=&quot;Cambria Math&quot;/&gt;&lt;w:i/&gt;&lt;w:sz w:val=&quot;24&quot;/&gt;&lt;w:sz-cs w:val=&quot;24&quot;/&gt;&lt;w:lang w:val=&quot;RU&quot;/&gt;&lt;/w:rPr&gt;&lt;m:t&gt;0,424=150,05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4" o:title="" chromakey="white"/>
          </v:shape>
        </w:pict>
      </w:r>
      <w:r w:rsidRPr="00691E20">
        <w:rPr>
          <w:rFonts w:ascii="Times New Roman" w:hAnsi="Times New Roman"/>
          <w:sz w:val="24"/>
          <w:szCs w:val="24"/>
          <w:lang w:val="ru-RU"/>
        </w:rPr>
        <w:instrText xml:space="preserve"> </w:instrText>
      </w:r>
      <w:r w:rsidRPr="00691E20">
        <w:rPr>
          <w:rFonts w:ascii="Times New Roman" w:hAnsi="Times New Roman"/>
          <w:sz w:val="24"/>
          <w:szCs w:val="24"/>
          <w:lang w:val="ru-RU"/>
        </w:rPr>
        <w:fldChar w:fldCharType="separate"/>
      </w:r>
      <w:r w:rsidRPr="00691E20">
        <w:pict>
          <v:shape id="_x0000_i1083" type="#_x0000_t75" style="width:213pt;height:27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280B&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5B280B&quot;&gt;&lt;m:oMathPara&gt;&lt;m:oMath&gt;&lt;m:acc&gt;&lt;m:accPr&gt;&lt;m:chr m:val=&quot;М…&quot;/&gt;&lt;m:ctrlPr&gt;&lt;w:rPr&gt;&lt;w:rFonts w:ascii=&quot;Cambria Math&quot; w:h-ansi=&quot;Cambria Math&quot;/&gt;&lt;wx:font wx:val=&quot;Cambria Math&quot;/&gt;&lt;w:i/&gt;&lt;w:sz w:val=&quot;24&quot;/&gt;&lt;w:sz-cs w:val=&quot;24&quot;/&gt;&lt;w:lang w:val=&quot;RU&quot;/&gt;&lt;/w:rPr&gt;&lt;/m:ctrlPr&gt;&lt;/m:accPr&gt;&lt;m:e&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R&lt;/m:t&gt;&lt;/m:r&gt;&lt;/m:e&gt;&lt;m:sub&gt;&lt;m:r&gt;&lt;w:rPr&gt;&lt;w:rFonts w:ascii=&quot;Cambria Math&quot; w:h-ansi=&quot;Cambria Math&quot;/&gt;&lt;wx:font wx:val=&quot;Cambria Math&quot;/&gt;&lt;w:i/&gt;&lt;w:sz w:val=&quot;24&quot;/&gt;&lt;w:sz-cs w:val=&quot;24&quot;/&gt;&lt;w:lang w:val=&quot;RU&quot;/&gt;&lt;/w:rPr&gt;&lt;m:t&gt;СЃСЂ&lt;/m:t&gt;&lt;/m:r&gt;&lt;/m:sub&gt;&lt;/m:sSub&gt;&lt;/m:e&gt;&lt;/m:acc&gt;&lt;m:r&gt;&lt;w:rPr&gt;&lt;w:rFonts w:ascii=&quot;Cambria Math&quot; w:h-ansi=&quot;Cambria Math&quot;/&gt;&lt;wx:font wx:val=&quot;Cambria Math&quot;/&gt;&lt;w:i/&gt;&lt;w:sz w:val=&quot;24&quot;/&gt;&lt;w:sz-cs w:val=&quot;24&quot;/&gt;&lt;w:lang w:val=&quot;RU&quot;/&gt;&lt;/w:rPr&gt;&lt;m:t&gt;=&lt;/m:t&gt;&lt;/m:r&gt;&lt;m:f&gt;&lt;m:fPr&gt;&lt;m:type m:val=&quot;skw&quot;/&gt;&lt;m:ctrlPr&gt;&lt;w:rPr&gt;&lt;w:rFonts w:ascii=&quot;Cambria Math&quot; w:h-ansi=&quot;Cambria Math&quot;/&gt;&lt;wx:font wx:val=&quot;Cambria Math&quot;/&gt;&lt;w:i/&gt;&lt;w:sz w:val=&quot;24&quot;/&gt;&lt;w:sz-cs w:val=&quot;24&quot;/&gt;&lt;w:lang w:val=&quot;RU&quot;/&gt;&lt;/w:rPr&gt;&lt;/m:ctrlPr&gt;&lt;/m:fPr&gt;&lt;m:num&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rPr&gt;&lt;m:t&gt;Z&lt;/m:t&gt;&lt;/m:r&gt;&lt;/m:e&gt;&lt;m:sub&gt;&lt;m:r&gt;&lt;w:rPr&gt;&lt;w:rFonts w:ascii=&quot;Cambria Math&quot; w:h-ansi=&quot;Cambria Math&quot;/&gt;&lt;wx:font wx:val=&quot;Cambria Math&quot;/&gt;&lt;w:i/&gt;&lt;w:sz w:val=&quot;24&quot;/&gt;&lt;w:sz-cs w:val=&quot;24&quot;/&gt;&lt;w:lang w:val=&quot;RU&quot;/&gt;&lt;/w:rPr&gt;&lt;m:t&gt;T&lt;/m:t&gt;&lt;/m:r&gt;&lt;/m:sub&gt;&lt;/m:sSub&gt;&lt;/m:num&gt;&lt;m:den&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СЃСѓРјРј&lt;/m:t&gt;&lt;/m:r&gt;&lt;/m:sub&gt;&lt;m:sup&gt;&lt;m:r&gt;&lt;w:rPr&gt;&lt;w:rFonts w:ascii=&quot;Cambria Math&quot; w:h-ansi=&quot;Cambria Math&quot;/&gt;&lt;wx:font wx:val=&quot;Cambria Math&quot;/&gt;&lt;w:i/&gt;&lt;w:sz w:val=&quot;24&quot;/&gt;&lt;w:sz-cs w:val=&quot;24&quot;/&gt;&lt;w:lang w:val=&quot;RU&quot;/&gt;&lt;/w:rPr&gt;&lt;m:t&gt;СЂ&lt;/m:t&gt;&lt;/m:r&gt;&lt;/m:sup&gt;&lt;/m:sSubSup&gt;&lt;/m:den&gt;&lt;/m:f&gt;&lt;m:r&gt;&lt;w:rPr&gt;&lt;w:rFonts w:ascii=&quot;Cambria Math&quot; w:h-ansi=&quot;Cambria Math&quot;/&gt;&lt;wx:font wx:val=&quot;Cambria Math&quot;/&gt;&lt;w:i/&gt;&lt;w:sz w:val=&quot;24&quot;/&gt;&lt;w:sz-cs w:val=&quot;24&quot;/&gt;&lt;w:lang w:val=&quot;RU&quot;/&gt;&lt;/w:rPr&gt;&lt;m:t&gt;=71,87&lt;/m:t&gt;&lt;/m:r&gt;&lt;m:r&gt;&lt;m:rPr&gt;&lt;m:lit/&gt;&lt;/m:rPr&gt;&lt;w:rPr&gt;&lt;w:rFonts w:ascii=&quot;Cambria Math&quot; w:h-ansi=&quot;Cambria Math&quot;/&gt;&lt;wx:font wx:val=&quot;Cambria Math&quot;/&gt;&lt;w:i/&gt;&lt;w:sz w:val=&quot;24&quot;/&gt;&lt;w:sz-cs w:val=&quot;24&quot;/&gt;&lt;w:lang w:val=&quot;RU&quot;/&gt;&lt;/w:rPr&gt;&lt;m:t&gt;/&lt;/m:t&gt;&lt;/m:r&gt;&lt;m:r&gt;&lt;w:rPr&gt;&lt;w:rFonts w:ascii=&quot;Cambria Math&quot; w:h-ansi=&quot;Cambria Math&quot;/&gt;&lt;wx:font wx:val=&quot;Cambria Math&quot;/&gt;&lt;w:i/&gt;&lt;w:sz w:val=&quot;24&quot;/&gt;&lt;w:sz-cs w:val=&quot;24&quot;/&gt;&lt;w:lang w:val=&quot;RU&quot;/&gt;&lt;/w:rPr&gt;&lt;m:t&gt;0,424=150,05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4" o:title="" chromakey="white"/>
          </v:shape>
        </w:pict>
      </w:r>
      <w:r w:rsidRPr="00691E20">
        <w:rPr>
          <w:rFonts w:ascii="Times New Roman" w:hAnsi="Times New Roman"/>
          <w:sz w:val="24"/>
          <w:szCs w:val="24"/>
          <w:lang w:val="ru-RU"/>
        </w:rPr>
        <w:fldChar w:fldCharType="end"/>
      </w:r>
      <w:r>
        <w:rPr>
          <w:rFonts w:ascii="Times New Roman" w:hAnsi="Times New Roman"/>
          <w:sz w:val="24"/>
          <w:szCs w:val="24"/>
          <w:lang w:val="ru-RU"/>
        </w:rPr>
        <w:t>м.</w:t>
      </w:r>
    </w:p>
    <w:p w:rsidR="000E2FC4" w:rsidRDefault="000E2FC4" w:rsidP="00257855">
      <w:pPr>
        <w:widowControl w:val="0"/>
        <w:autoSpaceDE w:val="0"/>
        <w:autoSpaceDN w:val="0"/>
        <w:adjustRightInd w:val="0"/>
        <w:spacing w:after="0" w:line="240" w:lineRule="auto"/>
        <w:ind w:firstLine="709"/>
        <w:jc w:val="both"/>
        <w:rPr>
          <w:rFonts w:ascii="Times New Roman" w:hAnsi="Times New Roman"/>
          <w:color w:val="000000"/>
          <w:sz w:val="24"/>
          <w:szCs w:val="21"/>
          <w:lang w:val="ru-RU"/>
        </w:rPr>
      </w:pPr>
      <w:r w:rsidRPr="0092364F">
        <w:rPr>
          <w:rFonts w:ascii="Times New Roman" w:hAnsi="Times New Roman"/>
          <w:color w:val="000000"/>
          <w:sz w:val="24"/>
          <w:szCs w:val="21"/>
          <w:lang w:val="ru-RU"/>
        </w:rPr>
        <w:t xml:space="preserve">Максимальный фактический радиус теплоснабжения схемы определяется по самому удаленному вектору, т.е. равному </w:t>
      </w:r>
      <w:r>
        <w:rPr>
          <w:rFonts w:ascii="Times New Roman" w:hAnsi="Times New Roman"/>
          <w:color w:val="000000"/>
          <w:sz w:val="24"/>
          <w:szCs w:val="21"/>
          <w:lang w:val="ru-RU"/>
        </w:rPr>
        <w:t>271,3</w:t>
      </w:r>
      <w:r w:rsidRPr="0092364F">
        <w:rPr>
          <w:rFonts w:ascii="Times New Roman" w:hAnsi="Times New Roman"/>
          <w:color w:val="000000"/>
          <w:sz w:val="24"/>
          <w:szCs w:val="21"/>
          <w:lang w:val="ru-RU"/>
        </w:rPr>
        <w:t xml:space="preserve"> м (</w:t>
      </w:r>
      <w:r w:rsidRPr="00932854">
        <w:rPr>
          <w:rFonts w:ascii="Times New Roman" w:hAnsi="Times New Roman"/>
          <w:sz w:val="24"/>
          <w:szCs w:val="24"/>
          <w:lang w:val="ru-RU"/>
        </w:rPr>
        <w:t>ул.Пионерская,21</w:t>
      </w:r>
      <w:r w:rsidRPr="00932854">
        <w:rPr>
          <w:rFonts w:ascii="Times New Roman" w:hAnsi="Times New Roman"/>
          <w:color w:val="000000"/>
          <w:sz w:val="24"/>
          <w:szCs w:val="24"/>
          <w:lang w:val="ru-RU"/>
        </w:rPr>
        <w:t>).</w:t>
      </w:r>
    </w:p>
    <w:p w:rsidR="000E2FC4" w:rsidRPr="005B2027" w:rsidRDefault="000E2FC4" w:rsidP="00AC5D8D">
      <w:pPr>
        <w:pStyle w:val="Heading1"/>
        <w:rPr>
          <w:szCs w:val="24"/>
          <w:lang w:val="ru-RU"/>
        </w:rPr>
      </w:pPr>
      <w:bookmarkStart w:id="31" w:name="_Toc445886666"/>
      <w:r w:rsidRPr="005B2027">
        <w:rPr>
          <w:szCs w:val="24"/>
          <w:lang w:val="ru-RU"/>
        </w:rPr>
        <w:t>1.</w:t>
      </w:r>
      <w:r>
        <w:rPr>
          <w:bCs w:val="0"/>
          <w:szCs w:val="24"/>
          <w:lang w:val="ru-RU"/>
        </w:rPr>
        <w:t>4</w:t>
      </w:r>
      <w:r w:rsidRPr="005B2027">
        <w:rPr>
          <w:szCs w:val="24"/>
          <w:lang w:val="ru-RU"/>
        </w:rPr>
        <w:t>.</w:t>
      </w:r>
      <w:r>
        <w:rPr>
          <w:bCs w:val="0"/>
          <w:szCs w:val="24"/>
          <w:lang w:val="ru-RU"/>
        </w:rPr>
        <w:t>2</w:t>
      </w:r>
      <w:r>
        <w:rPr>
          <w:szCs w:val="24"/>
          <w:lang w:val="ru-RU"/>
        </w:rPr>
        <w:t>.1</w:t>
      </w:r>
      <w:r w:rsidRPr="005B2027">
        <w:rPr>
          <w:szCs w:val="24"/>
          <w:lang w:val="ru-RU"/>
        </w:rPr>
        <w:t xml:space="preserve"> Наличие мощностей установленной, подключенной зарезервированной</w:t>
      </w:r>
      <w:bookmarkEnd w:id="31"/>
    </w:p>
    <w:p w:rsidR="000E2FC4" w:rsidRPr="005B2027" w:rsidRDefault="000E2FC4" w:rsidP="00AC5D8D">
      <w:pPr>
        <w:widowControl w:val="0"/>
        <w:autoSpaceDE w:val="0"/>
        <w:autoSpaceDN w:val="0"/>
        <w:adjustRightInd w:val="0"/>
        <w:spacing w:after="0" w:line="329" w:lineRule="exact"/>
        <w:rPr>
          <w:rFonts w:ascii="Times New Roman" w:hAnsi="Times New Roman"/>
          <w:sz w:val="24"/>
          <w:szCs w:val="24"/>
          <w:lang w:val="ru-RU"/>
        </w:rPr>
      </w:pPr>
    </w:p>
    <w:p w:rsidR="000E2FC4" w:rsidRPr="00825359" w:rsidRDefault="000E2FC4" w:rsidP="00113399">
      <w:pPr>
        <w:widowControl w:val="0"/>
        <w:overflowPunct w:val="0"/>
        <w:autoSpaceDE w:val="0"/>
        <w:autoSpaceDN w:val="0"/>
        <w:adjustRightInd w:val="0"/>
        <w:spacing w:after="0" w:line="223" w:lineRule="auto"/>
        <w:ind w:right="20" w:firstLine="720"/>
        <w:jc w:val="both"/>
        <w:rPr>
          <w:rFonts w:ascii="Times New Roman" w:hAnsi="Times New Roman"/>
          <w:sz w:val="24"/>
          <w:szCs w:val="24"/>
          <w:lang w:val="ru-RU"/>
        </w:rPr>
      </w:pPr>
      <w:r w:rsidRPr="00825359">
        <w:rPr>
          <w:rFonts w:ascii="Times New Roman" w:hAnsi="Times New Roman"/>
          <w:sz w:val="24"/>
          <w:szCs w:val="24"/>
          <w:lang w:val="ru-RU"/>
        </w:rPr>
        <w:t>Мощност</w:t>
      </w:r>
      <w:r>
        <w:rPr>
          <w:rFonts w:ascii="Times New Roman" w:hAnsi="Times New Roman"/>
          <w:sz w:val="24"/>
          <w:szCs w:val="24"/>
          <w:lang w:val="ru-RU"/>
        </w:rPr>
        <w:t>ь</w:t>
      </w:r>
      <w:r w:rsidRPr="00825359">
        <w:rPr>
          <w:rFonts w:ascii="Times New Roman" w:hAnsi="Times New Roman"/>
          <w:sz w:val="24"/>
          <w:szCs w:val="24"/>
          <w:lang w:val="ru-RU"/>
        </w:rPr>
        <w:t xml:space="preserve"> котельн</w:t>
      </w:r>
      <w:r>
        <w:rPr>
          <w:rFonts w:ascii="Times New Roman" w:hAnsi="Times New Roman"/>
          <w:sz w:val="24"/>
          <w:szCs w:val="24"/>
          <w:lang w:val="ru-RU"/>
        </w:rPr>
        <w:t>ой</w:t>
      </w:r>
      <w:r w:rsidRPr="00825359">
        <w:rPr>
          <w:rFonts w:ascii="Times New Roman" w:hAnsi="Times New Roman"/>
          <w:sz w:val="24"/>
          <w:szCs w:val="24"/>
          <w:lang w:val="ru-RU"/>
        </w:rPr>
        <w:t>, установленная по режимн</w:t>
      </w:r>
      <w:r>
        <w:rPr>
          <w:rFonts w:ascii="Times New Roman" w:hAnsi="Times New Roman"/>
          <w:sz w:val="24"/>
          <w:szCs w:val="24"/>
          <w:lang w:val="ru-RU"/>
        </w:rPr>
        <w:t>ой</w:t>
      </w:r>
      <w:r w:rsidRPr="00825359">
        <w:rPr>
          <w:rFonts w:ascii="Times New Roman" w:hAnsi="Times New Roman"/>
          <w:sz w:val="24"/>
          <w:szCs w:val="24"/>
          <w:lang w:val="ru-RU"/>
        </w:rPr>
        <w:t xml:space="preserve"> кар</w:t>
      </w:r>
      <w:r>
        <w:rPr>
          <w:rFonts w:ascii="Times New Roman" w:hAnsi="Times New Roman"/>
          <w:sz w:val="24"/>
          <w:szCs w:val="24"/>
          <w:lang w:val="ru-RU"/>
        </w:rPr>
        <w:t>те, подключенная, а также заре</w:t>
      </w:r>
      <w:r w:rsidRPr="00825359">
        <w:rPr>
          <w:rFonts w:ascii="Times New Roman" w:hAnsi="Times New Roman"/>
          <w:sz w:val="24"/>
          <w:szCs w:val="24"/>
          <w:lang w:val="ru-RU"/>
        </w:rPr>
        <w:t>зервированная в разрезе по котельн</w:t>
      </w:r>
      <w:r>
        <w:rPr>
          <w:rFonts w:ascii="Times New Roman" w:hAnsi="Times New Roman"/>
          <w:sz w:val="24"/>
          <w:szCs w:val="24"/>
          <w:lang w:val="ru-RU"/>
        </w:rPr>
        <w:t>ой</w:t>
      </w:r>
      <w:r w:rsidRPr="00825359">
        <w:rPr>
          <w:rFonts w:ascii="Times New Roman" w:hAnsi="Times New Roman"/>
          <w:sz w:val="24"/>
          <w:szCs w:val="24"/>
          <w:lang w:val="ru-RU"/>
        </w:rPr>
        <w:t xml:space="preserve"> представлена в табл</w:t>
      </w:r>
      <w:r>
        <w:rPr>
          <w:rFonts w:ascii="Times New Roman" w:hAnsi="Times New Roman"/>
          <w:sz w:val="24"/>
          <w:szCs w:val="24"/>
          <w:lang w:val="ru-RU"/>
        </w:rPr>
        <w:t>ице5</w:t>
      </w:r>
      <w:r w:rsidRPr="00825359">
        <w:rPr>
          <w:rFonts w:ascii="Times New Roman" w:hAnsi="Times New Roman"/>
          <w:sz w:val="24"/>
          <w:szCs w:val="24"/>
          <w:lang w:val="ru-RU"/>
        </w:rPr>
        <w:t>.</w:t>
      </w:r>
      <w:r>
        <w:rPr>
          <w:rFonts w:ascii="Times New Roman" w:hAnsi="Times New Roman"/>
          <w:sz w:val="24"/>
          <w:szCs w:val="24"/>
          <w:lang w:val="ru-RU"/>
        </w:rPr>
        <w:t>3</w:t>
      </w:r>
      <w:r w:rsidRPr="00825359">
        <w:rPr>
          <w:rFonts w:ascii="Times New Roman" w:hAnsi="Times New Roman"/>
          <w:sz w:val="24"/>
          <w:szCs w:val="24"/>
          <w:lang w:val="ru-RU"/>
        </w:rPr>
        <w:t>. Резерв мощн</w:t>
      </w:r>
      <w:r>
        <w:rPr>
          <w:rFonts w:ascii="Times New Roman" w:hAnsi="Times New Roman"/>
          <w:sz w:val="24"/>
          <w:szCs w:val="24"/>
          <w:lang w:val="ru-RU"/>
        </w:rPr>
        <w:t xml:space="preserve">ости имеется на котельной </w:t>
      </w:r>
      <w:r>
        <w:rPr>
          <w:rFonts w:ascii="Times New Roman" w:hAnsi="Times New Roman"/>
          <w:color w:val="000000"/>
          <w:sz w:val="24"/>
          <w:szCs w:val="23"/>
          <w:lang w:val="ru-RU"/>
        </w:rPr>
        <w:t>п. Дубитель</w:t>
      </w:r>
      <w:r>
        <w:rPr>
          <w:rFonts w:ascii="Times New Roman" w:hAnsi="Times New Roman"/>
          <w:sz w:val="24"/>
          <w:szCs w:val="24"/>
          <w:lang w:val="ru-RU"/>
        </w:rPr>
        <w:t>.</w:t>
      </w:r>
    </w:p>
    <w:p w:rsidR="000E2FC4" w:rsidRPr="00825359" w:rsidRDefault="000E2FC4" w:rsidP="00113399">
      <w:pPr>
        <w:widowControl w:val="0"/>
        <w:overflowPunct w:val="0"/>
        <w:autoSpaceDE w:val="0"/>
        <w:autoSpaceDN w:val="0"/>
        <w:adjustRightInd w:val="0"/>
        <w:spacing w:after="0" w:line="214" w:lineRule="auto"/>
        <w:ind w:right="20" w:firstLine="720"/>
        <w:jc w:val="both"/>
        <w:rPr>
          <w:rFonts w:ascii="Times New Roman" w:hAnsi="Times New Roman"/>
          <w:sz w:val="24"/>
          <w:szCs w:val="24"/>
          <w:lang w:val="ru-RU"/>
        </w:rPr>
      </w:pPr>
      <w:r>
        <w:rPr>
          <w:rFonts w:ascii="Times New Roman" w:hAnsi="Times New Roman"/>
          <w:sz w:val="24"/>
          <w:szCs w:val="24"/>
          <w:lang w:val="ru-RU"/>
        </w:rPr>
        <w:t xml:space="preserve">Анализируя мощность котельной </w:t>
      </w:r>
      <w:r>
        <w:rPr>
          <w:rFonts w:ascii="Times New Roman" w:hAnsi="Times New Roman"/>
          <w:color w:val="000000"/>
          <w:sz w:val="24"/>
          <w:szCs w:val="23"/>
          <w:lang w:val="ru-RU"/>
        </w:rPr>
        <w:t>п. Дубитель</w:t>
      </w:r>
      <w:r w:rsidRPr="00825359">
        <w:rPr>
          <w:rFonts w:ascii="Times New Roman" w:hAnsi="Times New Roman"/>
          <w:sz w:val="24"/>
          <w:szCs w:val="24"/>
          <w:lang w:val="ru-RU"/>
        </w:rPr>
        <w:t>, было определено что общая располагаемая тепловая мощность котельн</w:t>
      </w:r>
      <w:r>
        <w:rPr>
          <w:rFonts w:ascii="Times New Roman" w:hAnsi="Times New Roman"/>
          <w:sz w:val="24"/>
          <w:szCs w:val="24"/>
          <w:lang w:val="ru-RU"/>
        </w:rPr>
        <w:t>ой</w:t>
      </w:r>
      <w:r w:rsidRPr="00825359">
        <w:rPr>
          <w:rFonts w:ascii="Times New Roman" w:hAnsi="Times New Roman"/>
          <w:sz w:val="24"/>
          <w:szCs w:val="24"/>
          <w:lang w:val="ru-RU"/>
        </w:rPr>
        <w:t xml:space="preserve"> города составляет –</w:t>
      </w:r>
      <w:r>
        <w:rPr>
          <w:rFonts w:ascii="Times New Roman" w:hAnsi="Times New Roman"/>
          <w:sz w:val="24"/>
          <w:szCs w:val="24"/>
          <w:lang w:val="ru-RU"/>
        </w:rPr>
        <w:t>0,43</w:t>
      </w:r>
      <w:r w:rsidRPr="00825359">
        <w:rPr>
          <w:rFonts w:ascii="Times New Roman" w:hAnsi="Times New Roman"/>
          <w:sz w:val="24"/>
          <w:szCs w:val="24"/>
          <w:lang w:val="ru-RU"/>
        </w:rPr>
        <w:t xml:space="preserve"> Гкал/ч.</w:t>
      </w:r>
    </w:p>
    <w:p w:rsidR="000E2FC4" w:rsidRDefault="000E2FC4" w:rsidP="00113399">
      <w:pPr>
        <w:widowControl w:val="0"/>
        <w:overflowPunct w:val="0"/>
        <w:autoSpaceDE w:val="0"/>
        <w:autoSpaceDN w:val="0"/>
        <w:adjustRightInd w:val="0"/>
        <w:spacing w:after="0" w:line="214" w:lineRule="auto"/>
        <w:ind w:right="20"/>
        <w:jc w:val="both"/>
        <w:rPr>
          <w:rFonts w:ascii="Times New Roman" w:hAnsi="Times New Roman"/>
          <w:sz w:val="24"/>
          <w:szCs w:val="24"/>
          <w:lang w:val="ru-RU"/>
        </w:rPr>
      </w:pPr>
    </w:p>
    <w:p w:rsidR="000E2FC4" w:rsidRPr="00825359" w:rsidRDefault="000E2FC4" w:rsidP="00113399">
      <w:pPr>
        <w:widowControl w:val="0"/>
        <w:overflowPunct w:val="0"/>
        <w:autoSpaceDE w:val="0"/>
        <w:autoSpaceDN w:val="0"/>
        <w:adjustRightInd w:val="0"/>
        <w:spacing w:after="0" w:line="214" w:lineRule="auto"/>
        <w:ind w:right="20"/>
        <w:jc w:val="both"/>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5</w:t>
      </w:r>
      <w:r w:rsidRPr="00825359">
        <w:rPr>
          <w:rFonts w:ascii="Times New Roman" w:hAnsi="Times New Roman"/>
          <w:sz w:val="24"/>
          <w:szCs w:val="24"/>
          <w:lang w:val="ru-RU"/>
        </w:rPr>
        <w:t>.</w:t>
      </w:r>
      <w:r>
        <w:rPr>
          <w:rFonts w:ascii="Times New Roman" w:hAnsi="Times New Roman"/>
          <w:sz w:val="24"/>
          <w:szCs w:val="24"/>
          <w:lang w:val="ru-RU"/>
        </w:rPr>
        <w:t>3.</w:t>
      </w:r>
      <w:r w:rsidRPr="00825359">
        <w:rPr>
          <w:rFonts w:ascii="Times New Roman" w:hAnsi="Times New Roman"/>
          <w:sz w:val="24"/>
          <w:szCs w:val="24"/>
          <w:lang w:val="ru-RU"/>
        </w:rPr>
        <w:t xml:space="preserve"> – Мощност</w:t>
      </w:r>
      <w:r>
        <w:rPr>
          <w:rFonts w:ascii="Times New Roman" w:hAnsi="Times New Roman"/>
          <w:sz w:val="24"/>
          <w:szCs w:val="24"/>
          <w:lang w:val="ru-RU"/>
        </w:rPr>
        <w:t>ь</w:t>
      </w:r>
      <w:r w:rsidRPr="00825359">
        <w:rPr>
          <w:rFonts w:ascii="Times New Roman" w:hAnsi="Times New Roman"/>
          <w:sz w:val="24"/>
          <w:szCs w:val="24"/>
          <w:lang w:val="ru-RU"/>
        </w:rPr>
        <w:t xml:space="preserve"> котельн</w:t>
      </w:r>
      <w:r>
        <w:rPr>
          <w:rFonts w:ascii="Times New Roman" w:hAnsi="Times New Roman"/>
          <w:sz w:val="24"/>
          <w:szCs w:val="24"/>
          <w:lang w:val="ru-RU"/>
        </w:rPr>
        <w:t>ой</w:t>
      </w:r>
      <w:r w:rsidRPr="00825359">
        <w:rPr>
          <w:rFonts w:ascii="Times New Roman" w:hAnsi="Times New Roman"/>
          <w:sz w:val="24"/>
          <w:szCs w:val="24"/>
          <w:lang w:val="ru-RU"/>
        </w:rPr>
        <w:t>, установленная по режимн</w:t>
      </w:r>
      <w:r>
        <w:rPr>
          <w:rFonts w:ascii="Times New Roman" w:hAnsi="Times New Roman"/>
          <w:sz w:val="24"/>
          <w:szCs w:val="24"/>
          <w:lang w:val="ru-RU"/>
        </w:rPr>
        <w:t>ой</w:t>
      </w:r>
      <w:r w:rsidRPr="00825359">
        <w:rPr>
          <w:rFonts w:ascii="Times New Roman" w:hAnsi="Times New Roman"/>
          <w:sz w:val="24"/>
          <w:szCs w:val="24"/>
          <w:lang w:val="ru-RU"/>
        </w:rPr>
        <w:t xml:space="preserve"> кар</w:t>
      </w:r>
      <w:r>
        <w:rPr>
          <w:rFonts w:ascii="Times New Roman" w:hAnsi="Times New Roman"/>
          <w:sz w:val="24"/>
          <w:szCs w:val="24"/>
          <w:lang w:val="ru-RU"/>
        </w:rPr>
        <w:t>те, подключенная, а также заре</w:t>
      </w:r>
      <w:r w:rsidRPr="00825359">
        <w:rPr>
          <w:rFonts w:ascii="Times New Roman" w:hAnsi="Times New Roman"/>
          <w:sz w:val="24"/>
          <w:szCs w:val="24"/>
          <w:lang w:val="ru-RU"/>
        </w:rPr>
        <w:t>зервированная в разрезе по котельн</w:t>
      </w:r>
      <w:r>
        <w:rPr>
          <w:rFonts w:ascii="Times New Roman" w:hAnsi="Times New Roman"/>
          <w:sz w:val="24"/>
          <w:szCs w:val="24"/>
          <w:lang w:val="ru-RU"/>
        </w:rPr>
        <w:t>ой</w:t>
      </w:r>
    </w:p>
    <w:p w:rsidR="000E2FC4" w:rsidRDefault="000E2FC4" w:rsidP="00113399">
      <w:pPr>
        <w:pStyle w:val="ListParagraph"/>
        <w:spacing w:after="0"/>
        <w:ind w:left="0" w:firstLine="709"/>
        <w:rPr>
          <w:rFonts w:ascii="Times New Roman" w:hAnsi="Times New Roman"/>
          <w:sz w:val="24"/>
          <w:lang w:val="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1630"/>
        <w:gridCol w:w="2164"/>
        <w:gridCol w:w="1559"/>
        <w:gridCol w:w="1559"/>
        <w:gridCol w:w="1560"/>
        <w:gridCol w:w="1665"/>
      </w:tblGrid>
      <w:tr w:rsidR="000E2FC4" w:rsidTr="00691E20">
        <w:tc>
          <w:tcPr>
            <w:tcW w:w="1630" w:type="dxa"/>
            <w:vMerge w:val="restart"/>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Ведомственная принадлежность</w:t>
            </w:r>
          </w:p>
        </w:tc>
        <w:tc>
          <w:tcPr>
            <w:tcW w:w="2164" w:type="dxa"/>
            <w:vMerge w:val="restart"/>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Наименование</w:t>
            </w:r>
          </w:p>
        </w:tc>
        <w:tc>
          <w:tcPr>
            <w:tcW w:w="4678" w:type="dxa"/>
            <w:gridSpan w:val="3"/>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Мощность котельной, Гкал/ч</w:t>
            </w:r>
          </w:p>
        </w:tc>
        <w:tc>
          <w:tcPr>
            <w:tcW w:w="1665" w:type="dxa"/>
            <w:vMerge w:val="restart"/>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Резерв (+)/дефицит (-), Гкал/ч</w:t>
            </w:r>
          </w:p>
        </w:tc>
      </w:tr>
      <w:tr w:rsidR="000E2FC4" w:rsidTr="00691E20">
        <w:tc>
          <w:tcPr>
            <w:tcW w:w="1630" w:type="dxa"/>
            <w:vMerge/>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p>
        </w:tc>
        <w:tc>
          <w:tcPr>
            <w:tcW w:w="2164" w:type="dxa"/>
            <w:vMerge/>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p>
        </w:tc>
        <w:tc>
          <w:tcPr>
            <w:tcW w:w="1559" w:type="dxa"/>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Установленная</w:t>
            </w:r>
          </w:p>
        </w:tc>
        <w:tc>
          <w:tcPr>
            <w:tcW w:w="1559" w:type="dxa"/>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Располагаемая</w:t>
            </w:r>
          </w:p>
        </w:tc>
        <w:tc>
          <w:tcPr>
            <w:tcW w:w="1560" w:type="dxa"/>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Подключенная</w:t>
            </w:r>
          </w:p>
        </w:tc>
        <w:tc>
          <w:tcPr>
            <w:tcW w:w="1665" w:type="dxa"/>
            <w:vMerge/>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p>
        </w:tc>
      </w:tr>
      <w:tr w:rsidR="000E2FC4" w:rsidTr="00691E20">
        <w:tc>
          <w:tcPr>
            <w:tcW w:w="1630" w:type="dxa"/>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color w:val="000000"/>
                <w:szCs w:val="23"/>
                <w:lang w:val="ru-RU"/>
              </w:rPr>
              <w:t>ЖКХ «Зубово-Поляна»</w:t>
            </w:r>
          </w:p>
        </w:tc>
        <w:tc>
          <w:tcPr>
            <w:tcW w:w="2164" w:type="dxa"/>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Котельная</w:t>
            </w:r>
          </w:p>
        </w:tc>
        <w:tc>
          <w:tcPr>
            <w:tcW w:w="1559" w:type="dxa"/>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0,43</w:t>
            </w:r>
          </w:p>
        </w:tc>
        <w:tc>
          <w:tcPr>
            <w:tcW w:w="1559" w:type="dxa"/>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0,43</w:t>
            </w:r>
          </w:p>
        </w:tc>
        <w:tc>
          <w:tcPr>
            <w:tcW w:w="1560" w:type="dxa"/>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0,424</w:t>
            </w:r>
          </w:p>
        </w:tc>
        <w:tc>
          <w:tcPr>
            <w:tcW w:w="1665" w:type="dxa"/>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0,006</w:t>
            </w:r>
          </w:p>
        </w:tc>
      </w:tr>
    </w:tbl>
    <w:p w:rsidR="000E2FC4" w:rsidRDefault="000E2FC4" w:rsidP="00AC5D8D">
      <w:pPr>
        <w:spacing w:after="0" w:line="240" w:lineRule="auto"/>
        <w:ind w:firstLine="709"/>
        <w:jc w:val="both"/>
        <w:rPr>
          <w:rFonts w:ascii="Times New Roman" w:hAnsi="Times New Roman"/>
          <w:color w:val="000000"/>
          <w:sz w:val="24"/>
          <w:szCs w:val="24"/>
          <w:lang w:val="ru-RU"/>
        </w:rPr>
      </w:pPr>
    </w:p>
    <w:p w:rsidR="000E2FC4" w:rsidRPr="005B2027" w:rsidRDefault="000E2FC4" w:rsidP="00DB116A">
      <w:pPr>
        <w:pStyle w:val="Heading1"/>
        <w:rPr>
          <w:b w:val="0"/>
          <w:bCs w:val="0"/>
          <w:color w:val="000000"/>
          <w:szCs w:val="24"/>
          <w:lang w:val="ru-RU"/>
        </w:rPr>
      </w:pPr>
      <w:bookmarkStart w:id="32" w:name="_Toc445886667"/>
      <w:r w:rsidRPr="005B2027">
        <w:rPr>
          <w:color w:val="000000"/>
          <w:sz w:val="23"/>
          <w:szCs w:val="23"/>
          <w:lang w:val="ru-RU"/>
        </w:rPr>
        <w:t>1.</w:t>
      </w:r>
      <w:r>
        <w:rPr>
          <w:bCs w:val="0"/>
          <w:color w:val="000000"/>
          <w:sz w:val="23"/>
          <w:szCs w:val="23"/>
          <w:lang w:val="ru-RU"/>
        </w:rPr>
        <w:t>4</w:t>
      </w:r>
      <w:r>
        <w:rPr>
          <w:bCs w:val="0"/>
          <w:color w:val="000000"/>
          <w:szCs w:val="24"/>
          <w:lang w:val="ru-RU"/>
        </w:rPr>
        <w:t>.2.2</w:t>
      </w:r>
      <w:r w:rsidRPr="005B2027">
        <w:rPr>
          <w:color w:val="000000"/>
          <w:szCs w:val="24"/>
          <w:lang w:val="ru-RU"/>
        </w:rPr>
        <w:t>. Схемы выдачи тепловой мощности котельных</w:t>
      </w:r>
      <w:bookmarkEnd w:id="32"/>
    </w:p>
    <w:p w:rsidR="000E2FC4" w:rsidRDefault="000E2FC4" w:rsidP="00AC5D8D">
      <w:pPr>
        <w:widowControl w:val="0"/>
        <w:overflowPunct w:val="0"/>
        <w:autoSpaceDE w:val="0"/>
        <w:autoSpaceDN w:val="0"/>
        <w:adjustRightInd w:val="0"/>
        <w:spacing w:after="0" w:line="212" w:lineRule="auto"/>
        <w:ind w:left="20" w:right="140" w:firstLine="720"/>
        <w:jc w:val="both"/>
        <w:rPr>
          <w:rFonts w:ascii="Times New Roman" w:hAnsi="Times New Roman"/>
          <w:b/>
          <w:bCs/>
          <w:sz w:val="24"/>
          <w:szCs w:val="23"/>
          <w:lang w:val="ru-RU"/>
        </w:rPr>
      </w:pPr>
    </w:p>
    <w:p w:rsidR="000E2FC4" w:rsidRPr="00FB7E3E" w:rsidRDefault="000E2FC4" w:rsidP="00AC5D8D">
      <w:pPr>
        <w:autoSpaceDE w:val="0"/>
        <w:autoSpaceDN w:val="0"/>
        <w:adjustRightInd w:val="0"/>
        <w:spacing w:after="0" w:line="240" w:lineRule="auto"/>
        <w:ind w:firstLine="709"/>
        <w:jc w:val="both"/>
        <w:rPr>
          <w:rFonts w:ascii="Times New Roman" w:hAnsi="Times New Roman"/>
          <w:color w:val="000000"/>
          <w:sz w:val="24"/>
          <w:szCs w:val="24"/>
          <w:lang w:val="ru-RU"/>
        </w:rPr>
      </w:pPr>
      <w:r w:rsidRPr="00FB7E3E">
        <w:rPr>
          <w:rFonts w:ascii="Times New Roman" w:hAnsi="Times New Roman"/>
          <w:color w:val="000000"/>
          <w:sz w:val="24"/>
          <w:szCs w:val="24"/>
          <w:lang w:val="ru-RU"/>
        </w:rPr>
        <w:t xml:space="preserve">Тепловая схема котельной зависит от вида вырабатываемого теплоносителя и от схемы тепловых сетей, связывающих котельную с потребителями пара или горячей воды, от качества исходной воды. Водяные тепловые сети бывают двух типов: закрытые и открытые. При закрытой системе вода (или пар) отдает свою теплоту в местных системах и полностью возвращается в котельную. При открытой системе вода (или пар) частично, а в редких случаях полностью отбирается в местных установках. Схема тепловой сети определяет производительность оборудования водоподготовки, а также вместимость баков-аккумуляторов. </w:t>
      </w:r>
    </w:p>
    <w:p w:rsidR="000E2FC4" w:rsidRDefault="000E2FC4" w:rsidP="00CB2211">
      <w:pPr>
        <w:widowControl w:val="0"/>
        <w:overflowPunct w:val="0"/>
        <w:autoSpaceDE w:val="0"/>
        <w:autoSpaceDN w:val="0"/>
        <w:adjustRightInd w:val="0"/>
        <w:spacing w:after="0" w:line="212" w:lineRule="auto"/>
        <w:ind w:left="20" w:right="-2" w:firstLine="720"/>
        <w:jc w:val="both"/>
        <w:rPr>
          <w:rFonts w:ascii="Times New Roman" w:hAnsi="Times New Roman"/>
          <w:color w:val="000000"/>
          <w:sz w:val="24"/>
          <w:szCs w:val="24"/>
          <w:lang w:val="ru-RU"/>
        </w:rPr>
      </w:pPr>
      <w:r w:rsidRPr="00FB7E3E">
        <w:rPr>
          <w:rFonts w:ascii="Times New Roman" w:hAnsi="Times New Roman"/>
          <w:color w:val="000000"/>
          <w:sz w:val="24"/>
          <w:szCs w:val="24"/>
          <w:lang w:val="ru-RU"/>
        </w:rPr>
        <w:t>На рисунке 3</w:t>
      </w:r>
      <w:r>
        <w:rPr>
          <w:rFonts w:ascii="Times New Roman" w:hAnsi="Times New Roman"/>
          <w:color w:val="000000"/>
          <w:sz w:val="24"/>
          <w:szCs w:val="24"/>
          <w:lang w:val="ru-RU"/>
        </w:rPr>
        <w:t>.1.</w:t>
      </w:r>
      <w:r w:rsidRPr="00FB7E3E">
        <w:rPr>
          <w:rFonts w:ascii="Times New Roman" w:hAnsi="Times New Roman"/>
          <w:color w:val="000000"/>
          <w:sz w:val="24"/>
          <w:szCs w:val="24"/>
          <w:lang w:val="ru-RU"/>
        </w:rPr>
        <w:t xml:space="preserve"> приведена принципиальная тепловая схема водогрейной котельной. Установленный на обратной линии сетевой (циркуляционный) насос обеспечивает поступление питательной воды в котел и далее в систему теплоснабжения. Обратная и подающая линии соединены между собой перемычками – перепускной и рециркуляционной. Через первую из них при всех режимах работы, кроме максимального зимнего, перепускается часть воды из обратной в подающую линию для поддержания заданной температуры.</w:t>
      </w:r>
    </w:p>
    <w:p w:rsidR="000E2FC4" w:rsidRDefault="000E2FC4" w:rsidP="00AC5D8D">
      <w:pPr>
        <w:widowControl w:val="0"/>
        <w:overflowPunct w:val="0"/>
        <w:autoSpaceDE w:val="0"/>
        <w:autoSpaceDN w:val="0"/>
        <w:adjustRightInd w:val="0"/>
        <w:spacing w:after="0" w:line="212" w:lineRule="auto"/>
        <w:ind w:left="20" w:right="140" w:firstLine="720"/>
        <w:jc w:val="both"/>
        <w:rPr>
          <w:rFonts w:ascii="Times New Roman" w:hAnsi="Times New Roman"/>
          <w:color w:val="000000"/>
          <w:sz w:val="24"/>
          <w:szCs w:val="24"/>
          <w:lang w:val="ru-RU"/>
        </w:rPr>
      </w:pPr>
    </w:p>
    <w:p w:rsidR="000E2FC4" w:rsidRDefault="000E2FC4" w:rsidP="00AC5D8D">
      <w:pPr>
        <w:widowControl w:val="0"/>
        <w:overflowPunct w:val="0"/>
        <w:autoSpaceDE w:val="0"/>
        <w:autoSpaceDN w:val="0"/>
        <w:adjustRightInd w:val="0"/>
        <w:spacing w:after="0" w:line="212" w:lineRule="auto"/>
        <w:ind w:left="20" w:right="140" w:firstLine="720"/>
        <w:jc w:val="both"/>
        <w:rPr>
          <w:rFonts w:ascii="Times New Roman" w:hAnsi="Times New Roman"/>
          <w:color w:val="000000"/>
          <w:sz w:val="24"/>
          <w:szCs w:val="24"/>
          <w:lang w:val="ru-RU"/>
        </w:rPr>
      </w:pPr>
    </w:p>
    <w:p w:rsidR="000E2FC4" w:rsidRDefault="000E2FC4" w:rsidP="004F6DF6">
      <w:pPr>
        <w:widowControl w:val="0"/>
        <w:overflowPunct w:val="0"/>
        <w:autoSpaceDE w:val="0"/>
        <w:autoSpaceDN w:val="0"/>
        <w:adjustRightInd w:val="0"/>
        <w:spacing w:after="0" w:line="212" w:lineRule="auto"/>
        <w:ind w:left="20" w:right="140" w:hanging="20"/>
        <w:jc w:val="center"/>
        <w:rPr>
          <w:rFonts w:ascii="Times New Roman" w:hAnsi="Times New Roman"/>
          <w:b/>
          <w:bCs/>
          <w:sz w:val="24"/>
          <w:szCs w:val="24"/>
          <w:lang w:val="ru-RU"/>
        </w:rPr>
      </w:pPr>
      <w:r w:rsidRPr="00691E20">
        <w:rPr>
          <w:rFonts w:ascii="Times New Roman" w:hAnsi="Times New Roman"/>
          <w:b/>
          <w:noProof/>
          <w:sz w:val="24"/>
          <w:szCs w:val="24"/>
          <w:lang w:val="ru-RU" w:eastAsia="ru-RU"/>
        </w:rPr>
        <w:pict>
          <v:shape id="Рисунок 31" o:spid="_x0000_i1084" type="#_x0000_t75" style="width:462pt;height:285.75pt;visibility:visible">
            <v:imagedata r:id="rId35" o:title=""/>
          </v:shape>
        </w:pict>
      </w:r>
    </w:p>
    <w:p w:rsidR="000E2FC4" w:rsidRDefault="000E2FC4" w:rsidP="00DB116A">
      <w:pPr>
        <w:widowControl w:val="0"/>
        <w:overflowPunct w:val="0"/>
        <w:autoSpaceDE w:val="0"/>
        <w:autoSpaceDN w:val="0"/>
        <w:adjustRightInd w:val="0"/>
        <w:spacing w:after="0" w:line="212" w:lineRule="auto"/>
        <w:ind w:left="20" w:right="140" w:firstLine="720"/>
        <w:jc w:val="center"/>
        <w:rPr>
          <w:rFonts w:ascii="Times New Roman" w:hAnsi="Times New Roman"/>
          <w:bCs/>
          <w:sz w:val="24"/>
          <w:szCs w:val="20"/>
          <w:lang w:val="ru-RU"/>
        </w:rPr>
      </w:pPr>
      <w:r>
        <w:rPr>
          <w:rFonts w:ascii="Times New Roman" w:hAnsi="Times New Roman"/>
          <w:bCs/>
          <w:sz w:val="24"/>
          <w:szCs w:val="20"/>
          <w:lang w:val="ru-RU"/>
        </w:rPr>
        <w:t>Рисунок 3.1.</w:t>
      </w:r>
      <w:r w:rsidRPr="00FB7E3E">
        <w:rPr>
          <w:rFonts w:ascii="Times New Roman" w:hAnsi="Times New Roman"/>
          <w:bCs/>
          <w:sz w:val="24"/>
          <w:szCs w:val="20"/>
          <w:lang w:val="ru-RU"/>
        </w:rPr>
        <w:t xml:space="preserve"> Принципиальная тепловая схема водогрейной котельной</w:t>
      </w:r>
    </w:p>
    <w:p w:rsidR="000E2FC4" w:rsidRPr="00FB7E3E" w:rsidRDefault="000E2FC4" w:rsidP="00AC5D8D">
      <w:pPr>
        <w:autoSpaceDE w:val="0"/>
        <w:autoSpaceDN w:val="0"/>
        <w:adjustRightInd w:val="0"/>
        <w:spacing w:after="0" w:line="240" w:lineRule="auto"/>
        <w:ind w:firstLine="709"/>
        <w:jc w:val="both"/>
        <w:rPr>
          <w:rFonts w:ascii="Times New Roman" w:hAnsi="Times New Roman"/>
          <w:color w:val="000000"/>
          <w:sz w:val="24"/>
          <w:szCs w:val="24"/>
          <w:lang w:val="ru-RU"/>
        </w:rPr>
      </w:pPr>
      <w:r w:rsidRPr="00FB7E3E">
        <w:rPr>
          <w:rFonts w:ascii="Times New Roman" w:hAnsi="Times New Roman"/>
          <w:color w:val="000000"/>
          <w:sz w:val="24"/>
          <w:szCs w:val="24"/>
          <w:lang w:val="ru-RU"/>
        </w:rPr>
        <w:t xml:space="preserve">По условиям предупреждения коррозии металла температура воды на входе в котел при работе на газовом топливе должна быть не ниже 60 °С во избежание конденсации водяных паров, содержащихся в уходящих газах. Так как температура обратной воды почти всегда ниже этого значения, то в котельных со стальными котлами часть горячей воды подается в обратную линию рециркуляционным насосом. </w:t>
      </w:r>
    </w:p>
    <w:p w:rsidR="000E2FC4" w:rsidRPr="00FB7E3E" w:rsidRDefault="000E2FC4" w:rsidP="00AC5D8D">
      <w:pPr>
        <w:pStyle w:val="Default"/>
        <w:ind w:firstLine="709"/>
        <w:jc w:val="both"/>
        <w:rPr>
          <w:lang w:eastAsia="en-US"/>
        </w:rPr>
      </w:pPr>
      <w:r w:rsidRPr="00FB7E3E">
        <w:t>В коллектор сетевого насоса из бака поступает подпиточная вода (насос, компенсирующая расход воды у потребителей). Исходная вода, подаваемая насосом, проходит через подогреватель, фильтры химводоочистки и после умягчения через второй подогреватель, где нагревается до 75- 80</w:t>
      </w:r>
      <w:r w:rsidRPr="00FB7E3E">
        <w:rPr>
          <w:lang w:eastAsia="en-US"/>
        </w:rPr>
        <w:t xml:space="preserve">°С (на малых котельных исходной водой является вода из водопровода, которая не проходит химической очистки на станции). Далее вода поступает в колонку вакуумного деаэратора. Вакуум в деаэраторе поддерживается за счет отсасывания из колонки деаэратора паровоздушной смеси с помощью водоструйного эжектора. Рабочей жидкостью эжектора служит вода, подаваемая насосом из бака эжекторной установки. Пароводяная смесь, удаляемая из деаэраторной головки, проходит через теплообменник – охладитель выпара. В этом теплообменнике происходит конденсация паров воды, и конденсат стекает обратно в колонку деаэратора. Деаэрированная вода самотеком поступает к подпиточному насосу, который подает ее во всасывающий коллектор сетевых насосов или в бак подпиточной воды. </w:t>
      </w:r>
    </w:p>
    <w:p w:rsidR="000E2FC4" w:rsidRDefault="000E2FC4" w:rsidP="00AC5D8D">
      <w:pPr>
        <w:widowControl w:val="0"/>
        <w:overflowPunct w:val="0"/>
        <w:autoSpaceDE w:val="0"/>
        <w:autoSpaceDN w:val="0"/>
        <w:adjustRightInd w:val="0"/>
        <w:spacing w:after="0" w:line="212" w:lineRule="auto"/>
        <w:ind w:left="20" w:right="-2" w:firstLine="720"/>
        <w:jc w:val="both"/>
        <w:rPr>
          <w:rFonts w:ascii="Times New Roman" w:hAnsi="Times New Roman"/>
          <w:color w:val="000000"/>
          <w:sz w:val="24"/>
          <w:szCs w:val="24"/>
          <w:lang w:val="ru-RU"/>
        </w:rPr>
      </w:pPr>
      <w:r w:rsidRPr="00FB7E3E">
        <w:rPr>
          <w:rFonts w:ascii="Times New Roman" w:hAnsi="Times New Roman"/>
          <w:color w:val="000000"/>
          <w:sz w:val="24"/>
          <w:szCs w:val="24"/>
          <w:lang w:val="ru-RU"/>
        </w:rPr>
        <w:t>Подогрев в теплообменниках химически очищенной и исходной воды осуществляется водой, поступающей из котлов. Во многих случаях насос, установленный на этом трубопроводе (показан штриховой линией), используется также и в качестве рециркуляционного.</w:t>
      </w:r>
    </w:p>
    <w:p w:rsidR="000E2FC4" w:rsidRPr="00A750BC" w:rsidRDefault="000E2FC4" w:rsidP="00AC5D8D">
      <w:pPr>
        <w:spacing w:after="0" w:line="240" w:lineRule="auto"/>
        <w:ind w:firstLine="709"/>
        <w:jc w:val="both"/>
        <w:rPr>
          <w:rFonts w:ascii="Times New Roman" w:hAnsi="Times New Roman"/>
          <w:color w:val="000000"/>
          <w:sz w:val="20"/>
          <w:szCs w:val="20"/>
          <w:lang w:val="ru-RU" w:eastAsia="ru-RU"/>
        </w:rPr>
      </w:pPr>
    </w:p>
    <w:p w:rsidR="000E2FC4" w:rsidRPr="00825359" w:rsidRDefault="000E2FC4" w:rsidP="00CB2211">
      <w:pPr>
        <w:pStyle w:val="Heading1"/>
        <w:jc w:val="both"/>
        <w:rPr>
          <w:szCs w:val="24"/>
          <w:lang w:val="ru-RU"/>
        </w:rPr>
      </w:pPr>
      <w:bookmarkStart w:id="33" w:name="_Toc445886668"/>
      <w:r>
        <w:rPr>
          <w:szCs w:val="24"/>
          <w:lang w:val="ru-RU"/>
        </w:rPr>
        <w:t>1.</w:t>
      </w:r>
      <w:r>
        <w:rPr>
          <w:bCs w:val="0"/>
          <w:szCs w:val="24"/>
          <w:lang w:val="ru-RU"/>
        </w:rPr>
        <w:t>5</w:t>
      </w:r>
      <w:r w:rsidRPr="00825359">
        <w:rPr>
          <w:szCs w:val="24"/>
          <w:lang w:val="ru-RU"/>
        </w:rPr>
        <w:t>Тепловые нагрузки потребителей, групп потреб</w:t>
      </w:r>
      <w:r>
        <w:rPr>
          <w:szCs w:val="24"/>
          <w:lang w:val="ru-RU"/>
        </w:rPr>
        <w:t>ителей в зонах действия источни</w:t>
      </w:r>
      <w:r w:rsidRPr="00825359">
        <w:rPr>
          <w:szCs w:val="24"/>
          <w:lang w:val="ru-RU"/>
        </w:rPr>
        <w:t>ков тепловой энергии</w:t>
      </w:r>
      <w:bookmarkEnd w:id="33"/>
    </w:p>
    <w:p w:rsidR="000E2FC4" w:rsidRPr="0024728C" w:rsidRDefault="000E2FC4" w:rsidP="00CB2211">
      <w:pPr>
        <w:pStyle w:val="Heading1"/>
        <w:jc w:val="both"/>
        <w:rPr>
          <w:b w:val="0"/>
          <w:sz w:val="28"/>
          <w:szCs w:val="24"/>
          <w:lang w:val="ru-RU"/>
        </w:rPr>
      </w:pPr>
      <w:bookmarkStart w:id="34" w:name="_Toc445886669"/>
      <w:r>
        <w:rPr>
          <w:szCs w:val="23"/>
          <w:lang w:val="ru-RU"/>
        </w:rPr>
        <w:t>1.</w:t>
      </w:r>
      <w:r>
        <w:rPr>
          <w:bCs w:val="0"/>
          <w:szCs w:val="23"/>
          <w:lang w:val="ru-RU"/>
        </w:rPr>
        <w:t>5</w:t>
      </w:r>
      <w:r w:rsidRPr="0024728C">
        <w:rPr>
          <w:szCs w:val="23"/>
          <w:lang w:val="ru-RU"/>
        </w:rPr>
        <w:t>.1 Потребление тепловой энергии в расчетных элементах территориального деления при расчетных температурах наружного воздуха</w:t>
      </w:r>
      <w:bookmarkEnd w:id="34"/>
    </w:p>
    <w:p w:rsidR="000E2FC4" w:rsidRPr="00825359" w:rsidRDefault="000E2FC4" w:rsidP="00DB116A">
      <w:pPr>
        <w:widowControl w:val="0"/>
        <w:autoSpaceDE w:val="0"/>
        <w:autoSpaceDN w:val="0"/>
        <w:adjustRightInd w:val="0"/>
        <w:spacing w:after="0" w:line="330" w:lineRule="exact"/>
        <w:rPr>
          <w:rFonts w:ascii="Times New Roman" w:hAnsi="Times New Roman"/>
          <w:sz w:val="24"/>
          <w:szCs w:val="24"/>
          <w:lang w:val="ru-RU"/>
        </w:rPr>
      </w:pPr>
    </w:p>
    <w:p w:rsidR="000E2FC4" w:rsidRPr="00825359" w:rsidRDefault="000E2FC4" w:rsidP="00113399">
      <w:pPr>
        <w:widowControl w:val="0"/>
        <w:overflowPunct w:val="0"/>
        <w:autoSpaceDE w:val="0"/>
        <w:autoSpaceDN w:val="0"/>
        <w:adjustRightInd w:val="0"/>
        <w:spacing w:after="0" w:line="229" w:lineRule="auto"/>
        <w:ind w:left="20" w:firstLine="720"/>
        <w:jc w:val="both"/>
        <w:rPr>
          <w:rFonts w:ascii="Times New Roman" w:hAnsi="Times New Roman"/>
          <w:sz w:val="24"/>
          <w:szCs w:val="24"/>
          <w:lang w:val="ru-RU"/>
        </w:rPr>
      </w:pPr>
      <w:r w:rsidRPr="000C7B03">
        <w:rPr>
          <w:rFonts w:ascii="Times New Roman" w:hAnsi="Times New Roman"/>
          <w:sz w:val="24"/>
          <w:szCs w:val="24"/>
          <w:lang w:val="ru-RU"/>
        </w:rPr>
        <w:t xml:space="preserve">Сводная тепловая нагрузка административно бытовых зданий и жилого фонда </w:t>
      </w:r>
      <w:r>
        <w:rPr>
          <w:rFonts w:ascii="Times New Roman" w:hAnsi="Times New Roman"/>
          <w:color w:val="000000"/>
          <w:sz w:val="24"/>
          <w:szCs w:val="23"/>
          <w:lang w:val="ru-RU"/>
        </w:rPr>
        <w:t xml:space="preserve">п. Дубитель </w:t>
      </w:r>
      <w:r w:rsidRPr="000C7B03">
        <w:rPr>
          <w:rFonts w:ascii="Times New Roman" w:hAnsi="Times New Roman"/>
          <w:sz w:val="24"/>
          <w:szCs w:val="24"/>
          <w:lang w:val="ru-RU"/>
        </w:rPr>
        <w:t xml:space="preserve">подключенных к СЦТ от котельной представлена в табл. </w:t>
      </w:r>
      <w:r>
        <w:rPr>
          <w:rFonts w:ascii="Times New Roman" w:hAnsi="Times New Roman"/>
          <w:sz w:val="24"/>
          <w:szCs w:val="24"/>
          <w:lang w:val="ru-RU"/>
        </w:rPr>
        <w:t>6</w:t>
      </w:r>
      <w:r w:rsidRPr="000C7B03">
        <w:rPr>
          <w:rFonts w:ascii="Times New Roman" w:hAnsi="Times New Roman"/>
          <w:sz w:val="24"/>
          <w:szCs w:val="24"/>
          <w:lang w:val="ru-RU"/>
        </w:rPr>
        <w:t>.</w:t>
      </w:r>
      <w:r>
        <w:rPr>
          <w:rFonts w:ascii="Times New Roman" w:hAnsi="Times New Roman"/>
          <w:sz w:val="24"/>
          <w:szCs w:val="24"/>
          <w:lang w:val="ru-RU"/>
        </w:rPr>
        <w:t>1</w:t>
      </w:r>
      <w:r w:rsidRPr="000C7B03">
        <w:rPr>
          <w:rFonts w:ascii="Times New Roman" w:hAnsi="Times New Roman"/>
          <w:sz w:val="24"/>
          <w:szCs w:val="24"/>
          <w:lang w:val="ru-RU"/>
        </w:rPr>
        <w:t xml:space="preserve">. Согласно табл. расчетная присоединенная тепловая нагрузка </w:t>
      </w:r>
      <w:r>
        <w:rPr>
          <w:rFonts w:ascii="Times New Roman" w:hAnsi="Times New Roman"/>
          <w:color w:val="000000"/>
          <w:sz w:val="24"/>
          <w:szCs w:val="23"/>
          <w:lang w:val="ru-RU"/>
        </w:rPr>
        <w:t>п. Дубитель</w:t>
      </w:r>
      <w:r w:rsidRPr="000C7B03">
        <w:rPr>
          <w:rFonts w:ascii="Times New Roman" w:hAnsi="Times New Roman"/>
          <w:sz w:val="24"/>
          <w:szCs w:val="24"/>
          <w:lang w:val="ru-RU"/>
        </w:rPr>
        <w:t xml:space="preserve"> обеспечивающая теплом централизованно составляет </w:t>
      </w:r>
      <w:r>
        <w:rPr>
          <w:rFonts w:ascii="Times New Roman" w:hAnsi="Times New Roman"/>
          <w:sz w:val="24"/>
          <w:szCs w:val="24"/>
          <w:lang w:val="ru-RU"/>
        </w:rPr>
        <w:t>0,424</w:t>
      </w:r>
      <w:r w:rsidRPr="000C7B03">
        <w:rPr>
          <w:rFonts w:ascii="Times New Roman" w:hAnsi="Times New Roman"/>
          <w:sz w:val="24"/>
          <w:szCs w:val="24"/>
          <w:lang w:val="ru-RU"/>
        </w:rPr>
        <w:t xml:space="preserve"> Гкал/ч на цели отопления, ГВС отсутствует.</w:t>
      </w:r>
    </w:p>
    <w:p w:rsidR="000E2FC4" w:rsidRPr="00825359" w:rsidRDefault="000E2FC4" w:rsidP="00113399">
      <w:pPr>
        <w:widowControl w:val="0"/>
        <w:autoSpaceDE w:val="0"/>
        <w:autoSpaceDN w:val="0"/>
        <w:adjustRightInd w:val="0"/>
        <w:spacing w:after="0" w:line="5" w:lineRule="exact"/>
        <w:rPr>
          <w:rFonts w:ascii="Times New Roman" w:hAnsi="Times New Roman"/>
          <w:sz w:val="24"/>
          <w:szCs w:val="24"/>
          <w:lang w:val="ru-RU"/>
        </w:rPr>
      </w:pPr>
    </w:p>
    <w:p w:rsidR="000E2FC4" w:rsidRDefault="000E2FC4" w:rsidP="00113399">
      <w:pPr>
        <w:widowControl w:val="0"/>
        <w:autoSpaceDE w:val="0"/>
        <w:autoSpaceDN w:val="0"/>
        <w:adjustRightInd w:val="0"/>
        <w:spacing w:after="0" w:line="240" w:lineRule="auto"/>
        <w:ind w:left="20"/>
        <w:rPr>
          <w:rFonts w:ascii="Times New Roman" w:hAnsi="Times New Roman"/>
          <w:sz w:val="24"/>
          <w:szCs w:val="24"/>
          <w:lang w:val="ru-RU"/>
        </w:rPr>
      </w:pPr>
    </w:p>
    <w:p w:rsidR="000E2FC4" w:rsidRPr="009F3915" w:rsidRDefault="000E2FC4" w:rsidP="00113399">
      <w:pPr>
        <w:widowControl w:val="0"/>
        <w:autoSpaceDE w:val="0"/>
        <w:autoSpaceDN w:val="0"/>
        <w:adjustRightInd w:val="0"/>
        <w:spacing w:after="0" w:line="240" w:lineRule="auto"/>
        <w:ind w:left="20"/>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6</w:t>
      </w:r>
      <w:r w:rsidRPr="00825359">
        <w:rPr>
          <w:rFonts w:ascii="Times New Roman" w:hAnsi="Times New Roman"/>
          <w:sz w:val="24"/>
          <w:szCs w:val="24"/>
          <w:lang w:val="ru-RU"/>
        </w:rPr>
        <w:t>.</w:t>
      </w:r>
      <w:r>
        <w:rPr>
          <w:rFonts w:ascii="Times New Roman" w:hAnsi="Times New Roman"/>
          <w:sz w:val="24"/>
          <w:szCs w:val="24"/>
          <w:lang w:val="ru-RU"/>
        </w:rPr>
        <w:t>1.</w:t>
      </w:r>
      <w:r w:rsidRPr="00825359">
        <w:rPr>
          <w:rFonts w:ascii="Times New Roman" w:hAnsi="Times New Roman"/>
          <w:sz w:val="24"/>
          <w:szCs w:val="24"/>
          <w:lang w:val="ru-RU"/>
        </w:rPr>
        <w:t xml:space="preserve"> – Сводная тепловая нагрузка и годовое теплопотребление в 201</w:t>
      </w:r>
      <w:r>
        <w:rPr>
          <w:rFonts w:ascii="Times New Roman" w:hAnsi="Times New Roman"/>
          <w:sz w:val="24"/>
          <w:szCs w:val="24"/>
          <w:lang w:val="ru-RU"/>
        </w:rPr>
        <w:t>5</w:t>
      </w:r>
      <w:r w:rsidRPr="00825359">
        <w:rPr>
          <w:rFonts w:ascii="Times New Roman" w:hAnsi="Times New Roman"/>
          <w:sz w:val="24"/>
          <w:szCs w:val="24"/>
          <w:lang w:val="ru-RU"/>
        </w:rPr>
        <w:t xml:space="preserve">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67"/>
        <w:gridCol w:w="1644"/>
        <w:gridCol w:w="1644"/>
        <w:gridCol w:w="1644"/>
        <w:gridCol w:w="1338"/>
      </w:tblGrid>
      <w:tr w:rsidR="000E2FC4" w:rsidRPr="006B3250" w:rsidTr="00691E20">
        <w:tc>
          <w:tcPr>
            <w:tcW w:w="3867" w:type="dxa"/>
            <w:vMerge w:val="restart"/>
            <w:tcBorders>
              <w:top w:val="single" w:sz="8" w:space="0" w:color="auto"/>
              <w:left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Наименование системы теплоснабжения</w:t>
            </w:r>
          </w:p>
        </w:tc>
        <w:tc>
          <w:tcPr>
            <w:tcW w:w="3288" w:type="dxa"/>
            <w:gridSpan w:val="2"/>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Присоединенная максимально часовая нагрузка, Гкал/ч</w:t>
            </w:r>
          </w:p>
        </w:tc>
        <w:tc>
          <w:tcPr>
            <w:tcW w:w="2982" w:type="dxa"/>
            <w:gridSpan w:val="2"/>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Годовая потребность в тепле, Гкал</w:t>
            </w:r>
          </w:p>
        </w:tc>
      </w:tr>
      <w:tr w:rsidR="000E2FC4" w:rsidTr="00691E20">
        <w:tc>
          <w:tcPr>
            <w:tcW w:w="3867" w:type="dxa"/>
            <w:vMerge/>
            <w:tcBorders>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p>
        </w:tc>
        <w:tc>
          <w:tcPr>
            <w:tcW w:w="1644"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Отопление</w:t>
            </w:r>
          </w:p>
        </w:tc>
        <w:tc>
          <w:tcPr>
            <w:tcW w:w="1644"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ГВС</w:t>
            </w:r>
          </w:p>
        </w:tc>
        <w:tc>
          <w:tcPr>
            <w:tcW w:w="1644"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Отопление</w:t>
            </w:r>
          </w:p>
        </w:tc>
        <w:tc>
          <w:tcPr>
            <w:tcW w:w="1338"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ГВС</w:t>
            </w:r>
          </w:p>
        </w:tc>
      </w:tr>
      <w:tr w:rsidR="000E2FC4" w:rsidTr="00691E20">
        <w:tc>
          <w:tcPr>
            <w:tcW w:w="3867"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1</w:t>
            </w:r>
          </w:p>
        </w:tc>
        <w:tc>
          <w:tcPr>
            <w:tcW w:w="1644"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2</w:t>
            </w:r>
          </w:p>
        </w:tc>
        <w:tc>
          <w:tcPr>
            <w:tcW w:w="1644"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3</w:t>
            </w:r>
          </w:p>
        </w:tc>
        <w:tc>
          <w:tcPr>
            <w:tcW w:w="1644"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4</w:t>
            </w:r>
          </w:p>
        </w:tc>
        <w:tc>
          <w:tcPr>
            <w:tcW w:w="1338"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5</w:t>
            </w:r>
          </w:p>
        </w:tc>
      </w:tr>
      <w:tr w:rsidR="000E2FC4" w:rsidTr="00691E20">
        <w:tc>
          <w:tcPr>
            <w:tcW w:w="3867"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rPr>
                <w:rFonts w:ascii="Times New Roman" w:hAnsi="Times New Roman"/>
                <w:sz w:val="20"/>
                <w:lang w:val="ru-RU"/>
              </w:rPr>
            </w:pPr>
            <w:r w:rsidRPr="00691E20">
              <w:rPr>
                <w:rFonts w:ascii="Times New Roman" w:hAnsi="Times New Roman"/>
                <w:sz w:val="20"/>
                <w:lang w:val="ru-RU"/>
              </w:rPr>
              <w:t>Котельная</w:t>
            </w:r>
          </w:p>
        </w:tc>
        <w:tc>
          <w:tcPr>
            <w:tcW w:w="1644"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0,424</w:t>
            </w:r>
          </w:p>
        </w:tc>
        <w:tc>
          <w:tcPr>
            <w:tcW w:w="1644"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w:t>
            </w:r>
          </w:p>
        </w:tc>
        <w:tc>
          <w:tcPr>
            <w:tcW w:w="1644"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1116,11</w:t>
            </w:r>
          </w:p>
        </w:tc>
        <w:tc>
          <w:tcPr>
            <w:tcW w:w="1338"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w:t>
            </w:r>
          </w:p>
        </w:tc>
      </w:tr>
    </w:tbl>
    <w:p w:rsidR="000E2FC4" w:rsidRDefault="000E2FC4" w:rsidP="00113399">
      <w:pPr>
        <w:pStyle w:val="ListParagraph"/>
        <w:spacing w:after="0"/>
        <w:ind w:left="0" w:firstLine="709"/>
        <w:rPr>
          <w:rFonts w:ascii="Times New Roman" w:hAnsi="Times New Roman"/>
          <w:sz w:val="24"/>
          <w:lang w:val="ru-RU"/>
        </w:rPr>
      </w:pPr>
    </w:p>
    <w:p w:rsidR="000E2FC4" w:rsidRPr="000C7B03" w:rsidRDefault="000E2FC4" w:rsidP="00113399">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r w:rsidRPr="000C7B03">
        <w:rPr>
          <w:rFonts w:ascii="Times New Roman" w:hAnsi="Times New Roman"/>
          <w:sz w:val="24"/>
          <w:szCs w:val="24"/>
          <w:lang w:val="ru-RU"/>
        </w:rPr>
        <w:t xml:space="preserve">Тепловая нагрузка по типу объектов (жилые дома, административно-бытовые здания, образовательные и т.д.) </w:t>
      </w:r>
      <w:r>
        <w:rPr>
          <w:rFonts w:ascii="Times New Roman" w:hAnsi="Times New Roman"/>
          <w:color w:val="000000"/>
          <w:sz w:val="24"/>
          <w:szCs w:val="23"/>
          <w:lang w:val="ru-RU"/>
        </w:rPr>
        <w:t>п. Дубитель</w:t>
      </w:r>
      <w:r w:rsidRPr="000C7B03">
        <w:rPr>
          <w:rFonts w:ascii="Times New Roman" w:hAnsi="Times New Roman"/>
          <w:sz w:val="24"/>
          <w:szCs w:val="24"/>
          <w:lang w:val="ru-RU"/>
        </w:rPr>
        <w:t xml:space="preserve">представлена в табл. </w:t>
      </w:r>
      <w:r>
        <w:rPr>
          <w:rFonts w:ascii="Times New Roman" w:hAnsi="Times New Roman"/>
          <w:sz w:val="24"/>
          <w:szCs w:val="24"/>
          <w:lang w:val="ru-RU"/>
        </w:rPr>
        <w:t>6</w:t>
      </w:r>
      <w:r w:rsidRPr="000C7B03">
        <w:rPr>
          <w:rFonts w:ascii="Times New Roman" w:hAnsi="Times New Roman"/>
          <w:sz w:val="24"/>
          <w:szCs w:val="24"/>
          <w:lang w:val="ru-RU"/>
        </w:rPr>
        <w:t>.</w:t>
      </w:r>
      <w:r>
        <w:rPr>
          <w:rFonts w:ascii="Times New Roman" w:hAnsi="Times New Roman"/>
          <w:sz w:val="24"/>
          <w:szCs w:val="24"/>
          <w:lang w:val="ru-RU"/>
        </w:rPr>
        <w:t>2</w:t>
      </w:r>
      <w:r w:rsidRPr="000C7B03">
        <w:rPr>
          <w:rFonts w:ascii="Times New Roman" w:hAnsi="Times New Roman"/>
          <w:sz w:val="24"/>
          <w:szCs w:val="24"/>
          <w:lang w:val="ru-RU"/>
        </w:rPr>
        <w:t xml:space="preserve">. </w:t>
      </w:r>
      <w:r>
        <w:rPr>
          <w:rFonts w:ascii="Times New Roman" w:hAnsi="Times New Roman"/>
          <w:sz w:val="24"/>
          <w:szCs w:val="24"/>
          <w:lang w:val="ru-RU"/>
        </w:rPr>
        <w:t>и на рисунке 6.1.</w:t>
      </w:r>
    </w:p>
    <w:p w:rsidR="000E2FC4" w:rsidRPr="00825359" w:rsidRDefault="000E2FC4" w:rsidP="00113399">
      <w:pPr>
        <w:widowControl w:val="0"/>
        <w:autoSpaceDE w:val="0"/>
        <w:autoSpaceDN w:val="0"/>
        <w:adjustRightInd w:val="0"/>
        <w:spacing w:after="0" w:line="240" w:lineRule="auto"/>
        <w:ind w:left="20"/>
        <w:rPr>
          <w:rFonts w:ascii="Times New Roman" w:hAnsi="Times New Roman"/>
          <w:sz w:val="24"/>
          <w:szCs w:val="24"/>
          <w:lang w:val="ru-RU"/>
        </w:rPr>
      </w:pPr>
      <w:r>
        <w:rPr>
          <w:rFonts w:ascii="Times New Roman" w:hAnsi="Times New Roman"/>
          <w:sz w:val="24"/>
          <w:szCs w:val="24"/>
          <w:lang w:val="ru-RU"/>
        </w:rPr>
        <w:t>Т</w:t>
      </w:r>
      <w:r w:rsidRPr="000C7B03">
        <w:rPr>
          <w:rFonts w:ascii="Times New Roman" w:hAnsi="Times New Roman"/>
          <w:sz w:val="24"/>
          <w:szCs w:val="24"/>
          <w:lang w:val="ru-RU"/>
        </w:rPr>
        <w:t xml:space="preserve">аблица </w:t>
      </w:r>
      <w:r>
        <w:rPr>
          <w:rFonts w:ascii="Times New Roman" w:hAnsi="Times New Roman"/>
          <w:sz w:val="24"/>
          <w:szCs w:val="24"/>
          <w:lang w:val="ru-RU"/>
        </w:rPr>
        <w:t>6</w:t>
      </w:r>
      <w:r w:rsidRPr="000C7B03">
        <w:rPr>
          <w:rFonts w:ascii="Times New Roman" w:hAnsi="Times New Roman"/>
          <w:sz w:val="24"/>
          <w:szCs w:val="24"/>
          <w:lang w:val="ru-RU"/>
        </w:rPr>
        <w:t>.</w:t>
      </w:r>
      <w:r>
        <w:rPr>
          <w:rFonts w:ascii="Times New Roman" w:hAnsi="Times New Roman"/>
          <w:sz w:val="24"/>
          <w:szCs w:val="24"/>
          <w:lang w:val="ru-RU"/>
        </w:rPr>
        <w:t>2.</w:t>
      </w:r>
      <w:r w:rsidRPr="000C7B03">
        <w:rPr>
          <w:rFonts w:ascii="Times New Roman" w:hAnsi="Times New Roman"/>
          <w:sz w:val="24"/>
          <w:szCs w:val="24"/>
          <w:lang w:val="ru-RU"/>
        </w:rPr>
        <w:t xml:space="preserve"> – Тепловая нагрузка и годовое теплопотребление на отопление по типу объектов</w:t>
      </w:r>
    </w:p>
    <w:tbl>
      <w:tblPr>
        <w:tblW w:w="10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3686"/>
        <w:gridCol w:w="1701"/>
        <w:gridCol w:w="1701"/>
        <w:gridCol w:w="2481"/>
      </w:tblGrid>
      <w:tr w:rsidR="000E2FC4" w:rsidTr="00691E20">
        <w:tc>
          <w:tcPr>
            <w:tcW w:w="675" w:type="dxa"/>
            <w:vMerge w:val="restart"/>
            <w:tcBorders>
              <w:top w:val="single" w:sz="8" w:space="0" w:color="auto"/>
              <w:left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 п/п</w:t>
            </w:r>
          </w:p>
        </w:tc>
        <w:tc>
          <w:tcPr>
            <w:tcW w:w="3686" w:type="dxa"/>
            <w:vMerge w:val="restart"/>
            <w:tcBorders>
              <w:top w:val="single" w:sz="8" w:space="0" w:color="auto"/>
              <w:left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Наименование потребителя</w:t>
            </w:r>
          </w:p>
        </w:tc>
        <w:tc>
          <w:tcPr>
            <w:tcW w:w="3402" w:type="dxa"/>
            <w:gridSpan w:val="2"/>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Расчетная часовая нагрузка</w:t>
            </w:r>
          </w:p>
        </w:tc>
        <w:tc>
          <w:tcPr>
            <w:tcW w:w="2481" w:type="dxa"/>
            <w:vMerge w:val="restart"/>
            <w:tcBorders>
              <w:top w:val="single" w:sz="8" w:space="0" w:color="auto"/>
              <w:left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Теплопотребление</w:t>
            </w:r>
          </w:p>
        </w:tc>
      </w:tr>
      <w:tr w:rsidR="000E2FC4" w:rsidTr="00691E20">
        <w:tc>
          <w:tcPr>
            <w:tcW w:w="675" w:type="dxa"/>
            <w:vMerge/>
            <w:tcBorders>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p>
        </w:tc>
        <w:tc>
          <w:tcPr>
            <w:tcW w:w="3686" w:type="dxa"/>
            <w:vMerge/>
            <w:tcBorders>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p>
        </w:tc>
        <w:tc>
          <w:tcPr>
            <w:tcW w:w="170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Гкал/ч</w:t>
            </w:r>
          </w:p>
        </w:tc>
        <w:tc>
          <w:tcPr>
            <w:tcW w:w="170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w:t>
            </w:r>
          </w:p>
        </w:tc>
        <w:tc>
          <w:tcPr>
            <w:tcW w:w="2481" w:type="dxa"/>
            <w:vMerge/>
            <w:tcBorders>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p>
        </w:tc>
      </w:tr>
      <w:tr w:rsidR="000E2FC4" w:rsidTr="00691E20">
        <w:tc>
          <w:tcPr>
            <w:tcW w:w="675"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1</w:t>
            </w:r>
          </w:p>
        </w:tc>
        <w:tc>
          <w:tcPr>
            <w:tcW w:w="3686"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Жилые дома (средне и многоэтажные)</w:t>
            </w:r>
          </w:p>
        </w:tc>
        <w:tc>
          <w:tcPr>
            <w:tcW w:w="170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spacing w:after="0" w:line="240" w:lineRule="auto"/>
              <w:jc w:val="center"/>
              <w:rPr>
                <w:rFonts w:ascii="Times New Roman" w:hAnsi="Times New Roman"/>
                <w:sz w:val="20"/>
                <w:lang w:val="ru-RU"/>
              </w:rPr>
            </w:pPr>
            <w:r w:rsidRPr="00691E20">
              <w:rPr>
                <w:rFonts w:ascii="Times New Roman" w:hAnsi="Times New Roman"/>
                <w:sz w:val="20"/>
                <w:lang w:val="ru-RU"/>
              </w:rPr>
              <w:t>0,36</w:t>
            </w:r>
          </w:p>
        </w:tc>
        <w:tc>
          <w:tcPr>
            <w:tcW w:w="170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spacing w:after="0" w:line="240" w:lineRule="auto"/>
              <w:jc w:val="center"/>
              <w:rPr>
                <w:rFonts w:ascii="Times New Roman" w:hAnsi="Times New Roman"/>
                <w:sz w:val="20"/>
                <w:lang w:val="ru-RU"/>
              </w:rPr>
            </w:pPr>
            <w:r w:rsidRPr="00691E20">
              <w:rPr>
                <w:rFonts w:ascii="Times New Roman" w:hAnsi="Times New Roman"/>
                <w:sz w:val="20"/>
                <w:lang w:val="ru-RU"/>
              </w:rPr>
              <w:t>85,00%</w:t>
            </w:r>
          </w:p>
        </w:tc>
        <w:tc>
          <w:tcPr>
            <w:tcW w:w="2481" w:type="dxa"/>
            <w:tcBorders>
              <w:top w:val="single" w:sz="8" w:space="0" w:color="auto"/>
              <w:left w:val="single" w:sz="8" w:space="0" w:color="auto"/>
              <w:bottom w:val="single" w:sz="8" w:space="0" w:color="auto"/>
              <w:right w:val="single" w:sz="8" w:space="0" w:color="auto"/>
            </w:tcBorders>
            <w:vAlign w:val="bottom"/>
          </w:tcPr>
          <w:p w:rsidR="000E2FC4" w:rsidRPr="00691E20" w:rsidRDefault="000E2FC4" w:rsidP="00691E20">
            <w:pPr>
              <w:spacing w:after="0" w:line="240" w:lineRule="auto"/>
              <w:jc w:val="center"/>
              <w:rPr>
                <w:rFonts w:ascii="Times New Roman" w:hAnsi="Times New Roman"/>
                <w:sz w:val="20"/>
                <w:lang w:val="ru-RU"/>
              </w:rPr>
            </w:pPr>
            <w:r w:rsidRPr="00691E20">
              <w:rPr>
                <w:rFonts w:ascii="Times New Roman" w:hAnsi="Times New Roman"/>
                <w:sz w:val="20"/>
                <w:lang w:val="ru-RU"/>
              </w:rPr>
              <w:t>948,6935</w:t>
            </w:r>
          </w:p>
        </w:tc>
      </w:tr>
      <w:tr w:rsidR="000E2FC4" w:rsidTr="00691E20">
        <w:tc>
          <w:tcPr>
            <w:tcW w:w="675"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2</w:t>
            </w:r>
          </w:p>
        </w:tc>
        <w:tc>
          <w:tcPr>
            <w:tcW w:w="3686"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Административно-бытовые здания</w:t>
            </w:r>
          </w:p>
        </w:tc>
        <w:tc>
          <w:tcPr>
            <w:tcW w:w="170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spacing w:after="0" w:line="240" w:lineRule="auto"/>
              <w:jc w:val="center"/>
              <w:rPr>
                <w:rFonts w:ascii="Times New Roman" w:hAnsi="Times New Roman"/>
                <w:sz w:val="20"/>
                <w:lang w:val="ru-RU"/>
              </w:rPr>
            </w:pPr>
            <w:r w:rsidRPr="00691E20">
              <w:rPr>
                <w:rFonts w:ascii="Times New Roman" w:hAnsi="Times New Roman"/>
                <w:sz w:val="20"/>
                <w:lang w:val="ru-RU"/>
              </w:rPr>
              <w:t>0,06</w:t>
            </w:r>
          </w:p>
        </w:tc>
        <w:tc>
          <w:tcPr>
            <w:tcW w:w="170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spacing w:after="0" w:line="240" w:lineRule="auto"/>
              <w:jc w:val="center"/>
              <w:rPr>
                <w:rFonts w:ascii="Times New Roman" w:hAnsi="Times New Roman"/>
                <w:sz w:val="20"/>
                <w:lang w:val="ru-RU"/>
              </w:rPr>
            </w:pPr>
            <w:r w:rsidRPr="00691E20">
              <w:rPr>
                <w:rFonts w:ascii="Times New Roman" w:hAnsi="Times New Roman"/>
                <w:sz w:val="20"/>
                <w:lang w:val="ru-RU"/>
              </w:rPr>
              <w:t>15,00%</w:t>
            </w:r>
          </w:p>
        </w:tc>
        <w:tc>
          <w:tcPr>
            <w:tcW w:w="2481" w:type="dxa"/>
            <w:tcBorders>
              <w:top w:val="single" w:sz="8" w:space="0" w:color="auto"/>
              <w:left w:val="single" w:sz="8" w:space="0" w:color="auto"/>
              <w:bottom w:val="single" w:sz="8" w:space="0" w:color="auto"/>
              <w:right w:val="single" w:sz="8" w:space="0" w:color="auto"/>
            </w:tcBorders>
            <w:vAlign w:val="bottom"/>
          </w:tcPr>
          <w:p w:rsidR="000E2FC4" w:rsidRPr="00691E20" w:rsidRDefault="000E2FC4" w:rsidP="00691E20">
            <w:pPr>
              <w:spacing w:after="0" w:line="240" w:lineRule="auto"/>
              <w:jc w:val="center"/>
              <w:rPr>
                <w:rFonts w:ascii="Times New Roman" w:hAnsi="Times New Roman"/>
                <w:sz w:val="20"/>
                <w:lang w:val="ru-RU"/>
              </w:rPr>
            </w:pPr>
            <w:r w:rsidRPr="00691E20">
              <w:rPr>
                <w:rFonts w:ascii="Times New Roman" w:hAnsi="Times New Roman"/>
                <w:sz w:val="20"/>
                <w:lang w:val="ru-RU"/>
              </w:rPr>
              <w:t>167,4165</w:t>
            </w:r>
          </w:p>
        </w:tc>
      </w:tr>
    </w:tbl>
    <w:p w:rsidR="000E2FC4" w:rsidRDefault="000E2FC4" w:rsidP="00113399">
      <w:pPr>
        <w:widowControl w:val="0"/>
        <w:overflowPunct w:val="0"/>
        <w:autoSpaceDE w:val="0"/>
        <w:autoSpaceDN w:val="0"/>
        <w:adjustRightInd w:val="0"/>
        <w:spacing w:after="0" w:line="222" w:lineRule="auto"/>
        <w:ind w:left="20" w:firstLine="720"/>
        <w:jc w:val="both"/>
        <w:rPr>
          <w:rFonts w:ascii="Times New Roman" w:hAnsi="Times New Roman"/>
          <w:b/>
          <w:bCs/>
          <w:sz w:val="24"/>
          <w:szCs w:val="24"/>
          <w:lang w:val="ru-RU"/>
        </w:rPr>
      </w:pPr>
    </w:p>
    <w:p w:rsidR="000E2FC4" w:rsidRDefault="000E2FC4" w:rsidP="00113399">
      <w:pPr>
        <w:widowControl w:val="0"/>
        <w:overflowPunct w:val="0"/>
        <w:autoSpaceDE w:val="0"/>
        <w:autoSpaceDN w:val="0"/>
        <w:adjustRightInd w:val="0"/>
        <w:spacing w:after="0" w:line="222" w:lineRule="auto"/>
        <w:ind w:left="20" w:firstLine="720"/>
        <w:jc w:val="center"/>
        <w:rPr>
          <w:rFonts w:ascii="Times New Roman" w:hAnsi="Times New Roman"/>
          <w:b/>
          <w:bCs/>
          <w:sz w:val="24"/>
          <w:szCs w:val="24"/>
          <w:lang w:val="ru-RU"/>
        </w:rPr>
      </w:pPr>
      <w:r w:rsidRPr="00691E20">
        <w:rPr>
          <w:noProof/>
          <w:lang w:val="ru-RU" w:eastAsia="ru-RU"/>
        </w:rPr>
        <w:pict>
          <v:shape id="Диаграмма 2" o:spid="_x0000_i1085" type="#_x0000_t75" style="width:457.5pt;height:267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">
            <v:imagedata r:id="rId36" o:title="" cropbottom="-148f"/>
            <o:lock v:ext="edit" aspectratio="f"/>
          </v:shape>
        </w:pict>
      </w:r>
    </w:p>
    <w:p w:rsidR="000E2FC4" w:rsidRPr="0091365E" w:rsidRDefault="000E2FC4" w:rsidP="00113399">
      <w:pPr>
        <w:widowControl w:val="0"/>
        <w:overflowPunct w:val="0"/>
        <w:autoSpaceDE w:val="0"/>
        <w:autoSpaceDN w:val="0"/>
        <w:adjustRightInd w:val="0"/>
        <w:spacing w:after="0" w:line="222" w:lineRule="auto"/>
        <w:ind w:left="20" w:firstLine="720"/>
        <w:jc w:val="center"/>
        <w:rPr>
          <w:rFonts w:ascii="Times New Roman" w:hAnsi="Times New Roman"/>
          <w:bCs/>
          <w:sz w:val="24"/>
          <w:szCs w:val="24"/>
          <w:lang w:val="ru-RU"/>
        </w:rPr>
      </w:pPr>
      <w:r>
        <w:rPr>
          <w:rFonts w:ascii="Times New Roman" w:hAnsi="Times New Roman"/>
          <w:bCs/>
          <w:sz w:val="24"/>
          <w:szCs w:val="20"/>
          <w:lang w:val="ru-RU"/>
        </w:rPr>
        <w:t>Рисунок 6.1.</w:t>
      </w:r>
      <w:r w:rsidRPr="0091365E">
        <w:rPr>
          <w:rFonts w:ascii="Times New Roman" w:hAnsi="Times New Roman"/>
          <w:bCs/>
          <w:sz w:val="24"/>
          <w:szCs w:val="20"/>
          <w:lang w:val="ru-RU"/>
        </w:rPr>
        <w:t xml:space="preserve"> Соотношение существующих тепловых нагрузок потребителей</w:t>
      </w:r>
    </w:p>
    <w:p w:rsidR="000E2FC4" w:rsidRDefault="000E2FC4" w:rsidP="00113399">
      <w:pPr>
        <w:widowControl w:val="0"/>
        <w:overflowPunct w:val="0"/>
        <w:autoSpaceDE w:val="0"/>
        <w:autoSpaceDN w:val="0"/>
        <w:adjustRightInd w:val="0"/>
        <w:spacing w:after="0" w:line="222" w:lineRule="auto"/>
        <w:ind w:firstLine="709"/>
        <w:jc w:val="both"/>
        <w:rPr>
          <w:rFonts w:ascii="Times New Roman" w:hAnsi="Times New Roman"/>
          <w:b/>
          <w:bCs/>
          <w:sz w:val="24"/>
          <w:szCs w:val="24"/>
          <w:lang w:val="ru-RU"/>
        </w:rPr>
      </w:pPr>
      <w:r w:rsidRPr="000C7B03">
        <w:rPr>
          <w:rFonts w:ascii="Times New Roman" w:hAnsi="Times New Roman"/>
          <w:sz w:val="24"/>
          <w:szCs w:val="24"/>
          <w:lang w:val="ru-RU"/>
        </w:rPr>
        <w:t xml:space="preserve">Как видно из </w:t>
      </w:r>
      <w:r>
        <w:rPr>
          <w:rFonts w:ascii="Times New Roman" w:hAnsi="Times New Roman"/>
          <w:sz w:val="24"/>
          <w:szCs w:val="24"/>
          <w:lang w:val="ru-RU"/>
        </w:rPr>
        <w:t>рисунка 6.1.85</w:t>
      </w:r>
      <w:r w:rsidRPr="00CD1219">
        <w:rPr>
          <w:rFonts w:ascii="Times New Roman" w:hAnsi="Times New Roman"/>
          <w:sz w:val="24"/>
          <w:szCs w:val="24"/>
          <w:lang w:val="ru-RU"/>
        </w:rPr>
        <w:t xml:space="preserve"> %</w:t>
      </w:r>
      <w:r w:rsidRPr="000C7B03">
        <w:rPr>
          <w:rFonts w:ascii="Times New Roman" w:hAnsi="Times New Roman"/>
          <w:sz w:val="24"/>
          <w:szCs w:val="24"/>
          <w:lang w:val="ru-RU"/>
        </w:rPr>
        <w:t xml:space="preserve"> тепловой нагрузки составляет тепловая нагрузка жилых домов.</w:t>
      </w: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Pr="00825359" w:rsidRDefault="000E2FC4" w:rsidP="00113399">
      <w:pPr>
        <w:pStyle w:val="Heading1"/>
        <w:jc w:val="both"/>
        <w:rPr>
          <w:szCs w:val="24"/>
          <w:lang w:val="ru-RU"/>
        </w:rPr>
      </w:pPr>
      <w:bookmarkStart w:id="35" w:name="_Toc445886670"/>
      <w:r>
        <w:rPr>
          <w:bCs w:val="0"/>
          <w:szCs w:val="24"/>
          <w:lang w:val="ru-RU"/>
        </w:rPr>
        <w:t>1.5</w:t>
      </w:r>
      <w:r w:rsidRPr="00825359">
        <w:rPr>
          <w:szCs w:val="24"/>
          <w:lang w:val="ru-RU"/>
        </w:rPr>
        <w:t>.2</w:t>
      </w:r>
      <w:r>
        <w:rPr>
          <w:szCs w:val="24"/>
          <w:lang w:val="ru-RU"/>
        </w:rPr>
        <w:t>.</w:t>
      </w:r>
      <w:r w:rsidRPr="00825359">
        <w:rPr>
          <w:szCs w:val="24"/>
          <w:lang w:val="ru-RU"/>
        </w:rPr>
        <w:t xml:space="preserve"> Описание случаев (условий) применения от</w:t>
      </w:r>
      <w:r>
        <w:rPr>
          <w:szCs w:val="24"/>
          <w:lang w:val="ru-RU"/>
        </w:rPr>
        <w:t>опления жилых помещений в много</w:t>
      </w:r>
      <w:r w:rsidRPr="00825359">
        <w:rPr>
          <w:szCs w:val="24"/>
          <w:lang w:val="ru-RU"/>
        </w:rPr>
        <w:t>квартирных домах с использованием индивидуальных квартирных источников тепловой энергии</w:t>
      </w:r>
      <w:bookmarkEnd w:id="35"/>
    </w:p>
    <w:p w:rsidR="000E2FC4" w:rsidRPr="00825359" w:rsidRDefault="000E2FC4" w:rsidP="00DB116A">
      <w:pPr>
        <w:widowControl w:val="0"/>
        <w:autoSpaceDE w:val="0"/>
        <w:autoSpaceDN w:val="0"/>
        <w:adjustRightInd w:val="0"/>
        <w:spacing w:after="0" w:line="330" w:lineRule="exact"/>
        <w:rPr>
          <w:rFonts w:ascii="Times New Roman" w:hAnsi="Times New Roman"/>
          <w:sz w:val="24"/>
          <w:szCs w:val="24"/>
          <w:lang w:val="ru-RU"/>
        </w:rPr>
      </w:pPr>
    </w:p>
    <w:p w:rsidR="000E2FC4" w:rsidRDefault="000E2FC4" w:rsidP="00113399">
      <w:pPr>
        <w:pStyle w:val="ListParagraph"/>
        <w:spacing w:after="0"/>
        <w:ind w:left="0" w:firstLine="709"/>
        <w:jc w:val="both"/>
        <w:rPr>
          <w:rFonts w:ascii="Times New Roman" w:hAnsi="Times New Roman"/>
          <w:sz w:val="24"/>
          <w:szCs w:val="24"/>
          <w:lang w:val="ru-RU"/>
        </w:rPr>
      </w:pPr>
      <w:r w:rsidRPr="00825359">
        <w:rPr>
          <w:rFonts w:ascii="Times New Roman" w:hAnsi="Times New Roman"/>
          <w:sz w:val="24"/>
          <w:szCs w:val="24"/>
          <w:lang w:val="ru-RU"/>
        </w:rPr>
        <w:t xml:space="preserve">Индивидуальные квартирные источники тепловой энергии </w:t>
      </w:r>
      <w:r>
        <w:rPr>
          <w:rFonts w:ascii="Times New Roman" w:hAnsi="Times New Roman"/>
          <w:sz w:val="24"/>
          <w:szCs w:val="24"/>
          <w:lang w:val="ru-RU"/>
        </w:rPr>
        <w:t xml:space="preserve">в многоквартирных жилых домах </w:t>
      </w:r>
      <w:r>
        <w:rPr>
          <w:rFonts w:ascii="Times New Roman" w:hAnsi="Times New Roman"/>
          <w:color w:val="000000"/>
          <w:sz w:val="24"/>
          <w:szCs w:val="23"/>
          <w:lang w:val="ru-RU"/>
        </w:rPr>
        <w:t>п. Дубитель</w:t>
      </w:r>
      <w:r w:rsidRPr="00825359">
        <w:rPr>
          <w:rFonts w:ascii="Times New Roman" w:hAnsi="Times New Roman"/>
          <w:sz w:val="24"/>
          <w:szCs w:val="24"/>
          <w:lang w:val="ru-RU"/>
        </w:rPr>
        <w:t>используется в квартир</w:t>
      </w:r>
      <w:r>
        <w:rPr>
          <w:rFonts w:ascii="Times New Roman" w:hAnsi="Times New Roman"/>
          <w:sz w:val="24"/>
          <w:szCs w:val="24"/>
          <w:lang w:val="ru-RU"/>
        </w:rPr>
        <w:t>ах</w:t>
      </w:r>
      <w:r w:rsidRPr="00825359">
        <w:rPr>
          <w:rFonts w:ascii="Times New Roman" w:hAnsi="Times New Roman"/>
          <w:sz w:val="24"/>
          <w:szCs w:val="24"/>
          <w:lang w:val="ru-RU"/>
        </w:rPr>
        <w:t xml:space="preserve">. </w:t>
      </w:r>
      <w:r>
        <w:rPr>
          <w:rFonts w:ascii="Times New Roman" w:hAnsi="Times New Roman"/>
          <w:sz w:val="24"/>
          <w:szCs w:val="24"/>
          <w:lang w:val="ru-RU"/>
        </w:rPr>
        <w:t xml:space="preserve">Сведения по квартирам отсутствуют. </w:t>
      </w:r>
    </w:p>
    <w:p w:rsidR="000E2FC4" w:rsidRDefault="000E2FC4" w:rsidP="00113399">
      <w:pPr>
        <w:pStyle w:val="ListParagraph"/>
        <w:spacing w:after="0"/>
        <w:ind w:left="0" w:firstLine="709"/>
        <w:jc w:val="both"/>
        <w:rPr>
          <w:rFonts w:ascii="Times New Roman" w:hAnsi="Times New Roman"/>
          <w:sz w:val="24"/>
          <w:szCs w:val="24"/>
          <w:lang w:val="ru-RU"/>
        </w:rPr>
      </w:pPr>
    </w:p>
    <w:p w:rsidR="000E2FC4" w:rsidRPr="00825359" w:rsidRDefault="000E2FC4" w:rsidP="00DB116A">
      <w:pPr>
        <w:pStyle w:val="Heading1"/>
        <w:jc w:val="both"/>
        <w:rPr>
          <w:szCs w:val="24"/>
          <w:lang w:val="ru-RU"/>
        </w:rPr>
      </w:pPr>
      <w:bookmarkStart w:id="36" w:name="_Toc445886671"/>
      <w:r>
        <w:rPr>
          <w:szCs w:val="24"/>
          <w:lang w:val="ru-RU"/>
        </w:rPr>
        <w:t>1.</w:t>
      </w:r>
      <w:r>
        <w:rPr>
          <w:bCs w:val="0"/>
          <w:szCs w:val="24"/>
          <w:lang w:val="ru-RU"/>
        </w:rPr>
        <w:t>5</w:t>
      </w:r>
      <w:r>
        <w:rPr>
          <w:szCs w:val="24"/>
          <w:lang w:val="ru-RU"/>
        </w:rPr>
        <w:t>.3.</w:t>
      </w:r>
      <w:r w:rsidRPr="00825359">
        <w:rPr>
          <w:szCs w:val="24"/>
          <w:lang w:val="ru-RU"/>
        </w:rPr>
        <w:t xml:space="preserve"> Значения расчетной тепловой нагрузки при расчётных температурах наружного воздуха в зонах действия источника тепловой энергии</w:t>
      </w:r>
      <w:bookmarkEnd w:id="36"/>
    </w:p>
    <w:p w:rsidR="000E2FC4" w:rsidRPr="00825359" w:rsidRDefault="000E2FC4" w:rsidP="00DB116A">
      <w:pPr>
        <w:widowControl w:val="0"/>
        <w:autoSpaceDE w:val="0"/>
        <w:autoSpaceDN w:val="0"/>
        <w:adjustRightInd w:val="0"/>
        <w:spacing w:after="0" w:line="332" w:lineRule="exact"/>
        <w:jc w:val="both"/>
        <w:rPr>
          <w:rFonts w:ascii="Times New Roman" w:hAnsi="Times New Roman"/>
          <w:sz w:val="24"/>
          <w:szCs w:val="24"/>
          <w:lang w:val="ru-RU"/>
        </w:rPr>
      </w:pPr>
    </w:p>
    <w:p w:rsidR="000E2FC4" w:rsidRDefault="000E2FC4" w:rsidP="00113399">
      <w:pPr>
        <w:widowControl w:val="0"/>
        <w:overflowPunct w:val="0"/>
        <w:autoSpaceDE w:val="0"/>
        <w:autoSpaceDN w:val="0"/>
        <w:adjustRightInd w:val="0"/>
        <w:spacing w:after="0" w:line="214" w:lineRule="auto"/>
        <w:ind w:left="20" w:firstLine="720"/>
        <w:jc w:val="both"/>
        <w:rPr>
          <w:rFonts w:ascii="Times New Roman" w:hAnsi="Times New Roman"/>
          <w:sz w:val="24"/>
          <w:lang w:val="ru-RU"/>
        </w:rPr>
      </w:pPr>
      <w:r w:rsidRPr="00CD1219">
        <w:rPr>
          <w:rFonts w:ascii="Times New Roman" w:hAnsi="Times New Roman"/>
          <w:sz w:val="24"/>
          <w:szCs w:val="24"/>
          <w:lang w:val="ru-RU"/>
        </w:rPr>
        <w:t xml:space="preserve">Общая расчётная тепловая нагрузка потребителей </w:t>
      </w:r>
      <w:r>
        <w:rPr>
          <w:rFonts w:ascii="Times New Roman" w:hAnsi="Times New Roman"/>
          <w:color w:val="000000"/>
          <w:sz w:val="24"/>
          <w:szCs w:val="23"/>
          <w:lang w:val="ru-RU"/>
        </w:rPr>
        <w:t>п. Дубитель</w:t>
      </w:r>
      <w:r w:rsidRPr="00CD1219">
        <w:rPr>
          <w:rFonts w:ascii="Times New Roman" w:hAnsi="Times New Roman"/>
          <w:sz w:val="24"/>
          <w:szCs w:val="24"/>
          <w:lang w:val="ru-RU"/>
        </w:rPr>
        <w:t xml:space="preserve"> по состоянию на 01.01.201</w:t>
      </w:r>
      <w:r>
        <w:rPr>
          <w:rFonts w:ascii="Times New Roman" w:hAnsi="Times New Roman"/>
          <w:sz w:val="24"/>
          <w:szCs w:val="24"/>
          <w:lang w:val="ru-RU"/>
        </w:rPr>
        <w:t>5</w:t>
      </w:r>
      <w:r w:rsidRPr="00CD1219">
        <w:rPr>
          <w:rFonts w:ascii="Times New Roman" w:hAnsi="Times New Roman"/>
          <w:sz w:val="24"/>
          <w:szCs w:val="24"/>
          <w:lang w:val="ru-RU"/>
        </w:rPr>
        <w:t xml:space="preserve"> г. составляет </w:t>
      </w:r>
      <w:r>
        <w:rPr>
          <w:rFonts w:ascii="Times New Roman" w:hAnsi="Times New Roman"/>
          <w:sz w:val="24"/>
          <w:szCs w:val="24"/>
          <w:lang w:val="ru-RU"/>
        </w:rPr>
        <w:t xml:space="preserve">0,424 Гкал/ч. </w:t>
      </w:r>
      <w:r w:rsidRPr="00CD1219">
        <w:rPr>
          <w:rFonts w:ascii="Times New Roman" w:hAnsi="Times New Roman"/>
          <w:sz w:val="24"/>
          <w:szCs w:val="23"/>
          <w:lang w:val="ru-RU"/>
        </w:rPr>
        <w:t>Расчетная тепловая нагрузка и теплопотребление жилых и общественных зданий</w:t>
      </w:r>
      <w:r w:rsidRPr="00934B08">
        <w:rPr>
          <w:rFonts w:ascii="Times New Roman" w:hAnsi="Times New Roman"/>
          <w:sz w:val="24"/>
          <w:lang w:val="ru-RU"/>
        </w:rPr>
        <w:t xml:space="preserve"> представлено</w:t>
      </w:r>
      <w:r>
        <w:rPr>
          <w:rFonts w:ascii="Times New Roman" w:hAnsi="Times New Roman"/>
          <w:sz w:val="24"/>
          <w:lang w:val="ru-RU"/>
        </w:rPr>
        <w:t xml:space="preserve"> в таблице 6.3.</w:t>
      </w:r>
    </w:p>
    <w:p w:rsidR="000E2FC4" w:rsidRDefault="000E2FC4" w:rsidP="00113399">
      <w:pPr>
        <w:widowControl w:val="0"/>
        <w:autoSpaceDE w:val="0"/>
        <w:autoSpaceDN w:val="0"/>
        <w:adjustRightInd w:val="0"/>
        <w:spacing w:after="0" w:line="200" w:lineRule="exact"/>
        <w:jc w:val="both"/>
        <w:rPr>
          <w:rFonts w:ascii="Times New Roman" w:hAnsi="Times New Roman"/>
          <w:sz w:val="24"/>
          <w:szCs w:val="23"/>
          <w:lang w:val="ru-RU"/>
        </w:rPr>
      </w:pPr>
    </w:p>
    <w:p w:rsidR="000E2FC4" w:rsidRDefault="000E2FC4" w:rsidP="00113399">
      <w:pPr>
        <w:widowControl w:val="0"/>
        <w:autoSpaceDE w:val="0"/>
        <w:autoSpaceDN w:val="0"/>
        <w:adjustRightInd w:val="0"/>
        <w:spacing w:after="0" w:line="200" w:lineRule="exact"/>
        <w:jc w:val="both"/>
        <w:rPr>
          <w:rFonts w:ascii="Times New Roman" w:hAnsi="Times New Roman"/>
          <w:sz w:val="24"/>
          <w:szCs w:val="23"/>
          <w:lang w:val="ru-RU"/>
        </w:rPr>
      </w:pPr>
      <w:r w:rsidRPr="00CD1219">
        <w:rPr>
          <w:rFonts w:ascii="Times New Roman" w:hAnsi="Times New Roman"/>
          <w:sz w:val="24"/>
          <w:szCs w:val="23"/>
          <w:lang w:val="ru-RU"/>
        </w:rPr>
        <w:t xml:space="preserve">Таблица </w:t>
      </w:r>
      <w:r>
        <w:rPr>
          <w:rFonts w:ascii="Times New Roman" w:hAnsi="Times New Roman"/>
          <w:sz w:val="24"/>
          <w:szCs w:val="23"/>
          <w:lang w:val="ru-RU"/>
        </w:rPr>
        <w:t>6</w:t>
      </w:r>
      <w:r w:rsidRPr="00CD1219">
        <w:rPr>
          <w:rFonts w:ascii="Times New Roman" w:hAnsi="Times New Roman"/>
          <w:sz w:val="24"/>
          <w:szCs w:val="23"/>
          <w:lang w:val="ru-RU"/>
        </w:rPr>
        <w:t>.</w:t>
      </w:r>
      <w:r>
        <w:rPr>
          <w:rFonts w:ascii="Times New Roman" w:hAnsi="Times New Roman"/>
          <w:sz w:val="24"/>
          <w:szCs w:val="23"/>
          <w:lang w:val="ru-RU"/>
        </w:rPr>
        <w:t>3.</w:t>
      </w:r>
      <w:r w:rsidRPr="00CD1219">
        <w:rPr>
          <w:rFonts w:ascii="Times New Roman" w:hAnsi="Times New Roman"/>
          <w:sz w:val="24"/>
          <w:szCs w:val="23"/>
          <w:lang w:val="ru-RU"/>
        </w:rPr>
        <w:t xml:space="preserve"> – Расчетная тепловая нагрузка и теплопотребление жилых и общественных зданий СЦТ от котел</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527"/>
        <w:gridCol w:w="4117"/>
        <w:gridCol w:w="1560"/>
        <w:gridCol w:w="1559"/>
        <w:gridCol w:w="1701"/>
      </w:tblGrid>
      <w:tr w:rsidR="000E2FC4" w:rsidRPr="006B3250" w:rsidTr="00691E20">
        <w:trPr>
          <w:trHeight w:val="1150"/>
        </w:trPr>
        <w:tc>
          <w:tcPr>
            <w:tcW w:w="52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w:t>
            </w:r>
          </w:p>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п\п</w:t>
            </w:r>
          </w:p>
        </w:tc>
        <w:tc>
          <w:tcPr>
            <w:tcW w:w="411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rPr>
              <w:t>Наименованиепотребителя</w:t>
            </w:r>
          </w:p>
        </w:tc>
        <w:tc>
          <w:tcPr>
            <w:tcW w:w="1560"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 xml:space="preserve">Усред. расчетная темп. Внутри здания, </w:t>
            </w:r>
            <w:r w:rsidRPr="00691E20">
              <w:rPr>
                <w:sz w:val="20"/>
                <w:szCs w:val="20"/>
                <w:lang w:val="ru-RU"/>
              </w:rPr>
              <w:t>°С</w:t>
            </w:r>
          </w:p>
        </w:tc>
        <w:tc>
          <w:tcPr>
            <w:tcW w:w="1559"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Присоединенная максимально-часовая нагрузка, Гкал/ч</w:t>
            </w:r>
          </w:p>
        </w:tc>
        <w:tc>
          <w:tcPr>
            <w:tcW w:w="1701"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Годовая потребность в тепле, Гкал</w:t>
            </w:r>
          </w:p>
        </w:tc>
      </w:tr>
      <w:tr w:rsidR="000E2FC4" w:rsidTr="00691E20">
        <w:tc>
          <w:tcPr>
            <w:tcW w:w="52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1</w:t>
            </w:r>
          </w:p>
        </w:tc>
        <w:tc>
          <w:tcPr>
            <w:tcW w:w="411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2</w:t>
            </w:r>
          </w:p>
        </w:tc>
        <w:tc>
          <w:tcPr>
            <w:tcW w:w="1560"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3</w:t>
            </w:r>
          </w:p>
        </w:tc>
        <w:tc>
          <w:tcPr>
            <w:tcW w:w="1559"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4</w:t>
            </w:r>
          </w:p>
        </w:tc>
        <w:tc>
          <w:tcPr>
            <w:tcW w:w="1701"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5</w:t>
            </w:r>
          </w:p>
        </w:tc>
      </w:tr>
      <w:tr w:rsidR="000E2FC4" w:rsidTr="00691E20">
        <w:tc>
          <w:tcPr>
            <w:tcW w:w="52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1</w:t>
            </w:r>
          </w:p>
        </w:tc>
        <w:tc>
          <w:tcPr>
            <w:tcW w:w="4117" w:type="dxa"/>
            <w:vAlign w:val="bottom"/>
          </w:tcPr>
          <w:p w:rsidR="000E2FC4" w:rsidRPr="00691E20" w:rsidRDefault="000E2FC4"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Баня</w:t>
            </w:r>
          </w:p>
        </w:tc>
        <w:tc>
          <w:tcPr>
            <w:tcW w:w="1560"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25</w:t>
            </w:r>
          </w:p>
        </w:tc>
        <w:tc>
          <w:tcPr>
            <w:tcW w:w="1559" w:type="dxa"/>
            <w:vAlign w:val="bottom"/>
          </w:tcPr>
          <w:p w:rsidR="000E2FC4" w:rsidRPr="00691E20" w:rsidRDefault="000E2FC4"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0,051</w:t>
            </w:r>
          </w:p>
        </w:tc>
        <w:tc>
          <w:tcPr>
            <w:tcW w:w="1701" w:type="dxa"/>
            <w:vAlign w:val="bottom"/>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125,35</w:t>
            </w:r>
          </w:p>
        </w:tc>
      </w:tr>
      <w:tr w:rsidR="000E2FC4" w:rsidTr="00691E20">
        <w:tc>
          <w:tcPr>
            <w:tcW w:w="52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2</w:t>
            </w:r>
          </w:p>
        </w:tc>
        <w:tc>
          <w:tcPr>
            <w:tcW w:w="4117" w:type="dxa"/>
            <w:vAlign w:val="bottom"/>
          </w:tcPr>
          <w:p w:rsidR="000E2FC4" w:rsidRPr="00691E20" w:rsidRDefault="000E2FC4"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Контора ЖКХ</w:t>
            </w:r>
          </w:p>
        </w:tc>
        <w:tc>
          <w:tcPr>
            <w:tcW w:w="1560"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rPr>
            </w:pPr>
            <w:r w:rsidRPr="00691E20">
              <w:rPr>
                <w:rFonts w:ascii="Times New Roman" w:hAnsi="Times New Roman"/>
              </w:rPr>
              <w:t>18</w:t>
            </w:r>
          </w:p>
        </w:tc>
        <w:tc>
          <w:tcPr>
            <w:tcW w:w="1559" w:type="dxa"/>
            <w:vAlign w:val="bottom"/>
          </w:tcPr>
          <w:p w:rsidR="000E2FC4" w:rsidRPr="00691E20" w:rsidRDefault="000E2FC4"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0,059</w:t>
            </w:r>
          </w:p>
        </w:tc>
        <w:tc>
          <w:tcPr>
            <w:tcW w:w="1701" w:type="dxa"/>
            <w:vAlign w:val="bottom"/>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145,01</w:t>
            </w:r>
          </w:p>
        </w:tc>
      </w:tr>
      <w:tr w:rsidR="000E2FC4" w:rsidTr="00691E20">
        <w:tc>
          <w:tcPr>
            <w:tcW w:w="52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3</w:t>
            </w:r>
          </w:p>
        </w:tc>
        <w:tc>
          <w:tcPr>
            <w:tcW w:w="4117" w:type="dxa"/>
            <w:vAlign w:val="bottom"/>
          </w:tcPr>
          <w:p w:rsidR="000E2FC4" w:rsidRPr="00691E20" w:rsidRDefault="000E2FC4"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ул.Пионерская,9</w:t>
            </w:r>
          </w:p>
        </w:tc>
        <w:tc>
          <w:tcPr>
            <w:tcW w:w="1560"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rPr>
            </w:pPr>
            <w:r w:rsidRPr="00691E20">
              <w:rPr>
                <w:rFonts w:ascii="Times New Roman" w:hAnsi="Times New Roman"/>
              </w:rPr>
              <w:t>18</w:t>
            </w:r>
          </w:p>
        </w:tc>
        <w:tc>
          <w:tcPr>
            <w:tcW w:w="1559" w:type="dxa"/>
            <w:vAlign w:val="bottom"/>
          </w:tcPr>
          <w:p w:rsidR="000E2FC4" w:rsidRPr="00691E20" w:rsidRDefault="000E2FC4"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0,001</w:t>
            </w:r>
          </w:p>
        </w:tc>
        <w:tc>
          <w:tcPr>
            <w:tcW w:w="1701" w:type="dxa"/>
            <w:vAlign w:val="bottom"/>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2,46</w:t>
            </w:r>
          </w:p>
        </w:tc>
      </w:tr>
      <w:tr w:rsidR="000E2FC4" w:rsidTr="00691E20">
        <w:tc>
          <w:tcPr>
            <w:tcW w:w="52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4</w:t>
            </w:r>
          </w:p>
        </w:tc>
        <w:tc>
          <w:tcPr>
            <w:tcW w:w="4117" w:type="dxa"/>
            <w:vAlign w:val="bottom"/>
          </w:tcPr>
          <w:p w:rsidR="000E2FC4" w:rsidRPr="00691E20" w:rsidRDefault="000E2FC4"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ул.Пионерская,19</w:t>
            </w:r>
          </w:p>
        </w:tc>
        <w:tc>
          <w:tcPr>
            <w:tcW w:w="1560"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rPr>
            </w:pPr>
            <w:r w:rsidRPr="00691E20">
              <w:rPr>
                <w:rFonts w:ascii="Times New Roman" w:hAnsi="Times New Roman"/>
              </w:rPr>
              <w:t>18</w:t>
            </w:r>
          </w:p>
        </w:tc>
        <w:tc>
          <w:tcPr>
            <w:tcW w:w="1559" w:type="dxa"/>
            <w:vAlign w:val="bottom"/>
          </w:tcPr>
          <w:p w:rsidR="000E2FC4" w:rsidRPr="00691E20" w:rsidRDefault="000E2FC4"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0,102</w:t>
            </w:r>
          </w:p>
        </w:tc>
        <w:tc>
          <w:tcPr>
            <w:tcW w:w="1701" w:type="dxa"/>
            <w:vAlign w:val="bottom"/>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250,70</w:t>
            </w:r>
          </w:p>
        </w:tc>
      </w:tr>
      <w:tr w:rsidR="000E2FC4" w:rsidTr="00691E20">
        <w:tc>
          <w:tcPr>
            <w:tcW w:w="52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5</w:t>
            </w:r>
          </w:p>
        </w:tc>
        <w:tc>
          <w:tcPr>
            <w:tcW w:w="4117" w:type="dxa"/>
            <w:vAlign w:val="bottom"/>
          </w:tcPr>
          <w:p w:rsidR="000E2FC4" w:rsidRPr="00691E20" w:rsidRDefault="000E2FC4"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ул.Пионерская,12</w:t>
            </w:r>
          </w:p>
        </w:tc>
        <w:tc>
          <w:tcPr>
            <w:tcW w:w="1560"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rPr>
            </w:pPr>
            <w:r w:rsidRPr="00691E20">
              <w:rPr>
                <w:rFonts w:ascii="Times New Roman" w:hAnsi="Times New Roman"/>
              </w:rPr>
              <w:t>18</w:t>
            </w:r>
          </w:p>
        </w:tc>
        <w:tc>
          <w:tcPr>
            <w:tcW w:w="1559" w:type="dxa"/>
            <w:vAlign w:val="bottom"/>
          </w:tcPr>
          <w:p w:rsidR="000E2FC4" w:rsidRPr="00691E20" w:rsidRDefault="000E2FC4"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0,081</w:t>
            </w:r>
          </w:p>
        </w:tc>
        <w:tc>
          <w:tcPr>
            <w:tcW w:w="1701" w:type="dxa"/>
            <w:vAlign w:val="bottom"/>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199,09</w:t>
            </w:r>
          </w:p>
        </w:tc>
      </w:tr>
      <w:tr w:rsidR="000E2FC4" w:rsidTr="00691E20">
        <w:tc>
          <w:tcPr>
            <w:tcW w:w="52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6</w:t>
            </w:r>
          </w:p>
        </w:tc>
        <w:tc>
          <w:tcPr>
            <w:tcW w:w="4117" w:type="dxa"/>
            <w:vAlign w:val="bottom"/>
          </w:tcPr>
          <w:p w:rsidR="000E2FC4" w:rsidRPr="00691E20" w:rsidRDefault="000E2FC4"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ул.Пионерская,16</w:t>
            </w:r>
          </w:p>
        </w:tc>
        <w:tc>
          <w:tcPr>
            <w:tcW w:w="1560"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rPr>
            </w:pPr>
            <w:r w:rsidRPr="00691E20">
              <w:rPr>
                <w:rFonts w:ascii="Times New Roman" w:hAnsi="Times New Roman"/>
              </w:rPr>
              <w:t>18</w:t>
            </w:r>
          </w:p>
        </w:tc>
        <w:tc>
          <w:tcPr>
            <w:tcW w:w="1559" w:type="dxa"/>
            <w:vAlign w:val="bottom"/>
          </w:tcPr>
          <w:p w:rsidR="000E2FC4" w:rsidRPr="00691E20" w:rsidRDefault="000E2FC4"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0,081</w:t>
            </w:r>
          </w:p>
        </w:tc>
        <w:tc>
          <w:tcPr>
            <w:tcW w:w="1701" w:type="dxa"/>
            <w:vAlign w:val="bottom"/>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199,09</w:t>
            </w:r>
          </w:p>
        </w:tc>
      </w:tr>
      <w:tr w:rsidR="000E2FC4" w:rsidTr="00691E20">
        <w:tc>
          <w:tcPr>
            <w:tcW w:w="52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7</w:t>
            </w:r>
          </w:p>
        </w:tc>
        <w:tc>
          <w:tcPr>
            <w:tcW w:w="4117" w:type="dxa"/>
            <w:vAlign w:val="bottom"/>
          </w:tcPr>
          <w:p w:rsidR="000E2FC4" w:rsidRPr="00691E20" w:rsidRDefault="000E2FC4"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ул.Центральная,6</w:t>
            </w:r>
          </w:p>
        </w:tc>
        <w:tc>
          <w:tcPr>
            <w:tcW w:w="1560"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18</w:t>
            </w:r>
          </w:p>
        </w:tc>
        <w:tc>
          <w:tcPr>
            <w:tcW w:w="1559" w:type="dxa"/>
            <w:vAlign w:val="bottom"/>
          </w:tcPr>
          <w:p w:rsidR="000E2FC4" w:rsidRPr="00691E20" w:rsidRDefault="000E2FC4"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0,06</w:t>
            </w:r>
          </w:p>
        </w:tc>
        <w:tc>
          <w:tcPr>
            <w:tcW w:w="1701" w:type="dxa"/>
            <w:vAlign w:val="bottom"/>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147,47</w:t>
            </w:r>
          </w:p>
        </w:tc>
      </w:tr>
      <w:tr w:rsidR="000E2FC4" w:rsidTr="00691E20">
        <w:tc>
          <w:tcPr>
            <w:tcW w:w="52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8</w:t>
            </w:r>
          </w:p>
        </w:tc>
        <w:tc>
          <w:tcPr>
            <w:tcW w:w="4117" w:type="dxa"/>
            <w:vAlign w:val="bottom"/>
          </w:tcPr>
          <w:p w:rsidR="000E2FC4" w:rsidRPr="00691E20" w:rsidRDefault="000E2FC4"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ул.Пионерская,21</w:t>
            </w:r>
          </w:p>
        </w:tc>
        <w:tc>
          <w:tcPr>
            <w:tcW w:w="1560"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18</w:t>
            </w:r>
          </w:p>
        </w:tc>
        <w:tc>
          <w:tcPr>
            <w:tcW w:w="1559" w:type="dxa"/>
            <w:vAlign w:val="bottom"/>
          </w:tcPr>
          <w:p w:rsidR="000E2FC4" w:rsidRPr="00691E20" w:rsidRDefault="000E2FC4"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0,001</w:t>
            </w:r>
          </w:p>
        </w:tc>
        <w:tc>
          <w:tcPr>
            <w:tcW w:w="1701" w:type="dxa"/>
            <w:vAlign w:val="bottom"/>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2,46</w:t>
            </w:r>
          </w:p>
        </w:tc>
      </w:tr>
      <w:tr w:rsidR="000E2FC4" w:rsidTr="00691E20">
        <w:tc>
          <w:tcPr>
            <w:tcW w:w="52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9</w:t>
            </w:r>
          </w:p>
        </w:tc>
        <w:tc>
          <w:tcPr>
            <w:tcW w:w="4117" w:type="dxa"/>
            <w:vAlign w:val="bottom"/>
          </w:tcPr>
          <w:p w:rsidR="000E2FC4" w:rsidRPr="00691E20" w:rsidRDefault="000E2FC4"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ул.Пионерская,20</w:t>
            </w:r>
          </w:p>
        </w:tc>
        <w:tc>
          <w:tcPr>
            <w:tcW w:w="1560"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18</w:t>
            </w:r>
          </w:p>
        </w:tc>
        <w:tc>
          <w:tcPr>
            <w:tcW w:w="1559" w:type="dxa"/>
            <w:vAlign w:val="bottom"/>
          </w:tcPr>
          <w:p w:rsidR="000E2FC4" w:rsidRPr="00691E20" w:rsidRDefault="000E2FC4"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0,001</w:t>
            </w:r>
          </w:p>
        </w:tc>
        <w:tc>
          <w:tcPr>
            <w:tcW w:w="1701" w:type="dxa"/>
            <w:vAlign w:val="bottom"/>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2,46</w:t>
            </w:r>
          </w:p>
        </w:tc>
      </w:tr>
      <w:tr w:rsidR="000E2FC4" w:rsidTr="00691E20">
        <w:tc>
          <w:tcPr>
            <w:tcW w:w="52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10</w:t>
            </w:r>
          </w:p>
        </w:tc>
        <w:tc>
          <w:tcPr>
            <w:tcW w:w="4117" w:type="dxa"/>
            <w:vAlign w:val="bottom"/>
          </w:tcPr>
          <w:p w:rsidR="000E2FC4" w:rsidRPr="00691E20" w:rsidRDefault="000E2FC4"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ул.Парковая,8</w:t>
            </w:r>
          </w:p>
        </w:tc>
        <w:tc>
          <w:tcPr>
            <w:tcW w:w="1560"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18</w:t>
            </w:r>
          </w:p>
        </w:tc>
        <w:tc>
          <w:tcPr>
            <w:tcW w:w="1559" w:type="dxa"/>
            <w:vAlign w:val="bottom"/>
          </w:tcPr>
          <w:p w:rsidR="000E2FC4" w:rsidRPr="00691E20" w:rsidRDefault="000E2FC4"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0,042</w:t>
            </w:r>
          </w:p>
        </w:tc>
        <w:tc>
          <w:tcPr>
            <w:tcW w:w="1701" w:type="dxa"/>
            <w:vAlign w:val="bottom"/>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103,23</w:t>
            </w:r>
          </w:p>
        </w:tc>
      </w:tr>
      <w:tr w:rsidR="000E2FC4" w:rsidTr="00691E20">
        <w:tc>
          <w:tcPr>
            <w:tcW w:w="52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p>
        </w:tc>
        <w:tc>
          <w:tcPr>
            <w:tcW w:w="4117" w:type="dxa"/>
            <w:vAlign w:val="center"/>
          </w:tcPr>
          <w:p w:rsidR="000E2FC4" w:rsidRPr="00691E20" w:rsidRDefault="000E2FC4" w:rsidP="00691E20">
            <w:pPr>
              <w:widowControl w:val="0"/>
              <w:autoSpaceDE w:val="0"/>
              <w:autoSpaceDN w:val="0"/>
              <w:adjustRightInd w:val="0"/>
              <w:spacing w:after="0" w:line="240" w:lineRule="auto"/>
              <w:rPr>
                <w:rFonts w:ascii="Times New Roman" w:hAnsi="Times New Roman"/>
                <w:b/>
                <w:szCs w:val="20"/>
                <w:lang w:val="ru-RU"/>
              </w:rPr>
            </w:pPr>
            <w:r w:rsidRPr="00691E20">
              <w:rPr>
                <w:rFonts w:ascii="Times New Roman" w:hAnsi="Times New Roman"/>
                <w:b/>
                <w:sz w:val="24"/>
                <w:szCs w:val="20"/>
              </w:rPr>
              <w:t>ИТОГО</w:t>
            </w:r>
          </w:p>
        </w:tc>
        <w:tc>
          <w:tcPr>
            <w:tcW w:w="1560"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Cs w:val="20"/>
              </w:rPr>
            </w:pPr>
          </w:p>
        </w:tc>
        <w:tc>
          <w:tcPr>
            <w:tcW w:w="1559"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b/>
                <w:szCs w:val="20"/>
                <w:lang w:val="ru-RU"/>
              </w:rPr>
            </w:pPr>
            <w:r w:rsidRPr="00691E20">
              <w:rPr>
                <w:rFonts w:ascii="Times New Roman" w:hAnsi="Times New Roman"/>
                <w:b/>
                <w:szCs w:val="20"/>
                <w:lang w:val="ru-RU"/>
              </w:rPr>
              <w:t>0,424</w:t>
            </w:r>
          </w:p>
        </w:tc>
        <w:tc>
          <w:tcPr>
            <w:tcW w:w="1701"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b/>
                <w:szCs w:val="20"/>
                <w:lang w:val="ru-RU"/>
              </w:rPr>
            </w:pPr>
            <w:r w:rsidRPr="00691E20">
              <w:rPr>
                <w:rFonts w:ascii="Times New Roman" w:hAnsi="Times New Roman"/>
                <w:b/>
                <w:szCs w:val="20"/>
                <w:lang w:val="ru-RU"/>
              </w:rPr>
              <w:t>1116,11</w:t>
            </w:r>
          </w:p>
        </w:tc>
      </w:tr>
    </w:tbl>
    <w:p w:rsidR="000E2FC4" w:rsidRDefault="000E2FC4" w:rsidP="00DB116A">
      <w:pPr>
        <w:widowControl w:val="0"/>
        <w:autoSpaceDE w:val="0"/>
        <w:autoSpaceDN w:val="0"/>
        <w:adjustRightInd w:val="0"/>
        <w:spacing w:after="0" w:line="200" w:lineRule="exact"/>
        <w:rPr>
          <w:rFonts w:ascii="Times New Roman" w:hAnsi="Times New Roman"/>
          <w:sz w:val="24"/>
          <w:szCs w:val="23"/>
          <w:lang w:val="ru-RU"/>
        </w:rPr>
      </w:pPr>
    </w:p>
    <w:p w:rsidR="000E2FC4" w:rsidRDefault="000E2FC4" w:rsidP="00DB116A">
      <w:pPr>
        <w:pStyle w:val="ListParagraph"/>
        <w:spacing w:after="0"/>
        <w:ind w:left="0" w:firstLine="709"/>
        <w:jc w:val="both"/>
        <w:rPr>
          <w:rFonts w:ascii="Times New Roman" w:hAnsi="Times New Roman"/>
          <w:sz w:val="24"/>
          <w:szCs w:val="24"/>
          <w:lang w:val="ru-RU"/>
        </w:rPr>
      </w:pPr>
    </w:p>
    <w:p w:rsidR="000E2FC4" w:rsidRPr="00825359" w:rsidRDefault="000E2FC4" w:rsidP="00DB116A">
      <w:pPr>
        <w:pStyle w:val="Heading1"/>
        <w:rPr>
          <w:szCs w:val="24"/>
          <w:lang w:val="ru-RU"/>
        </w:rPr>
      </w:pPr>
      <w:bookmarkStart w:id="37" w:name="_Toc445886672"/>
      <w:r>
        <w:rPr>
          <w:szCs w:val="24"/>
          <w:lang w:val="ru-RU"/>
        </w:rPr>
        <w:t>1.</w:t>
      </w:r>
      <w:r>
        <w:rPr>
          <w:bCs w:val="0"/>
          <w:szCs w:val="24"/>
          <w:lang w:val="ru-RU"/>
        </w:rPr>
        <w:t>5</w:t>
      </w:r>
      <w:r w:rsidRPr="00825359">
        <w:rPr>
          <w:szCs w:val="24"/>
          <w:lang w:val="ru-RU"/>
        </w:rPr>
        <w:t>.</w:t>
      </w:r>
      <w:r>
        <w:rPr>
          <w:szCs w:val="24"/>
          <w:lang w:val="ru-RU"/>
        </w:rPr>
        <w:t>4</w:t>
      </w:r>
      <w:r w:rsidRPr="00825359">
        <w:rPr>
          <w:szCs w:val="24"/>
          <w:lang w:val="ru-RU"/>
        </w:rPr>
        <w:t>.Существующие нормативы потребления тепловой энергии для населения на отопление и горячее водоснабжение</w:t>
      </w:r>
      <w:bookmarkEnd w:id="37"/>
    </w:p>
    <w:p w:rsidR="000E2FC4" w:rsidRPr="00825359" w:rsidRDefault="000E2FC4" w:rsidP="00DB116A">
      <w:pPr>
        <w:widowControl w:val="0"/>
        <w:autoSpaceDE w:val="0"/>
        <w:autoSpaceDN w:val="0"/>
        <w:adjustRightInd w:val="0"/>
        <w:spacing w:after="0" w:line="332" w:lineRule="exact"/>
        <w:rPr>
          <w:rFonts w:ascii="Times New Roman" w:hAnsi="Times New Roman"/>
          <w:sz w:val="24"/>
          <w:szCs w:val="24"/>
          <w:lang w:val="ru-RU"/>
        </w:rPr>
      </w:pPr>
    </w:p>
    <w:p w:rsidR="000E2FC4" w:rsidRDefault="000E2FC4" w:rsidP="00DB116A">
      <w:pPr>
        <w:widowControl w:val="0"/>
        <w:overflowPunct w:val="0"/>
        <w:autoSpaceDE w:val="0"/>
        <w:autoSpaceDN w:val="0"/>
        <w:adjustRightInd w:val="0"/>
        <w:spacing w:after="0" w:line="229" w:lineRule="auto"/>
        <w:ind w:firstLine="720"/>
        <w:jc w:val="both"/>
        <w:rPr>
          <w:rFonts w:ascii="Times New Roman" w:hAnsi="Times New Roman"/>
          <w:sz w:val="24"/>
          <w:szCs w:val="24"/>
          <w:lang w:val="ru-RU"/>
        </w:rPr>
      </w:pPr>
      <w:r w:rsidRPr="00E41E72">
        <w:rPr>
          <w:rFonts w:ascii="Times New Roman" w:hAnsi="Times New Roman"/>
          <w:sz w:val="24"/>
          <w:szCs w:val="24"/>
          <w:lang w:val="ru-RU"/>
        </w:rPr>
        <w:t xml:space="preserve">Приказом Министерства энергетики и тарифной политики Республики Мордовия от 18 сентября 2012 г. </w:t>
      </w:r>
      <w:r w:rsidRPr="00E41E72">
        <w:rPr>
          <w:rFonts w:ascii="Times New Roman" w:hAnsi="Times New Roman"/>
          <w:sz w:val="24"/>
          <w:szCs w:val="24"/>
        </w:rPr>
        <w:t>N</w:t>
      </w:r>
      <w:r w:rsidRPr="00E41E72">
        <w:rPr>
          <w:rFonts w:ascii="Times New Roman" w:hAnsi="Times New Roman"/>
          <w:sz w:val="24"/>
          <w:szCs w:val="24"/>
          <w:lang w:val="ru-RU"/>
        </w:rPr>
        <w:t xml:space="preserve"> 80 "Об установлении нормативов потребления коммунальных услуг для населения, проживающего на территории Республики Мордовия". В таблице 6.</w:t>
      </w:r>
      <w:r>
        <w:rPr>
          <w:rFonts w:ascii="Times New Roman" w:hAnsi="Times New Roman"/>
          <w:sz w:val="24"/>
          <w:szCs w:val="24"/>
          <w:lang w:val="ru-RU"/>
        </w:rPr>
        <w:t>6</w:t>
      </w:r>
      <w:r w:rsidRPr="00E41E72">
        <w:rPr>
          <w:rFonts w:ascii="Times New Roman" w:hAnsi="Times New Roman"/>
          <w:sz w:val="24"/>
          <w:szCs w:val="24"/>
          <w:lang w:val="ru-RU"/>
        </w:rPr>
        <w:t>. приводятся установленные нормативы потребления коммунальных услуг населением в части холодного и горячего водоснабжения.</w:t>
      </w:r>
    </w:p>
    <w:p w:rsidR="000E2FC4" w:rsidRDefault="000E2FC4" w:rsidP="00DB116A">
      <w:pPr>
        <w:widowControl w:val="0"/>
        <w:overflowPunct w:val="0"/>
        <w:autoSpaceDE w:val="0"/>
        <w:autoSpaceDN w:val="0"/>
        <w:adjustRightInd w:val="0"/>
        <w:spacing w:after="0" w:line="229" w:lineRule="auto"/>
        <w:ind w:firstLine="720"/>
        <w:jc w:val="both"/>
        <w:rPr>
          <w:rFonts w:ascii="Times New Roman" w:hAnsi="Times New Roman"/>
          <w:sz w:val="24"/>
          <w:szCs w:val="24"/>
          <w:lang w:val="ru-RU"/>
        </w:rPr>
      </w:pPr>
    </w:p>
    <w:p w:rsidR="000E2FC4" w:rsidRDefault="000E2FC4" w:rsidP="00DB116A">
      <w:pPr>
        <w:pStyle w:val="ListParagraph"/>
        <w:spacing w:after="0"/>
        <w:ind w:left="0" w:firstLine="709"/>
        <w:jc w:val="both"/>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6</w:t>
      </w:r>
      <w:r w:rsidRPr="00825359">
        <w:rPr>
          <w:rFonts w:ascii="Times New Roman" w:hAnsi="Times New Roman"/>
          <w:sz w:val="24"/>
          <w:szCs w:val="24"/>
          <w:lang w:val="ru-RU"/>
        </w:rPr>
        <w:t>.</w:t>
      </w:r>
      <w:r>
        <w:rPr>
          <w:rFonts w:ascii="Times New Roman" w:hAnsi="Times New Roman"/>
          <w:sz w:val="24"/>
          <w:szCs w:val="24"/>
          <w:lang w:val="ru-RU"/>
        </w:rPr>
        <w:t>6.</w:t>
      </w:r>
      <w:r w:rsidRPr="00825359">
        <w:rPr>
          <w:rFonts w:ascii="Times New Roman" w:hAnsi="Times New Roman"/>
          <w:sz w:val="24"/>
          <w:szCs w:val="24"/>
          <w:lang w:val="ru-RU"/>
        </w:rPr>
        <w:t xml:space="preserve"> – Нормативы потребления коммунальных услуг по холодному и горячему водоснабжению, водоотведению в жилых помещениях для населения, проживающего в многоквартирных домах и жилых домах на территории Республики Мордовия</w:t>
      </w:r>
    </w:p>
    <w:tbl>
      <w:tblPr>
        <w:tblW w:w="10034" w:type="dxa"/>
        <w:tblInd w:w="108" w:type="dxa"/>
        <w:tblLayout w:type="fixed"/>
        <w:tblCellMar>
          <w:left w:w="0" w:type="dxa"/>
          <w:right w:w="0" w:type="dxa"/>
        </w:tblCellMar>
        <w:tblLook w:val="00A0"/>
      </w:tblPr>
      <w:tblGrid>
        <w:gridCol w:w="1011"/>
        <w:gridCol w:w="3988"/>
        <w:gridCol w:w="10"/>
        <w:gridCol w:w="1842"/>
        <w:gridCol w:w="1598"/>
        <w:gridCol w:w="1585"/>
      </w:tblGrid>
      <w:tr w:rsidR="000E2FC4" w:rsidRPr="006B3250" w:rsidTr="00DB116A">
        <w:trPr>
          <w:trHeight w:val="530"/>
        </w:trPr>
        <w:tc>
          <w:tcPr>
            <w:tcW w:w="1011" w:type="dxa"/>
            <w:vMerge w:val="restart"/>
            <w:tcBorders>
              <w:top w:val="single" w:sz="8" w:space="0" w:color="auto"/>
              <w:left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 п/п</w:t>
            </w:r>
          </w:p>
        </w:tc>
        <w:tc>
          <w:tcPr>
            <w:tcW w:w="3988" w:type="dxa"/>
            <w:vMerge w:val="restart"/>
            <w:tcBorders>
              <w:top w:val="single" w:sz="8" w:space="0" w:color="auto"/>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rPr>
              <w:t>Описание степени благоустройства многоквартирногодома или жилого дома</w:t>
            </w:r>
          </w:p>
        </w:tc>
        <w:tc>
          <w:tcPr>
            <w:tcW w:w="5035"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before="30" w:after="0" w:line="240" w:lineRule="auto"/>
              <w:ind w:left="30" w:right="30"/>
              <w:jc w:val="center"/>
              <w:rPr>
                <w:rFonts w:ascii="Times New Roman" w:hAnsi="Times New Roman"/>
                <w:sz w:val="20"/>
                <w:szCs w:val="20"/>
                <w:lang w:val="ru-RU" w:eastAsia="ru-RU"/>
              </w:rPr>
            </w:pPr>
            <w:r w:rsidRPr="002D235C">
              <w:rPr>
                <w:rFonts w:ascii="Times New Roman" w:hAnsi="Times New Roman"/>
                <w:color w:val="000000"/>
                <w:sz w:val="20"/>
                <w:szCs w:val="18"/>
                <w:shd w:val="clear" w:color="auto" w:fill="FFFFFF"/>
                <w:lang w:val="ru-RU"/>
              </w:rPr>
              <w:t>Норматив потребления коммунальной услуги в жилых помещениях, куб. метров на 1 человека в месяц</w:t>
            </w:r>
          </w:p>
        </w:tc>
      </w:tr>
      <w:tr w:rsidR="000E2FC4" w:rsidRPr="002D235C" w:rsidTr="00DB116A">
        <w:trPr>
          <w:trHeight w:val="530"/>
        </w:trPr>
        <w:tc>
          <w:tcPr>
            <w:tcW w:w="1011"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p>
        </w:tc>
        <w:tc>
          <w:tcPr>
            <w:tcW w:w="3988" w:type="dxa"/>
            <w:vMerge/>
            <w:tcBorders>
              <w:left w:val="nil"/>
              <w:bottom w:val="single" w:sz="8" w:space="0" w:color="auto"/>
              <w:right w:val="single" w:sz="8" w:space="0" w:color="auto"/>
            </w:tcBorders>
            <w:tcMar>
              <w:top w:w="0" w:type="dxa"/>
              <w:left w:w="108" w:type="dxa"/>
              <w:bottom w:w="0" w:type="dxa"/>
              <w:right w:w="108" w:type="dxa"/>
            </w:tcMar>
            <w:vAlign w:val="center"/>
          </w:tcPr>
          <w:p w:rsidR="000E2FC4" w:rsidRDefault="000E2FC4" w:rsidP="00DB116A">
            <w:pPr>
              <w:spacing w:after="0" w:line="240" w:lineRule="auto"/>
              <w:ind w:left="30" w:right="30"/>
              <w:jc w:val="center"/>
              <w:textAlignment w:val="baseline"/>
              <w:rPr>
                <w:rFonts w:ascii="Times New Roman" w:hAnsi="Times New Roman"/>
                <w:sz w:val="20"/>
                <w:szCs w:val="20"/>
                <w:lang w:val="ru-RU" w:eastAsia="ru-RU"/>
              </w:rPr>
            </w:pPr>
          </w:p>
        </w:tc>
        <w:tc>
          <w:tcPr>
            <w:tcW w:w="185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Default="000E2FC4"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Горячее водоснабжение</w:t>
            </w:r>
          </w:p>
        </w:tc>
        <w:tc>
          <w:tcPr>
            <w:tcW w:w="15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Default="000E2FC4"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Холодное водоснабжение</w:t>
            </w:r>
          </w:p>
        </w:tc>
        <w:tc>
          <w:tcPr>
            <w:tcW w:w="1585" w:type="dxa"/>
            <w:tcBorders>
              <w:top w:val="single" w:sz="8" w:space="0" w:color="auto"/>
              <w:left w:val="nil"/>
              <w:right w:val="single" w:sz="8" w:space="0" w:color="auto"/>
            </w:tcBorders>
            <w:tcMar>
              <w:top w:w="0" w:type="dxa"/>
              <w:left w:w="108" w:type="dxa"/>
              <w:bottom w:w="0" w:type="dxa"/>
              <w:right w:w="108" w:type="dxa"/>
            </w:tcMar>
            <w:vAlign w:val="center"/>
          </w:tcPr>
          <w:p w:rsidR="000E2FC4" w:rsidRDefault="000E2FC4"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Водоотведение</w:t>
            </w:r>
          </w:p>
        </w:tc>
      </w:tr>
      <w:tr w:rsidR="000E2FC4" w:rsidRPr="002D235C" w:rsidTr="00DB116A">
        <w:trPr>
          <w:trHeight w:val="236"/>
        </w:trPr>
        <w:tc>
          <w:tcPr>
            <w:tcW w:w="10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1</w:t>
            </w:r>
          </w:p>
        </w:tc>
        <w:tc>
          <w:tcPr>
            <w:tcW w:w="398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Default="000E2FC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2</w:t>
            </w:r>
          </w:p>
        </w:tc>
        <w:tc>
          <w:tcPr>
            <w:tcW w:w="185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Default="000E2FC4"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3</w:t>
            </w:r>
          </w:p>
        </w:tc>
        <w:tc>
          <w:tcPr>
            <w:tcW w:w="15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Default="000E2FC4"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4</w:t>
            </w:r>
          </w:p>
        </w:tc>
        <w:tc>
          <w:tcPr>
            <w:tcW w:w="1585" w:type="dxa"/>
            <w:tcBorders>
              <w:top w:val="single" w:sz="8" w:space="0" w:color="auto"/>
              <w:left w:val="nil"/>
              <w:right w:val="single" w:sz="8" w:space="0" w:color="auto"/>
            </w:tcBorders>
            <w:tcMar>
              <w:top w:w="0" w:type="dxa"/>
              <w:left w:w="108" w:type="dxa"/>
              <w:bottom w:w="0" w:type="dxa"/>
              <w:right w:w="108" w:type="dxa"/>
            </w:tcMar>
            <w:vAlign w:val="center"/>
          </w:tcPr>
          <w:p w:rsidR="000E2FC4" w:rsidRDefault="000E2FC4"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5</w:t>
            </w:r>
          </w:p>
        </w:tc>
      </w:tr>
      <w:tr w:rsidR="000E2FC4" w:rsidRPr="006B3250" w:rsidTr="00DB116A">
        <w:tc>
          <w:tcPr>
            <w:tcW w:w="10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w:t>
            </w:r>
          </w:p>
        </w:tc>
        <w:tc>
          <w:tcPr>
            <w:tcW w:w="398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 жилых домов при наличии централизованного холодного и горячего водоснабжения, канализованные:</w:t>
            </w:r>
          </w:p>
        </w:tc>
        <w:tc>
          <w:tcPr>
            <w:tcW w:w="185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before="30" w:after="0" w:line="240" w:lineRule="auto"/>
              <w:ind w:left="30" w:right="30"/>
              <w:jc w:val="center"/>
              <w:rPr>
                <w:rFonts w:ascii="Times New Roman" w:hAnsi="Times New Roman"/>
                <w:sz w:val="20"/>
                <w:szCs w:val="20"/>
                <w:lang w:val="ru-RU" w:eastAsia="ru-RU"/>
              </w:rPr>
            </w:pPr>
          </w:p>
        </w:tc>
        <w:tc>
          <w:tcPr>
            <w:tcW w:w="15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before="30" w:after="0" w:line="240" w:lineRule="auto"/>
              <w:ind w:left="30" w:right="30"/>
              <w:jc w:val="center"/>
              <w:rPr>
                <w:rFonts w:ascii="Times New Roman" w:hAnsi="Times New Roman"/>
                <w:sz w:val="20"/>
                <w:szCs w:val="20"/>
                <w:lang w:val="ru-RU" w:eastAsia="ru-RU"/>
              </w:rPr>
            </w:pPr>
          </w:p>
        </w:tc>
        <w:tc>
          <w:tcPr>
            <w:tcW w:w="15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before="30" w:after="0" w:line="240" w:lineRule="auto"/>
              <w:ind w:left="30" w:right="30"/>
              <w:jc w:val="center"/>
              <w:rPr>
                <w:rFonts w:ascii="Times New Roman" w:hAnsi="Times New Roman"/>
                <w:sz w:val="20"/>
                <w:szCs w:val="20"/>
                <w:lang w:val="ru-RU" w:eastAsia="ru-RU"/>
              </w:rPr>
            </w:pPr>
          </w:p>
        </w:tc>
      </w:tr>
      <w:tr w:rsidR="000E2FC4" w:rsidRPr="002D235C"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1.1.</w:t>
            </w:r>
          </w:p>
        </w:tc>
        <w:tc>
          <w:tcPr>
            <w:tcW w:w="3988"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полным набором </w:t>
            </w:r>
            <w:hyperlink r:id="rId37" w:tooltip="Сантехнические системы" w:history="1">
              <w:r w:rsidRPr="002D235C">
                <w:rPr>
                  <w:rFonts w:ascii="Times New Roman" w:hAnsi="Times New Roman"/>
                  <w:sz w:val="20"/>
                  <w:szCs w:val="20"/>
                  <w:bdr w:val="none" w:sz="0" w:space="0" w:color="auto" w:frame="1"/>
                  <w:lang w:val="ru-RU" w:eastAsia="ru-RU"/>
                </w:rPr>
                <w:t>сантехнического оборудования</w:t>
              </w:r>
            </w:hyperlink>
            <w:r w:rsidRPr="002D235C">
              <w:rPr>
                <w:rFonts w:ascii="Times New Roman" w:hAnsi="Times New Roman"/>
                <w:sz w:val="20"/>
                <w:szCs w:val="20"/>
                <w:lang w:val="ru-RU" w:eastAsia="ru-RU"/>
              </w:rPr>
              <w:t> (мойка кухонная, раковина, туалет, ванна и душ);</w:t>
            </w:r>
          </w:p>
        </w:tc>
        <w:tc>
          <w:tcPr>
            <w:tcW w:w="1852"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3,19</w:t>
            </w:r>
          </w:p>
        </w:tc>
        <w:tc>
          <w:tcPr>
            <w:tcW w:w="1598"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4,48</w:t>
            </w:r>
          </w:p>
        </w:tc>
        <w:tc>
          <w:tcPr>
            <w:tcW w:w="1585"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7,67</w:t>
            </w:r>
          </w:p>
        </w:tc>
      </w:tr>
      <w:tr w:rsidR="000E2FC4" w:rsidRPr="002D235C"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1.2.</w:t>
            </w:r>
          </w:p>
        </w:tc>
        <w:tc>
          <w:tcPr>
            <w:tcW w:w="3988"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мойкой кухонной, раковиной, туалетом, ванной;</w:t>
            </w:r>
          </w:p>
        </w:tc>
        <w:tc>
          <w:tcPr>
            <w:tcW w:w="1852"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2,44</w:t>
            </w:r>
          </w:p>
        </w:tc>
        <w:tc>
          <w:tcPr>
            <w:tcW w:w="1598"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3,85</w:t>
            </w:r>
          </w:p>
        </w:tc>
        <w:tc>
          <w:tcPr>
            <w:tcW w:w="1585"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6,29</w:t>
            </w:r>
          </w:p>
        </w:tc>
      </w:tr>
      <w:tr w:rsidR="000E2FC4" w:rsidRPr="002D235C" w:rsidTr="00EC033A">
        <w:tc>
          <w:tcPr>
            <w:tcW w:w="1011" w:type="dxa"/>
            <w:tcBorders>
              <w:top w:val="nil"/>
              <w:left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1.3.</w:t>
            </w:r>
          </w:p>
        </w:tc>
        <w:tc>
          <w:tcPr>
            <w:tcW w:w="3988" w:type="dxa"/>
            <w:tcBorders>
              <w:top w:val="nil"/>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мойкой кухонной, раковиной, туалетом, душевыми кабинами, с кухней;</w:t>
            </w:r>
          </w:p>
        </w:tc>
        <w:tc>
          <w:tcPr>
            <w:tcW w:w="1852" w:type="dxa"/>
            <w:gridSpan w:val="2"/>
            <w:tcBorders>
              <w:top w:val="nil"/>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3,19</w:t>
            </w:r>
          </w:p>
        </w:tc>
        <w:tc>
          <w:tcPr>
            <w:tcW w:w="1598" w:type="dxa"/>
            <w:tcBorders>
              <w:top w:val="nil"/>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4,48</w:t>
            </w:r>
          </w:p>
        </w:tc>
        <w:tc>
          <w:tcPr>
            <w:tcW w:w="1585" w:type="dxa"/>
            <w:tcBorders>
              <w:top w:val="nil"/>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7,67</w:t>
            </w:r>
          </w:p>
        </w:tc>
      </w:tr>
      <w:tr w:rsidR="000E2FC4" w:rsidRPr="002D235C" w:rsidTr="007C3FBC">
        <w:tc>
          <w:tcPr>
            <w:tcW w:w="1011" w:type="dxa"/>
            <w:tcBorders>
              <w:top w:val="single" w:sz="4" w:space="0" w:color="auto"/>
              <w:left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1.4.</w:t>
            </w:r>
          </w:p>
        </w:tc>
        <w:tc>
          <w:tcPr>
            <w:tcW w:w="3988" w:type="dxa"/>
            <w:tcBorders>
              <w:top w:val="single" w:sz="4" w:space="0" w:color="auto"/>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мойкой кухонной, раковиной, без ванн и душа.</w:t>
            </w:r>
          </w:p>
        </w:tc>
        <w:tc>
          <w:tcPr>
            <w:tcW w:w="1852" w:type="dxa"/>
            <w:gridSpan w:val="2"/>
            <w:tcBorders>
              <w:top w:val="single" w:sz="4" w:space="0" w:color="auto"/>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1,46</w:t>
            </w:r>
          </w:p>
        </w:tc>
        <w:tc>
          <w:tcPr>
            <w:tcW w:w="1598" w:type="dxa"/>
            <w:tcBorders>
              <w:top w:val="single" w:sz="4" w:space="0" w:color="auto"/>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3,13</w:t>
            </w:r>
          </w:p>
        </w:tc>
        <w:tc>
          <w:tcPr>
            <w:tcW w:w="1585" w:type="dxa"/>
            <w:tcBorders>
              <w:top w:val="single" w:sz="4" w:space="0" w:color="auto"/>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4,50</w:t>
            </w:r>
          </w:p>
        </w:tc>
      </w:tr>
      <w:tr w:rsidR="000E2FC4" w:rsidRPr="00A80213" w:rsidTr="007C3FBC">
        <w:tc>
          <w:tcPr>
            <w:tcW w:w="10034" w:type="dxa"/>
            <w:gridSpan w:val="6"/>
            <w:tcBorders>
              <w:top w:val="nil"/>
              <w:bottom w:val="single" w:sz="4" w:space="0" w:color="auto"/>
            </w:tcBorders>
            <w:tcMar>
              <w:top w:w="0" w:type="dxa"/>
              <w:left w:w="108" w:type="dxa"/>
              <w:bottom w:w="0" w:type="dxa"/>
              <w:right w:w="108" w:type="dxa"/>
            </w:tcMar>
            <w:vAlign w:val="center"/>
          </w:tcPr>
          <w:p w:rsidR="000E2FC4" w:rsidRPr="002D235C" w:rsidRDefault="000E2FC4" w:rsidP="007C3FBC">
            <w:pPr>
              <w:spacing w:after="0" w:line="240" w:lineRule="auto"/>
              <w:ind w:left="30" w:right="30"/>
              <w:textAlignment w:val="baseline"/>
              <w:rPr>
                <w:rFonts w:ascii="Times New Roman" w:hAnsi="Times New Roman"/>
                <w:sz w:val="20"/>
                <w:szCs w:val="20"/>
                <w:lang w:val="ru-RU" w:eastAsia="ru-RU"/>
              </w:rPr>
            </w:pPr>
            <w:r>
              <w:rPr>
                <w:rFonts w:ascii="Times New Roman" w:hAnsi="Times New Roman"/>
                <w:sz w:val="24"/>
                <w:lang w:val="ru-RU"/>
              </w:rPr>
              <w:t>Продолжение таблицы 6.6</w:t>
            </w:r>
            <w:r w:rsidRPr="008835AF">
              <w:rPr>
                <w:rFonts w:ascii="Times New Roman" w:hAnsi="Times New Roman"/>
                <w:sz w:val="24"/>
                <w:lang w:val="ru-RU"/>
              </w:rPr>
              <w:t>.</w:t>
            </w:r>
          </w:p>
        </w:tc>
      </w:tr>
      <w:tr w:rsidR="000E2FC4" w:rsidRPr="006B3250" w:rsidTr="007C3FBC">
        <w:tc>
          <w:tcPr>
            <w:tcW w:w="101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w:t>
            </w:r>
          </w:p>
        </w:tc>
        <w:tc>
          <w:tcPr>
            <w:tcW w:w="398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имеющих статус общежития, при наличии централизованного холодного и горячего водоснабжения и </w:t>
            </w:r>
            <w:hyperlink r:id="rId38" w:tooltip="Водоснабжение и канализация" w:history="1">
              <w:r w:rsidRPr="002D235C">
                <w:rPr>
                  <w:rFonts w:ascii="Times New Roman" w:hAnsi="Times New Roman"/>
                  <w:sz w:val="20"/>
                  <w:szCs w:val="20"/>
                  <w:bdr w:val="none" w:sz="0" w:space="0" w:color="auto" w:frame="1"/>
                  <w:lang w:val="ru-RU" w:eastAsia="ru-RU"/>
                </w:rPr>
                <w:t>канализации</w:t>
              </w:r>
            </w:hyperlink>
            <w:r w:rsidRPr="002D235C">
              <w:rPr>
                <w:rFonts w:ascii="Times New Roman" w:hAnsi="Times New Roman"/>
                <w:sz w:val="20"/>
                <w:szCs w:val="20"/>
                <w:lang w:val="ru-RU" w:eastAsia="ru-RU"/>
              </w:rPr>
              <w:t>:</w:t>
            </w:r>
          </w:p>
        </w:tc>
        <w:tc>
          <w:tcPr>
            <w:tcW w:w="1852"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before="30" w:after="0" w:line="240" w:lineRule="auto"/>
              <w:ind w:left="30" w:right="30"/>
              <w:jc w:val="center"/>
              <w:rPr>
                <w:rFonts w:ascii="Times New Roman" w:hAnsi="Times New Roman"/>
                <w:sz w:val="20"/>
                <w:szCs w:val="20"/>
                <w:lang w:val="ru-RU" w:eastAsia="ru-RU"/>
              </w:rPr>
            </w:pPr>
          </w:p>
        </w:tc>
        <w:tc>
          <w:tcPr>
            <w:tcW w:w="159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before="30" w:after="0" w:line="240" w:lineRule="auto"/>
              <w:ind w:left="30" w:right="30"/>
              <w:jc w:val="center"/>
              <w:rPr>
                <w:rFonts w:ascii="Times New Roman" w:hAnsi="Times New Roman"/>
                <w:sz w:val="20"/>
                <w:szCs w:val="20"/>
                <w:lang w:val="ru-RU" w:eastAsia="ru-RU"/>
              </w:rPr>
            </w:pPr>
          </w:p>
        </w:tc>
        <w:tc>
          <w:tcPr>
            <w:tcW w:w="158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before="30" w:after="0" w:line="240" w:lineRule="auto"/>
              <w:ind w:left="30" w:right="30"/>
              <w:jc w:val="center"/>
              <w:rPr>
                <w:rFonts w:ascii="Times New Roman" w:hAnsi="Times New Roman"/>
                <w:sz w:val="20"/>
                <w:szCs w:val="20"/>
                <w:lang w:val="ru-RU" w:eastAsia="ru-RU"/>
              </w:rPr>
            </w:pPr>
          </w:p>
        </w:tc>
      </w:tr>
      <w:tr w:rsidR="000E2FC4" w:rsidRPr="002D235C" w:rsidTr="00113399">
        <w:tc>
          <w:tcPr>
            <w:tcW w:w="1011" w:type="dxa"/>
            <w:tcBorders>
              <w:top w:val="nil"/>
              <w:left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2.1.</w:t>
            </w:r>
          </w:p>
        </w:tc>
        <w:tc>
          <w:tcPr>
            <w:tcW w:w="3988" w:type="dxa"/>
            <w:tcBorders>
              <w:top w:val="nil"/>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душем, без кухни на этаже;</w:t>
            </w:r>
          </w:p>
        </w:tc>
        <w:tc>
          <w:tcPr>
            <w:tcW w:w="1852" w:type="dxa"/>
            <w:gridSpan w:val="2"/>
            <w:tcBorders>
              <w:top w:val="nil"/>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1,70</w:t>
            </w:r>
          </w:p>
        </w:tc>
        <w:tc>
          <w:tcPr>
            <w:tcW w:w="1598" w:type="dxa"/>
            <w:tcBorders>
              <w:top w:val="nil"/>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1,95</w:t>
            </w:r>
          </w:p>
        </w:tc>
        <w:tc>
          <w:tcPr>
            <w:tcW w:w="1585" w:type="dxa"/>
            <w:tcBorders>
              <w:top w:val="nil"/>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3,65</w:t>
            </w:r>
          </w:p>
        </w:tc>
      </w:tr>
      <w:tr w:rsidR="000E2FC4" w:rsidRPr="002D235C" w:rsidTr="00113399">
        <w:tc>
          <w:tcPr>
            <w:tcW w:w="101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2.2.</w:t>
            </w:r>
          </w:p>
        </w:tc>
        <w:tc>
          <w:tcPr>
            <w:tcW w:w="398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душем, с кухней на этаже;</w:t>
            </w:r>
          </w:p>
        </w:tc>
        <w:tc>
          <w:tcPr>
            <w:tcW w:w="1852"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2,80</w:t>
            </w:r>
          </w:p>
        </w:tc>
        <w:tc>
          <w:tcPr>
            <w:tcW w:w="159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2,68</w:t>
            </w:r>
          </w:p>
        </w:tc>
        <w:tc>
          <w:tcPr>
            <w:tcW w:w="158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5,48</w:t>
            </w:r>
          </w:p>
        </w:tc>
      </w:tr>
      <w:tr w:rsidR="000E2FC4" w:rsidRPr="002D235C" w:rsidTr="00DB116A">
        <w:trPr>
          <w:trHeight w:val="60"/>
        </w:trPr>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Default="000E2FC4" w:rsidP="00DB116A">
            <w:pPr>
              <w:spacing w:after="0" w:line="240" w:lineRule="auto"/>
              <w:ind w:left="30" w:right="30"/>
              <w:jc w:val="center"/>
              <w:textAlignment w:val="baseline"/>
              <w:rPr>
                <w:rFonts w:ascii="Times New Roman" w:hAnsi="Times New Roman"/>
                <w:sz w:val="20"/>
                <w:szCs w:val="20"/>
                <w:lang w:val="ru-RU" w:eastAsia="ru-RU"/>
              </w:rPr>
            </w:pPr>
          </w:p>
          <w:p w:rsidR="000E2FC4" w:rsidRDefault="000E2FC4" w:rsidP="00DB116A">
            <w:pPr>
              <w:spacing w:after="0" w:line="240" w:lineRule="auto"/>
              <w:ind w:left="30" w:right="30"/>
              <w:jc w:val="center"/>
              <w:textAlignment w:val="baseline"/>
              <w:rPr>
                <w:rFonts w:ascii="Times New Roman" w:hAnsi="Times New Roman"/>
                <w:sz w:val="20"/>
                <w:szCs w:val="20"/>
                <w:lang w:val="ru-RU" w:eastAsia="ru-RU"/>
              </w:rPr>
            </w:pPr>
          </w:p>
          <w:p w:rsidR="000E2FC4"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2.3.</w:t>
            </w:r>
          </w:p>
        </w:tc>
        <w:tc>
          <w:tcPr>
            <w:tcW w:w="3998" w:type="dxa"/>
            <w:gridSpan w:val="2"/>
            <w:tcBorders>
              <w:top w:val="nil"/>
              <w:bottom w:val="single" w:sz="8" w:space="0" w:color="auto"/>
              <w:right w:val="single" w:sz="8" w:space="0" w:color="auto"/>
            </w:tcBorders>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ванной без душа;</w:t>
            </w:r>
          </w:p>
        </w:tc>
        <w:tc>
          <w:tcPr>
            <w:tcW w:w="1842" w:type="dxa"/>
            <w:tcBorders>
              <w:top w:val="nil"/>
              <w:bottom w:val="single" w:sz="8" w:space="0" w:color="auto"/>
              <w:right w:val="single" w:sz="8" w:space="0" w:color="auto"/>
            </w:tcBorders>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2,22</w:t>
            </w:r>
          </w:p>
        </w:tc>
        <w:tc>
          <w:tcPr>
            <w:tcW w:w="1598" w:type="dxa"/>
            <w:tcBorders>
              <w:top w:val="nil"/>
              <w:bottom w:val="single" w:sz="8" w:space="0" w:color="auto"/>
              <w:right w:val="single" w:sz="8" w:space="0" w:color="auto"/>
            </w:tcBorders>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4,77</w:t>
            </w:r>
          </w:p>
        </w:tc>
        <w:tc>
          <w:tcPr>
            <w:tcW w:w="1585" w:type="dxa"/>
            <w:tcBorders>
              <w:top w:val="nil"/>
              <w:bottom w:val="single" w:sz="8" w:space="0" w:color="auto"/>
              <w:right w:val="single" w:sz="8" w:space="0" w:color="auto"/>
            </w:tcBorders>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6,99</w:t>
            </w:r>
          </w:p>
        </w:tc>
      </w:tr>
      <w:tr w:rsidR="000E2FC4" w:rsidRPr="002D235C" w:rsidTr="00DB116A">
        <w:trPr>
          <w:trHeight w:val="220"/>
        </w:trPr>
        <w:tc>
          <w:tcPr>
            <w:tcW w:w="1011" w:type="dxa"/>
            <w:tcBorders>
              <w:top w:val="single" w:sz="8" w:space="0" w:color="auto"/>
              <w:left w:val="single" w:sz="8" w:space="0" w:color="auto"/>
              <w:bottom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2.4.</w:t>
            </w:r>
          </w:p>
        </w:tc>
        <w:tc>
          <w:tcPr>
            <w:tcW w:w="3988" w:type="dxa"/>
            <w:tcBorders>
              <w:top w:val="single" w:sz="8" w:space="0" w:color="auto"/>
              <w:left w:val="single" w:sz="8" w:space="0" w:color="auto"/>
              <w:bottom w:val="single" w:sz="8" w:space="0" w:color="auto"/>
            </w:tcBorders>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ванной и душем, с кухнями в секции;</w:t>
            </w:r>
          </w:p>
        </w:tc>
        <w:tc>
          <w:tcPr>
            <w:tcW w:w="1852" w:type="dxa"/>
            <w:gridSpan w:val="2"/>
            <w:tcBorders>
              <w:top w:val="single" w:sz="8" w:space="0" w:color="auto"/>
              <w:left w:val="single" w:sz="8" w:space="0" w:color="auto"/>
              <w:bottom w:val="single" w:sz="8" w:space="0" w:color="auto"/>
            </w:tcBorders>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3,19</w:t>
            </w:r>
          </w:p>
        </w:tc>
        <w:tc>
          <w:tcPr>
            <w:tcW w:w="1598" w:type="dxa"/>
            <w:tcBorders>
              <w:top w:val="single" w:sz="8" w:space="0" w:color="auto"/>
              <w:left w:val="single" w:sz="8" w:space="0" w:color="auto"/>
              <w:bottom w:val="single" w:sz="8" w:space="0" w:color="auto"/>
            </w:tcBorders>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4,48</w:t>
            </w:r>
          </w:p>
        </w:tc>
        <w:tc>
          <w:tcPr>
            <w:tcW w:w="1585" w:type="dxa"/>
            <w:tcBorders>
              <w:top w:val="single" w:sz="8" w:space="0" w:color="auto"/>
              <w:left w:val="single" w:sz="8" w:space="0" w:color="auto"/>
              <w:bottom w:val="single" w:sz="8" w:space="0" w:color="auto"/>
              <w:right w:val="single" w:sz="8" w:space="0" w:color="auto"/>
            </w:tcBorders>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7,67</w:t>
            </w:r>
          </w:p>
        </w:tc>
      </w:tr>
      <w:tr w:rsidR="000E2FC4" w:rsidRPr="002D235C" w:rsidTr="00DB116A">
        <w:trPr>
          <w:trHeight w:val="700"/>
        </w:trPr>
        <w:tc>
          <w:tcPr>
            <w:tcW w:w="10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2.5.</w:t>
            </w:r>
          </w:p>
        </w:tc>
        <w:tc>
          <w:tcPr>
            <w:tcW w:w="398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не оборудованные ванной и душем, с кухнями в секции.</w:t>
            </w:r>
          </w:p>
        </w:tc>
        <w:tc>
          <w:tcPr>
            <w:tcW w:w="185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2,04</w:t>
            </w:r>
          </w:p>
        </w:tc>
        <w:tc>
          <w:tcPr>
            <w:tcW w:w="15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2,71</w:t>
            </w:r>
          </w:p>
        </w:tc>
        <w:tc>
          <w:tcPr>
            <w:tcW w:w="15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4,75</w:t>
            </w:r>
          </w:p>
        </w:tc>
      </w:tr>
      <w:tr w:rsidR="000E2FC4" w:rsidRPr="002D235C"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w:t>
            </w:r>
          </w:p>
        </w:tc>
        <w:tc>
          <w:tcPr>
            <w:tcW w:w="3988"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имеющих статус общежития, при наличии централизованного холодного водоснабжения и канализации.</w:t>
            </w:r>
          </w:p>
        </w:tc>
        <w:tc>
          <w:tcPr>
            <w:tcW w:w="1852"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2,74</w:t>
            </w:r>
          </w:p>
        </w:tc>
        <w:tc>
          <w:tcPr>
            <w:tcW w:w="1585"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2,74</w:t>
            </w:r>
          </w:p>
        </w:tc>
      </w:tr>
      <w:tr w:rsidR="000E2FC4" w:rsidRPr="002D235C"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w:t>
            </w:r>
          </w:p>
        </w:tc>
        <w:tc>
          <w:tcPr>
            <w:tcW w:w="3988"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 жилых домов с централизованной системой холодного водоснабжения, канализацией, с газовыми колонками или быстродействующими электрическими водонагревателями (накопительные и проточные) и полным набором сантехнического оборудования (мойка кухонная, раковина, ванна и душ).</w:t>
            </w:r>
          </w:p>
        </w:tc>
        <w:tc>
          <w:tcPr>
            <w:tcW w:w="1852"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6,99</w:t>
            </w:r>
          </w:p>
        </w:tc>
        <w:tc>
          <w:tcPr>
            <w:tcW w:w="1585"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6,99</w:t>
            </w:r>
          </w:p>
        </w:tc>
      </w:tr>
      <w:tr w:rsidR="000E2FC4" w:rsidRPr="006B3250" w:rsidTr="00DB116A">
        <w:tc>
          <w:tcPr>
            <w:tcW w:w="10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w:t>
            </w:r>
          </w:p>
        </w:tc>
        <w:tc>
          <w:tcPr>
            <w:tcW w:w="3998"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 жилых домов неблагоустроенные:</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before="30" w:after="0" w:line="240" w:lineRule="auto"/>
              <w:ind w:left="30" w:right="30"/>
              <w:jc w:val="center"/>
              <w:rPr>
                <w:rFonts w:ascii="Times New Roman" w:hAnsi="Times New Roman"/>
                <w:sz w:val="20"/>
                <w:szCs w:val="20"/>
                <w:lang w:val="ru-RU" w:eastAsia="ru-RU"/>
              </w:rPr>
            </w:pPr>
          </w:p>
        </w:tc>
        <w:tc>
          <w:tcPr>
            <w:tcW w:w="15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jc w:val="center"/>
              <w:rPr>
                <w:rFonts w:ascii="Times New Roman" w:hAnsi="Times New Roman"/>
                <w:sz w:val="20"/>
                <w:szCs w:val="20"/>
                <w:lang w:val="ru-RU" w:eastAsia="ru-RU"/>
              </w:rPr>
            </w:pPr>
          </w:p>
        </w:tc>
        <w:tc>
          <w:tcPr>
            <w:tcW w:w="15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jc w:val="center"/>
              <w:rPr>
                <w:rFonts w:ascii="Times New Roman" w:hAnsi="Times New Roman"/>
                <w:sz w:val="20"/>
                <w:szCs w:val="20"/>
                <w:lang w:val="ru-RU" w:eastAsia="ru-RU"/>
              </w:rPr>
            </w:pPr>
          </w:p>
        </w:tc>
      </w:tr>
      <w:tr w:rsidR="000E2FC4" w:rsidRPr="00B40BE8"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5.1.</w:t>
            </w:r>
          </w:p>
        </w:tc>
        <w:tc>
          <w:tcPr>
            <w:tcW w:w="399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обеспечением из водоразборных колонок;</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bottom w:val="single" w:sz="8" w:space="0" w:color="auto"/>
              <w:right w:val="single" w:sz="8" w:space="0" w:color="auto"/>
            </w:tcBorders>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1,22</w:t>
            </w:r>
          </w:p>
        </w:tc>
        <w:tc>
          <w:tcPr>
            <w:tcW w:w="1585" w:type="dxa"/>
            <w:tcBorders>
              <w:left w:val="single" w:sz="8" w:space="0" w:color="auto"/>
              <w:bottom w:val="single" w:sz="8" w:space="0" w:color="auto"/>
              <w:right w:val="single" w:sz="8" w:space="0" w:color="auto"/>
            </w:tcBorders>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0E2FC4" w:rsidRPr="002D235C"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5.2.</w:t>
            </w:r>
          </w:p>
        </w:tc>
        <w:tc>
          <w:tcPr>
            <w:tcW w:w="399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неканализованные;</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2,43</w:t>
            </w:r>
          </w:p>
        </w:tc>
        <w:tc>
          <w:tcPr>
            <w:tcW w:w="15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0E2FC4" w:rsidRPr="002D235C" w:rsidTr="00DB116A">
        <w:tc>
          <w:tcPr>
            <w:tcW w:w="10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5.3.</w:t>
            </w:r>
          </w:p>
        </w:tc>
        <w:tc>
          <w:tcPr>
            <w:tcW w:w="3998"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выгребными ямами, без ванны;</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3,65</w:t>
            </w:r>
          </w:p>
        </w:tc>
        <w:tc>
          <w:tcPr>
            <w:tcW w:w="15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0E2FC4" w:rsidRPr="002D235C"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5.4.</w:t>
            </w:r>
          </w:p>
        </w:tc>
        <w:tc>
          <w:tcPr>
            <w:tcW w:w="399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выгребными ямами, с ванной;</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5,17</w:t>
            </w:r>
          </w:p>
        </w:tc>
        <w:tc>
          <w:tcPr>
            <w:tcW w:w="1585"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0E2FC4" w:rsidRPr="002D235C"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5.5.</w:t>
            </w:r>
          </w:p>
        </w:tc>
        <w:tc>
          <w:tcPr>
            <w:tcW w:w="399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с ванной, туалет в доме, выгребная яма;</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6,39</w:t>
            </w:r>
          </w:p>
        </w:tc>
        <w:tc>
          <w:tcPr>
            <w:tcW w:w="1585"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0E2FC4" w:rsidRPr="002D235C"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5.6.</w:t>
            </w:r>
          </w:p>
        </w:tc>
        <w:tc>
          <w:tcPr>
            <w:tcW w:w="399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без газовой колонки, выгребными ямами, с ванной;</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4,74</w:t>
            </w:r>
          </w:p>
        </w:tc>
        <w:tc>
          <w:tcPr>
            <w:tcW w:w="1585" w:type="dxa"/>
            <w:tcBorders>
              <w:top w:val="nil"/>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0E2FC4" w:rsidRPr="002D235C" w:rsidTr="00113399">
        <w:trPr>
          <w:trHeight w:val="619"/>
        </w:trPr>
        <w:tc>
          <w:tcPr>
            <w:tcW w:w="1011" w:type="dxa"/>
            <w:tcBorders>
              <w:top w:val="nil"/>
              <w:left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5.7.</w:t>
            </w:r>
          </w:p>
        </w:tc>
        <w:tc>
          <w:tcPr>
            <w:tcW w:w="3998" w:type="dxa"/>
            <w:gridSpan w:val="2"/>
            <w:tcBorders>
              <w:top w:val="nil"/>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и канализацией, без ванны;</w:t>
            </w:r>
          </w:p>
        </w:tc>
        <w:tc>
          <w:tcPr>
            <w:tcW w:w="1842" w:type="dxa"/>
            <w:tcBorders>
              <w:top w:val="nil"/>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3,65</w:t>
            </w:r>
          </w:p>
        </w:tc>
        <w:tc>
          <w:tcPr>
            <w:tcW w:w="1585" w:type="dxa"/>
            <w:tcBorders>
              <w:top w:val="nil"/>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3,65</w:t>
            </w:r>
          </w:p>
        </w:tc>
      </w:tr>
      <w:tr w:rsidR="000E2FC4" w:rsidRPr="002D235C" w:rsidTr="007C3FBC">
        <w:trPr>
          <w:trHeight w:val="1140"/>
        </w:trPr>
        <w:tc>
          <w:tcPr>
            <w:tcW w:w="1011" w:type="dxa"/>
            <w:tcBorders>
              <w:top w:val="single" w:sz="4" w:space="0" w:color="auto"/>
              <w:left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5.8.</w:t>
            </w:r>
          </w:p>
        </w:tc>
        <w:tc>
          <w:tcPr>
            <w:tcW w:w="3998" w:type="dxa"/>
            <w:gridSpan w:val="2"/>
            <w:tcBorders>
              <w:top w:val="single" w:sz="4" w:space="0" w:color="auto"/>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выгребными ямами, с местными нагревательными приборами на твердом топливе, оборудованные ванной.</w:t>
            </w:r>
          </w:p>
        </w:tc>
        <w:tc>
          <w:tcPr>
            <w:tcW w:w="1842" w:type="dxa"/>
            <w:tcBorders>
              <w:top w:val="single" w:sz="4" w:space="0" w:color="auto"/>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single" w:sz="4" w:space="0" w:color="auto"/>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5,47</w:t>
            </w:r>
          </w:p>
        </w:tc>
        <w:tc>
          <w:tcPr>
            <w:tcW w:w="1585" w:type="dxa"/>
            <w:tcBorders>
              <w:top w:val="single" w:sz="4" w:space="0" w:color="auto"/>
              <w:left w:val="nil"/>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0E2FC4" w:rsidRPr="002D235C" w:rsidTr="007C3FBC">
        <w:tc>
          <w:tcPr>
            <w:tcW w:w="10034" w:type="dxa"/>
            <w:gridSpan w:val="6"/>
            <w:tcBorders>
              <w:top w:val="nil"/>
              <w:bottom w:val="single" w:sz="4" w:space="0" w:color="auto"/>
            </w:tcBorders>
            <w:tcMar>
              <w:top w:w="0" w:type="dxa"/>
              <w:left w:w="108" w:type="dxa"/>
              <w:bottom w:w="0" w:type="dxa"/>
              <w:right w:w="108" w:type="dxa"/>
            </w:tcMar>
            <w:vAlign w:val="center"/>
          </w:tcPr>
          <w:p w:rsidR="000E2FC4" w:rsidRPr="002D235C" w:rsidRDefault="000E2FC4" w:rsidP="007C3FBC">
            <w:pPr>
              <w:spacing w:after="0" w:line="240" w:lineRule="auto"/>
              <w:ind w:left="30" w:right="30"/>
              <w:textAlignment w:val="baseline"/>
              <w:rPr>
                <w:rFonts w:ascii="Times New Roman" w:hAnsi="Times New Roman"/>
                <w:sz w:val="20"/>
                <w:szCs w:val="20"/>
                <w:lang w:val="ru-RU" w:eastAsia="ru-RU"/>
              </w:rPr>
            </w:pPr>
            <w:r>
              <w:rPr>
                <w:rFonts w:ascii="Times New Roman" w:hAnsi="Times New Roman"/>
                <w:sz w:val="24"/>
                <w:lang w:val="ru-RU"/>
              </w:rPr>
              <w:t>Продолжение таблицы 6.6</w:t>
            </w:r>
            <w:r w:rsidRPr="008835AF">
              <w:rPr>
                <w:rFonts w:ascii="Times New Roman" w:hAnsi="Times New Roman"/>
                <w:sz w:val="24"/>
                <w:lang w:val="ru-RU"/>
              </w:rPr>
              <w:t>.</w:t>
            </w:r>
          </w:p>
        </w:tc>
      </w:tr>
      <w:tr w:rsidR="000E2FC4" w:rsidRPr="002D235C" w:rsidTr="007C3FBC">
        <w:tc>
          <w:tcPr>
            <w:tcW w:w="101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w:t>
            </w:r>
          </w:p>
        </w:tc>
        <w:tc>
          <w:tcPr>
            <w:tcW w:w="3998"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 жилых домов с централизованной системой холодного водоснабжения, канализацией, и индивидуальными тепловыми пунктами и полным набором сантехнического оборудования (мойка, раковина, ванна, душ).</w:t>
            </w:r>
          </w:p>
        </w:tc>
        <w:tc>
          <w:tcPr>
            <w:tcW w:w="1842"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7,67</w:t>
            </w:r>
          </w:p>
        </w:tc>
        <w:tc>
          <w:tcPr>
            <w:tcW w:w="158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0E2FC4" w:rsidRPr="002D235C" w:rsidRDefault="000E2FC4"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7,67</w:t>
            </w:r>
          </w:p>
        </w:tc>
      </w:tr>
    </w:tbl>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0E2FC4" w:rsidSect="00D52049">
          <w:pgSz w:w="11906" w:h="16838"/>
          <w:pgMar w:top="1134" w:right="851" w:bottom="1134" w:left="1134" w:header="709" w:footer="709" w:gutter="0"/>
          <w:cols w:space="708"/>
          <w:docGrid w:linePitch="360"/>
        </w:sectPr>
      </w:pPr>
    </w:p>
    <w:p w:rsidR="000E2FC4" w:rsidRDefault="000E2FC4" w:rsidP="00DB116A">
      <w:pPr>
        <w:pStyle w:val="ListParagraph"/>
        <w:spacing w:after="0"/>
        <w:ind w:left="0" w:firstLine="709"/>
        <w:outlineLvl w:val="0"/>
        <w:rPr>
          <w:rFonts w:ascii="Times New Roman" w:hAnsi="Times New Roman"/>
          <w:b/>
          <w:bCs/>
          <w:sz w:val="24"/>
          <w:szCs w:val="24"/>
          <w:lang w:val="ru-RU"/>
        </w:rPr>
      </w:pPr>
      <w:bookmarkStart w:id="38" w:name="_Toc445886673"/>
      <w:r>
        <w:rPr>
          <w:rFonts w:ascii="Times New Roman" w:hAnsi="Times New Roman"/>
          <w:b/>
          <w:bCs/>
          <w:sz w:val="24"/>
          <w:szCs w:val="24"/>
          <w:lang w:val="ru-RU"/>
        </w:rPr>
        <w:t>1.6</w:t>
      </w:r>
      <w:r w:rsidRPr="00825359">
        <w:rPr>
          <w:rFonts w:ascii="Times New Roman" w:hAnsi="Times New Roman"/>
          <w:b/>
          <w:bCs/>
          <w:sz w:val="24"/>
          <w:szCs w:val="24"/>
          <w:lang w:val="ru-RU"/>
        </w:rPr>
        <w:t xml:space="preserve"> Балансы тепловой мощности и тепловой нагрузки в зонах действия источников тепловой энергии</w:t>
      </w:r>
      <w:bookmarkEnd w:id="38"/>
    </w:p>
    <w:p w:rsidR="000E2FC4" w:rsidRPr="00DF40E8" w:rsidRDefault="000E2FC4" w:rsidP="00113399">
      <w:pPr>
        <w:widowControl w:val="0"/>
        <w:overflowPunct w:val="0"/>
        <w:autoSpaceDE w:val="0"/>
        <w:autoSpaceDN w:val="0"/>
        <w:adjustRightInd w:val="0"/>
        <w:spacing w:after="0" w:line="231" w:lineRule="auto"/>
        <w:ind w:firstLine="720"/>
        <w:jc w:val="both"/>
        <w:rPr>
          <w:rFonts w:ascii="Times New Roman" w:hAnsi="Times New Roman"/>
          <w:sz w:val="24"/>
          <w:szCs w:val="24"/>
          <w:lang w:val="ru-RU"/>
        </w:rPr>
      </w:pPr>
      <w:r w:rsidRPr="00DF40E8">
        <w:rPr>
          <w:rFonts w:ascii="Times New Roman" w:hAnsi="Times New Roman"/>
          <w:sz w:val="24"/>
          <w:szCs w:val="24"/>
          <w:lang w:val="ru-RU"/>
        </w:rPr>
        <w:t xml:space="preserve">В рамках работ по «Схеме теплоснабжения </w:t>
      </w:r>
      <w:r>
        <w:rPr>
          <w:rFonts w:ascii="Times New Roman" w:hAnsi="Times New Roman"/>
          <w:color w:val="000000"/>
          <w:sz w:val="24"/>
          <w:szCs w:val="23"/>
          <w:lang w:val="ru-RU"/>
        </w:rPr>
        <w:t>п. Дубитель</w:t>
      </w:r>
      <w:r w:rsidRPr="00DF40E8">
        <w:rPr>
          <w:rFonts w:ascii="Times New Roman" w:hAnsi="Times New Roman"/>
          <w:sz w:val="24"/>
          <w:szCs w:val="24"/>
          <w:lang w:val="ru-RU"/>
        </w:rPr>
        <w:t>к до 2030г.» был выполнен сравнительный анализ договорных тепловых нагрузок и фактического теплопотребления абонентов. На основании предоставленных данных о присоединённых фактических и договорных тепловых нагрузках, установленных, располагаемых мощностях, потерях в сетях и собственных нуждах теплоисточника были составлены тепловые балансы по котельной, представленные в таблицах 7.1.</w:t>
      </w:r>
    </w:p>
    <w:p w:rsidR="000E2FC4" w:rsidRDefault="000E2FC4" w:rsidP="00113399">
      <w:pPr>
        <w:widowControl w:val="0"/>
        <w:autoSpaceDE w:val="0"/>
        <w:autoSpaceDN w:val="0"/>
        <w:adjustRightInd w:val="0"/>
        <w:spacing w:after="0" w:line="240" w:lineRule="auto"/>
        <w:rPr>
          <w:rFonts w:ascii="Times New Roman" w:hAnsi="Times New Roman"/>
          <w:sz w:val="24"/>
          <w:szCs w:val="24"/>
          <w:lang w:val="ru-RU"/>
        </w:rPr>
      </w:pPr>
    </w:p>
    <w:p w:rsidR="000E2FC4" w:rsidRPr="00DF40E8" w:rsidRDefault="000E2FC4" w:rsidP="007162E4">
      <w:pPr>
        <w:widowControl w:val="0"/>
        <w:autoSpaceDE w:val="0"/>
        <w:autoSpaceDN w:val="0"/>
        <w:adjustRightInd w:val="0"/>
        <w:spacing w:after="0" w:line="240" w:lineRule="auto"/>
        <w:jc w:val="both"/>
        <w:rPr>
          <w:rFonts w:ascii="Times New Roman" w:hAnsi="Times New Roman"/>
          <w:sz w:val="24"/>
          <w:szCs w:val="24"/>
          <w:lang w:val="ru-RU"/>
        </w:rPr>
      </w:pPr>
      <w:r w:rsidRPr="00DF40E8">
        <w:rPr>
          <w:rFonts w:ascii="Times New Roman" w:hAnsi="Times New Roman"/>
          <w:sz w:val="24"/>
          <w:szCs w:val="24"/>
          <w:lang w:val="ru-RU"/>
        </w:rPr>
        <w:t>Таблица 7.1. - Баланс тепловой мощности и присоединенной тепловой нагрузки котельной, Гкал/ч</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6096"/>
        <w:gridCol w:w="1275"/>
        <w:gridCol w:w="1276"/>
        <w:gridCol w:w="1382"/>
      </w:tblGrid>
      <w:tr w:rsidR="000E2FC4" w:rsidTr="00691E20">
        <w:tc>
          <w:tcPr>
            <w:tcW w:w="609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Cs w:val="24"/>
              </w:rPr>
            </w:pPr>
            <w:r w:rsidRPr="00691E20">
              <w:rPr>
                <w:rFonts w:ascii="Times New Roman" w:hAnsi="Times New Roman"/>
                <w:szCs w:val="24"/>
              </w:rPr>
              <w:t>Зонадействиякотельной</w:t>
            </w:r>
          </w:p>
        </w:tc>
        <w:tc>
          <w:tcPr>
            <w:tcW w:w="127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Cs w:val="24"/>
              </w:rPr>
            </w:pPr>
            <w:r w:rsidRPr="00691E20">
              <w:rPr>
                <w:rFonts w:ascii="Times New Roman" w:hAnsi="Times New Roman"/>
                <w:szCs w:val="24"/>
              </w:rPr>
              <w:t>2013 г.</w:t>
            </w:r>
          </w:p>
        </w:tc>
        <w:tc>
          <w:tcPr>
            <w:tcW w:w="127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Cs w:val="24"/>
              </w:rPr>
            </w:pPr>
            <w:r w:rsidRPr="00691E20">
              <w:rPr>
                <w:rFonts w:ascii="Times New Roman" w:hAnsi="Times New Roman"/>
                <w:szCs w:val="24"/>
              </w:rPr>
              <w:t>2014 г.</w:t>
            </w:r>
          </w:p>
        </w:tc>
        <w:tc>
          <w:tcPr>
            <w:tcW w:w="1382"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Cs w:val="24"/>
              </w:rPr>
            </w:pPr>
            <w:r w:rsidRPr="00691E20">
              <w:rPr>
                <w:rFonts w:ascii="Times New Roman" w:hAnsi="Times New Roman"/>
                <w:szCs w:val="24"/>
              </w:rPr>
              <w:t>2015 г.</w:t>
            </w:r>
          </w:p>
        </w:tc>
      </w:tr>
      <w:tr w:rsidR="000E2FC4" w:rsidRPr="006B3250" w:rsidTr="00691E20">
        <w:tc>
          <w:tcPr>
            <w:tcW w:w="10029" w:type="dxa"/>
            <w:gridSpan w:val="4"/>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Cs w:val="24"/>
                <w:lang w:val="ru-RU"/>
              </w:rPr>
            </w:pPr>
            <w:r w:rsidRPr="00691E20">
              <w:rPr>
                <w:rFonts w:ascii="Times New Roman" w:hAnsi="Times New Roman"/>
                <w:szCs w:val="24"/>
                <w:lang w:val="ru-RU"/>
              </w:rPr>
              <w:t>Договорная тепловая нагрузка Гкал/ч в горячей воде (без хознужд), в т.ч.:</w:t>
            </w:r>
          </w:p>
        </w:tc>
      </w:tr>
      <w:tr w:rsidR="000E2FC4" w:rsidTr="00691E20">
        <w:tc>
          <w:tcPr>
            <w:tcW w:w="609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Cs w:val="24"/>
              </w:rPr>
            </w:pPr>
            <w:r w:rsidRPr="00691E20">
              <w:rPr>
                <w:rFonts w:ascii="Times New Roman" w:hAnsi="Times New Roman"/>
                <w:szCs w:val="24"/>
              </w:rPr>
              <w:t>Отопление</w:t>
            </w:r>
          </w:p>
        </w:tc>
        <w:tc>
          <w:tcPr>
            <w:tcW w:w="127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Cs w:val="24"/>
                <w:lang w:val="ru-RU"/>
              </w:rPr>
            </w:pPr>
            <w:r w:rsidRPr="00691E20">
              <w:rPr>
                <w:rFonts w:ascii="Times New Roman" w:hAnsi="Times New Roman"/>
                <w:szCs w:val="24"/>
                <w:lang w:val="ru-RU"/>
              </w:rPr>
              <w:t>0,424</w:t>
            </w:r>
          </w:p>
        </w:tc>
        <w:tc>
          <w:tcPr>
            <w:tcW w:w="127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Cs w:val="24"/>
                <w:lang w:val="ru-RU"/>
              </w:rPr>
            </w:pPr>
            <w:r w:rsidRPr="00691E20">
              <w:rPr>
                <w:rFonts w:ascii="Times New Roman" w:hAnsi="Times New Roman"/>
                <w:szCs w:val="24"/>
                <w:lang w:val="ru-RU"/>
              </w:rPr>
              <w:t>0,424</w:t>
            </w:r>
          </w:p>
        </w:tc>
        <w:tc>
          <w:tcPr>
            <w:tcW w:w="1382"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Cs w:val="24"/>
                <w:lang w:val="ru-RU"/>
              </w:rPr>
            </w:pPr>
            <w:r w:rsidRPr="00691E20">
              <w:rPr>
                <w:rFonts w:ascii="Times New Roman" w:hAnsi="Times New Roman"/>
                <w:szCs w:val="24"/>
                <w:lang w:val="ru-RU"/>
              </w:rPr>
              <w:t>0,424</w:t>
            </w:r>
          </w:p>
        </w:tc>
      </w:tr>
      <w:tr w:rsidR="000E2FC4" w:rsidTr="00691E20">
        <w:tc>
          <w:tcPr>
            <w:tcW w:w="609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Cs w:val="24"/>
              </w:rPr>
            </w:pPr>
            <w:r w:rsidRPr="00691E20">
              <w:rPr>
                <w:rFonts w:ascii="Times New Roman" w:hAnsi="Times New Roman"/>
                <w:szCs w:val="24"/>
              </w:rPr>
              <w:t>Горячееводоснабжение</w:t>
            </w:r>
          </w:p>
        </w:tc>
        <w:tc>
          <w:tcPr>
            <w:tcW w:w="127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Cs w:val="24"/>
                <w:lang w:val="ru-RU"/>
              </w:rPr>
            </w:pPr>
            <w:r w:rsidRPr="00691E20">
              <w:rPr>
                <w:rFonts w:ascii="Times New Roman" w:hAnsi="Times New Roman"/>
                <w:szCs w:val="24"/>
                <w:lang w:val="ru-RU"/>
              </w:rPr>
              <w:t>-</w:t>
            </w:r>
          </w:p>
        </w:tc>
        <w:tc>
          <w:tcPr>
            <w:tcW w:w="127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Cs w:val="24"/>
                <w:lang w:val="ru-RU"/>
              </w:rPr>
            </w:pPr>
            <w:r w:rsidRPr="00691E20">
              <w:rPr>
                <w:rFonts w:ascii="Times New Roman" w:hAnsi="Times New Roman"/>
                <w:szCs w:val="24"/>
                <w:lang w:val="ru-RU"/>
              </w:rPr>
              <w:t>-</w:t>
            </w:r>
          </w:p>
        </w:tc>
        <w:tc>
          <w:tcPr>
            <w:tcW w:w="1382"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Cs w:val="24"/>
              </w:rPr>
            </w:pPr>
            <w:r w:rsidRPr="00691E20">
              <w:rPr>
                <w:rFonts w:ascii="Times New Roman" w:hAnsi="Times New Roman"/>
                <w:szCs w:val="24"/>
              </w:rPr>
              <w:t>-</w:t>
            </w:r>
          </w:p>
        </w:tc>
      </w:tr>
      <w:tr w:rsidR="000E2FC4" w:rsidTr="00691E20">
        <w:tc>
          <w:tcPr>
            <w:tcW w:w="609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b/>
                <w:szCs w:val="24"/>
              </w:rPr>
            </w:pPr>
            <w:r w:rsidRPr="00691E20">
              <w:rPr>
                <w:rFonts w:ascii="Times New Roman" w:hAnsi="Times New Roman"/>
                <w:b/>
                <w:szCs w:val="24"/>
              </w:rPr>
              <w:t>Итого</w:t>
            </w:r>
          </w:p>
        </w:tc>
        <w:tc>
          <w:tcPr>
            <w:tcW w:w="127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b/>
                <w:szCs w:val="24"/>
                <w:lang w:val="ru-RU"/>
              </w:rPr>
            </w:pPr>
            <w:r w:rsidRPr="00691E20">
              <w:rPr>
                <w:rFonts w:ascii="Times New Roman" w:hAnsi="Times New Roman"/>
                <w:b/>
                <w:szCs w:val="24"/>
                <w:lang w:val="ru-RU"/>
              </w:rPr>
              <w:t>0,424</w:t>
            </w:r>
          </w:p>
        </w:tc>
        <w:tc>
          <w:tcPr>
            <w:tcW w:w="127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b/>
                <w:szCs w:val="24"/>
                <w:lang w:val="ru-RU"/>
              </w:rPr>
            </w:pPr>
            <w:r w:rsidRPr="00691E20">
              <w:rPr>
                <w:rFonts w:ascii="Times New Roman" w:hAnsi="Times New Roman"/>
                <w:b/>
                <w:szCs w:val="24"/>
                <w:lang w:val="ru-RU"/>
              </w:rPr>
              <w:t>0,424</w:t>
            </w:r>
          </w:p>
        </w:tc>
        <w:tc>
          <w:tcPr>
            <w:tcW w:w="1382"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b/>
                <w:szCs w:val="24"/>
                <w:lang w:val="ru-RU"/>
              </w:rPr>
            </w:pPr>
            <w:r w:rsidRPr="00691E20">
              <w:rPr>
                <w:rFonts w:ascii="Times New Roman" w:hAnsi="Times New Roman"/>
                <w:b/>
                <w:szCs w:val="24"/>
                <w:lang w:val="ru-RU"/>
              </w:rPr>
              <w:t>0,424</w:t>
            </w:r>
          </w:p>
        </w:tc>
      </w:tr>
    </w:tbl>
    <w:p w:rsidR="000E2FC4" w:rsidRDefault="000E2FC4" w:rsidP="00113399">
      <w:pPr>
        <w:widowControl w:val="0"/>
        <w:autoSpaceDE w:val="0"/>
        <w:autoSpaceDN w:val="0"/>
        <w:adjustRightInd w:val="0"/>
        <w:spacing w:after="0" w:line="240" w:lineRule="auto"/>
        <w:rPr>
          <w:rFonts w:ascii="Times New Roman" w:hAnsi="Times New Roman"/>
          <w:sz w:val="24"/>
          <w:szCs w:val="24"/>
          <w:highlight w:val="yellow"/>
          <w:lang w:val="ru-RU"/>
        </w:rPr>
      </w:pPr>
    </w:p>
    <w:p w:rsidR="000E2FC4" w:rsidRDefault="000E2FC4" w:rsidP="00113399">
      <w:pPr>
        <w:widowControl w:val="0"/>
        <w:overflowPunct w:val="0"/>
        <w:autoSpaceDE w:val="0"/>
        <w:autoSpaceDN w:val="0"/>
        <w:adjustRightInd w:val="0"/>
        <w:spacing w:after="0" w:line="214" w:lineRule="auto"/>
        <w:ind w:firstLine="720"/>
        <w:jc w:val="both"/>
        <w:rPr>
          <w:rFonts w:ascii="Times New Roman" w:hAnsi="Times New Roman"/>
          <w:sz w:val="24"/>
          <w:szCs w:val="24"/>
          <w:lang w:val="ru-RU"/>
        </w:rPr>
      </w:pPr>
      <w:r w:rsidRPr="0033130D">
        <w:rPr>
          <w:rFonts w:ascii="Times New Roman" w:hAnsi="Times New Roman"/>
          <w:sz w:val="24"/>
          <w:szCs w:val="24"/>
          <w:lang w:val="ru-RU"/>
        </w:rPr>
        <w:t>За базовый баланс для составления перспективных тепловых балансов источников принимается баланс, составленный на базе фактических тепловых нагрузок.</w:t>
      </w:r>
    </w:p>
    <w:p w:rsidR="000E2FC4" w:rsidRPr="0033130D" w:rsidRDefault="000E2FC4" w:rsidP="00113399">
      <w:pPr>
        <w:widowControl w:val="0"/>
        <w:overflowPunct w:val="0"/>
        <w:autoSpaceDE w:val="0"/>
        <w:autoSpaceDN w:val="0"/>
        <w:adjustRightInd w:val="0"/>
        <w:spacing w:after="0" w:line="214" w:lineRule="auto"/>
        <w:ind w:firstLine="720"/>
        <w:jc w:val="both"/>
        <w:rPr>
          <w:rFonts w:ascii="Times New Roman" w:hAnsi="Times New Roman"/>
          <w:sz w:val="24"/>
          <w:szCs w:val="24"/>
          <w:lang w:val="ru-RU"/>
        </w:rPr>
      </w:pPr>
    </w:p>
    <w:p w:rsidR="000E2FC4" w:rsidRPr="00825359" w:rsidRDefault="000E2FC4" w:rsidP="00511A17">
      <w:pPr>
        <w:pStyle w:val="Heading1"/>
        <w:jc w:val="both"/>
        <w:rPr>
          <w:szCs w:val="24"/>
          <w:lang w:val="ru-RU"/>
        </w:rPr>
      </w:pPr>
      <w:bookmarkStart w:id="39" w:name="_Toc445886674"/>
      <w:r w:rsidRPr="00825359">
        <w:rPr>
          <w:szCs w:val="24"/>
          <w:lang w:val="ru-RU"/>
        </w:rPr>
        <w:t>1.</w:t>
      </w:r>
      <w:r>
        <w:rPr>
          <w:bCs w:val="0"/>
          <w:szCs w:val="24"/>
          <w:lang w:val="ru-RU"/>
        </w:rPr>
        <w:t>6</w:t>
      </w:r>
      <w:r w:rsidRPr="00825359">
        <w:rPr>
          <w:szCs w:val="24"/>
          <w:lang w:val="ru-RU"/>
        </w:rPr>
        <w:t>.</w:t>
      </w:r>
      <w:r>
        <w:rPr>
          <w:bCs w:val="0"/>
          <w:szCs w:val="24"/>
          <w:lang w:val="ru-RU"/>
        </w:rPr>
        <w:t>1</w:t>
      </w:r>
      <w:r w:rsidRPr="00825359">
        <w:rPr>
          <w:szCs w:val="24"/>
          <w:lang w:val="ru-RU"/>
        </w:rPr>
        <w:t xml:space="preserve"> Баланс тепловой мощности и тепловой нагрузки, резервы и дефициты тепловой мощности по котельным</w:t>
      </w:r>
      <w:bookmarkEnd w:id="39"/>
    </w:p>
    <w:p w:rsidR="000E2FC4" w:rsidRPr="00825359" w:rsidRDefault="000E2FC4" w:rsidP="00511A17">
      <w:pPr>
        <w:widowControl w:val="0"/>
        <w:autoSpaceDE w:val="0"/>
        <w:autoSpaceDN w:val="0"/>
        <w:adjustRightInd w:val="0"/>
        <w:spacing w:after="0" w:line="329" w:lineRule="exact"/>
        <w:rPr>
          <w:rFonts w:ascii="Times New Roman" w:hAnsi="Times New Roman"/>
          <w:sz w:val="24"/>
          <w:szCs w:val="24"/>
          <w:lang w:val="ru-RU"/>
        </w:rPr>
      </w:pPr>
    </w:p>
    <w:p w:rsidR="000E2FC4" w:rsidRPr="00825359" w:rsidRDefault="000E2FC4" w:rsidP="00113399">
      <w:pPr>
        <w:widowControl w:val="0"/>
        <w:overflowPunct w:val="0"/>
        <w:autoSpaceDE w:val="0"/>
        <w:autoSpaceDN w:val="0"/>
        <w:adjustRightInd w:val="0"/>
        <w:spacing w:after="0" w:line="227" w:lineRule="auto"/>
        <w:ind w:firstLine="720"/>
        <w:jc w:val="both"/>
        <w:rPr>
          <w:rFonts w:ascii="Times New Roman" w:hAnsi="Times New Roman"/>
          <w:sz w:val="24"/>
          <w:szCs w:val="24"/>
          <w:lang w:val="ru-RU"/>
        </w:rPr>
      </w:pPr>
      <w:r w:rsidRPr="00825359">
        <w:rPr>
          <w:rFonts w:ascii="Times New Roman" w:hAnsi="Times New Roman"/>
          <w:sz w:val="24"/>
          <w:szCs w:val="24"/>
          <w:lang w:val="ru-RU"/>
        </w:rPr>
        <w:t xml:space="preserve">В рамках </w:t>
      </w:r>
      <w:r>
        <w:rPr>
          <w:rFonts w:ascii="Times New Roman" w:hAnsi="Times New Roman"/>
          <w:sz w:val="24"/>
          <w:szCs w:val="24"/>
          <w:lang w:val="ru-RU"/>
        </w:rPr>
        <w:t xml:space="preserve">работ по «Схеме теплоснабжения </w:t>
      </w:r>
      <w:r>
        <w:rPr>
          <w:rFonts w:ascii="Times New Roman" w:hAnsi="Times New Roman"/>
          <w:color w:val="000000"/>
          <w:sz w:val="24"/>
          <w:szCs w:val="23"/>
          <w:lang w:val="ru-RU"/>
        </w:rPr>
        <w:t>п. Дубитель</w:t>
      </w:r>
      <w:r w:rsidRPr="00825359">
        <w:rPr>
          <w:rFonts w:ascii="Times New Roman" w:hAnsi="Times New Roman"/>
          <w:sz w:val="24"/>
          <w:szCs w:val="24"/>
          <w:lang w:val="ru-RU"/>
        </w:rPr>
        <w:t xml:space="preserve"> до 20</w:t>
      </w:r>
      <w:r>
        <w:rPr>
          <w:rFonts w:ascii="Times New Roman" w:hAnsi="Times New Roman"/>
          <w:sz w:val="24"/>
          <w:szCs w:val="24"/>
          <w:lang w:val="ru-RU"/>
        </w:rPr>
        <w:t>30</w:t>
      </w:r>
      <w:r w:rsidRPr="00825359">
        <w:rPr>
          <w:rFonts w:ascii="Times New Roman" w:hAnsi="Times New Roman"/>
          <w:sz w:val="24"/>
          <w:szCs w:val="24"/>
          <w:lang w:val="ru-RU"/>
        </w:rPr>
        <w:t>г.» на основании предоставленных данных о присоединённых тепловых нагрузках, установленных мощностях и собственных нуждах котельных был составлен баланс тепловой мощности и нагрузки по котельным, приведенный в таблице 1.56.</w:t>
      </w:r>
    </w:p>
    <w:p w:rsidR="000E2FC4" w:rsidRPr="00825359" w:rsidRDefault="000E2FC4" w:rsidP="00511A17">
      <w:pPr>
        <w:widowControl w:val="0"/>
        <w:autoSpaceDE w:val="0"/>
        <w:autoSpaceDN w:val="0"/>
        <w:adjustRightInd w:val="0"/>
        <w:spacing w:after="0" w:line="2" w:lineRule="exact"/>
        <w:rPr>
          <w:rFonts w:ascii="Times New Roman" w:hAnsi="Times New Roman"/>
          <w:sz w:val="24"/>
          <w:szCs w:val="24"/>
          <w:lang w:val="ru-RU"/>
        </w:rPr>
      </w:pPr>
    </w:p>
    <w:p w:rsidR="000E2FC4" w:rsidRDefault="000E2FC4" w:rsidP="00511A17">
      <w:pPr>
        <w:widowControl w:val="0"/>
        <w:autoSpaceDE w:val="0"/>
        <w:autoSpaceDN w:val="0"/>
        <w:adjustRightInd w:val="0"/>
        <w:spacing w:after="0" w:line="240" w:lineRule="auto"/>
        <w:rPr>
          <w:rFonts w:ascii="Times New Roman" w:hAnsi="Times New Roman"/>
          <w:sz w:val="24"/>
          <w:szCs w:val="24"/>
          <w:lang w:val="ru-RU"/>
        </w:rPr>
      </w:pPr>
    </w:p>
    <w:p w:rsidR="000E2FC4" w:rsidRDefault="000E2FC4" w:rsidP="00511A17">
      <w:pPr>
        <w:widowControl w:val="0"/>
        <w:autoSpaceDE w:val="0"/>
        <w:autoSpaceDN w:val="0"/>
        <w:adjustRightInd w:val="0"/>
        <w:spacing w:after="0" w:line="240" w:lineRule="auto"/>
        <w:rPr>
          <w:rFonts w:ascii="Times New Roman" w:hAnsi="Times New Roman"/>
          <w:sz w:val="24"/>
          <w:szCs w:val="24"/>
          <w:lang w:val="ru-RU"/>
        </w:rPr>
      </w:pPr>
    </w:p>
    <w:p w:rsidR="000E2FC4" w:rsidRDefault="000E2FC4" w:rsidP="00511A17">
      <w:pPr>
        <w:widowControl w:val="0"/>
        <w:autoSpaceDE w:val="0"/>
        <w:autoSpaceDN w:val="0"/>
        <w:adjustRightInd w:val="0"/>
        <w:spacing w:after="0" w:line="240" w:lineRule="auto"/>
        <w:rPr>
          <w:rFonts w:ascii="Times New Roman" w:hAnsi="Times New Roman"/>
          <w:sz w:val="24"/>
          <w:szCs w:val="24"/>
          <w:lang w:val="ru-RU"/>
        </w:rPr>
        <w:sectPr w:rsidR="000E2FC4" w:rsidSect="00686CA7">
          <w:pgSz w:w="11906" w:h="16838"/>
          <w:pgMar w:top="992" w:right="851" w:bottom="993" w:left="1134" w:header="709" w:footer="709" w:gutter="0"/>
          <w:cols w:space="708"/>
          <w:docGrid w:linePitch="360"/>
        </w:sectPr>
      </w:pPr>
    </w:p>
    <w:p w:rsidR="000E2FC4" w:rsidRDefault="000E2FC4" w:rsidP="00113399">
      <w:pPr>
        <w:widowControl w:val="0"/>
        <w:autoSpaceDE w:val="0"/>
        <w:autoSpaceDN w:val="0"/>
        <w:adjustRightInd w:val="0"/>
        <w:spacing w:after="0" w:line="240" w:lineRule="auto"/>
        <w:rPr>
          <w:rFonts w:ascii="Times New Roman" w:hAnsi="Times New Roman"/>
          <w:sz w:val="24"/>
          <w:szCs w:val="24"/>
          <w:lang w:val="ru-RU"/>
        </w:rPr>
      </w:pPr>
      <w:r w:rsidRPr="00825359">
        <w:rPr>
          <w:rFonts w:ascii="Times New Roman" w:hAnsi="Times New Roman"/>
          <w:sz w:val="24"/>
          <w:szCs w:val="24"/>
          <w:lang w:val="ru-RU"/>
        </w:rPr>
        <w:t>Таблица 1.56 - Тепловой баланс котельных по состоянию на конец 201</w:t>
      </w:r>
      <w:r>
        <w:rPr>
          <w:rFonts w:ascii="Times New Roman" w:hAnsi="Times New Roman"/>
          <w:sz w:val="24"/>
          <w:szCs w:val="24"/>
          <w:lang w:val="ru-RU"/>
        </w:rPr>
        <w:t>5</w:t>
      </w:r>
      <w:r w:rsidRPr="00825359">
        <w:rPr>
          <w:rFonts w:ascii="Times New Roman" w:hAnsi="Times New Roman"/>
          <w:sz w:val="24"/>
          <w:szCs w:val="24"/>
          <w:lang w:val="ru-RU"/>
        </w:rPr>
        <w:t xml:space="preserve"> г.</w:t>
      </w:r>
    </w:p>
    <w:p w:rsidR="000E2FC4" w:rsidRDefault="000E2FC4" w:rsidP="00113399">
      <w:pPr>
        <w:widowControl w:val="0"/>
        <w:autoSpaceDE w:val="0"/>
        <w:autoSpaceDN w:val="0"/>
        <w:adjustRightInd w:val="0"/>
        <w:spacing w:after="0" w:line="240" w:lineRule="auto"/>
        <w:rPr>
          <w:rFonts w:ascii="Times New Roman" w:hAnsi="Times New Roman"/>
          <w:sz w:val="24"/>
          <w:szCs w:val="24"/>
          <w:lang w:val="ru-RU"/>
        </w:rPr>
      </w:pPr>
    </w:p>
    <w:tbl>
      <w:tblPr>
        <w:tblW w:w="153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763"/>
        <w:gridCol w:w="1466"/>
        <w:gridCol w:w="1457"/>
        <w:gridCol w:w="1468"/>
        <w:gridCol w:w="3504"/>
        <w:gridCol w:w="1124"/>
        <w:gridCol w:w="1124"/>
        <w:gridCol w:w="1217"/>
        <w:gridCol w:w="1217"/>
      </w:tblGrid>
      <w:tr w:rsidR="000E2FC4" w:rsidRPr="006B3250" w:rsidTr="00691E20">
        <w:trPr>
          <w:trHeight w:val="249"/>
        </w:trPr>
        <w:tc>
          <w:tcPr>
            <w:tcW w:w="2763" w:type="dxa"/>
            <w:vMerge w:val="restart"/>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 xml:space="preserve"> Наименование котельной</w:t>
            </w:r>
          </w:p>
        </w:tc>
        <w:tc>
          <w:tcPr>
            <w:tcW w:w="2923" w:type="dxa"/>
            <w:gridSpan w:val="2"/>
            <w:vAlign w:val="center"/>
          </w:tcPr>
          <w:p w:rsidR="000E2FC4" w:rsidRPr="00691E20" w:rsidRDefault="000E2FC4" w:rsidP="00691E20">
            <w:pPr>
              <w:pStyle w:val="Default"/>
              <w:jc w:val="center"/>
              <w:rPr>
                <w:sz w:val="14"/>
                <w:szCs w:val="14"/>
              </w:rPr>
            </w:pPr>
            <w:r w:rsidRPr="00691E20">
              <w:rPr>
                <w:bCs/>
                <w:sz w:val="20"/>
                <w:szCs w:val="14"/>
              </w:rPr>
              <w:t xml:space="preserve">Тепловая мощность котельной по горячей воде, Гкал/час </w:t>
            </w:r>
          </w:p>
        </w:tc>
        <w:tc>
          <w:tcPr>
            <w:tcW w:w="1468" w:type="dxa"/>
            <w:vMerge w:val="restart"/>
            <w:vAlign w:val="center"/>
          </w:tcPr>
          <w:p w:rsidR="000E2FC4" w:rsidRPr="00691E20" w:rsidRDefault="000E2FC4" w:rsidP="00691E20">
            <w:pPr>
              <w:pStyle w:val="Default"/>
              <w:jc w:val="center"/>
              <w:rPr>
                <w:sz w:val="14"/>
                <w:szCs w:val="14"/>
              </w:rPr>
            </w:pPr>
            <w:r w:rsidRPr="00691E20">
              <w:rPr>
                <w:bCs/>
                <w:sz w:val="20"/>
                <w:szCs w:val="14"/>
              </w:rPr>
              <w:t xml:space="preserve">Располагаемая тепловая мощность нетто, гкал/ч </w:t>
            </w:r>
          </w:p>
        </w:tc>
        <w:tc>
          <w:tcPr>
            <w:tcW w:w="3504" w:type="dxa"/>
            <w:vAlign w:val="center"/>
          </w:tcPr>
          <w:p w:rsidR="000E2FC4" w:rsidRPr="00691E20" w:rsidRDefault="000E2FC4" w:rsidP="00691E20">
            <w:pPr>
              <w:pStyle w:val="Default"/>
              <w:jc w:val="center"/>
              <w:rPr>
                <w:sz w:val="20"/>
              </w:rPr>
            </w:pPr>
            <w:r w:rsidRPr="00691E20">
              <w:rPr>
                <w:bCs/>
                <w:sz w:val="20"/>
                <w:szCs w:val="14"/>
              </w:rPr>
              <w:t>Присоединенная тепловая нагрузка, Гкал/ч</w:t>
            </w:r>
          </w:p>
        </w:tc>
        <w:tc>
          <w:tcPr>
            <w:tcW w:w="1124" w:type="dxa"/>
            <w:vMerge w:val="restart"/>
            <w:textDirection w:val="btLr"/>
            <w:vAlign w:val="center"/>
          </w:tcPr>
          <w:p w:rsidR="000E2FC4" w:rsidRPr="00691E20" w:rsidRDefault="000E2FC4" w:rsidP="00691E20">
            <w:pPr>
              <w:pStyle w:val="Default"/>
              <w:jc w:val="center"/>
              <w:rPr>
                <w:sz w:val="20"/>
              </w:rPr>
            </w:pPr>
            <w:r w:rsidRPr="00691E20">
              <w:rPr>
                <w:bCs/>
                <w:sz w:val="20"/>
                <w:szCs w:val="14"/>
              </w:rPr>
              <w:t>Расчетная тепловая нагрузка, Гкал/ч</w:t>
            </w:r>
          </w:p>
        </w:tc>
        <w:tc>
          <w:tcPr>
            <w:tcW w:w="1124" w:type="dxa"/>
            <w:vMerge w:val="restart"/>
            <w:textDirection w:val="btLr"/>
            <w:vAlign w:val="center"/>
          </w:tcPr>
          <w:p w:rsidR="000E2FC4" w:rsidRPr="00691E20" w:rsidRDefault="000E2FC4" w:rsidP="00691E20">
            <w:pPr>
              <w:pStyle w:val="Default"/>
              <w:jc w:val="center"/>
              <w:rPr>
                <w:sz w:val="20"/>
                <w:szCs w:val="14"/>
              </w:rPr>
            </w:pPr>
            <w:r w:rsidRPr="00691E20">
              <w:rPr>
                <w:sz w:val="20"/>
              </w:rPr>
              <w:t>Потери в тепловых сетях, Гкал/ч</w:t>
            </w:r>
          </w:p>
        </w:tc>
        <w:tc>
          <w:tcPr>
            <w:tcW w:w="1217" w:type="dxa"/>
            <w:vMerge w:val="restart"/>
            <w:textDirection w:val="btLr"/>
            <w:vAlign w:val="center"/>
          </w:tcPr>
          <w:p w:rsidR="000E2FC4" w:rsidRPr="00691E20" w:rsidRDefault="000E2FC4" w:rsidP="00691E20">
            <w:pPr>
              <w:pStyle w:val="Default"/>
              <w:jc w:val="center"/>
              <w:rPr>
                <w:sz w:val="20"/>
                <w:szCs w:val="14"/>
              </w:rPr>
            </w:pPr>
            <w:r w:rsidRPr="00691E20">
              <w:rPr>
                <w:bCs/>
                <w:sz w:val="20"/>
                <w:szCs w:val="14"/>
              </w:rPr>
              <w:t xml:space="preserve">Резерв (+), </w:t>
            </w:r>
          </w:p>
          <w:p w:rsidR="000E2FC4" w:rsidRPr="00691E20" w:rsidRDefault="000E2FC4" w:rsidP="00691E20">
            <w:pPr>
              <w:pStyle w:val="Default"/>
              <w:jc w:val="center"/>
              <w:rPr>
                <w:sz w:val="20"/>
                <w:szCs w:val="14"/>
              </w:rPr>
            </w:pPr>
            <w:r w:rsidRPr="00691E20">
              <w:rPr>
                <w:bCs/>
                <w:sz w:val="20"/>
                <w:szCs w:val="14"/>
              </w:rPr>
              <w:t xml:space="preserve">дефицит(-) по </w:t>
            </w:r>
          </w:p>
          <w:p w:rsidR="000E2FC4" w:rsidRPr="00691E20" w:rsidRDefault="000E2FC4" w:rsidP="00691E20">
            <w:pPr>
              <w:pStyle w:val="Default"/>
              <w:jc w:val="center"/>
              <w:rPr>
                <w:sz w:val="20"/>
                <w:szCs w:val="14"/>
              </w:rPr>
            </w:pPr>
            <w:r w:rsidRPr="00691E20">
              <w:rPr>
                <w:bCs/>
                <w:sz w:val="20"/>
                <w:szCs w:val="14"/>
              </w:rPr>
              <w:t xml:space="preserve">присоединенной </w:t>
            </w:r>
          </w:p>
          <w:p w:rsidR="000E2FC4" w:rsidRPr="00691E20" w:rsidRDefault="000E2FC4" w:rsidP="00691E20">
            <w:pPr>
              <w:widowControl w:val="0"/>
              <w:autoSpaceDE w:val="0"/>
              <w:autoSpaceDN w:val="0"/>
              <w:adjustRightInd w:val="0"/>
              <w:spacing w:after="0" w:line="240" w:lineRule="auto"/>
              <w:ind w:left="113" w:right="113"/>
              <w:jc w:val="center"/>
              <w:rPr>
                <w:rFonts w:ascii="Times New Roman" w:hAnsi="Times New Roman"/>
                <w:sz w:val="20"/>
                <w:szCs w:val="24"/>
                <w:lang w:val="ru-RU"/>
              </w:rPr>
            </w:pPr>
            <w:r w:rsidRPr="00691E20">
              <w:rPr>
                <w:rFonts w:ascii="Times New Roman" w:hAnsi="Times New Roman"/>
                <w:bCs/>
                <w:sz w:val="20"/>
                <w:szCs w:val="14"/>
                <w:lang w:val="ru-RU"/>
              </w:rPr>
              <w:t>нагрузке, Гкал/ч</w:t>
            </w:r>
          </w:p>
        </w:tc>
        <w:tc>
          <w:tcPr>
            <w:tcW w:w="1217" w:type="dxa"/>
            <w:vMerge w:val="restart"/>
            <w:textDirection w:val="btLr"/>
            <w:vAlign w:val="center"/>
          </w:tcPr>
          <w:p w:rsidR="000E2FC4" w:rsidRPr="00691E20" w:rsidRDefault="000E2FC4" w:rsidP="00691E20">
            <w:pPr>
              <w:pStyle w:val="Default"/>
              <w:jc w:val="center"/>
              <w:rPr>
                <w:sz w:val="20"/>
                <w:szCs w:val="14"/>
              </w:rPr>
            </w:pPr>
            <w:r w:rsidRPr="00691E20">
              <w:rPr>
                <w:bCs/>
                <w:sz w:val="20"/>
                <w:szCs w:val="14"/>
              </w:rPr>
              <w:t xml:space="preserve">Резерв (+), </w:t>
            </w:r>
          </w:p>
          <w:p w:rsidR="000E2FC4" w:rsidRPr="00691E20" w:rsidRDefault="000E2FC4" w:rsidP="00691E20">
            <w:pPr>
              <w:pStyle w:val="Default"/>
              <w:jc w:val="center"/>
              <w:rPr>
                <w:sz w:val="20"/>
                <w:szCs w:val="14"/>
              </w:rPr>
            </w:pPr>
            <w:r w:rsidRPr="00691E20">
              <w:rPr>
                <w:bCs/>
                <w:sz w:val="20"/>
                <w:szCs w:val="14"/>
              </w:rPr>
              <w:t xml:space="preserve">дефицит(-) по </w:t>
            </w:r>
          </w:p>
          <w:p w:rsidR="000E2FC4" w:rsidRPr="00691E20" w:rsidRDefault="000E2FC4" w:rsidP="00691E20">
            <w:pPr>
              <w:pStyle w:val="Default"/>
              <w:jc w:val="center"/>
              <w:rPr>
                <w:sz w:val="20"/>
                <w:szCs w:val="14"/>
              </w:rPr>
            </w:pPr>
            <w:r w:rsidRPr="00691E20">
              <w:rPr>
                <w:bCs/>
                <w:sz w:val="20"/>
                <w:szCs w:val="14"/>
              </w:rPr>
              <w:t xml:space="preserve">расчетной </w:t>
            </w:r>
          </w:p>
          <w:p w:rsidR="000E2FC4" w:rsidRPr="00691E20" w:rsidRDefault="000E2FC4" w:rsidP="00691E20">
            <w:pPr>
              <w:widowControl w:val="0"/>
              <w:autoSpaceDE w:val="0"/>
              <w:autoSpaceDN w:val="0"/>
              <w:adjustRightInd w:val="0"/>
              <w:spacing w:after="0" w:line="240" w:lineRule="auto"/>
              <w:ind w:left="113" w:right="113"/>
              <w:jc w:val="center"/>
              <w:rPr>
                <w:rFonts w:ascii="Times New Roman" w:hAnsi="Times New Roman"/>
                <w:sz w:val="20"/>
                <w:szCs w:val="24"/>
                <w:lang w:val="ru-RU"/>
              </w:rPr>
            </w:pPr>
            <w:r w:rsidRPr="00691E20">
              <w:rPr>
                <w:rFonts w:ascii="Times New Roman" w:hAnsi="Times New Roman"/>
                <w:bCs/>
                <w:sz w:val="20"/>
                <w:szCs w:val="14"/>
                <w:lang w:val="ru-RU"/>
              </w:rPr>
              <w:t>нагрузке, Гкал/ч</w:t>
            </w:r>
          </w:p>
        </w:tc>
      </w:tr>
      <w:tr w:rsidR="000E2FC4" w:rsidTr="00691E20">
        <w:trPr>
          <w:trHeight w:val="1240"/>
        </w:trPr>
        <w:tc>
          <w:tcPr>
            <w:tcW w:w="2763" w:type="dxa"/>
            <w:vMerge/>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p>
        </w:tc>
        <w:tc>
          <w:tcPr>
            <w:tcW w:w="146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установленная</w:t>
            </w:r>
          </w:p>
        </w:tc>
        <w:tc>
          <w:tcPr>
            <w:tcW w:w="145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 xml:space="preserve">располагаемая </w:t>
            </w:r>
          </w:p>
        </w:tc>
        <w:tc>
          <w:tcPr>
            <w:tcW w:w="1468" w:type="dxa"/>
            <w:vMerge/>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p>
        </w:tc>
        <w:tc>
          <w:tcPr>
            <w:tcW w:w="3504" w:type="dxa"/>
            <w:vAlign w:val="center"/>
          </w:tcPr>
          <w:p w:rsidR="000E2FC4" w:rsidRPr="00691E20" w:rsidRDefault="000E2FC4" w:rsidP="00691E20">
            <w:pPr>
              <w:pStyle w:val="Default"/>
              <w:jc w:val="center"/>
              <w:rPr>
                <w:sz w:val="20"/>
              </w:rPr>
            </w:pPr>
            <w:r w:rsidRPr="00691E20">
              <w:rPr>
                <w:b/>
                <w:bCs/>
                <w:sz w:val="14"/>
                <w:szCs w:val="14"/>
              </w:rPr>
              <w:t xml:space="preserve">ЖКХ </w:t>
            </w:r>
          </w:p>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p>
        </w:tc>
        <w:tc>
          <w:tcPr>
            <w:tcW w:w="1124" w:type="dxa"/>
            <w:vMerge/>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p>
        </w:tc>
        <w:tc>
          <w:tcPr>
            <w:tcW w:w="1124" w:type="dxa"/>
            <w:vMerge/>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p>
        </w:tc>
        <w:tc>
          <w:tcPr>
            <w:tcW w:w="1217" w:type="dxa"/>
            <w:vMerge/>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p>
        </w:tc>
        <w:tc>
          <w:tcPr>
            <w:tcW w:w="1217" w:type="dxa"/>
            <w:vMerge/>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p>
        </w:tc>
      </w:tr>
      <w:tr w:rsidR="000E2FC4" w:rsidTr="00691E20">
        <w:trPr>
          <w:trHeight w:val="249"/>
        </w:trPr>
        <w:tc>
          <w:tcPr>
            <w:tcW w:w="2763"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Котельная</w:t>
            </w:r>
          </w:p>
        </w:tc>
        <w:tc>
          <w:tcPr>
            <w:tcW w:w="146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0,43</w:t>
            </w:r>
          </w:p>
        </w:tc>
        <w:tc>
          <w:tcPr>
            <w:tcW w:w="145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0,43</w:t>
            </w:r>
          </w:p>
        </w:tc>
        <w:tc>
          <w:tcPr>
            <w:tcW w:w="1468"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0,43</w:t>
            </w:r>
          </w:p>
        </w:tc>
        <w:tc>
          <w:tcPr>
            <w:tcW w:w="350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p>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0,424</w:t>
            </w:r>
          </w:p>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p>
        </w:tc>
        <w:tc>
          <w:tcPr>
            <w:tcW w:w="112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0,424</w:t>
            </w:r>
          </w:p>
        </w:tc>
        <w:tc>
          <w:tcPr>
            <w:tcW w:w="112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rPr>
              <w:t>0</w:t>
            </w:r>
            <w:r w:rsidRPr="00691E20">
              <w:rPr>
                <w:rFonts w:ascii="Times New Roman" w:hAnsi="Times New Roman"/>
                <w:sz w:val="20"/>
                <w:szCs w:val="24"/>
                <w:lang w:val="ru-RU"/>
              </w:rPr>
              <w:t>,029</w:t>
            </w:r>
          </w:p>
        </w:tc>
        <w:tc>
          <w:tcPr>
            <w:tcW w:w="121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-0,04</w:t>
            </w:r>
          </w:p>
        </w:tc>
        <w:tc>
          <w:tcPr>
            <w:tcW w:w="121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-0,04</w:t>
            </w:r>
          </w:p>
        </w:tc>
      </w:tr>
    </w:tbl>
    <w:p w:rsidR="000E2FC4" w:rsidRDefault="000E2FC4" w:rsidP="00511A17">
      <w:pPr>
        <w:widowControl w:val="0"/>
        <w:autoSpaceDE w:val="0"/>
        <w:autoSpaceDN w:val="0"/>
        <w:adjustRightInd w:val="0"/>
        <w:spacing w:after="0" w:line="240" w:lineRule="auto"/>
        <w:rPr>
          <w:rFonts w:ascii="Times New Roman" w:hAnsi="Times New Roman"/>
          <w:sz w:val="24"/>
          <w:szCs w:val="24"/>
          <w:lang w:val="ru-RU"/>
        </w:rPr>
      </w:pP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0E2FC4" w:rsidSect="00511A17">
          <w:pgSz w:w="16838" w:h="11906" w:orient="landscape"/>
          <w:pgMar w:top="851" w:right="1134" w:bottom="1134" w:left="1134" w:header="709" w:footer="709" w:gutter="0"/>
          <w:cols w:space="708"/>
          <w:docGrid w:linePitch="360"/>
        </w:sectPr>
      </w:pPr>
    </w:p>
    <w:p w:rsidR="000E2FC4" w:rsidRDefault="000E2FC4" w:rsidP="00113399">
      <w:pPr>
        <w:widowControl w:val="0"/>
        <w:autoSpaceDE w:val="0"/>
        <w:autoSpaceDN w:val="0"/>
        <w:adjustRightInd w:val="0"/>
        <w:spacing w:after="0" w:line="240" w:lineRule="auto"/>
        <w:ind w:firstLine="709"/>
        <w:jc w:val="both"/>
        <w:rPr>
          <w:rFonts w:ascii="Times New Roman" w:hAnsi="Times New Roman"/>
          <w:bCs/>
          <w:sz w:val="24"/>
          <w:szCs w:val="24"/>
          <w:lang w:val="ru-RU"/>
        </w:rPr>
      </w:pPr>
      <w:r w:rsidRPr="002F783B">
        <w:rPr>
          <w:rFonts w:ascii="Times New Roman" w:hAnsi="Times New Roman"/>
          <w:bCs/>
          <w:sz w:val="24"/>
          <w:szCs w:val="24"/>
          <w:lang w:val="ru-RU"/>
        </w:rPr>
        <w:t xml:space="preserve">Суммарная </w:t>
      </w:r>
      <w:r>
        <w:rPr>
          <w:rFonts w:ascii="Times New Roman" w:hAnsi="Times New Roman"/>
          <w:bCs/>
          <w:sz w:val="24"/>
          <w:szCs w:val="24"/>
          <w:lang w:val="ru-RU"/>
        </w:rPr>
        <w:t xml:space="preserve">установленная </w:t>
      </w:r>
      <w:r w:rsidRPr="002F783B">
        <w:rPr>
          <w:rFonts w:ascii="Times New Roman" w:hAnsi="Times New Roman"/>
          <w:bCs/>
          <w:sz w:val="24"/>
          <w:szCs w:val="24"/>
          <w:lang w:val="ru-RU"/>
        </w:rPr>
        <w:t xml:space="preserve">тепловая мощность </w:t>
      </w:r>
      <w:r>
        <w:rPr>
          <w:rFonts w:ascii="Times New Roman" w:hAnsi="Times New Roman"/>
          <w:bCs/>
          <w:sz w:val="24"/>
          <w:szCs w:val="24"/>
          <w:lang w:val="ru-RU"/>
        </w:rPr>
        <w:t>теплоисточника равна 0,43 Гкал/ч, из которой 0,04 Гкал/ч является дефицитом присоединенной нагрузке.</w:t>
      </w:r>
    </w:p>
    <w:p w:rsidR="000E2FC4" w:rsidRPr="002F783B" w:rsidRDefault="000E2FC4" w:rsidP="00113399">
      <w:pPr>
        <w:autoSpaceDE w:val="0"/>
        <w:autoSpaceDN w:val="0"/>
        <w:adjustRightInd w:val="0"/>
        <w:spacing w:after="0" w:line="240" w:lineRule="auto"/>
        <w:ind w:firstLine="709"/>
        <w:jc w:val="both"/>
        <w:rPr>
          <w:rFonts w:ascii="Times New Roman" w:hAnsi="Times New Roman"/>
          <w:color w:val="000000"/>
          <w:lang w:val="ru-RU"/>
        </w:rPr>
      </w:pPr>
      <w:r w:rsidRPr="002F783B">
        <w:rPr>
          <w:rFonts w:ascii="Times New Roman" w:hAnsi="Times New Roman"/>
          <w:color w:val="000000"/>
          <w:sz w:val="24"/>
          <w:lang w:val="ru-RU"/>
        </w:rPr>
        <w:t>Тепловые потери через изоляцию тепловых сетей (в часовом разре</w:t>
      </w:r>
      <w:r>
        <w:rPr>
          <w:rFonts w:ascii="Times New Roman" w:hAnsi="Times New Roman"/>
          <w:color w:val="000000"/>
          <w:sz w:val="24"/>
          <w:lang w:val="ru-RU"/>
        </w:rPr>
        <w:t>зе) в среднем составляют около 3,7</w:t>
      </w:r>
      <w:r w:rsidRPr="002F783B">
        <w:rPr>
          <w:rFonts w:ascii="Times New Roman" w:hAnsi="Times New Roman"/>
          <w:color w:val="000000"/>
          <w:sz w:val="24"/>
          <w:lang w:val="ru-RU"/>
        </w:rPr>
        <w:t>% от присоединенной нагрузки.</w:t>
      </w: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Default="000E2FC4" w:rsidP="00511A17">
      <w:pPr>
        <w:pStyle w:val="Heading1"/>
        <w:rPr>
          <w:b w:val="0"/>
          <w:bCs w:val="0"/>
          <w:szCs w:val="24"/>
          <w:lang w:val="ru-RU"/>
        </w:rPr>
      </w:pPr>
      <w:bookmarkStart w:id="40" w:name="_Toc445886675"/>
      <w:r>
        <w:rPr>
          <w:szCs w:val="24"/>
          <w:lang w:val="ru-RU"/>
        </w:rPr>
        <w:t>1.</w:t>
      </w:r>
      <w:r>
        <w:rPr>
          <w:bCs w:val="0"/>
          <w:szCs w:val="24"/>
          <w:lang w:val="ru-RU"/>
        </w:rPr>
        <w:t>7</w:t>
      </w:r>
      <w:r>
        <w:rPr>
          <w:szCs w:val="24"/>
          <w:lang w:val="ru-RU"/>
        </w:rPr>
        <w:t>.</w:t>
      </w:r>
      <w:r w:rsidRPr="00825359">
        <w:rPr>
          <w:szCs w:val="24"/>
          <w:lang w:val="ru-RU"/>
        </w:rPr>
        <w:t xml:space="preserve"> Балансы тепло</w:t>
      </w:r>
      <w:r>
        <w:rPr>
          <w:szCs w:val="24"/>
          <w:lang w:val="ru-RU"/>
        </w:rPr>
        <w:t>носителя</w:t>
      </w:r>
      <w:bookmarkEnd w:id="40"/>
    </w:p>
    <w:p w:rsidR="000E2FC4" w:rsidRDefault="000E2FC4" w:rsidP="007162E4">
      <w:pPr>
        <w:pStyle w:val="Heading1"/>
        <w:jc w:val="both"/>
        <w:rPr>
          <w:b w:val="0"/>
          <w:bCs w:val="0"/>
          <w:szCs w:val="23"/>
          <w:lang w:val="ru-RU"/>
        </w:rPr>
      </w:pPr>
      <w:bookmarkStart w:id="41" w:name="_Toc445886676"/>
      <w:r>
        <w:rPr>
          <w:szCs w:val="23"/>
          <w:lang w:val="ru-RU"/>
        </w:rPr>
        <w:t>1.</w:t>
      </w:r>
      <w:r>
        <w:rPr>
          <w:bCs w:val="0"/>
          <w:szCs w:val="23"/>
          <w:lang w:val="ru-RU"/>
        </w:rPr>
        <w:t>7</w:t>
      </w:r>
      <w:r w:rsidRPr="001776EC">
        <w:rPr>
          <w:szCs w:val="23"/>
          <w:lang w:val="ru-RU"/>
        </w:rPr>
        <w:t>.1. Основные требования к организации работы централизованных систем теплоснабжения</w:t>
      </w:r>
      <w:bookmarkEnd w:id="41"/>
    </w:p>
    <w:p w:rsidR="000E2FC4" w:rsidRPr="001776EC" w:rsidRDefault="000E2FC4" w:rsidP="00511A17">
      <w:pPr>
        <w:widowControl w:val="0"/>
        <w:autoSpaceDE w:val="0"/>
        <w:autoSpaceDN w:val="0"/>
        <w:adjustRightInd w:val="0"/>
        <w:spacing w:after="0" w:line="332" w:lineRule="exact"/>
        <w:ind w:firstLine="709"/>
        <w:rPr>
          <w:rFonts w:ascii="Times New Roman" w:hAnsi="Times New Roman"/>
          <w:sz w:val="28"/>
          <w:szCs w:val="24"/>
          <w:lang w:val="ru-RU"/>
        </w:rPr>
      </w:pPr>
    </w:p>
    <w:p w:rsidR="000E2FC4" w:rsidRPr="006A1790" w:rsidRDefault="000E2FC4"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СНиП 41-02-2003 утверждены приказом Министерства регионального развития Российской Федерации (Минрегион России) от 30 июня 2012 г. № 280 и введен в действие с 01 января 2013 г. </w:t>
      </w:r>
    </w:p>
    <w:p w:rsidR="000E2FC4" w:rsidRPr="006A1790" w:rsidRDefault="000E2FC4"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Зарегистрированы Федеральным агентством по техническому регулированию и метрологии (Росстандарт). Пересмотр СП 124.13330.2011 «СНиП 41-02-2003 Тепловые сети». </w:t>
      </w:r>
    </w:p>
    <w:p w:rsidR="000E2FC4" w:rsidRPr="006A1790" w:rsidRDefault="000E2FC4"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В соответствии с указанным СНиП 41-02-2003 при проектировании и эксплуатации централизованных систем теплоснабжения должны соблюдаться следующие нормы и правила. </w:t>
      </w:r>
    </w:p>
    <w:p w:rsidR="000E2FC4" w:rsidRPr="006A1790" w:rsidRDefault="000E2FC4"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1.1 Горячая вода, поступающая к потребителю, должна отвечать требованиям технических регламентов, санитарных правил и нормативов, определяющих ее безопасность. </w:t>
      </w:r>
    </w:p>
    <w:p w:rsidR="000E2FC4" w:rsidRPr="006A1790" w:rsidRDefault="000E2FC4"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Качество подпиточной и сетевой воды для открытых систем теплоснабжения и качество воды горячего водоснабжения в закрытых системах должно удовлетворять требованиям к питьевой воде в соответствии с СанПиН 2.1.4.1074-01 [2]. </w:t>
      </w:r>
    </w:p>
    <w:p w:rsidR="000E2FC4" w:rsidRPr="006A1790" w:rsidRDefault="000E2FC4"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Использование в закрытых системах теплоснабжения технической воды допускается при наличии термической деаэрации с температурой не менее 100оС (деаэраторы атмосферного давления). Для открытых систем теплоснабжения деаэрация также должна производиться при температуре не менее 100оС в соответствии с СаНПиН 2.1.42496-09 [2]. </w:t>
      </w:r>
    </w:p>
    <w:p w:rsidR="000E2FC4" w:rsidRPr="006A1790" w:rsidRDefault="000E2FC4"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1.2 Установка для подпитки системы теплоснабжения на теплоисточнике должна обеспечивать подачу в тепловую сеть в рабочем режиме воды соответствующего качества и аварийную подпитку водой из систем хозяйственно-питьевого или производственного водопроводов. </w:t>
      </w:r>
    </w:p>
    <w:p w:rsidR="000E2FC4" w:rsidRPr="006A1790" w:rsidRDefault="000E2FC4"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Расход подпиточной воды в рабочем режиме должен компенсировать расчетные (нормируемые) потери сетевой воды в системе теплоснабжения. </w:t>
      </w:r>
    </w:p>
    <w:p w:rsidR="000E2FC4" w:rsidRPr="006A1790" w:rsidRDefault="000E2FC4"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Расчетные (нормируемые) потери сетевой воды в системе теплоснабжения включают расчетные технологические потери (затраты) сетевой воды и потери сетевой воды с нормативной утечкой из тепловой сети и систем теплопотребления. </w:t>
      </w:r>
    </w:p>
    <w:p w:rsidR="000E2FC4" w:rsidRPr="006A1790" w:rsidRDefault="000E2FC4" w:rsidP="00511A17">
      <w:pPr>
        <w:pStyle w:val="Default"/>
        <w:ind w:firstLine="709"/>
        <w:jc w:val="both"/>
        <w:rPr>
          <w:szCs w:val="22"/>
          <w:lang w:eastAsia="en-US"/>
        </w:rPr>
      </w:pPr>
      <w:r w:rsidRPr="006A1790">
        <w:t>Среднегодовая утечка теплоносителя (м3/ч) из водяных тепловых сетей должна быть не более 0,25 %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w:t>
      </w:r>
      <w:r w:rsidRPr="006A1790">
        <w:rPr>
          <w:szCs w:val="22"/>
          <w:lang w:eastAsia="en-US"/>
        </w:rPr>
        <w:t xml:space="preserve">водоснабжения, присоединенных через водоподогреватели). Сезонная норма утечки теплоносителя устанавливается в пределах среднегодового значения. </w:t>
      </w:r>
    </w:p>
    <w:p w:rsidR="000E2FC4" w:rsidRPr="006A1790" w:rsidRDefault="000E2FC4"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Технологические потери теплоносителя включают количество воды на наполнение трубопроводов и систем теплопотребления при их плановом ремонте и подключении новых участков сети и потребителей, промывку, дезинфекцию, проведение регламентных испытаний трубопроводов и оборудования тепловых сетей. </w:t>
      </w:r>
    </w:p>
    <w:p w:rsidR="000E2FC4" w:rsidRPr="006A1790" w:rsidRDefault="000E2FC4" w:rsidP="00511A17">
      <w:pPr>
        <w:widowControl w:val="0"/>
        <w:autoSpaceDE w:val="0"/>
        <w:autoSpaceDN w:val="0"/>
        <w:adjustRightInd w:val="0"/>
        <w:spacing w:after="0" w:line="240" w:lineRule="auto"/>
        <w:ind w:firstLine="709"/>
        <w:jc w:val="both"/>
        <w:rPr>
          <w:rFonts w:ascii="Times New Roman" w:hAnsi="Times New Roman"/>
          <w:sz w:val="28"/>
          <w:szCs w:val="24"/>
          <w:highlight w:val="yellow"/>
          <w:lang w:val="ru-RU"/>
        </w:rPr>
      </w:pPr>
      <w:r w:rsidRPr="006A1790">
        <w:rPr>
          <w:rFonts w:ascii="Times New Roman" w:hAnsi="Times New Roman"/>
          <w:color w:val="000000"/>
          <w:sz w:val="24"/>
          <w:lang w:val="ru-RU"/>
        </w:rPr>
        <w:t>Для компенсации этих расчетных технологических потерь (затрат) сетевой воды, необходима дополнительная производительность водоподготовительной установки и соответствующего оборудования (свыше 0,25 % от объема теплосети), которая зависит от интенсивности заполнения трубопроводов. Во избежание гидравлических ударов и лучшего удаления воздуха из трубопроводов максимальный часовой расход воды (GM) при заполнении трубопроводов тепловой сети с условным диаметром (Dy) не должен превышать значений, приведенных в таблице 8-1. При этом скорость заполнения тепловой сети должна быть увязана с производительностью источника подпитки и может быть ниже указанных расходов.</w:t>
      </w:r>
    </w:p>
    <w:p w:rsidR="000E2FC4" w:rsidRDefault="000E2FC4" w:rsidP="00511A17">
      <w:pPr>
        <w:widowControl w:val="0"/>
        <w:autoSpaceDE w:val="0"/>
        <w:autoSpaceDN w:val="0"/>
        <w:adjustRightInd w:val="0"/>
        <w:spacing w:after="0" w:line="240" w:lineRule="auto"/>
        <w:ind w:firstLine="709"/>
        <w:rPr>
          <w:rFonts w:ascii="Times New Roman" w:hAnsi="Times New Roman"/>
          <w:bCs/>
          <w:sz w:val="24"/>
          <w:szCs w:val="20"/>
          <w:lang w:val="ru-RU"/>
        </w:rPr>
      </w:pPr>
      <w:r w:rsidRPr="006A1790">
        <w:rPr>
          <w:rFonts w:ascii="Times New Roman" w:hAnsi="Times New Roman"/>
          <w:bCs/>
          <w:sz w:val="24"/>
          <w:szCs w:val="20"/>
          <w:lang w:val="ru-RU"/>
        </w:rPr>
        <w:t>Таблица 8.1. Максимальный часовой расход воды при заполнении трубопроводов тепловой сети</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1267"/>
        <w:gridCol w:w="1267"/>
        <w:gridCol w:w="1267"/>
        <w:gridCol w:w="1267"/>
        <w:gridCol w:w="1267"/>
        <w:gridCol w:w="1267"/>
        <w:gridCol w:w="1267"/>
        <w:gridCol w:w="1268"/>
      </w:tblGrid>
      <w:tr w:rsidR="000E2FC4" w:rsidTr="00686CA7">
        <w:tc>
          <w:tcPr>
            <w:tcW w:w="1267" w:type="dxa"/>
            <w:vAlign w:val="center"/>
          </w:tcPr>
          <w:p w:rsidR="000E2FC4" w:rsidRDefault="000E2FC4" w:rsidP="00686CA7">
            <w:pPr>
              <w:pStyle w:val="Default"/>
              <w:jc w:val="center"/>
              <w:rPr>
                <w:sz w:val="20"/>
                <w:szCs w:val="20"/>
              </w:rPr>
            </w:pPr>
            <w:r>
              <w:rPr>
                <w:i/>
                <w:iCs/>
                <w:sz w:val="20"/>
                <w:szCs w:val="20"/>
              </w:rPr>
              <w:t>D</w:t>
            </w:r>
            <w:r>
              <w:rPr>
                <w:i/>
                <w:iCs/>
                <w:sz w:val="13"/>
                <w:szCs w:val="13"/>
              </w:rPr>
              <w:t>y</w:t>
            </w:r>
            <w:r>
              <w:rPr>
                <w:sz w:val="20"/>
                <w:szCs w:val="20"/>
              </w:rPr>
              <w:t>,</w:t>
            </w:r>
          </w:p>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sz w:val="20"/>
                <w:szCs w:val="20"/>
              </w:rPr>
              <w:t>мм</w:t>
            </w:r>
          </w:p>
        </w:tc>
        <w:tc>
          <w:tcPr>
            <w:tcW w:w="1267" w:type="dxa"/>
            <w:vAlign w:val="center"/>
          </w:tcPr>
          <w:p w:rsidR="000E2FC4" w:rsidRDefault="000E2FC4" w:rsidP="00686CA7">
            <w:pPr>
              <w:pStyle w:val="Default"/>
              <w:jc w:val="center"/>
              <w:rPr>
                <w:sz w:val="20"/>
                <w:szCs w:val="20"/>
              </w:rPr>
            </w:pPr>
            <w:r>
              <w:rPr>
                <w:sz w:val="20"/>
                <w:szCs w:val="20"/>
              </w:rPr>
              <w:t>G</w:t>
            </w:r>
            <w:r>
              <w:rPr>
                <w:sz w:val="13"/>
                <w:szCs w:val="13"/>
              </w:rPr>
              <w:t>M</w:t>
            </w:r>
            <w:r>
              <w:rPr>
                <w:sz w:val="20"/>
                <w:szCs w:val="20"/>
              </w:rPr>
              <w:t>,</w:t>
            </w:r>
          </w:p>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sz w:val="20"/>
                <w:szCs w:val="20"/>
              </w:rPr>
              <w:t>м</w:t>
            </w:r>
            <w:r>
              <w:rPr>
                <w:sz w:val="13"/>
                <w:szCs w:val="13"/>
              </w:rPr>
              <w:t>3</w:t>
            </w:r>
            <w:r>
              <w:rPr>
                <w:sz w:val="20"/>
                <w:szCs w:val="20"/>
              </w:rPr>
              <w:t>/ч</w:t>
            </w:r>
          </w:p>
        </w:tc>
        <w:tc>
          <w:tcPr>
            <w:tcW w:w="1267" w:type="dxa"/>
            <w:vAlign w:val="center"/>
          </w:tcPr>
          <w:p w:rsidR="000E2FC4" w:rsidRDefault="000E2FC4" w:rsidP="00686CA7">
            <w:pPr>
              <w:pStyle w:val="Default"/>
              <w:jc w:val="center"/>
              <w:rPr>
                <w:sz w:val="20"/>
                <w:szCs w:val="20"/>
              </w:rPr>
            </w:pPr>
            <w:r>
              <w:rPr>
                <w:i/>
                <w:iCs/>
                <w:sz w:val="20"/>
                <w:szCs w:val="20"/>
              </w:rPr>
              <w:t>D</w:t>
            </w:r>
            <w:r>
              <w:rPr>
                <w:i/>
                <w:iCs/>
                <w:sz w:val="13"/>
                <w:szCs w:val="13"/>
              </w:rPr>
              <w:t>y</w:t>
            </w:r>
            <w:r>
              <w:rPr>
                <w:sz w:val="20"/>
                <w:szCs w:val="20"/>
              </w:rPr>
              <w:t>,</w:t>
            </w:r>
          </w:p>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sz w:val="20"/>
                <w:szCs w:val="20"/>
              </w:rPr>
              <w:t>мм</w:t>
            </w:r>
          </w:p>
        </w:tc>
        <w:tc>
          <w:tcPr>
            <w:tcW w:w="1267" w:type="dxa"/>
            <w:vAlign w:val="center"/>
          </w:tcPr>
          <w:p w:rsidR="000E2FC4" w:rsidRDefault="000E2FC4" w:rsidP="00686CA7">
            <w:pPr>
              <w:pStyle w:val="Default"/>
              <w:jc w:val="center"/>
              <w:rPr>
                <w:sz w:val="20"/>
                <w:szCs w:val="20"/>
              </w:rPr>
            </w:pPr>
            <w:r>
              <w:rPr>
                <w:sz w:val="20"/>
                <w:szCs w:val="20"/>
              </w:rPr>
              <w:t>G</w:t>
            </w:r>
            <w:r>
              <w:rPr>
                <w:sz w:val="13"/>
                <w:szCs w:val="13"/>
              </w:rPr>
              <w:t>M</w:t>
            </w:r>
            <w:r>
              <w:rPr>
                <w:sz w:val="20"/>
                <w:szCs w:val="20"/>
              </w:rPr>
              <w:t>,</w:t>
            </w:r>
          </w:p>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sz w:val="20"/>
                <w:szCs w:val="20"/>
              </w:rPr>
              <w:t>м</w:t>
            </w:r>
            <w:r>
              <w:rPr>
                <w:sz w:val="13"/>
                <w:szCs w:val="13"/>
              </w:rPr>
              <w:t>3</w:t>
            </w:r>
            <w:r>
              <w:rPr>
                <w:sz w:val="20"/>
                <w:szCs w:val="20"/>
              </w:rPr>
              <w:t>/ч</w:t>
            </w:r>
          </w:p>
        </w:tc>
        <w:tc>
          <w:tcPr>
            <w:tcW w:w="1267" w:type="dxa"/>
            <w:vAlign w:val="center"/>
          </w:tcPr>
          <w:p w:rsidR="000E2FC4" w:rsidRDefault="000E2FC4" w:rsidP="00686CA7">
            <w:pPr>
              <w:pStyle w:val="Default"/>
              <w:jc w:val="center"/>
              <w:rPr>
                <w:sz w:val="20"/>
                <w:szCs w:val="20"/>
              </w:rPr>
            </w:pPr>
            <w:r>
              <w:rPr>
                <w:i/>
                <w:iCs/>
                <w:sz w:val="20"/>
                <w:szCs w:val="20"/>
              </w:rPr>
              <w:t>D</w:t>
            </w:r>
            <w:r>
              <w:rPr>
                <w:i/>
                <w:iCs/>
                <w:sz w:val="13"/>
                <w:szCs w:val="13"/>
              </w:rPr>
              <w:t>y</w:t>
            </w:r>
            <w:r>
              <w:rPr>
                <w:sz w:val="20"/>
                <w:szCs w:val="20"/>
              </w:rPr>
              <w:t>,</w:t>
            </w:r>
          </w:p>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sz w:val="20"/>
                <w:szCs w:val="20"/>
              </w:rPr>
              <w:t>мм</w:t>
            </w:r>
          </w:p>
        </w:tc>
        <w:tc>
          <w:tcPr>
            <w:tcW w:w="1267" w:type="dxa"/>
            <w:vAlign w:val="center"/>
          </w:tcPr>
          <w:p w:rsidR="000E2FC4" w:rsidRDefault="000E2FC4" w:rsidP="00686CA7">
            <w:pPr>
              <w:pStyle w:val="Default"/>
              <w:jc w:val="center"/>
              <w:rPr>
                <w:sz w:val="20"/>
                <w:szCs w:val="20"/>
              </w:rPr>
            </w:pPr>
            <w:r>
              <w:rPr>
                <w:sz w:val="20"/>
                <w:szCs w:val="20"/>
              </w:rPr>
              <w:t>G</w:t>
            </w:r>
            <w:r>
              <w:rPr>
                <w:sz w:val="13"/>
                <w:szCs w:val="13"/>
              </w:rPr>
              <w:t>M</w:t>
            </w:r>
            <w:r>
              <w:rPr>
                <w:sz w:val="20"/>
                <w:szCs w:val="20"/>
              </w:rPr>
              <w:t>,</w:t>
            </w:r>
          </w:p>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sz w:val="20"/>
                <w:szCs w:val="20"/>
              </w:rPr>
              <w:t>м</w:t>
            </w:r>
            <w:r>
              <w:rPr>
                <w:sz w:val="13"/>
                <w:szCs w:val="13"/>
              </w:rPr>
              <w:t>3</w:t>
            </w:r>
            <w:r>
              <w:rPr>
                <w:sz w:val="20"/>
                <w:szCs w:val="20"/>
              </w:rPr>
              <w:t>/ч</w:t>
            </w:r>
          </w:p>
        </w:tc>
        <w:tc>
          <w:tcPr>
            <w:tcW w:w="1267" w:type="dxa"/>
            <w:vAlign w:val="center"/>
          </w:tcPr>
          <w:p w:rsidR="000E2FC4" w:rsidRDefault="000E2FC4" w:rsidP="00686CA7">
            <w:pPr>
              <w:pStyle w:val="Default"/>
              <w:jc w:val="center"/>
              <w:rPr>
                <w:sz w:val="20"/>
                <w:szCs w:val="20"/>
              </w:rPr>
            </w:pPr>
            <w:r>
              <w:rPr>
                <w:i/>
                <w:iCs/>
                <w:sz w:val="20"/>
                <w:szCs w:val="20"/>
              </w:rPr>
              <w:t>D</w:t>
            </w:r>
            <w:r>
              <w:rPr>
                <w:i/>
                <w:iCs/>
                <w:sz w:val="13"/>
                <w:szCs w:val="13"/>
              </w:rPr>
              <w:t>y</w:t>
            </w:r>
            <w:r>
              <w:rPr>
                <w:sz w:val="20"/>
                <w:szCs w:val="20"/>
              </w:rPr>
              <w:t>,</w:t>
            </w:r>
          </w:p>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sz w:val="20"/>
                <w:szCs w:val="20"/>
              </w:rPr>
              <w:t>мм</w:t>
            </w:r>
          </w:p>
        </w:tc>
        <w:tc>
          <w:tcPr>
            <w:tcW w:w="1268" w:type="dxa"/>
            <w:vAlign w:val="center"/>
          </w:tcPr>
          <w:p w:rsidR="000E2FC4" w:rsidRDefault="000E2FC4" w:rsidP="00686CA7">
            <w:pPr>
              <w:pStyle w:val="Default"/>
              <w:jc w:val="center"/>
              <w:rPr>
                <w:sz w:val="20"/>
                <w:szCs w:val="20"/>
              </w:rPr>
            </w:pPr>
            <w:r>
              <w:rPr>
                <w:sz w:val="20"/>
                <w:szCs w:val="20"/>
              </w:rPr>
              <w:t>G</w:t>
            </w:r>
            <w:r>
              <w:rPr>
                <w:sz w:val="13"/>
                <w:szCs w:val="13"/>
              </w:rPr>
              <w:t>M</w:t>
            </w:r>
            <w:r>
              <w:rPr>
                <w:sz w:val="20"/>
                <w:szCs w:val="20"/>
              </w:rPr>
              <w:t>,</w:t>
            </w:r>
          </w:p>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sz w:val="20"/>
                <w:szCs w:val="20"/>
              </w:rPr>
              <w:t>м</w:t>
            </w:r>
            <w:r>
              <w:rPr>
                <w:sz w:val="13"/>
                <w:szCs w:val="13"/>
              </w:rPr>
              <w:t>3</w:t>
            </w:r>
            <w:r>
              <w:rPr>
                <w:sz w:val="20"/>
                <w:szCs w:val="20"/>
              </w:rPr>
              <w:t>/ч</w:t>
            </w:r>
          </w:p>
        </w:tc>
      </w:tr>
      <w:tr w:rsidR="000E2FC4" w:rsidTr="00686CA7">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100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350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50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600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150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1000</w:t>
            </w:r>
          </w:p>
        </w:tc>
        <w:tc>
          <w:tcPr>
            <w:tcW w:w="1268"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350</w:t>
            </w:r>
          </w:p>
        </w:tc>
      </w:tr>
      <w:tr w:rsidR="000E2FC4" w:rsidTr="00686CA7">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150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15</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400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65</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700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200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1100</w:t>
            </w:r>
          </w:p>
        </w:tc>
        <w:tc>
          <w:tcPr>
            <w:tcW w:w="1268"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400</w:t>
            </w:r>
          </w:p>
        </w:tc>
      </w:tr>
      <w:tr w:rsidR="000E2FC4" w:rsidTr="00686CA7">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250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25</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500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85</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800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250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1200</w:t>
            </w:r>
          </w:p>
        </w:tc>
        <w:tc>
          <w:tcPr>
            <w:tcW w:w="1268"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500</w:t>
            </w:r>
          </w:p>
        </w:tc>
      </w:tr>
      <w:tr w:rsidR="000E2FC4" w:rsidTr="00686CA7">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300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35</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550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100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900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300</w:t>
            </w:r>
          </w:p>
        </w:tc>
        <w:tc>
          <w:tcPr>
            <w:tcW w:w="1267"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1400</w:t>
            </w:r>
          </w:p>
        </w:tc>
        <w:tc>
          <w:tcPr>
            <w:tcW w:w="1268" w:type="dxa"/>
            <w:vAlign w:val="center"/>
          </w:tcPr>
          <w:p w:rsidR="000E2FC4" w:rsidRPr="006A1790" w:rsidRDefault="000E2FC4"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665</w:t>
            </w:r>
          </w:p>
        </w:tc>
      </w:tr>
    </w:tbl>
    <w:p w:rsidR="000E2FC4" w:rsidRDefault="000E2FC4" w:rsidP="00511A17">
      <w:pPr>
        <w:widowControl w:val="0"/>
        <w:autoSpaceDE w:val="0"/>
        <w:autoSpaceDN w:val="0"/>
        <w:adjustRightInd w:val="0"/>
        <w:spacing w:after="0" w:line="240" w:lineRule="auto"/>
        <w:ind w:firstLine="709"/>
        <w:rPr>
          <w:rFonts w:ascii="Times New Roman" w:hAnsi="Times New Roman"/>
          <w:bCs/>
          <w:sz w:val="32"/>
          <w:szCs w:val="24"/>
          <w:lang w:val="ru-RU"/>
        </w:rPr>
      </w:pP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lang w:val="ru-RU"/>
        </w:rPr>
      </w:pPr>
      <w:r w:rsidRPr="002E7EBA">
        <w:rPr>
          <w:rFonts w:ascii="Times New Roman" w:hAnsi="Times New Roman"/>
          <w:color w:val="000000"/>
          <w:sz w:val="24"/>
          <w:lang w:val="ru-RU"/>
        </w:rPr>
        <w:t>В результате для закрытых систем теплоснабжения максимальный часовой расход подпиточной воды</w:t>
      </w:r>
      <w:r w:rsidRPr="002E7EBA">
        <w:rPr>
          <w:rFonts w:ascii="Times New Roman" w:hAnsi="Times New Roman"/>
          <w:color w:val="000000"/>
          <w:lang w:val="ru-RU"/>
        </w:rPr>
        <w:t xml:space="preserve"> (G</w:t>
      </w:r>
      <w:r w:rsidRPr="002E7EBA">
        <w:rPr>
          <w:rFonts w:ascii="Times New Roman" w:hAnsi="Times New Roman"/>
          <w:color w:val="000000"/>
          <w:sz w:val="14"/>
          <w:szCs w:val="14"/>
          <w:lang w:val="ru-RU"/>
        </w:rPr>
        <w:t>3</w:t>
      </w:r>
      <w:r w:rsidRPr="002E7EBA">
        <w:rPr>
          <w:rFonts w:ascii="Times New Roman" w:hAnsi="Times New Roman"/>
          <w:color w:val="000000"/>
          <w:lang w:val="ru-RU"/>
        </w:rPr>
        <w:t>, м</w:t>
      </w:r>
      <w:r w:rsidRPr="002E7EBA">
        <w:rPr>
          <w:rFonts w:ascii="Times New Roman" w:hAnsi="Times New Roman"/>
          <w:color w:val="000000"/>
          <w:sz w:val="14"/>
          <w:szCs w:val="14"/>
          <w:lang w:val="ru-RU"/>
        </w:rPr>
        <w:t>3</w:t>
      </w:r>
      <w:r w:rsidRPr="002E7EBA">
        <w:rPr>
          <w:rFonts w:ascii="Times New Roman" w:hAnsi="Times New Roman"/>
          <w:color w:val="000000"/>
          <w:lang w:val="ru-RU"/>
        </w:rPr>
        <w:t xml:space="preserve">/ч) </w:t>
      </w:r>
      <w:r w:rsidRPr="002E7EBA">
        <w:rPr>
          <w:rFonts w:ascii="Times New Roman" w:hAnsi="Times New Roman"/>
          <w:color w:val="000000"/>
          <w:sz w:val="24"/>
          <w:lang w:val="ru-RU"/>
        </w:rPr>
        <w:t>составляет</w:t>
      </w:r>
      <w:r w:rsidRPr="002E7EBA">
        <w:rPr>
          <w:rFonts w:ascii="Times New Roman" w:hAnsi="Times New Roman"/>
          <w:color w:val="000000"/>
          <w:lang w:val="ru-RU"/>
        </w:rPr>
        <w:t xml:space="preserve">: </w:t>
      </w: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lang w:val="ru-RU"/>
        </w:rPr>
      </w:pPr>
      <w:r w:rsidRPr="002E7EBA">
        <w:rPr>
          <w:rFonts w:ascii="Times New Roman" w:hAnsi="Times New Roman"/>
          <w:color w:val="000000"/>
          <w:lang w:val="ru-RU"/>
        </w:rPr>
        <w:t>G</w:t>
      </w:r>
      <w:r w:rsidRPr="002E7EBA">
        <w:rPr>
          <w:rFonts w:ascii="Times New Roman" w:hAnsi="Times New Roman"/>
          <w:color w:val="000000"/>
          <w:sz w:val="14"/>
          <w:szCs w:val="14"/>
          <w:lang w:val="ru-RU"/>
        </w:rPr>
        <w:t xml:space="preserve">3 </w:t>
      </w:r>
      <w:r w:rsidRPr="002E7EBA">
        <w:rPr>
          <w:rFonts w:ascii="Times New Roman" w:hAnsi="Times New Roman"/>
          <w:color w:val="000000"/>
          <w:lang w:val="ru-RU"/>
        </w:rPr>
        <w:t>= 0,0025 V</w:t>
      </w:r>
      <w:r w:rsidRPr="002E7EBA">
        <w:rPr>
          <w:rFonts w:ascii="Times New Roman" w:hAnsi="Times New Roman"/>
          <w:color w:val="000000"/>
          <w:sz w:val="14"/>
          <w:szCs w:val="14"/>
          <w:lang w:val="ru-RU"/>
        </w:rPr>
        <w:t xml:space="preserve">TC </w:t>
      </w:r>
      <w:r w:rsidRPr="002E7EBA">
        <w:rPr>
          <w:rFonts w:ascii="Times New Roman" w:hAnsi="Times New Roman"/>
          <w:color w:val="000000"/>
          <w:lang w:val="ru-RU"/>
        </w:rPr>
        <w:t>+ G</w:t>
      </w:r>
      <w:r w:rsidRPr="002E7EBA">
        <w:rPr>
          <w:rFonts w:ascii="Times New Roman" w:hAnsi="Times New Roman"/>
          <w:color w:val="000000"/>
          <w:sz w:val="14"/>
          <w:szCs w:val="14"/>
          <w:lang w:val="ru-RU"/>
        </w:rPr>
        <w:t>M</w:t>
      </w:r>
      <w:r w:rsidRPr="002E7EBA">
        <w:rPr>
          <w:rFonts w:ascii="Times New Roman" w:hAnsi="Times New Roman"/>
          <w:color w:val="000000"/>
          <w:lang w:val="ru-RU"/>
        </w:rPr>
        <w:t xml:space="preserve">, </w:t>
      </w: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lang w:val="ru-RU"/>
        </w:rPr>
      </w:pPr>
      <w:r w:rsidRPr="002E7EBA">
        <w:rPr>
          <w:rFonts w:ascii="Times New Roman" w:hAnsi="Times New Roman"/>
          <w:color w:val="000000"/>
          <w:sz w:val="24"/>
          <w:lang w:val="ru-RU"/>
        </w:rPr>
        <w:t xml:space="preserve">где </w:t>
      </w:r>
      <w:r w:rsidRPr="002E7EBA">
        <w:rPr>
          <w:rFonts w:ascii="Times New Roman" w:hAnsi="Times New Roman"/>
          <w:color w:val="000000"/>
          <w:lang w:val="ru-RU"/>
        </w:rPr>
        <w:t>G</w:t>
      </w:r>
      <w:r w:rsidRPr="002E7EBA">
        <w:rPr>
          <w:rFonts w:ascii="Times New Roman" w:hAnsi="Times New Roman"/>
          <w:color w:val="000000"/>
          <w:sz w:val="14"/>
          <w:szCs w:val="14"/>
          <w:lang w:val="ru-RU"/>
        </w:rPr>
        <w:t xml:space="preserve">M </w:t>
      </w:r>
      <w:r w:rsidRPr="002E7EBA">
        <w:rPr>
          <w:rFonts w:ascii="Times New Roman" w:hAnsi="Times New Roman"/>
          <w:color w:val="000000"/>
          <w:lang w:val="ru-RU"/>
        </w:rPr>
        <w:t xml:space="preserve">– </w:t>
      </w:r>
      <w:r w:rsidRPr="002E7EBA">
        <w:rPr>
          <w:rFonts w:ascii="Times New Roman" w:hAnsi="Times New Roman"/>
          <w:color w:val="000000"/>
          <w:sz w:val="24"/>
          <w:lang w:val="ru-RU"/>
        </w:rPr>
        <w:t xml:space="preserve">расход воды на заполнение наибольшего по диаметру секционированного участка тепловой сети, принимаемый по таблице 8-1, либо ниже при условии такого согласования; </w:t>
      </w: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lang w:val="ru-RU"/>
        </w:rPr>
      </w:pPr>
      <w:r w:rsidRPr="002E7EBA">
        <w:rPr>
          <w:rFonts w:ascii="Times New Roman" w:hAnsi="Times New Roman"/>
          <w:color w:val="000000"/>
          <w:lang w:val="ru-RU"/>
        </w:rPr>
        <w:t>V</w:t>
      </w:r>
      <w:r w:rsidRPr="002E7EBA">
        <w:rPr>
          <w:rFonts w:ascii="Times New Roman" w:hAnsi="Times New Roman"/>
          <w:color w:val="000000"/>
          <w:sz w:val="14"/>
          <w:szCs w:val="14"/>
          <w:lang w:val="ru-RU"/>
        </w:rPr>
        <w:t xml:space="preserve">TC </w:t>
      </w:r>
      <w:r w:rsidRPr="002E7EBA">
        <w:rPr>
          <w:rFonts w:ascii="Times New Roman" w:hAnsi="Times New Roman"/>
          <w:color w:val="000000"/>
          <w:lang w:val="ru-RU"/>
        </w:rPr>
        <w:t xml:space="preserve">– </w:t>
      </w:r>
      <w:r w:rsidRPr="002E7EBA">
        <w:rPr>
          <w:rFonts w:ascii="Times New Roman" w:hAnsi="Times New Roman"/>
          <w:color w:val="000000"/>
          <w:sz w:val="24"/>
          <w:lang w:val="ru-RU"/>
        </w:rPr>
        <w:t>объем воды в системах теплоснабжения</w:t>
      </w:r>
      <w:r w:rsidRPr="002E7EBA">
        <w:rPr>
          <w:rFonts w:ascii="Times New Roman" w:hAnsi="Times New Roman"/>
          <w:color w:val="000000"/>
          <w:lang w:val="ru-RU"/>
        </w:rPr>
        <w:t>, м</w:t>
      </w:r>
      <w:r w:rsidRPr="002E7EBA">
        <w:rPr>
          <w:rFonts w:ascii="Times New Roman" w:hAnsi="Times New Roman"/>
          <w:color w:val="000000"/>
          <w:sz w:val="14"/>
          <w:szCs w:val="14"/>
          <w:lang w:val="ru-RU"/>
        </w:rPr>
        <w:t>3</w:t>
      </w:r>
      <w:r w:rsidRPr="002E7EBA">
        <w:rPr>
          <w:rFonts w:ascii="Times New Roman" w:hAnsi="Times New Roman"/>
          <w:color w:val="000000"/>
          <w:lang w:val="ru-RU"/>
        </w:rPr>
        <w:t xml:space="preserve">. </w:t>
      </w:r>
    </w:p>
    <w:p w:rsidR="000E2FC4" w:rsidRDefault="000E2FC4" w:rsidP="00511A17">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r w:rsidRPr="002E7EBA">
        <w:rPr>
          <w:rFonts w:ascii="Times New Roman" w:hAnsi="Times New Roman"/>
          <w:color w:val="000000"/>
          <w:sz w:val="24"/>
          <w:szCs w:val="24"/>
          <w:lang w:val="ru-RU"/>
        </w:rPr>
        <w:t>При отсутствии данных по фактическим объемам воды допускается принимать его равным 65 м3 на 1 МВт расчетной тепловой нагрузки при закрытой системе теплоснабжения, 70 м3 на 1 МВт – при открытой системе и 30 м3 на 1 МВт средней нагрузки – для отдельных сетей горячего водоснабжения.</w:t>
      </w: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sz w:val="24"/>
          <w:lang w:val="ru-RU"/>
        </w:rPr>
      </w:pPr>
      <w:r w:rsidRPr="002E7EBA">
        <w:rPr>
          <w:rFonts w:ascii="Times New Roman" w:hAnsi="Times New Roman"/>
          <w:color w:val="000000"/>
          <w:sz w:val="24"/>
          <w:lang w:val="ru-RU"/>
        </w:rPr>
        <w:t xml:space="preserve">1.3 В закрытых системах теплоснабжения на источниках теплоты мощностью 100 МВт и более следует предусматривать установку баков запаса химически обработанной и деаэрированнойподпиточной воды вместимостью 3 % объема воды в системе теплоснабжения. </w:t>
      </w: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sz w:val="24"/>
          <w:lang w:val="ru-RU"/>
        </w:rPr>
      </w:pPr>
      <w:r w:rsidRPr="002E7EBA">
        <w:rPr>
          <w:rFonts w:ascii="Times New Roman" w:hAnsi="Times New Roman"/>
          <w:color w:val="000000"/>
          <w:sz w:val="24"/>
          <w:lang w:val="ru-RU"/>
        </w:rPr>
        <w:t xml:space="preserve">Внутренняя поверхность баков должна быть защищена от коррозии, а вода в них – от аэрации, при этом должно обеспечиваться обновление воды в баках. </w:t>
      </w:r>
    </w:p>
    <w:p w:rsidR="000E2FC4" w:rsidRPr="002E7EBA" w:rsidRDefault="000E2FC4" w:rsidP="00511A17">
      <w:pPr>
        <w:widowControl w:val="0"/>
        <w:autoSpaceDE w:val="0"/>
        <w:autoSpaceDN w:val="0"/>
        <w:adjustRightInd w:val="0"/>
        <w:spacing w:after="0" w:line="240" w:lineRule="auto"/>
        <w:ind w:firstLine="709"/>
        <w:jc w:val="both"/>
        <w:rPr>
          <w:rFonts w:ascii="Times New Roman" w:hAnsi="Times New Roman"/>
          <w:color w:val="000000"/>
          <w:sz w:val="24"/>
          <w:lang w:val="ru-RU"/>
        </w:rPr>
      </w:pPr>
      <w:r w:rsidRPr="002E7EBA">
        <w:rPr>
          <w:rFonts w:ascii="Times New Roman" w:hAnsi="Times New Roman"/>
          <w:color w:val="000000"/>
          <w:sz w:val="24"/>
          <w:lang w:val="ru-RU"/>
        </w:rPr>
        <w:t>Число баков независимо от системы теплоснабжения принимается не менее двух по 50 % рабочего объема каждый.</w:t>
      </w: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sz w:val="24"/>
          <w:lang w:val="ru-RU"/>
        </w:rPr>
      </w:pPr>
      <w:r w:rsidRPr="002E7EBA">
        <w:rPr>
          <w:rFonts w:ascii="Times New Roman" w:hAnsi="Times New Roman"/>
          <w:color w:val="000000"/>
          <w:sz w:val="24"/>
          <w:lang w:val="ru-RU"/>
        </w:rPr>
        <w:t xml:space="preserve">1.4 Для открытых систем теплоснабжения, а также при отдельных тепловых сетях на горячее водоснабжение с целью выравнивания суточного графика расхода воды (производительности ВПУ) на источниках теплоты должны предусматриваться баки-аккумуляторы химически обработанной и деаэрированнойподпиточной воды по СанПин 2.1.4.2496-09 [3]. </w:t>
      </w:r>
    </w:p>
    <w:p w:rsidR="000E2FC4" w:rsidRPr="002E7EBA" w:rsidRDefault="000E2FC4" w:rsidP="00511A17">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r w:rsidRPr="002E7EBA">
        <w:rPr>
          <w:rFonts w:ascii="Times New Roman" w:hAnsi="Times New Roman"/>
          <w:color w:val="000000"/>
          <w:sz w:val="24"/>
          <w:szCs w:val="24"/>
          <w:lang w:val="ru-RU"/>
        </w:rPr>
        <w:t>Расчетная вместимость баков-аккумуляторов должна быть равной десятикратной величине среднечасового расхода воды на горячее водоснабжение. Внутренняя поверхность баков должна быть защищена от коррозии, а вода в них – от аэрации, при этом должно предусматриваться непрерывное обновление воды в баках.</w:t>
      </w: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lang w:val="ru-RU"/>
        </w:rPr>
      </w:pPr>
      <w:r w:rsidRPr="002E7EBA">
        <w:rPr>
          <w:rFonts w:ascii="Times New Roman" w:hAnsi="Times New Roman"/>
          <w:color w:val="000000"/>
          <w:sz w:val="24"/>
          <w:szCs w:val="24"/>
          <w:lang w:val="ru-RU"/>
        </w:rPr>
        <w:t>При расположении всех баков-аккумуляторов на источнике теплоты максимальный часовой расход подпиточной воды</w:t>
      </w:r>
      <w:r w:rsidRPr="002E7EBA">
        <w:rPr>
          <w:rFonts w:ascii="Times New Roman" w:hAnsi="Times New Roman"/>
          <w:color w:val="000000"/>
          <w:lang w:val="ru-RU"/>
        </w:rPr>
        <w:t xml:space="preserve"> (G</w:t>
      </w:r>
      <w:r w:rsidRPr="002E7EBA">
        <w:rPr>
          <w:rFonts w:ascii="Times New Roman" w:hAnsi="Times New Roman"/>
          <w:color w:val="000000"/>
          <w:sz w:val="14"/>
          <w:szCs w:val="14"/>
          <w:lang w:val="ru-RU"/>
        </w:rPr>
        <w:t>ОM</w:t>
      </w:r>
      <w:r w:rsidRPr="002E7EBA">
        <w:rPr>
          <w:rFonts w:ascii="Times New Roman" w:hAnsi="Times New Roman"/>
          <w:color w:val="000000"/>
          <w:lang w:val="ru-RU"/>
        </w:rPr>
        <w:t>, м</w:t>
      </w:r>
      <w:r w:rsidRPr="002E7EBA">
        <w:rPr>
          <w:rFonts w:ascii="Times New Roman" w:hAnsi="Times New Roman"/>
          <w:color w:val="000000"/>
          <w:sz w:val="14"/>
          <w:szCs w:val="14"/>
          <w:lang w:val="ru-RU"/>
        </w:rPr>
        <w:t>3</w:t>
      </w:r>
      <w:r w:rsidRPr="002E7EBA">
        <w:rPr>
          <w:rFonts w:ascii="Times New Roman" w:hAnsi="Times New Roman"/>
          <w:color w:val="000000"/>
          <w:lang w:val="ru-RU"/>
        </w:rPr>
        <w:t xml:space="preserve">/ч), </w:t>
      </w:r>
      <w:r w:rsidRPr="002E7EBA">
        <w:rPr>
          <w:rFonts w:ascii="Times New Roman" w:hAnsi="Times New Roman"/>
          <w:color w:val="000000"/>
          <w:sz w:val="24"/>
          <w:lang w:val="ru-RU"/>
        </w:rPr>
        <w:t>подаваемой с источника, составляет</w:t>
      </w:r>
    </w:p>
    <w:p w:rsidR="000E2FC4" w:rsidRPr="002E7EBA" w:rsidRDefault="000E2FC4" w:rsidP="00511A17">
      <w:pPr>
        <w:autoSpaceDE w:val="0"/>
        <w:autoSpaceDN w:val="0"/>
        <w:adjustRightInd w:val="0"/>
        <w:spacing w:after="0" w:line="240" w:lineRule="auto"/>
        <w:jc w:val="both"/>
        <w:rPr>
          <w:rFonts w:ascii="Times New Roman" w:hAnsi="Times New Roman"/>
          <w:color w:val="000000"/>
          <w:lang w:val="ru-RU"/>
        </w:rPr>
      </w:pPr>
      <w:r w:rsidRPr="002E7EBA">
        <w:rPr>
          <w:rFonts w:ascii="Times New Roman" w:hAnsi="Times New Roman"/>
          <w:color w:val="000000"/>
          <w:lang w:val="ru-RU"/>
        </w:rPr>
        <w:t>G</w:t>
      </w:r>
      <w:r w:rsidRPr="002E7EBA">
        <w:rPr>
          <w:rFonts w:ascii="Times New Roman" w:hAnsi="Times New Roman"/>
          <w:color w:val="000000"/>
          <w:sz w:val="14"/>
          <w:szCs w:val="14"/>
          <w:lang w:val="ru-RU"/>
        </w:rPr>
        <w:t xml:space="preserve">ОM </w:t>
      </w:r>
      <w:r w:rsidRPr="002E7EBA">
        <w:rPr>
          <w:rFonts w:ascii="Times New Roman" w:hAnsi="Times New Roman"/>
          <w:color w:val="000000"/>
          <w:lang w:val="ru-RU"/>
        </w:rPr>
        <w:t>= 0,0025 V</w:t>
      </w:r>
      <w:r w:rsidRPr="002E7EBA">
        <w:rPr>
          <w:rFonts w:ascii="Times New Roman" w:hAnsi="Times New Roman"/>
          <w:color w:val="000000"/>
          <w:sz w:val="14"/>
          <w:szCs w:val="14"/>
          <w:lang w:val="ru-RU"/>
        </w:rPr>
        <w:t xml:space="preserve">TC </w:t>
      </w:r>
      <w:r w:rsidRPr="002E7EBA">
        <w:rPr>
          <w:rFonts w:ascii="Times New Roman" w:hAnsi="Times New Roman"/>
          <w:color w:val="000000"/>
          <w:lang w:val="ru-RU"/>
        </w:rPr>
        <w:t>+ G</w:t>
      </w:r>
      <w:r w:rsidRPr="002E7EBA">
        <w:rPr>
          <w:rFonts w:ascii="Times New Roman" w:hAnsi="Times New Roman"/>
          <w:color w:val="000000"/>
          <w:sz w:val="14"/>
          <w:szCs w:val="14"/>
          <w:lang w:val="ru-RU"/>
        </w:rPr>
        <w:t>ГВМ</w:t>
      </w:r>
      <w:r w:rsidRPr="002E7EBA">
        <w:rPr>
          <w:rFonts w:ascii="Times New Roman" w:hAnsi="Times New Roman"/>
          <w:color w:val="000000"/>
          <w:lang w:val="ru-RU"/>
        </w:rPr>
        <w:t xml:space="preserve">, </w:t>
      </w:r>
    </w:p>
    <w:p w:rsidR="000E2FC4" w:rsidRPr="002E7EBA" w:rsidRDefault="000E2FC4" w:rsidP="00511A17">
      <w:pPr>
        <w:autoSpaceDE w:val="0"/>
        <w:autoSpaceDN w:val="0"/>
        <w:adjustRightInd w:val="0"/>
        <w:spacing w:after="0" w:line="240" w:lineRule="auto"/>
        <w:jc w:val="both"/>
        <w:rPr>
          <w:rFonts w:ascii="Times New Roman" w:hAnsi="Times New Roman"/>
          <w:color w:val="000000"/>
          <w:lang w:val="ru-RU"/>
        </w:rPr>
      </w:pPr>
      <w:r w:rsidRPr="002E7EBA">
        <w:rPr>
          <w:rFonts w:ascii="Times New Roman" w:hAnsi="Times New Roman"/>
          <w:color w:val="000000"/>
          <w:sz w:val="24"/>
          <w:lang w:val="ru-RU"/>
        </w:rPr>
        <w:t xml:space="preserve">где </w:t>
      </w:r>
      <w:r w:rsidRPr="002E7EBA">
        <w:rPr>
          <w:rFonts w:ascii="Times New Roman" w:hAnsi="Times New Roman"/>
          <w:color w:val="000000"/>
          <w:lang w:val="ru-RU"/>
        </w:rPr>
        <w:t>G</w:t>
      </w:r>
      <w:r w:rsidRPr="002E7EBA">
        <w:rPr>
          <w:rFonts w:ascii="Times New Roman" w:hAnsi="Times New Roman"/>
          <w:color w:val="000000"/>
          <w:sz w:val="14"/>
          <w:szCs w:val="14"/>
          <w:lang w:val="ru-RU"/>
        </w:rPr>
        <w:t xml:space="preserve">ГВМ </w:t>
      </w:r>
      <w:r w:rsidRPr="002E7EBA">
        <w:rPr>
          <w:rFonts w:ascii="Times New Roman" w:hAnsi="Times New Roman"/>
          <w:color w:val="000000"/>
          <w:lang w:val="ru-RU"/>
        </w:rPr>
        <w:t xml:space="preserve">– </w:t>
      </w:r>
      <w:r w:rsidRPr="002E7EBA">
        <w:rPr>
          <w:rFonts w:ascii="Times New Roman" w:hAnsi="Times New Roman"/>
          <w:color w:val="000000"/>
          <w:sz w:val="24"/>
          <w:lang w:val="ru-RU"/>
        </w:rPr>
        <w:t>максимальный расход воды на горячее водоснабжение,</w:t>
      </w:r>
      <w:r w:rsidRPr="002E7EBA">
        <w:rPr>
          <w:rFonts w:ascii="Times New Roman" w:hAnsi="Times New Roman"/>
          <w:color w:val="000000"/>
          <w:lang w:val="ru-RU"/>
        </w:rPr>
        <w:t xml:space="preserve"> м</w:t>
      </w:r>
      <w:r w:rsidRPr="002E7EBA">
        <w:rPr>
          <w:rFonts w:ascii="Times New Roman" w:hAnsi="Times New Roman"/>
          <w:color w:val="000000"/>
          <w:sz w:val="14"/>
          <w:szCs w:val="14"/>
          <w:lang w:val="ru-RU"/>
        </w:rPr>
        <w:t>3</w:t>
      </w:r>
      <w:r w:rsidRPr="002E7EBA">
        <w:rPr>
          <w:rFonts w:ascii="Times New Roman" w:hAnsi="Times New Roman"/>
          <w:color w:val="000000"/>
          <w:lang w:val="ru-RU"/>
        </w:rPr>
        <w:t xml:space="preserve">/ч. </w:t>
      </w: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lang w:val="ru-RU"/>
        </w:rPr>
      </w:pPr>
      <w:r w:rsidRPr="002E7EBA">
        <w:rPr>
          <w:rFonts w:ascii="Times New Roman" w:hAnsi="Times New Roman"/>
          <w:color w:val="000000"/>
          <w:sz w:val="24"/>
          <w:lang w:val="ru-RU"/>
        </w:rPr>
        <w:t xml:space="preserve">1.5 При расположении части баков-аккумуляторов в районе теплоснабжения расход подпиточной воды, подаваемой с источника теплоты, может быть уменьшен до усредненного значения </w:t>
      </w:r>
      <w:r w:rsidRPr="002E7EBA">
        <w:rPr>
          <w:rFonts w:ascii="Times New Roman" w:hAnsi="Times New Roman"/>
          <w:color w:val="000000"/>
          <w:lang w:val="ru-RU"/>
        </w:rPr>
        <w:t>(G</w:t>
      </w:r>
      <w:r w:rsidRPr="002E7EBA">
        <w:rPr>
          <w:rFonts w:ascii="Times New Roman" w:hAnsi="Times New Roman"/>
          <w:color w:val="000000"/>
          <w:sz w:val="14"/>
          <w:szCs w:val="14"/>
          <w:lang w:val="ru-RU"/>
        </w:rPr>
        <w:t>ОС</w:t>
      </w:r>
      <w:r w:rsidRPr="002E7EBA">
        <w:rPr>
          <w:rFonts w:ascii="Times New Roman" w:hAnsi="Times New Roman"/>
          <w:color w:val="000000"/>
          <w:lang w:val="ru-RU"/>
        </w:rPr>
        <w:t>, м</w:t>
      </w:r>
      <w:r w:rsidRPr="002E7EBA">
        <w:rPr>
          <w:rFonts w:ascii="Times New Roman" w:hAnsi="Times New Roman"/>
          <w:color w:val="000000"/>
          <w:sz w:val="14"/>
          <w:szCs w:val="14"/>
          <w:lang w:val="ru-RU"/>
        </w:rPr>
        <w:t>3</w:t>
      </w:r>
      <w:r w:rsidRPr="002E7EBA">
        <w:rPr>
          <w:rFonts w:ascii="Times New Roman" w:hAnsi="Times New Roman"/>
          <w:color w:val="000000"/>
          <w:lang w:val="ru-RU"/>
        </w:rPr>
        <w:t xml:space="preserve">/ч), </w:t>
      </w:r>
      <w:r w:rsidRPr="002E7EBA">
        <w:rPr>
          <w:rFonts w:ascii="Times New Roman" w:hAnsi="Times New Roman"/>
          <w:color w:val="000000"/>
          <w:sz w:val="24"/>
          <w:lang w:val="ru-RU"/>
        </w:rPr>
        <w:t xml:space="preserve">равного </w:t>
      </w: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lang w:val="ru-RU"/>
        </w:rPr>
      </w:pPr>
      <w:r w:rsidRPr="002E7EBA">
        <w:rPr>
          <w:rFonts w:ascii="Times New Roman" w:hAnsi="Times New Roman"/>
          <w:color w:val="000000"/>
          <w:lang w:val="ru-RU"/>
        </w:rPr>
        <w:t>G</w:t>
      </w:r>
      <w:r w:rsidRPr="002E7EBA">
        <w:rPr>
          <w:rFonts w:ascii="Times New Roman" w:hAnsi="Times New Roman"/>
          <w:color w:val="000000"/>
          <w:sz w:val="14"/>
          <w:szCs w:val="14"/>
          <w:lang w:val="ru-RU"/>
        </w:rPr>
        <w:t xml:space="preserve">ОС </w:t>
      </w:r>
      <w:r w:rsidRPr="002E7EBA">
        <w:rPr>
          <w:rFonts w:ascii="Times New Roman" w:hAnsi="Times New Roman"/>
          <w:color w:val="000000"/>
          <w:lang w:val="ru-RU"/>
        </w:rPr>
        <w:t>= 0,0025 V</w:t>
      </w:r>
      <w:r w:rsidRPr="002E7EBA">
        <w:rPr>
          <w:rFonts w:ascii="Times New Roman" w:hAnsi="Times New Roman"/>
          <w:color w:val="000000"/>
          <w:sz w:val="14"/>
          <w:szCs w:val="14"/>
          <w:lang w:val="ru-RU"/>
        </w:rPr>
        <w:t>TC</w:t>
      </w:r>
      <w:r w:rsidRPr="002E7EBA">
        <w:rPr>
          <w:rFonts w:ascii="Times New Roman" w:hAnsi="Times New Roman"/>
          <w:color w:val="000000"/>
          <w:lang w:val="ru-RU"/>
        </w:rPr>
        <w:t>+ К×G</w:t>
      </w:r>
      <w:r w:rsidRPr="002E7EBA">
        <w:rPr>
          <w:rFonts w:ascii="Times New Roman" w:hAnsi="Times New Roman"/>
          <w:color w:val="000000"/>
          <w:sz w:val="14"/>
          <w:szCs w:val="14"/>
          <w:lang w:val="ru-RU"/>
        </w:rPr>
        <w:t>ГВС</w:t>
      </w:r>
      <w:r w:rsidRPr="002E7EBA">
        <w:rPr>
          <w:rFonts w:ascii="Times New Roman" w:hAnsi="Times New Roman"/>
          <w:color w:val="000000"/>
          <w:lang w:val="ru-RU"/>
        </w:rPr>
        <w:t xml:space="preserve">, </w:t>
      </w: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sz w:val="24"/>
          <w:lang w:val="ru-RU"/>
        </w:rPr>
      </w:pPr>
      <w:r w:rsidRPr="002E7EBA">
        <w:rPr>
          <w:rFonts w:ascii="Times New Roman" w:hAnsi="Times New Roman"/>
          <w:color w:val="000000"/>
          <w:sz w:val="24"/>
          <w:lang w:val="ru-RU"/>
        </w:rPr>
        <w:t xml:space="preserve">где К – коэффициент, определяемый проектной организацией в зависимости от объема баков-аккумуляторов, установленных на источнике теплоты и вне его; </w:t>
      </w: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sz w:val="24"/>
          <w:lang w:val="ru-RU"/>
        </w:rPr>
      </w:pPr>
      <w:r w:rsidRPr="002E7EBA">
        <w:rPr>
          <w:rFonts w:ascii="Times New Roman" w:hAnsi="Times New Roman"/>
          <w:color w:val="000000"/>
          <w:lang w:val="ru-RU"/>
        </w:rPr>
        <w:t>G</w:t>
      </w:r>
      <w:r w:rsidRPr="002E7EBA">
        <w:rPr>
          <w:rFonts w:ascii="Times New Roman" w:hAnsi="Times New Roman"/>
          <w:color w:val="000000"/>
          <w:sz w:val="14"/>
          <w:szCs w:val="14"/>
          <w:lang w:val="ru-RU"/>
        </w:rPr>
        <w:t xml:space="preserve">ГВС </w:t>
      </w:r>
      <w:r w:rsidRPr="002E7EBA">
        <w:rPr>
          <w:rFonts w:ascii="Times New Roman" w:hAnsi="Times New Roman"/>
          <w:color w:val="000000"/>
          <w:lang w:val="ru-RU"/>
        </w:rPr>
        <w:t xml:space="preserve">– </w:t>
      </w:r>
      <w:r w:rsidRPr="002E7EBA">
        <w:rPr>
          <w:rFonts w:ascii="Times New Roman" w:hAnsi="Times New Roman"/>
          <w:color w:val="000000"/>
          <w:sz w:val="24"/>
          <w:lang w:val="ru-RU"/>
        </w:rPr>
        <w:t xml:space="preserve">усредненный расчетный расход воды на горячее водоснабжение. </w:t>
      </w:r>
    </w:p>
    <w:p w:rsidR="000E2FC4" w:rsidRDefault="000E2FC4" w:rsidP="00511A17">
      <w:pPr>
        <w:widowControl w:val="0"/>
        <w:autoSpaceDE w:val="0"/>
        <w:autoSpaceDN w:val="0"/>
        <w:adjustRightInd w:val="0"/>
        <w:spacing w:after="0" w:line="240" w:lineRule="auto"/>
        <w:ind w:firstLine="709"/>
        <w:jc w:val="both"/>
        <w:rPr>
          <w:rFonts w:ascii="Times New Roman" w:hAnsi="Times New Roman"/>
          <w:color w:val="000000"/>
          <w:sz w:val="24"/>
          <w:lang w:val="ru-RU"/>
        </w:rPr>
      </w:pPr>
      <w:r w:rsidRPr="002E7EBA">
        <w:rPr>
          <w:rFonts w:ascii="Times New Roman" w:hAnsi="Times New Roman"/>
          <w:color w:val="000000"/>
          <w:sz w:val="24"/>
          <w:lang w:val="ru-RU"/>
        </w:rPr>
        <w:t>При этом на источнике теплоты должны предусматриваться баки-аккумуляторы вместимостью не менее 25 % общей расчетной вместимости баков.</w:t>
      </w: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sz w:val="24"/>
          <w:szCs w:val="24"/>
          <w:lang w:val="ru-RU"/>
        </w:rPr>
      </w:pPr>
      <w:r w:rsidRPr="002E7EBA">
        <w:rPr>
          <w:rFonts w:ascii="Times New Roman" w:hAnsi="Times New Roman"/>
          <w:color w:val="000000"/>
          <w:sz w:val="24"/>
          <w:szCs w:val="24"/>
          <w:lang w:val="ru-RU"/>
        </w:rPr>
        <w:t xml:space="preserve">1.6 Устанавливать баки-аккумуляторы горячей воды в жилых кварталах не допускается. Расстояние от баков-аккумуляторов горячей воды до границы жилых кварталов должно быть не менее 30 м. При этом на грунтах 1-го типа просадочности расстояние, кроме того, должно быть не менее 1,5 толщины слоя просадочного грунта. </w:t>
      </w: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sz w:val="24"/>
          <w:szCs w:val="24"/>
          <w:lang w:val="ru-RU"/>
        </w:rPr>
      </w:pPr>
      <w:r w:rsidRPr="002E7EBA">
        <w:rPr>
          <w:rFonts w:ascii="Times New Roman" w:hAnsi="Times New Roman"/>
          <w:color w:val="000000"/>
          <w:sz w:val="24"/>
          <w:szCs w:val="24"/>
          <w:lang w:val="ru-RU"/>
        </w:rPr>
        <w:t xml:space="preserve">1.7 Баки-аккумуляторы должны быть ограждены общим валом высотой не менее 0,5 м. Обвалованная территория должна вмещать рабочий объем воды в наибольшем баке и иметь отвод воды в дренажную сеть или систему дождевой канализации. </w:t>
      </w: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sz w:val="24"/>
          <w:szCs w:val="24"/>
          <w:lang w:val="ru-RU"/>
        </w:rPr>
      </w:pPr>
      <w:r w:rsidRPr="002E7EBA">
        <w:rPr>
          <w:rFonts w:ascii="Times New Roman" w:hAnsi="Times New Roman"/>
          <w:color w:val="000000"/>
          <w:sz w:val="24"/>
          <w:szCs w:val="24"/>
          <w:lang w:val="ru-RU"/>
        </w:rPr>
        <w:t xml:space="preserve">Для повышения эксплуатационной надежности баков-аккумуляторов следует также предусматривать устройство для защиты от лавинообразного разрушения. </w:t>
      </w: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sz w:val="24"/>
          <w:szCs w:val="24"/>
          <w:lang w:val="ru-RU"/>
        </w:rPr>
      </w:pPr>
      <w:r w:rsidRPr="002E7EBA">
        <w:rPr>
          <w:rFonts w:ascii="Times New Roman" w:hAnsi="Times New Roman"/>
          <w:color w:val="000000"/>
          <w:sz w:val="24"/>
          <w:szCs w:val="24"/>
          <w:lang w:val="ru-RU"/>
        </w:rPr>
        <w:t xml:space="preserve">При размещении баков-аккумуляторов вне территории источников теплоты следует предусматривать их ограждение высотой не менее 2,5 м для исключения доступа посторонних лиц к бакам. </w:t>
      </w:r>
    </w:p>
    <w:p w:rsidR="000E2FC4" w:rsidRPr="002E7EBA" w:rsidRDefault="000E2FC4" w:rsidP="00511A17">
      <w:pPr>
        <w:autoSpaceDE w:val="0"/>
        <w:autoSpaceDN w:val="0"/>
        <w:adjustRightInd w:val="0"/>
        <w:spacing w:after="0" w:line="240" w:lineRule="auto"/>
        <w:ind w:firstLine="709"/>
        <w:jc w:val="both"/>
        <w:rPr>
          <w:rFonts w:ascii="Times New Roman" w:hAnsi="Times New Roman"/>
          <w:color w:val="000000"/>
          <w:sz w:val="24"/>
          <w:szCs w:val="24"/>
          <w:lang w:val="ru-RU"/>
        </w:rPr>
      </w:pPr>
      <w:r w:rsidRPr="002E7EBA">
        <w:rPr>
          <w:rFonts w:ascii="Times New Roman" w:hAnsi="Times New Roman"/>
          <w:color w:val="000000"/>
          <w:sz w:val="24"/>
          <w:szCs w:val="24"/>
          <w:lang w:val="ru-RU"/>
        </w:rPr>
        <w:t xml:space="preserve">1.8 Баки-аккумуляторы горячей воды у потребителей должны предусматриваться в системах горячего водоснабжения промышленных предприятий для выравнивания сменного графика потребления воды объектами, имеющими сосредоточенные кратковременные расходы воды на горячее водоснабжение. </w:t>
      </w:r>
    </w:p>
    <w:p w:rsidR="000E2FC4" w:rsidRPr="002E7EBA" w:rsidRDefault="000E2FC4" w:rsidP="00511A17">
      <w:pPr>
        <w:pStyle w:val="Default"/>
        <w:ind w:firstLine="709"/>
        <w:jc w:val="both"/>
        <w:rPr>
          <w:lang w:eastAsia="en-US"/>
        </w:rPr>
      </w:pPr>
      <w:r w:rsidRPr="002E7EBA">
        <w:t xml:space="preserve">Для объектов промышленных предприятий, имеющих отношение средней тепловой нагрузки на горячее водоснабжение к максимальной тепловой нагрузке на отопление меньше 0,2, </w:t>
      </w:r>
      <w:r w:rsidRPr="002E7EBA">
        <w:rPr>
          <w:lang w:eastAsia="en-US"/>
        </w:rPr>
        <w:t xml:space="preserve">баки-аккумуляторы не устанавливаются. </w:t>
      </w:r>
    </w:p>
    <w:p w:rsidR="000E2FC4" w:rsidRPr="002E7EBA" w:rsidRDefault="000E2FC4" w:rsidP="00511A17">
      <w:pPr>
        <w:widowControl w:val="0"/>
        <w:autoSpaceDE w:val="0"/>
        <w:autoSpaceDN w:val="0"/>
        <w:adjustRightInd w:val="0"/>
        <w:spacing w:after="0" w:line="240" w:lineRule="auto"/>
        <w:ind w:firstLine="709"/>
        <w:jc w:val="both"/>
        <w:rPr>
          <w:rFonts w:ascii="Times New Roman" w:hAnsi="Times New Roman"/>
          <w:bCs/>
          <w:sz w:val="24"/>
          <w:szCs w:val="24"/>
          <w:lang w:val="ru-RU"/>
        </w:rPr>
      </w:pPr>
      <w:r w:rsidRPr="002E7EBA">
        <w:rPr>
          <w:rFonts w:ascii="Times New Roman" w:hAnsi="Times New Roman"/>
          <w:color w:val="000000"/>
          <w:sz w:val="24"/>
          <w:szCs w:val="24"/>
          <w:lang w:val="ru-RU"/>
        </w:rPr>
        <w:t>1.9 Для открытых и закрытых систем теплоснабжения должна предусматриваться дополнительно аварийная подпитка химически не обработанной и не деаэрированной водой, расход которой принимается в количестве 2%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водоснабжения, присоединенных через водоподогреватели), если другое не предусмотрено проектными (эксплуатационными) решениями. При наличии нескольких отдельных тепловых сетей, отходящих от коллектора источника тепла, аварийную подпитку допускается определять только для одной наибольшей по объему тепловой сети. Для открытых систем теплоснабжения аварийная подпитка должна обеспечиваться только из систем хозяйственно-питьевого водоснабжения.</w:t>
      </w:r>
    </w:p>
    <w:p w:rsidR="000E2FC4" w:rsidRDefault="000E2FC4" w:rsidP="00511A17">
      <w:pPr>
        <w:widowControl w:val="0"/>
        <w:autoSpaceDE w:val="0"/>
        <w:autoSpaceDN w:val="0"/>
        <w:adjustRightInd w:val="0"/>
        <w:spacing w:after="0" w:line="240" w:lineRule="auto"/>
        <w:ind w:firstLine="709"/>
        <w:jc w:val="both"/>
        <w:rPr>
          <w:rFonts w:ascii="Times New Roman" w:hAnsi="Times New Roman"/>
          <w:sz w:val="24"/>
          <w:lang w:val="ru-RU"/>
        </w:rPr>
      </w:pPr>
    </w:p>
    <w:p w:rsidR="000E2FC4" w:rsidRPr="0012606F" w:rsidRDefault="000E2FC4" w:rsidP="0012606F">
      <w:pPr>
        <w:pStyle w:val="Heading1"/>
        <w:rPr>
          <w:bCs w:val="0"/>
          <w:szCs w:val="24"/>
          <w:lang w:val="ru-RU"/>
        </w:rPr>
      </w:pPr>
      <w:bookmarkStart w:id="42" w:name="_Toc445886677"/>
      <w:r w:rsidRPr="0012606F">
        <w:rPr>
          <w:bCs w:val="0"/>
          <w:szCs w:val="24"/>
          <w:lang w:val="ru-RU"/>
        </w:rPr>
        <w:t>1.7</w:t>
      </w:r>
      <w:r>
        <w:rPr>
          <w:szCs w:val="24"/>
          <w:lang w:val="ru-RU"/>
        </w:rPr>
        <w:t>.2</w:t>
      </w:r>
      <w:r w:rsidRPr="0012606F">
        <w:rPr>
          <w:szCs w:val="24"/>
          <w:lang w:val="ru-RU"/>
        </w:rPr>
        <w:t xml:space="preserve">. Котельная </w:t>
      </w:r>
      <w:r>
        <w:rPr>
          <w:color w:val="000000"/>
          <w:szCs w:val="23"/>
          <w:lang w:val="ru-RU"/>
        </w:rPr>
        <w:t>ЖКХ «Зубово-Поляна»</w:t>
      </w:r>
      <w:bookmarkEnd w:id="42"/>
    </w:p>
    <w:p w:rsidR="000E2FC4" w:rsidRDefault="000E2FC4" w:rsidP="0012606F">
      <w:pPr>
        <w:widowControl w:val="0"/>
        <w:autoSpaceDE w:val="0"/>
        <w:autoSpaceDN w:val="0"/>
        <w:adjustRightInd w:val="0"/>
        <w:spacing w:after="0" w:line="240" w:lineRule="auto"/>
        <w:ind w:firstLine="709"/>
        <w:jc w:val="both"/>
        <w:rPr>
          <w:rFonts w:ascii="Times New Roman" w:hAnsi="Times New Roman"/>
          <w:b/>
          <w:bCs/>
          <w:sz w:val="24"/>
          <w:szCs w:val="24"/>
          <w:lang w:val="ru-RU"/>
        </w:rPr>
      </w:pPr>
    </w:p>
    <w:p w:rsidR="000E2FC4" w:rsidRPr="0067568B" w:rsidRDefault="000E2FC4" w:rsidP="00113399">
      <w:pPr>
        <w:autoSpaceDE w:val="0"/>
        <w:autoSpaceDN w:val="0"/>
        <w:adjustRightInd w:val="0"/>
        <w:spacing w:after="0" w:line="240" w:lineRule="auto"/>
        <w:ind w:firstLine="709"/>
        <w:jc w:val="both"/>
        <w:rPr>
          <w:rFonts w:ascii="Times New Roman" w:hAnsi="Times New Roman"/>
          <w:color w:val="000000"/>
          <w:sz w:val="24"/>
          <w:szCs w:val="24"/>
          <w:lang w:val="ru-RU"/>
        </w:rPr>
      </w:pPr>
      <w:r>
        <w:rPr>
          <w:rFonts w:ascii="Times New Roman" w:hAnsi="Times New Roman"/>
          <w:color w:val="000000"/>
          <w:sz w:val="24"/>
          <w:szCs w:val="24"/>
          <w:lang w:val="ru-RU"/>
        </w:rPr>
        <w:t>К</w:t>
      </w:r>
      <w:r w:rsidRPr="0067568B">
        <w:rPr>
          <w:rFonts w:ascii="Times New Roman" w:hAnsi="Times New Roman"/>
          <w:color w:val="000000"/>
          <w:sz w:val="24"/>
          <w:szCs w:val="24"/>
          <w:lang w:val="ru-RU"/>
        </w:rPr>
        <w:t xml:space="preserve">отельная находится в черте </w:t>
      </w:r>
      <w:r>
        <w:rPr>
          <w:rFonts w:ascii="Times New Roman" w:hAnsi="Times New Roman"/>
          <w:color w:val="000000"/>
          <w:sz w:val="24"/>
          <w:szCs w:val="23"/>
          <w:lang w:val="ru-RU"/>
        </w:rPr>
        <w:t>п. Дубитель</w:t>
      </w:r>
      <w:r w:rsidRPr="0067568B">
        <w:rPr>
          <w:rFonts w:ascii="Times New Roman" w:hAnsi="Times New Roman"/>
          <w:color w:val="000000"/>
          <w:sz w:val="24"/>
          <w:szCs w:val="24"/>
          <w:lang w:val="ru-RU"/>
        </w:rPr>
        <w:t xml:space="preserve">, по адресу ул. </w:t>
      </w:r>
      <w:r>
        <w:rPr>
          <w:rFonts w:ascii="Times New Roman" w:hAnsi="Times New Roman"/>
          <w:color w:val="000000"/>
          <w:sz w:val="24"/>
          <w:szCs w:val="24"/>
          <w:lang w:val="ru-RU"/>
        </w:rPr>
        <w:t>Парковая</w:t>
      </w:r>
      <w:r w:rsidRPr="0067568B">
        <w:rPr>
          <w:rFonts w:ascii="Times New Roman" w:hAnsi="Times New Roman"/>
          <w:color w:val="000000"/>
          <w:sz w:val="24"/>
          <w:szCs w:val="24"/>
          <w:lang w:val="ru-RU"/>
        </w:rPr>
        <w:t xml:space="preserve">. </w:t>
      </w:r>
    </w:p>
    <w:p w:rsidR="000E2FC4" w:rsidRPr="0067568B" w:rsidRDefault="000E2FC4" w:rsidP="00113399">
      <w:pPr>
        <w:autoSpaceDE w:val="0"/>
        <w:autoSpaceDN w:val="0"/>
        <w:adjustRightInd w:val="0"/>
        <w:spacing w:after="0" w:line="240" w:lineRule="auto"/>
        <w:ind w:firstLine="709"/>
        <w:jc w:val="both"/>
        <w:rPr>
          <w:rFonts w:ascii="Times New Roman" w:hAnsi="Times New Roman"/>
          <w:color w:val="000000"/>
          <w:sz w:val="24"/>
          <w:szCs w:val="24"/>
          <w:lang w:val="ru-RU"/>
        </w:rPr>
      </w:pPr>
      <w:r w:rsidRPr="0067568B">
        <w:rPr>
          <w:rFonts w:ascii="Times New Roman" w:hAnsi="Times New Roman"/>
          <w:color w:val="000000"/>
          <w:sz w:val="24"/>
          <w:szCs w:val="24"/>
          <w:lang w:val="ru-RU"/>
        </w:rPr>
        <w:t>Система теплоснабжения – открытая с зависимым присоединением потребителей к тепловым сетям. Отпуск тепла от котельной осуществляется по выводу Dу</w:t>
      </w:r>
      <w:r>
        <w:rPr>
          <w:rFonts w:ascii="Times New Roman" w:hAnsi="Times New Roman"/>
          <w:color w:val="000000"/>
          <w:sz w:val="24"/>
          <w:szCs w:val="24"/>
          <w:lang w:val="ru-RU"/>
        </w:rPr>
        <w:t>69</w:t>
      </w:r>
      <w:r w:rsidRPr="0067568B">
        <w:rPr>
          <w:rFonts w:ascii="Times New Roman" w:hAnsi="Times New Roman"/>
          <w:color w:val="000000"/>
          <w:sz w:val="24"/>
          <w:szCs w:val="24"/>
          <w:lang w:val="ru-RU"/>
        </w:rPr>
        <w:t xml:space="preserve">. </w:t>
      </w:r>
    </w:p>
    <w:p w:rsidR="000E2FC4" w:rsidRPr="0067568B" w:rsidRDefault="000E2FC4" w:rsidP="00113399">
      <w:pPr>
        <w:autoSpaceDE w:val="0"/>
        <w:autoSpaceDN w:val="0"/>
        <w:adjustRightInd w:val="0"/>
        <w:spacing w:after="0" w:line="240" w:lineRule="auto"/>
        <w:ind w:firstLine="709"/>
        <w:jc w:val="both"/>
        <w:rPr>
          <w:rFonts w:ascii="Times New Roman" w:hAnsi="Times New Roman"/>
          <w:color w:val="000000"/>
          <w:sz w:val="24"/>
          <w:szCs w:val="24"/>
          <w:lang w:val="ru-RU"/>
        </w:rPr>
      </w:pPr>
      <w:r w:rsidRPr="0067568B">
        <w:rPr>
          <w:rFonts w:ascii="Times New Roman" w:hAnsi="Times New Roman"/>
          <w:color w:val="000000"/>
          <w:sz w:val="24"/>
          <w:szCs w:val="24"/>
          <w:lang w:val="ru-RU"/>
        </w:rPr>
        <w:t xml:space="preserve">Расчетный температурный график отпуска тепла </w:t>
      </w:r>
      <w:r>
        <w:rPr>
          <w:rFonts w:ascii="Times New Roman" w:hAnsi="Times New Roman"/>
          <w:color w:val="000000"/>
          <w:sz w:val="24"/>
          <w:szCs w:val="24"/>
          <w:lang w:val="ru-RU"/>
        </w:rPr>
        <w:t>95</w:t>
      </w:r>
      <w:r w:rsidRPr="0067568B">
        <w:rPr>
          <w:rFonts w:ascii="Times New Roman" w:hAnsi="Times New Roman"/>
          <w:color w:val="000000"/>
          <w:sz w:val="24"/>
          <w:szCs w:val="24"/>
          <w:lang w:val="ru-RU"/>
        </w:rPr>
        <w:t xml:space="preserve">-70 </w:t>
      </w:r>
      <w:r w:rsidRPr="0067568B">
        <w:rPr>
          <w:rFonts w:ascii="Times New Roman" w:hAnsi="Times New Roman"/>
          <w:color w:val="333333"/>
          <w:sz w:val="24"/>
          <w:szCs w:val="20"/>
          <w:shd w:val="clear" w:color="auto" w:fill="FFFFFF"/>
          <w:lang w:val="ru-RU"/>
        </w:rPr>
        <w:t>°</w:t>
      </w:r>
      <w:r w:rsidRPr="0067568B">
        <w:rPr>
          <w:rFonts w:ascii="Times New Roman" w:hAnsi="Times New Roman"/>
          <w:color w:val="333333"/>
          <w:sz w:val="24"/>
          <w:szCs w:val="20"/>
          <w:shd w:val="clear" w:color="auto" w:fill="FFFFFF"/>
        </w:rPr>
        <w:t>C</w:t>
      </w:r>
      <w:r w:rsidRPr="0067568B">
        <w:rPr>
          <w:rFonts w:ascii="Times New Roman" w:hAnsi="Times New Roman"/>
          <w:color w:val="000000"/>
          <w:sz w:val="24"/>
          <w:szCs w:val="24"/>
          <w:lang w:val="ru-RU"/>
        </w:rPr>
        <w:t xml:space="preserve">. </w:t>
      </w:r>
    </w:p>
    <w:p w:rsidR="000E2FC4" w:rsidRPr="002D1BA7" w:rsidRDefault="000E2FC4" w:rsidP="00113399">
      <w:pPr>
        <w:widowControl w:val="0"/>
        <w:autoSpaceDE w:val="0"/>
        <w:autoSpaceDN w:val="0"/>
        <w:adjustRightInd w:val="0"/>
        <w:spacing w:after="0" w:line="240" w:lineRule="auto"/>
        <w:ind w:firstLine="709"/>
        <w:jc w:val="both"/>
        <w:rPr>
          <w:rFonts w:ascii="Times New Roman" w:hAnsi="Times New Roman"/>
          <w:b/>
          <w:bCs/>
          <w:sz w:val="28"/>
          <w:szCs w:val="24"/>
          <w:lang w:val="ru-RU"/>
        </w:rPr>
      </w:pPr>
      <w:r w:rsidRPr="00376050">
        <w:rPr>
          <w:rFonts w:ascii="Times New Roman" w:hAnsi="Times New Roman"/>
          <w:sz w:val="24"/>
          <w:lang w:val="ru-RU"/>
        </w:rPr>
        <w:t xml:space="preserve">Усредненный расход воды </w:t>
      </w:r>
      <w:r>
        <w:rPr>
          <w:rFonts w:ascii="Times New Roman" w:hAnsi="Times New Roman"/>
          <w:sz w:val="24"/>
          <w:lang w:val="ru-RU"/>
        </w:rPr>
        <w:t>на подпитку</w:t>
      </w:r>
      <w:r w:rsidRPr="00113399">
        <w:rPr>
          <w:rFonts w:ascii="Times New Roman" w:hAnsi="Times New Roman"/>
          <w:sz w:val="24"/>
          <w:lang w:val="ru-RU"/>
        </w:rPr>
        <w:t xml:space="preserve"> тепловой сети составляет </w:t>
      </w:r>
      <w:r w:rsidRPr="00113399">
        <w:rPr>
          <w:rFonts w:ascii="Times New Roman" w:hAnsi="Times New Roman"/>
          <w:sz w:val="24"/>
          <w:szCs w:val="24"/>
          <w:lang w:val="ru-RU"/>
        </w:rPr>
        <w:t>0,</w:t>
      </w:r>
      <w:r>
        <w:rPr>
          <w:rFonts w:ascii="Times New Roman" w:hAnsi="Times New Roman"/>
          <w:sz w:val="24"/>
          <w:szCs w:val="24"/>
          <w:lang w:val="ru-RU"/>
        </w:rPr>
        <w:t>051</w:t>
      </w:r>
      <w:r w:rsidRPr="00113399">
        <w:rPr>
          <w:rFonts w:ascii="Times New Roman" w:hAnsi="Times New Roman"/>
          <w:sz w:val="24"/>
          <w:szCs w:val="24"/>
          <w:shd w:val="clear" w:color="auto" w:fill="FFFFFF"/>
          <w:lang w:val="ru-RU"/>
        </w:rPr>
        <w:t>м³</w:t>
      </w:r>
      <w:r w:rsidRPr="00113399">
        <w:rPr>
          <w:rFonts w:ascii="Times New Roman" w:hAnsi="Times New Roman"/>
          <w:sz w:val="24"/>
          <w:szCs w:val="24"/>
          <w:lang w:val="ru-RU"/>
        </w:rPr>
        <w:t>/ч</w:t>
      </w:r>
      <w:r w:rsidRPr="00113399">
        <w:rPr>
          <w:rFonts w:ascii="Times New Roman" w:hAnsi="Times New Roman"/>
          <w:sz w:val="24"/>
          <w:lang w:val="ru-RU"/>
        </w:rPr>
        <w:t xml:space="preserve">. Объем </w:t>
      </w:r>
      <w:r w:rsidRPr="00113399">
        <w:rPr>
          <w:rFonts w:ascii="Times New Roman" w:hAnsi="Times New Roman"/>
          <w:bCs/>
          <w:sz w:val="24"/>
          <w:szCs w:val="20"/>
          <w:shd w:val="clear" w:color="auto" w:fill="FFFFFF"/>
          <w:lang w:val="ru-RU"/>
        </w:rPr>
        <w:t xml:space="preserve">трубопроводов тепловых сетей СЦТ от котельной </w:t>
      </w:r>
      <w:r>
        <w:rPr>
          <w:rFonts w:ascii="Times New Roman" w:hAnsi="Times New Roman"/>
          <w:color w:val="000000"/>
          <w:sz w:val="24"/>
          <w:szCs w:val="23"/>
          <w:lang w:val="ru-RU"/>
        </w:rPr>
        <w:t>п. Дубитель</w:t>
      </w:r>
      <w:r w:rsidRPr="00113399">
        <w:rPr>
          <w:rFonts w:ascii="Times New Roman" w:hAnsi="Times New Roman"/>
          <w:bCs/>
          <w:sz w:val="24"/>
          <w:szCs w:val="20"/>
          <w:shd w:val="clear" w:color="auto" w:fill="FFFFFF"/>
          <w:lang w:val="ru-RU"/>
        </w:rPr>
        <w:t xml:space="preserve"> составляет 50,64 м³. Расход сетевой воды на</w:t>
      </w:r>
      <w:r>
        <w:rPr>
          <w:rFonts w:ascii="Times New Roman" w:hAnsi="Times New Roman"/>
          <w:bCs/>
          <w:sz w:val="24"/>
          <w:szCs w:val="20"/>
          <w:shd w:val="clear" w:color="auto" w:fill="FFFFFF"/>
          <w:lang w:val="ru-RU"/>
        </w:rPr>
        <w:t xml:space="preserve"> систему отопления составляет 15,07</w:t>
      </w:r>
      <w:r w:rsidRPr="00113399">
        <w:rPr>
          <w:rFonts w:ascii="Times New Roman" w:hAnsi="Times New Roman"/>
          <w:sz w:val="24"/>
          <w:szCs w:val="24"/>
          <w:shd w:val="clear" w:color="auto" w:fill="FFFFFF"/>
          <w:lang w:val="ru-RU"/>
        </w:rPr>
        <w:t>м³</w:t>
      </w:r>
      <w:r w:rsidRPr="00113399">
        <w:rPr>
          <w:rFonts w:ascii="Times New Roman" w:hAnsi="Times New Roman"/>
          <w:sz w:val="24"/>
          <w:lang w:val="ru-RU"/>
        </w:rPr>
        <w:t xml:space="preserve">/ч. </w:t>
      </w:r>
    </w:p>
    <w:p w:rsidR="000E2FC4" w:rsidRPr="00511A17" w:rsidRDefault="000E2FC4" w:rsidP="00511A17">
      <w:pPr>
        <w:widowControl w:val="0"/>
        <w:autoSpaceDE w:val="0"/>
        <w:autoSpaceDN w:val="0"/>
        <w:adjustRightInd w:val="0"/>
        <w:spacing w:after="0" w:line="240" w:lineRule="auto"/>
        <w:ind w:firstLine="709"/>
        <w:jc w:val="both"/>
        <w:rPr>
          <w:rFonts w:ascii="Times New Roman" w:hAnsi="Times New Roman"/>
          <w:sz w:val="24"/>
          <w:lang w:val="ru-RU"/>
        </w:rPr>
      </w:pPr>
    </w:p>
    <w:p w:rsidR="000E2FC4" w:rsidRDefault="000E2FC4" w:rsidP="00CB2211">
      <w:pPr>
        <w:pStyle w:val="Heading1"/>
        <w:jc w:val="both"/>
        <w:rPr>
          <w:szCs w:val="24"/>
          <w:lang w:val="ru-RU"/>
        </w:rPr>
      </w:pPr>
      <w:bookmarkStart w:id="43" w:name="_Toc445886678"/>
      <w:r>
        <w:rPr>
          <w:szCs w:val="24"/>
          <w:lang w:val="ru-RU"/>
        </w:rPr>
        <w:t>1.</w:t>
      </w:r>
      <w:r>
        <w:rPr>
          <w:bCs w:val="0"/>
          <w:szCs w:val="24"/>
          <w:lang w:val="ru-RU"/>
        </w:rPr>
        <w:t>8</w:t>
      </w:r>
      <w:r w:rsidRPr="00825359">
        <w:rPr>
          <w:szCs w:val="24"/>
          <w:lang w:val="ru-RU"/>
        </w:rPr>
        <w:t xml:space="preserve"> Топливные балансы источников тепловой энергии и система обеспеч</w:t>
      </w:r>
      <w:r>
        <w:rPr>
          <w:szCs w:val="24"/>
          <w:lang w:val="ru-RU"/>
        </w:rPr>
        <w:t>ения топли</w:t>
      </w:r>
      <w:r w:rsidRPr="00825359">
        <w:rPr>
          <w:szCs w:val="24"/>
          <w:lang w:val="ru-RU"/>
        </w:rPr>
        <w:t>вом</w:t>
      </w:r>
      <w:bookmarkEnd w:id="43"/>
    </w:p>
    <w:p w:rsidR="000E2FC4" w:rsidRDefault="000E2FC4" w:rsidP="00511A17">
      <w:pPr>
        <w:widowControl w:val="0"/>
        <w:autoSpaceDE w:val="0"/>
        <w:autoSpaceDN w:val="0"/>
        <w:adjustRightInd w:val="0"/>
        <w:spacing w:after="0" w:line="240" w:lineRule="auto"/>
        <w:ind w:left="720"/>
        <w:jc w:val="both"/>
        <w:rPr>
          <w:rFonts w:ascii="Times New Roman" w:hAnsi="Times New Roman"/>
          <w:sz w:val="24"/>
          <w:szCs w:val="24"/>
          <w:lang w:val="ru-RU"/>
        </w:rPr>
      </w:pPr>
    </w:p>
    <w:p w:rsidR="000E2FC4" w:rsidRPr="007D4F40" w:rsidRDefault="000E2FC4" w:rsidP="00511A17">
      <w:pPr>
        <w:widowControl w:val="0"/>
        <w:overflowPunct w:val="0"/>
        <w:autoSpaceDE w:val="0"/>
        <w:autoSpaceDN w:val="0"/>
        <w:adjustRightInd w:val="0"/>
        <w:spacing w:after="0" w:line="214" w:lineRule="auto"/>
        <w:ind w:firstLine="720"/>
        <w:jc w:val="both"/>
        <w:rPr>
          <w:rFonts w:ascii="Times New Roman" w:hAnsi="Times New Roman"/>
          <w:sz w:val="24"/>
          <w:szCs w:val="24"/>
          <w:lang w:val="ru-RU"/>
        </w:rPr>
      </w:pPr>
      <w:r w:rsidRPr="00F867BF">
        <w:rPr>
          <w:rFonts w:ascii="Times New Roman" w:hAnsi="Times New Roman"/>
          <w:sz w:val="24"/>
          <w:szCs w:val="24"/>
          <w:lang w:val="ru-RU"/>
        </w:rPr>
        <w:t xml:space="preserve">Основным видом топлива для </w:t>
      </w:r>
      <w:r>
        <w:rPr>
          <w:rFonts w:ascii="Times New Roman" w:hAnsi="Times New Roman"/>
          <w:sz w:val="24"/>
          <w:szCs w:val="24"/>
          <w:lang w:val="ru-RU"/>
        </w:rPr>
        <w:t>водогрейных котлов котельной</w:t>
      </w:r>
      <w:r w:rsidRPr="00F867BF">
        <w:rPr>
          <w:rFonts w:ascii="Times New Roman" w:hAnsi="Times New Roman"/>
          <w:sz w:val="24"/>
          <w:szCs w:val="24"/>
          <w:lang w:val="ru-RU"/>
        </w:rPr>
        <w:t xml:space="preserve"> является природный газ </w:t>
      </w:r>
      <w:r w:rsidRPr="007D4F40">
        <w:rPr>
          <w:rFonts w:ascii="Times New Roman" w:hAnsi="Times New Roman"/>
          <w:sz w:val="24"/>
          <w:szCs w:val="24"/>
          <w:lang w:val="ru-RU"/>
        </w:rPr>
        <w:t xml:space="preserve">теплотворной способностью </w:t>
      </w:r>
      <w:r w:rsidRPr="00691E20">
        <w:rPr>
          <w:rFonts w:ascii="Times New Roman" w:hAnsi="Times New Roman"/>
          <w:sz w:val="24"/>
          <w:szCs w:val="24"/>
          <w:lang w:val="ru-RU"/>
        </w:rPr>
        <w:fldChar w:fldCharType="begin"/>
      </w:r>
      <w:r w:rsidRPr="00691E20">
        <w:rPr>
          <w:rFonts w:ascii="Times New Roman" w:hAnsi="Times New Roman"/>
          <w:sz w:val="24"/>
          <w:szCs w:val="24"/>
          <w:lang w:val="ru-RU"/>
        </w:rPr>
        <w:instrText xml:space="preserve"> QUOTE </w:instrText>
      </w:r>
      <w:r w:rsidRPr="00691E20">
        <w:pict>
          <v:shape id="_x0000_i1086" type="#_x0000_t75" style="width:16.5pt;height:23.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CE0C94&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E0C94&quot;&gt;&lt;m:oMathPara&gt;&lt;m:oMath&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rPr&gt;&lt;m:t&gt;Q&lt;/m:t&gt;&lt;/m:r&gt;&lt;/m:e&gt;&lt;m:sub&gt;&lt;m:r&gt;&lt;w:rPr&gt;&lt;w:rFonts w:ascii=&quot;Cambria Math&quot; w:h-ansi=&quot;Cambria Math&quot;/&gt;&lt;wx:font wx:val=&quot;Cambria Math&quot;/&gt;&lt;w:i/&gt;&lt;w:sz w:val=&quot;24&quot;/&gt;&lt;w:sz-cs w:val=&quot;24&quot;/&gt;&lt;w:lang w:val=&quot;RU&quot;/&gt;&lt;/w:rPr&gt;&lt;m:t&gt;СЂ&lt;/m:t&gt;&lt;/m:r&gt;&lt;/m:sub&gt;&lt;m:sup&gt;&lt;m:r&gt;&lt;w:rPr&gt;&lt;w:rFonts w:ascii=&quot;Cambria Math&quot; w:h-ansi=&quot;Cambria Math&quot;/&gt;&lt;wx:font wx:val=&quot;Cambria Math&quot;/&gt;&lt;w:i/&gt;&lt;w:sz w:val=&quot;24&quot;/&gt;&lt;w:sz-cs w:val=&quot;24&quot;/&gt;&lt;w:lang w:val=&quot;RU&quot;/&gt;&lt;/w:rPr&gt;&lt;m:t&gt;РЅ&lt;/m:t&gt;&lt;/m:r&gt;&lt;/m:sup&gt;&lt;/m:sSub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 o:title="" chromakey="white"/>
          </v:shape>
        </w:pict>
      </w:r>
      <w:r w:rsidRPr="00691E20">
        <w:rPr>
          <w:rFonts w:ascii="Times New Roman" w:hAnsi="Times New Roman"/>
          <w:sz w:val="24"/>
          <w:szCs w:val="24"/>
          <w:lang w:val="ru-RU"/>
        </w:rPr>
        <w:instrText xml:space="preserve"> </w:instrText>
      </w:r>
      <w:r w:rsidRPr="00691E20">
        <w:rPr>
          <w:rFonts w:ascii="Times New Roman" w:hAnsi="Times New Roman"/>
          <w:sz w:val="24"/>
          <w:szCs w:val="24"/>
          <w:lang w:val="ru-RU"/>
        </w:rPr>
        <w:fldChar w:fldCharType="separate"/>
      </w:r>
      <w:r w:rsidRPr="00691E20">
        <w:pict>
          <v:shape id="_x0000_i1087" type="#_x0000_t75" style="width:16.5pt;height:23.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CE0C94&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E0C94&quot;&gt;&lt;m:oMathPara&gt;&lt;m:oMath&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rPr&gt;&lt;m:t&gt;Q&lt;/m:t&gt;&lt;/m:r&gt;&lt;/m:e&gt;&lt;m:sub&gt;&lt;m:r&gt;&lt;w:rPr&gt;&lt;w:rFonts w:ascii=&quot;Cambria Math&quot; w:h-ansi=&quot;Cambria Math&quot;/&gt;&lt;wx:font wx:val=&quot;Cambria Math&quot;/&gt;&lt;w:i/&gt;&lt;w:sz w:val=&quot;24&quot;/&gt;&lt;w:sz-cs w:val=&quot;24&quot;/&gt;&lt;w:lang w:val=&quot;RU&quot;/&gt;&lt;/w:rPr&gt;&lt;m:t&gt;СЂ&lt;/m:t&gt;&lt;/m:r&gt;&lt;/m:sub&gt;&lt;m:sup&gt;&lt;m:r&gt;&lt;w:rPr&gt;&lt;w:rFonts w:ascii=&quot;Cambria Math&quot; w:h-ansi=&quot;Cambria Math&quot;/&gt;&lt;wx:font wx:val=&quot;Cambria Math&quot;/&gt;&lt;w:i/&gt;&lt;w:sz w:val=&quot;24&quot;/&gt;&lt;w:sz-cs w:val=&quot;24&quot;/&gt;&lt;w:lang w:val=&quot;RU&quot;/&gt;&lt;/w:rPr&gt;&lt;m:t&gt;РЅ&lt;/m:t&gt;&lt;/m:r&gt;&lt;/m:sup&gt;&lt;/m:sSub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 o:title="" chromakey="white"/>
          </v:shape>
        </w:pict>
      </w:r>
      <w:r w:rsidRPr="00691E20">
        <w:rPr>
          <w:rFonts w:ascii="Times New Roman" w:hAnsi="Times New Roman"/>
          <w:sz w:val="24"/>
          <w:szCs w:val="24"/>
          <w:lang w:val="ru-RU"/>
        </w:rPr>
        <w:fldChar w:fldCharType="end"/>
      </w:r>
      <w:r w:rsidRPr="006834A8">
        <w:rPr>
          <w:rFonts w:ascii="Times New Roman" w:hAnsi="Times New Roman"/>
          <w:sz w:val="24"/>
          <w:szCs w:val="24"/>
          <w:lang w:val="ru-RU"/>
        </w:rPr>
        <w:t>=</w:t>
      </w:r>
      <w:r w:rsidRPr="007D4F40">
        <w:rPr>
          <w:rFonts w:ascii="Times New Roman" w:hAnsi="Times New Roman"/>
          <w:sz w:val="24"/>
          <w:szCs w:val="24"/>
          <w:lang w:val="ru-RU"/>
        </w:rPr>
        <w:t>8060</w:t>
      </w:r>
      <w:r w:rsidRPr="006834A8">
        <w:rPr>
          <w:rFonts w:ascii="Times New Roman" w:hAnsi="Times New Roman"/>
          <w:sz w:val="24"/>
          <w:szCs w:val="24"/>
          <w:lang w:val="ru-RU"/>
        </w:rPr>
        <w:t xml:space="preserve"> ккал/</w:t>
      </w:r>
      <w:r w:rsidRPr="007D4F40">
        <w:rPr>
          <w:rFonts w:ascii="Times New Roman" w:hAnsi="Times New Roman"/>
          <w:bCs/>
          <w:color w:val="333333"/>
          <w:sz w:val="24"/>
          <w:szCs w:val="24"/>
          <w:shd w:val="clear" w:color="auto" w:fill="FFFFFF"/>
          <w:lang w:val="ru-RU"/>
        </w:rPr>
        <w:t>м³</w:t>
      </w:r>
      <w:bookmarkStart w:id="44" w:name="page151"/>
      <w:bookmarkEnd w:id="44"/>
      <w:r>
        <w:rPr>
          <w:rFonts w:ascii="Times New Roman" w:hAnsi="Times New Roman"/>
          <w:bCs/>
          <w:color w:val="333333"/>
          <w:sz w:val="24"/>
          <w:szCs w:val="24"/>
          <w:shd w:val="clear" w:color="auto" w:fill="FFFFFF"/>
          <w:lang w:val="ru-RU"/>
        </w:rPr>
        <w:t>, резервное топливо отсутствует.</w:t>
      </w:r>
    </w:p>
    <w:p w:rsidR="000E2FC4" w:rsidRPr="00F867BF" w:rsidRDefault="000E2FC4" w:rsidP="00511A17">
      <w:pPr>
        <w:widowControl w:val="0"/>
        <w:autoSpaceDE w:val="0"/>
        <w:autoSpaceDN w:val="0"/>
        <w:adjustRightInd w:val="0"/>
        <w:spacing w:after="0" w:line="240" w:lineRule="auto"/>
        <w:ind w:firstLine="709"/>
        <w:jc w:val="both"/>
        <w:rPr>
          <w:rFonts w:ascii="Times New Roman" w:hAnsi="Times New Roman"/>
          <w:sz w:val="24"/>
          <w:szCs w:val="24"/>
          <w:lang w:val="ru-RU"/>
        </w:rPr>
      </w:pPr>
      <w:r w:rsidRPr="00F867BF">
        <w:rPr>
          <w:rFonts w:ascii="Times New Roman" w:hAnsi="Times New Roman"/>
          <w:sz w:val="24"/>
          <w:szCs w:val="24"/>
          <w:lang w:val="ru-RU"/>
        </w:rPr>
        <w:t>Кроме того, оборудование станции позволяет использовать газ в объеме необходимом для работы всего оборудования на номинальной нагрузке.</w:t>
      </w: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Default="000E2FC4" w:rsidP="00511A17">
      <w:pPr>
        <w:pStyle w:val="Heading1"/>
        <w:rPr>
          <w:b w:val="0"/>
          <w:bCs w:val="0"/>
          <w:szCs w:val="24"/>
          <w:lang w:val="ru-RU"/>
        </w:rPr>
      </w:pPr>
      <w:bookmarkStart w:id="45" w:name="_Toc445886679"/>
      <w:r>
        <w:rPr>
          <w:szCs w:val="24"/>
          <w:lang w:val="ru-RU"/>
        </w:rPr>
        <w:t>1.</w:t>
      </w:r>
      <w:r>
        <w:rPr>
          <w:bCs w:val="0"/>
          <w:szCs w:val="24"/>
          <w:lang w:val="ru-RU"/>
        </w:rPr>
        <w:t>9</w:t>
      </w:r>
      <w:r w:rsidRPr="00825359">
        <w:rPr>
          <w:szCs w:val="24"/>
          <w:lang w:val="ru-RU"/>
        </w:rPr>
        <w:t xml:space="preserve"> Тарифы в с</w:t>
      </w:r>
      <w:r>
        <w:rPr>
          <w:szCs w:val="24"/>
          <w:lang w:val="ru-RU"/>
        </w:rPr>
        <w:t>фере</w:t>
      </w:r>
      <w:r w:rsidRPr="00825359">
        <w:rPr>
          <w:szCs w:val="24"/>
          <w:lang w:val="ru-RU"/>
        </w:rPr>
        <w:t xml:space="preserve"> теплоснабжения</w:t>
      </w:r>
      <w:bookmarkEnd w:id="45"/>
    </w:p>
    <w:p w:rsidR="000E2FC4" w:rsidRPr="00825359" w:rsidRDefault="000E2FC4" w:rsidP="00511A17">
      <w:pPr>
        <w:pStyle w:val="Heading1"/>
        <w:rPr>
          <w:szCs w:val="24"/>
          <w:lang w:val="ru-RU"/>
        </w:rPr>
      </w:pPr>
      <w:bookmarkStart w:id="46" w:name="_Toc445886680"/>
      <w:r>
        <w:rPr>
          <w:szCs w:val="24"/>
          <w:lang w:val="ru-RU"/>
        </w:rPr>
        <w:t>1.</w:t>
      </w:r>
      <w:r>
        <w:rPr>
          <w:bCs w:val="0"/>
          <w:szCs w:val="24"/>
          <w:lang w:val="ru-RU"/>
        </w:rPr>
        <w:t>9</w:t>
      </w:r>
      <w:r w:rsidRPr="00825359">
        <w:rPr>
          <w:szCs w:val="24"/>
          <w:lang w:val="ru-RU"/>
        </w:rPr>
        <w:t>.1 Утвержденные тарифы на тепловую энергию</w:t>
      </w:r>
      <w:bookmarkEnd w:id="46"/>
    </w:p>
    <w:p w:rsidR="000E2FC4" w:rsidRPr="00825359" w:rsidRDefault="000E2FC4" w:rsidP="00511A17">
      <w:pPr>
        <w:widowControl w:val="0"/>
        <w:autoSpaceDE w:val="0"/>
        <w:autoSpaceDN w:val="0"/>
        <w:adjustRightInd w:val="0"/>
        <w:spacing w:after="0" w:line="329" w:lineRule="exact"/>
        <w:ind w:firstLine="709"/>
        <w:rPr>
          <w:rFonts w:ascii="Times New Roman" w:hAnsi="Times New Roman"/>
          <w:sz w:val="24"/>
          <w:szCs w:val="24"/>
          <w:lang w:val="ru-RU"/>
        </w:rPr>
      </w:pPr>
    </w:p>
    <w:p w:rsidR="000E2FC4" w:rsidRPr="00F02629" w:rsidRDefault="000E2FC4" w:rsidP="00113399">
      <w:pPr>
        <w:widowControl w:val="0"/>
        <w:overflowPunct w:val="0"/>
        <w:autoSpaceDE w:val="0"/>
        <w:autoSpaceDN w:val="0"/>
        <w:adjustRightInd w:val="0"/>
        <w:spacing w:after="0" w:line="214" w:lineRule="auto"/>
        <w:ind w:firstLine="709"/>
        <w:jc w:val="both"/>
        <w:rPr>
          <w:rFonts w:ascii="Times New Roman" w:hAnsi="Times New Roman"/>
          <w:sz w:val="24"/>
          <w:szCs w:val="24"/>
          <w:lang w:val="ru-RU"/>
        </w:rPr>
      </w:pPr>
      <w:r w:rsidRPr="00F02629">
        <w:rPr>
          <w:rFonts w:ascii="Times New Roman" w:hAnsi="Times New Roman"/>
          <w:sz w:val="24"/>
          <w:szCs w:val="24"/>
          <w:lang w:val="ru-RU"/>
        </w:rPr>
        <w:t>В таблице 1</w:t>
      </w:r>
      <w:r>
        <w:rPr>
          <w:rFonts w:ascii="Times New Roman" w:hAnsi="Times New Roman"/>
          <w:sz w:val="24"/>
          <w:szCs w:val="24"/>
          <w:lang w:val="ru-RU"/>
        </w:rPr>
        <w:t>1.1.</w:t>
      </w:r>
      <w:r w:rsidRPr="00F02629">
        <w:rPr>
          <w:rFonts w:ascii="Times New Roman" w:hAnsi="Times New Roman"/>
          <w:sz w:val="24"/>
          <w:szCs w:val="24"/>
          <w:lang w:val="ru-RU"/>
        </w:rPr>
        <w:t xml:space="preserve"> и на рисунк</w:t>
      </w:r>
      <w:r>
        <w:rPr>
          <w:rFonts w:ascii="Times New Roman" w:hAnsi="Times New Roman"/>
          <w:sz w:val="24"/>
          <w:szCs w:val="24"/>
          <w:lang w:val="ru-RU"/>
        </w:rPr>
        <w:t>е</w:t>
      </w:r>
      <w:r w:rsidRPr="00F02629">
        <w:rPr>
          <w:rFonts w:ascii="Times New Roman" w:hAnsi="Times New Roman"/>
          <w:sz w:val="24"/>
          <w:szCs w:val="24"/>
          <w:lang w:val="ru-RU"/>
        </w:rPr>
        <w:t xml:space="preserve"> 1</w:t>
      </w:r>
      <w:r>
        <w:rPr>
          <w:rFonts w:ascii="Times New Roman" w:hAnsi="Times New Roman"/>
          <w:sz w:val="24"/>
          <w:szCs w:val="24"/>
          <w:lang w:val="ru-RU"/>
        </w:rPr>
        <w:t>1</w:t>
      </w:r>
      <w:r w:rsidRPr="00F02629">
        <w:rPr>
          <w:rFonts w:ascii="Times New Roman" w:hAnsi="Times New Roman"/>
          <w:sz w:val="24"/>
          <w:szCs w:val="24"/>
          <w:lang w:val="ru-RU"/>
        </w:rPr>
        <w:t>.1</w:t>
      </w:r>
      <w:r>
        <w:rPr>
          <w:rFonts w:ascii="Times New Roman" w:hAnsi="Times New Roman"/>
          <w:sz w:val="24"/>
          <w:szCs w:val="24"/>
          <w:lang w:val="ru-RU"/>
        </w:rPr>
        <w:t xml:space="preserve">. </w:t>
      </w:r>
      <w:r w:rsidRPr="00F02629">
        <w:rPr>
          <w:rFonts w:ascii="Times New Roman" w:hAnsi="Times New Roman"/>
          <w:sz w:val="24"/>
          <w:szCs w:val="24"/>
          <w:lang w:val="ru-RU"/>
        </w:rPr>
        <w:t>представлена динамика тарифов на тепловую энергию, установленных Министерством энергетики и тарифной политики Республика Мордовия.</w:t>
      </w:r>
    </w:p>
    <w:p w:rsidR="000E2FC4" w:rsidRPr="00F02629" w:rsidRDefault="000E2FC4" w:rsidP="00113399">
      <w:pPr>
        <w:widowControl w:val="0"/>
        <w:autoSpaceDE w:val="0"/>
        <w:autoSpaceDN w:val="0"/>
        <w:adjustRightInd w:val="0"/>
        <w:spacing w:after="0" w:line="2" w:lineRule="exact"/>
        <w:ind w:firstLine="709"/>
        <w:jc w:val="both"/>
        <w:rPr>
          <w:rFonts w:ascii="Times New Roman" w:hAnsi="Times New Roman"/>
          <w:sz w:val="24"/>
          <w:szCs w:val="24"/>
          <w:lang w:val="ru-RU"/>
        </w:rPr>
      </w:pPr>
    </w:p>
    <w:p w:rsidR="000E2FC4" w:rsidRDefault="000E2FC4" w:rsidP="00113399">
      <w:pPr>
        <w:widowControl w:val="0"/>
        <w:autoSpaceDE w:val="0"/>
        <w:autoSpaceDN w:val="0"/>
        <w:adjustRightInd w:val="0"/>
        <w:spacing w:after="0" w:line="240" w:lineRule="auto"/>
        <w:ind w:firstLine="709"/>
        <w:jc w:val="both"/>
        <w:rPr>
          <w:rFonts w:ascii="Times New Roman" w:hAnsi="Times New Roman"/>
          <w:sz w:val="24"/>
          <w:szCs w:val="24"/>
          <w:lang w:val="ru-RU"/>
        </w:rPr>
      </w:pPr>
    </w:p>
    <w:p w:rsidR="000E2FC4" w:rsidRDefault="000E2FC4" w:rsidP="00113399">
      <w:pPr>
        <w:widowControl w:val="0"/>
        <w:autoSpaceDE w:val="0"/>
        <w:autoSpaceDN w:val="0"/>
        <w:adjustRightInd w:val="0"/>
        <w:spacing w:after="0" w:line="240" w:lineRule="auto"/>
        <w:rPr>
          <w:rFonts w:ascii="Times New Roman" w:hAnsi="Times New Roman"/>
          <w:sz w:val="24"/>
          <w:szCs w:val="24"/>
          <w:lang w:val="ru-RU"/>
        </w:rPr>
      </w:pPr>
      <w:r>
        <w:rPr>
          <w:rFonts w:ascii="Times New Roman" w:hAnsi="Times New Roman"/>
          <w:sz w:val="24"/>
          <w:szCs w:val="24"/>
          <w:lang w:val="ru-RU"/>
        </w:rPr>
        <w:t>Таблица 11.1.</w:t>
      </w:r>
      <w:r w:rsidRPr="00F02629">
        <w:rPr>
          <w:rFonts w:ascii="Times New Roman" w:hAnsi="Times New Roman"/>
          <w:sz w:val="24"/>
          <w:szCs w:val="24"/>
          <w:lang w:val="ru-RU"/>
        </w:rPr>
        <w:t xml:space="preserve"> – Тарифы на тепл</w:t>
      </w:r>
      <w:r>
        <w:rPr>
          <w:rFonts w:ascii="Times New Roman" w:hAnsi="Times New Roman"/>
          <w:sz w:val="24"/>
          <w:szCs w:val="24"/>
          <w:lang w:val="ru-RU"/>
        </w:rPr>
        <w:t xml:space="preserve">овую энергию для потребителей </w:t>
      </w:r>
      <w:r>
        <w:rPr>
          <w:rFonts w:ascii="Times New Roman" w:hAnsi="Times New Roman"/>
          <w:color w:val="000000"/>
          <w:sz w:val="24"/>
          <w:szCs w:val="23"/>
          <w:lang w:val="ru-RU"/>
        </w:rPr>
        <w:t>п. Дубитель</w:t>
      </w:r>
    </w:p>
    <w:tbl>
      <w:tblPr>
        <w:tblW w:w="102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4134"/>
        <w:gridCol w:w="2809"/>
        <w:gridCol w:w="1727"/>
        <w:gridCol w:w="1570"/>
      </w:tblGrid>
      <w:tr w:rsidR="000E2FC4" w:rsidTr="00691E20">
        <w:trPr>
          <w:trHeight w:val="236"/>
        </w:trPr>
        <w:tc>
          <w:tcPr>
            <w:tcW w:w="3624" w:type="dxa"/>
            <w:vMerge w:val="restart"/>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Наименованиетеплоснабжающейорганизации</w:t>
            </w:r>
          </w:p>
        </w:tc>
        <w:tc>
          <w:tcPr>
            <w:tcW w:w="2997" w:type="dxa"/>
            <w:vMerge w:val="restart"/>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Единицыизмерения</w:t>
            </w:r>
          </w:p>
        </w:tc>
        <w:tc>
          <w:tcPr>
            <w:tcW w:w="3619" w:type="dxa"/>
            <w:gridSpan w:val="2"/>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w:t>
            </w:r>
            <w:r w:rsidRPr="00691E20">
              <w:rPr>
                <w:rFonts w:ascii="Times New Roman" w:hAnsi="Times New Roman"/>
                <w:sz w:val="20"/>
                <w:szCs w:val="24"/>
                <w:lang w:val="ru-RU"/>
              </w:rPr>
              <w:t>5</w:t>
            </w:r>
            <w:r w:rsidRPr="00691E20">
              <w:rPr>
                <w:rFonts w:ascii="Times New Roman" w:hAnsi="Times New Roman"/>
                <w:sz w:val="20"/>
                <w:szCs w:val="24"/>
              </w:rPr>
              <w:t xml:space="preserve"> г.</w:t>
            </w:r>
          </w:p>
        </w:tc>
      </w:tr>
      <w:tr w:rsidR="000E2FC4" w:rsidTr="00691E20">
        <w:trPr>
          <w:trHeight w:val="148"/>
        </w:trPr>
        <w:tc>
          <w:tcPr>
            <w:tcW w:w="3624" w:type="dxa"/>
            <w:vMerge/>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p>
        </w:tc>
        <w:tc>
          <w:tcPr>
            <w:tcW w:w="2997" w:type="dxa"/>
            <w:vMerge/>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p>
        </w:tc>
        <w:tc>
          <w:tcPr>
            <w:tcW w:w="3619" w:type="dxa"/>
            <w:gridSpan w:val="2"/>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p>
        </w:tc>
      </w:tr>
      <w:tr w:rsidR="000E2FC4" w:rsidTr="00691E20">
        <w:trPr>
          <w:cantSplit/>
          <w:trHeight w:val="1163"/>
        </w:trPr>
        <w:tc>
          <w:tcPr>
            <w:tcW w:w="3624" w:type="dxa"/>
            <w:vMerge/>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p>
        </w:tc>
        <w:tc>
          <w:tcPr>
            <w:tcW w:w="2997" w:type="dxa"/>
            <w:vMerge/>
            <w:vAlign w:val="center"/>
          </w:tcPr>
          <w:p w:rsidR="000E2FC4" w:rsidRPr="00691E20" w:rsidRDefault="000E2FC4" w:rsidP="00691E20">
            <w:pPr>
              <w:widowControl w:val="0"/>
              <w:autoSpaceDE w:val="0"/>
              <w:autoSpaceDN w:val="0"/>
              <w:adjustRightInd w:val="0"/>
              <w:spacing w:after="0" w:line="240" w:lineRule="auto"/>
              <w:ind w:left="113" w:right="113"/>
              <w:jc w:val="center"/>
              <w:rPr>
                <w:rFonts w:ascii="Times New Roman" w:hAnsi="Times New Roman"/>
                <w:sz w:val="20"/>
                <w:szCs w:val="24"/>
              </w:rPr>
            </w:pPr>
          </w:p>
        </w:tc>
        <w:tc>
          <w:tcPr>
            <w:tcW w:w="1904" w:type="dxa"/>
            <w:textDirection w:val="btLr"/>
            <w:vAlign w:val="center"/>
          </w:tcPr>
          <w:p w:rsidR="000E2FC4" w:rsidRPr="00691E20" w:rsidRDefault="000E2FC4" w:rsidP="00691E20">
            <w:pPr>
              <w:widowControl w:val="0"/>
              <w:autoSpaceDE w:val="0"/>
              <w:autoSpaceDN w:val="0"/>
              <w:adjustRightInd w:val="0"/>
              <w:spacing w:after="0" w:line="240" w:lineRule="auto"/>
              <w:ind w:left="113" w:right="113"/>
              <w:jc w:val="center"/>
              <w:rPr>
                <w:rFonts w:ascii="Times New Roman" w:hAnsi="Times New Roman"/>
                <w:sz w:val="20"/>
                <w:szCs w:val="24"/>
              </w:rPr>
            </w:pPr>
            <w:r w:rsidRPr="00691E20">
              <w:rPr>
                <w:rFonts w:ascii="Times New Roman" w:hAnsi="Times New Roman"/>
                <w:sz w:val="20"/>
                <w:szCs w:val="24"/>
              </w:rPr>
              <w:t>С 0.10.1 по 30.06</w:t>
            </w:r>
          </w:p>
        </w:tc>
        <w:tc>
          <w:tcPr>
            <w:tcW w:w="1715" w:type="dxa"/>
            <w:textDirection w:val="btLr"/>
            <w:vAlign w:val="center"/>
          </w:tcPr>
          <w:p w:rsidR="000E2FC4" w:rsidRPr="00691E20" w:rsidRDefault="000E2FC4" w:rsidP="00691E20">
            <w:pPr>
              <w:widowControl w:val="0"/>
              <w:autoSpaceDE w:val="0"/>
              <w:autoSpaceDN w:val="0"/>
              <w:adjustRightInd w:val="0"/>
              <w:spacing w:after="0" w:line="240" w:lineRule="auto"/>
              <w:ind w:left="113" w:right="113"/>
              <w:jc w:val="center"/>
              <w:rPr>
                <w:rFonts w:ascii="Times New Roman" w:hAnsi="Times New Roman"/>
                <w:sz w:val="20"/>
                <w:szCs w:val="24"/>
              </w:rPr>
            </w:pPr>
            <w:r w:rsidRPr="00691E20">
              <w:rPr>
                <w:rFonts w:ascii="Times New Roman" w:hAnsi="Times New Roman"/>
                <w:sz w:val="20"/>
                <w:szCs w:val="24"/>
              </w:rPr>
              <w:t>С 0.10.7 по 31.012</w:t>
            </w:r>
          </w:p>
        </w:tc>
      </w:tr>
      <w:tr w:rsidR="000E2FC4" w:rsidTr="00691E20">
        <w:trPr>
          <w:trHeight w:val="472"/>
        </w:trPr>
        <w:tc>
          <w:tcPr>
            <w:tcW w:w="362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color w:val="000000"/>
                <w:szCs w:val="23"/>
                <w:lang w:val="ru-RU"/>
              </w:rPr>
              <w:t>ЖКХ «Зубово-Поляна»</w:t>
            </w:r>
          </w:p>
        </w:tc>
        <w:tc>
          <w:tcPr>
            <w:tcW w:w="299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руб./Гкал</w:t>
            </w:r>
          </w:p>
        </w:tc>
        <w:tc>
          <w:tcPr>
            <w:tcW w:w="190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1643,20</w:t>
            </w:r>
          </w:p>
        </w:tc>
        <w:tc>
          <w:tcPr>
            <w:tcW w:w="171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1794,00</w:t>
            </w:r>
          </w:p>
        </w:tc>
      </w:tr>
    </w:tbl>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Pr="00825359" w:rsidRDefault="000E2FC4" w:rsidP="00511A17">
      <w:pPr>
        <w:pStyle w:val="Heading1"/>
        <w:rPr>
          <w:b w:val="0"/>
          <w:bCs w:val="0"/>
          <w:szCs w:val="24"/>
          <w:lang w:val="ru-RU"/>
        </w:rPr>
      </w:pPr>
      <w:bookmarkStart w:id="47" w:name="_Toc445886681"/>
      <w:r>
        <w:rPr>
          <w:szCs w:val="24"/>
          <w:lang w:val="ru-RU"/>
        </w:rPr>
        <w:t xml:space="preserve">2. </w:t>
      </w:r>
      <w:r w:rsidRPr="00825359">
        <w:rPr>
          <w:szCs w:val="24"/>
          <w:lang w:val="ru-RU"/>
        </w:rPr>
        <w:t>Перспективное потребление тепловой энергии на цели теплоснабжения</w:t>
      </w:r>
      <w:bookmarkEnd w:id="47"/>
    </w:p>
    <w:p w:rsidR="000E2FC4" w:rsidRPr="005B2027" w:rsidRDefault="000E2FC4" w:rsidP="00511A17">
      <w:pPr>
        <w:pStyle w:val="Heading1"/>
        <w:rPr>
          <w:b w:val="0"/>
          <w:bCs w:val="0"/>
          <w:szCs w:val="24"/>
          <w:lang w:val="ru-RU"/>
        </w:rPr>
      </w:pPr>
      <w:bookmarkStart w:id="48" w:name="_Toc445886682"/>
      <w:r>
        <w:rPr>
          <w:szCs w:val="24"/>
          <w:lang w:val="ru-RU"/>
        </w:rPr>
        <w:t xml:space="preserve">2.1. </w:t>
      </w:r>
      <w:r w:rsidRPr="005B2027">
        <w:rPr>
          <w:szCs w:val="24"/>
          <w:lang w:val="ru-RU"/>
        </w:rPr>
        <w:t>Общие положения</w:t>
      </w:r>
      <w:bookmarkEnd w:id="48"/>
    </w:p>
    <w:p w:rsidR="000E2FC4" w:rsidRPr="005B2027" w:rsidRDefault="000E2FC4" w:rsidP="00511A17">
      <w:pPr>
        <w:widowControl w:val="0"/>
        <w:autoSpaceDE w:val="0"/>
        <w:autoSpaceDN w:val="0"/>
        <w:adjustRightInd w:val="0"/>
        <w:spacing w:after="0" w:line="329" w:lineRule="exact"/>
        <w:rPr>
          <w:rFonts w:ascii="Times New Roman" w:hAnsi="Times New Roman"/>
          <w:sz w:val="24"/>
          <w:szCs w:val="24"/>
          <w:lang w:val="ru-RU"/>
        </w:rPr>
      </w:pPr>
    </w:p>
    <w:p w:rsidR="000E2FC4" w:rsidRPr="00825359" w:rsidRDefault="000E2FC4" w:rsidP="00113399">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 xml:space="preserve">Прогноз спроса на тепловую энергию для перспективной застройки территории </w:t>
      </w:r>
      <w:r>
        <w:rPr>
          <w:rFonts w:ascii="Times New Roman" w:hAnsi="Times New Roman"/>
          <w:color w:val="000000"/>
          <w:sz w:val="24"/>
          <w:szCs w:val="23"/>
          <w:lang w:val="ru-RU"/>
        </w:rPr>
        <w:t>п. Дубитель</w:t>
      </w:r>
      <w:r>
        <w:rPr>
          <w:rFonts w:ascii="Times New Roman" w:hAnsi="Times New Roman"/>
          <w:sz w:val="24"/>
          <w:szCs w:val="24"/>
          <w:lang w:val="ru-RU"/>
        </w:rPr>
        <w:t>Зубово-Полянского</w:t>
      </w:r>
      <w:r w:rsidRPr="00825359">
        <w:rPr>
          <w:rFonts w:ascii="Times New Roman" w:hAnsi="Times New Roman"/>
          <w:sz w:val="24"/>
          <w:szCs w:val="24"/>
          <w:lang w:val="ru-RU"/>
        </w:rPr>
        <w:t>муниципального района Республики Мордовия на период до 20</w:t>
      </w:r>
      <w:r>
        <w:rPr>
          <w:rFonts w:ascii="Times New Roman" w:hAnsi="Times New Roman"/>
          <w:sz w:val="24"/>
          <w:szCs w:val="24"/>
          <w:lang w:val="ru-RU"/>
        </w:rPr>
        <w:t>30</w:t>
      </w:r>
      <w:r w:rsidRPr="00825359">
        <w:rPr>
          <w:rFonts w:ascii="Times New Roman" w:hAnsi="Times New Roman"/>
          <w:sz w:val="24"/>
          <w:szCs w:val="24"/>
          <w:lang w:val="ru-RU"/>
        </w:rPr>
        <w:t xml:space="preserve"> г. определялся на основе у</w:t>
      </w:r>
      <w:r>
        <w:rPr>
          <w:rFonts w:ascii="Times New Roman" w:hAnsi="Times New Roman"/>
          <w:sz w:val="24"/>
          <w:szCs w:val="24"/>
          <w:lang w:val="ru-RU"/>
        </w:rPr>
        <w:t>твержденного генерального плана.</w:t>
      </w:r>
    </w:p>
    <w:p w:rsidR="000E2FC4" w:rsidRDefault="000E2FC4" w:rsidP="00511A17">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p>
    <w:p w:rsidR="000E2FC4" w:rsidRDefault="000E2FC4" w:rsidP="00511A17">
      <w:pPr>
        <w:pStyle w:val="Heading1"/>
        <w:rPr>
          <w:b w:val="0"/>
          <w:bCs w:val="0"/>
          <w:szCs w:val="24"/>
          <w:lang w:val="ru-RU"/>
        </w:rPr>
      </w:pPr>
      <w:bookmarkStart w:id="49" w:name="_Toc445886683"/>
      <w:r w:rsidRPr="00825359">
        <w:rPr>
          <w:szCs w:val="24"/>
          <w:lang w:val="ru-RU"/>
        </w:rPr>
        <w:t>2.2 Прогноз перспективной застройки</w:t>
      </w:r>
      <w:bookmarkEnd w:id="49"/>
    </w:p>
    <w:p w:rsidR="000E2FC4" w:rsidRDefault="000E2FC4" w:rsidP="00511A17">
      <w:pPr>
        <w:widowControl w:val="0"/>
        <w:autoSpaceDE w:val="0"/>
        <w:autoSpaceDN w:val="0"/>
        <w:adjustRightInd w:val="0"/>
        <w:spacing w:after="0" w:line="240" w:lineRule="auto"/>
        <w:ind w:firstLine="709"/>
        <w:rPr>
          <w:rFonts w:ascii="Times New Roman" w:hAnsi="Times New Roman"/>
          <w:sz w:val="24"/>
          <w:szCs w:val="24"/>
          <w:lang w:val="ru-RU"/>
        </w:rPr>
      </w:pPr>
    </w:p>
    <w:p w:rsidR="000E2FC4" w:rsidRPr="007162E4" w:rsidRDefault="000E2FC4" w:rsidP="007162E4">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r w:rsidRPr="007162E4">
        <w:rPr>
          <w:rFonts w:ascii="Times New Roman" w:hAnsi="Times New Roman"/>
          <w:sz w:val="24"/>
          <w:szCs w:val="24"/>
          <w:lang w:val="ru-RU"/>
        </w:rPr>
        <w:t xml:space="preserve">Прогноз спроса на тепловую энергию для перспективной застройки территории п. Дубитель </w:t>
      </w:r>
      <w:r w:rsidRPr="007162E4">
        <w:rPr>
          <w:rFonts w:ascii="Times New Roman" w:hAnsi="Times New Roman"/>
          <w:color w:val="000000"/>
          <w:sz w:val="24"/>
          <w:szCs w:val="24"/>
          <w:lang w:val="ru-RU"/>
        </w:rPr>
        <w:t>Зубово-Полянского</w:t>
      </w:r>
      <w:r w:rsidRPr="007162E4">
        <w:rPr>
          <w:rFonts w:ascii="Times New Roman" w:hAnsi="Times New Roman"/>
          <w:sz w:val="24"/>
          <w:szCs w:val="24"/>
          <w:lang w:val="ru-RU"/>
        </w:rPr>
        <w:t xml:space="preserve"> муниципального района Республики Мордовия на период до 2030 г. определялся на основе утвержденного генерального плана:</w:t>
      </w:r>
    </w:p>
    <w:p w:rsidR="000E2FC4" w:rsidRPr="007162E4" w:rsidRDefault="000E2FC4" w:rsidP="007162E4">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p>
    <w:p w:rsidR="000E2FC4" w:rsidRPr="007162E4" w:rsidRDefault="000E2FC4" w:rsidP="007162E4">
      <w:pPr>
        <w:widowControl w:val="0"/>
        <w:autoSpaceDE w:val="0"/>
        <w:autoSpaceDN w:val="0"/>
        <w:adjustRightInd w:val="0"/>
        <w:spacing w:after="0" w:line="240" w:lineRule="auto"/>
        <w:rPr>
          <w:rFonts w:ascii="Times New Roman" w:hAnsi="Times New Roman"/>
          <w:sz w:val="24"/>
          <w:szCs w:val="24"/>
          <w:lang w:val="ru-RU"/>
        </w:rPr>
      </w:pPr>
      <w:r w:rsidRPr="007162E4">
        <w:rPr>
          <w:rFonts w:ascii="Times New Roman" w:hAnsi="Times New Roman"/>
          <w:sz w:val="24"/>
          <w:szCs w:val="24"/>
          <w:lang w:val="ru-RU"/>
        </w:rPr>
        <w:t>Таблица 2.1 – Жилищный фонд системы централизованного теплоснабжения</w:t>
      </w:r>
    </w:p>
    <w:tbl>
      <w:tblPr>
        <w:tblW w:w="1031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843"/>
        <w:gridCol w:w="1237"/>
        <w:gridCol w:w="798"/>
        <w:gridCol w:w="798"/>
        <w:gridCol w:w="798"/>
        <w:gridCol w:w="798"/>
        <w:gridCol w:w="798"/>
        <w:gridCol w:w="798"/>
        <w:gridCol w:w="1446"/>
      </w:tblGrid>
      <w:tr w:rsidR="000E2FC4" w:rsidRPr="0027380F" w:rsidTr="00691E20">
        <w:tc>
          <w:tcPr>
            <w:tcW w:w="296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Наименование</w:t>
            </w:r>
          </w:p>
        </w:tc>
        <w:tc>
          <w:tcPr>
            <w:tcW w:w="1240"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Базовыйгод 2015 г.</w:t>
            </w:r>
          </w:p>
        </w:tc>
        <w:tc>
          <w:tcPr>
            <w:tcW w:w="81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 г.</w:t>
            </w:r>
          </w:p>
        </w:tc>
        <w:tc>
          <w:tcPr>
            <w:tcW w:w="81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2017 г.</w:t>
            </w:r>
          </w:p>
        </w:tc>
        <w:tc>
          <w:tcPr>
            <w:tcW w:w="81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2018 г.</w:t>
            </w:r>
          </w:p>
        </w:tc>
        <w:tc>
          <w:tcPr>
            <w:tcW w:w="81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2019 г.</w:t>
            </w:r>
          </w:p>
        </w:tc>
        <w:tc>
          <w:tcPr>
            <w:tcW w:w="81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2020 г.</w:t>
            </w:r>
          </w:p>
        </w:tc>
        <w:tc>
          <w:tcPr>
            <w:tcW w:w="81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2025 г.</w:t>
            </w:r>
          </w:p>
        </w:tc>
        <w:tc>
          <w:tcPr>
            <w:tcW w:w="120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Конецпериода 2030 г.</w:t>
            </w:r>
          </w:p>
        </w:tc>
      </w:tr>
      <w:tr w:rsidR="000E2FC4" w:rsidRPr="0027380F" w:rsidTr="00691E20">
        <w:tc>
          <w:tcPr>
            <w:tcW w:w="296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 xml:space="preserve">Жилищныйфонд, </w:t>
            </w:r>
            <w:r w:rsidRPr="00691E20">
              <w:rPr>
                <w:rFonts w:ascii="Times New Roman" w:hAnsi="Times New Roman"/>
                <w:sz w:val="24"/>
                <w:szCs w:val="24"/>
              </w:rPr>
              <w:t>м</w:t>
            </w:r>
            <w:r w:rsidRPr="00691E20">
              <w:rPr>
                <w:rFonts w:ascii="Times New Roman" w:hAnsi="Times New Roman"/>
                <w:sz w:val="20"/>
                <w:szCs w:val="32"/>
                <w:vertAlign w:val="superscript"/>
              </w:rPr>
              <w:t>2</w:t>
            </w:r>
          </w:p>
        </w:tc>
        <w:tc>
          <w:tcPr>
            <w:tcW w:w="1240"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w:t>
            </w:r>
          </w:p>
        </w:tc>
        <w:tc>
          <w:tcPr>
            <w:tcW w:w="81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w:t>
            </w:r>
          </w:p>
        </w:tc>
        <w:tc>
          <w:tcPr>
            <w:tcW w:w="81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w:t>
            </w:r>
          </w:p>
        </w:tc>
        <w:tc>
          <w:tcPr>
            <w:tcW w:w="81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w:t>
            </w:r>
          </w:p>
        </w:tc>
        <w:tc>
          <w:tcPr>
            <w:tcW w:w="81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w:t>
            </w:r>
          </w:p>
        </w:tc>
        <w:tc>
          <w:tcPr>
            <w:tcW w:w="81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w:t>
            </w:r>
          </w:p>
        </w:tc>
        <w:tc>
          <w:tcPr>
            <w:tcW w:w="81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w:t>
            </w:r>
          </w:p>
        </w:tc>
        <w:tc>
          <w:tcPr>
            <w:tcW w:w="120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w:t>
            </w:r>
          </w:p>
        </w:tc>
      </w:tr>
    </w:tbl>
    <w:p w:rsidR="000E2FC4" w:rsidRPr="00825359" w:rsidRDefault="000E2FC4" w:rsidP="00511A17">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p>
    <w:p w:rsidR="000E2FC4" w:rsidRPr="00C403F1" w:rsidRDefault="000E2FC4" w:rsidP="00686CA7">
      <w:pPr>
        <w:pStyle w:val="Heading1"/>
        <w:rPr>
          <w:b w:val="0"/>
          <w:bCs w:val="0"/>
          <w:szCs w:val="24"/>
          <w:lang w:val="ru-RU"/>
        </w:rPr>
      </w:pPr>
      <w:bookmarkStart w:id="50" w:name="_Toc445886684"/>
      <w:r w:rsidRPr="00825359">
        <w:rPr>
          <w:szCs w:val="24"/>
          <w:lang w:val="ru-RU"/>
        </w:rPr>
        <w:t>3</w:t>
      </w:r>
      <w:r>
        <w:rPr>
          <w:szCs w:val="24"/>
          <w:lang w:val="ru-RU"/>
        </w:rPr>
        <w:t>.</w:t>
      </w:r>
      <w:r w:rsidRPr="00825359">
        <w:rPr>
          <w:szCs w:val="24"/>
          <w:lang w:val="ru-RU"/>
        </w:rPr>
        <w:t xml:space="preserve"> Электронной </w:t>
      </w:r>
      <w:r>
        <w:rPr>
          <w:szCs w:val="24"/>
          <w:lang w:val="ru-RU"/>
        </w:rPr>
        <w:t xml:space="preserve">модели системы теплоснабжения </w:t>
      </w:r>
      <w:r>
        <w:rPr>
          <w:color w:val="000000"/>
          <w:szCs w:val="23"/>
          <w:lang w:val="ru-RU"/>
        </w:rPr>
        <w:t>п. Дубитель</w:t>
      </w:r>
      <w:bookmarkEnd w:id="50"/>
    </w:p>
    <w:p w:rsidR="000E2FC4" w:rsidRPr="00C403F1" w:rsidRDefault="000E2FC4" w:rsidP="00686CA7">
      <w:pPr>
        <w:pStyle w:val="Heading1"/>
        <w:rPr>
          <w:b w:val="0"/>
          <w:bCs w:val="0"/>
          <w:szCs w:val="24"/>
          <w:lang w:val="ru-RU"/>
        </w:rPr>
      </w:pPr>
      <w:bookmarkStart w:id="51" w:name="_Toc445886685"/>
      <w:r w:rsidRPr="00825359">
        <w:rPr>
          <w:szCs w:val="24"/>
          <w:lang w:val="ru-RU"/>
        </w:rPr>
        <w:t xml:space="preserve">3.1 Общее назначение электронной </w:t>
      </w:r>
      <w:r>
        <w:rPr>
          <w:szCs w:val="24"/>
          <w:lang w:val="ru-RU"/>
        </w:rPr>
        <w:t xml:space="preserve">модели системы теплоснабжения </w:t>
      </w:r>
      <w:r>
        <w:rPr>
          <w:color w:val="000000"/>
          <w:szCs w:val="23"/>
          <w:lang w:val="ru-RU"/>
        </w:rPr>
        <w:t>п. Дубитель</w:t>
      </w:r>
      <w:bookmarkEnd w:id="51"/>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9"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 xml:space="preserve">Электронная </w:t>
      </w:r>
      <w:r>
        <w:rPr>
          <w:rFonts w:ascii="Times New Roman" w:hAnsi="Times New Roman"/>
          <w:sz w:val="24"/>
          <w:szCs w:val="24"/>
          <w:lang w:val="ru-RU"/>
        </w:rPr>
        <w:t xml:space="preserve">модель системы теплоснабжения </w:t>
      </w:r>
      <w:r>
        <w:rPr>
          <w:rFonts w:ascii="Times New Roman" w:hAnsi="Times New Roman"/>
          <w:color w:val="000000"/>
          <w:sz w:val="24"/>
          <w:szCs w:val="23"/>
          <w:lang w:val="ru-RU"/>
        </w:rPr>
        <w:t>п. Дубитель</w:t>
      </w:r>
      <w:r w:rsidRPr="00825359">
        <w:rPr>
          <w:rFonts w:ascii="Times New Roman" w:hAnsi="Times New Roman"/>
          <w:sz w:val="24"/>
          <w:szCs w:val="24"/>
          <w:lang w:val="ru-RU"/>
        </w:rPr>
        <w:t xml:space="preserve"> на базе информационно-графической системы «</w:t>
      </w:r>
      <w:r>
        <w:rPr>
          <w:rFonts w:ascii="Times New Roman" w:hAnsi="Times New Roman"/>
          <w:sz w:val="24"/>
          <w:szCs w:val="24"/>
        </w:rPr>
        <w:t>Zulu</w:t>
      </w:r>
      <w:r w:rsidRPr="00825359">
        <w:rPr>
          <w:rFonts w:ascii="Times New Roman" w:hAnsi="Times New Roman"/>
          <w:sz w:val="24"/>
          <w:szCs w:val="24"/>
          <w:lang w:val="ru-RU"/>
        </w:rPr>
        <w:t>» (далее по тексту - электронная модель</w:t>
      </w:r>
      <w:r>
        <w:rPr>
          <w:rFonts w:ascii="Times New Roman" w:hAnsi="Times New Roman"/>
          <w:sz w:val="24"/>
          <w:szCs w:val="24"/>
          <w:lang w:val="ru-RU"/>
        </w:rPr>
        <w:t>) разрабатывалась в целях: повы</w:t>
      </w:r>
      <w:r w:rsidRPr="00825359">
        <w:rPr>
          <w:rFonts w:ascii="Times New Roman" w:hAnsi="Times New Roman"/>
          <w:sz w:val="24"/>
          <w:szCs w:val="24"/>
          <w:lang w:val="ru-RU"/>
        </w:rPr>
        <w:t xml:space="preserve">шения эффективности информационного обеспечения процессов </w:t>
      </w:r>
      <w:r>
        <w:rPr>
          <w:rFonts w:ascii="Times New Roman" w:hAnsi="Times New Roman"/>
          <w:sz w:val="24"/>
          <w:szCs w:val="24"/>
          <w:lang w:val="ru-RU"/>
        </w:rPr>
        <w:t>принятия решений в области теку</w:t>
      </w:r>
      <w:r w:rsidRPr="00825359">
        <w:rPr>
          <w:rFonts w:ascii="Times New Roman" w:hAnsi="Times New Roman"/>
          <w:sz w:val="24"/>
          <w:szCs w:val="24"/>
          <w:lang w:val="ru-RU"/>
        </w:rPr>
        <w:t>щего функционирования и перспективного развития системы теплоснабжения города; разработка мер для повышения надежности системы теплоснабжения;</w:t>
      </w:r>
    </w:p>
    <w:p w:rsidR="000E2FC4" w:rsidRDefault="000E2FC4" w:rsidP="00686CA7">
      <w:pPr>
        <w:widowControl w:val="0"/>
        <w:overflowPunct w:val="0"/>
        <w:autoSpaceDE w:val="0"/>
        <w:autoSpaceDN w:val="0"/>
        <w:adjustRightInd w:val="0"/>
        <w:spacing w:after="0" w:line="229"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Разработанная электронная модель предназначена для решения следующих задач: создания электронной схемы существующих и перспективных тепловых сет</w:t>
      </w:r>
      <w:r>
        <w:rPr>
          <w:rFonts w:ascii="Times New Roman" w:hAnsi="Times New Roman"/>
          <w:sz w:val="24"/>
          <w:szCs w:val="24"/>
          <w:lang w:val="ru-RU"/>
        </w:rPr>
        <w:t>ей и объектов системы теплоснаб</w:t>
      </w:r>
      <w:r w:rsidRPr="00825359">
        <w:rPr>
          <w:rFonts w:ascii="Times New Roman" w:hAnsi="Times New Roman"/>
          <w:sz w:val="24"/>
          <w:szCs w:val="24"/>
          <w:lang w:val="ru-RU"/>
        </w:rPr>
        <w:t xml:space="preserve">жения </w:t>
      </w:r>
      <w:r>
        <w:rPr>
          <w:rFonts w:ascii="Times New Roman" w:hAnsi="Times New Roman"/>
          <w:color w:val="000000"/>
          <w:sz w:val="24"/>
          <w:szCs w:val="23"/>
          <w:lang w:val="ru-RU"/>
        </w:rPr>
        <w:t>п. Дубитель</w:t>
      </w:r>
      <w:r w:rsidRPr="00825359">
        <w:rPr>
          <w:rFonts w:ascii="Times New Roman" w:hAnsi="Times New Roman"/>
          <w:sz w:val="24"/>
          <w:szCs w:val="24"/>
          <w:lang w:val="ru-RU"/>
        </w:rPr>
        <w:t>, привязанных к карте поселка; сведения бала</w:t>
      </w:r>
      <w:r>
        <w:rPr>
          <w:rFonts w:ascii="Times New Roman" w:hAnsi="Times New Roman"/>
          <w:sz w:val="24"/>
          <w:szCs w:val="24"/>
          <w:lang w:val="ru-RU"/>
        </w:rPr>
        <w:t>нсов тепловой энергии; оптимиза</w:t>
      </w:r>
      <w:r w:rsidRPr="00825359">
        <w:rPr>
          <w:rFonts w:ascii="Times New Roman" w:hAnsi="Times New Roman"/>
          <w:sz w:val="24"/>
          <w:szCs w:val="24"/>
          <w:lang w:val="ru-RU"/>
        </w:rPr>
        <w:t>ция гидравлических режимов, определение оптимальных диаметр</w:t>
      </w:r>
      <w:r>
        <w:rPr>
          <w:rFonts w:ascii="Times New Roman" w:hAnsi="Times New Roman"/>
          <w:sz w:val="24"/>
          <w:szCs w:val="24"/>
          <w:lang w:val="ru-RU"/>
        </w:rPr>
        <w:t>ов проектируемых и реконструиру</w:t>
      </w:r>
      <w:r w:rsidRPr="00825359">
        <w:rPr>
          <w:rFonts w:ascii="Times New Roman" w:hAnsi="Times New Roman"/>
          <w:sz w:val="24"/>
          <w:szCs w:val="24"/>
          <w:lang w:val="ru-RU"/>
        </w:rPr>
        <w:t>емых тепловых сетей.</w:t>
      </w:r>
    </w:p>
    <w:p w:rsidR="000E2FC4" w:rsidRDefault="000E2FC4" w:rsidP="00686CA7">
      <w:pPr>
        <w:widowControl w:val="0"/>
        <w:overflowPunct w:val="0"/>
        <w:autoSpaceDE w:val="0"/>
        <w:autoSpaceDN w:val="0"/>
        <w:adjustRightInd w:val="0"/>
        <w:spacing w:after="0" w:line="229" w:lineRule="auto"/>
        <w:ind w:left="20" w:firstLine="708"/>
        <w:jc w:val="both"/>
        <w:rPr>
          <w:rFonts w:ascii="Times New Roman" w:hAnsi="Times New Roman"/>
          <w:sz w:val="24"/>
          <w:szCs w:val="24"/>
          <w:lang w:val="ru-RU"/>
        </w:rPr>
      </w:pPr>
    </w:p>
    <w:p w:rsidR="000E2FC4" w:rsidRDefault="000E2FC4" w:rsidP="00686CA7">
      <w:pPr>
        <w:widowControl w:val="0"/>
        <w:overflowPunct w:val="0"/>
        <w:autoSpaceDE w:val="0"/>
        <w:autoSpaceDN w:val="0"/>
        <w:adjustRightInd w:val="0"/>
        <w:spacing w:after="0" w:line="229" w:lineRule="auto"/>
        <w:ind w:left="20" w:firstLine="708"/>
        <w:jc w:val="both"/>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9" w:lineRule="auto"/>
        <w:ind w:left="20" w:firstLine="708"/>
        <w:jc w:val="both"/>
        <w:rPr>
          <w:rFonts w:ascii="Times New Roman" w:hAnsi="Times New Roman"/>
          <w:sz w:val="24"/>
          <w:szCs w:val="24"/>
          <w:lang w:val="ru-RU"/>
        </w:rPr>
      </w:pP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Default="000E2FC4" w:rsidP="00686CA7">
      <w:pPr>
        <w:widowControl w:val="0"/>
        <w:overflowPunct w:val="0"/>
        <w:autoSpaceDE w:val="0"/>
        <w:autoSpaceDN w:val="0"/>
        <w:adjustRightInd w:val="0"/>
        <w:spacing w:after="0" w:line="212" w:lineRule="auto"/>
        <w:ind w:left="720" w:right="-2"/>
        <w:rPr>
          <w:rFonts w:ascii="Times New Roman" w:hAnsi="Times New Roman"/>
          <w:b/>
          <w:bCs/>
          <w:sz w:val="24"/>
          <w:szCs w:val="24"/>
          <w:lang w:val="ru-RU"/>
        </w:rPr>
      </w:pPr>
      <w:r w:rsidRPr="00825359">
        <w:rPr>
          <w:rFonts w:ascii="Times New Roman" w:hAnsi="Times New Roman"/>
          <w:b/>
          <w:bCs/>
          <w:sz w:val="24"/>
          <w:szCs w:val="24"/>
          <w:lang w:val="ru-RU"/>
        </w:rPr>
        <w:t>3.2 Расчетные модули ГИС «</w:t>
      </w:r>
      <w:r>
        <w:rPr>
          <w:rFonts w:ascii="Times New Roman" w:hAnsi="Times New Roman"/>
          <w:b/>
          <w:bCs/>
          <w:sz w:val="24"/>
          <w:szCs w:val="24"/>
        </w:rPr>
        <w:t>ZULU</w:t>
      </w:r>
      <w:r w:rsidRPr="00825359">
        <w:rPr>
          <w:rFonts w:ascii="Times New Roman" w:hAnsi="Times New Roman"/>
          <w:b/>
          <w:bCs/>
          <w:sz w:val="24"/>
          <w:szCs w:val="24"/>
          <w:lang w:val="ru-RU"/>
        </w:rPr>
        <w:t xml:space="preserve">» </w:t>
      </w:r>
    </w:p>
    <w:p w:rsidR="000E2FC4" w:rsidRPr="00825359" w:rsidRDefault="000E2FC4" w:rsidP="00686CA7">
      <w:pPr>
        <w:widowControl w:val="0"/>
        <w:overflowPunct w:val="0"/>
        <w:autoSpaceDE w:val="0"/>
        <w:autoSpaceDN w:val="0"/>
        <w:adjustRightInd w:val="0"/>
        <w:spacing w:after="0" w:line="212" w:lineRule="auto"/>
        <w:ind w:right="-2" w:firstLine="709"/>
        <w:rPr>
          <w:rFonts w:ascii="Times New Roman" w:hAnsi="Times New Roman"/>
          <w:sz w:val="24"/>
          <w:szCs w:val="24"/>
          <w:lang w:val="ru-RU"/>
        </w:rPr>
      </w:pPr>
      <w:r w:rsidRPr="00825359">
        <w:rPr>
          <w:rFonts w:ascii="Times New Roman" w:hAnsi="Times New Roman"/>
          <w:b/>
          <w:bCs/>
          <w:sz w:val="24"/>
          <w:szCs w:val="24"/>
          <w:lang w:val="ru-RU"/>
        </w:rPr>
        <w:t>3.2.1 Общие положения</w:t>
      </w:r>
    </w:p>
    <w:p w:rsidR="000E2FC4" w:rsidRPr="00825359" w:rsidRDefault="000E2FC4" w:rsidP="00686CA7">
      <w:pPr>
        <w:widowControl w:val="0"/>
        <w:autoSpaceDE w:val="0"/>
        <w:autoSpaceDN w:val="0"/>
        <w:adjustRightInd w:val="0"/>
        <w:spacing w:after="0" w:line="332"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left="20" w:right="200" w:firstLine="708"/>
        <w:jc w:val="both"/>
        <w:rPr>
          <w:rFonts w:ascii="Times New Roman" w:hAnsi="Times New Roman"/>
          <w:sz w:val="24"/>
          <w:szCs w:val="24"/>
          <w:lang w:val="ru-RU"/>
        </w:rPr>
      </w:pPr>
      <w:r w:rsidRPr="00825359">
        <w:rPr>
          <w:rFonts w:ascii="Times New Roman" w:hAnsi="Times New Roman"/>
          <w:sz w:val="24"/>
          <w:szCs w:val="24"/>
          <w:lang w:val="ru-RU"/>
        </w:rPr>
        <w:t>Электронная модель системы теплоснабжения</w:t>
      </w:r>
      <w:r>
        <w:rPr>
          <w:rFonts w:ascii="Times New Roman" w:hAnsi="Times New Roman"/>
          <w:color w:val="000000"/>
          <w:sz w:val="24"/>
          <w:szCs w:val="23"/>
          <w:lang w:val="ru-RU"/>
        </w:rPr>
        <w:t>п. Дубитель</w:t>
      </w:r>
      <w:r w:rsidRPr="00825359">
        <w:rPr>
          <w:rFonts w:ascii="Times New Roman" w:hAnsi="Times New Roman"/>
          <w:sz w:val="24"/>
          <w:szCs w:val="24"/>
          <w:lang w:val="ru-RU"/>
        </w:rPr>
        <w:t>разработана в составе основных модулей:</w:t>
      </w:r>
    </w:p>
    <w:p w:rsidR="000E2FC4" w:rsidRPr="00825359" w:rsidRDefault="000E2FC4" w:rsidP="00686CA7">
      <w:pPr>
        <w:widowControl w:val="0"/>
        <w:autoSpaceDE w:val="0"/>
        <w:autoSpaceDN w:val="0"/>
        <w:adjustRightInd w:val="0"/>
        <w:spacing w:after="0" w:line="2"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40" w:lineRule="auto"/>
        <w:ind w:left="720"/>
        <w:jc w:val="both"/>
        <w:rPr>
          <w:rFonts w:ascii="Times New Roman" w:hAnsi="Times New Roman"/>
          <w:sz w:val="24"/>
          <w:szCs w:val="24"/>
          <w:lang w:val="ru-RU"/>
        </w:rPr>
      </w:pPr>
      <w:r w:rsidRPr="00825359">
        <w:rPr>
          <w:rFonts w:ascii="Times New Roman" w:hAnsi="Times New Roman"/>
          <w:sz w:val="24"/>
          <w:szCs w:val="24"/>
          <w:lang w:val="ru-RU"/>
        </w:rPr>
        <w:t>– ГИС «</w:t>
      </w:r>
      <w:r>
        <w:rPr>
          <w:rFonts w:ascii="Times New Roman" w:hAnsi="Times New Roman"/>
          <w:sz w:val="24"/>
          <w:szCs w:val="24"/>
        </w:rPr>
        <w:t>Zulu</w:t>
      </w:r>
      <w:r w:rsidRPr="00825359">
        <w:rPr>
          <w:rFonts w:ascii="Times New Roman" w:hAnsi="Times New Roman"/>
          <w:sz w:val="24"/>
          <w:szCs w:val="24"/>
          <w:lang w:val="ru-RU"/>
        </w:rPr>
        <w:t xml:space="preserve"> 7.0» («Зулу 7.0»); </w:t>
      </w:r>
    </w:p>
    <w:p w:rsidR="000E2FC4" w:rsidRPr="00825359" w:rsidRDefault="000E2FC4" w:rsidP="00686CA7">
      <w:pPr>
        <w:widowControl w:val="0"/>
        <w:overflowPunct w:val="0"/>
        <w:autoSpaceDE w:val="0"/>
        <w:autoSpaceDN w:val="0"/>
        <w:adjustRightInd w:val="0"/>
        <w:spacing w:after="0" w:line="240" w:lineRule="auto"/>
        <w:ind w:left="720"/>
        <w:jc w:val="both"/>
        <w:rPr>
          <w:rFonts w:ascii="Times New Roman" w:hAnsi="Times New Roman"/>
          <w:sz w:val="24"/>
          <w:szCs w:val="24"/>
          <w:lang w:val="ru-RU"/>
        </w:rPr>
      </w:pPr>
      <w:r w:rsidRPr="00825359">
        <w:rPr>
          <w:rFonts w:ascii="Times New Roman" w:hAnsi="Times New Roman"/>
          <w:sz w:val="24"/>
          <w:szCs w:val="24"/>
          <w:lang w:val="ru-RU"/>
        </w:rPr>
        <w:t>– ГИС «</w:t>
      </w:r>
      <w:r>
        <w:rPr>
          <w:rFonts w:ascii="Times New Roman" w:hAnsi="Times New Roman"/>
          <w:sz w:val="24"/>
          <w:szCs w:val="24"/>
        </w:rPr>
        <w:t>ZuluServer</w:t>
      </w:r>
      <w:r w:rsidRPr="00825359">
        <w:rPr>
          <w:rFonts w:ascii="Times New Roman" w:hAnsi="Times New Roman"/>
          <w:sz w:val="24"/>
          <w:szCs w:val="24"/>
          <w:lang w:val="ru-RU"/>
        </w:rPr>
        <w:t xml:space="preserve"> 7.0» («ЗулуСервер 7.0»); </w:t>
      </w:r>
    </w:p>
    <w:p w:rsidR="000E2FC4" w:rsidRPr="00825359" w:rsidRDefault="000E2FC4" w:rsidP="00686CA7">
      <w:pPr>
        <w:widowControl w:val="0"/>
        <w:overflowPunct w:val="0"/>
        <w:autoSpaceDE w:val="0"/>
        <w:autoSpaceDN w:val="0"/>
        <w:adjustRightInd w:val="0"/>
        <w:spacing w:after="0" w:line="240" w:lineRule="auto"/>
        <w:ind w:left="720"/>
        <w:jc w:val="both"/>
        <w:rPr>
          <w:rFonts w:ascii="Times New Roman" w:hAnsi="Times New Roman"/>
          <w:sz w:val="24"/>
          <w:szCs w:val="24"/>
          <w:lang w:val="ru-RU"/>
        </w:rPr>
      </w:pPr>
      <w:r w:rsidRPr="00825359">
        <w:rPr>
          <w:rFonts w:ascii="Times New Roman" w:hAnsi="Times New Roman"/>
          <w:sz w:val="24"/>
          <w:szCs w:val="24"/>
          <w:lang w:val="ru-RU"/>
        </w:rPr>
        <w:t>– программно-расчетный комплекс «</w:t>
      </w:r>
      <w:r>
        <w:rPr>
          <w:rFonts w:ascii="Times New Roman" w:hAnsi="Times New Roman"/>
          <w:sz w:val="24"/>
          <w:szCs w:val="24"/>
        </w:rPr>
        <w:t>ZuluThermo</w:t>
      </w:r>
      <w:r w:rsidRPr="00825359">
        <w:rPr>
          <w:rFonts w:ascii="Times New Roman" w:hAnsi="Times New Roman"/>
          <w:sz w:val="24"/>
          <w:szCs w:val="24"/>
          <w:lang w:val="ru-RU"/>
        </w:rPr>
        <w:t xml:space="preserve">» («ЗулуТермо»). </w:t>
      </w:r>
    </w:p>
    <w:p w:rsidR="000E2FC4" w:rsidRPr="00825359" w:rsidRDefault="000E2FC4" w:rsidP="00686CA7">
      <w:pPr>
        <w:widowControl w:val="0"/>
        <w:autoSpaceDE w:val="0"/>
        <w:autoSpaceDN w:val="0"/>
        <w:adjustRightInd w:val="0"/>
        <w:spacing w:after="0" w:line="58"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7"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 xml:space="preserve">Электронная модель разработана на базе геоинформационной системы </w:t>
      </w:r>
      <w:r>
        <w:rPr>
          <w:rFonts w:ascii="Times New Roman" w:hAnsi="Times New Roman"/>
          <w:sz w:val="24"/>
          <w:szCs w:val="24"/>
        </w:rPr>
        <w:t>Zulu</w:t>
      </w:r>
      <w:r>
        <w:rPr>
          <w:rFonts w:ascii="Times New Roman" w:hAnsi="Times New Roman"/>
          <w:sz w:val="24"/>
          <w:szCs w:val="24"/>
          <w:lang w:val="ru-RU"/>
        </w:rPr>
        <w:t xml:space="preserve"> 7.0. Для выполне</w:t>
      </w:r>
      <w:r w:rsidRPr="00825359">
        <w:rPr>
          <w:rFonts w:ascii="Times New Roman" w:hAnsi="Times New Roman"/>
          <w:sz w:val="24"/>
          <w:szCs w:val="24"/>
          <w:lang w:val="ru-RU"/>
        </w:rPr>
        <w:t>ния работ также была использована сетевая версия («</w:t>
      </w:r>
      <w:r>
        <w:rPr>
          <w:rFonts w:ascii="Times New Roman" w:hAnsi="Times New Roman"/>
          <w:sz w:val="24"/>
          <w:szCs w:val="24"/>
        </w:rPr>
        <w:t>ZuluServer</w:t>
      </w:r>
      <w:r w:rsidRPr="00825359">
        <w:rPr>
          <w:rFonts w:ascii="Times New Roman" w:hAnsi="Times New Roman"/>
          <w:sz w:val="24"/>
          <w:szCs w:val="24"/>
          <w:lang w:val="ru-RU"/>
        </w:rPr>
        <w:t>»). Непосредственно для создания модели системы теплоснабжения использован программно-расчетный комплекс «</w:t>
      </w:r>
      <w:r>
        <w:rPr>
          <w:rFonts w:ascii="Times New Roman" w:hAnsi="Times New Roman"/>
          <w:sz w:val="24"/>
          <w:szCs w:val="24"/>
        </w:rPr>
        <w:t>ZuluThermo</w:t>
      </w:r>
      <w:r>
        <w:rPr>
          <w:rFonts w:ascii="Times New Roman" w:hAnsi="Times New Roman"/>
          <w:sz w:val="24"/>
          <w:szCs w:val="24"/>
          <w:lang w:val="ru-RU"/>
        </w:rPr>
        <w:t>». По</w:t>
      </w:r>
      <w:r w:rsidRPr="00825359">
        <w:rPr>
          <w:rFonts w:ascii="Times New Roman" w:hAnsi="Times New Roman"/>
          <w:sz w:val="24"/>
          <w:szCs w:val="24"/>
          <w:lang w:val="ru-RU"/>
        </w:rPr>
        <w:t>дробное описание основных функций программного комплекса пр</w:t>
      </w:r>
      <w:r>
        <w:rPr>
          <w:rFonts w:ascii="Times New Roman" w:hAnsi="Times New Roman"/>
          <w:sz w:val="24"/>
          <w:szCs w:val="24"/>
          <w:lang w:val="ru-RU"/>
        </w:rPr>
        <w:t>иводится в Инструкции пользова</w:t>
      </w:r>
      <w:r w:rsidRPr="00825359">
        <w:rPr>
          <w:rFonts w:ascii="Times New Roman" w:hAnsi="Times New Roman"/>
          <w:sz w:val="24"/>
          <w:szCs w:val="24"/>
          <w:lang w:val="ru-RU"/>
        </w:rPr>
        <w:t>теля ГИС «</w:t>
      </w:r>
      <w:r>
        <w:rPr>
          <w:rFonts w:ascii="Times New Roman" w:hAnsi="Times New Roman"/>
          <w:sz w:val="24"/>
          <w:szCs w:val="24"/>
        </w:rPr>
        <w:t>ZuluThermo</w:t>
      </w:r>
      <w:r w:rsidRPr="00825359">
        <w:rPr>
          <w:rFonts w:ascii="Times New Roman" w:hAnsi="Times New Roman"/>
          <w:sz w:val="24"/>
          <w:szCs w:val="24"/>
          <w:lang w:val="ru-RU"/>
        </w:rPr>
        <w:t>» и ГИС «</w:t>
      </w:r>
      <w:r>
        <w:rPr>
          <w:rFonts w:ascii="Times New Roman" w:hAnsi="Times New Roman"/>
          <w:sz w:val="24"/>
          <w:szCs w:val="24"/>
        </w:rPr>
        <w:t>Zulu</w:t>
      </w:r>
      <w:r w:rsidRPr="00825359">
        <w:rPr>
          <w:rFonts w:ascii="Times New Roman" w:hAnsi="Times New Roman"/>
          <w:sz w:val="24"/>
          <w:szCs w:val="24"/>
          <w:lang w:val="ru-RU"/>
        </w:rPr>
        <w:t xml:space="preserve"> 7.0» (прил. электр. форм.).</w:t>
      </w:r>
    </w:p>
    <w:p w:rsidR="000E2FC4" w:rsidRPr="00825359" w:rsidRDefault="000E2FC4" w:rsidP="00686CA7">
      <w:pPr>
        <w:widowControl w:val="0"/>
        <w:autoSpaceDE w:val="0"/>
        <w:autoSpaceDN w:val="0"/>
        <w:adjustRightInd w:val="0"/>
        <w:spacing w:after="0" w:line="281" w:lineRule="exact"/>
        <w:jc w:val="both"/>
        <w:rPr>
          <w:rFonts w:ascii="Times New Roman" w:hAnsi="Times New Roman"/>
          <w:sz w:val="24"/>
          <w:szCs w:val="24"/>
          <w:lang w:val="ru-RU"/>
        </w:rPr>
      </w:pPr>
    </w:p>
    <w:p w:rsidR="000E2FC4" w:rsidRPr="00825359" w:rsidRDefault="000E2FC4" w:rsidP="00686CA7">
      <w:pPr>
        <w:pStyle w:val="Heading1"/>
        <w:rPr>
          <w:szCs w:val="24"/>
          <w:lang w:val="ru-RU"/>
        </w:rPr>
      </w:pPr>
      <w:bookmarkStart w:id="52" w:name="_Toc445886686"/>
      <w:r w:rsidRPr="00825359">
        <w:rPr>
          <w:szCs w:val="24"/>
          <w:lang w:val="ru-RU"/>
        </w:rPr>
        <w:t>3.2.2 ГИС «</w:t>
      </w:r>
      <w:r>
        <w:rPr>
          <w:szCs w:val="24"/>
        </w:rPr>
        <w:t>Zulu</w:t>
      </w:r>
      <w:r w:rsidRPr="00825359">
        <w:rPr>
          <w:szCs w:val="24"/>
          <w:lang w:val="ru-RU"/>
        </w:rPr>
        <w:t>»</w:t>
      </w:r>
      <w:bookmarkEnd w:id="52"/>
    </w:p>
    <w:p w:rsidR="000E2FC4" w:rsidRPr="00825359" w:rsidRDefault="000E2FC4" w:rsidP="00686CA7">
      <w:pPr>
        <w:widowControl w:val="0"/>
        <w:autoSpaceDE w:val="0"/>
        <w:autoSpaceDN w:val="0"/>
        <w:adjustRightInd w:val="0"/>
        <w:spacing w:after="0" w:line="329"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left="20" w:right="640" w:firstLine="708"/>
        <w:jc w:val="both"/>
        <w:rPr>
          <w:rFonts w:ascii="Times New Roman" w:hAnsi="Times New Roman"/>
          <w:sz w:val="24"/>
          <w:szCs w:val="24"/>
          <w:lang w:val="ru-RU"/>
        </w:rPr>
      </w:pPr>
      <w:r w:rsidRPr="00825359">
        <w:rPr>
          <w:rFonts w:ascii="Times New Roman" w:hAnsi="Times New Roman"/>
          <w:sz w:val="24"/>
          <w:szCs w:val="24"/>
          <w:lang w:val="ru-RU"/>
        </w:rPr>
        <w:t>ГИС «</w:t>
      </w:r>
      <w:r>
        <w:rPr>
          <w:rFonts w:ascii="Times New Roman" w:hAnsi="Times New Roman"/>
          <w:sz w:val="24"/>
          <w:szCs w:val="24"/>
        </w:rPr>
        <w:t>Zulu</w:t>
      </w:r>
      <w:r w:rsidRPr="00825359">
        <w:rPr>
          <w:rFonts w:ascii="Times New Roman" w:hAnsi="Times New Roman"/>
          <w:sz w:val="24"/>
          <w:szCs w:val="24"/>
          <w:lang w:val="ru-RU"/>
        </w:rPr>
        <w:t>» представляет собой функциональную платформу и пользовательскую среду, включающую в себя:</w:t>
      </w:r>
    </w:p>
    <w:p w:rsidR="000E2FC4" w:rsidRPr="00825359" w:rsidRDefault="000E2FC4" w:rsidP="00686CA7">
      <w:pPr>
        <w:widowControl w:val="0"/>
        <w:overflowPunct w:val="0"/>
        <w:autoSpaceDE w:val="0"/>
        <w:autoSpaceDN w:val="0"/>
        <w:adjustRightInd w:val="0"/>
        <w:spacing w:after="0" w:line="223"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 xml:space="preserve">– ГИС-компоненту с многооконным интерфейсом, послойным представлением объектов и полным набором функций, присущих ГИС и обеспечивающих топологически корректный ввод, корректировку, визуализацию и обработку данных; </w:t>
      </w:r>
    </w:p>
    <w:p w:rsidR="000E2FC4" w:rsidRPr="00825359" w:rsidRDefault="000E2FC4" w:rsidP="00686CA7">
      <w:pPr>
        <w:widowControl w:val="0"/>
        <w:overflowPunct w:val="0"/>
        <w:autoSpaceDE w:val="0"/>
        <w:autoSpaceDN w:val="0"/>
        <w:adjustRightInd w:val="0"/>
        <w:spacing w:after="0" w:line="239" w:lineRule="auto"/>
        <w:ind w:left="720"/>
        <w:jc w:val="both"/>
        <w:rPr>
          <w:rFonts w:ascii="Times New Roman" w:hAnsi="Times New Roman"/>
          <w:sz w:val="24"/>
          <w:szCs w:val="24"/>
          <w:lang w:val="ru-RU"/>
        </w:rPr>
      </w:pPr>
      <w:r w:rsidRPr="00825359">
        <w:rPr>
          <w:rFonts w:ascii="Times New Roman" w:hAnsi="Times New Roman"/>
          <w:sz w:val="24"/>
          <w:szCs w:val="24"/>
          <w:lang w:val="ru-RU"/>
        </w:rPr>
        <w:t xml:space="preserve">– многокритериальный информационно-поисковый функционал; </w:t>
      </w:r>
    </w:p>
    <w:p w:rsidR="000E2FC4" w:rsidRPr="00825359" w:rsidRDefault="000E2FC4" w:rsidP="00686CA7">
      <w:pPr>
        <w:widowControl w:val="0"/>
        <w:autoSpaceDE w:val="0"/>
        <w:autoSpaceDN w:val="0"/>
        <w:adjustRightInd w:val="0"/>
        <w:spacing w:after="0" w:line="59" w:lineRule="exact"/>
        <w:jc w:val="both"/>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 xml:space="preserve">– инструментарий для графического, топологического и семантического описания сетей инженерных коммуникаций, представляющего собой единую информационно-аналитическую модель; </w:t>
      </w:r>
    </w:p>
    <w:p w:rsidR="000E2FC4" w:rsidRPr="00825359" w:rsidRDefault="000E2FC4" w:rsidP="00686CA7">
      <w:pPr>
        <w:widowControl w:val="0"/>
        <w:overflowPunct w:val="0"/>
        <w:autoSpaceDE w:val="0"/>
        <w:autoSpaceDN w:val="0"/>
        <w:adjustRightInd w:val="0"/>
        <w:spacing w:after="0" w:line="214"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 специальным образом сконфигурированную многопользовательскую базу данных открытого формата, содержащую всю информацию, необходимую для функционирования комплекса - от гра</w:t>
      </w:r>
      <w:bookmarkStart w:id="53" w:name="page177"/>
      <w:bookmarkEnd w:id="53"/>
      <w:r w:rsidRPr="00825359">
        <w:rPr>
          <w:rFonts w:ascii="Times New Roman" w:hAnsi="Times New Roman"/>
          <w:sz w:val="24"/>
          <w:szCs w:val="24"/>
          <w:lang w:val="ru-RU"/>
        </w:rPr>
        <w:t>фических данных до паспортов оборудования сетей;</w:t>
      </w: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аналитический инструментарий, включающий в себя как графические (раскраски, выделения, подписи), так и табличные (справки, запросы, отчеты, документы) методы анализа данных; </w:t>
      </w:r>
    </w:p>
    <w:p w:rsidR="000E2FC4" w:rsidRPr="00825359" w:rsidRDefault="000E2FC4" w:rsidP="00686CA7">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 инструментарий для каталогизации «внешних» документов и мультимедийных данных (фотоизображения, видеофрагменты, документы </w:t>
      </w:r>
      <w:r>
        <w:rPr>
          <w:rFonts w:ascii="Times New Roman" w:hAnsi="Times New Roman"/>
          <w:sz w:val="24"/>
          <w:szCs w:val="24"/>
        </w:rPr>
        <w:t>Office</w:t>
      </w:r>
      <w:r w:rsidRPr="00825359">
        <w:rPr>
          <w:rFonts w:ascii="Times New Roman" w:hAnsi="Times New Roman"/>
          <w:sz w:val="24"/>
          <w:szCs w:val="24"/>
          <w:lang w:val="ru-RU"/>
        </w:rPr>
        <w:t xml:space="preserve"> и т.п.) с привязкой их к конкретным объектам сетей; </w:t>
      </w: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средства для межсистемного обмена графической информацией со сторонними ГИС с использованием стандартных обменных форматов. </w:t>
      </w:r>
    </w:p>
    <w:p w:rsidR="000E2FC4" w:rsidRPr="00825359" w:rsidRDefault="000E2FC4" w:rsidP="00686CA7">
      <w:pPr>
        <w:widowControl w:val="0"/>
        <w:autoSpaceDE w:val="0"/>
        <w:autoSpaceDN w:val="0"/>
        <w:adjustRightInd w:val="0"/>
        <w:spacing w:after="0" w:line="1"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Система предоставляет широкие возможности: </w:t>
      </w: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без; </w:t>
      </w: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Осуществлять обработку растровых изображений форматов </w:t>
      </w:r>
      <w:r>
        <w:rPr>
          <w:rFonts w:ascii="Times New Roman" w:hAnsi="Times New Roman"/>
          <w:sz w:val="24"/>
          <w:szCs w:val="24"/>
        </w:rPr>
        <w:t>BMP</w:t>
      </w:r>
      <w:r w:rsidRPr="00825359">
        <w:rPr>
          <w:rFonts w:ascii="Times New Roman" w:hAnsi="Times New Roman"/>
          <w:sz w:val="24"/>
          <w:szCs w:val="24"/>
          <w:lang w:val="ru-RU"/>
        </w:rPr>
        <w:t xml:space="preserve">, </w:t>
      </w:r>
      <w:r>
        <w:rPr>
          <w:rFonts w:ascii="Times New Roman" w:hAnsi="Times New Roman"/>
          <w:sz w:val="24"/>
          <w:szCs w:val="24"/>
        </w:rPr>
        <w:t>TIFF</w:t>
      </w:r>
      <w:r w:rsidRPr="00825359">
        <w:rPr>
          <w:rFonts w:ascii="Times New Roman" w:hAnsi="Times New Roman"/>
          <w:sz w:val="24"/>
          <w:szCs w:val="24"/>
          <w:lang w:val="ru-RU"/>
        </w:rPr>
        <w:t xml:space="preserve">, </w:t>
      </w:r>
      <w:r>
        <w:rPr>
          <w:rFonts w:ascii="Times New Roman" w:hAnsi="Times New Roman"/>
          <w:sz w:val="24"/>
          <w:szCs w:val="24"/>
        </w:rPr>
        <w:t>PCX</w:t>
      </w:r>
      <w:r w:rsidRPr="00825359">
        <w:rPr>
          <w:rFonts w:ascii="Times New Roman" w:hAnsi="Times New Roman"/>
          <w:sz w:val="24"/>
          <w:szCs w:val="24"/>
          <w:lang w:val="ru-RU"/>
        </w:rPr>
        <w:t xml:space="preserve">, </w:t>
      </w:r>
      <w:r>
        <w:rPr>
          <w:rFonts w:ascii="Times New Roman" w:hAnsi="Times New Roman"/>
          <w:sz w:val="24"/>
          <w:szCs w:val="24"/>
        </w:rPr>
        <w:t>JPG</w:t>
      </w:r>
      <w:r w:rsidRPr="00825359">
        <w:rPr>
          <w:rFonts w:ascii="Times New Roman" w:hAnsi="Times New Roman"/>
          <w:sz w:val="24"/>
          <w:szCs w:val="24"/>
          <w:lang w:val="ru-RU"/>
        </w:rPr>
        <w:t xml:space="preserve">, </w:t>
      </w:r>
      <w:r>
        <w:rPr>
          <w:rFonts w:ascii="Times New Roman" w:hAnsi="Times New Roman"/>
          <w:sz w:val="24"/>
          <w:szCs w:val="24"/>
        </w:rPr>
        <w:t>GIF</w:t>
      </w:r>
      <w:r w:rsidRPr="00825359">
        <w:rPr>
          <w:rFonts w:ascii="Times New Roman" w:hAnsi="Times New Roman"/>
          <w:sz w:val="24"/>
          <w:szCs w:val="24"/>
          <w:lang w:val="ru-RU"/>
        </w:rPr>
        <w:t xml:space="preserve">, </w:t>
      </w:r>
      <w:r>
        <w:rPr>
          <w:rFonts w:ascii="Times New Roman" w:hAnsi="Times New Roman"/>
          <w:sz w:val="24"/>
          <w:szCs w:val="24"/>
        </w:rPr>
        <w:t>PNG</w:t>
      </w:r>
      <w:r w:rsidRPr="00825359">
        <w:rPr>
          <w:rFonts w:ascii="Times New Roman" w:hAnsi="Times New Roman"/>
          <w:sz w:val="24"/>
          <w:szCs w:val="24"/>
          <w:lang w:val="ru-RU"/>
        </w:rPr>
        <w:t xml:space="preserve"> при помощи встроенного графического редактора; </w:t>
      </w:r>
    </w:p>
    <w:p w:rsidR="000E2FC4" w:rsidRPr="00825359" w:rsidRDefault="000E2FC4" w:rsidP="00686CA7">
      <w:pPr>
        <w:widowControl w:val="0"/>
        <w:autoSpaceDE w:val="0"/>
        <w:autoSpaceDN w:val="0"/>
        <w:adjustRightInd w:val="0"/>
        <w:spacing w:after="0" w:line="1"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Пользоваться  данными  с  серверов,  поддерживающих  спецификацию  </w:t>
      </w:r>
      <w:r>
        <w:rPr>
          <w:rFonts w:ascii="Times New Roman" w:hAnsi="Times New Roman"/>
          <w:sz w:val="24"/>
          <w:szCs w:val="24"/>
        </w:rPr>
        <w:t>WMS</w:t>
      </w:r>
      <w:r w:rsidRPr="00825359">
        <w:rPr>
          <w:rFonts w:ascii="Times New Roman" w:hAnsi="Times New Roman"/>
          <w:sz w:val="24"/>
          <w:szCs w:val="24"/>
          <w:lang w:val="ru-RU"/>
        </w:rPr>
        <w:t xml:space="preserve">  (</w:t>
      </w:r>
      <w:r>
        <w:rPr>
          <w:rFonts w:ascii="Times New Roman" w:hAnsi="Times New Roman"/>
          <w:sz w:val="24"/>
          <w:szCs w:val="24"/>
        </w:rPr>
        <w:t>WebMap</w:t>
      </w:r>
    </w:p>
    <w:p w:rsidR="000E2FC4" w:rsidRPr="00825359" w:rsidRDefault="000E2FC4" w:rsidP="00686CA7">
      <w:pPr>
        <w:widowControl w:val="0"/>
        <w:overflowPunct w:val="0"/>
        <w:autoSpaceDE w:val="0"/>
        <w:autoSpaceDN w:val="0"/>
        <w:adjustRightInd w:val="0"/>
        <w:spacing w:after="0" w:line="240" w:lineRule="auto"/>
        <w:jc w:val="both"/>
        <w:rPr>
          <w:rFonts w:ascii="Times New Roman" w:hAnsi="Times New Roman"/>
          <w:sz w:val="24"/>
          <w:szCs w:val="24"/>
          <w:lang w:val="ru-RU"/>
        </w:rPr>
      </w:pPr>
      <w:r>
        <w:rPr>
          <w:rFonts w:ascii="Times New Roman" w:hAnsi="Times New Roman"/>
          <w:sz w:val="24"/>
          <w:szCs w:val="24"/>
        </w:rPr>
        <w:t>Service</w:t>
      </w:r>
      <w:r w:rsidRPr="00825359">
        <w:rPr>
          <w:rFonts w:ascii="Times New Roman" w:hAnsi="Times New Roman"/>
          <w:sz w:val="24"/>
          <w:szCs w:val="24"/>
          <w:lang w:val="ru-RU"/>
        </w:rPr>
        <w:t xml:space="preserve">); </w:t>
      </w: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С помощью создаваемых векторных слоев с собственным бинарным форматом, обеспечивающим высокую скорость работы, векторизовать растровые изображения; </w:t>
      </w:r>
    </w:p>
    <w:p w:rsidR="000E2FC4" w:rsidRPr="00825359" w:rsidRDefault="000E2FC4" w:rsidP="00686CA7">
      <w:pPr>
        <w:widowControl w:val="0"/>
        <w:autoSpaceDE w:val="0"/>
        <w:autoSpaceDN w:val="0"/>
        <w:adjustRightInd w:val="0"/>
        <w:spacing w:after="0" w:line="59"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 </w:t>
      </w:r>
    </w:p>
    <w:p w:rsidR="000E2FC4" w:rsidRPr="00825359" w:rsidRDefault="000E2FC4" w:rsidP="00686CA7">
      <w:pPr>
        <w:widowControl w:val="0"/>
        <w:autoSpaceDE w:val="0"/>
        <w:autoSpaceDN w:val="0"/>
        <w:adjustRightInd w:val="0"/>
        <w:spacing w:after="0" w:line="60"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 </w:t>
      </w:r>
    </w:p>
    <w:p w:rsidR="000E2FC4" w:rsidRPr="00825359" w:rsidRDefault="000E2FC4" w:rsidP="00686CA7">
      <w:pPr>
        <w:widowControl w:val="0"/>
        <w:autoSpaceDE w:val="0"/>
        <w:autoSpaceDN w:val="0"/>
        <w:adjustRightInd w:val="0"/>
        <w:spacing w:after="0" w:line="1"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Выполнять пространственные запросы по объектам карты в соответствии со спецификациями </w:t>
      </w:r>
      <w:r>
        <w:rPr>
          <w:rFonts w:ascii="Times New Roman" w:hAnsi="Times New Roman"/>
          <w:sz w:val="24"/>
          <w:szCs w:val="24"/>
        </w:rPr>
        <w:t>OGC</w:t>
      </w:r>
      <w:r w:rsidRPr="00825359">
        <w:rPr>
          <w:rFonts w:ascii="Times New Roman" w:hAnsi="Times New Roman"/>
          <w:sz w:val="24"/>
          <w:szCs w:val="24"/>
          <w:lang w:val="ru-RU"/>
        </w:rPr>
        <w:t xml:space="preserve">; </w:t>
      </w:r>
    </w:p>
    <w:p w:rsidR="000E2FC4" w:rsidRPr="00825359" w:rsidRDefault="000E2FC4" w:rsidP="00686CA7">
      <w:pPr>
        <w:widowControl w:val="0"/>
        <w:autoSpaceDE w:val="0"/>
        <w:autoSpaceDN w:val="0"/>
        <w:adjustRightInd w:val="0"/>
        <w:spacing w:after="0" w:line="58"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Отображать объекты слоя в формате псевдо-3</w:t>
      </w:r>
      <w:r>
        <w:rPr>
          <w:rFonts w:ascii="Times New Roman" w:hAnsi="Times New Roman"/>
          <w:sz w:val="24"/>
          <w:szCs w:val="24"/>
        </w:rPr>
        <w:t>D</w:t>
      </w:r>
      <w:r w:rsidRPr="00825359">
        <w:rPr>
          <w:rFonts w:ascii="Times New Roman" w:hAnsi="Times New Roman"/>
          <w:sz w:val="24"/>
          <w:szCs w:val="24"/>
          <w:lang w:val="ru-RU"/>
        </w:rPr>
        <w:t xml:space="preserve"> позволяющем визуализироваться относительные высоты объектов (например, высоты зданий); </w:t>
      </w:r>
    </w:p>
    <w:p w:rsidR="000E2FC4" w:rsidRPr="00825359" w:rsidRDefault="000E2FC4" w:rsidP="00686CA7">
      <w:pPr>
        <w:widowControl w:val="0"/>
        <w:autoSpaceDE w:val="0"/>
        <w:autoSpaceDN w:val="0"/>
        <w:adjustRightInd w:val="0"/>
        <w:spacing w:after="0" w:line="59"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Создавать и использовать библиотеку графических элементов систем тепло-, водо-, парогазоснабжения и режимов их функционирования; </w:t>
      </w:r>
    </w:p>
    <w:p w:rsidR="000E2FC4" w:rsidRPr="00825359" w:rsidRDefault="000E2FC4" w:rsidP="00686CA7">
      <w:pPr>
        <w:widowControl w:val="0"/>
        <w:autoSpaceDE w:val="0"/>
        <w:autoSpaceDN w:val="0"/>
        <w:adjustRightInd w:val="0"/>
        <w:spacing w:after="0" w:line="59"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Создавать расчетные схемы инженерных коммуникаций с автоматическим формированием топологии сети и соответствующих баз данных; </w:t>
      </w:r>
    </w:p>
    <w:p w:rsidR="000E2FC4" w:rsidRPr="00825359" w:rsidRDefault="000E2FC4" w:rsidP="00686CA7">
      <w:pPr>
        <w:widowControl w:val="0"/>
        <w:autoSpaceDE w:val="0"/>
        <w:autoSpaceDN w:val="0"/>
        <w:adjustRightInd w:val="0"/>
        <w:spacing w:after="0" w:line="1"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Изменять топологию сетей и режимы работы ее элементов; </w:t>
      </w:r>
    </w:p>
    <w:p w:rsidR="000E2FC4" w:rsidRPr="00825359" w:rsidRDefault="000E2FC4" w:rsidP="00686CA7">
      <w:pPr>
        <w:widowControl w:val="0"/>
        <w:autoSpaceDE w:val="0"/>
        <w:autoSpaceDN w:val="0"/>
        <w:adjustRightInd w:val="0"/>
        <w:spacing w:after="0" w:line="58"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 </w:t>
      </w:r>
    </w:p>
    <w:p w:rsidR="000E2FC4" w:rsidRPr="00825359" w:rsidRDefault="000E2FC4" w:rsidP="00686CA7">
      <w:pPr>
        <w:widowControl w:val="0"/>
        <w:autoSpaceDE w:val="0"/>
        <w:autoSpaceDN w:val="0"/>
        <w:adjustRightInd w:val="0"/>
        <w:spacing w:after="0" w:line="2"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Решать транспортные задачи с учетом правил дорожного движения; </w:t>
      </w:r>
    </w:p>
    <w:p w:rsidR="000E2FC4" w:rsidRPr="00825359" w:rsidRDefault="000E2FC4" w:rsidP="00686CA7">
      <w:pPr>
        <w:widowControl w:val="0"/>
        <w:autoSpaceDE w:val="0"/>
        <w:autoSpaceDN w:val="0"/>
        <w:adjustRightInd w:val="0"/>
        <w:spacing w:after="0" w:line="58"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Для быстрого перемещения в нужное место карты устанавливать закладки (закладка на точку на местности с определенным масштабом и отображения и закладка на определенный объект слоя (весьма удобно, если объект - движущийся по карте)); </w:t>
      </w:r>
    </w:p>
    <w:p w:rsidR="000E2FC4" w:rsidRPr="00825359" w:rsidRDefault="000E2FC4" w:rsidP="00686CA7">
      <w:pPr>
        <w:widowControl w:val="0"/>
        <w:autoSpaceDE w:val="0"/>
        <w:autoSpaceDN w:val="0"/>
        <w:adjustRightInd w:val="0"/>
        <w:spacing w:after="0" w:line="58"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Осуществлять программный доступ к данным через объектную модель для написания собственных конвертеров; </w:t>
      </w:r>
    </w:p>
    <w:p w:rsidR="000E2FC4" w:rsidRPr="00825359" w:rsidRDefault="000E2FC4" w:rsidP="00686CA7">
      <w:pPr>
        <w:widowControl w:val="0"/>
        <w:autoSpaceDE w:val="0"/>
        <w:autoSpaceDN w:val="0"/>
        <w:adjustRightInd w:val="0"/>
        <w:spacing w:after="0" w:line="1"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Создавать собственные приложения, работающие под управлением </w:t>
      </w:r>
      <w:r>
        <w:rPr>
          <w:rFonts w:ascii="Times New Roman" w:hAnsi="Times New Roman"/>
          <w:sz w:val="24"/>
          <w:szCs w:val="24"/>
        </w:rPr>
        <w:t>Zulu</w:t>
      </w:r>
      <w:r w:rsidRPr="00825359">
        <w:rPr>
          <w:rFonts w:ascii="Times New Roman" w:hAnsi="Times New Roman"/>
          <w:sz w:val="24"/>
          <w:szCs w:val="24"/>
          <w:lang w:val="ru-RU"/>
        </w:rPr>
        <w:t xml:space="preserve">. </w:t>
      </w:r>
    </w:p>
    <w:p w:rsidR="000E2FC4" w:rsidRPr="00825359" w:rsidRDefault="000E2FC4" w:rsidP="00686CA7">
      <w:pPr>
        <w:widowControl w:val="0"/>
        <w:autoSpaceDE w:val="0"/>
        <w:autoSpaceDN w:val="0"/>
        <w:adjustRightInd w:val="0"/>
        <w:spacing w:after="0" w:line="200" w:lineRule="exact"/>
        <w:rPr>
          <w:rFonts w:ascii="Times New Roman" w:hAnsi="Times New Roman"/>
          <w:sz w:val="24"/>
          <w:szCs w:val="24"/>
          <w:lang w:val="ru-RU"/>
        </w:rPr>
      </w:pPr>
    </w:p>
    <w:p w:rsidR="000E2FC4" w:rsidRPr="00825359" w:rsidRDefault="000E2FC4" w:rsidP="00686CA7">
      <w:pPr>
        <w:widowControl w:val="0"/>
        <w:autoSpaceDE w:val="0"/>
        <w:autoSpaceDN w:val="0"/>
        <w:adjustRightInd w:val="0"/>
        <w:spacing w:after="0" w:line="218" w:lineRule="exact"/>
        <w:rPr>
          <w:rFonts w:ascii="Times New Roman" w:hAnsi="Times New Roman"/>
          <w:sz w:val="24"/>
          <w:szCs w:val="24"/>
          <w:lang w:val="ru-RU"/>
        </w:rPr>
      </w:pPr>
    </w:p>
    <w:p w:rsidR="000E2FC4" w:rsidRPr="00825359" w:rsidRDefault="000E2FC4" w:rsidP="00686CA7">
      <w:pPr>
        <w:pStyle w:val="Heading1"/>
        <w:rPr>
          <w:szCs w:val="24"/>
          <w:lang w:val="ru-RU"/>
        </w:rPr>
      </w:pPr>
      <w:bookmarkStart w:id="54" w:name="_Toc445886687"/>
      <w:r w:rsidRPr="00825359">
        <w:rPr>
          <w:szCs w:val="24"/>
          <w:lang w:val="ru-RU"/>
        </w:rPr>
        <w:t>3.2.3 Программно-расчетный комплекс «</w:t>
      </w:r>
      <w:r>
        <w:rPr>
          <w:szCs w:val="24"/>
        </w:rPr>
        <w:t>ZuluThermo</w:t>
      </w:r>
      <w:r w:rsidRPr="00825359">
        <w:rPr>
          <w:szCs w:val="24"/>
          <w:lang w:val="ru-RU"/>
        </w:rPr>
        <w:t>»</w:t>
      </w:r>
      <w:bookmarkEnd w:id="54"/>
    </w:p>
    <w:p w:rsidR="000E2FC4" w:rsidRPr="00825359" w:rsidRDefault="000E2FC4" w:rsidP="00686CA7">
      <w:pPr>
        <w:widowControl w:val="0"/>
        <w:autoSpaceDE w:val="0"/>
        <w:autoSpaceDN w:val="0"/>
        <w:adjustRightInd w:val="0"/>
        <w:spacing w:after="0" w:line="329"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Pr>
          <w:rFonts w:ascii="Times New Roman" w:hAnsi="Times New Roman"/>
          <w:sz w:val="24"/>
          <w:szCs w:val="24"/>
          <w:lang w:val="ru-RU"/>
        </w:rPr>
        <w:t xml:space="preserve">Программно-расчетный комплекс </w:t>
      </w:r>
      <w:r w:rsidRPr="00825359">
        <w:rPr>
          <w:rFonts w:ascii="Times New Roman" w:hAnsi="Times New Roman"/>
          <w:sz w:val="24"/>
          <w:szCs w:val="24"/>
          <w:lang w:val="ru-RU"/>
        </w:rPr>
        <w:t>включает в себя полный набор функциональных компонент и соответствующие им информационные структуры базы данных, необходимых для гидравлического расчета и моделирования тепловых сетей.</w:t>
      </w:r>
    </w:p>
    <w:p w:rsidR="000E2FC4" w:rsidRPr="00825359" w:rsidRDefault="000E2FC4" w:rsidP="00686CA7">
      <w:pPr>
        <w:widowControl w:val="0"/>
        <w:autoSpaceDE w:val="0"/>
        <w:autoSpaceDN w:val="0"/>
        <w:adjustRightInd w:val="0"/>
        <w:spacing w:after="0" w:line="282" w:lineRule="exact"/>
        <w:rPr>
          <w:rFonts w:ascii="Times New Roman" w:hAnsi="Times New Roman"/>
          <w:sz w:val="24"/>
          <w:szCs w:val="24"/>
          <w:lang w:val="ru-RU"/>
        </w:rPr>
      </w:pPr>
    </w:p>
    <w:p w:rsidR="000E2FC4" w:rsidRPr="00825359" w:rsidRDefault="000E2FC4" w:rsidP="00686CA7">
      <w:pPr>
        <w:pStyle w:val="Heading1"/>
        <w:rPr>
          <w:szCs w:val="24"/>
          <w:lang w:val="ru-RU"/>
        </w:rPr>
      </w:pPr>
      <w:bookmarkStart w:id="55" w:name="_Toc445886688"/>
      <w:r w:rsidRPr="00825359">
        <w:rPr>
          <w:szCs w:val="24"/>
          <w:lang w:val="ru-RU"/>
        </w:rPr>
        <w:t>3.2.3.1 Построение расчетной модели тепловой сети</w:t>
      </w:r>
      <w:bookmarkEnd w:id="55"/>
    </w:p>
    <w:p w:rsidR="000E2FC4" w:rsidRPr="00825359" w:rsidRDefault="000E2FC4" w:rsidP="00686CA7">
      <w:pPr>
        <w:widowControl w:val="0"/>
        <w:autoSpaceDE w:val="0"/>
        <w:autoSpaceDN w:val="0"/>
        <w:adjustRightInd w:val="0"/>
        <w:spacing w:after="0" w:line="329" w:lineRule="exact"/>
        <w:rPr>
          <w:rFonts w:ascii="Times New Roman" w:hAnsi="Times New Roman"/>
          <w:sz w:val="24"/>
          <w:szCs w:val="24"/>
          <w:lang w:val="ru-RU"/>
        </w:rPr>
      </w:pPr>
    </w:p>
    <w:p w:rsidR="000E2FC4"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При работе в геоинформационной системе сеть достаточно просто и быстро заносится с помощью манипулятора-мыши или по координатам. При этом сразу формируется расчетная модель.</w:t>
      </w: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p>
    <w:p w:rsidR="000E2FC4" w:rsidRPr="00825359" w:rsidRDefault="000E2FC4" w:rsidP="00686CA7">
      <w:pPr>
        <w:widowControl w:val="0"/>
        <w:autoSpaceDE w:val="0"/>
        <w:autoSpaceDN w:val="0"/>
        <w:adjustRightInd w:val="0"/>
        <w:spacing w:after="0" w:line="6" w:lineRule="exact"/>
        <w:rPr>
          <w:rFonts w:ascii="Times New Roman" w:hAnsi="Times New Roman"/>
          <w:sz w:val="24"/>
          <w:szCs w:val="24"/>
          <w:lang w:val="ru-RU"/>
        </w:rPr>
      </w:pPr>
    </w:p>
    <w:p w:rsidR="000E2FC4" w:rsidRPr="00825359" w:rsidRDefault="000E2FC4" w:rsidP="00686CA7">
      <w:pPr>
        <w:pStyle w:val="Heading1"/>
        <w:rPr>
          <w:szCs w:val="24"/>
          <w:lang w:val="ru-RU"/>
        </w:rPr>
      </w:pPr>
      <w:bookmarkStart w:id="56" w:name="_Toc445886689"/>
      <w:r>
        <w:rPr>
          <w:szCs w:val="24"/>
          <w:lang w:val="ru-RU"/>
        </w:rPr>
        <w:t xml:space="preserve">3.2.3.2 </w:t>
      </w:r>
      <w:r w:rsidRPr="00825359">
        <w:rPr>
          <w:szCs w:val="24"/>
          <w:lang w:val="ru-RU"/>
        </w:rPr>
        <w:t>Наладочный расчет тепловой сети</w:t>
      </w:r>
      <w:bookmarkEnd w:id="56"/>
    </w:p>
    <w:p w:rsidR="000E2FC4" w:rsidRPr="00825359" w:rsidRDefault="000E2FC4" w:rsidP="00686CA7">
      <w:pPr>
        <w:widowControl w:val="0"/>
        <w:autoSpaceDE w:val="0"/>
        <w:autoSpaceDN w:val="0"/>
        <w:adjustRightInd w:val="0"/>
        <w:spacing w:after="0" w:line="329"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Целью наладочного расчета является обеспечение потребителей расчетным количеством воды и тепловой энергии. В результате расчета осуществляется подбор элеваторов и их сопел, производит</w:t>
      </w:r>
      <w:bookmarkStart w:id="57" w:name="page179"/>
      <w:bookmarkEnd w:id="57"/>
      <w:r w:rsidRPr="00825359">
        <w:rPr>
          <w:rFonts w:ascii="Times New Roman" w:hAnsi="Times New Roman"/>
          <w:sz w:val="24"/>
          <w:szCs w:val="24"/>
          <w:lang w:val="ru-RU"/>
        </w:rPr>
        <w:t xml:space="preserve">ся расчет смесительных и дросселирующих устройств, определяется количество и место установки дроссельных шайб. </w:t>
      </w:r>
      <w:r w:rsidRPr="00944B21">
        <w:rPr>
          <w:rFonts w:ascii="Times New Roman" w:hAnsi="Times New Roman"/>
          <w:sz w:val="24"/>
          <w:szCs w:val="24"/>
          <w:lang w:val="ru-RU"/>
        </w:rPr>
        <w:t>Расчет может производиться при известном ра</w:t>
      </w:r>
      <w:r>
        <w:rPr>
          <w:rFonts w:ascii="Times New Roman" w:hAnsi="Times New Roman"/>
          <w:sz w:val="24"/>
          <w:szCs w:val="24"/>
          <w:lang w:val="ru-RU"/>
        </w:rPr>
        <w:t xml:space="preserve">сполагаемом напоре на источнике и </w:t>
      </w:r>
      <w:r w:rsidRPr="00825359">
        <w:rPr>
          <w:rFonts w:ascii="Times New Roman" w:hAnsi="Times New Roman"/>
          <w:sz w:val="24"/>
          <w:szCs w:val="24"/>
          <w:lang w:val="ru-RU"/>
        </w:rPr>
        <w:t xml:space="preserve">его автоматическом подборе в случае, если заданного напора не достаточно. </w:t>
      </w:r>
    </w:p>
    <w:p w:rsidR="000E2FC4" w:rsidRPr="00825359" w:rsidRDefault="000E2FC4" w:rsidP="00686CA7">
      <w:pPr>
        <w:widowControl w:val="0"/>
        <w:autoSpaceDE w:val="0"/>
        <w:autoSpaceDN w:val="0"/>
        <w:adjustRightInd w:val="0"/>
        <w:spacing w:after="0" w:line="58" w:lineRule="exact"/>
        <w:rPr>
          <w:rFonts w:ascii="Times New Roman" w:hAnsi="Times New Roman"/>
          <w:sz w:val="24"/>
          <w:szCs w:val="24"/>
          <w:lang w:val="ru-RU"/>
        </w:rPr>
      </w:pPr>
    </w:p>
    <w:p w:rsidR="000E2FC4" w:rsidRPr="00825359" w:rsidRDefault="000E2FC4" w:rsidP="00686CA7">
      <w:pPr>
        <w:widowControl w:val="0"/>
        <w:numPr>
          <w:ilvl w:val="1"/>
          <w:numId w:val="9"/>
        </w:numPr>
        <w:tabs>
          <w:tab w:val="clear" w:pos="1440"/>
        </w:tabs>
        <w:overflowPunct w:val="0"/>
        <w:autoSpaceDE w:val="0"/>
        <w:autoSpaceDN w:val="0"/>
        <w:adjustRightInd w:val="0"/>
        <w:spacing w:after="0" w:line="227" w:lineRule="auto"/>
        <w:ind w:left="8" w:right="20" w:firstLine="700"/>
        <w:jc w:val="both"/>
        <w:rPr>
          <w:rFonts w:ascii="Times New Roman" w:hAnsi="Times New Roman"/>
          <w:sz w:val="24"/>
          <w:szCs w:val="24"/>
          <w:lang w:val="ru-RU"/>
        </w:rPr>
      </w:pPr>
      <w:r w:rsidRPr="00825359">
        <w:rPr>
          <w:rFonts w:ascii="Times New Roman" w:hAnsi="Times New Roman"/>
          <w:sz w:val="24"/>
          <w:szCs w:val="24"/>
          <w:lang w:val="ru-RU"/>
        </w:rPr>
        <w:t xml:space="preserve">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величина избыточного напора у потребителей, температура внутреннего воздуха. </w:t>
      </w:r>
    </w:p>
    <w:p w:rsidR="000E2FC4" w:rsidRPr="00825359" w:rsidRDefault="000E2FC4" w:rsidP="00686CA7">
      <w:pPr>
        <w:widowControl w:val="0"/>
        <w:autoSpaceDE w:val="0"/>
        <w:autoSpaceDN w:val="0"/>
        <w:adjustRightInd w:val="0"/>
        <w:spacing w:after="0" w:line="60"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32" w:lineRule="auto"/>
        <w:ind w:left="8"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Дросселирование избыточных напоров на абонентских вводах производят с помощью сопел элеваторов и дроссельных шайб. Дроссельные шайбы перед абонентскими вводами устанавливаются автоматически на подающем, обратном или обоих трубопроводах в зависимости от необходимого для системы гидравлического режима.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 </w:t>
      </w:r>
    </w:p>
    <w:p w:rsidR="000E2FC4" w:rsidRPr="00825359" w:rsidRDefault="000E2FC4" w:rsidP="00686CA7">
      <w:pPr>
        <w:widowControl w:val="0"/>
        <w:autoSpaceDE w:val="0"/>
        <w:autoSpaceDN w:val="0"/>
        <w:adjustRightInd w:val="0"/>
        <w:spacing w:after="0" w:line="200" w:lineRule="exact"/>
        <w:rPr>
          <w:rFonts w:ascii="Times New Roman" w:hAnsi="Times New Roman"/>
          <w:sz w:val="24"/>
          <w:szCs w:val="24"/>
          <w:lang w:val="ru-RU"/>
        </w:rPr>
      </w:pPr>
    </w:p>
    <w:p w:rsidR="000E2FC4" w:rsidRPr="00825359" w:rsidRDefault="000E2FC4" w:rsidP="00686CA7">
      <w:pPr>
        <w:widowControl w:val="0"/>
        <w:autoSpaceDE w:val="0"/>
        <w:autoSpaceDN w:val="0"/>
        <w:adjustRightInd w:val="0"/>
        <w:spacing w:after="0" w:line="224" w:lineRule="exact"/>
        <w:rPr>
          <w:rFonts w:ascii="Times New Roman" w:hAnsi="Times New Roman"/>
          <w:sz w:val="24"/>
          <w:szCs w:val="24"/>
          <w:lang w:val="ru-RU"/>
        </w:rPr>
      </w:pPr>
    </w:p>
    <w:p w:rsidR="000E2FC4" w:rsidRPr="00825359" w:rsidRDefault="000E2FC4" w:rsidP="00686CA7">
      <w:pPr>
        <w:pStyle w:val="Heading1"/>
        <w:rPr>
          <w:szCs w:val="24"/>
          <w:lang w:val="ru-RU"/>
        </w:rPr>
      </w:pPr>
      <w:bookmarkStart w:id="58" w:name="_Toc445886690"/>
      <w:r w:rsidRPr="00825359">
        <w:rPr>
          <w:szCs w:val="24"/>
          <w:lang w:val="ru-RU"/>
        </w:rPr>
        <w:t>3.2.3.3 Поверочный расчет тепловой сети</w:t>
      </w:r>
      <w:bookmarkEnd w:id="58"/>
    </w:p>
    <w:p w:rsidR="000E2FC4" w:rsidRPr="00825359" w:rsidRDefault="000E2FC4" w:rsidP="00686CA7">
      <w:pPr>
        <w:widowControl w:val="0"/>
        <w:autoSpaceDE w:val="0"/>
        <w:autoSpaceDN w:val="0"/>
        <w:adjustRightInd w:val="0"/>
        <w:spacing w:after="0" w:line="330"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6" w:lineRule="auto"/>
        <w:ind w:left="8" w:firstLine="708"/>
        <w:jc w:val="both"/>
        <w:rPr>
          <w:rFonts w:ascii="Times New Roman" w:hAnsi="Times New Roman"/>
          <w:sz w:val="24"/>
          <w:szCs w:val="24"/>
          <w:lang w:val="ru-RU"/>
        </w:rPr>
      </w:pPr>
      <w:r w:rsidRPr="00825359">
        <w:rPr>
          <w:rFonts w:ascii="Times New Roman" w:hAnsi="Times New Roman"/>
          <w:sz w:val="24"/>
          <w:szCs w:val="24"/>
          <w:lang w:val="ru-RU"/>
        </w:rPr>
        <w:t>Целью поверочного расчета является определение фактических расходов теплоносителя на участках тепловой сети и у потребителей, а также количестве тепловой энергии получаемой потребителем при заданной температуре воды в подающем трубопроводе и располагаемом напоре на источнике.</w:t>
      </w:r>
    </w:p>
    <w:p w:rsidR="000E2FC4" w:rsidRPr="00825359" w:rsidRDefault="000E2FC4" w:rsidP="00686CA7">
      <w:pPr>
        <w:widowControl w:val="0"/>
        <w:autoSpaceDE w:val="0"/>
        <w:autoSpaceDN w:val="0"/>
        <w:adjustRightInd w:val="0"/>
        <w:spacing w:after="0" w:line="62"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31" w:lineRule="auto"/>
        <w:ind w:left="8" w:right="20" w:firstLine="708"/>
        <w:jc w:val="both"/>
        <w:rPr>
          <w:rFonts w:ascii="Times New Roman" w:hAnsi="Times New Roman"/>
          <w:sz w:val="24"/>
          <w:szCs w:val="24"/>
          <w:lang w:val="ru-RU"/>
        </w:rPr>
      </w:pPr>
      <w:r w:rsidRPr="00825359">
        <w:rPr>
          <w:rFonts w:ascii="Times New Roman" w:hAnsi="Times New Roman"/>
          <w:sz w:val="24"/>
          <w:szCs w:val="24"/>
          <w:lang w:val="ru-RU"/>
        </w:rPr>
        <w:t>Созданная математическая имитационная модель системы теплоснабжения, служащая для решения поверочной задачи, позволяет анализировать гидравлический и тепловой режим работы системы, а также прогнозировать изменение температуры внутреннего воздуха у потребителей. Расчеты могут проводиться при различных исходных данных, в том числе аварийных ситуациях, например, отключении отдельных участков тепловой сети, передачи воды и тепловой энергии от одного источника к другому по одному из трубопроводов и т.д.</w:t>
      </w:r>
    </w:p>
    <w:p w:rsidR="000E2FC4" w:rsidRPr="00825359" w:rsidRDefault="000E2FC4" w:rsidP="00686CA7">
      <w:pPr>
        <w:widowControl w:val="0"/>
        <w:autoSpaceDE w:val="0"/>
        <w:autoSpaceDN w:val="0"/>
        <w:adjustRightInd w:val="0"/>
        <w:spacing w:after="0" w:line="62"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33" w:lineRule="auto"/>
        <w:ind w:left="8" w:firstLine="708"/>
        <w:jc w:val="both"/>
        <w:rPr>
          <w:rFonts w:ascii="Times New Roman" w:hAnsi="Times New Roman"/>
          <w:sz w:val="24"/>
          <w:szCs w:val="24"/>
          <w:lang w:val="ru-RU"/>
        </w:rPr>
      </w:pPr>
      <w:r w:rsidRPr="00825359">
        <w:rPr>
          <w:rFonts w:ascii="Times New Roman" w:hAnsi="Times New Roman"/>
          <w:sz w:val="24"/>
          <w:szCs w:val="24"/>
          <w:lang w:val="ru-RU"/>
        </w:rPr>
        <w:t>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температуры внутреннего воздуха у потребителей, расходы и температуры воды на входе и выходе в каждую систему теплопотребления. При работе н</w:t>
      </w:r>
      <w:r>
        <w:rPr>
          <w:rFonts w:ascii="Times New Roman" w:hAnsi="Times New Roman"/>
          <w:sz w:val="24"/>
          <w:szCs w:val="24"/>
          <w:lang w:val="ru-RU"/>
        </w:rPr>
        <w:t>ескольких источни</w:t>
      </w:r>
      <w:r w:rsidRPr="00825359">
        <w:rPr>
          <w:rFonts w:ascii="Times New Roman" w:hAnsi="Times New Roman"/>
          <w:sz w:val="24"/>
          <w:szCs w:val="24"/>
          <w:lang w:val="ru-RU"/>
        </w:rPr>
        <w:t>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w:t>
      </w:r>
    </w:p>
    <w:p w:rsidR="000E2FC4" w:rsidRPr="00825359" w:rsidRDefault="000E2FC4" w:rsidP="00686CA7">
      <w:pPr>
        <w:widowControl w:val="0"/>
        <w:autoSpaceDE w:val="0"/>
        <w:autoSpaceDN w:val="0"/>
        <w:adjustRightInd w:val="0"/>
        <w:spacing w:after="0" w:line="288" w:lineRule="exact"/>
        <w:rPr>
          <w:rFonts w:ascii="Times New Roman" w:hAnsi="Times New Roman"/>
          <w:sz w:val="24"/>
          <w:szCs w:val="24"/>
          <w:lang w:val="ru-RU"/>
        </w:rPr>
      </w:pPr>
    </w:p>
    <w:p w:rsidR="000E2FC4" w:rsidRPr="00825359" w:rsidRDefault="000E2FC4" w:rsidP="00686CA7">
      <w:pPr>
        <w:pStyle w:val="Heading1"/>
        <w:rPr>
          <w:szCs w:val="24"/>
          <w:lang w:val="ru-RU"/>
        </w:rPr>
      </w:pPr>
      <w:bookmarkStart w:id="59" w:name="_Toc445886691"/>
      <w:r w:rsidRPr="00825359">
        <w:rPr>
          <w:szCs w:val="24"/>
          <w:lang w:val="ru-RU"/>
        </w:rPr>
        <w:t>3.2.3.4 Конструкторский расчет тепловой сети</w:t>
      </w:r>
      <w:bookmarkEnd w:id="59"/>
    </w:p>
    <w:p w:rsidR="000E2FC4" w:rsidRPr="00825359" w:rsidRDefault="000E2FC4" w:rsidP="00686CA7">
      <w:pPr>
        <w:widowControl w:val="0"/>
        <w:autoSpaceDE w:val="0"/>
        <w:autoSpaceDN w:val="0"/>
        <w:adjustRightInd w:val="0"/>
        <w:spacing w:after="0" w:line="329"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3" w:lineRule="auto"/>
        <w:ind w:left="8" w:right="20" w:firstLine="708"/>
        <w:jc w:val="both"/>
        <w:rPr>
          <w:rFonts w:ascii="Times New Roman" w:hAnsi="Times New Roman"/>
          <w:sz w:val="24"/>
          <w:szCs w:val="24"/>
          <w:lang w:val="ru-RU"/>
        </w:rPr>
      </w:pPr>
      <w:r w:rsidRPr="00825359">
        <w:rPr>
          <w:rFonts w:ascii="Times New Roman" w:hAnsi="Times New Roman"/>
          <w:sz w:val="24"/>
          <w:szCs w:val="24"/>
          <w:lang w:val="ru-RU"/>
        </w:rPr>
        <w:t>Целью конструкторского расчета является определение диаметров трубопроводов тупиковой и кольцевой тепловой сети при пропуске по ним расчетных расходов при заданном (или неизвестном) располагаемом напоре на источнике.</w:t>
      </w:r>
    </w:p>
    <w:p w:rsidR="000E2FC4" w:rsidRPr="00825359" w:rsidRDefault="000E2FC4" w:rsidP="00686CA7">
      <w:pPr>
        <w:widowControl w:val="0"/>
        <w:autoSpaceDE w:val="0"/>
        <w:autoSpaceDN w:val="0"/>
        <w:adjustRightInd w:val="0"/>
        <w:spacing w:after="0" w:line="59"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9" w:lineRule="auto"/>
        <w:ind w:left="8" w:right="20" w:firstLine="708"/>
        <w:jc w:val="both"/>
        <w:rPr>
          <w:rFonts w:ascii="Times New Roman" w:hAnsi="Times New Roman"/>
          <w:sz w:val="24"/>
          <w:szCs w:val="24"/>
          <w:lang w:val="ru-RU"/>
        </w:rPr>
      </w:pPr>
      <w:r w:rsidRPr="00825359">
        <w:rPr>
          <w:rFonts w:ascii="Times New Roman" w:hAnsi="Times New Roman"/>
          <w:sz w:val="24"/>
          <w:szCs w:val="24"/>
          <w:lang w:val="ru-RU"/>
        </w:rPr>
        <w:t>Данная задача может быть использована при выдаче разрешения на подключение потребителей к тепловой сети, так как в качестве источника может выступать любой узел системы теплоснабжения, например тепловая камера. Для более гибкого решения данной задачи предусмотрена возможность изменения скорости движения воды по участкам тепловой сети, что приводит к изменению диаметров трубопровода, а значит и располагаемого напора в точке подключения.</w:t>
      </w:r>
    </w:p>
    <w:p w:rsidR="000E2FC4" w:rsidRPr="00825359" w:rsidRDefault="000E2FC4" w:rsidP="00686CA7">
      <w:pPr>
        <w:widowControl w:val="0"/>
        <w:autoSpaceDE w:val="0"/>
        <w:autoSpaceDN w:val="0"/>
        <w:adjustRightInd w:val="0"/>
        <w:spacing w:after="0" w:line="64"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3" w:lineRule="auto"/>
        <w:ind w:left="8" w:right="20" w:firstLine="708"/>
        <w:jc w:val="both"/>
        <w:rPr>
          <w:rFonts w:ascii="Times New Roman" w:hAnsi="Times New Roman"/>
          <w:sz w:val="24"/>
          <w:szCs w:val="24"/>
          <w:lang w:val="ru-RU"/>
        </w:rPr>
      </w:pPr>
      <w:r w:rsidRPr="00825359">
        <w:rPr>
          <w:rFonts w:ascii="Times New Roman" w:hAnsi="Times New Roman"/>
          <w:sz w:val="24"/>
          <w:szCs w:val="24"/>
          <w:lang w:val="ru-RU"/>
        </w:rPr>
        <w:t>В результате расчета определяются диаметры трубопроводов тепловой сети, располагаемый напор в точке подключения, расходы, потери напора и скорости движения воды на участках сети, располагаемые напоры на потребителях.</w:t>
      </w:r>
    </w:p>
    <w:p w:rsidR="000E2FC4" w:rsidRPr="00825359" w:rsidRDefault="000E2FC4" w:rsidP="00686CA7">
      <w:pPr>
        <w:widowControl w:val="0"/>
        <w:autoSpaceDE w:val="0"/>
        <w:autoSpaceDN w:val="0"/>
        <w:adjustRightInd w:val="0"/>
        <w:spacing w:after="0" w:line="281" w:lineRule="exact"/>
        <w:rPr>
          <w:rFonts w:ascii="Times New Roman" w:hAnsi="Times New Roman"/>
          <w:sz w:val="24"/>
          <w:szCs w:val="24"/>
          <w:lang w:val="ru-RU"/>
        </w:rPr>
      </w:pPr>
    </w:p>
    <w:p w:rsidR="000E2FC4" w:rsidRDefault="000E2FC4" w:rsidP="00686CA7">
      <w:pPr>
        <w:pStyle w:val="Heading1"/>
        <w:rPr>
          <w:b w:val="0"/>
          <w:szCs w:val="24"/>
          <w:lang w:val="ru-RU"/>
        </w:rPr>
      </w:pPr>
      <w:bookmarkStart w:id="60" w:name="_Toc445886692"/>
      <w:r w:rsidRPr="00825359">
        <w:rPr>
          <w:szCs w:val="24"/>
          <w:lang w:val="ru-RU"/>
        </w:rPr>
        <w:t>3.2.3.5 Расчет требуемой температуры на источнике</w:t>
      </w:r>
      <w:bookmarkStart w:id="61" w:name="page181"/>
      <w:bookmarkEnd w:id="60"/>
      <w:bookmarkEnd w:id="61"/>
    </w:p>
    <w:p w:rsidR="000E2FC4" w:rsidRPr="00825359" w:rsidRDefault="000E2FC4" w:rsidP="00686CA7">
      <w:pPr>
        <w:widowControl w:val="0"/>
        <w:autoSpaceDE w:val="0"/>
        <w:autoSpaceDN w:val="0"/>
        <w:adjustRightInd w:val="0"/>
        <w:spacing w:after="0" w:line="240" w:lineRule="auto"/>
        <w:ind w:firstLine="709"/>
        <w:jc w:val="both"/>
        <w:rPr>
          <w:rFonts w:ascii="Times New Roman" w:hAnsi="Times New Roman"/>
          <w:sz w:val="24"/>
          <w:szCs w:val="24"/>
          <w:lang w:val="ru-RU"/>
        </w:rPr>
      </w:pPr>
      <w:r w:rsidRPr="00825359">
        <w:rPr>
          <w:rFonts w:ascii="Times New Roman" w:hAnsi="Times New Roman"/>
          <w:sz w:val="24"/>
          <w:szCs w:val="24"/>
          <w:lang w:val="ru-RU"/>
        </w:rPr>
        <w:t>Целью задачи является определение минимально необходимой температуры теплоносителя на выходе из источника для обеспечения у заданного потребителя температуры внутреннего воздуха не ниже расчетной.</w:t>
      </w:r>
    </w:p>
    <w:p w:rsidR="000E2FC4" w:rsidRPr="00825359" w:rsidRDefault="000E2FC4" w:rsidP="00686CA7">
      <w:pPr>
        <w:widowControl w:val="0"/>
        <w:autoSpaceDE w:val="0"/>
        <w:autoSpaceDN w:val="0"/>
        <w:adjustRightInd w:val="0"/>
        <w:spacing w:after="0" w:line="282" w:lineRule="exact"/>
        <w:rPr>
          <w:rFonts w:ascii="Times New Roman" w:hAnsi="Times New Roman"/>
          <w:sz w:val="24"/>
          <w:szCs w:val="24"/>
          <w:lang w:val="ru-RU"/>
        </w:rPr>
      </w:pPr>
    </w:p>
    <w:p w:rsidR="000E2FC4" w:rsidRPr="00825359" w:rsidRDefault="000E2FC4" w:rsidP="00686CA7">
      <w:pPr>
        <w:pStyle w:val="Heading1"/>
        <w:rPr>
          <w:szCs w:val="24"/>
          <w:lang w:val="ru-RU"/>
        </w:rPr>
      </w:pPr>
      <w:bookmarkStart w:id="62" w:name="_Toc445886693"/>
      <w:r w:rsidRPr="00825359">
        <w:rPr>
          <w:szCs w:val="24"/>
          <w:lang w:val="ru-RU"/>
        </w:rPr>
        <w:t>3.2.3.6 Коммутационные задачи</w:t>
      </w:r>
      <w:bookmarkEnd w:id="62"/>
    </w:p>
    <w:p w:rsidR="000E2FC4" w:rsidRPr="00825359" w:rsidRDefault="000E2FC4" w:rsidP="00686CA7">
      <w:pPr>
        <w:widowControl w:val="0"/>
        <w:autoSpaceDE w:val="0"/>
        <w:autoSpaceDN w:val="0"/>
        <w:adjustRightInd w:val="0"/>
        <w:spacing w:after="0" w:line="329"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Анализ отключений, переключений, поиск ближайшей запорной арматуры, отключающей участок от источников, или полностью изолирующей участок и т.д.</w:t>
      </w:r>
    </w:p>
    <w:p w:rsidR="000E2FC4" w:rsidRPr="00825359" w:rsidRDefault="000E2FC4" w:rsidP="00686CA7">
      <w:pPr>
        <w:widowControl w:val="0"/>
        <w:autoSpaceDE w:val="0"/>
        <w:autoSpaceDN w:val="0"/>
        <w:adjustRightInd w:val="0"/>
        <w:spacing w:after="0" w:line="280" w:lineRule="exact"/>
        <w:rPr>
          <w:rFonts w:ascii="Times New Roman" w:hAnsi="Times New Roman"/>
          <w:sz w:val="24"/>
          <w:szCs w:val="24"/>
          <w:lang w:val="ru-RU"/>
        </w:rPr>
      </w:pPr>
    </w:p>
    <w:p w:rsidR="000E2FC4" w:rsidRPr="00825359" w:rsidRDefault="000E2FC4" w:rsidP="00686CA7">
      <w:pPr>
        <w:pStyle w:val="Heading1"/>
        <w:rPr>
          <w:szCs w:val="24"/>
          <w:lang w:val="ru-RU"/>
        </w:rPr>
      </w:pPr>
      <w:bookmarkStart w:id="63" w:name="_Toc445886694"/>
      <w:r w:rsidRPr="00825359">
        <w:rPr>
          <w:szCs w:val="24"/>
          <w:lang w:val="ru-RU"/>
        </w:rPr>
        <w:t>3.2.3.7 Пьезометрический график</w:t>
      </w:r>
      <w:bookmarkEnd w:id="63"/>
    </w:p>
    <w:p w:rsidR="000E2FC4" w:rsidRPr="00825359" w:rsidRDefault="000E2FC4" w:rsidP="00686CA7">
      <w:pPr>
        <w:widowControl w:val="0"/>
        <w:autoSpaceDE w:val="0"/>
        <w:autoSpaceDN w:val="0"/>
        <w:adjustRightInd w:val="0"/>
        <w:spacing w:after="0" w:line="329"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31"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Целью построения пьезометрического графика является наглядная иллюстрация результатов гидравлического расчета (наладочного, поверочного, конструкторского). Это основной аналитический инструмент специалиста по гидравлическим расчетам тепловых сетей. При этом на экран выводятся: линия давления в подающем трубопроводе; линия давления в обратном трубопроводе; линия поверхности земли; линия потерь напора на шайбе; высота здания; линия вскипания; линия статического напора, цвет и стиль линий задается пользователем.</w:t>
      </w:r>
    </w:p>
    <w:p w:rsidR="000E2FC4" w:rsidRPr="00825359" w:rsidRDefault="000E2FC4" w:rsidP="00686CA7">
      <w:pPr>
        <w:widowControl w:val="0"/>
        <w:autoSpaceDE w:val="0"/>
        <w:autoSpaceDN w:val="0"/>
        <w:adjustRightInd w:val="0"/>
        <w:spacing w:after="0" w:line="62"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9"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В таблице под графиком выводятся для каждого узла сети наименование, геодезическая отметка, высота потребителя, напоры в подающем и обратном трубопроводах, величина дросселируемого напора на шайбах у потребителей, потери напора по участкам тепловой сети, скорости движения воды на участках тепловой сети и т.д. Количество выводимой под графиком информации настраивается пользователем.</w:t>
      </w:r>
    </w:p>
    <w:p w:rsidR="000E2FC4" w:rsidRPr="00825359" w:rsidRDefault="000E2FC4" w:rsidP="00686CA7">
      <w:pPr>
        <w:widowControl w:val="0"/>
        <w:autoSpaceDE w:val="0"/>
        <w:autoSpaceDN w:val="0"/>
        <w:adjustRightInd w:val="0"/>
        <w:spacing w:after="0" w:line="64"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33" w:lineRule="auto"/>
        <w:ind w:firstLine="708"/>
        <w:jc w:val="both"/>
        <w:rPr>
          <w:rFonts w:ascii="Times New Roman" w:hAnsi="Times New Roman"/>
          <w:sz w:val="24"/>
          <w:szCs w:val="24"/>
          <w:lang w:val="ru-RU"/>
        </w:rPr>
      </w:pPr>
      <w:r w:rsidRPr="00825359">
        <w:rPr>
          <w:rFonts w:ascii="Times New Roman" w:hAnsi="Times New Roman"/>
          <w:sz w:val="24"/>
          <w:szCs w:val="24"/>
          <w:lang w:val="ru-RU"/>
        </w:rPr>
        <w:t>Построению пьезометрического графика предшествует выбор искомого пути. Для этой цели на схеме тепловой сети отмечаются не менее двух узлов, через которые должен пройти выбранный путь. В общем случае, с учетом закольцованности тепловых сетей, может существовать более одного пути, соединяющего заданные точки. В этом случае для однозначного определения результата можно указать промежуточные точки, либо изменить критерий поиска пути (это может быть минимизация количества участков, минимизация гидравлического сопротивления либо минимизация суммарной длины, поиск по линиям подающей или обратной магистрали). Путь строится программой автоматически, найденный путь "подсвечивается" на экране цветом выделения.</w:t>
      </w:r>
    </w:p>
    <w:p w:rsidR="000E2FC4" w:rsidRPr="00825359" w:rsidRDefault="000E2FC4" w:rsidP="00686CA7">
      <w:pPr>
        <w:widowControl w:val="0"/>
        <w:overflowPunct w:val="0"/>
        <w:autoSpaceDE w:val="0"/>
        <w:autoSpaceDN w:val="0"/>
        <w:adjustRightInd w:val="0"/>
        <w:spacing w:after="0" w:line="227"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После выбора требуемого пути одним кликом мыши строится пьезометрический график. Состав отображаемой на нем информации, легенда и масштаб представления легко настраиваются пользователем в удобном для него виде. График может быть при необходимости распечатан либо экспортирован в другие приложения через буфер обмена </w:t>
      </w:r>
      <w:r>
        <w:rPr>
          <w:rFonts w:ascii="Times New Roman" w:hAnsi="Times New Roman"/>
          <w:sz w:val="24"/>
          <w:szCs w:val="24"/>
        </w:rPr>
        <w:t>Windows</w:t>
      </w:r>
      <w:r w:rsidRPr="00825359">
        <w:rPr>
          <w:rFonts w:ascii="Times New Roman" w:hAnsi="Times New Roman"/>
          <w:sz w:val="24"/>
          <w:szCs w:val="24"/>
          <w:lang w:val="ru-RU"/>
        </w:rPr>
        <w:t>.</w:t>
      </w:r>
    </w:p>
    <w:p w:rsidR="000E2FC4" w:rsidRPr="00825359" w:rsidRDefault="000E2FC4" w:rsidP="00686CA7">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825359">
        <w:rPr>
          <w:rFonts w:ascii="Times New Roman" w:hAnsi="Times New Roman"/>
          <w:sz w:val="24"/>
          <w:szCs w:val="24"/>
          <w:lang w:val="ru-RU"/>
        </w:rPr>
        <w:t>Пьезометрический график является незаменимым инструментом при калибровке гидравлической модели тепловой сети, поскольку графическая интерпретация гидравлического режима позволяет одновременно качественно и количественно оценить поправки, которые необходимо внести в расчетную модель, чтобы она наиболее адекватно повторяла "гидравл</w:t>
      </w:r>
      <w:r>
        <w:rPr>
          <w:rFonts w:ascii="Times New Roman" w:hAnsi="Times New Roman"/>
          <w:sz w:val="24"/>
          <w:szCs w:val="24"/>
          <w:lang w:val="ru-RU"/>
        </w:rPr>
        <w:t>ическое поведение" реальной теп</w:t>
      </w:r>
      <w:r w:rsidRPr="00825359">
        <w:rPr>
          <w:rFonts w:ascii="Times New Roman" w:hAnsi="Times New Roman"/>
          <w:sz w:val="24"/>
          <w:szCs w:val="24"/>
          <w:lang w:val="ru-RU"/>
        </w:rPr>
        <w:t>ловой сети в эксплуатации.</w:t>
      </w:r>
    </w:p>
    <w:p w:rsidR="000E2FC4" w:rsidRPr="00825359" w:rsidRDefault="000E2FC4" w:rsidP="00686CA7">
      <w:pPr>
        <w:widowControl w:val="0"/>
        <w:autoSpaceDE w:val="0"/>
        <w:autoSpaceDN w:val="0"/>
        <w:adjustRightInd w:val="0"/>
        <w:spacing w:after="0" w:line="286" w:lineRule="exact"/>
        <w:rPr>
          <w:rFonts w:ascii="Times New Roman" w:hAnsi="Times New Roman"/>
          <w:sz w:val="24"/>
          <w:szCs w:val="24"/>
          <w:lang w:val="ru-RU"/>
        </w:rPr>
      </w:pPr>
    </w:p>
    <w:p w:rsidR="000E2FC4" w:rsidRPr="00825359" w:rsidRDefault="000E2FC4" w:rsidP="00686CA7">
      <w:pPr>
        <w:pStyle w:val="Heading1"/>
        <w:rPr>
          <w:szCs w:val="24"/>
          <w:lang w:val="ru-RU"/>
        </w:rPr>
      </w:pPr>
      <w:bookmarkStart w:id="64" w:name="_Toc445886695"/>
      <w:r w:rsidRPr="00825359">
        <w:rPr>
          <w:szCs w:val="24"/>
          <w:lang w:val="ru-RU"/>
        </w:rPr>
        <w:t>3.2.3.8 Расчет нормативных потерь тепла через изоляцию</w:t>
      </w:r>
      <w:bookmarkEnd w:id="64"/>
    </w:p>
    <w:p w:rsidR="000E2FC4" w:rsidRPr="00825359" w:rsidRDefault="000E2FC4" w:rsidP="00686CA7">
      <w:pPr>
        <w:widowControl w:val="0"/>
        <w:autoSpaceDE w:val="0"/>
        <w:autoSpaceDN w:val="0"/>
        <w:adjustRightInd w:val="0"/>
        <w:spacing w:after="0" w:line="329"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825359">
        <w:rPr>
          <w:rFonts w:ascii="Times New Roman" w:hAnsi="Times New Roman"/>
          <w:sz w:val="24"/>
          <w:szCs w:val="24"/>
          <w:lang w:val="ru-RU"/>
        </w:rPr>
        <w:t>Целью данного расчета является определение нормативных тепловых потерь через изоляцию трубопроводов. Тепловые потери определяются суммарно за год с разбивкой по месяцам. Просмотреть результаты расчета можно как суммарно по всей тепловой сети, так и по каждому отдельно взятому источнику тепловой энергии и каждому центральному тепловому пункту (ЦТП). Расчет может быть выполнен с учетом поправочных коэффициентов на нормы тепловых потерь.</w:t>
      </w:r>
    </w:p>
    <w:p w:rsidR="000E2FC4" w:rsidRPr="00825359" w:rsidRDefault="000E2FC4" w:rsidP="00686CA7">
      <w:pPr>
        <w:widowControl w:val="0"/>
        <w:autoSpaceDE w:val="0"/>
        <w:autoSpaceDN w:val="0"/>
        <w:adjustRightInd w:val="0"/>
        <w:spacing w:after="0" w:line="11" w:lineRule="exact"/>
        <w:rPr>
          <w:rFonts w:ascii="Times New Roman" w:hAnsi="Times New Roman"/>
          <w:sz w:val="24"/>
          <w:szCs w:val="24"/>
          <w:lang w:val="ru-RU"/>
        </w:rPr>
      </w:pPr>
    </w:p>
    <w:p w:rsidR="000E2FC4" w:rsidRDefault="000E2FC4" w:rsidP="00686CA7">
      <w:pPr>
        <w:widowControl w:val="0"/>
        <w:autoSpaceDE w:val="0"/>
        <w:autoSpaceDN w:val="0"/>
        <w:adjustRightInd w:val="0"/>
        <w:spacing w:after="0" w:line="240" w:lineRule="auto"/>
        <w:ind w:left="700"/>
        <w:rPr>
          <w:rFonts w:ascii="Times New Roman" w:hAnsi="Times New Roman"/>
          <w:b/>
          <w:bCs/>
          <w:sz w:val="24"/>
          <w:szCs w:val="24"/>
          <w:lang w:val="ru-RU"/>
        </w:rPr>
      </w:pPr>
    </w:p>
    <w:p w:rsidR="000E2FC4" w:rsidRPr="00C403F1" w:rsidRDefault="000E2FC4" w:rsidP="00686CA7">
      <w:pPr>
        <w:pStyle w:val="Heading1"/>
        <w:rPr>
          <w:szCs w:val="24"/>
          <w:lang w:val="ru-RU"/>
        </w:rPr>
      </w:pPr>
      <w:bookmarkStart w:id="65" w:name="_Toc445886696"/>
      <w:r w:rsidRPr="00825359">
        <w:rPr>
          <w:szCs w:val="24"/>
          <w:lang w:val="ru-RU"/>
        </w:rPr>
        <w:t>3.3 База данных электронной</w:t>
      </w:r>
      <w:r>
        <w:rPr>
          <w:szCs w:val="24"/>
          <w:lang w:val="ru-RU"/>
        </w:rPr>
        <w:t xml:space="preserve"> модели системы теплоснабжения </w:t>
      </w:r>
      <w:r>
        <w:rPr>
          <w:color w:val="000000"/>
          <w:szCs w:val="23"/>
          <w:lang w:val="ru-RU"/>
        </w:rPr>
        <w:t>п. Дубитель</w:t>
      </w:r>
      <w:bookmarkEnd w:id="65"/>
    </w:p>
    <w:p w:rsidR="000E2FC4" w:rsidRPr="00825359" w:rsidRDefault="000E2FC4" w:rsidP="00686CA7">
      <w:pPr>
        <w:widowControl w:val="0"/>
        <w:autoSpaceDE w:val="0"/>
        <w:autoSpaceDN w:val="0"/>
        <w:adjustRightInd w:val="0"/>
        <w:spacing w:after="0" w:line="329" w:lineRule="exact"/>
        <w:jc w:val="both"/>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Графическая база данных по векторным слоям представляет собой семейство двоичных файлов, находящихся в одном каталоге и имеющих одно имя и разные расширения.</w:t>
      </w:r>
    </w:p>
    <w:p w:rsidR="000E2FC4" w:rsidRPr="00825359" w:rsidRDefault="000E2FC4" w:rsidP="00686CA7">
      <w:pPr>
        <w:widowControl w:val="0"/>
        <w:autoSpaceDE w:val="0"/>
        <w:autoSpaceDN w:val="0"/>
        <w:adjustRightInd w:val="0"/>
        <w:spacing w:after="0" w:line="60"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Для каждого векторного графического слоя обязательно должны существовать файлы с расширением </w:t>
      </w:r>
      <w:r>
        <w:rPr>
          <w:rFonts w:ascii="Times New Roman" w:hAnsi="Times New Roman"/>
          <w:sz w:val="24"/>
          <w:szCs w:val="24"/>
        </w:rPr>
        <w:t>B</w:t>
      </w:r>
      <w:r w:rsidRPr="00825359">
        <w:rPr>
          <w:rFonts w:ascii="Times New Roman" w:hAnsi="Times New Roman"/>
          <w:sz w:val="24"/>
          <w:szCs w:val="24"/>
          <w:lang w:val="ru-RU"/>
        </w:rPr>
        <w:t xml:space="preserve">00 и </w:t>
      </w:r>
      <w:r>
        <w:rPr>
          <w:rFonts w:ascii="Times New Roman" w:hAnsi="Times New Roman"/>
          <w:sz w:val="24"/>
          <w:szCs w:val="24"/>
        </w:rPr>
        <w:t>B</w:t>
      </w:r>
      <w:r w:rsidRPr="00825359">
        <w:rPr>
          <w:rFonts w:ascii="Times New Roman" w:hAnsi="Times New Roman"/>
          <w:sz w:val="24"/>
          <w:szCs w:val="24"/>
          <w:lang w:val="ru-RU"/>
        </w:rPr>
        <w:t>01, содержащие метрическую информацию об объектах слоя.</w:t>
      </w:r>
    </w:p>
    <w:p w:rsidR="000E2FC4" w:rsidRPr="00825359" w:rsidRDefault="000E2FC4" w:rsidP="00686CA7">
      <w:pPr>
        <w:widowControl w:val="0"/>
        <w:autoSpaceDE w:val="0"/>
        <w:autoSpaceDN w:val="0"/>
        <w:adjustRightInd w:val="0"/>
        <w:spacing w:after="0" w:line="60"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Хранение семантической информации в системе «</w:t>
      </w:r>
      <w:r>
        <w:rPr>
          <w:rFonts w:ascii="Times New Roman" w:hAnsi="Times New Roman"/>
          <w:sz w:val="24"/>
          <w:szCs w:val="24"/>
        </w:rPr>
        <w:t>Zulu</w:t>
      </w:r>
      <w:r w:rsidRPr="00825359">
        <w:rPr>
          <w:rFonts w:ascii="Times New Roman" w:hAnsi="Times New Roman"/>
          <w:sz w:val="24"/>
          <w:szCs w:val="24"/>
          <w:lang w:val="ru-RU"/>
        </w:rPr>
        <w:t>» осуществляется в соответствии с реляционной моделью данных. Вся семантическая информация содержится в таблицах. База данных</w:t>
      </w:r>
    </w:p>
    <w:p w:rsidR="000E2FC4" w:rsidRPr="00825359" w:rsidRDefault="000E2FC4" w:rsidP="00686CA7">
      <w:pPr>
        <w:widowControl w:val="0"/>
        <w:autoSpaceDE w:val="0"/>
        <w:autoSpaceDN w:val="0"/>
        <w:adjustRightInd w:val="0"/>
        <w:spacing w:after="0" w:line="11"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7" w:lineRule="auto"/>
        <w:jc w:val="both"/>
        <w:rPr>
          <w:rFonts w:ascii="Times New Roman" w:hAnsi="Times New Roman"/>
          <w:sz w:val="24"/>
          <w:szCs w:val="24"/>
          <w:lang w:val="ru-RU"/>
        </w:rPr>
      </w:pPr>
      <w:bookmarkStart w:id="66" w:name="page183"/>
      <w:bookmarkEnd w:id="66"/>
      <w:r w:rsidRPr="00825359">
        <w:rPr>
          <w:rFonts w:ascii="Times New Roman" w:hAnsi="Times New Roman"/>
          <w:sz w:val="24"/>
          <w:szCs w:val="24"/>
          <w:lang w:val="ru-RU"/>
        </w:rPr>
        <w:t>представляет собой группу таблиц, между которыми установлены связи. Это означает, что одной записи в какой-либо из таблиц реляционной базы данных может соответствовать одна или несколько записей другой таблицы этой базы данных, в зависимости от типа связи между этими двумя таблицами.</w:t>
      </w:r>
    </w:p>
    <w:p w:rsidR="000E2FC4" w:rsidRPr="00825359" w:rsidRDefault="000E2FC4" w:rsidP="00686CA7">
      <w:pPr>
        <w:widowControl w:val="0"/>
        <w:autoSpaceDE w:val="0"/>
        <w:autoSpaceDN w:val="0"/>
        <w:adjustRightInd w:val="0"/>
        <w:spacing w:after="0" w:line="60"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9"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Описание набора таблиц и связей между ними определяет структуру базы данных. Изменяя структуру, можно получать различные базы данных как из разных, так и из одних и тех же исходных таблиц. Каждая структура базы данных «</w:t>
      </w:r>
      <w:r>
        <w:rPr>
          <w:rFonts w:ascii="Times New Roman" w:hAnsi="Times New Roman"/>
          <w:sz w:val="24"/>
          <w:szCs w:val="24"/>
        </w:rPr>
        <w:t>Zulu</w:t>
      </w:r>
      <w:r w:rsidRPr="00825359">
        <w:rPr>
          <w:rFonts w:ascii="Times New Roman" w:hAnsi="Times New Roman"/>
          <w:sz w:val="24"/>
          <w:szCs w:val="24"/>
          <w:lang w:val="ru-RU"/>
        </w:rPr>
        <w:t xml:space="preserve">» хранится в отдельном файле описания с расширением </w:t>
      </w:r>
      <w:r>
        <w:rPr>
          <w:rFonts w:ascii="Times New Roman" w:hAnsi="Times New Roman"/>
          <w:sz w:val="24"/>
          <w:szCs w:val="24"/>
        </w:rPr>
        <w:t>ZB</w:t>
      </w:r>
      <w:r w:rsidRPr="00825359">
        <w:rPr>
          <w:rFonts w:ascii="Times New Roman" w:hAnsi="Times New Roman"/>
          <w:sz w:val="24"/>
          <w:szCs w:val="24"/>
          <w:lang w:val="ru-RU"/>
        </w:rPr>
        <w:t xml:space="preserve"> (</w:t>
      </w:r>
      <w:r>
        <w:rPr>
          <w:rFonts w:ascii="Times New Roman" w:hAnsi="Times New Roman"/>
          <w:sz w:val="24"/>
          <w:szCs w:val="24"/>
        </w:rPr>
        <w:t>ZuluBase</w:t>
      </w:r>
      <w:r w:rsidRPr="00825359">
        <w:rPr>
          <w:rFonts w:ascii="Times New Roman" w:hAnsi="Times New Roman"/>
          <w:sz w:val="24"/>
          <w:szCs w:val="24"/>
          <w:lang w:val="ru-RU"/>
        </w:rPr>
        <w:t>). Подключая к графическому слою ту или иную структуру базы данных, пользователь тем самым подключает к слою текущие правила выполнения запросов к семантической базе.</w:t>
      </w:r>
    </w:p>
    <w:p w:rsidR="000E2FC4" w:rsidRPr="00825359" w:rsidRDefault="000E2FC4" w:rsidP="00686CA7">
      <w:pPr>
        <w:widowControl w:val="0"/>
        <w:autoSpaceDE w:val="0"/>
        <w:autoSpaceDN w:val="0"/>
        <w:adjustRightInd w:val="0"/>
        <w:spacing w:after="0" w:line="61"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Это дает возможность иметь для одного графического слоя и для каждого типа несколько баз данных с различной структурой, подключая их попеременно, в зависимости от решаемой пользователем задачи.</w:t>
      </w:r>
    </w:p>
    <w:p w:rsidR="000E2FC4" w:rsidRPr="00825359" w:rsidRDefault="000E2FC4" w:rsidP="00686CA7">
      <w:pPr>
        <w:widowControl w:val="0"/>
        <w:autoSpaceDE w:val="0"/>
        <w:autoSpaceDN w:val="0"/>
        <w:adjustRightInd w:val="0"/>
        <w:spacing w:after="0" w:line="59"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3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Существует, однако, одно принципиальное ограничение, касающееся структуры базы данных, подключаемой к графическому слою. Привязать семантическую базу данных к графическому слою означает задать соответствие между объектами из графического слоя и записями из семантической базы данных. Исходя из этого, одна из связей в базе не является связью «таблица-таблица», а является связью «слой-таблица». Поле связи с графическим слоем – это поле базовой таблицы (обязательно числовое), значения которого соответствуют значениям ключей объектов слоя. Таким образом, из всех таблиц, входящих в состав семантической базы данных, только одна (базовая) таблица имеет непосредственную связь со слоем.</w:t>
      </w:r>
    </w:p>
    <w:p w:rsidR="000E2FC4" w:rsidRPr="00825359" w:rsidRDefault="000E2FC4" w:rsidP="00686CA7">
      <w:pPr>
        <w:widowControl w:val="0"/>
        <w:autoSpaceDE w:val="0"/>
        <w:autoSpaceDN w:val="0"/>
        <w:adjustRightInd w:val="0"/>
        <w:spacing w:after="0" w:line="65"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3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w:t>
      </w:r>
      <w:r>
        <w:rPr>
          <w:rFonts w:ascii="Times New Roman" w:hAnsi="Times New Roman"/>
          <w:sz w:val="24"/>
          <w:szCs w:val="24"/>
        </w:rPr>
        <w:t>Zulu</w:t>
      </w:r>
      <w:r w:rsidRPr="00825359">
        <w:rPr>
          <w:rFonts w:ascii="Times New Roman" w:hAnsi="Times New Roman"/>
          <w:sz w:val="24"/>
          <w:szCs w:val="24"/>
          <w:lang w:val="ru-RU"/>
        </w:rPr>
        <w:t xml:space="preserve">» поддерживает работу с реляционными базами данных, используя сервис </w:t>
      </w:r>
      <w:r>
        <w:rPr>
          <w:rFonts w:ascii="Times New Roman" w:hAnsi="Times New Roman"/>
          <w:sz w:val="24"/>
          <w:szCs w:val="24"/>
        </w:rPr>
        <w:t>BorlandDatabaseEngine</w:t>
      </w:r>
      <w:r w:rsidRPr="00825359">
        <w:rPr>
          <w:rFonts w:ascii="Times New Roman" w:hAnsi="Times New Roman"/>
          <w:sz w:val="24"/>
          <w:szCs w:val="24"/>
          <w:lang w:val="ru-RU"/>
        </w:rPr>
        <w:t xml:space="preserve"> (</w:t>
      </w:r>
      <w:r>
        <w:rPr>
          <w:rFonts w:ascii="Times New Roman" w:hAnsi="Times New Roman"/>
          <w:sz w:val="24"/>
          <w:szCs w:val="24"/>
        </w:rPr>
        <w:t>BDE</w:t>
      </w:r>
      <w:r w:rsidRPr="00825359">
        <w:rPr>
          <w:rFonts w:ascii="Times New Roman" w:hAnsi="Times New Roman"/>
          <w:sz w:val="24"/>
          <w:szCs w:val="24"/>
          <w:lang w:val="ru-RU"/>
        </w:rPr>
        <w:t xml:space="preserve">) компании </w:t>
      </w:r>
      <w:r>
        <w:rPr>
          <w:rFonts w:ascii="Times New Roman" w:hAnsi="Times New Roman"/>
          <w:sz w:val="24"/>
          <w:szCs w:val="24"/>
        </w:rPr>
        <w:t>Inprise</w:t>
      </w:r>
      <w:r w:rsidRPr="00825359">
        <w:rPr>
          <w:rFonts w:ascii="Times New Roman" w:hAnsi="Times New Roman"/>
          <w:sz w:val="24"/>
          <w:szCs w:val="24"/>
          <w:lang w:val="ru-RU"/>
        </w:rPr>
        <w:t xml:space="preserve">. Основным объектом, с которым оперирует </w:t>
      </w:r>
      <w:r>
        <w:rPr>
          <w:rFonts w:ascii="Times New Roman" w:hAnsi="Times New Roman"/>
          <w:sz w:val="24"/>
          <w:szCs w:val="24"/>
        </w:rPr>
        <w:t>BDE</w:t>
      </w:r>
      <w:r w:rsidRPr="00825359">
        <w:rPr>
          <w:rFonts w:ascii="Times New Roman" w:hAnsi="Times New Roman"/>
          <w:sz w:val="24"/>
          <w:szCs w:val="24"/>
          <w:lang w:val="ru-RU"/>
        </w:rPr>
        <w:t xml:space="preserve">, является база данных. Это может быть действительная база данных, например, </w:t>
      </w:r>
      <w:r>
        <w:rPr>
          <w:rFonts w:ascii="Times New Roman" w:hAnsi="Times New Roman"/>
          <w:sz w:val="24"/>
          <w:szCs w:val="24"/>
        </w:rPr>
        <w:t>MicrosoftSQLServer</w:t>
      </w:r>
      <w:r w:rsidRPr="00825359">
        <w:rPr>
          <w:rFonts w:ascii="Times New Roman" w:hAnsi="Times New Roman"/>
          <w:sz w:val="24"/>
          <w:szCs w:val="24"/>
          <w:lang w:val="ru-RU"/>
        </w:rPr>
        <w:t xml:space="preserve"> или база данных </w:t>
      </w:r>
      <w:r>
        <w:rPr>
          <w:rFonts w:ascii="Times New Roman" w:hAnsi="Times New Roman"/>
          <w:sz w:val="24"/>
          <w:szCs w:val="24"/>
        </w:rPr>
        <w:t>MicrosoftAccess</w:t>
      </w:r>
      <w:r w:rsidRPr="00825359">
        <w:rPr>
          <w:rFonts w:ascii="Times New Roman" w:hAnsi="Times New Roman"/>
          <w:sz w:val="24"/>
          <w:szCs w:val="24"/>
          <w:lang w:val="ru-RU"/>
        </w:rPr>
        <w:t xml:space="preserve">, а может быть совокупность таблиц </w:t>
      </w:r>
      <w:r>
        <w:rPr>
          <w:rFonts w:ascii="Times New Roman" w:hAnsi="Times New Roman"/>
          <w:sz w:val="24"/>
          <w:szCs w:val="24"/>
        </w:rPr>
        <w:t>Paradox</w:t>
      </w:r>
      <w:r w:rsidRPr="00825359">
        <w:rPr>
          <w:rFonts w:ascii="Times New Roman" w:hAnsi="Times New Roman"/>
          <w:sz w:val="24"/>
          <w:szCs w:val="24"/>
          <w:lang w:val="ru-RU"/>
        </w:rPr>
        <w:t xml:space="preserve"> или </w:t>
      </w:r>
      <w:r>
        <w:rPr>
          <w:rFonts w:ascii="Times New Roman" w:hAnsi="Times New Roman"/>
          <w:sz w:val="24"/>
          <w:szCs w:val="24"/>
        </w:rPr>
        <w:t>dBase</w:t>
      </w:r>
      <w:r w:rsidRPr="00825359">
        <w:rPr>
          <w:rFonts w:ascii="Times New Roman" w:hAnsi="Times New Roman"/>
          <w:sz w:val="24"/>
          <w:szCs w:val="24"/>
          <w:lang w:val="ru-RU"/>
        </w:rPr>
        <w:t xml:space="preserve">. Система </w:t>
      </w:r>
      <w:r>
        <w:rPr>
          <w:rFonts w:ascii="Times New Roman" w:hAnsi="Times New Roman"/>
          <w:sz w:val="24"/>
          <w:szCs w:val="24"/>
        </w:rPr>
        <w:t>Zulu</w:t>
      </w:r>
      <w:r w:rsidRPr="00825359">
        <w:rPr>
          <w:rFonts w:ascii="Times New Roman" w:hAnsi="Times New Roman"/>
          <w:sz w:val="24"/>
          <w:szCs w:val="24"/>
          <w:lang w:val="ru-RU"/>
        </w:rPr>
        <w:t xml:space="preserve"> также оперирует понятием база данных, однако, здесь под этим термином подразумевается совокупность таблиц и связей между ними, объединенных для выполнения запроса к реальной базе данных с целью получить заданный пользователем срез информации. База данных </w:t>
      </w:r>
      <w:r>
        <w:rPr>
          <w:rFonts w:ascii="Times New Roman" w:hAnsi="Times New Roman"/>
          <w:sz w:val="24"/>
          <w:szCs w:val="24"/>
        </w:rPr>
        <w:t>Zulu</w:t>
      </w:r>
      <w:r w:rsidRPr="00825359">
        <w:rPr>
          <w:rFonts w:ascii="Times New Roman" w:hAnsi="Times New Roman"/>
          <w:sz w:val="24"/>
          <w:szCs w:val="24"/>
          <w:lang w:val="ru-RU"/>
        </w:rPr>
        <w:t xml:space="preserve"> задается файломописателем базы данных, имеющим расширение </w:t>
      </w:r>
      <w:r>
        <w:rPr>
          <w:rFonts w:ascii="Times New Roman" w:hAnsi="Times New Roman"/>
          <w:sz w:val="24"/>
          <w:szCs w:val="24"/>
        </w:rPr>
        <w:t>ZB</w:t>
      </w:r>
      <w:r w:rsidRPr="00825359">
        <w:rPr>
          <w:rFonts w:ascii="Times New Roman" w:hAnsi="Times New Roman"/>
          <w:sz w:val="24"/>
          <w:szCs w:val="24"/>
          <w:lang w:val="ru-RU"/>
        </w:rPr>
        <w:t xml:space="preserve"> и именуемым в дальнейшем </w:t>
      </w:r>
      <w:r>
        <w:rPr>
          <w:rFonts w:ascii="Times New Roman" w:hAnsi="Times New Roman"/>
          <w:sz w:val="24"/>
          <w:szCs w:val="24"/>
        </w:rPr>
        <w:t>zb</w:t>
      </w:r>
      <w:r w:rsidRPr="00825359">
        <w:rPr>
          <w:rFonts w:ascii="Times New Roman" w:hAnsi="Times New Roman"/>
          <w:sz w:val="24"/>
          <w:szCs w:val="24"/>
          <w:lang w:val="ru-RU"/>
        </w:rPr>
        <w:t>-файлом.</w:t>
      </w:r>
    </w:p>
    <w:p w:rsidR="000E2FC4" w:rsidRPr="00825359" w:rsidRDefault="000E2FC4" w:rsidP="00686CA7">
      <w:pPr>
        <w:widowControl w:val="0"/>
        <w:autoSpaceDE w:val="0"/>
        <w:autoSpaceDN w:val="0"/>
        <w:adjustRightInd w:val="0"/>
        <w:spacing w:after="0" w:line="65"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Описатель базы данных </w:t>
      </w:r>
      <w:r>
        <w:rPr>
          <w:rFonts w:ascii="Times New Roman" w:hAnsi="Times New Roman"/>
          <w:sz w:val="24"/>
          <w:szCs w:val="24"/>
        </w:rPr>
        <w:t>Zulu</w:t>
      </w:r>
      <w:r w:rsidRPr="00825359">
        <w:rPr>
          <w:rFonts w:ascii="Times New Roman" w:hAnsi="Times New Roman"/>
          <w:sz w:val="24"/>
          <w:szCs w:val="24"/>
          <w:lang w:val="ru-RU"/>
        </w:rPr>
        <w:t xml:space="preserve"> хранит следующую информацию: список таблиц, участвующих в запросе; список таблиц-справочников; набор запросов, задающих правила выборки данных из таблиц; набор сменных форм для отображения разного представления информации.</w:t>
      </w:r>
    </w:p>
    <w:p w:rsidR="000E2FC4" w:rsidRPr="00825359" w:rsidRDefault="000E2FC4" w:rsidP="00686CA7">
      <w:pPr>
        <w:widowControl w:val="0"/>
        <w:autoSpaceDE w:val="0"/>
        <w:autoSpaceDN w:val="0"/>
        <w:adjustRightInd w:val="0"/>
        <w:spacing w:after="0" w:line="344" w:lineRule="exact"/>
        <w:rPr>
          <w:rFonts w:ascii="Times New Roman" w:hAnsi="Times New Roman"/>
          <w:sz w:val="24"/>
          <w:szCs w:val="24"/>
          <w:lang w:val="ru-RU"/>
        </w:rPr>
      </w:pPr>
    </w:p>
    <w:p w:rsidR="000E2FC4" w:rsidRPr="00C403F1" w:rsidRDefault="000E2FC4" w:rsidP="00686CA7">
      <w:pPr>
        <w:pStyle w:val="Heading1"/>
        <w:rPr>
          <w:b w:val="0"/>
          <w:szCs w:val="24"/>
          <w:lang w:val="ru-RU"/>
        </w:rPr>
      </w:pPr>
      <w:bookmarkStart w:id="67" w:name="_Toc445886697"/>
      <w:r w:rsidRPr="00825359">
        <w:rPr>
          <w:szCs w:val="24"/>
          <w:lang w:val="ru-RU"/>
        </w:rPr>
        <w:t xml:space="preserve">3.4 Этапы создания электронной </w:t>
      </w:r>
      <w:r>
        <w:rPr>
          <w:szCs w:val="24"/>
          <w:lang w:val="ru-RU"/>
        </w:rPr>
        <w:t xml:space="preserve">модели системы теплоснабжения </w:t>
      </w:r>
      <w:r>
        <w:rPr>
          <w:color w:val="000000"/>
          <w:szCs w:val="23"/>
          <w:lang w:val="ru-RU"/>
        </w:rPr>
        <w:t>п. Дубитель</w:t>
      </w:r>
      <w:bookmarkEnd w:id="67"/>
    </w:p>
    <w:p w:rsidR="000E2FC4" w:rsidRPr="00825359" w:rsidRDefault="000E2FC4" w:rsidP="00686CA7">
      <w:pPr>
        <w:pStyle w:val="Heading1"/>
        <w:rPr>
          <w:szCs w:val="24"/>
          <w:lang w:val="ru-RU"/>
        </w:rPr>
      </w:pPr>
      <w:bookmarkStart w:id="68" w:name="_Toc445886698"/>
      <w:r w:rsidRPr="00825359">
        <w:rPr>
          <w:szCs w:val="24"/>
          <w:lang w:val="ru-RU"/>
        </w:rPr>
        <w:t>3.4.1 Информационно-графическое описание объекто</w:t>
      </w:r>
      <w:r>
        <w:rPr>
          <w:szCs w:val="24"/>
          <w:lang w:val="ru-RU"/>
        </w:rPr>
        <w:t>в системы теплоснабжения положе</w:t>
      </w:r>
      <w:r w:rsidRPr="00825359">
        <w:rPr>
          <w:szCs w:val="24"/>
          <w:lang w:val="ru-RU"/>
        </w:rPr>
        <w:t>ния</w:t>
      </w:r>
      <w:bookmarkEnd w:id="68"/>
    </w:p>
    <w:p w:rsidR="000E2FC4" w:rsidRPr="00825359" w:rsidRDefault="000E2FC4" w:rsidP="00686CA7">
      <w:pPr>
        <w:widowControl w:val="0"/>
        <w:autoSpaceDE w:val="0"/>
        <w:autoSpaceDN w:val="0"/>
        <w:adjustRightInd w:val="0"/>
        <w:spacing w:after="0" w:line="329" w:lineRule="exact"/>
        <w:rPr>
          <w:rFonts w:ascii="Times New Roman" w:hAnsi="Times New Roman"/>
          <w:sz w:val="24"/>
          <w:szCs w:val="24"/>
          <w:lang w:val="ru-RU"/>
        </w:rPr>
      </w:pPr>
    </w:p>
    <w:p w:rsidR="000E2FC4" w:rsidRPr="00825359" w:rsidRDefault="000E2FC4" w:rsidP="00757950">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На этапе описания объектов системы теплоснабжения </w:t>
      </w:r>
      <w:r>
        <w:rPr>
          <w:rFonts w:ascii="Times New Roman" w:hAnsi="Times New Roman"/>
          <w:color w:val="000000"/>
          <w:sz w:val="24"/>
          <w:szCs w:val="23"/>
          <w:lang w:val="ru-RU"/>
        </w:rPr>
        <w:t>п. Дубитель</w:t>
      </w:r>
      <w:r w:rsidRPr="00825359">
        <w:rPr>
          <w:rFonts w:ascii="Times New Roman" w:hAnsi="Times New Roman"/>
          <w:sz w:val="24"/>
          <w:szCs w:val="24"/>
          <w:lang w:val="ru-RU"/>
        </w:rPr>
        <w:t xml:space="preserve"> было проведено информационно-графическое описание существующих объектов системы.</w:t>
      </w:r>
    </w:p>
    <w:p w:rsidR="000E2FC4" w:rsidRPr="00825359" w:rsidRDefault="000E2FC4" w:rsidP="00757950">
      <w:pPr>
        <w:widowControl w:val="0"/>
        <w:autoSpaceDE w:val="0"/>
        <w:autoSpaceDN w:val="0"/>
        <w:adjustRightInd w:val="0"/>
        <w:spacing w:after="0" w:line="60" w:lineRule="exact"/>
        <w:jc w:val="both"/>
        <w:rPr>
          <w:rFonts w:ascii="Times New Roman" w:hAnsi="Times New Roman"/>
          <w:sz w:val="24"/>
          <w:szCs w:val="24"/>
          <w:lang w:val="ru-RU"/>
        </w:rPr>
      </w:pPr>
    </w:p>
    <w:p w:rsidR="000E2FC4" w:rsidRPr="00825359" w:rsidRDefault="000E2FC4" w:rsidP="00686CA7">
      <w:pPr>
        <w:widowControl w:val="0"/>
        <w:numPr>
          <w:ilvl w:val="0"/>
          <w:numId w:val="10"/>
        </w:numPr>
        <w:tabs>
          <w:tab w:val="clear" w:pos="720"/>
        </w:tabs>
        <w:overflowPunct w:val="0"/>
        <w:autoSpaceDE w:val="0"/>
        <w:autoSpaceDN w:val="0"/>
        <w:adjustRightInd w:val="0"/>
        <w:spacing w:after="0" w:line="214" w:lineRule="auto"/>
        <w:ind w:left="0" w:right="20" w:firstLine="700"/>
        <w:jc w:val="both"/>
        <w:rPr>
          <w:rFonts w:ascii="Times New Roman" w:hAnsi="Times New Roman"/>
          <w:sz w:val="24"/>
          <w:szCs w:val="24"/>
          <w:lang w:val="ru-RU"/>
        </w:rPr>
      </w:pPr>
      <w:r w:rsidRPr="00825359">
        <w:rPr>
          <w:rFonts w:ascii="Times New Roman" w:hAnsi="Times New Roman"/>
          <w:sz w:val="24"/>
          <w:szCs w:val="24"/>
          <w:lang w:val="ru-RU"/>
        </w:rPr>
        <w:t xml:space="preserve">состав плана города входят следующие слои: улицы; дома; городская черта; границы кварталов; названия улиц; подписи районов; границы водных объектов. </w:t>
      </w:r>
    </w:p>
    <w:p w:rsidR="000E2FC4" w:rsidRPr="00825359" w:rsidRDefault="000E2FC4" w:rsidP="00686CA7">
      <w:pPr>
        <w:widowControl w:val="0"/>
        <w:autoSpaceDE w:val="0"/>
        <w:autoSpaceDN w:val="0"/>
        <w:adjustRightInd w:val="0"/>
        <w:spacing w:after="0" w:line="59" w:lineRule="exact"/>
        <w:rPr>
          <w:rFonts w:ascii="Times New Roman" w:hAnsi="Times New Roman"/>
          <w:sz w:val="24"/>
          <w:szCs w:val="24"/>
          <w:lang w:val="ru-RU"/>
        </w:rPr>
      </w:pPr>
    </w:p>
    <w:p w:rsidR="000E2FC4" w:rsidRPr="00825359" w:rsidRDefault="000E2FC4" w:rsidP="00686CA7">
      <w:pPr>
        <w:widowControl w:val="0"/>
        <w:numPr>
          <w:ilvl w:val="0"/>
          <w:numId w:val="10"/>
        </w:numPr>
        <w:tabs>
          <w:tab w:val="clear" w:pos="720"/>
        </w:tabs>
        <w:overflowPunct w:val="0"/>
        <w:autoSpaceDE w:val="0"/>
        <w:autoSpaceDN w:val="0"/>
        <w:adjustRightInd w:val="0"/>
        <w:spacing w:after="0" w:line="223" w:lineRule="auto"/>
        <w:ind w:left="0" w:right="20" w:firstLine="700"/>
        <w:jc w:val="both"/>
        <w:rPr>
          <w:rFonts w:ascii="Times New Roman" w:hAnsi="Times New Roman"/>
          <w:sz w:val="24"/>
          <w:szCs w:val="24"/>
          <w:lang w:val="ru-RU"/>
        </w:rPr>
      </w:pPr>
      <w:r w:rsidRPr="00825359">
        <w:rPr>
          <w:rFonts w:ascii="Times New Roman" w:hAnsi="Times New Roman"/>
          <w:sz w:val="24"/>
          <w:szCs w:val="24"/>
          <w:lang w:val="ru-RU"/>
        </w:rPr>
        <w:t xml:space="preserve">качестве исходного материала для позиционирования объектов системы теплоснабжения (источники тепловой энергии, тепловые сети, потребители) на карте города были использованы схемы тепловых сетей теплоисточников. </w:t>
      </w:r>
    </w:p>
    <w:p w:rsidR="000E2FC4" w:rsidRPr="00825359" w:rsidRDefault="000E2FC4" w:rsidP="00686CA7">
      <w:pPr>
        <w:widowControl w:val="0"/>
        <w:autoSpaceDE w:val="0"/>
        <w:autoSpaceDN w:val="0"/>
        <w:adjustRightInd w:val="0"/>
        <w:spacing w:after="0" w:line="58" w:lineRule="exact"/>
        <w:rPr>
          <w:rFonts w:ascii="Times New Roman" w:hAnsi="Times New Roman"/>
          <w:sz w:val="24"/>
          <w:szCs w:val="24"/>
          <w:lang w:val="ru-RU"/>
        </w:rPr>
      </w:pPr>
    </w:p>
    <w:p w:rsidR="000E2FC4" w:rsidRPr="00825359" w:rsidRDefault="000E2FC4" w:rsidP="00686CA7">
      <w:pPr>
        <w:widowControl w:val="0"/>
        <w:numPr>
          <w:ilvl w:val="0"/>
          <w:numId w:val="10"/>
        </w:numPr>
        <w:tabs>
          <w:tab w:val="clear" w:pos="720"/>
        </w:tabs>
        <w:overflowPunct w:val="0"/>
        <w:autoSpaceDE w:val="0"/>
        <w:autoSpaceDN w:val="0"/>
        <w:adjustRightInd w:val="0"/>
        <w:spacing w:after="0" w:line="227" w:lineRule="auto"/>
        <w:ind w:left="0" w:firstLine="700"/>
        <w:jc w:val="both"/>
        <w:rPr>
          <w:rFonts w:ascii="Times New Roman" w:hAnsi="Times New Roman"/>
          <w:sz w:val="24"/>
          <w:szCs w:val="24"/>
          <w:lang w:val="ru-RU"/>
        </w:rPr>
      </w:pPr>
      <w:r w:rsidRPr="00825359">
        <w:rPr>
          <w:rFonts w:ascii="Times New Roman" w:hAnsi="Times New Roman"/>
          <w:sz w:val="24"/>
          <w:szCs w:val="24"/>
          <w:lang w:val="ru-RU"/>
        </w:rPr>
        <w:t xml:space="preserve">электронной модели тепловая сеть состоит из узлов и ветвей, связывающих эти узлы. К узлам относятся следующие объекты: источники, насосные станции, тепловые камеры, задвижки, потребители и т.д. Ряд элементов, такие как тепловые камеры, потребители и т.д., допускают дальнейшую классификацию. </w:t>
      </w:r>
    </w:p>
    <w:p w:rsidR="000E2FC4" w:rsidRPr="00825359" w:rsidRDefault="000E2FC4" w:rsidP="00686CA7">
      <w:pPr>
        <w:widowControl w:val="0"/>
        <w:autoSpaceDE w:val="0"/>
        <w:autoSpaceDN w:val="0"/>
        <w:adjustRightInd w:val="0"/>
        <w:spacing w:after="0" w:line="60"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Параллельно данному этапу проводился этап информационного описания объектов системы теплоснабжения: источники тепловой энергии, потребители, участки тепловых сетей. </w:t>
      </w:r>
    </w:p>
    <w:p w:rsidR="000E2FC4" w:rsidRPr="00825359" w:rsidRDefault="000E2FC4" w:rsidP="00686CA7">
      <w:pPr>
        <w:widowControl w:val="0"/>
        <w:autoSpaceDE w:val="0"/>
        <w:autoSpaceDN w:val="0"/>
        <w:adjustRightInd w:val="0"/>
        <w:spacing w:after="0" w:line="59"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Основой семантических данных об объектах системы теплоснабжения были базы данных по нагрузкам потребителей, а также информация по участкам тепловых сетей, источникам, потребителям. </w:t>
      </w:r>
    </w:p>
    <w:p w:rsidR="000E2FC4" w:rsidRPr="00825359" w:rsidRDefault="000E2FC4" w:rsidP="00686CA7">
      <w:pPr>
        <w:widowControl w:val="0"/>
        <w:autoSpaceDE w:val="0"/>
        <w:autoSpaceDN w:val="0"/>
        <w:adjustRightInd w:val="0"/>
        <w:spacing w:after="0" w:line="58" w:lineRule="exact"/>
        <w:rPr>
          <w:rFonts w:ascii="Times New Roman" w:hAnsi="Times New Roman"/>
          <w:sz w:val="24"/>
          <w:szCs w:val="24"/>
          <w:lang w:val="ru-RU"/>
        </w:rPr>
      </w:pPr>
    </w:p>
    <w:p w:rsidR="000E2FC4" w:rsidRPr="005A757A" w:rsidRDefault="000E2FC4" w:rsidP="00686CA7">
      <w:pPr>
        <w:widowControl w:val="0"/>
        <w:numPr>
          <w:ilvl w:val="0"/>
          <w:numId w:val="10"/>
        </w:numPr>
        <w:tabs>
          <w:tab w:val="clear" w:pos="720"/>
        </w:tabs>
        <w:overflowPunct w:val="0"/>
        <w:autoSpaceDE w:val="0"/>
        <w:autoSpaceDN w:val="0"/>
        <w:adjustRightInd w:val="0"/>
        <w:spacing w:after="0" w:line="223" w:lineRule="auto"/>
        <w:ind w:left="0" w:right="20" w:firstLine="700"/>
        <w:jc w:val="both"/>
        <w:rPr>
          <w:rFonts w:ascii="Times New Roman" w:hAnsi="Times New Roman"/>
          <w:sz w:val="24"/>
          <w:szCs w:val="24"/>
          <w:lang w:val="ru-RU"/>
        </w:rPr>
      </w:pPr>
      <w:r w:rsidRPr="00825359">
        <w:rPr>
          <w:rFonts w:ascii="Times New Roman" w:hAnsi="Times New Roman"/>
          <w:sz w:val="24"/>
          <w:szCs w:val="24"/>
          <w:lang w:val="ru-RU"/>
        </w:rPr>
        <w:t xml:space="preserve">существующей базе данных электронной модели описаны следующие паспортные характеристики по приведенным ниже типам объектов системы теплоснабжения. Состав информации по каждому типу объектов носит как справочный характер (например: материал камеры, балансовая </w:t>
      </w:r>
      <w:bookmarkStart w:id="69" w:name="page185"/>
      <w:bookmarkEnd w:id="69"/>
      <w:r w:rsidRPr="005A757A">
        <w:rPr>
          <w:rFonts w:ascii="Times New Roman" w:hAnsi="Times New Roman"/>
          <w:sz w:val="24"/>
          <w:szCs w:val="24"/>
          <w:lang w:val="ru-RU"/>
        </w:rPr>
        <w:t xml:space="preserve">принадлежность и т.д.), так и необходим для функционирования </w:t>
      </w:r>
      <w:r>
        <w:rPr>
          <w:rFonts w:ascii="Times New Roman" w:hAnsi="Times New Roman"/>
          <w:sz w:val="24"/>
          <w:szCs w:val="24"/>
          <w:lang w:val="ru-RU"/>
        </w:rPr>
        <w:t>расчетной модели. Полнота запол</w:t>
      </w:r>
      <w:r w:rsidRPr="005A757A">
        <w:rPr>
          <w:rFonts w:ascii="Times New Roman" w:hAnsi="Times New Roman"/>
          <w:sz w:val="24"/>
          <w:szCs w:val="24"/>
          <w:lang w:val="ru-RU"/>
        </w:rPr>
        <w:t>нения базы данных по параметрам зависела от наличия исходных данных.</w:t>
      </w:r>
    </w:p>
    <w:p w:rsidR="000E2FC4" w:rsidRPr="00825359" w:rsidRDefault="000E2FC4" w:rsidP="00686CA7">
      <w:pPr>
        <w:widowControl w:val="0"/>
        <w:autoSpaceDE w:val="0"/>
        <w:autoSpaceDN w:val="0"/>
        <w:adjustRightInd w:val="0"/>
        <w:spacing w:after="0" w:line="60"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Таким образом, в результате выполнения данного этапа работ была создана карта города, выполнена привязка всех объектов системы теплоснабжения к карте, сформирована база данных по объектам.</w:t>
      </w:r>
    </w:p>
    <w:p w:rsidR="000E2FC4" w:rsidRPr="00825359" w:rsidRDefault="000E2FC4" w:rsidP="00686CA7">
      <w:pPr>
        <w:widowControl w:val="0"/>
        <w:autoSpaceDE w:val="0"/>
        <w:autoSpaceDN w:val="0"/>
        <w:adjustRightInd w:val="0"/>
        <w:spacing w:after="0" w:line="59"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Общий вид разработанной электронной модели системы теплоснабжения </w:t>
      </w:r>
      <w:r>
        <w:rPr>
          <w:rFonts w:ascii="Times New Roman" w:hAnsi="Times New Roman"/>
          <w:color w:val="000000"/>
          <w:sz w:val="24"/>
          <w:szCs w:val="23"/>
          <w:lang w:val="ru-RU"/>
        </w:rPr>
        <w:t xml:space="preserve">п. Дубитель </w:t>
      </w:r>
      <w:r w:rsidRPr="00825359">
        <w:rPr>
          <w:rFonts w:ascii="Times New Roman" w:hAnsi="Times New Roman"/>
          <w:sz w:val="24"/>
          <w:szCs w:val="24"/>
          <w:lang w:val="ru-RU"/>
        </w:rPr>
        <w:t>представлен на рисунке 3.1.</w:t>
      </w:r>
    </w:p>
    <w:p w:rsidR="000E2FC4" w:rsidRPr="00825359" w:rsidRDefault="000E2FC4" w:rsidP="00686CA7">
      <w:pPr>
        <w:widowControl w:val="0"/>
        <w:autoSpaceDE w:val="0"/>
        <w:autoSpaceDN w:val="0"/>
        <w:adjustRightInd w:val="0"/>
        <w:spacing w:after="0" w:line="282" w:lineRule="exact"/>
        <w:rPr>
          <w:rFonts w:ascii="Times New Roman" w:hAnsi="Times New Roman"/>
          <w:sz w:val="24"/>
          <w:szCs w:val="24"/>
          <w:lang w:val="ru-RU"/>
        </w:rPr>
      </w:pPr>
    </w:p>
    <w:p w:rsidR="000E2FC4" w:rsidRPr="00825359" w:rsidRDefault="000E2FC4" w:rsidP="00686CA7">
      <w:pPr>
        <w:pStyle w:val="Heading1"/>
        <w:rPr>
          <w:szCs w:val="24"/>
          <w:lang w:val="ru-RU"/>
        </w:rPr>
      </w:pPr>
      <w:bookmarkStart w:id="70" w:name="_Toc445886699"/>
      <w:r w:rsidRPr="00825359">
        <w:rPr>
          <w:szCs w:val="24"/>
          <w:lang w:val="ru-RU"/>
        </w:rPr>
        <w:t>3.4.2 Описание топологической связности объектов системы теплоснабжения</w:t>
      </w:r>
      <w:bookmarkEnd w:id="70"/>
    </w:p>
    <w:p w:rsidR="000E2FC4" w:rsidRPr="00825359" w:rsidRDefault="000E2FC4" w:rsidP="00686CA7">
      <w:pPr>
        <w:widowControl w:val="0"/>
        <w:autoSpaceDE w:val="0"/>
        <w:autoSpaceDN w:val="0"/>
        <w:adjustRightInd w:val="0"/>
        <w:spacing w:after="0" w:line="327"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825359">
        <w:rPr>
          <w:rFonts w:ascii="Times New Roman" w:hAnsi="Times New Roman"/>
          <w:sz w:val="24"/>
          <w:szCs w:val="24"/>
          <w:lang w:val="ru-RU"/>
        </w:rPr>
        <w:t>На данном этапе была описана топологическая связность объектов системы теплоснабжения (источники тепловой энергии, тепловые камеры, участки тепловых сетей, потребители). Описание топологической связности представляет собой описание гидравлической структуры узлов системы. В результате выполнения данного этапа работ была создана гидравлическая модель системы теплоснабжения, отражающая существующее положение системы теплоснабжения города.</w:t>
      </w:r>
    </w:p>
    <w:p w:rsidR="000E2FC4" w:rsidRPr="00825359" w:rsidRDefault="000E2FC4" w:rsidP="00686CA7">
      <w:pPr>
        <w:widowControl w:val="0"/>
        <w:autoSpaceDE w:val="0"/>
        <w:autoSpaceDN w:val="0"/>
        <w:adjustRightInd w:val="0"/>
        <w:spacing w:after="0" w:line="286" w:lineRule="exact"/>
        <w:rPr>
          <w:rFonts w:ascii="Times New Roman" w:hAnsi="Times New Roman"/>
          <w:sz w:val="24"/>
          <w:szCs w:val="24"/>
          <w:lang w:val="ru-RU"/>
        </w:rPr>
      </w:pPr>
    </w:p>
    <w:p w:rsidR="000E2FC4" w:rsidRPr="00757950" w:rsidRDefault="000E2FC4" w:rsidP="00757950">
      <w:pPr>
        <w:pStyle w:val="Heading1"/>
        <w:numPr>
          <w:ilvl w:val="2"/>
          <w:numId w:val="45"/>
        </w:numPr>
        <w:rPr>
          <w:szCs w:val="24"/>
          <w:lang w:val="ru-RU"/>
        </w:rPr>
      </w:pPr>
      <w:bookmarkStart w:id="71" w:name="_Toc445886700"/>
      <w:r w:rsidRPr="00757950">
        <w:rPr>
          <w:szCs w:val="24"/>
          <w:lang w:val="ru-RU"/>
        </w:rPr>
        <w:t>Отладка и калибровка электронной модели</w:t>
      </w:r>
      <w:bookmarkEnd w:id="71"/>
    </w:p>
    <w:p w:rsidR="000E2FC4" w:rsidRPr="00757950" w:rsidRDefault="000E2FC4" w:rsidP="00686CA7">
      <w:pPr>
        <w:widowControl w:val="0"/>
        <w:autoSpaceDE w:val="0"/>
        <w:autoSpaceDN w:val="0"/>
        <w:adjustRightInd w:val="0"/>
        <w:spacing w:after="0" w:line="330" w:lineRule="exact"/>
        <w:rPr>
          <w:rFonts w:ascii="Times New Roman" w:hAnsi="Times New Roman"/>
          <w:sz w:val="24"/>
          <w:szCs w:val="24"/>
          <w:lang w:val="ru-RU"/>
        </w:rPr>
      </w:pPr>
    </w:p>
    <w:p w:rsidR="000E2FC4" w:rsidRPr="00825359" w:rsidRDefault="000E2FC4" w:rsidP="00757950">
      <w:pPr>
        <w:widowControl w:val="0"/>
        <w:overflowPunct w:val="0"/>
        <w:autoSpaceDE w:val="0"/>
        <w:autoSpaceDN w:val="0"/>
        <w:adjustRightInd w:val="0"/>
        <w:spacing w:after="0" w:line="214" w:lineRule="auto"/>
        <w:ind w:right="20" w:firstLine="700"/>
        <w:jc w:val="both"/>
        <w:rPr>
          <w:rFonts w:ascii="Times New Roman" w:hAnsi="Times New Roman"/>
          <w:sz w:val="24"/>
          <w:szCs w:val="24"/>
          <w:lang w:val="ru-RU"/>
        </w:rPr>
      </w:pPr>
      <w:r>
        <w:rPr>
          <w:rFonts w:ascii="Times New Roman" w:hAnsi="Times New Roman"/>
          <w:sz w:val="24"/>
          <w:szCs w:val="24"/>
          <w:lang w:val="ru-RU"/>
        </w:rPr>
        <w:t xml:space="preserve">В </w:t>
      </w:r>
      <w:r w:rsidRPr="00825359">
        <w:rPr>
          <w:rFonts w:ascii="Times New Roman" w:hAnsi="Times New Roman"/>
          <w:sz w:val="24"/>
          <w:szCs w:val="24"/>
          <w:lang w:val="ru-RU"/>
        </w:rPr>
        <w:t xml:space="preserve">рамках данного этапа была выполнена отладка работы расчетных математических модулей путем выявления ошибок в исходных данных. </w:t>
      </w:r>
    </w:p>
    <w:p w:rsidR="000E2FC4" w:rsidRPr="00825359" w:rsidRDefault="000E2FC4" w:rsidP="00686CA7">
      <w:pPr>
        <w:widowControl w:val="0"/>
        <w:autoSpaceDE w:val="0"/>
        <w:autoSpaceDN w:val="0"/>
        <w:adjustRightInd w:val="0"/>
        <w:spacing w:after="0" w:line="59"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На этапе отладки электронной модели был проведен анализ полноты внесенных исходных данных. Инструментарием для анализа и выявления ошибок во введенных исходных данных являются сгенерированные отчеты об объектах из созданной базы данных. </w:t>
      </w:r>
    </w:p>
    <w:p w:rsidR="000E2FC4" w:rsidRPr="00825359" w:rsidRDefault="000E2FC4" w:rsidP="00686CA7">
      <w:pPr>
        <w:widowControl w:val="0"/>
        <w:autoSpaceDE w:val="0"/>
        <w:autoSpaceDN w:val="0"/>
        <w:adjustRightInd w:val="0"/>
        <w:spacing w:after="0" w:line="58" w:lineRule="exact"/>
        <w:rPr>
          <w:rFonts w:ascii="Times New Roman" w:hAnsi="Times New Roman"/>
          <w:sz w:val="24"/>
          <w:szCs w:val="24"/>
          <w:lang w:val="ru-RU"/>
        </w:rPr>
      </w:pPr>
    </w:p>
    <w:p w:rsidR="000E2FC4" w:rsidRDefault="000E2FC4" w:rsidP="00686CA7">
      <w:pPr>
        <w:widowControl w:val="0"/>
        <w:autoSpaceDE w:val="0"/>
        <w:autoSpaceDN w:val="0"/>
        <w:adjustRightInd w:val="0"/>
        <w:spacing w:after="0" w:line="240" w:lineRule="auto"/>
        <w:ind w:firstLine="709"/>
        <w:jc w:val="both"/>
        <w:rPr>
          <w:rFonts w:ascii="Times New Roman" w:hAnsi="Times New Roman"/>
          <w:sz w:val="24"/>
          <w:szCs w:val="24"/>
          <w:lang w:val="ru-RU"/>
        </w:rPr>
      </w:pPr>
      <w:r>
        <w:rPr>
          <w:rFonts w:ascii="Times New Roman" w:hAnsi="Times New Roman"/>
          <w:sz w:val="24"/>
          <w:szCs w:val="24"/>
          <w:lang w:val="ru-RU"/>
        </w:rPr>
        <w:t>Д</w:t>
      </w:r>
      <w:r w:rsidRPr="007A290F">
        <w:rPr>
          <w:rFonts w:ascii="Times New Roman" w:hAnsi="Times New Roman"/>
          <w:sz w:val="24"/>
          <w:szCs w:val="24"/>
          <w:lang w:val="ru-RU"/>
        </w:rPr>
        <w:t xml:space="preserve">альнейшем разработанная электронная модель была использована в качестве основного инструментария для разработки сценариев развития системы теплоснабжения </w:t>
      </w:r>
      <w:r>
        <w:rPr>
          <w:rFonts w:ascii="Times New Roman" w:hAnsi="Times New Roman"/>
          <w:color w:val="000000"/>
          <w:sz w:val="24"/>
          <w:szCs w:val="23"/>
          <w:lang w:val="ru-RU"/>
        </w:rPr>
        <w:t>п. Дубитель</w:t>
      </w:r>
      <w:r>
        <w:rPr>
          <w:rFonts w:ascii="Times New Roman" w:hAnsi="Times New Roman"/>
          <w:sz w:val="24"/>
          <w:szCs w:val="24"/>
          <w:lang w:val="ru-RU"/>
        </w:rPr>
        <w:t>.</w:t>
      </w:r>
    </w:p>
    <w:p w:rsidR="000E2FC4" w:rsidRDefault="000E2FC4" w:rsidP="00686CA7">
      <w:pPr>
        <w:widowControl w:val="0"/>
        <w:autoSpaceDE w:val="0"/>
        <w:autoSpaceDN w:val="0"/>
        <w:adjustRightInd w:val="0"/>
        <w:spacing w:after="0" w:line="240" w:lineRule="auto"/>
        <w:ind w:left="700"/>
        <w:jc w:val="both"/>
        <w:rPr>
          <w:rFonts w:ascii="Times New Roman" w:hAnsi="Times New Roman"/>
          <w:b/>
          <w:bCs/>
          <w:sz w:val="24"/>
          <w:szCs w:val="24"/>
          <w:lang w:val="ru-RU"/>
        </w:rPr>
      </w:pPr>
    </w:p>
    <w:p w:rsidR="000E2FC4" w:rsidRPr="00825359" w:rsidRDefault="000E2FC4" w:rsidP="00686CA7">
      <w:pPr>
        <w:pStyle w:val="Heading1"/>
        <w:rPr>
          <w:szCs w:val="24"/>
          <w:lang w:val="ru-RU"/>
        </w:rPr>
      </w:pPr>
      <w:bookmarkStart w:id="72" w:name="_Toc445886701"/>
      <w:r w:rsidRPr="00825359">
        <w:rPr>
          <w:szCs w:val="24"/>
          <w:lang w:val="ru-RU"/>
        </w:rPr>
        <w:t>3.4.4 Электронная модель перспективной системы теплоснабжения города</w:t>
      </w:r>
      <w:bookmarkEnd w:id="72"/>
    </w:p>
    <w:p w:rsidR="000E2FC4" w:rsidRPr="00825359" w:rsidRDefault="000E2FC4" w:rsidP="00686CA7">
      <w:pPr>
        <w:widowControl w:val="0"/>
        <w:autoSpaceDE w:val="0"/>
        <w:autoSpaceDN w:val="0"/>
        <w:adjustRightInd w:val="0"/>
        <w:spacing w:after="0" w:line="329" w:lineRule="exact"/>
        <w:rPr>
          <w:rFonts w:ascii="Times New Roman" w:hAnsi="Times New Roman"/>
          <w:sz w:val="24"/>
          <w:szCs w:val="24"/>
          <w:lang w:val="ru-RU"/>
        </w:rPr>
      </w:pPr>
    </w:p>
    <w:p w:rsidR="000E2FC4" w:rsidRDefault="000E2FC4" w:rsidP="00757950">
      <w:pPr>
        <w:widowControl w:val="0"/>
        <w:overflowPunct w:val="0"/>
        <w:autoSpaceDE w:val="0"/>
        <w:autoSpaceDN w:val="0"/>
        <w:adjustRightInd w:val="0"/>
        <w:spacing w:after="0" w:line="23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Моделирование перспективных вариантов развития системы теплоснабжения (строительство новых и реконструкция существующих источников тепловой энергии, перераспределение тепловых нагрузок между источниками, определение возможности подключения новых потребителей тепловой энергии, определение оптимальных вариантовкачественного и надежного обеспечения тепловой энергией новых потребителей и т.д.) осуществляется через механизм создания и администрирования специальных "модельных" баз - наборов данных, клонируемых из </w:t>
      </w:r>
      <w:r>
        <w:rPr>
          <w:rFonts w:ascii="Times New Roman" w:hAnsi="Times New Roman"/>
          <w:sz w:val="24"/>
          <w:szCs w:val="24"/>
          <w:lang w:val="ru-RU"/>
        </w:rPr>
        <w:t>основной (контрольной) базы дан</w:t>
      </w:r>
      <w:r w:rsidRPr="00825359">
        <w:rPr>
          <w:rFonts w:ascii="Times New Roman" w:hAnsi="Times New Roman"/>
          <w:sz w:val="24"/>
          <w:szCs w:val="24"/>
          <w:lang w:val="ru-RU"/>
        </w:rPr>
        <w:t>ных описания тепловой сети, на которых можно производить любые манипуляции без риска исказить или повредить контрольную базу.</w:t>
      </w:r>
    </w:p>
    <w:p w:rsidR="000E2FC4" w:rsidRPr="00825359" w:rsidRDefault="000E2FC4" w:rsidP="00757950">
      <w:pPr>
        <w:widowControl w:val="0"/>
        <w:overflowPunct w:val="0"/>
        <w:autoSpaceDE w:val="0"/>
        <w:autoSpaceDN w:val="0"/>
        <w:adjustRightInd w:val="0"/>
        <w:spacing w:after="0" w:line="214" w:lineRule="auto"/>
        <w:ind w:right="20" w:firstLine="709"/>
        <w:jc w:val="both"/>
        <w:rPr>
          <w:rFonts w:ascii="Times New Roman" w:hAnsi="Times New Roman"/>
          <w:sz w:val="24"/>
          <w:szCs w:val="24"/>
          <w:lang w:val="ru-RU"/>
        </w:rPr>
      </w:pPr>
      <w:r>
        <w:rPr>
          <w:rFonts w:ascii="Times New Roman" w:hAnsi="Times New Roman"/>
          <w:sz w:val="24"/>
          <w:szCs w:val="24"/>
          <w:lang w:val="ru-RU"/>
        </w:rPr>
        <w:t xml:space="preserve">В </w:t>
      </w:r>
      <w:r w:rsidRPr="00825359">
        <w:rPr>
          <w:rFonts w:ascii="Times New Roman" w:hAnsi="Times New Roman"/>
          <w:sz w:val="24"/>
          <w:szCs w:val="24"/>
          <w:lang w:val="ru-RU"/>
        </w:rPr>
        <w:t xml:space="preserve">электронной модели системы теплоснабжения представлены следующие слои баз данных для различных расчетных периодов: </w:t>
      </w:r>
    </w:p>
    <w:p w:rsidR="000E2FC4" w:rsidRPr="00472596" w:rsidRDefault="000E2FC4" w:rsidP="00686CA7">
      <w:pPr>
        <w:pStyle w:val="ListParagraph"/>
        <w:autoSpaceDE w:val="0"/>
        <w:autoSpaceDN w:val="0"/>
        <w:adjustRightInd w:val="0"/>
        <w:spacing w:after="0" w:line="240" w:lineRule="auto"/>
        <w:ind w:left="0" w:firstLine="709"/>
        <w:rPr>
          <w:rFonts w:ascii="Times New Roman" w:hAnsi="Times New Roman"/>
          <w:color w:val="000000"/>
          <w:sz w:val="24"/>
          <w:szCs w:val="23"/>
          <w:lang w:val="ru-RU"/>
        </w:rPr>
      </w:pPr>
      <w:r w:rsidRPr="00472596">
        <w:rPr>
          <w:rFonts w:ascii="Times New Roman" w:hAnsi="Times New Roman"/>
          <w:color w:val="000000"/>
          <w:sz w:val="24"/>
          <w:szCs w:val="23"/>
          <w:lang w:val="ru-RU"/>
        </w:rPr>
        <w:t xml:space="preserve">– Существующее состояние системы теплоснабжения; </w:t>
      </w:r>
    </w:p>
    <w:p w:rsidR="000E2FC4" w:rsidRDefault="000E2FC4" w:rsidP="00686CA7">
      <w:pPr>
        <w:pStyle w:val="ListParagraph"/>
        <w:autoSpaceDE w:val="0"/>
        <w:autoSpaceDN w:val="0"/>
        <w:adjustRightInd w:val="0"/>
        <w:spacing w:after="0" w:line="240" w:lineRule="auto"/>
        <w:ind w:left="0" w:firstLine="709"/>
        <w:rPr>
          <w:rFonts w:ascii="Times New Roman" w:hAnsi="Times New Roman"/>
          <w:color w:val="000000"/>
          <w:sz w:val="24"/>
          <w:szCs w:val="23"/>
          <w:lang w:val="ru-RU"/>
        </w:rPr>
      </w:pPr>
      <w:r w:rsidRPr="00472596">
        <w:rPr>
          <w:rFonts w:ascii="Times New Roman" w:hAnsi="Times New Roman"/>
          <w:color w:val="000000"/>
          <w:sz w:val="24"/>
          <w:szCs w:val="23"/>
          <w:lang w:val="ru-RU"/>
        </w:rPr>
        <w:t>– Перспективное состояние системы теплоснабжения на 201</w:t>
      </w:r>
      <w:r>
        <w:rPr>
          <w:rFonts w:ascii="Times New Roman" w:hAnsi="Times New Roman"/>
          <w:color w:val="000000"/>
          <w:sz w:val="24"/>
          <w:szCs w:val="23"/>
          <w:lang w:val="ru-RU"/>
        </w:rPr>
        <w:t>5</w:t>
      </w:r>
      <w:r w:rsidRPr="00472596">
        <w:rPr>
          <w:rFonts w:ascii="Times New Roman" w:hAnsi="Times New Roman"/>
          <w:color w:val="000000"/>
          <w:sz w:val="24"/>
          <w:szCs w:val="23"/>
          <w:lang w:val="ru-RU"/>
        </w:rPr>
        <w:t>-201</w:t>
      </w:r>
      <w:r>
        <w:rPr>
          <w:rFonts w:ascii="Times New Roman" w:hAnsi="Times New Roman"/>
          <w:color w:val="000000"/>
          <w:sz w:val="24"/>
          <w:szCs w:val="23"/>
          <w:lang w:val="ru-RU"/>
        </w:rPr>
        <w:t>6 г.г.;</w:t>
      </w:r>
    </w:p>
    <w:p w:rsidR="000E2FC4" w:rsidRPr="00472596" w:rsidRDefault="000E2FC4" w:rsidP="00686CA7">
      <w:pPr>
        <w:pStyle w:val="ListParagraph"/>
        <w:autoSpaceDE w:val="0"/>
        <w:autoSpaceDN w:val="0"/>
        <w:adjustRightInd w:val="0"/>
        <w:spacing w:after="0" w:line="240" w:lineRule="auto"/>
        <w:ind w:left="0" w:firstLine="709"/>
        <w:rPr>
          <w:rFonts w:ascii="Times New Roman" w:hAnsi="Times New Roman"/>
          <w:color w:val="000000"/>
          <w:sz w:val="24"/>
          <w:szCs w:val="23"/>
          <w:lang w:val="ru-RU"/>
        </w:rPr>
      </w:pPr>
      <w:r w:rsidRPr="00472596">
        <w:rPr>
          <w:rFonts w:ascii="Times New Roman" w:hAnsi="Times New Roman"/>
          <w:color w:val="000000"/>
          <w:sz w:val="24"/>
          <w:szCs w:val="23"/>
          <w:lang w:val="ru-RU"/>
        </w:rPr>
        <w:t>– Перспективное состояние системы теплоснабжения на 201</w:t>
      </w:r>
      <w:r>
        <w:rPr>
          <w:rFonts w:ascii="Times New Roman" w:hAnsi="Times New Roman"/>
          <w:color w:val="000000"/>
          <w:sz w:val="24"/>
          <w:szCs w:val="23"/>
          <w:lang w:val="ru-RU"/>
        </w:rPr>
        <w:t>6</w:t>
      </w:r>
      <w:r w:rsidRPr="00472596">
        <w:rPr>
          <w:rFonts w:ascii="Times New Roman" w:hAnsi="Times New Roman"/>
          <w:color w:val="000000"/>
          <w:sz w:val="24"/>
          <w:szCs w:val="23"/>
          <w:lang w:val="ru-RU"/>
        </w:rPr>
        <w:t>-201</w:t>
      </w:r>
      <w:r>
        <w:rPr>
          <w:rFonts w:ascii="Times New Roman" w:hAnsi="Times New Roman"/>
          <w:color w:val="000000"/>
          <w:sz w:val="24"/>
          <w:szCs w:val="23"/>
          <w:lang w:val="ru-RU"/>
        </w:rPr>
        <w:t>7</w:t>
      </w:r>
      <w:r w:rsidRPr="00472596">
        <w:rPr>
          <w:rFonts w:ascii="Times New Roman" w:hAnsi="Times New Roman"/>
          <w:color w:val="000000"/>
          <w:sz w:val="24"/>
          <w:szCs w:val="23"/>
          <w:lang w:val="ru-RU"/>
        </w:rPr>
        <w:t>г.г</w:t>
      </w:r>
      <w:r>
        <w:rPr>
          <w:rFonts w:ascii="Times New Roman" w:hAnsi="Times New Roman"/>
          <w:color w:val="000000"/>
          <w:sz w:val="24"/>
          <w:szCs w:val="23"/>
          <w:lang w:val="ru-RU"/>
        </w:rPr>
        <w:t>;</w:t>
      </w:r>
    </w:p>
    <w:p w:rsidR="000E2FC4" w:rsidRPr="00472596" w:rsidRDefault="000E2FC4" w:rsidP="00686CA7">
      <w:pPr>
        <w:pStyle w:val="ListParagraph"/>
        <w:autoSpaceDE w:val="0"/>
        <w:autoSpaceDN w:val="0"/>
        <w:adjustRightInd w:val="0"/>
        <w:spacing w:after="0" w:line="240" w:lineRule="auto"/>
        <w:ind w:left="0" w:firstLine="709"/>
        <w:rPr>
          <w:rFonts w:ascii="Times New Roman" w:hAnsi="Times New Roman"/>
          <w:color w:val="000000"/>
          <w:sz w:val="24"/>
          <w:szCs w:val="23"/>
          <w:lang w:val="ru-RU"/>
        </w:rPr>
      </w:pPr>
      <w:r w:rsidRPr="00472596">
        <w:rPr>
          <w:rFonts w:ascii="Times New Roman" w:hAnsi="Times New Roman"/>
          <w:color w:val="000000"/>
          <w:sz w:val="24"/>
          <w:szCs w:val="23"/>
          <w:lang w:val="ru-RU"/>
        </w:rPr>
        <w:t xml:space="preserve">В расчетных слоях созданы </w:t>
      </w:r>
      <w:r>
        <w:rPr>
          <w:rFonts w:ascii="Times New Roman" w:hAnsi="Times New Roman"/>
          <w:color w:val="000000"/>
          <w:sz w:val="24"/>
          <w:szCs w:val="23"/>
          <w:lang w:val="ru-RU"/>
        </w:rPr>
        <w:t>предложенияпо реконструкции тепловых сетей.</w:t>
      </w:r>
    </w:p>
    <w:p w:rsidR="000E2FC4" w:rsidRDefault="000E2FC4" w:rsidP="00686CA7">
      <w:pPr>
        <w:widowControl w:val="0"/>
        <w:autoSpaceDE w:val="0"/>
        <w:autoSpaceDN w:val="0"/>
        <w:adjustRightInd w:val="0"/>
        <w:spacing w:after="0" w:line="240" w:lineRule="auto"/>
        <w:ind w:firstLine="709"/>
        <w:rPr>
          <w:rFonts w:ascii="Times New Roman" w:hAnsi="Times New Roman"/>
          <w:color w:val="000000"/>
          <w:sz w:val="24"/>
          <w:szCs w:val="23"/>
          <w:lang w:val="ru-RU"/>
        </w:rPr>
      </w:pPr>
      <w:r w:rsidRPr="00472596">
        <w:rPr>
          <w:rFonts w:ascii="Times New Roman" w:hAnsi="Times New Roman"/>
          <w:color w:val="000000"/>
          <w:sz w:val="24"/>
          <w:szCs w:val="23"/>
          <w:lang w:val="ru-RU"/>
        </w:rPr>
        <w:t>Результаты гидравлических расчетов представлены в табл</w:t>
      </w:r>
      <w:r>
        <w:rPr>
          <w:rFonts w:ascii="Times New Roman" w:hAnsi="Times New Roman"/>
          <w:color w:val="000000"/>
          <w:sz w:val="24"/>
          <w:szCs w:val="23"/>
          <w:lang w:val="ru-RU"/>
        </w:rPr>
        <w:t>ице</w:t>
      </w:r>
      <w:r w:rsidRPr="00652FB5">
        <w:rPr>
          <w:rFonts w:ascii="Times New Roman" w:hAnsi="Times New Roman"/>
          <w:color w:val="000000"/>
          <w:sz w:val="24"/>
          <w:szCs w:val="23"/>
          <w:lang w:val="ru-RU"/>
        </w:rPr>
        <w:t>3.1</w:t>
      </w:r>
      <w:r>
        <w:rPr>
          <w:rFonts w:ascii="Times New Roman" w:hAnsi="Times New Roman"/>
          <w:color w:val="000000"/>
          <w:sz w:val="24"/>
          <w:szCs w:val="23"/>
          <w:lang w:val="ru-RU"/>
        </w:rPr>
        <w:t xml:space="preserve">. –  </w:t>
      </w:r>
      <w:r w:rsidRPr="0014188F">
        <w:rPr>
          <w:rFonts w:ascii="Times New Roman" w:hAnsi="Times New Roman"/>
          <w:color w:val="000000"/>
          <w:sz w:val="24"/>
          <w:szCs w:val="23"/>
          <w:lang w:val="ru-RU"/>
        </w:rPr>
        <w:t>3.14.</w:t>
      </w:r>
      <w:r>
        <w:rPr>
          <w:rFonts w:ascii="Times New Roman" w:hAnsi="Times New Roman"/>
          <w:color w:val="000000"/>
          <w:sz w:val="24"/>
          <w:szCs w:val="23"/>
          <w:lang w:val="ru-RU"/>
        </w:rPr>
        <w:t xml:space="preserve"> и на рисунке </w:t>
      </w:r>
    </w:p>
    <w:p w:rsidR="000E2FC4" w:rsidRPr="00CD2087" w:rsidRDefault="000E2FC4" w:rsidP="00686CA7">
      <w:pPr>
        <w:widowControl w:val="0"/>
        <w:autoSpaceDE w:val="0"/>
        <w:autoSpaceDN w:val="0"/>
        <w:adjustRightInd w:val="0"/>
        <w:spacing w:after="0" w:line="240" w:lineRule="auto"/>
        <w:ind w:firstLine="709"/>
        <w:rPr>
          <w:rFonts w:ascii="Times New Roman" w:hAnsi="Times New Roman"/>
          <w:color w:val="000000"/>
          <w:sz w:val="24"/>
          <w:szCs w:val="23"/>
          <w:lang w:val="ru-RU"/>
        </w:rPr>
      </w:pPr>
      <w:r>
        <w:rPr>
          <w:rFonts w:ascii="Times New Roman" w:hAnsi="Times New Roman"/>
          <w:color w:val="000000"/>
          <w:sz w:val="24"/>
          <w:szCs w:val="23"/>
          <w:lang w:val="ru-RU"/>
        </w:rPr>
        <w:t>3.1.  – 3.35.</w:t>
      </w: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Pr="00E67A64" w:rsidRDefault="000E2FC4" w:rsidP="00113399">
      <w:pPr>
        <w:widowControl w:val="0"/>
        <w:autoSpaceDE w:val="0"/>
        <w:autoSpaceDN w:val="0"/>
        <w:adjustRightInd w:val="0"/>
        <w:spacing w:after="0" w:line="240" w:lineRule="auto"/>
        <w:jc w:val="center"/>
        <w:rPr>
          <w:rFonts w:ascii="Times New Roman" w:hAnsi="Times New Roman"/>
          <w:b/>
          <w:color w:val="000000"/>
          <w:sz w:val="24"/>
          <w:szCs w:val="23"/>
          <w:lang w:val="ru-RU"/>
        </w:rPr>
      </w:pPr>
      <w:r w:rsidRPr="00691E20">
        <w:rPr>
          <w:rFonts w:ascii="Times New Roman" w:hAnsi="Times New Roman"/>
          <w:b/>
          <w:noProof/>
          <w:color w:val="000000"/>
          <w:sz w:val="24"/>
          <w:szCs w:val="23"/>
          <w:lang w:val="ru-RU" w:eastAsia="ru-RU"/>
        </w:rPr>
        <w:pict>
          <v:shape id="Рисунок 3" o:spid="_x0000_i1088" type="#_x0000_t75" style="width:491.25pt;height:392.25pt;visibility:visible">
            <v:imagedata r:id="rId40" o:title=""/>
          </v:shape>
        </w:pict>
      </w:r>
    </w:p>
    <w:p w:rsidR="000E2FC4" w:rsidRDefault="000E2FC4" w:rsidP="00113399">
      <w:pPr>
        <w:widowControl w:val="0"/>
        <w:autoSpaceDE w:val="0"/>
        <w:autoSpaceDN w:val="0"/>
        <w:adjustRightInd w:val="0"/>
        <w:spacing w:after="0" w:line="240" w:lineRule="auto"/>
        <w:ind w:firstLine="709"/>
        <w:jc w:val="center"/>
        <w:rPr>
          <w:rFonts w:ascii="Times New Roman" w:hAnsi="Times New Roman"/>
          <w:sz w:val="24"/>
          <w:szCs w:val="23"/>
        </w:rPr>
      </w:pPr>
    </w:p>
    <w:p w:rsidR="000E2FC4" w:rsidRPr="00A81674" w:rsidRDefault="000E2FC4" w:rsidP="00113399">
      <w:pPr>
        <w:widowControl w:val="0"/>
        <w:autoSpaceDE w:val="0"/>
        <w:autoSpaceDN w:val="0"/>
        <w:adjustRightInd w:val="0"/>
        <w:spacing w:after="0" w:line="240" w:lineRule="auto"/>
        <w:ind w:firstLine="709"/>
        <w:jc w:val="center"/>
        <w:rPr>
          <w:rFonts w:ascii="Times New Roman" w:hAnsi="Times New Roman"/>
          <w:sz w:val="24"/>
          <w:szCs w:val="23"/>
          <w:lang w:val="ru-RU"/>
        </w:rPr>
      </w:pPr>
      <w:r w:rsidRPr="00246747">
        <w:rPr>
          <w:rFonts w:ascii="Times New Roman" w:hAnsi="Times New Roman"/>
          <w:sz w:val="24"/>
          <w:szCs w:val="23"/>
          <w:lang w:val="ru-RU"/>
        </w:rPr>
        <w:t>Рисунок 3.1 - Общий вид рабочего экрана электронной модели системы теплоснабжения</w:t>
      </w:r>
    </w:p>
    <w:p w:rsidR="000E2FC4" w:rsidRDefault="000E2FC4" w:rsidP="00757950">
      <w:pPr>
        <w:widowControl w:val="0"/>
        <w:autoSpaceDE w:val="0"/>
        <w:autoSpaceDN w:val="0"/>
        <w:adjustRightInd w:val="0"/>
        <w:spacing w:after="0" w:line="239" w:lineRule="auto"/>
        <w:ind w:left="20"/>
        <w:jc w:val="center"/>
        <w:rPr>
          <w:rFonts w:ascii="Times New Roman" w:hAnsi="Times New Roman"/>
          <w:sz w:val="23"/>
          <w:szCs w:val="23"/>
          <w:lang w:val="ru-RU"/>
        </w:rPr>
        <w:sectPr w:rsidR="000E2FC4" w:rsidSect="00555F42">
          <w:pgSz w:w="11906" w:h="16838"/>
          <w:pgMar w:top="1134" w:right="850" w:bottom="1134" w:left="1134" w:header="708" w:footer="708" w:gutter="0"/>
          <w:cols w:space="708"/>
          <w:docGrid w:linePitch="360"/>
        </w:sectPr>
      </w:pPr>
      <w:r>
        <w:rPr>
          <w:rFonts w:ascii="Times New Roman" w:hAnsi="Times New Roman"/>
          <w:color w:val="000000"/>
          <w:sz w:val="24"/>
          <w:szCs w:val="23"/>
          <w:lang w:val="ru-RU"/>
        </w:rPr>
        <w:t>п. Дубитель</w:t>
      </w:r>
    </w:p>
    <w:p w:rsidR="000E2FC4" w:rsidRDefault="000E2FC4" w:rsidP="00113399">
      <w:pPr>
        <w:widowControl w:val="0"/>
        <w:autoSpaceDE w:val="0"/>
        <w:autoSpaceDN w:val="0"/>
        <w:adjustRightInd w:val="0"/>
        <w:spacing w:after="0" w:line="239" w:lineRule="auto"/>
        <w:ind w:left="20"/>
        <w:rPr>
          <w:rFonts w:ascii="Times New Roman" w:hAnsi="Times New Roman"/>
          <w:sz w:val="23"/>
          <w:szCs w:val="23"/>
          <w:lang w:val="ru-RU"/>
        </w:rPr>
      </w:pPr>
      <w:r>
        <w:rPr>
          <w:rFonts w:ascii="Times New Roman" w:hAnsi="Times New Roman"/>
          <w:sz w:val="23"/>
          <w:szCs w:val="23"/>
          <w:lang w:val="ru-RU"/>
        </w:rPr>
        <w:t>Т</w:t>
      </w:r>
      <w:r w:rsidRPr="00825359">
        <w:rPr>
          <w:rFonts w:ascii="Times New Roman" w:hAnsi="Times New Roman"/>
          <w:sz w:val="23"/>
          <w:szCs w:val="23"/>
          <w:lang w:val="ru-RU"/>
        </w:rPr>
        <w:t>аблица 3.1</w:t>
      </w:r>
      <w:r>
        <w:rPr>
          <w:rFonts w:ascii="Times New Roman" w:hAnsi="Times New Roman"/>
          <w:sz w:val="23"/>
          <w:szCs w:val="23"/>
          <w:lang w:val="ru-RU"/>
        </w:rPr>
        <w:t>.</w:t>
      </w:r>
      <w:r w:rsidRPr="00825359">
        <w:rPr>
          <w:rFonts w:ascii="Times New Roman" w:hAnsi="Times New Roman"/>
          <w:sz w:val="23"/>
          <w:szCs w:val="23"/>
          <w:lang w:val="ru-RU"/>
        </w:rPr>
        <w:t xml:space="preserve"> – Результаты гидравлического расчета (по потребителям) СЦТ от котельной развития тепловы</w:t>
      </w:r>
      <w:r>
        <w:rPr>
          <w:rFonts w:ascii="Times New Roman" w:hAnsi="Times New Roman"/>
          <w:sz w:val="23"/>
          <w:szCs w:val="23"/>
          <w:lang w:val="ru-RU"/>
        </w:rPr>
        <w:t>х сетей на период 201</w:t>
      </w:r>
      <w:r w:rsidRPr="00061B6C">
        <w:rPr>
          <w:rFonts w:ascii="Times New Roman" w:hAnsi="Times New Roman"/>
          <w:sz w:val="23"/>
          <w:szCs w:val="23"/>
          <w:lang w:val="ru-RU"/>
        </w:rPr>
        <w:t>5</w:t>
      </w:r>
      <w:r>
        <w:rPr>
          <w:rFonts w:ascii="Times New Roman" w:hAnsi="Times New Roman"/>
          <w:sz w:val="23"/>
          <w:szCs w:val="23"/>
          <w:lang w:val="ru-RU"/>
        </w:rPr>
        <w:t>-201</w:t>
      </w:r>
      <w:r w:rsidRPr="00061B6C">
        <w:rPr>
          <w:rFonts w:ascii="Times New Roman" w:hAnsi="Times New Roman"/>
          <w:sz w:val="23"/>
          <w:szCs w:val="23"/>
          <w:lang w:val="ru-RU"/>
        </w:rPr>
        <w:t>6</w:t>
      </w:r>
      <w:r>
        <w:rPr>
          <w:rFonts w:ascii="Times New Roman" w:hAnsi="Times New Roman"/>
          <w:sz w:val="23"/>
          <w:szCs w:val="23"/>
          <w:lang w:val="ru-RU"/>
        </w:rPr>
        <w:t>г.г.</w:t>
      </w:r>
    </w:p>
    <w:p w:rsidR="000E2FC4" w:rsidRDefault="000E2FC4" w:rsidP="00113399">
      <w:pPr>
        <w:widowControl w:val="0"/>
        <w:autoSpaceDE w:val="0"/>
        <w:autoSpaceDN w:val="0"/>
        <w:adjustRightInd w:val="0"/>
        <w:spacing w:after="0" w:line="239" w:lineRule="auto"/>
        <w:ind w:left="20"/>
        <w:rPr>
          <w:rFonts w:ascii="Times New Roman" w:hAnsi="Times New Roman"/>
          <w:sz w:val="23"/>
          <w:szCs w:val="23"/>
          <w:lang w:val="ru-RU"/>
        </w:rPr>
      </w:pPr>
    </w:p>
    <w:tbl>
      <w:tblPr>
        <w:tblW w:w="14791"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120"/>
        <w:gridCol w:w="1511"/>
        <w:gridCol w:w="1511"/>
        <w:gridCol w:w="1511"/>
        <w:gridCol w:w="1511"/>
        <w:gridCol w:w="1768"/>
        <w:gridCol w:w="1674"/>
        <w:gridCol w:w="1674"/>
        <w:gridCol w:w="1511"/>
      </w:tblGrid>
      <w:tr w:rsidR="000E2FC4" w:rsidRPr="006B3250" w:rsidTr="00303735">
        <w:trPr>
          <w:trHeight w:val="1796"/>
        </w:trPr>
        <w:tc>
          <w:tcPr>
            <w:tcW w:w="2120" w:type="dxa"/>
            <w:vAlign w:val="center"/>
          </w:tcPr>
          <w:p w:rsidR="000E2FC4" w:rsidRPr="00E11177" w:rsidRDefault="000E2FC4"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Наименование узла</w:t>
            </w:r>
          </w:p>
        </w:tc>
        <w:tc>
          <w:tcPr>
            <w:tcW w:w="1511" w:type="dxa"/>
            <w:vAlign w:val="center"/>
          </w:tcPr>
          <w:p w:rsidR="000E2FC4" w:rsidRPr="00E11177" w:rsidRDefault="000E2FC4"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Расчетная нагрузка на отопление, Гкал/ч</w:t>
            </w:r>
          </w:p>
        </w:tc>
        <w:tc>
          <w:tcPr>
            <w:tcW w:w="1511" w:type="dxa"/>
            <w:vAlign w:val="center"/>
          </w:tcPr>
          <w:p w:rsidR="000E2FC4" w:rsidRPr="00E11177" w:rsidRDefault="000E2FC4"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Расход сетевой воды на СО, т/ч</w:t>
            </w:r>
          </w:p>
        </w:tc>
        <w:tc>
          <w:tcPr>
            <w:tcW w:w="1511" w:type="dxa"/>
            <w:vAlign w:val="center"/>
          </w:tcPr>
          <w:p w:rsidR="000E2FC4" w:rsidRPr="00E11177" w:rsidRDefault="000E2FC4"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Диаметр шайбы на под.тр-де перед СО, мм</w:t>
            </w:r>
          </w:p>
        </w:tc>
        <w:tc>
          <w:tcPr>
            <w:tcW w:w="1511" w:type="dxa"/>
            <w:vAlign w:val="center"/>
          </w:tcPr>
          <w:p w:rsidR="000E2FC4" w:rsidRPr="00E11177" w:rsidRDefault="000E2FC4"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Потери напора на шайбе под.тp-да перед СО, м</w:t>
            </w:r>
          </w:p>
        </w:tc>
        <w:tc>
          <w:tcPr>
            <w:tcW w:w="1768" w:type="dxa"/>
            <w:vAlign w:val="center"/>
          </w:tcPr>
          <w:p w:rsidR="000E2FC4" w:rsidRPr="00E11177" w:rsidRDefault="000E2FC4"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Располагаемый напор на вводе потребителя, м</w:t>
            </w:r>
          </w:p>
        </w:tc>
        <w:tc>
          <w:tcPr>
            <w:tcW w:w="1674" w:type="dxa"/>
            <w:vAlign w:val="center"/>
          </w:tcPr>
          <w:p w:rsidR="000E2FC4" w:rsidRPr="00E11177" w:rsidRDefault="000E2FC4"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Давление в подающем трубопроводе, м</w:t>
            </w:r>
          </w:p>
        </w:tc>
        <w:tc>
          <w:tcPr>
            <w:tcW w:w="1674" w:type="dxa"/>
            <w:vAlign w:val="center"/>
          </w:tcPr>
          <w:p w:rsidR="000E2FC4" w:rsidRPr="00E11177" w:rsidRDefault="000E2FC4"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Давление в обратном трубопроводе, м</w:t>
            </w:r>
          </w:p>
        </w:tc>
        <w:tc>
          <w:tcPr>
            <w:tcW w:w="1511" w:type="dxa"/>
            <w:vAlign w:val="center"/>
          </w:tcPr>
          <w:p w:rsidR="000E2FC4" w:rsidRPr="00E11177" w:rsidRDefault="000E2FC4"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Путь, пройденный от источника, м</w:t>
            </w:r>
          </w:p>
        </w:tc>
      </w:tr>
      <w:tr w:rsidR="000E2FC4" w:rsidRPr="00E11177" w:rsidTr="008B6A26">
        <w:trPr>
          <w:trHeight w:val="299"/>
        </w:trPr>
        <w:tc>
          <w:tcPr>
            <w:tcW w:w="2120" w:type="dxa"/>
            <w:vAlign w:val="bottom"/>
          </w:tcPr>
          <w:p w:rsidR="000E2FC4" w:rsidRPr="00757950" w:rsidRDefault="000E2FC4" w:rsidP="00757950">
            <w:pPr>
              <w:spacing w:after="0" w:line="240" w:lineRule="auto"/>
              <w:rPr>
                <w:rFonts w:ascii="Times New Roman" w:hAnsi="Times New Roman"/>
              </w:rPr>
            </w:pPr>
            <w:r w:rsidRPr="00757950">
              <w:rPr>
                <w:rFonts w:ascii="Times New Roman" w:hAnsi="Times New Roman"/>
              </w:rPr>
              <w:t>Баня</w:t>
            </w:r>
          </w:p>
        </w:tc>
        <w:tc>
          <w:tcPr>
            <w:tcW w:w="151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0,03</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0,8657</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4,887</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13,136</w:t>
            </w:r>
          </w:p>
        </w:tc>
        <w:tc>
          <w:tcPr>
            <w:tcW w:w="176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13,57</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28,01</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26,01</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52,4</w:t>
            </w:r>
          </w:p>
        </w:tc>
      </w:tr>
      <w:tr w:rsidR="000E2FC4" w:rsidRPr="00E11177" w:rsidTr="008B6A26">
        <w:trPr>
          <w:trHeight w:val="299"/>
        </w:trPr>
        <w:tc>
          <w:tcPr>
            <w:tcW w:w="2120" w:type="dxa"/>
            <w:vAlign w:val="bottom"/>
          </w:tcPr>
          <w:p w:rsidR="000E2FC4" w:rsidRPr="00757950" w:rsidRDefault="000E2FC4" w:rsidP="00757950">
            <w:pPr>
              <w:spacing w:after="0" w:line="240" w:lineRule="auto"/>
              <w:rPr>
                <w:rFonts w:ascii="Times New Roman" w:hAnsi="Times New Roman"/>
              </w:rPr>
            </w:pPr>
            <w:r w:rsidRPr="00757950">
              <w:rPr>
                <w:rFonts w:ascii="Times New Roman" w:hAnsi="Times New Roman"/>
              </w:rPr>
              <w:t>Контора ЖКХ</w:t>
            </w:r>
          </w:p>
        </w:tc>
        <w:tc>
          <w:tcPr>
            <w:tcW w:w="151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0,01</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0,2955</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4,351</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13,214</w:t>
            </w:r>
          </w:p>
        </w:tc>
        <w:tc>
          <w:tcPr>
            <w:tcW w:w="176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13,64</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28,29</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26,29</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65</w:t>
            </w:r>
          </w:p>
        </w:tc>
      </w:tr>
      <w:tr w:rsidR="000E2FC4" w:rsidRPr="00E11177" w:rsidTr="008B6A26">
        <w:trPr>
          <w:trHeight w:val="299"/>
        </w:trPr>
        <w:tc>
          <w:tcPr>
            <w:tcW w:w="2120" w:type="dxa"/>
            <w:vAlign w:val="bottom"/>
          </w:tcPr>
          <w:p w:rsidR="000E2FC4" w:rsidRPr="00757950" w:rsidRDefault="000E2FC4" w:rsidP="00757950">
            <w:pPr>
              <w:spacing w:after="0" w:line="240" w:lineRule="auto"/>
              <w:rPr>
                <w:rFonts w:ascii="Times New Roman" w:hAnsi="Times New Roman"/>
              </w:rPr>
            </w:pPr>
            <w:r w:rsidRPr="00757950">
              <w:rPr>
                <w:rFonts w:ascii="Times New Roman" w:hAnsi="Times New Roman"/>
              </w:rPr>
              <w:t>ул.Пионерская,9</w:t>
            </w:r>
          </w:p>
        </w:tc>
        <w:tc>
          <w:tcPr>
            <w:tcW w:w="151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0,093</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2,7103</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9,737</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8,174</w:t>
            </w:r>
          </w:p>
        </w:tc>
        <w:tc>
          <w:tcPr>
            <w:tcW w:w="176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8,6</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27,37</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25,37</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263,6</w:t>
            </w:r>
          </w:p>
        </w:tc>
      </w:tr>
      <w:tr w:rsidR="000E2FC4" w:rsidRPr="00E11177" w:rsidTr="008B6A26">
        <w:trPr>
          <w:trHeight w:val="299"/>
        </w:trPr>
        <w:tc>
          <w:tcPr>
            <w:tcW w:w="2120" w:type="dxa"/>
            <w:vAlign w:val="bottom"/>
          </w:tcPr>
          <w:p w:rsidR="000E2FC4" w:rsidRPr="00757950" w:rsidRDefault="000E2FC4" w:rsidP="00757950">
            <w:pPr>
              <w:spacing w:after="0" w:line="240" w:lineRule="auto"/>
              <w:rPr>
                <w:rFonts w:ascii="Times New Roman" w:hAnsi="Times New Roman"/>
              </w:rPr>
            </w:pPr>
            <w:r w:rsidRPr="00757950">
              <w:rPr>
                <w:rFonts w:ascii="Times New Roman" w:hAnsi="Times New Roman"/>
              </w:rPr>
              <w:t>ул.Пионерская,19</w:t>
            </w:r>
          </w:p>
        </w:tc>
        <w:tc>
          <w:tcPr>
            <w:tcW w:w="151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0,056</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1,6428</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9,668</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3,088</w:t>
            </w:r>
          </w:p>
        </w:tc>
        <w:tc>
          <w:tcPr>
            <w:tcW w:w="176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3,52</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25,74</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23,74</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314,6</w:t>
            </w:r>
          </w:p>
        </w:tc>
      </w:tr>
      <w:tr w:rsidR="000E2FC4" w:rsidRPr="00E11177" w:rsidTr="008B6A26">
        <w:trPr>
          <w:trHeight w:val="299"/>
        </w:trPr>
        <w:tc>
          <w:tcPr>
            <w:tcW w:w="2120" w:type="dxa"/>
            <w:vAlign w:val="bottom"/>
          </w:tcPr>
          <w:p w:rsidR="000E2FC4" w:rsidRPr="00757950" w:rsidRDefault="000E2FC4" w:rsidP="00757950">
            <w:pPr>
              <w:spacing w:after="0" w:line="240" w:lineRule="auto"/>
              <w:rPr>
                <w:rFonts w:ascii="Times New Roman" w:hAnsi="Times New Roman"/>
              </w:rPr>
            </w:pPr>
            <w:r w:rsidRPr="00757950">
              <w:rPr>
                <w:rFonts w:ascii="Times New Roman" w:hAnsi="Times New Roman"/>
              </w:rPr>
              <w:t>ул.Пионерская,12</w:t>
            </w:r>
          </w:p>
        </w:tc>
        <w:tc>
          <w:tcPr>
            <w:tcW w:w="151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0,093</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2,747</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9,924</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7,779</w:t>
            </w:r>
          </w:p>
        </w:tc>
        <w:tc>
          <w:tcPr>
            <w:tcW w:w="176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8,21</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27,74</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25,74</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352,7</w:t>
            </w:r>
          </w:p>
        </w:tc>
      </w:tr>
      <w:tr w:rsidR="000E2FC4" w:rsidRPr="00E11177" w:rsidTr="008B6A26">
        <w:trPr>
          <w:trHeight w:val="299"/>
        </w:trPr>
        <w:tc>
          <w:tcPr>
            <w:tcW w:w="2120" w:type="dxa"/>
            <w:vAlign w:val="bottom"/>
          </w:tcPr>
          <w:p w:rsidR="000E2FC4" w:rsidRPr="00757950" w:rsidRDefault="000E2FC4" w:rsidP="00757950">
            <w:pPr>
              <w:spacing w:after="0" w:line="240" w:lineRule="auto"/>
              <w:rPr>
                <w:rFonts w:ascii="Times New Roman" w:hAnsi="Times New Roman"/>
              </w:rPr>
            </w:pPr>
            <w:r w:rsidRPr="00757950">
              <w:rPr>
                <w:rFonts w:ascii="Times New Roman" w:hAnsi="Times New Roman"/>
              </w:rPr>
              <w:t>ул.Пионерская,16</w:t>
            </w:r>
          </w:p>
        </w:tc>
        <w:tc>
          <w:tcPr>
            <w:tcW w:w="151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0,077</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2,2339</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7,914</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12,721</w:t>
            </w:r>
          </w:p>
        </w:tc>
        <w:tc>
          <w:tcPr>
            <w:tcW w:w="176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13,15</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29,16</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27,16</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124,9</w:t>
            </w:r>
          </w:p>
        </w:tc>
      </w:tr>
      <w:tr w:rsidR="000E2FC4" w:rsidRPr="00E11177" w:rsidTr="008B6A26">
        <w:trPr>
          <w:trHeight w:val="299"/>
        </w:trPr>
        <w:tc>
          <w:tcPr>
            <w:tcW w:w="2120" w:type="dxa"/>
            <w:vAlign w:val="bottom"/>
          </w:tcPr>
          <w:p w:rsidR="000E2FC4" w:rsidRPr="00757950" w:rsidRDefault="000E2FC4" w:rsidP="00757950">
            <w:pPr>
              <w:spacing w:after="0" w:line="240" w:lineRule="auto"/>
              <w:rPr>
                <w:rFonts w:ascii="Times New Roman" w:hAnsi="Times New Roman"/>
              </w:rPr>
            </w:pPr>
            <w:r w:rsidRPr="00757950">
              <w:rPr>
                <w:rFonts w:ascii="Times New Roman" w:hAnsi="Times New Roman"/>
              </w:rPr>
              <w:t>ул.Центральная,6</w:t>
            </w:r>
          </w:p>
        </w:tc>
        <w:tc>
          <w:tcPr>
            <w:tcW w:w="151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0,03</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0,8773</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5,14</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11,029</w:t>
            </w:r>
          </w:p>
        </w:tc>
        <w:tc>
          <w:tcPr>
            <w:tcW w:w="176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11,46</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28,56</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26,56</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157,6</w:t>
            </w:r>
          </w:p>
        </w:tc>
      </w:tr>
      <w:tr w:rsidR="000E2FC4" w:rsidRPr="00E11177" w:rsidTr="008B6A26">
        <w:trPr>
          <w:trHeight w:val="299"/>
        </w:trPr>
        <w:tc>
          <w:tcPr>
            <w:tcW w:w="2120" w:type="dxa"/>
            <w:vAlign w:val="bottom"/>
          </w:tcPr>
          <w:p w:rsidR="000E2FC4" w:rsidRPr="00757950" w:rsidRDefault="000E2FC4" w:rsidP="00757950">
            <w:pPr>
              <w:spacing w:after="0" w:line="240" w:lineRule="auto"/>
              <w:rPr>
                <w:rFonts w:ascii="Times New Roman" w:hAnsi="Times New Roman"/>
              </w:rPr>
            </w:pPr>
            <w:r w:rsidRPr="00757950">
              <w:rPr>
                <w:rFonts w:ascii="Times New Roman" w:hAnsi="Times New Roman"/>
              </w:rPr>
              <w:t>ул.Пионерская,21</w:t>
            </w:r>
          </w:p>
        </w:tc>
        <w:tc>
          <w:tcPr>
            <w:tcW w:w="151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0,044</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1,3034</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6,064</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12,564</w:t>
            </w:r>
          </w:p>
        </w:tc>
        <w:tc>
          <w:tcPr>
            <w:tcW w:w="176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12,99</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29,36</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27,36</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202,6</w:t>
            </w:r>
          </w:p>
        </w:tc>
      </w:tr>
      <w:tr w:rsidR="000E2FC4" w:rsidRPr="00E11177" w:rsidTr="008B6A26">
        <w:trPr>
          <w:trHeight w:val="299"/>
        </w:trPr>
        <w:tc>
          <w:tcPr>
            <w:tcW w:w="2120" w:type="dxa"/>
            <w:vAlign w:val="bottom"/>
          </w:tcPr>
          <w:p w:rsidR="000E2FC4" w:rsidRPr="00757950" w:rsidRDefault="000E2FC4" w:rsidP="00757950">
            <w:pPr>
              <w:spacing w:after="0" w:line="240" w:lineRule="auto"/>
              <w:rPr>
                <w:rFonts w:ascii="Times New Roman" w:hAnsi="Times New Roman"/>
              </w:rPr>
            </w:pPr>
            <w:r w:rsidRPr="00757950">
              <w:rPr>
                <w:rFonts w:ascii="Times New Roman" w:hAnsi="Times New Roman"/>
              </w:rPr>
              <w:t>ул.Пионерская,20</w:t>
            </w:r>
          </w:p>
        </w:tc>
        <w:tc>
          <w:tcPr>
            <w:tcW w:w="151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0,051</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1,5245</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6,564</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12,521</w:t>
            </w:r>
          </w:p>
        </w:tc>
        <w:tc>
          <w:tcPr>
            <w:tcW w:w="176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12,95</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29,49</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27,49</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235,9</w:t>
            </w:r>
          </w:p>
        </w:tc>
      </w:tr>
      <w:tr w:rsidR="000E2FC4" w:rsidRPr="00E11177" w:rsidTr="008B6A26">
        <w:trPr>
          <w:trHeight w:val="299"/>
        </w:trPr>
        <w:tc>
          <w:tcPr>
            <w:tcW w:w="2120" w:type="dxa"/>
            <w:vAlign w:val="bottom"/>
          </w:tcPr>
          <w:p w:rsidR="000E2FC4" w:rsidRPr="00757950" w:rsidRDefault="000E2FC4" w:rsidP="00757950">
            <w:pPr>
              <w:spacing w:after="0" w:line="240" w:lineRule="auto"/>
              <w:rPr>
                <w:rFonts w:ascii="Times New Roman" w:hAnsi="Times New Roman"/>
              </w:rPr>
            </w:pPr>
            <w:r w:rsidRPr="00757950">
              <w:rPr>
                <w:rFonts w:ascii="Times New Roman" w:hAnsi="Times New Roman"/>
              </w:rPr>
              <w:t>ул.Парковая,8</w:t>
            </w:r>
          </w:p>
        </w:tc>
        <w:tc>
          <w:tcPr>
            <w:tcW w:w="151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0,03</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0,8749</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5,617</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7,689</w:t>
            </w:r>
          </w:p>
        </w:tc>
        <w:tc>
          <w:tcPr>
            <w:tcW w:w="176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8,12</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26,22</w:t>
            </w:r>
          </w:p>
        </w:tc>
        <w:tc>
          <w:tcPr>
            <w:tcW w:w="1674"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24,22</w:t>
            </w:r>
          </w:p>
        </w:tc>
        <w:tc>
          <w:tcPr>
            <w:tcW w:w="1511"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220,8</w:t>
            </w:r>
          </w:p>
        </w:tc>
      </w:tr>
    </w:tbl>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0E2FC4" w:rsidRDefault="000E2FC4" w:rsidP="00113399">
      <w:pPr>
        <w:widowControl w:val="0"/>
        <w:overflowPunct w:val="0"/>
        <w:autoSpaceDE w:val="0"/>
        <w:autoSpaceDN w:val="0"/>
        <w:adjustRightInd w:val="0"/>
        <w:spacing w:after="0" w:line="213" w:lineRule="auto"/>
        <w:ind w:right="140"/>
        <w:jc w:val="both"/>
        <w:rPr>
          <w:rFonts w:ascii="Times New Roman" w:hAnsi="Times New Roman"/>
          <w:sz w:val="23"/>
          <w:szCs w:val="23"/>
          <w:lang w:val="ru-RU"/>
        </w:rPr>
      </w:pPr>
      <w:r w:rsidRPr="00825359">
        <w:rPr>
          <w:rFonts w:ascii="Times New Roman" w:hAnsi="Times New Roman"/>
          <w:sz w:val="23"/>
          <w:szCs w:val="23"/>
          <w:lang w:val="ru-RU"/>
        </w:rPr>
        <w:t>Таблица 3.2</w:t>
      </w:r>
      <w:r>
        <w:rPr>
          <w:rFonts w:ascii="Times New Roman" w:hAnsi="Times New Roman"/>
          <w:sz w:val="23"/>
          <w:szCs w:val="23"/>
          <w:lang w:val="ru-RU"/>
        </w:rPr>
        <w:t>.</w:t>
      </w:r>
      <w:r w:rsidRPr="00825359">
        <w:rPr>
          <w:rFonts w:ascii="Times New Roman" w:hAnsi="Times New Roman"/>
          <w:sz w:val="23"/>
          <w:szCs w:val="23"/>
          <w:lang w:val="ru-RU"/>
        </w:rPr>
        <w:t xml:space="preserve"> – Результаты гидравлического расчета (</w:t>
      </w:r>
      <w:r>
        <w:rPr>
          <w:rFonts w:ascii="Times New Roman" w:hAnsi="Times New Roman"/>
          <w:sz w:val="23"/>
          <w:szCs w:val="23"/>
          <w:lang w:val="ru-RU"/>
        </w:rPr>
        <w:t>по участкам) СЦТ от котельной</w:t>
      </w:r>
      <w:r w:rsidRPr="00825359">
        <w:rPr>
          <w:rFonts w:ascii="Times New Roman" w:hAnsi="Times New Roman"/>
          <w:sz w:val="23"/>
          <w:szCs w:val="23"/>
          <w:lang w:val="ru-RU"/>
        </w:rPr>
        <w:t xml:space="preserve"> развития тепловых се</w:t>
      </w:r>
      <w:r>
        <w:rPr>
          <w:rFonts w:ascii="Times New Roman" w:hAnsi="Times New Roman"/>
          <w:sz w:val="23"/>
          <w:szCs w:val="23"/>
          <w:lang w:val="ru-RU"/>
        </w:rPr>
        <w:t>тей на период 201</w:t>
      </w:r>
      <w:r w:rsidRPr="00061B6C">
        <w:rPr>
          <w:rFonts w:ascii="Times New Roman" w:hAnsi="Times New Roman"/>
          <w:sz w:val="23"/>
          <w:szCs w:val="23"/>
          <w:lang w:val="ru-RU"/>
        </w:rPr>
        <w:t>6</w:t>
      </w:r>
      <w:r>
        <w:rPr>
          <w:rFonts w:ascii="Times New Roman" w:hAnsi="Times New Roman"/>
          <w:sz w:val="23"/>
          <w:szCs w:val="23"/>
          <w:lang w:val="ru-RU"/>
        </w:rPr>
        <w:t>-20</w:t>
      </w:r>
      <w:r w:rsidRPr="00061B6C">
        <w:rPr>
          <w:rFonts w:ascii="Times New Roman" w:hAnsi="Times New Roman"/>
          <w:sz w:val="23"/>
          <w:szCs w:val="23"/>
          <w:lang w:val="ru-RU"/>
        </w:rPr>
        <w:t>17</w:t>
      </w:r>
      <w:r>
        <w:rPr>
          <w:rFonts w:ascii="Times New Roman" w:hAnsi="Times New Roman"/>
          <w:sz w:val="23"/>
          <w:szCs w:val="23"/>
          <w:lang w:val="ru-RU"/>
        </w:rPr>
        <w:t>г.г.</w:t>
      </w:r>
    </w:p>
    <w:p w:rsidR="000E2FC4" w:rsidRPr="00E11177" w:rsidRDefault="000E2FC4"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tbl>
      <w:tblPr>
        <w:tblW w:w="14890"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121"/>
        <w:gridCol w:w="2329"/>
        <w:gridCol w:w="1258"/>
        <w:gridCol w:w="1962"/>
        <w:gridCol w:w="2551"/>
        <w:gridCol w:w="1670"/>
        <w:gridCol w:w="1460"/>
        <w:gridCol w:w="1539"/>
      </w:tblGrid>
      <w:tr w:rsidR="000E2FC4" w:rsidRPr="006B3250" w:rsidTr="00757950">
        <w:trPr>
          <w:trHeight w:val="1498"/>
        </w:trPr>
        <w:tc>
          <w:tcPr>
            <w:tcW w:w="2121" w:type="dxa"/>
            <w:vAlign w:val="center"/>
          </w:tcPr>
          <w:p w:rsidR="000E2FC4" w:rsidRPr="00BB66EC" w:rsidRDefault="000E2FC4"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Наименование начала участка</w:t>
            </w:r>
          </w:p>
        </w:tc>
        <w:tc>
          <w:tcPr>
            <w:tcW w:w="2329" w:type="dxa"/>
            <w:vAlign w:val="center"/>
          </w:tcPr>
          <w:p w:rsidR="000E2FC4" w:rsidRPr="00BB66EC" w:rsidRDefault="000E2FC4"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Наименование конца участка</w:t>
            </w:r>
          </w:p>
        </w:tc>
        <w:tc>
          <w:tcPr>
            <w:tcW w:w="1258" w:type="dxa"/>
            <w:vAlign w:val="center"/>
          </w:tcPr>
          <w:p w:rsidR="000E2FC4" w:rsidRPr="00BB66EC" w:rsidRDefault="000E2FC4"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Длина участка, м</w:t>
            </w:r>
          </w:p>
        </w:tc>
        <w:tc>
          <w:tcPr>
            <w:tcW w:w="1962" w:type="dxa"/>
            <w:vAlign w:val="center"/>
          </w:tcPr>
          <w:p w:rsidR="000E2FC4" w:rsidRPr="00BB66EC" w:rsidRDefault="000E2FC4"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Внутренний диаметр подающего трубопровода, м</w:t>
            </w:r>
          </w:p>
        </w:tc>
        <w:tc>
          <w:tcPr>
            <w:tcW w:w="2551" w:type="dxa"/>
            <w:vAlign w:val="center"/>
          </w:tcPr>
          <w:p w:rsidR="000E2FC4" w:rsidRPr="00BB66EC" w:rsidRDefault="000E2FC4"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Вид прокладки тепловой сети</w:t>
            </w:r>
          </w:p>
        </w:tc>
        <w:tc>
          <w:tcPr>
            <w:tcW w:w="1670" w:type="dxa"/>
            <w:vAlign w:val="center"/>
          </w:tcPr>
          <w:p w:rsidR="000E2FC4" w:rsidRPr="00BB66EC" w:rsidRDefault="000E2FC4"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Расход воды в подающем трубопроводе, т/ч</w:t>
            </w:r>
          </w:p>
        </w:tc>
        <w:tc>
          <w:tcPr>
            <w:tcW w:w="1460" w:type="dxa"/>
            <w:vAlign w:val="center"/>
          </w:tcPr>
          <w:p w:rsidR="000E2FC4" w:rsidRPr="00BB66EC" w:rsidRDefault="000E2FC4"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Часовые тепловые потери, ккал/ч</w:t>
            </w:r>
          </w:p>
        </w:tc>
        <w:tc>
          <w:tcPr>
            <w:tcW w:w="1539" w:type="dxa"/>
            <w:vAlign w:val="center"/>
          </w:tcPr>
          <w:p w:rsidR="000E2FC4" w:rsidRPr="00BB66EC" w:rsidRDefault="000E2FC4"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Скорость движения воды в под.тр-де, м/с</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Котельная</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ТК-1</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6,65</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15,0816</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1,183</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119,8</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ТК-6</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Баня</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3,11</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0,03</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Подвальная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0,8657</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0,373</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26,4</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ТК-6</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Контора ЖКХ</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15,74</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0,057</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0,2956</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0,034</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248,53</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ТК-1</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ТК-5</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23,56</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9,1397</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0,717</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424,41</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ТК-5</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ТК-6</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19,05</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0,057</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1,1613</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0,134</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301,41</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ТК-1</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ТК-2</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77,36</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5,9419</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0,466</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1393,56</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ТК-8</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ул.Пионерская,9</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26,91</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0,057</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2,7105</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0,314</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424,16</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ТК-8</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ТК-9</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57,87</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4,3909</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0,344</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1038,11</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ТК-9</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ул.Пионерская,19</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20</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0,025</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Подземнаябесканальная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1,6428</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1,035</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238,39</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ТК-9</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ул.Пионерская,12</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58,1</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2,7475</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0,216</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1040,26</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ТК-2</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ул.Пионерская,16</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40,93</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0,057</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2,2342</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0,258</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646,63</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ТК-2</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ТК-3</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50,16</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3,707</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0,291</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901,88</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ТК-3</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ул.Центральная,6</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23,47</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0,025</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Подземнаябесканальная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0,8773</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0,553</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279,61</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ТК-3</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ТК-4</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24,87</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2,8292</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0,222</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446,29</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ТК-4</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ул.Пионерская,21</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43,55</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1,3038</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0,102</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780,52</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ТК-4</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ул.Пионерская,20</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76,89</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1,5252</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0,12</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1378,05</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ТК-5</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ТК-7</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170,62</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7,9782</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0,626</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3072,39</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ТК-7</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ТК-8</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35,91</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7,1017</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0,557</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644,65</w:t>
            </w:r>
          </w:p>
        </w:tc>
      </w:tr>
      <w:tr w:rsidR="000E2FC4" w:rsidRPr="00BB66EC" w:rsidTr="00757950">
        <w:trPr>
          <w:trHeight w:val="300"/>
        </w:trPr>
        <w:tc>
          <w:tcPr>
            <w:tcW w:w="212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ТК-7</w:t>
            </w:r>
          </w:p>
        </w:tc>
        <w:tc>
          <w:tcPr>
            <w:tcW w:w="2329"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ул.Парковая,8</w:t>
            </w:r>
          </w:p>
        </w:tc>
        <w:tc>
          <w:tcPr>
            <w:tcW w:w="1258"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20</w:t>
            </w:r>
          </w:p>
        </w:tc>
        <w:tc>
          <w:tcPr>
            <w:tcW w:w="1962" w:type="dxa"/>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0,025</w:t>
            </w:r>
          </w:p>
        </w:tc>
        <w:tc>
          <w:tcPr>
            <w:tcW w:w="2551"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Подземнаябесканальная</w:t>
            </w:r>
          </w:p>
        </w:tc>
        <w:tc>
          <w:tcPr>
            <w:tcW w:w="167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0,875</w:t>
            </w:r>
          </w:p>
        </w:tc>
        <w:tc>
          <w:tcPr>
            <w:tcW w:w="1460"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0,551</w:t>
            </w:r>
          </w:p>
        </w:tc>
        <w:tc>
          <w:tcPr>
            <w:tcW w:w="1539" w:type="dxa"/>
            <w:noWrap/>
            <w:vAlign w:val="bottom"/>
          </w:tcPr>
          <w:p w:rsidR="000E2FC4" w:rsidRPr="00757950" w:rsidRDefault="000E2FC4" w:rsidP="00757950">
            <w:pPr>
              <w:spacing w:after="0" w:line="240" w:lineRule="auto"/>
              <w:jc w:val="center"/>
              <w:rPr>
                <w:rFonts w:ascii="Times New Roman" w:hAnsi="Times New Roman"/>
              </w:rPr>
            </w:pPr>
            <w:r w:rsidRPr="00757950">
              <w:rPr>
                <w:rFonts w:ascii="Times New Roman" w:hAnsi="Times New Roman"/>
              </w:rPr>
              <w:t>238,72</w:t>
            </w:r>
          </w:p>
        </w:tc>
      </w:tr>
    </w:tbl>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Default="000E2FC4" w:rsidP="00686CA7">
      <w:pPr>
        <w:rPr>
          <w:lang w:val="ru-RU"/>
        </w:rPr>
      </w:pPr>
      <w:r>
        <w:rPr>
          <w:lang w:val="ru-RU"/>
        </w:rPr>
        <w:br w:type="page"/>
      </w: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0E2FC4" w:rsidSect="00686CA7">
          <w:pgSz w:w="16838" w:h="11906" w:orient="landscape"/>
          <w:pgMar w:top="851" w:right="1134" w:bottom="1134" w:left="1134" w:header="709" w:footer="709" w:gutter="0"/>
          <w:cols w:space="708"/>
          <w:docGrid w:linePitch="360"/>
        </w:sectPr>
      </w:pPr>
    </w:p>
    <w:p w:rsidR="000E2FC4" w:rsidRPr="00D3734E" w:rsidRDefault="000E2FC4" w:rsidP="00757950">
      <w:pPr>
        <w:pStyle w:val="Heading1"/>
        <w:jc w:val="both"/>
        <w:rPr>
          <w:szCs w:val="24"/>
          <w:lang w:val="ru-RU"/>
        </w:rPr>
      </w:pPr>
      <w:bookmarkStart w:id="73" w:name="_Toc445886702"/>
      <w:r w:rsidRPr="00D3734E">
        <w:rPr>
          <w:szCs w:val="26"/>
          <w:lang w:val="ru-RU"/>
        </w:rPr>
        <w:t>4.</w:t>
      </w:r>
      <w:r w:rsidRPr="00D3734E">
        <w:rPr>
          <w:lang w:val="ru-RU"/>
        </w:rPr>
        <w:t>Перспективные балансы тепловой мощности источников тепловой энергии и тепловой нагрузки</w:t>
      </w:r>
      <w:bookmarkEnd w:id="73"/>
    </w:p>
    <w:p w:rsidR="000E2FC4" w:rsidRPr="00825359" w:rsidRDefault="000E2FC4" w:rsidP="00686CA7">
      <w:pPr>
        <w:pStyle w:val="Heading1"/>
        <w:rPr>
          <w:szCs w:val="24"/>
          <w:lang w:val="ru-RU"/>
        </w:rPr>
      </w:pPr>
      <w:bookmarkStart w:id="74" w:name="_Toc445886703"/>
      <w:r w:rsidRPr="00825359">
        <w:rPr>
          <w:szCs w:val="24"/>
          <w:lang w:val="ru-RU"/>
        </w:rPr>
        <w:t>4.1 Общие положения</w:t>
      </w:r>
      <w:bookmarkEnd w:id="74"/>
    </w:p>
    <w:p w:rsidR="000E2FC4" w:rsidRPr="00825359" w:rsidRDefault="000E2FC4" w:rsidP="00686CA7">
      <w:pPr>
        <w:widowControl w:val="0"/>
        <w:autoSpaceDE w:val="0"/>
        <w:autoSpaceDN w:val="0"/>
        <w:adjustRightInd w:val="0"/>
        <w:spacing w:after="0" w:line="329" w:lineRule="exact"/>
        <w:rPr>
          <w:rFonts w:ascii="Times New Roman" w:hAnsi="Times New Roman"/>
          <w:sz w:val="24"/>
          <w:szCs w:val="24"/>
          <w:lang w:val="ru-RU"/>
        </w:rPr>
      </w:pPr>
    </w:p>
    <w:p w:rsidR="000E2FC4" w:rsidRPr="00825359" w:rsidRDefault="000E2FC4" w:rsidP="00686CA7">
      <w:pPr>
        <w:widowControl w:val="0"/>
        <w:overflowPunct w:val="0"/>
        <w:autoSpaceDE w:val="0"/>
        <w:autoSpaceDN w:val="0"/>
        <w:adjustRightInd w:val="0"/>
        <w:spacing w:after="0" w:line="229" w:lineRule="auto"/>
        <w:ind w:right="140" w:firstLine="720"/>
        <w:jc w:val="both"/>
        <w:rPr>
          <w:rFonts w:ascii="Times New Roman" w:hAnsi="Times New Roman"/>
          <w:sz w:val="24"/>
          <w:szCs w:val="24"/>
          <w:lang w:val="ru-RU"/>
        </w:rPr>
      </w:pPr>
      <w:r w:rsidRPr="00825359">
        <w:rPr>
          <w:rFonts w:ascii="Times New Roman" w:hAnsi="Times New Roman"/>
          <w:sz w:val="24"/>
          <w:szCs w:val="24"/>
          <w:lang w:val="ru-RU"/>
        </w:rPr>
        <w:t>Перспективные балансы тепловой мощности источник</w:t>
      </w:r>
      <w:r>
        <w:rPr>
          <w:rFonts w:ascii="Times New Roman" w:hAnsi="Times New Roman"/>
          <w:sz w:val="24"/>
          <w:szCs w:val="24"/>
          <w:lang w:val="ru-RU"/>
        </w:rPr>
        <w:t>а</w:t>
      </w:r>
      <w:r w:rsidRPr="00825359">
        <w:rPr>
          <w:rFonts w:ascii="Times New Roman" w:hAnsi="Times New Roman"/>
          <w:sz w:val="24"/>
          <w:szCs w:val="24"/>
          <w:lang w:val="ru-RU"/>
        </w:rPr>
        <w:t xml:space="preserve"> тепловой энергии и тепловой нагрузки потребителей разработаны в соответствии с подпунктом 2 пункта 3 и пунктом 5 Требований к схемам теплоснабжения. Баланс тепловой мощности источник</w:t>
      </w:r>
      <w:r>
        <w:rPr>
          <w:rFonts w:ascii="Times New Roman" w:hAnsi="Times New Roman"/>
          <w:sz w:val="24"/>
          <w:szCs w:val="24"/>
          <w:lang w:val="ru-RU"/>
        </w:rPr>
        <w:t>а</w:t>
      </w:r>
      <w:r w:rsidRPr="00825359">
        <w:rPr>
          <w:rFonts w:ascii="Times New Roman" w:hAnsi="Times New Roman"/>
          <w:sz w:val="24"/>
          <w:szCs w:val="24"/>
          <w:lang w:val="ru-RU"/>
        </w:rPr>
        <w:t xml:space="preserve"> тепловой энергии и тепловой нагрузки потребителей составлен вариант развития системы теплоснабжения.</w:t>
      </w:r>
    </w:p>
    <w:p w:rsidR="000E2FC4" w:rsidRPr="00825359" w:rsidRDefault="000E2FC4" w:rsidP="00686CA7">
      <w:pPr>
        <w:widowControl w:val="0"/>
        <w:overflowPunct w:val="0"/>
        <w:autoSpaceDE w:val="0"/>
        <w:autoSpaceDN w:val="0"/>
        <w:adjustRightInd w:val="0"/>
        <w:spacing w:after="0" w:line="229" w:lineRule="auto"/>
        <w:ind w:right="140" w:firstLine="708"/>
        <w:jc w:val="both"/>
        <w:rPr>
          <w:rFonts w:ascii="Times New Roman" w:hAnsi="Times New Roman"/>
          <w:sz w:val="24"/>
          <w:szCs w:val="24"/>
          <w:lang w:val="ru-RU"/>
        </w:rPr>
      </w:pPr>
      <w:r>
        <w:rPr>
          <w:rFonts w:ascii="Times New Roman" w:hAnsi="Times New Roman"/>
          <w:sz w:val="24"/>
          <w:szCs w:val="24"/>
          <w:lang w:val="ru-RU"/>
        </w:rPr>
        <w:t xml:space="preserve">В </w:t>
      </w:r>
      <w:r w:rsidRPr="00825359">
        <w:rPr>
          <w:rFonts w:ascii="Times New Roman" w:hAnsi="Times New Roman"/>
          <w:sz w:val="24"/>
          <w:szCs w:val="24"/>
          <w:lang w:val="ru-RU"/>
        </w:rPr>
        <w:t>первую очередь рассмотрены балансы тепловой мощности существующего оборудования источник</w:t>
      </w:r>
      <w:r>
        <w:rPr>
          <w:rFonts w:ascii="Times New Roman" w:hAnsi="Times New Roman"/>
          <w:sz w:val="24"/>
          <w:szCs w:val="24"/>
          <w:lang w:val="ru-RU"/>
        </w:rPr>
        <w:t>а</w:t>
      </w:r>
      <w:r w:rsidRPr="00825359">
        <w:rPr>
          <w:rFonts w:ascii="Times New Roman" w:hAnsi="Times New Roman"/>
          <w:sz w:val="24"/>
          <w:szCs w:val="24"/>
          <w:lang w:val="ru-RU"/>
        </w:rPr>
        <w:t xml:space="preserve"> тепловой энергии и присоединенной тепловой нагрузки в зон</w:t>
      </w:r>
      <w:r>
        <w:rPr>
          <w:rFonts w:ascii="Times New Roman" w:hAnsi="Times New Roman"/>
          <w:sz w:val="24"/>
          <w:szCs w:val="24"/>
          <w:lang w:val="ru-RU"/>
        </w:rPr>
        <w:t>е</w:t>
      </w:r>
      <w:r w:rsidRPr="00825359">
        <w:rPr>
          <w:rFonts w:ascii="Times New Roman" w:hAnsi="Times New Roman"/>
          <w:sz w:val="24"/>
          <w:szCs w:val="24"/>
          <w:lang w:val="ru-RU"/>
        </w:rPr>
        <w:t xml:space="preserve"> действия источник</w:t>
      </w:r>
      <w:r>
        <w:rPr>
          <w:rFonts w:ascii="Times New Roman" w:hAnsi="Times New Roman"/>
          <w:sz w:val="24"/>
          <w:szCs w:val="24"/>
          <w:lang w:val="ru-RU"/>
        </w:rPr>
        <w:t>а</w:t>
      </w:r>
      <w:r w:rsidRPr="00825359">
        <w:rPr>
          <w:rFonts w:ascii="Times New Roman" w:hAnsi="Times New Roman"/>
          <w:sz w:val="24"/>
          <w:szCs w:val="24"/>
          <w:lang w:val="ru-RU"/>
        </w:rPr>
        <w:t xml:space="preserve"> тепловой энергии, сложившихся (установленных по утвержденным картам гидравлических режимов тепловых сетей). </w:t>
      </w:r>
      <w:r w:rsidRPr="00CE14D3">
        <w:rPr>
          <w:rFonts w:ascii="Times New Roman" w:hAnsi="Times New Roman"/>
          <w:sz w:val="24"/>
          <w:szCs w:val="24"/>
          <w:lang w:val="ru-RU"/>
        </w:rPr>
        <w:t xml:space="preserve">Установленные тепловые балансы </w:t>
      </w:r>
      <w:r>
        <w:rPr>
          <w:rFonts w:ascii="Times New Roman" w:hAnsi="Times New Roman"/>
          <w:sz w:val="24"/>
          <w:szCs w:val="24"/>
          <w:lang w:val="ru-RU"/>
        </w:rPr>
        <w:t xml:space="preserve">в </w:t>
      </w:r>
      <w:r w:rsidRPr="00555DB9">
        <w:rPr>
          <w:rFonts w:ascii="Times New Roman" w:hAnsi="Times New Roman"/>
          <w:sz w:val="24"/>
          <w:szCs w:val="24"/>
          <w:lang w:val="ru-RU"/>
        </w:rPr>
        <w:t>указанных годах являются базовыми и неизменными для всего дальнейшего анализа перспективных балансов последующих отопительных периодов. Данные балансы, а также установленн</w:t>
      </w:r>
      <w:r>
        <w:rPr>
          <w:rFonts w:ascii="Times New Roman" w:hAnsi="Times New Roman"/>
          <w:sz w:val="24"/>
          <w:szCs w:val="24"/>
          <w:lang w:val="ru-RU"/>
        </w:rPr>
        <w:t>ая</w:t>
      </w:r>
      <w:r w:rsidRPr="00555DB9">
        <w:rPr>
          <w:rFonts w:ascii="Times New Roman" w:hAnsi="Times New Roman"/>
          <w:sz w:val="24"/>
          <w:szCs w:val="24"/>
          <w:lang w:val="ru-RU"/>
        </w:rPr>
        <w:t xml:space="preserve"> зон</w:t>
      </w:r>
      <w:r>
        <w:rPr>
          <w:rFonts w:ascii="Times New Roman" w:hAnsi="Times New Roman"/>
          <w:sz w:val="24"/>
          <w:szCs w:val="24"/>
          <w:lang w:val="ru-RU"/>
        </w:rPr>
        <w:t>а</w:t>
      </w:r>
      <w:r w:rsidRPr="00555DB9">
        <w:rPr>
          <w:rFonts w:ascii="Times New Roman" w:hAnsi="Times New Roman"/>
          <w:sz w:val="24"/>
          <w:szCs w:val="24"/>
          <w:lang w:val="ru-RU"/>
        </w:rPr>
        <w:t xml:space="preserve"> действия источник</w:t>
      </w:r>
      <w:r>
        <w:rPr>
          <w:rFonts w:ascii="Times New Roman" w:hAnsi="Times New Roman"/>
          <w:sz w:val="24"/>
          <w:szCs w:val="24"/>
          <w:lang w:val="ru-RU"/>
        </w:rPr>
        <w:t>а</w:t>
      </w:r>
      <w:r w:rsidRPr="00555DB9">
        <w:rPr>
          <w:rFonts w:ascii="Times New Roman" w:hAnsi="Times New Roman"/>
          <w:sz w:val="24"/>
          <w:szCs w:val="24"/>
          <w:lang w:val="ru-RU"/>
        </w:rPr>
        <w:t xml:space="preserve"> тепловой энергии</w:t>
      </w:r>
      <w:r>
        <w:rPr>
          <w:rFonts w:ascii="Times New Roman" w:hAnsi="Times New Roman"/>
          <w:sz w:val="24"/>
          <w:szCs w:val="24"/>
          <w:lang w:val="ru-RU"/>
        </w:rPr>
        <w:t>, были</w:t>
      </w:r>
      <w:r w:rsidRPr="00555DB9">
        <w:rPr>
          <w:rFonts w:ascii="Times New Roman" w:hAnsi="Times New Roman"/>
          <w:sz w:val="24"/>
          <w:szCs w:val="24"/>
          <w:lang w:val="ru-RU"/>
        </w:rPr>
        <w:t xml:space="preserve"> определены перспективные тепловые нагрузки в соответствии с данными, представлены в первом разделе «Существующее положение в сфере производства, передачи и потребления тепловой энергии для целей теплоснабжения</w:t>
      </w: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Pr="00825359" w:rsidRDefault="000E2FC4" w:rsidP="000A492A">
      <w:pPr>
        <w:pStyle w:val="Heading1"/>
        <w:jc w:val="both"/>
        <w:rPr>
          <w:szCs w:val="24"/>
          <w:lang w:val="ru-RU"/>
        </w:rPr>
      </w:pPr>
      <w:bookmarkStart w:id="75" w:name="_Toc445886704"/>
      <w:r w:rsidRPr="00825359">
        <w:rPr>
          <w:bCs w:val="0"/>
          <w:szCs w:val="24"/>
          <w:lang w:val="ru-RU"/>
        </w:rPr>
        <w:t>4.2</w:t>
      </w:r>
      <w:r>
        <w:rPr>
          <w:bCs w:val="0"/>
          <w:szCs w:val="24"/>
          <w:lang w:val="ru-RU"/>
        </w:rPr>
        <w:t>.</w:t>
      </w:r>
      <w:r w:rsidRPr="00825359">
        <w:rPr>
          <w:bCs w:val="0"/>
          <w:szCs w:val="24"/>
          <w:lang w:val="ru-RU"/>
        </w:rPr>
        <w:t xml:space="preserve"> Баланс располагаемой тепловой мощности и присоединенной тепловой нагрузки на перспективу до 20</w:t>
      </w:r>
      <w:r>
        <w:rPr>
          <w:bCs w:val="0"/>
          <w:szCs w:val="24"/>
          <w:lang w:val="ru-RU"/>
        </w:rPr>
        <w:t>30</w:t>
      </w:r>
      <w:r w:rsidRPr="00825359">
        <w:rPr>
          <w:bCs w:val="0"/>
          <w:szCs w:val="24"/>
          <w:lang w:val="ru-RU"/>
        </w:rPr>
        <w:t xml:space="preserve"> г. с выделением этапов в 201</w:t>
      </w:r>
      <w:r>
        <w:rPr>
          <w:bCs w:val="0"/>
          <w:szCs w:val="24"/>
          <w:lang w:val="ru-RU"/>
        </w:rPr>
        <w:t>5</w:t>
      </w:r>
      <w:r w:rsidRPr="00825359">
        <w:rPr>
          <w:bCs w:val="0"/>
          <w:szCs w:val="24"/>
          <w:lang w:val="ru-RU"/>
        </w:rPr>
        <w:t>-20</w:t>
      </w:r>
      <w:r>
        <w:rPr>
          <w:bCs w:val="0"/>
          <w:szCs w:val="24"/>
          <w:lang w:val="ru-RU"/>
        </w:rPr>
        <w:t>20</w:t>
      </w:r>
      <w:r w:rsidRPr="00825359">
        <w:rPr>
          <w:bCs w:val="0"/>
          <w:szCs w:val="24"/>
          <w:lang w:val="ru-RU"/>
        </w:rPr>
        <w:t>г.г., 20</w:t>
      </w:r>
      <w:r>
        <w:rPr>
          <w:bCs w:val="0"/>
          <w:szCs w:val="24"/>
          <w:lang w:val="ru-RU"/>
        </w:rPr>
        <w:t>20</w:t>
      </w:r>
      <w:r w:rsidRPr="00825359">
        <w:rPr>
          <w:bCs w:val="0"/>
          <w:szCs w:val="24"/>
          <w:lang w:val="ru-RU"/>
        </w:rPr>
        <w:t>-202</w:t>
      </w:r>
      <w:r>
        <w:rPr>
          <w:bCs w:val="0"/>
          <w:szCs w:val="24"/>
          <w:lang w:val="ru-RU"/>
        </w:rPr>
        <w:t>5</w:t>
      </w:r>
      <w:r w:rsidRPr="00825359">
        <w:rPr>
          <w:bCs w:val="0"/>
          <w:szCs w:val="24"/>
          <w:lang w:val="ru-RU"/>
        </w:rPr>
        <w:t>г.г., 202</w:t>
      </w:r>
      <w:r>
        <w:rPr>
          <w:bCs w:val="0"/>
          <w:szCs w:val="24"/>
          <w:lang w:val="ru-RU"/>
        </w:rPr>
        <w:t>5</w:t>
      </w:r>
      <w:r w:rsidRPr="00825359">
        <w:rPr>
          <w:bCs w:val="0"/>
          <w:szCs w:val="24"/>
          <w:lang w:val="ru-RU"/>
        </w:rPr>
        <w:t>-20</w:t>
      </w:r>
      <w:r>
        <w:rPr>
          <w:bCs w:val="0"/>
          <w:szCs w:val="24"/>
          <w:lang w:val="ru-RU"/>
        </w:rPr>
        <w:t>30</w:t>
      </w:r>
      <w:r w:rsidRPr="00825359">
        <w:rPr>
          <w:bCs w:val="0"/>
          <w:szCs w:val="24"/>
          <w:lang w:val="ru-RU"/>
        </w:rPr>
        <w:t>г.г., при развитии систем теплоснабжения.</w:t>
      </w:r>
      <w:bookmarkEnd w:id="75"/>
    </w:p>
    <w:p w:rsidR="000E2FC4" w:rsidRPr="00825359" w:rsidRDefault="000E2FC4" w:rsidP="000A492A">
      <w:pPr>
        <w:pStyle w:val="Heading1"/>
        <w:jc w:val="both"/>
        <w:rPr>
          <w:szCs w:val="24"/>
          <w:lang w:val="ru-RU"/>
        </w:rPr>
      </w:pPr>
      <w:bookmarkStart w:id="76" w:name="_Toc445886705"/>
      <w:r w:rsidRPr="00825359">
        <w:rPr>
          <w:bCs w:val="0"/>
          <w:szCs w:val="24"/>
          <w:lang w:val="ru-RU"/>
        </w:rPr>
        <w:t>4.2.1 Баланс располагаемой тепловой мощности по состоянию на 20</w:t>
      </w:r>
      <w:r>
        <w:rPr>
          <w:bCs w:val="0"/>
          <w:szCs w:val="24"/>
          <w:lang w:val="ru-RU"/>
        </w:rPr>
        <w:t>20</w:t>
      </w:r>
      <w:r w:rsidRPr="00825359">
        <w:rPr>
          <w:bCs w:val="0"/>
          <w:szCs w:val="24"/>
          <w:lang w:val="ru-RU"/>
        </w:rPr>
        <w:t xml:space="preserve"> г.</w:t>
      </w:r>
      <w:bookmarkEnd w:id="76"/>
    </w:p>
    <w:p w:rsidR="000E2FC4" w:rsidRPr="00825359" w:rsidRDefault="000E2FC4" w:rsidP="00686CA7">
      <w:pPr>
        <w:widowControl w:val="0"/>
        <w:autoSpaceDE w:val="0"/>
        <w:autoSpaceDN w:val="0"/>
        <w:adjustRightInd w:val="0"/>
        <w:spacing w:after="0" w:line="329" w:lineRule="exact"/>
        <w:rPr>
          <w:rFonts w:ascii="Times New Roman" w:hAnsi="Times New Roman"/>
          <w:sz w:val="24"/>
          <w:szCs w:val="24"/>
          <w:lang w:val="ru-RU"/>
        </w:rPr>
      </w:pPr>
    </w:p>
    <w:p w:rsidR="000E2FC4" w:rsidRPr="00757950" w:rsidRDefault="000E2FC4" w:rsidP="00757950">
      <w:pPr>
        <w:widowControl w:val="0"/>
        <w:overflowPunct w:val="0"/>
        <w:autoSpaceDE w:val="0"/>
        <w:autoSpaceDN w:val="0"/>
        <w:adjustRightInd w:val="0"/>
        <w:spacing w:after="0" w:line="227" w:lineRule="auto"/>
        <w:ind w:right="140" w:firstLine="708"/>
        <w:jc w:val="both"/>
        <w:rPr>
          <w:rFonts w:ascii="Times New Roman" w:hAnsi="Times New Roman"/>
          <w:sz w:val="24"/>
          <w:szCs w:val="24"/>
          <w:lang w:val="ru-RU"/>
        </w:rPr>
      </w:pPr>
      <w:r w:rsidRPr="00757950">
        <w:rPr>
          <w:rFonts w:ascii="Times New Roman" w:hAnsi="Times New Roman"/>
          <w:sz w:val="24"/>
          <w:szCs w:val="24"/>
          <w:lang w:val="ru-RU"/>
        </w:rPr>
        <w:t xml:space="preserve">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возможна установка новой блочно-модульной котельной. </w:t>
      </w:r>
    </w:p>
    <w:p w:rsidR="000E2FC4" w:rsidRPr="00757950" w:rsidRDefault="000E2FC4" w:rsidP="00757950">
      <w:pPr>
        <w:widowControl w:val="0"/>
        <w:autoSpaceDE w:val="0"/>
        <w:autoSpaceDN w:val="0"/>
        <w:adjustRightInd w:val="0"/>
        <w:spacing w:after="0" w:line="240" w:lineRule="auto"/>
        <w:ind w:firstLine="709"/>
        <w:jc w:val="both"/>
        <w:rPr>
          <w:rFonts w:ascii="Times New Roman" w:hAnsi="Times New Roman"/>
          <w:sz w:val="24"/>
          <w:szCs w:val="24"/>
          <w:lang w:val="ru-RU"/>
        </w:rPr>
      </w:pPr>
      <w:r w:rsidRPr="00757950">
        <w:rPr>
          <w:rFonts w:ascii="Times New Roman" w:hAnsi="Times New Roman"/>
          <w:sz w:val="24"/>
          <w:szCs w:val="24"/>
          <w:lang w:val="ru-RU"/>
        </w:rPr>
        <w:t>Прогнозируемые приросты тепловых нагрузок за период с 2015 г. по 2020 г. включительно в зоне действия котельной, задействовано в схеме теплоснабжения по рассматриваемому варианту приведены в таблице 3.1.</w:t>
      </w:r>
    </w:p>
    <w:p w:rsidR="000E2FC4" w:rsidRPr="00757950"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0E2FC4" w:rsidRPr="00757950"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757950">
        <w:rPr>
          <w:rFonts w:ascii="Times New Roman" w:hAnsi="Times New Roman"/>
          <w:sz w:val="24"/>
          <w:szCs w:val="24"/>
          <w:lang w:val="ru-RU"/>
        </w:rPr>
        <w:t>Таблица 3.1. – Прогнозируемые к 2020 г. приросты тепловых нагрузок в зонах действия энергоисточников при развитии систем теплоснабжения, (Гкал/ч)</w:t>
      </w:r>
    </w:p>
    <w:tbl>
      <w:tblPr>
        <w:tblW w:w="10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35"/>
        <w:gridCol w:w="1361"/>
        <w:gridCol w:w="1361"/>
        <w:gridCol w:w="1361"/>
        <w:gridCol w:w="1361"/>
        <w:gridCol w:w="1361"/>
        <w:gridCol w:w="1361"/>
      </w:tblGrid>
      <w:tr w:rsidR="000E2FC4" w:rsidRPr="006B3250" w:rsidTr="00691E20">
        <w:tc>
          <w:tcPr>
            <w:tcW w:w="2235"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Источник</w:t>
            </w:r>
          </w:p>
        </w:tc>
        <w:tc>
          <w:tcPr>
            <w:tcW w:w="136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4"/>
              </w:rPr>
              <w:t>Располагаемаямощность</w:t>
            </w:r>
            <w:r w:rsidRPr="00691E20">
              <w:rPr>
                <w:rFonts w:ascii="Times New Roman" w:hAnsi="Times New Roman"/>
                <w:sz w:val="20"/>
                <w:szCs w:val="20"/>
              </w:rPr>
              <w:t>на 2015 г.</w:t>
            </w:r>
          </w:p>
        </w:tc>
        <w:tc>
          <w:tcPr>
            <w:tcW w:w="136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Тепловая нагрузка, Гкал/ч на 2016 г.</w:t>
            </w:r>
          </w:p>
        </w:tc>
        <w:tc>
          <w:tcPr>
            <w:tcW w:w="136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Тепловая нагрузка, Гкал/ч на 2017 г.</w:t>
            </w:r>
          </w:p>
        </w:tc>
        <w:tc>
          <w:tcPr>
            <w:tcW w:w="136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Тепловая нагрузка, Гкал/ч на 2018 г.</w:t>
            </w:r>
          </w:p>
        </w:tc>
        <w:tc>
          <w:tcPr>
            <w:tcW w:w="136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Тепловая нагрузка, Гкал/ч на 2019 г.</w:t>
            </w:r>
          </w:p>
        </w:tc>
        <w:tc>
          <w:tcPr>
            <w:tcW w:w="136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Тепловая нагрузка, Гкал/ч на 2020 г.</w:t>
            </w:r>
          </w:p>
        </w:tc>
      </w:tr>
      <w:tr w:rsidR="000E2FC4" w:rsidTr="00691E20">
        <w:tc>
          <w:tcPr>
            <w:tcW w:w="2235"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Котельная</w:t>
            </w:r>
          </w:p>
        </w:tc>
        <w:tc>
          <w:tcPr>
            <w:tcW w:w="136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0,43</w:t>
            </w:r>
          </w:p>
        </w:tc>
        <w:tc>
          <w:tcPr>
            <w:tcW w:w="1361"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0,424</w:t>
            </w:r>
          </w:p>
        </w:tc>
        <w:tc>
          <w:tcPr>
            <w:tcW w:w="1361" w:type="dxa"/>
            <w:tcBorders>
              <w:top w:val="single" w:sz="8" w:space="0" w:color="auto"/>
              <w:left w:val="single" w:sz="8" w:space="0" w:color="auto"/>
              <w:bottom w:val="single" w:sz="8" w:space="0" w:color="auto"/>
              <w:right w:val="single" w:sz="8" w:space="0" w:color="auto"/>
            </w:tcBorders>
            <w:vAlign w:val="center"/>
          </w:tcPr>
          <w:p w:rsidR="000E2FC4" w:rsidRDefault="000E2FC4" w:rsidP="00691E20">
            <w:pPr>
              <w:spacing w:after="0" w:line="240" w:lineRule="auto"/>
              <w:jc w:val="center"/>
            </w:pPr>
            <w:r w:rsidRPr="00691E20">
              <w:rPr>
                <w:rFonts w:ascii="Times New Roman" w:hAnsi="Times New Roman"/>
                <w:sz w:val="20"/>
                <w:szCs w:val="20"/>
              </w:rPr>
              <w:t>0,424</w:t>
            </w:r>
          </w:p>
        </w:tc>
        <w:tc>
          <w:tcPr>
            <w:tcW w:w="1361" w:type="dxa"/>
            <w:tcBorders>
              <w:top w:val="single" w:sz="8" w:space="0" w:color="auto"/>
              <w:left w:val="single" w:sz="8" w:space="0" w:color="auto"/>
              <w:bottom w:val="single" w:sz="8" w:space="0" w:color="auto"/>
              <w:right w:val="single" w:sz="8" w:space="0" w:color="auto"/>
            </w:tcBorders>
            <w:vAlign w:val="center"/>
          </w:tcPr>
          <w:p w:rsidR="000E2FC4" w:rsidRDefault="000E2FC4" w:rsidP="00691E20">
            <w:pPr>
              <w:spacing w:after="0" w:line="240" w:lineRule="auto"/>
              <w:jc w:val="center"/>
            </w:pPr>
            <w:r w:rsidRPr="00691E20">
              <w:rPr>
                <w:rFonts w:ascii="Times New Roman" w:hAnsi="Times New Roman"/>
                <w:sz w:val="20"/>
                <w:szCs w:val="20"/>
              </w:rPr>
              <w:t>0,424</w:t>
            </w:r>
          </w:p>
        </w:tc>
        <w:tc>
          <w:tcPr>
            <w:tcW w:w="1361" w:type="dxa"/>
            <w:tcBorders>
              <w:top w:val="single" w:sz="8" w:space="0" w:color="auto"/>
              <w:left w:val="single" w:sz="8" w:space="0" w:color="auto"/>
              <w:bottom w:val="single" w:sz="8" w:space="0" w:color="auto"/>
              <w:right w:val="single" w:sz="8" w:space="0" w:color="auto"/>
            </w:tcBorders>
            <w:vAlign w:val="center"/>
          </w:tcPr>
          <w:p w:rsidR="000E2FC4" w:rsidRDefault="000E2FC4" w:rsidP="00691E20">
            <w:pPr>
              <w:spacing w:after="0" w:line="240" w:lineRule="auto"/>
              <w:jc w:val="center"/>
            </w:pPr>
            <w:r w:rsidRPr="00691E20">
              <w:rPr>
                <w:rFonts w:ascii="Times New Roman" w:hAnsi="Times New Roman"/>
                <w:sz w:val="20"/>
                <w:szCs w:val="20"/>
              </w:rPr>
              <w:t>0,424</w:t>
            </w:r>
          </w:p>
        </w:tc>
        <w:tc>
          <w:tcPr>
            <w:tcW w:w="1361" w:type="dxa"/>
            <w:tcBorders>
              <w:top w:val="single" w:sz="8" w:space="0" w:color="auto"/>
              <w:left w:val="single" w:sz="8" w:space="0" w:color="auto"/>
              <w:bottom w:val="single" w:sz="8" w:space="0" w:color="auto"/>
              <w:right w:val="single" w:sz="8" w:space="0" w:color="auto"/>
            </w:tcBorders>
            <w:vAlign w:val="center"/>
          </w:tcPr>
          <w:p w:rsidR="000E2FC4" w:rsidRDefault="000E2FC4" w:rsidP="00691E20">
            <w:pPr>
              <w:spacing w:after="0" w:line="240" w:lineRule="auto"/>
              <w:jc w:val="center"/>
            </w:pPr>
            <w:r w:rsidRPr="00691E20">
              <w:rPr>
                <w:rFonts w:ascii="Times New Roman" w:hAnsi="Times New Roman"/>
                <w:sz w:val="20"/>
                <w:szCs w:val="20"/>
              </w:rPr>
              <w:t>0,424</w:t>
            </w:r>
          </w:p>
        </w:tc>
      </w:tr>
    </w:tbl>
    <w:p w:rsidR="000E2FC4" w:rsidRDefault="000E2FC4"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rPr>
      </w:pPr>
    </w:p>
    <w:p w:rsidR="000E2FC4" w:rsidRPr="00757950" w:rsidRDefault="000E2FC4"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sidRPr="00757950">
        <w:rPr>
          <w:rFonts w:ascii="Times New Roman" w:hAnsi="Times New Roman"/>
          <w:sz w:val="24"/>
          <w:szCs w:val="24"/>
          <w:lang w:val="ru-RU"/>
        </w:rPr>
        <w:t>Из таблицы 3.1. следует, что за пять лет с 2015 по 2020 г. не ожидается прирост тепловой нагрузки. Балансы располагаемой тепловой мощности и присоединенной тепловой нагрузки по состоянию на 2020 г. представлены в табл. 3.2.</w:t>
      </w:r>
    </w:p>
    <w:p w:rsidR="000E2FC4" w:rsidRPr="00757950"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0E2FC4"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0E2FC4"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0E2FC4"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0E2FC4"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0E2FC4"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0E2FC4"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0E2FC4"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0E2FC4" w:rsidRPr="00757950"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0E2FC4" w:rsidRPr="00757950"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0E2FC4" w:rsidRPr="00757950"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757950">
        <w:rPr>
          <w:rFonts w:ascii="Times New Roman" w:hAnsi="Times New Roman"/>
          <w:sz w:val="24"/>
          <w:szCs w:val="24"/>
          <w:lang w:val="ru-RU"/>
        </w:rPr>
        <w:t>Таблица 3.2. – Балансы располагаемой тепловой мощности и присоединенной тепловой нагрузки на 2020 г. при развитии систем теплоснабжения (Гкал/ч)</w:t>
      </w:r>
    </w:p>
    <w:p w:rsidR="000E2FC4" w:rsidRPr="00757950" w:rsidRDefault="000E2FC4"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p>
    <w:tbl>
      <w:tblPr>
        <w:tblW w:w="10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86"/>
        <w:gridCol w:w="1576"/>
        <w:gridCol w:w="580"/>
        <w:gridCol w:w="580"/>
        <w:gridCol w:w="580"/>
        <w:gridCol w:w="580"/>
        <w:gridCol w:w="575"/>
        <w:gridCol w:w="1433"/>
        <w:gridCol w:w="1434"/>
        <w:gridCol w:w="1373"/>
      </w:tblGrid>
      <w:tr w:rsidR="000E2FC4" w:rsidRPr="00124438" w:rsidTr="00691E20">
        <w:trPr>
          <w:trHeight w:val="545"/>
        </w:trPr>
        <w:tc>
          <w:tcPr>
            <w:tcW w:w="1686" w:type="dxa"/>
            <w:vMerge w:val="restart"/>
            <w:tcBorders>
              <w:top w:val="single" w:sz="8" w:space="0" w:color="auto"/>
              <w:left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Источник</w:t>
            </w:r>
          </w:p>
        </w:tc>
        <w:tc>
          <w:tcPr>
            <w:tcW w:w="1576" w:type="dxa"/>
            <w:vMerge w:val="restart"/>
            <w:tcBorders>
              <w:top w:val="single" w:sz="8" w:space="0" w:color="auto"/>
              <w:left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Располагаемаямощностьна 2015 г.</w:t>
            </w:r>
          </w:p>
        </w:tc>
        <w:tc>
          <w:tcPr>
            <w:tcW w:w="2895" w:type="dxa"/>
            <w:gridSpan w:val="5"/>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Расчетная тепловая нагрузка, Гкал/ч</w:t>
            </w:r>
          </w:p>
        </w:tc>
        <w:tc>
          <w:tcPr>
            <w:tcW w:w="1433" w:type="dxa"/>
            <w:vMerge w:val="restart"/>
            <w:tcBorders>
              <w:top w:val="single" w:sz="8" w:space="0" w:color="auto"/>
              <w:left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Собственные нужды источника, Гкал/ч</w:t>
            </w:r>
          </w:p>
        </w:tc>
        <w:tc>
          <w:tcPr>
            <w:tcW w:w="1434" w:type="dxa"/>
            <w:vMerge w:val="restart"/>
            <w:tcBorders>
              <w:top w:val="single" w:sz="8" w:space="0" w:color="auto"/>
              <w:left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Потери в тепловых сетях наиболее холодного месяца, Гкал/ч</w:t>
            </w:r>
          </w:p>
        </w:tc>
        <w:tc>
          <w:tcPr>
            <w:tcW w:w="1373" w:type="dxa"/>
            <w:vMerge w:val="restart"/>
            <w:tcBorders>
              <w:top w:val="single" w:sz="8" w:space="0" w:color="auto"/>
              <w:left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Резерв (+)</w:t>
            </w:r>
          </w:p>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Дефицит (-)</w:t>
            </w:r>
          </w:p>
        </w:tc>
      </w:tr>
      <w:tr w:rsidR="000E2FC4" w:rsidRPr="00124438" w:rsidTr="00691E20">
        <w:trPr>
          <w:cantSplit/>
          <w:trHeight w:val="1134"/>
        </w:trPr>
        <w:tc>
          <w:tcPr>
            <w:tcW w:w="1686" w:type="dxa"/>
            <w:vMerge/>
            <w:tcBorders>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p>
        </w:tc>
        <w:tc>
          <w:tcPr>
            <w:tcW w:w="1576" w:type="dxa"/>
            <w:vMerge/>
            <w:tcBorders>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0E2FC4" w:rsidRPr="00691E20" w:rsidRDefault="000E2FC4" w:rsidP="00691E20">
            <w:pPr>
              <w:widowControl w:val="0"/>
              <w:autoSpaceDE w:val="0"/>
              <w:autoSpaceDN w:val="0"/>
              <w:adjustRightInd w:val="0"/>
              <w:spacing w:after="0" w:line="240" w:lineRule="auto"/>
              <w:ind w:left="113" w:right="113"/>
              <w:jc w:val="center"/>
              <w:rPr>
                <w:rFonts w:ascii="Times New Roman" w:hAnsi="Times New Roman"/>
                <w:sz w:val="20"/>
                <w:szCs w:val="24"/>
              </w:rPr>
            </w:pPr>
            <w:r w:rsidRPr="00691E20">
              <w:rPr>
                <w:rFonts w:ascii="Times New Roman" w:hAnsi="Times New Roman"/>
                <w:sz w:val="20"/>
                <w:szCs w:val="24"/>
              </w:rPr>
              <w:t>2016 г.</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0E2FC4" w:rsidRPr="00691E20" w:rsidRDefault="000E2FC4" w:rsidP="00691E20">
            <w:pPr>
              <w:widowControl w:val="0"/>
              <w:autoSpaceDE w:val="0"/>
              <w:autoSpaceDN w:val="0"/>
              <w:adjustRightInd w:val="0"/>
              <w:spacing w:after="0" w:line="240" w:lineRule="auto"/>
              <w:ind w:left="113" w:right="113"/>
              <w:jc w:val="center"/>
              <w:rPr>
                <w:rFonts w:ascii="Times New Roman" w:hAnsi="Times New Roman"/>
                <w:sz w:val="20"/>
                <w:szCs w:val="24"/>
              </w:rPr>
            </w:pPr>
            <w:r w:rsidRPr="00691E20">
              <w:rPr>
                <w:rFonts w:ascii="Times New Roman" w:hAnsi="Times New Roman"/>
                <w:sz w:val="20"/>
                <w:szCs w:val="24"/>
              </w:rPr>
              <w:t>2017 г.</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0E2FC4" w:rsidRPr="00691E20" w:rsidRDefault="000E2FC4" w:rsidP="00691E20">
            <w:pPr>
              <w:widowControl w:val="0"/>
              <w:autoSpaceDE w:val="0"/>
              <w:autoSpaceDN w:val="0"/>
              <w:adjustRightInd w:val="0"/>
              <w:spacing w:after="0" w:line="240" w:lineRule="auto"/>
              <w:ind w:left="113" w:right="113"/>
              <w:jc w:val="center"/>
              <w:rPr>
                <w:rFonts w:ascii="Times New Roman" w:hAnsi="Times New Roman"/>
                <w:sz w:val="20"/>
                <w:szCs w:val="24"/>
              </w:rPr>
            </w:pPr>
            <w:r w:rsidRPr="00691E20">
              <w:rPr>
                <w:rFonts w:ascii="Times New Roman" w:hAnsi="Times New Roman"/>
                <w:sz w:val="20"/>
                <w:szCs w:val="24"/>
              </w:rPr>
              <w:t>2018 г.</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0E2FC4" w:rsidRPr="00691E20" w:rsidRDefault="000E2FC4" w:rsidP="00691E20">
            <w:pPr>
              <w:widowControl w:val="0"/>
              <w:autoSpaceDE w:val="0"/>
              <w:autoSpaceDN w:val="0"/>
              <w:adjustRightInd w:val="0"/>
              <w:spacing w:after="0" w:line="240" w:lineRule="auto"/>
              <w:ind w:left="113" w:right="113"/>
              <w:jc w:val="center"/>
              <w:rPr>
                <w:rFonts w:ascii="Times New Roman" w:hAnsi="Times New Roman"/>
                <w:sz w:val="20"/>
                <w:szCs w:val="24"/>
              </w:rPr>
            </w:pPr>
            <w:r w:rsidRPr="00691E20">
              <w:rPr>
                <w:rFonts w:ascii="Times New Roman" w:hAnsi="Times New Roman"/>
                <w:sz w:val="20"/>
                <w:szCs w:val="24"/>
              </w:rPr>
              <w:t>2019 г.</w:t>
            </w:r>
          </w:p>
        </w:tc>
        <w:tc>
          <w:tcPr>
            <w:tcW w:w="575" w:type="dxa"/>
            <w:tcBorders>
              <w:top w:val="single" w:sz="8" w:space="0" w:color="auto"/>
              <w:left w:val="single" w:sz="8" w:space="0" w:color="auto"/>
              <w:bottom w:val="single" w:sz="8" w:space="0" w:color="auto"/>
              <w:right w:val="single" w:sz="8" w:space="0" w:color="auto"/>
            </w:tcBorders>
            <w:textDirection w:val="btLr"/>
            <w:vAlign w:val="center"/>
          </w:tcPr>
          <w:p w:rsidR="000E2FC4" w:rsidRPr="00691E20" w:rsidRDefault="000E2FC4" w:rsidP="00691E20">
            <w:pPr>
              <w:widowControl w:val="0"/>
              <w:autoSpaceDE w:val="0"/>
              <w:autoSpaceDN w:val="0"/>
              <w:adjustRightInd w:val="0"/>
              <w:spacing w:after="0" w:line="240" w:lineRule="auto"/>
              <w:ind w:left="113" w:right="113"/>
              <w:jc w:val="center"/>
              <w:rPr>
                <w:rFonts w:ascii="Times New Roman" w:hAnsi="Times New Roman"/>
                <w:sz w:val="20"/>
                <w:szCs w:val="24"/>
              </w:rPr>
            </w:pPr>
            <w:r w:rsidRPr="00691E20">
              <w:rPr>
                <w:rFonts w:ascii="Times New Roman" w:hAnsi="Times New Roman"/>
                <w:sz w:val="20"/>
                <w:szCs w:val="24"/>
              </w:rPr>
              <w:t>2020 г.</w:t>
            </w:r>
          </w:p>
        </w:tc>
        <w:tc>
          <w:tcPr>
            <w:tcW w:w="1433" w:type="dxa"/>
            <w:vMerge/>
            <w:tcBorders>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p>
        </w:tc>
        <w:tc>
          <w:tcPr>
            <w:tcW w:w="1434" w:type="dxa"/>
            <w:vMerge/>
            <w:tcBorders>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p>
        </w:tc>
        <w:tc>
          <w:tcPr>
            <w:tcW w:w="1373" w:type="dxa"/>
            <w:vMerge/>
            <w:tcBorders>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p>
        </w:tc>
      </w:tr>
      <w:tr w:rsidR="000E2FC4" w:rsidRPr="00124438" w:rsidTr="00691E20">
        <w:trPr>
          <w:cantSplit/>
          <w:trHeight w:val="1134"/>
        </w:trPr>
        <w:tc>
          <w:tcPr>
            <w:tcW w:w="1686"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Котельная</w:t>
            </w:r>
          </w:p>
        </w:tc>
        <w:tc>
          <w:tcPr>
            <w:tcW w:w="1576"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0,43</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0E2FC4" w:rsidRDefault="000E2FC4" w:rsidP="00691E20">
            <w:pPr>
              <w:spacing w:after="0" w:line="240" w:lineRule="auto"/>
              <w:ind w:left="113" w:right="113"/>
              <w:jc w:val="center"/>
            </w:pPr>
            <w:r w:rsidRPr="00691E20">
              <w:rPr>
                <w:rFonts w:ascii="Times New Roman" w:hAnsi="Times New Roman"/>
                <w:sz w:val="20"/>
                <w:szCs w:val="20"/>
              </w:rPr>
              <w:t>0,424</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0E2FC4" w:rsidRDefault="000E2FC4" w:rsidP="00691E20">
            <w:pPr>
              <w:spacing w:after="0" w:line="240" w:lineRule="auto"/>
              <w:ind w:left="113" w:right="113"/>
              <w:jc w:val="center"/>
            </w:pPr>
            <w:r w:rsidRPr="00691E20">
              <w:rPr>
                <w:rFonts w:ascii="Times New Roman" w:hAnsi="Times New Roman"/>
                <w:sz w:val="20"/>
                <w:szCs w:val="20"/>
              </w:rPr>
              <w:t>0,424</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0E2FC4" w:rsidRDefault="000E2FC4" w:rsidP="00691E20">
            <w:pPr>
              <w:spacing w:after="0" w:line="240" w:lineRule="auto"/>
              <w:ind w:left="113" w:right="113"/>
              <w:jc w:val="center"/>
            </w:pPr>
            <w:r w:rsidRPr="00691E20">
              <w:rPr>
                <w:rFonts w:ascii="Times New Roman" w:hAnsi="Times New Roman"/>
                <w:sz w:val="20"/>
                <w:szCs w:val="20"/>
              </w:rPr>
              <w:t>0,424</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0E2FC4" w:rsidRDefault="000E2FC4" w:rsidP="00691E20">
            <w:pPr>
              <w:spacing w:after="0" w:line="240" w:lineRule="auto"/>
              <w:ind w:left="113" w:right="113"/>
              <w:jc w:val="center"/>
            </w:pPr>
            <w:r w:rsidRPr="00691E20">
              <w:rPr>
                <w:rFonts w:ascii="Times New Roman" w:hAnsi="Times New Roman"/>
                <w:sz w:val="20"/>
                <w:szCs w:val="20"/>
              </w:rPr>
              <w:t>0,424</w:t>
            </w:r>
          </w:p>
        </w:tc>
        <w:tc>
          <w:tcPr>
            <w:tcW w:w="575" w:type="dxa"/>
            <w:tcBorders>
              <w:top w:val="single" w:sz="8" w:space="0" w:color="auto"/>
              <w:left w:val="single" w:sz="8" w:space="0" w:color="auto"/>
              <w:bottom w:val="single" w:sz="8" w:space="0" w:color="auto"/>
              <w:right w:val="single" w:sz="8" w:space="0" w:color="auto"/>
            </w:tcBorders>
            <w:textDirection w:val="btLr"/>
            <w:vAlign w:val="center"/>
          </w:tcPr>
          <w:p w:rsidR="000E2FC4" w:rsidRDefault="000E2FC4" w:rsidP="00691E20">
            <w:pPr>
              <w:spacing w:after="0" w:line="240" w:lineRule="auto"/>
              <w:ind w:left="113" w:right="113"/>
              <w:jc w:val="center"/>
            </w:pPr>
            <w:r w:rsidRPr="00691E20">
              <w:rPr>
                <w:rFonts w:ascii="Times New Roman" w:hAnsi="Times New Roman"/>
                <w:sz w:val="20"/>
                <w:szCs w:val="20"/>
              </w:rPr>
              <w:t>0,424</w:t>
            </w:r>
          </w:p>
        </w:tc>
        <w:tc>
          <w:tcPr>
            <w:tcW w:w="1433"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0,017</w:t>
            </w:r>
          </w:p>
        </w:tc>
        <w:tc>
          <w:tcPr>
            <w:tcW w:w="1434"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0,029</w:t>
            </w:r>
          </w:p>
        </w:tc>
        <w:tc>
          <w:tcPr>
            <w:tcW w:w="1373" w:type="dxa"/>
            <w:tcBorders>
              <w:top w:val="single" w:sz="8" w:space="0" w:color="auto"/>
              <w:left w:val="single" w:sz="8" w:space="0" w:color="auto"/>
              <w:bottom w:val="single" w:sz="8" w:space="0" w:color="auto"/>
              <w:right w:val="single" w:sz="8" w:space="0" w:color="auto"/>
            </w:tcBorders>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-0,04</w:t>
            </w:r>
          </w:p>
        </w:tc>
      </w:tr>
    </w:tbl>
    <w:p w:rsidR="000E2FC4" w:rsidRDefault="000E2FC4" w:rsidP="00757950">
      <w:pPr>
        <w:widowControl w:val="0"/>
        <w:autoSpaceDE w:val="0"/>
        <w:autoSpaceDN w:val="0"/>
        <w:adjustRightInd w:val="0"/>
        <w:spacing w:after="0" w:line="240" w:lineRule="auto"/>
        <w:ind w:firstLine="709"/>
        <w:rPr>
          <w:rFonts w:ascii="Times New Roman" w:hAnsi="Times New Roman"/>
          <w:sz w:val="24"/>
          <w:szCs w:val="24"/>
        </w:rPr>
      </w:pPr>
    </w:p>
    <w:p w:rsidR="000E2FC4" w:rsidRPr="00757950" w:rsidRDefault="000E2FC4" w:rsidP="00757950">
      <w:pPr>
        <w:widowControl w:val="0"/>
        <w:autoSpaceDE w:val="0"/>
        <w:autoSpaceDN w:val="0"/>
        <w:adjustRightInd w:val="0"/>
        <w:spacing w:after="0" w:line="240" w:lineRule="auto"/>
        <w:ind w:firstLine="709"/>
        <w:jc w:val="both"/>
        <w:rPr>
          <w:rFonts w:ascii="Times New Roman" w:hAnsi="Times New Roman"/>
          <w:sz w:val="24"/>
          <w:szCs w:val="23"/>
          <w:lang w:val="ru-RU"/>
        </w:rPr>
      </w:pPr>
      <w:r w:rsidRPr="00757950">
        <w:rPr>
          <w:rFonts w:ascii="Times New Roman" w:hAnsi="Times New Roman"/>
          <w:sz w:val="24"/>
          <w:szCs w:val="24"/>
          <w:lang w:val="ru-RU"/>
        </w:rPr>
        <w:t xml:space="preserve">Анализ таблицы 3.2 показывает, что к 2020 г. суммарная расчетная присоединенная тепловая нагрузка по источнику теплоснабжения </w:t>
      </w:r>
      <w:r w:rsidRPr="00757950">
        <w:rPr>
          <w:rFonts w:ascii="Times New Roman" w:hAnsi="Times New Roman"/>
          <w:sz w:val="24"/>
          <w:szCs w:val="23"/>
          <w:lang w:val="ru-RU"/>
        </w:rPr>
        <w:t>остается без изменения.</w:t>
      </w: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Pr="00825359" w:rsidRDefault="000E2FC4" w:rsidP="00C56345">
      <w:pPr>
        <w:pStyle w:val="Heading1"/>
        <w:rPr>
          <w:szCs w:val="24"/>
          <w:lang w:val="ru-RU"/>
        </w:rPr>
      </w:pPr>
      <w:bookmarkStart w:id="77" w:name="_Toc445886706"/>
      <w:r>
        <w:rPr>
          <w:szCs w:val="24"/>
          <w:lang w:val="ru-RU"/>
        </w:rPr>
        <w:t>4.2.2.</w:t>
      </w:r>
      <w:r w:rsidRPr="00825359">
        <w:rPr>
          <w:szCs w:val="24"/>
          <w:lang w:val="ru-RU"/>
        </w:rPr>
        <w:t xml:space="preserve"> Баланс располагаемой тепловой мощности по состоянию на 20</w:t>
      </w:r>
      <w:r>
        <w:rPr>
          <w:szCs w:val="24"/>
          <w:lang w:val="ru-RU"/>
        </w:rPr>
        <w:t>20-2025 г.</w:t>
      </w:r>
      <w:r w:rsidRPr="00825359">
        <w:rPr>
          <w:szCs w:val="24"/>
          <w:lang w:val="ru-RU"/>
        </w:rPr>
        <w:t>г.</w:t>
      </w:r>
      <w:bookmarkEnd w:id="77"/>
    </w:p>
    <w:p w:rsidR="000E2FC4" w:rsidRPr="00825359" w:rsidRDefault="000E2FC4" w:rsidP="00E6580B">
      <w:pPr>
        <w:widowControl w:val="0"/>
        <w:autoSpaceDE w:val="0"/>
        <w:autoSpaceDN w:val="0"/>
        <w:adjustRightInd w:val="0"/>
        <w:spacing w:after="0" w:line="329" w:lineRule="exact"/>
        <w:rPr>
          <w:rFonts w:ascii="Times New Roman" w:hAnsi="Times New Roman"/>
          <w:sz w:val="24"/>
          <w:szCs w:val="24"/>
          <w:lang w:val="ru-RU"/>
        </w:rPr>
      </w:pPr>
    </w:p>
    <w:p w:rsidR="000E2FC4" w:rsidRPr="00757950" w:rsidRDefault="000E2FC4" w:rsidP="00757950">
      <w:pPr>
        <w:widowControl w:val="0"/>
        <w:overflowPunct w:val="0"/>
        <w:autoSpaceDE w:val="0"/>
        <w:autoSpaceDN w:val="0"/>
        <w:adjustRightInd w:val="0"/>
        <w:spacing w:after="0" w:line="227" w:lineRule="auto"/>
        <w:ind w:right="-1" w:firstLine="708"/>
        <w:jc w:val="both"/>
        <w:rPr>
          <w:rFonts w:ascii="Times New Roman" w:hAnsi="Times New Roman"/>
          <w:sz w:val="24"/>
          <w:szCs w:val="24"/>
          <w:lang w:val="ru-RU"/>
        </w:rPr>
      </w:pPr>
      <w:r w:rsidRPr="00757950">
        <w:rPr>
          <w:rFonts w:ascii="Times New Roman" w:hAnsi="Times New Roman"/>
          <w:sz w:val="24"/>
          <w:szCs w:val="24"/>
          <w:lang w:val="ru-RU"/>
        </w:rPr>
        <w:t xml:space="preserve">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котельной. </w:t>
      </w:r>
    </w:p>
    <w:p w:rsidR="000E2FC4" w:rsidRPr="00757950" w:rsidRDefault="000E2FC4" w:rsidP="00757950">
      <w:pPr>
        <w:widowControl w:val="0"/>
        <w:autoSpaceDE w:val="0"/>
        <w:autoSpaceDN w:val="0"/>
        <w:adjustRightInd w:val="0"/>
        <w:spacing w:after="0" w:line="240" w:lineRule="auto"/>
        <w:ind w:firstLine="709"/>
        <w:jc w:val="both"/>
        <w:rPr>
          <w:rFonts w:ascii="Times New Roman" w:hAnsi="Times New Roman"/>
          <w:sz w:val="24"/>
          <w:szCs w:val="24"/>
          <w:lang w:val="ru-RU"/>
        </w:rPr>
      </w:pPr>
      <w:r w:rsidRPr="00757950">
        <w:rPr>
          <w:rFonts w:ascii="Times New Roman" w:hAnsi="Times New Roman"/>
          <w:sz w:val="24"/>
          <w:szCs w:val="24"/>
          <w:lang w:val="ru-RU"/>
        </w:rPr>
        <w:t>Прогнозируемые приросты тепловых нагрузок за период с 2020 г. по 2025 г. включительно в зоне действия котельной, задействовано в схеме теплоснабжения по рассматриваемому варианту приведены в таблице 3.3.</w:t>
      </w:r>
    </w:p>
    <w:p w:rsidR="000E2FC4" w:rsidRPr="00757950"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0E2FC4" w:rsidRPr="00757950"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757950">
        <w:rPr>
          <w:rFonts w:ascii="Times New Roman" w:hAnsi="Times New Roman"/>
          <w:sz w:val="24"/>
          <w:szCs w:val="24"/>
          <w:lang w:val="ru-RU"/>
        </w:rPr>
        <w:t>Таблица 3.3. – Прогнозируемые к 2025 г. приросты тепловых нагрузок в зонах действия энергоисточников при развитии систем теплоснабжения, (Гкал/ч)</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4928"/>
        <w:gridCol w:w="2674"/>
        <w:gridCol w:w="2535"/>
      </w:tblGrid>
      <w:tr w:rsidR="000E2FC4" w:rsidRPr="006B3250" w:rsidTr="00691E20">
        <w:tc>
          <w:tcPr>
            <w:tcW w:w="4928"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Источник</w:t>
            </w:r>
          </w:p>
        </w:tc>
        <w:tc>
          <w:tcPr>
            <w:tcW w:w="267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4"/>
              </w:rPr>
              <w:t>Располагаемаямощность</w:t>
            </w:r>
            <w:r w:rsidRPr="00691E20">
              <w:rPr>
                <w:rFonts w:ascii="Times New Roman" w:hAnsi="Times New Roman"/>
                <w:sz w:val="20"/>
                <w:szCs w:val="20"/>
              </w:rPr>
              <w:t>на 2025 г.</w:t>
            </w:r>
          </w:p>
        </w:tc>
        <w:tc>
          <w:tcPr>
            <w:tcW w:w="253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Тепловая нагрузка, Гкал/ч на 2025 г.</w:t>
            </w:r>
          </w:p>
        </w:tc>
      </w:tr>
      <w:tr w:rsidR="000E2FC4" w:rsidTr="00691E20">
        <w:tc>
          <w:tcPr>
            <w:tcW w:w="4928"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Котельная</w:t>
            </w:r>
          </w:p>
        </w:tc>
        <w:tc>
          <w:tcPr>
            <w:tcW w:w="267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4"/>
              </w:rPr>
              <w:t>0,515</w:t>
            </w:r>
          </w:p>
        </w:tc>
        <w:tc>
          <w:tcPr>
            <w:tcW w:w="253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0,424</w:t>
            </w:r>
          </w:p>
        </w:tc>
      </w:tr>
    </w:tbl>
    <w:p w:rsidR="000E2FC4" w:rsidRDefault="000E2FC4"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rPr>
      </w:pPr>
    </w:p>
    <w:p w:rsidR="000E2FC4" w:rsidRPr="00757950" w:rsidRDefault="000E2FC4"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sidRPr="00757950">
        <w:rPr>
          <w:rFonts w:ascii="Times New Roman" w:hAnsi="Times New Roman"/>
          <w:sz w:val="24"/>
          <w:szCs w:val="24"/>
          <w:lang w:val="ru-RU"/>
        </w:rPr>
        <w:t>Из таблицы 3.3. следует, что прирост тепловой нагрузки не ожидается. Балансы располагаемой тепловой мощности и присоединенной тепловой нагрузки по состоянию на 2025 г. представлены в табл. 3.4.</w:t>
      </w:r>
    </w:p>
    <w:p w:rsidR="000E2FC4" w:rsidRPr="00757950"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0E2FC4" w:rsidRPr="00757950"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757950">
        <w:rPr>
          <w:rFonts w:ascii="Times New Roman" w:hAnsi="Times New Roman"/>
          <w:sz w:val="24"/>
          <w:szCs w:val="24"/>
          <w:lang w:val="ru-RU"/>
        </w:rPr>
        <w:t>Таблица 3.4. – Балансы располагаемой тепловой мощности и присоединенной тепловой нагрузки на 2025 г. при развитии систем теплоснабжения (Гкал/ч)</w:t>
      </w:r>
    </w:p>
    <w:p w:rsidR="000E2FC4" w:rsidRPr="00757950" w:rsidRDefault="000E2FC4"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272"/>
        <w:gridCol w:w="2519"/>
        <w:gridCol w:w="1317"/>
        <w:gridCol w:w="1413"/>
        <w:gridCol w:w="1330"/>
        <w:gridCol w:w="1286"/>
      </w:tblGrid>
      <w:tr w:rsidR="000E2FC4" w:rsidRPr="00B82790" w:rsidTr="00691E20">
        <w:tc>
          <w:tcPr>
            <w:tcW w:w="288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Источник</w:t>
            </w:r>
          </w:p>
        </w:tc>
        <w:tc>
          <w:tcPr>
            <w:tcW w:w="1468"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Располагаемаямощностьна 2025 г.</w:t>
            </w:r>
          </w:p>
        </w:tc>
        <w:tc>
          <w:tcPr>
            <w:tcW w:w="144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Расчетная тепловая нагрузка на 2025 г., Гкал/ч</w:t>
            </w:r>
          </w:p>
        </w:tc>
        <w:tc>
          <w:tcPr>
            <w:tcW w:w="144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Собственные нужды источника, Гкал/ч</w:t>
            </w:r>
          </w:p>
        </w:tc>
        <w:tc>
          <w:tcPr>
            <w:tcW w:w="144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Потери в тепловых сетях наиболее холодного месяца, Гкал/ч</w:t>
            </w:r>
          </w:p>
        </w:tc>
        <w:tc>
          <w:tcPr>
            <w:tcW w:w="144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Резерв (+)</w:t>
            </w:r>
          </w:p>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Дефицит (-)</w:t>
            </w:r>
          </w:p>
        </w:tc>
      </w:tr>
      <w:tr w:rsidR="000E2FC4" w:rsidRPr="00124438" w:rsidTr="00691E20">
        <w:tc>
          <w:tcPr>
            <w:tcW w:w="288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Котельная</w:t>
            </w:r>
          </w:p>
        </w:tc>
        <w:tc>
          <w:tcPr>
            <w:tcW w:w="1468"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0,515</w:t>
            </w:r>
          </w:p>
        </w:tc>
        <w:tc>
          <w:tcPr>
            <w:tcW w:w="144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0,424</w:t>
            </w:r>
          </w:p>
        </w:tc>
        <w:tc>
          <w:tcPr>
            <w:tcW w:w="144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0,017</w:t>
            </w:r>
          </w:p>
        </w:tc>
        <w:tc>
          <w:tcPr>
            <w:tcW w:w="144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0,029</w:t>
            </w:r>
          </w:p>
        </w:tc>
        <w:tc>
          <w:tcPr>
            <w:tcW w:w="144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0,046</w:t>
            </w:r>
          </w:p>
        </w:tc>
      </w:tr>
    </w:tbl>
    <w:p w:rsidR="000E2FC4" w:rsidRDefault="000E2FC4" w:rsidP="00757950">
      <w:pPr>
        <w:widowControl w:val="0"/>
        <w:overflowPunct w:val="0"/>
        <w:autoSpaceDE w:val="0"/>
        <w:autoSpaceDN w:val="0"/>
        <w:adjustRightInd w:val="0"/>
        <w:spacing w:after="0" w:line="229" w:lineRule="auto"/>
        <w:ind w:right="140" w:firstLine="720"/>
        <w:jc w:val="both"/>
        <w:rPr>
          <w:rFonts w:ascii="Times New Roman" w:hAnsi="Times New Roman"/>
          <w:sz w:val="24"/>
          <w:szCs w:val="24"/>
        </w:rPr>
      </w:pPr>
    </w:p>
    <w:p w:rsidR="000E2FC4" w:rsidRPr="00757950" w:rsidRDefault="000E2FC4" w:rsidP="00757950">
      <w:pPr>
        <w:widowControl w:val="0"/>
        <w:overflowPunct w:val="0"/>
        <w:autoSpaceDE w:val="0"/>
        <w:autoSpaceDN w:val="0"/>
        <w:adjustRightInd w:val="0"/>
        <w:spacing w:after="0" w:line="229" w:lineRule="auto"/>
        <w:ind w:right="140" w:firstLine="720"/>
        <w:jc w:val="both"/>
        <w:rPr>
          <w:rFonts w:ascii="Times New Roman" w:hAnsi="Times New Roman"/>
          <w:sz w:val="24"/>
          <w:szCs w:val="24"/>
          <w:lang w:val="ru-RU"/>
        </w:rPr>
      </w:pPr>
      <w:r w:rsidRPr="00757950">
        <w:rPr>
          <w:rFonts w:ascii="Times New Roman" w:hAnsi="Times New Roman"/>
          <w:sz w:val="24"/>
          <w:szCs w:val="24"/>
          <w:lang w:val="ru-RU"/>
        </w:rPr>
        <w:t xml:space="preserve">Анализ таблицы 3.4. показывает, что к 2025 г. суммарная расчетная присоединенная тепловая нагрузка по источнику теплоснабжения </w:t>
      </w:r>
      <w:r w:rsidRPr="00757950">
        <w:rPr>
          <w:rFonts w:ascii="Times New Roman" w:hAnsi="Times New Roman"/>
          <w:sz w:val="24"/>
          <w:szCs w:val="23"/>
          <w:lang w:val="ru-RU"/>
        </w:rPr>
        <w:t>остается без изменения.</w:t>
      </w:r>
    </w:p>
    <w:p w:rsidR="000E2FC4" w:rsidRPr="00825359" w:rsidRDefault="000E2FC4" w:rsidP="00303735">
      <w:pPr>
        <w:widowControl w:val="0"/>
        <w:overflowPunct w:val="0"/>
        <w:autoSpaceDE w:val="0"/>
        <w:autoSpaceDN w:val="0"/>
        <w:adjustRightInd w:val="0"/>
        <w:spacing w:after="0" w:line="229" w:lineRule="auto"/>
        <w:ind w:right="140" w:firstLine="720"/>
        <w:jc w:val="both"/>
        <w:rPr>
          <w:rFonts w:ascii="Times New Roman" w:hAnsi="Times New Roman"/>
          <w:sz w:val="24"/>
          <w:szCs w:val="24"/>
          <w:lang w:val="ru-RU"/>
        </w:rPr>
      </w:pP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Pr="00825359" w:rsidRDefault="000E2FC4" w:rsidP="00C56345">
      <w:pPr>
        <w:pStyle w:val="Heading1"/>
        <w:rPr>
          <w:szCs w:val="24"/>
          <w:lang w:val="ru-RU"/>
        </w:rPr>
      </w:pPr>
      <w:bookmarkStart w:id="78" w:name="_Toc445886707"/>
      <w:r>
        <w:rPr>
          <w:szCs w:val="24"/>
          <w:lang w:val="ru-RU"/>
        </w:rPr>
        <w:t>4.2.3.</w:t>
      </w:r>
      <w:r w:rsidRPr="00825359">
        <w:rPr>
          <w:szCs w:val="24"/>
          <w:lang w:val="ru-RU"/>
        </w:rPr>
        <w:t xml:space="preserve"> Баланс располагаемой тепловой мощности по состоянию на 20</w:t>
      </w:r>
      <w:r>
        <w:rPr>
          <w:szCs w:val="24"/>
          <w:lang w:val="ru-RU"/>
        </w:rPr>
        <w:t>25-2030 г.</w:t>
      </w:r>
      <w:r w:rsidRPr="00825359">
        <w:rPr>
          <w:szCs w:val="24"/>
          <w:lang w:val="ru-RU"/>
        </w:rPr>
        <w:t>г.</w:t>
      </w:r>
      <w:bookmarkEnd w:id="78"/>
    </w:p>
    <w:p w:rsidR="000E2FC4" w:rsidRPr="00825359" w:rsidRDefault="000E2FC4" w:rsidP="00C56345">
      <w:pPr>
        <w:widowControl w:val="0"/>
        <w:autoSpaceDE w:val="0"/>
        <w:autoSpaceDN w:val="0"/>
        <w:adjustRightInd w:val="0"/>
        <w:spacing w:after="0" w:line="329" w:lineRule="exact"/>
        <w:ind w:firstLine="709"/>
        <w:rPr>
          <w:rFonts w:ascii="Times New Roman" w:hAnsi="Times New Roman"/>
          <w:sz w:val="24"/>
          <w:szCs w:val="24"/>
          <w:lang w:val="ru-RU"/>
        </w:rPr>
      </w:pPr>
    </w:p>
    <w:p w:rsidR="000E2FC4" w:rsidRPr="00757950" w:rsidRDefault="000E2FC4" w:rsidP="00757950">
      <w:pPr>
        <w:widowControl w:val="0"/>
        <w:overflowPunct w:val="0"/>
        <w:autoSpaceDE w:val="0"/>
        <w:autoSpaceDN w:val="0"/>
        <w:adjustRightInd w:val="0"/>
        <w:spacing w:after="0" w:line="227" w:lineRule="auto"/>
        <w:ind w:right="140" w:firstLine="709"/>
        <w:jc w:val="both"/>
        <w:rPr>
          <w:rFonts w:ascii="Times New Roman" w:hAnsi="Times New Roman"/>
          <w:sz w:val="24"/>
          <w:szCs w:val="24"/>
          <w:lang w:val="ru-RU"/>
        </w:rPr>
      </w:pPr>
      <w:r w:rsidRPr="00757950">
        <w:rPr>
          <w:rFonts w:ascii="Times New Roman" w:hAnsi="Times New Roman"/>
          <w:sz w:val="24"/>
          <w:szCs w:val="24"/>
          <w:lang w:val="ru-RU"/>
        </w:rPr>
        <w:t xml:space="preserve">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котельной.  </w:t>
      </w:r>
    </w:p>
    <w:p w:rsidR="000E2FC4" w:rsidRPr="00757950" w:rsidRDefault="000E2FC4" w:rsidP="00757950">
      <w:pPr>
        <w:widowControl w:val="0"/>
        <w:autoSpaceDE w:val="0"/>
        <w:autoSpaceDN w:val="0"/>
        <w:adjustRightInd w:val="0"/>
        <w:spacing w:after="0" w:line="240" w:lineRule="auto"/>
        <w:ind w:firstLine="709"/>
        <w:jc w:val="both"/>
        <w:rPr>
          <w:rFonts w:ascii="Times New Roman" w:hAnsi="Times New Roman"/>
          <w:sz w:val="24"/>
          <w:szCs w:val="24"/>
          <w:lang w:val="ru-RU"/>
        </w:rPr>
      </w:pPr>
      <w:r w:rsidRPr="00757950">
        <w:rPr>
          <w:rFonts w:ascii="Times New Roman" w:hAnsi="Times New Roman"/>
          <w:sz w:val="24"/>
          <w:szCs w:val="24"/>
          <w:lang w:val="ru-RU"/>
        </w:rPr>
        <w:t>Прогнозируемые приросты тепловых нагрузок за период с 2020 г. по 2025 г. включительно в зоне действия котельной, задействовано в схеме теплоснабжения по рассматриваемому варианту приведены в таблице 3.5.</w:t>
      </w:r>
    </w:p>
    <w:p w:rsidR="000E2FC4" w:rsidRPr="00757950"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0E2FC4" w:rsidRPr="00757950"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757950">
        <w:rPr>
          <w:rFonts w:ascii="Times New Roman" w:hAnsi="Times New Roman"/>
          <w:sz w:val="24"/>
          <w:szCs w:val="24"/>
          <w:lang w:val="ru-RU"/>
        </w:rPr>
        <w:t>Таблица 3.5. – Прогнозируемые к 2025 г. приросты тепловых нагрузок в зонах действия энергоисточников при развитии систем теплоснабжения, (Гкал/ч)</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4928"/>
        <w:gridCol w:w="2674"/>
        <w:gridCol w:w="2535"/>
      </w:tblGrid>
      <w:tr w:rsidR="000E2FC4" w:rsidRPr="006B3250" w:rsidTr="00691E20">
        <w:tc>
          <w:tcPr>
            <w:tcW w:w="4928"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Источник</w:t>
            </w:r>
          </w:p>
        </w:tc>
        <w:tc>
          <w:tcPr>
            <w:tcW w:w="267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4"/>
              </w:rPr>
              <w:t>Располагаемаямощность</w:t>
            </w:r>
            <w:r w:rsidRPr="00691E20">
              <w:rPr>
                <w:rFonts w:ascii="Times New Roman" w:hAnsi="Times New Roman"/>
                <w:sz w:val="20"/>
                <w:szCs w:val="20"/>
              </w:rPr>
              <w:t>на 2030 г.</w:t>
            </w:r>
          </w:p>
        </w:tc>
        <w:tc>
          <w:tcPr>
            <w:tcW w:w="253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Тепловая нагрузка, Гкал/ч на 2030 г.</w:t>
            </w:r>
          </w:p>
        </w:tc>
      </w:tr>
      <w:tr w:rsidR="000E2FC4" w:rsidTr="00691E20">
        <w:tc>
          <w:tcPr>
            <w:tcW w:w="4928"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Котельная</w:t>
            </w:r>
          </w:p>
        </w:tc>
        <w:tc>
          <w:tcPr>
            <w:tcW w:w="267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4"/>
              </w:rPr>
              <w:t>0,515</w:t>
            </w:r>
          </w:p>
        </w:tc>
        <w:tc>
          <w:tcPr>
            <w:tcW w:w="253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0,424</w:t>
            </w:r>
          </w:p>
        </w:tc>
      </w:tr>
    </w:tbl>
    <w:p w:rsidR="000E2FC4" w:rsidRDefault="000E2FC4"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rPr>
      </w:pPr>
    </w:p>
    <w:p w:rsidR="000E2FC4" w:rsidRPr="00757950" w:rsidRDefault="000E2FC4"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sidRPr="00757950">
        <w:rPr>
          <w:rFonts w:ascii="Times New Roman" w:hAnsi="Times New Roman"/>
          <w:sz w:val="24"/>
          <w:szCs w:val="24"/>
          <w:lang w:val="ru-RU"/>
        </w:rPr>
        <w:t>Из таблицы 3.5. следует, что прирост тепловой нагрузки не ожидается. Балансы располагаемой тепловой мощности и присоединенной тепловой нагрузки по состоянию на 2030 г. представлены в табл. 3.6.</w:t>
      </w:r>
    </w:p>
    <w:p w:rsidR="000E2FC4" w:rsidRPr="00757950"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0E2FC4" w:rsidRPr="00757950" w:rsidRDefault="000E2FC4"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757950">
        <w:rPr>
          <w:rFonts w:ascii="Times New Roman" w:hAnsi="Times New Roman"/>
          <w:sz w:val="24"/>
          <w:szCs w:val="24"/>
          <w:lang w:val="ru-RU"/>
        </w:rPr>
        <w:t>Таблица 3.6. – Балансы располагаемой тепловой мощности и присоединенной тепловой нагрузки на 2030 г. при развитии систем теплоснабжения (Гкал/ч)</w:t>
      </w:r>
    </w:p>
    <w:p w:rsidR="000E2FC4" w:rsidRPr="00757950" w:rsidRDefault="000E2FC4"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272"/>
        <w:gridCol w:w="2519"/>
        <w:gridCol w:w="1317"/>
        <w:gridCol w:w="1413"/>
        <w:gridCol w:w="1330"/>
        <w:gridCol w:w="1286"/>
      </w:tblGrid>
      <w:tr w:rsidR="000E2FC4" w:rsidRPr="00B82790" w:rsidTr="00691E20">
        <w:tc>
          <w:tcPr>
            <w:tcW w:w="288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Источник</w:t>
            </w:r>
          </w:p>
        </w:tc>
        <w:tc>
          <w:tcPr>
            <w:tcW w:w="1468"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Располагаемаямощностьна 2030 г.</w:t>
            </w:r>
          </w:p>
        </w:tc>
        <w:tc>
          <w:tcPr>
            <w:tcW w:w="144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Расчетная тепловая нагрузка на 2030 г., Гкал/ч</w:t>
            </w:r>
          </w:p>
        </w:tc>
        <w:tc>
          <w:tcPr>
            <w:tcW w:w="144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Собственные нужды источника, Гкал/ч</w:t>
            </w:r>
          </w:p>
        </w:tc>
        <w:tc>
          <w:tcPr>
            <w:tcW w:w="144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Потери в тепловых сетях наиболее холодного месяца, Гкал/ч</w:t>
            </w:r>
          </w:p>
        </w:tc>
        <w:tc>
          <w:tcPr>
            <w:tcW w:w="144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Резерв (+)</w:t>
            </w:r>
          </w:p>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Дефицит (-)</w:t>
            </w:r>
          </w:p>
        </w:tc>
      </w:tr>
      <w:tr w:rsidR="000E2FC4" w:rsidRPr="00124438" w:rsidTr="00691E20">
        <w:tc>
          <w:tcPr>
            <w:tcW w:w="288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Котельная</w:t>
            </w:r>
          </w:p>
        </w:tc>
        <w:tc>
          <w:tcPr>
            <w:tcW w:w="1468"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0,515</w:t>
            </w:r>
          </w:p>
        </w:tc>
        <w:tc>
          <w:tcPr>
            <w:tcW w:w="144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0,424</w:t>
            </w:r>
          </w:p>
        </w:tc>
        <w:tc>
          <w:tcPr>
            <w:tcW w:w="144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0,017</w:t>
            </w:r>
          </w:p>
        </w:tc>
        <w:tc>
          <w:tcPr>
            <w:tcW w:w="144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0,029</w:t>
            </w:r>
          </w:p>
        </w:tc>
        <w:tc>
          <w:tcPr>
            <w:tcW w:w="1446"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0,046</w:t>
            </w:r>
          </w:p>
        </w:tc>
      </w:tr>
    </w:tbl>
    <w:p w:rsidR="000E2FC4" w:rsidRDefault="000E2FC4" w:rsidP="00757950">
      <w:pPr>
        <w:widowControl w:val="0"/>
        <w:autoSpaceDE w:val="0"/>
        <w:autoSpaceDN w:val="0"/>
        <w:adjustRightInd w:val="0"/>
        <w:spacing w:after="0" w:line="240" w:lineRule="auto"/>
        <w:ind w:firstLine="709"/>
        <w:rPr>
          <w:rFonts w:ascii="Times New Roman" w:hAnsi="Times New Roman"/>
          <w:sz w:val="24"/>
          <w:szCs w:val="24"/>
        </w:rPr>
      </w:pPr>
    </w:p>
    <w:p w:rsidR="000E2FC4" w:rsidRPr="00757950" w:rsidRDefault="000E2FC4" w:rsidP="00757950">
      <w:pPr>
        <w:widowControl w:val="0"/>
        <w:autoSpaceDE w:val="0"/>
        <w:autoSpaceDN w:val="0"/>
        <w:adjustRightInd w:val="0"/>
        <w:spacing w:after="0" w:line="240" w:lineRule="auto"/>
        <w:ind w:firstLine="709"/>
        <w:jc w:val="both"/>
        <w:rPr>
          <w:rFonts w:ascii="Times New Roman" w:hAnsi="Times New Roman"/>
          <w:sz w:val="24"/>
          <w:szCs w:val="24"/>
          <w:lang w:val="ru-RU"/>
        </w:rPr>
      </w:pPr>
      <w:r w:rsidRPr="00757950">
        <w:rPr>
          <w:rFonts w:ascii="Times New Roman" w:hAnsi="Times New Roman"/>
          <w:sz w:val="24"/>
          <w:szCs w:val="24"/>
          <w:lang w:val="ru-RU"/>
        </w:rPr>
        <w:t xml:space="preserve">Анализ таблицы 3.6. показывает, что к 2030 г. суммарная расчетная присоединенная тепловая нагрузка по источнику теплоснабжения </w:t>
      </w:r>
      <w:r w:rsidRPr="00757950">
        <w:rPr>
          <w:rFonts w:ascii="Times New Roman" w:hAnsi="Times New Roman"/>
          <w:sz w:val="24"/>
          <w:szCs w:val="23"/>
          <w:lang w:val="ru-RU"/>
        </w:rPr>
        <w:t>остается без изменения.</w:t>
      </w:r>
    </w:p>
    <w:p w:rsidR="000E2FC4" w:rsidRDefault="000E2FC4" w:rsidP="00C56345">
      <w:pPr>
        <w:widowControl w:val="0"/>
        <w:autoSpaceDE w:val="0"/>
        <w:autoSpaceDN w:val="0"/>
        <w:adjustRightInd w:val="0"/>
        <w:spacing w:after="0" w:line="240" w:lineRule="auto"/>
        <w:ind w:firstLine="709"/>
        <w:jc w:val="both"/>
        <w:rPr>
          <w:rFonts w:ascii="Times New Roman" w:hAnsi="Times New Roman"/>
          <w:sz w:val="24"/>
          <w:szCs w:val="24"/>
          <w:lang w:val="ru-RU"/>
        </w:rPr>
      </w:pPr>
    </w:p>
    <w:p w:rsidR="000E2FC4" w:rsidRPr="00F33AF2" w:rsidRDefault="000E2FC4" w:rsidP="00C56345">
      <w:pPr>
        <w:pStyle w:val="Heading1"/>
        <w:rPr>
          <w:color w:val="000000"/>
          <w:szCs w:val="23"/>
          <w:lang w:val="ru-RU"/>
        </w:rPr>
      </w:pPr>
      <w:bookmarkStart w:id="79" w:name="_Toc445886708"/>
      <w:r w:rsidRPr="00F33AF2">
        <w:rPr>
          <w:color w:val="000000"/>
          <w:szCs w:val="23"/>
          <w:lang w:val="ru-RU"/>
        </w:rPr>
        <w:t>4.2.4.  Выводы о резервах (дефицитах) тепловой мощности существующей системы теплоснабжения при обеспечении перспективной тепловой нагрузки</w:t>
      </w:r>
      <w:bookmarkEnd w:id="79"/>
    </w:p>
    <w:p w:rsidR="000E2FC4" w:rsidRDefault="000E2FC4" w:rsidP="00C56345">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757950" w:rsidRDefault="000E2FC4" w:rsidP="00757950">
      <w:pPr>
        <w:autoSpaceDE w:val="0"/>
        <w:autoSpaceDN w:val="0"/>
        <w:adjustRightInd w:val="0"/>
        <w:spacing w:after="0" w:line="240" w:lineRule="auto"/>
        <w:ind w:firstLine="709"/>
        <w:jc w:val="both"/>
        <w:rPr>
          <w:rFonts w:ascii="Times New Roman" w:hAnsi="Times New Roman"/>
          <w:color w:val="000000"/>
          <w:sz w:val="24"/>
          <w:szCs w:val="23"/>
          <w:lang w:val="ru-RU"/>
        </w:rPr>
      </w:pPr>
      <w:r w:rsidRPr="00757950">
        <w:rPr>
          <w:rFonts w:ascii="Times New Roman" w:hAnsi="Times New Roman"/>
          <w:color w:val="000000"/>
          <w:sz w:val="24"/>
          <w:szCs w:val="23"/>
          <w:lang w:val="ru-RU"/>
        </w:rPr>
        <w:t xml:space="preserve">Значения резервов (дефицит) тепловой мощности источников теплоснабжения </w:t>
      </w:r>
      <w:r>
        <w:rPr>
          <w:rFonts w:ascii="Times New Roman" w:hAnsi="Times New Roman"/>
          <w:color w:val="000000"/>
          <w:sz w:val="24"/>
          <w:szCs w:val="23"/>
          <w:lang w:val="ru-RU"/>
        </w:rPr>
        <w:t>п. Дубитель</w:t>
      </w:r>
      <w:r w:rsidRPr="00757950">
        <w:rPr>
          <w:rFonts w:ascii="Times New Roman" w:hAnsi="Times New Roman"/>
          <w:color w:val="000000"/>
          <w:sz w:val="24"/>
          <w:szCs w:val="23"/>
          <w:lang w:val="ru-RU"/>
        </w:rPr>
        <w:t xml:space="preserve"> для развития системы теплоснабжения, отдельно по периодам реализации схемы теплоснабжения представлены в таблице 3.7. </w:t>
      </w:r>
    </w:p>
    <w:p w:rsidR="000E2FC4" w:rsidRPr="00757950" w:rsidRDefault="000E2FC4" w:rsidP="00757950">
      <w:pPr>
        <w:widowControl w:val="0"/>
        <w:autoSpaceDE w:val="0"/>
        <w:autoSpaceDN w:val="0"/>
        <w:adjustRightInd w:val="0"/>
        <w:spacing w:after="0" w:line="240" w:lineRule="auto"/>
        <w:ind w:firstLine="709"/>
        <w:rPr>
          <w:rFonts w:ascii="Times New Roman" w:hAnsi="Times New Roman"/>
          <w:color w:val="000000"/>
          <w:sz w:val="24"/>
          <w:szCs w:val="23"/>
          <w:lang w:val="ru-RU"/>
        </w:rPr>
      </w:pPr>
    </w:p>
    <w:p w:rsidR="000E2FC4" w:rsidRPr="00757950" w:rsidRDefault="000E2FC4" w:rsidP="00757950">
      <w:pPr>
        <w:widowControl w:val="0"/>
        <w:autoSpaceDE w:val="0"/>
        <w:autoSpaceDN w:val="0"/>
        <w:adjustRightInd w:val="0"/>
        <w:spacing w:after="0" w:line="240" w:lineRule="auto"/>
        <w:rPr>
          <w:rFonts w:ascii="Times New Roman" w:hAnsi="Times New Roman"/>
          <w:color w:val="000000"/>
          <w:sz w:val="24"/>
          <w:szCs w:val="23"/>
          <w:lang w:val="ru-RU"/>
        </w:rPr>
      </w:pPr>
      <w:r w:rsidRPr="00757950">
        <w:rPr>
          <w:rFonts w:ascii="Times New Roman" w:hAnsi="Times New Roman"/>
          <w:color w:val="000000"/>
          <w:sz w:val="24"/>
          <w:szCs w:val="23"/>
          <w:lang w:val="ru-RU"/>
        </w:rPr>
        <w:t xml:space="preserve">Таблица 3.7. – Резервы тепловой мощности на теплоисточниках </w:t>
      </w:r>
      <w:r w:rsidRPr="00757950">
        <w:rPr>
          <w:rFonts w:ascii="Times New Roman" w:hAnsi="Times New Roman"/>
          <w:sz w:val="24"/>
          <w:szCs w:val="24"/>
          <w:lang w:val="ru-RU"/>
        </w:rPr>
        <w:t>п. Дубитель</w:t>
      </w:r>
    </w:p>
    <w:tbl>
      <w:tblPr>
        <w:tblW w:w="102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983"/>
        <w:gridCol w:w="1029"/>
        <w:gridCol w:w="1040"/>
        <w:gridCol w:w="1041"/>
        <w:gridCol w:w="1041"/>
        <w:gridCol w:w="1041"/>
        <w:gridCol w:w="1041"/>
        <w:gridCol w:w="1041"/>
      </w:tblGrid>
      <w:tr w:rsidR="000E2FC4" w:rsidRPr="006B3250" w:rsidTr="00691E20">
        <w:trPr>
          <w:trHeight w:val="317"/>
        </w:trPr>
        <w:tc>
          <w:tcPr>
            <w:tcW w:w="2177" w:type="dxa"/>
            <w:vMerge w:val="restart"/>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Наименованиевариантаразвития</w:t>
            </w:r>
          </w:p>
        </w:tc>
        <w:tc>
          <w:tcPr>
            <w:tcW w:w="8080" w:type="dxa"/>
            <w:gridSpan w:val="7"/>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Резерв (+) Дефицит (-) тепловой мощности, Гкал/ч</w:t>
            </w:r>
          </w:p>
        </w:tc>
      </w:tr>
      <w:tr w:rsidR="000E2FC4" w:rsidTr="00691E20">
        <w:trPr>
          <w:trHeight w:val="327"/>
        </w:trPr>
        <w:tc>
          <w:tcPr>
            <w:tcW w:w="2177" w:type="dxa"/>
            <w:vMerge/>
            <w:vAlign w:val="center"/>
          </w:tcPr>
          <w:p w:rsidR="000E2FC4" w:rsidRPr="00691E20" w:rsidRDefault="000E2FC4" w:rsidP="00691E20">
            <w:pPr>
              <w:pStyle w:val="Default"/>
              <w:jc w:val="center"/>
              <w:rPr>
                <w:sz w:val="20"/>
              </w:rPr>
            </w:pPr>
          </w:p>
        </w:tc>
        <w:tc>
          <w:tcPr>
            <w:tcW w:w="115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 г.</w:t>
            </w:r>
          </w:p>
        </w:tc>
        <w:tc>
          <w:tcPr>
            <w:tcW w:w="1155"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2017 г.</w:t>
            </w:r>
          </w:p>
        </w:tc>
        <w:tc>
          <w:tcPr>
            <w:tcW w:w="115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2018 г.</w:t>
            </w:r>
          </w:p>
        </w:tc>
        <w:tc>
          <w:tcPr>
            <w:tcW w:w="115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2019 г.</w:t>
            </w:r>
          </w:p>
        </w:tc>
        <w:tc>
          <w:tcPr>
            <w:tcW w:w="115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2020 г.</w:t>
            </w:r>
          </w:p>
        </w:tc>
        <w:tc>
          <w:tcPr>
            <w:tcW w:w="115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2025 г.</w:t>
            </w:r>
          </w:p>
        </w:tc>
        <w:tc>
          <w:tcPr>
            <w:tcW w:w="1154"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2030 г.</w:t>
            </w:r>
          </w:p>
        </w:tc>
      </w:tr>
      <w:tr w:rsidR="000E2FC4" w:rsidRPr="009E3FB6" w:rsidTr="00691E20">
        <w:trPr>
          <w:trHeight w:val="317"/>
        </w:trPr>
        <w:tc>
          <w:tcPr>
            <w:tcW w:w="2177" w:type="dxa"/>
            <w:vAlign w:val="center"/>
          </w:tcPr>
          <w:p w:rsidR="000E2FC4" w:rsidRPr="00691E20" w:rsidRDefault="000E2FC4"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3"/>
                <w:lang w:val="ru-RU"/>
              </w:rPr>
              <w:t>в т.ч. на котельных, задействованных в схеме теплоснабжения</w:t>
            </w:r>
          </w:p>
        </w:tc>
        <w:tc>
          <w:tcPr>
            <w:tcW w:w="1155" w:type="dxa"/>
            <w:vAlign w:val="center"/>
          </w:tcPr>
          <w:p w:rsidR="000E2FC4" w:rsidRDefault="000E2FC4" w:rsidP="00691E20">
            <w:pPr>
              <w:spacing w:after="0" w:line="240" w:lineRule="auto"/>
              <w:jc w:val="center"/>
            </w:pPr>
            <w:r w:rsidRPr="00691E20">
              <w:rPr>
                <w:rFonts w:ascii="Times New Roman" w:hAnsi="Times New Roman"/>
                <w:sz w:val="20"/>
                <w:szCs w:val="24"/>
              </w:rPr>
              <w:t>-0,04</w:t>
            </w:r>
          </w:p>
        </w:tc>
        <w:tc>
          <w:tcPr>
            <w:tcW w:w="1155" w:type="dxa"/>
            <w:vAlign w:val="center"/>
          </w:tcPr>
          <w:p w:rsidR="000E2FC4" w:rsidRDefault="000E2FC4" w:rsidP="00691E20">
            <w:pPr>
              <w:spacing w:after="0" w:line="240" w:lineRule="auto"/>
              <w:jc w:val="center"/>
            </w:pPr>
            <w:r w:rsidRPr="00691E20">
              <w:rPr>
                <w:rFonts w:ascii="Times New Roman" w:hAnsi="Times New Roman"/>
                <w:sz w:val="20"/>
                <w:szCs w:val="24"/>
              </w:rPr>
              <w:t>0,046</w:t>
            </w:r>
          </w:p>
        </w:tc>
        <w:tc>
          <w:tcPr>
            <w:tcW w:w="1154" w:type="dxa"/>
            <w:vAlign w:val="center"/>
          </w:tcPr>
          <w:p w:rsidR="000E2FC4" w:rsidRDefault="000E2FC4" w:rsidP="00691E20">
            <w:pPr>
              <w:spacing w:after="0" w:line="240" w:lineRule="auto"/>
              <w:jc w:val="center"/>
            </w:pPr>
            <w:r w:rsidRPr="00691E20">
              <w:rPr>
                <w:rFonts w:ascii="Times New Roman" w:hAnsi="Times New Roman"/>
                <w:sz w:val="20"/>
                <w:szCs w:val="24"/>
              </w:rPr>
              <w:t>0,046</w:t>
            </w:r>
          </w:p>
        </w:tc>
        <w:tc>
          <w:tcPr>
            <w:tcW w:w="1154" w:type="dxa"/>
            <w:vAlign w:val="center"/>
          </w:tcPr>
          <w:p w:rsidR="000E2FC4" w:rsidRDefault="000E2FC4" w:rsidP="00691E20">
            <w:pPr>
              <w:spacing w:after="0" w:line="240" w:lineRule="auto"/>
              <w:jc w:val="center"/>
            </w:pPr>
            <w:r w:rsidRPr="00691E20">
              <w:rPr>
                <w:rFonts w:ascii="Times New Roman" w:hAnsi="Times New Roman"/>
                <w:sz w:val="20"/>
                <w:szCs w:val="24"/>
              </w:rPr>
              <w:t>0,046</w:t>
            </w:r>
          </w:p>
        </w:tc>
        <w:tc>
          <w:tcPr>
            <w:tcW w:w="1154" w:type="dxa"/>
            <w:vAlign w:val="center"/>
          </w:tcPr>
          <w:p w:rsidR="000E2FC4" w:rsidRDefault="000E2FC4" w:rsidP="00691E20">
            <w:pPr>
              <w:spacing w:after="0" w:line="240" w:lineRule="auto"/>
              <w:jc w:val="center"/>
            </w:pPr>
            <w:r w:rsidRPr="00691E20">
              <w:rPr>
                <w:rFonts w:ascii="Times New Roman" w:hAnsi="Times New Roman"/>
                <w:sz w:val="20"/>
                <w:szCs w:val="24"/>
              </w:rPr>
              <w:t>0,046</w:t>
            </w:r>
          </w:p>
        </w:tc>
        <w:tc>
          <w:tcPr>
            <w:tcW w:w="1154" w:type="dxa"/>
            <w:vAlign w:val="center"/>
          </w:tcPr>
          <w:p w:rsidR="000E2FC4" w:rsidRDefault="000E2FC4" w:rsidP="00691E20">
            <w:pPr>
              <w:spacing w:after="0" w:line="240" w:lineRule="auto"/>
              <w:jc w:val="center"/>
            </w:pPr>
            <w:r w:rsidRPr="00691E20">
              <w:rPr>
                <w:rFonts w:ascii="Times New Roman" w:hAnsi="Times New Roman"/>
                <w:sz w:val="20"/>
                <w:szCs w:val="24"/>
              </w:rPr>
              <w:t>0,046</w:t>
            </w:r>
          </w:p>
        </w:tc>
        <w:tc>
          <w:tcPr>
            <w:tcW w:w="1154" w:type="dxa"/>
            <w:vAlign w:val="center"/>
          </w:tcPr>
          <w:p w:rsidR="000E2FC4" w:rsidRDefault="000E2FC4" w:rsidP="00691E20">
            <w:pPr>
              <w:spacing w:after="0" w:line="240" w:lineRule="auto"/>
              <w:jc w:val="center"/>
            </w:pPr>
            <w:r w:rsidRPr="00691E20">
              <w:rPr>
                <w:rFonts w:ascii="Times New Roman" w:hAnsi="Times New Roman"/>
                <w:sz w:val="20"/>
                <w:szCs w:val="24"/>
              </w:rPr>
              <w:t>0,046</w:t>
            </w:r>
          </w:p>
        </w:tc>
      </w:tr>
    </w:tbl>
    <w:p w:rsidR="000E2FC4" w:rsidRDefault="000E2FC4" w:rsidP="00757950">
      <w:pPr>
        <w:widowControl w:val="0"/>
        <w:autoSpaceDE w:val="0"/>
        <w:autoSpaceDN w:val="0"/>
        <w:adjustRightInd w:val="0"/>
        <w:spacing w:after="0" w:line="240" w:lineRule="auto"/>
        <w:ind w:firstLine="709"/>
        <w:rPr>
          <w:rFonts w:ascii="Times New Roman" w:hAnsi="Times New Roman"/>
          <w:sz w:val="28"/>
          <w:szCs w:val="24"/>
        </w:rPr>
      </w:pPr>
    </w:p>
    <w:p w:rsidR="000E2FC4" w:rsidRPr="00757950" w:rsidRDefault="000E2FC4" w:rsidP="00757950">
      <w:pPr>
        <w:widowControl w:val="0"/>
        <w:autoSpaceDE w:val="0"/>
        <w:autoSpaceDN w:val="0"/>
        <w:adjustRightInd w:val="0"/>
        <w:spacing w:after="0" w:line="240" w:lineRule="auto"/>
        <w:ind w:firstLine="709"/>
        <w:jc w:val="both"/>
        <w:rPr>
          <w:rFonts w:ascii="Times New Roman" w:hAnsi="Times New Roman"/>
          <w:sz w:val="24"/>
          <w:szCs w:val="23"/>
          <w:lang w:val="ru-RU"/>
        </w:rPr>
      </w:pPr>
      <w:r w:rsidRPr="00757950">
        <w:rPr>
          <w:rFonts w:ascii="Times New Roman" w:hAnsi="Times New Roman"/>
          <w:sz w:val="24"/>
          <w:szCs w:val="23"/>
          <w:lang w:val="ru-RU"/>
        </w:rPr>
        <w:t xml:space="preserve">При положительном общем балансе располагаемой тепловой мощности теплоисточника и присоединенной тепловой нагрузки </w:t>
      </w:r>
      <w:r w:rsidRPr="00757950">
        <w:rPr>
          <w:rFonts w:ascii="Times New Roman" w:hAnsi="Times New Roman"/>
          <w:sz w:val="24"/>
          <w:szCs w:val="24"/>
          <w:lang w:val="ru-RU"/>
        </w:rPr>
        <w:t xml:space="preserve">п. Дубитель </w:t>
      </w:r>
      <w:r w:rsidRPr="00757950">
        <w:rPr>
          <w:rFonts w:ascii="Times New Roman" w:hAnsi="Times New Roman"/>
          <w:sz w:val="24"/>
          <w:szCs w:val="23"/>
          <w:lang w:val="ru-RU"/>
        </w:rPr>
        <w:t>отсутствуют дефициты на теплоисточнике поселка на разных этапах.</w:t>
      </w: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Default="000E2FC4" w:rsidP="00C56345">
      <w:pPr>
        <w:pStyle w:val="Heading1"/>
        <w:rPr>
          <w:b w:val="0"/>
          <w:lang w:val="ru-RU"/>
        </w:rPr>
      </w:pPr>
      <w:bookmarkStart w:id="80" w:name="_Toc445886709"/>
      <w:r w:rsidRPr="00763EFA">
        <w:rPr>
          <w:lang w:val="ru-RU"/>
        </w:rPr>
        <w:t xml:space="preserve">5. </w:t>
      </w:r>
      <w:r w:rsidRPr="00424A0D">
        <w:rPr>
          <w:lang w:val="ru-RU"/>
        </w:rPr>
        <w:t>Перспективные балансы производительности водоподготовительных установок</w:t>
      </w:r>
      <w:bookmarkEnd w:id="80"/>
    </w:p>
    <w:p w:rsidR="000E2FC4" w:rsidRDefault="000E2FC4" w:rsidP="00C56345">
      <w:pPr>
        <w:pStyle w:val="Heading1"/>
        <w:rPr>
          <w:b w:val="0"/>
          <w:lang w:val="ru-RU"/>
        </w:rPr>
      </w:pPr>
      <w:bookmarkStart w:id="81" w:name="_Toc445886710"/>
      <w:r>
        <w:rPr>
          <w:lang w:val="ru-RU"/>
        </w:rPr>
        <w:t>5.1. Общие положения</w:t>
      </w:r>
      <w:bookmarkEnd w:id="81"/>
    </w:p>
    <w:p w:rsidR="000E2FC4" w:rsidRDefault="000E2FC4" w:rsidP="00C56345">
      <w:pPr>
        <w:widowControl w:val="0"/>
        <w:autoSpaceDE w:val="0"/>
        <w:autoSpaceDN w:val="0"/>
        <w:adjustRightInd w:val="0"/>
        <w:spacing w:after="0" w:line="240" w:lineRule="auto"/>
        <w:ind w:firstLine="709"/>
        <w:rPr>
          <w:rFonts w:ascii="Times New Roman" w:hAnsi="Times New Roman"/>
          <w:b/>
          <w:sz w:val="24"/>
          <w:lang w:val="ru-RU"/>
        </w:rPr>
      </w:pPr>
    </w:p>
    <w:p w:rsidR="000E2FC4" w:rsidRPr="00E442B0" w:rsidRDefault="000E2FC4" w:rsidP="00303735">
      <w:pPr>
        <w:autoSpaceDE w:val="0"/>
        <w:autoSpaceDN w:val="0"/>
        <w:adjustRightInd w:val="0"/>
        <w:spacing w:after="0" w:line="240" w:lineRule="auto"/>
        <w:ind w:firstLine="709"/>
        <w:jc w:val="both"/>
        <w:rPr>
          <w:rFonts w:ascii="Times New Roman" w:hAnsi="Times New Roman"/>
          <w:color w:val="000000"/>
          <w:sz w:val="24"/>
          <w:lang w:val="ru-RU"/>
        </w:rPr>
      </w:pPr>
      <w:r w:rsidRPr="00E442B0">
        <w:rPr>
          <w:rFonts w:ascii="Times New Roman" w:hAnsi="Times New Roman"/>
          <w:color w:val="000000"/>
          <w:sz w:val="24"/>
          <w:lang w:val="ru-RU"/>
        </w:rPr>
        <w:t xml:space="preserve">Перспективные балансы производительности водоподготовительных установок разрабатываются в соответствии с Постановлением Правительства РФ от 22.02.2012 № 154 «О требованиях к схемам теплоснабжения, порядку их разработки и утверждения» (подпункт3 пункта 3 и пункт 40). </w:t>
      </w:r>
    </w:p>
    <w:p w:rsidR="000E2FC4" w:rsidRPr="00E442B0" w:rsidRDefault="000E2FC4" w:rsidP="00303735">
      <w:pPr>
        <w:autoSpaceDE w:val="0"/>
        <w:autoSpaceDN w:val="0"/>
        <w:adjustRightInd w:val="0"/>
        <w:spacing w:after="0" w:line="240" w:lineRule="auto"/>
        <w:ind w:firstLine="709"/>
        <w:jc w:val="both"/>
        <w:rPr>
          <w:rFonts w:ascii="Times New Roman" w:hAnsi="Times New Roman"/>
          <w:color w:val="000000"/>
          <w:sz w:val="24"/>
          <w:lang w:val="ru-RU"/>
        </w:rPr>
      </w:pPr>
      <w:r w:rsidRPr="00E442B0">
        <w:rPr>
          <w:rFonts w:ascii="Times New Roman" w:hAnsi="Times New Roman"/>
          <w:color w:val="000000"/>
          <w:sz w:val="24"/>
          <w:lang w:val="ru-RU"/>
        </w:rPr>
        <w:t xml:space="preserve">В результате разработки в соответствии с пунктом 40 указанных Требований должны быть решены следующие задачи: </w:t>
      </w:r>
    </w:p>
    <w:p w:rsidR="000E2FC4" w:rsidRPr="00E442B0" w:rsidRDefault="000E2FC4" w:rsidP="00303735">
      <w:pPr>
        <w:autoSpaceDE w:val="0"/>
        <w:autoSpaceDN w:val="0"/>
        <w:adjustRightInd w:val="0"/>
        <w:spacing w:after="0" w:line="240" w:lineRule="auto"/>
        <w:ind w:firstLine="709"/>
        <w:jc w:val="both"/>
        <w:rPr>
          <w:rFonts w:ascii="Times New Roman" w:hAnsi="Times New Roman"/>
          <w:color w:val="000000"/>
          <w:sz w:val="24"/>
          <w:lang w:val="ru-RU"/>
        </w:rPr>
      </w:pPr>
      <w:r w:rsidRPr="00E442B0">
        <w:rPr>
          <w:rFonts w:ascii="Times New Roman" w:hAnsi="Times New Roman"/>
          <w:color w:val="000000"/>
          <w:sz w:val="24"/>
          <w:lang w:val="ru-RU"/>
        </w:rPr>
        <w:t xml:space="preserve">- установлены перспективные объемы теплоносителя, необходимые для передачи теплоносителя от источника до потребителя в каждой зоне действия источников тепловой энергии; </w:t>
      </w:r>
    </w:p>
    <w:p w:rsidR="000E2FC4" w:rsidRDefault="000E2FC4" w:rsidP="00303735">
      <w:pPr>
        <w:widowControl w:val="0"/>
        <w:autoSpaceDE w:val="0"/>
        <w:autoSpaceDN w:val="0"/>
        <w:adjustRightInd w:val="0"/>
        <w:spacing w:after="0" w:line="240" w:lineRule="auto"/>
        <w:ind w:firstLine="709"/>
        <w:jc w:val="both"/>
        <w:rPr>
          <w:rFonts w:ascii="Times New Roman" w:hAnsi="Times New Roman"/>
          <w:color w:val="000000"/>
          <w:sz w:val="24"/>
          <w:lang w:val="ru-RU"/>
        </w:rPr>
      </w:pPr>
      <w:r w:rsidRPr="00E442B0">
        <w:rPr>
          <w:rFonts w:ascii="Times New Roman" w:hAnsi="Times New Roman"/>
          <w:color w:val="000000"/>
          <w:sz w:val="24"/>
          <w:lang w:val="ru-RU"/>
        </w:rPr>
        <w:t>- составлен баланс производительности ВПУ и подпитки тепловой сети и определены резервы и дефициты производительности ВПУ, в том числе и в аварийных режимах работы системы теплоснабжения.</w:t>
      </w:r>
    </w:p>
    <w:p w:rsidR="000E2FC4" w:rsidRDefault="000E2FC4" w:rsidP="00C56345">
      <w:pPr>
        <w:widowControl w:val="0"/>
        <w:autoSpaceDE w:val="0"/>
        <w:autoSpaceDN w:val="0"/>
        <w:adjustRightInd w:val="0"/>
        <w:spacing w:after="0" w:line="240" w:lineRule="auto"/>
        <w:ind w:firstLine="709"/>
        <w:rPr>
          <w:rFonts w:ascii="Times New Roman" w:hAnsi="Times New Roman"/>
          <w:b/>
          <w:sz w:val="32"/>
          <w:szCs w:val="24"/>
          <w:lang w:val="ru-RU"/>
        </w:rPr>
      </w:pPr>
    </w:p>
    <w:p w:rsidR="000E2FC4" w:rsidRDefault="000E2FC4" w:rsidP="00C56345">
      <w:pPr>
        <w:pStyle w:val="Heading1"/>
        <w:rPr>
          <w:b w:val="0"/>
          <w:bCs w:val="0"/>
          <w:szCs w:val="23"/>
          <w:lang w:val="ru-RU"/>
        </w:rPr>
      </w:pPr>
      <w:bookmarkStart w:id="82" w:name="_Toc445886711"/>
      <w:r w:rsidRPr="00424A0D">
        <w:rPr>
          <w:szCs w:val="23"/>
          <w:lang w:val="ru-RU"/>
        </w:rPr>
        <w:t>5.2 Перспективные объемы теплоносителя</w:t>
      </w:r>
      <w:bookmarkEnd w:id="82"/>
    </w:p>
    <w:p w:rsidR="000E2FC4" w:rsidRDefault="000E2FC4" w:rsidP="00C56345">
      <w:pPr>
        <w:autoSpaceDE w:val="0"/>
        <w:autoSpaceDN w:val="0"/>
        <w:adjustRightInd w:val="0"/>
        <w:spacing w:after="0" w:line="240" w:lineRule="auto"/>
        <w:rPr>
          <w:rFonts w:ascii="Arial" w:hAnsi="Arial" w:cs="Arial"/>
          <w:color w:val="000000"/>
          <w:lang w:val="ru-RU"/>
        </w:rPr>
      </w:pPr>
    </w:p>
    <w:p w:rsidR="000E2FC4" w:rsidRPr="00E442B0" w:rsidRDefault="000E2FC4" w:rsidP="00C56345">
      <w:pPr>
        <w:autoSpaceDE w:val="0"/>
        <w:autoSpaceDN w:val="0"/>
        <w:adjustRightInd w:val="0"/>
        <w:spacing w:after="0" w:line="240" w:lineRule="auto"/>
        <w:ind w:firstLine="709"/>
        <w:jc w:val="both"/>
        <w:rPr>
          <w:rFonts w:ascii="Times New Roman" w:hAnsi="Times New Roman"/>
          <w:color w:val="000000"/>
          <w:sz w:val="24"/>
          <w:lang w:val="ru-RU"/>
        </w:rPr>
      </w:pPr>
      <w:r w:rsidRPr="00E442B0">
        <w:rPr>
          <w:rFonts w:ascii="Times New Roman" w:hAnsi="Times New Roman"/>
          <w:color w:val="000000"/>
          <w:sz w:val="24"/>
          <w:lang w:val="ru-RU"/>
        </w:rPr>
        <w:t>Перспективные объемы теплоносителя, необходимые для передачи теплоносителя от источник</w:t>
      </w:r>
      <w:r>
        <w:rPr>
          <w:rFonts w:ascii="Times New Roman" w:hAnsi="Times New Roman"/>
          <w:color w:val="000000"/>
          <w:sz w:val="24"/>
          <w:lang w:val="ru-RU"/>
        </w:rPr>
        <w:t>ов</w:t>
      </w:r>
      <w:r w:rsidRPr="00E442B0">
        <w:rPr>
          <w:rFonts w:ascii="Times New Roman" w:hAnsi="Times New Roman"/>
          <w:color w:val="000000"/>
          <w:sz w:val="24"/>
          <w:lang w:val="ru-RU"/>
        </w:rPr>
        <w:t xml:space="preserve"> тепловой энергии до потребителя в зон</w:t>
      </w:r>
      <w:r>
        <w:rPr>
          <w:rFonts w:ascii="Times New Roman" w:hAnsi="Times New Roman"/>
          <w:color w:val="000000"/>
          <w:sz w:val="24"/>
          <w:lang w:val="ru-RU"/>
        </w:rPr>
        <w:t>ах</w:t>
      </w:r>
      <w:r w:rsidRPr="00E442B0">
        <w:rPr>
          <w:rFonts w:ascii="Times New Roman" w:hAnsi="Times New Roman"/>
          <w:color w:val="000000"/>
          <w:sz w:val="24"/>
          <w:lang w:val="ru-RU"/>
        </w:rPr>
        <w:t xml:space="preserve"> действия источник</w:t>
      </w:r>
      <w:r>
        <w:rPr>
          <w:rFonts w:ascii="Times New Roman" w:hAnsi="Times New Roman"/>
          <w:color w:val="000000"/>
          <w:sz w:val="24"/>
          <w:lang w:val="ru-RU"/>
        </w:rPr>
        <w:t>ов</w:t>
      </w:r>
      <w:r w:rsidRPr="00E442B0">
        <w:rPr>
          <w:rFonts w:ascii="Times New Roman" w:hAnsi="Times New Roman"/>
          <w:color w:val="000000"/>
          <w:sz w:val="24"/>
          <w:lang w:val="ru-RU"/>
        </w:rPr>
        <w:t xml:space="preserve"> тепловой энергии, прогнозировал</w:t>
      </w:r>
      <w:r>
        <w:rPr>
          <w:rFonts w:ascii="Times New Roman" w:hAnsi="Times New Roman"/>
          <w:color w:val="000000"/>
          <w:sz w:val="24"/>
          <w:lang w:val="ru-RU"/>
        </w:rPr>
        <w:t>а</w:t>
      </w:r>
      <w:r w:rsidRPr="00E442B0">
        <w:rPr>
          <w:rFonts w:ascii="Times New Roman" w:hAnsi="Times New Roman"/>
          <w:color w:val="000000"/>
          <w:sz w:val="24"/>
          <w:lang w:val="ru-RU"/>
        </w:rPr>
        <w:t xml:space="preserve">сь исходя из следующих условий: </w:t>
      </w:r>
    </w:p>
    <w:p w:rsidR="000E2FC4" w:rsidRPr="00E442B0" w:rsidRDefault="000E2FC4" w:rsidP="00C56345">
      <w:pPr>
        <w:autoSpaceDE w:val="0"/>
        <w:autoSpaceDN w:val="0"/>
        <w:adjustRightInd w:val="0"/>
        <w:spacing w:after="0" w:line="240" w:lineRule="auto"/>
        <w:ind w:firstLine="709"/>
        <w:jc w:val="both"/>
        <w:rPr>
          <w:rFonts w:ascii="Times New Roman" w:hAnsi="Times New Roman"/>
          <w:color w:val="000000"/>
          <w:sz w:val="24"/>
          <w:lang w:val="ru-RU"/>
        </w:rPr>
      </w:pPr>
      <w:r>
        <w:rPr>
          <w:rFonts w:ascii="Times New Roman" w:hAnsi="Times New Roman"/>
          <w:color w:val="000000"/>
          <w:sz w:val="24"/>
          <w:lang w:val="ru-RU"/>
        </w:rPr>
        <w:t>–</w:t>
      </w:r>
      <w:r w:rsidRPr="00E442B0">
        <w:rPr>
          <w:rFonts w:ascii="Times New Roman" w:hAnsi="Times New Roman"/>
          <w:color w:val="000000"/>
          <w:sz w:val="24"/>
          <w:lang w:val="ru-RU"/>
        </w:rPr>
        <w:t xml:space="preserve"> Регулирование отпуска тепловой энергии в тепловые сети в зависимости от температуры наружного воздуха принято по регулированию отопительно-вентиляционной нагрузки с качественным методом регулирования с расчетными параметрами теплоносителя; </w:t>
      </w:r>
    </w:p>
    <w:p w:rsidR="000E2FC4" w:rsidRPr="00E442B0" w:rsidRDefault="000E2FC4" w:rsidP="00C56345">
      <w:pPr>
        <w:autoSpaceDE w:val="0"/>
        <w:autoSpaceDN w:val="0"/>
        <w:adjustRightInd w:val="0"/>
        <w:spacing w:after="0" w:line="240" w:lineRule="auto"/>
        <w:ind w:firstLine="709"/>
        <w:jc w:val="both"/>
        <w:rPr>
          <w:rFonts w:ascii="Times New Roman" w:hAnsi="Times New Roman"/>
          <w:color w:val="000000"/>
          <w:sz w:val="24"/>
          <w:lang w:val="ru-RU"/>
        </w:rPr>
      </w:pPr>
      <w:r>
        <w:rPr>
          <w:rFonts w:ascii="Times New Roman" w:hAnsi="Times New Roman"/>
          <w:color w:val="000000"/>
          <w:sz w:val="24"/>
          <w:lang w:val="ru-RU"/>
        </w:rPr>
        <w:t>–</w:t>
      </w:r>
      <w:r w:rsidRPr="00E442B0">
        <w:rPr>
          <w:rFonts w:ascii="Times New Roman" w:hAnsi="Times New Roman"/>
          <w:color w:val="000000"/>
          <w:sz w:val="24"/>
          <w:lang w:val="ru-RU"/>
        </w:rPr>
        <w:t xml:space="preserve"> Расчетный расход теплоносителя в тепловых сетях изменяется с темпом присоединения (подключения) суммарной тепловой нагрузки и с учетом реализации мероприятий по наладке режимов в системе транспорта теплоносителя; </w:t>
      </w:r>
    </w:p>
    <w:p w:rsidR="000E2FC4" w:rsidRDefault="000E2FC4" w:rsidP="00C56345">
      <w:pPr>
        <w:autoSpaceDE w:val="0"/>
        <w:autoSpaceDN w:val="0"/>
        <w:adjustRightInd w:val="0"/>
        <w:spacing w:after="0" w:line="240" w:lineRule="auto"/>
        <w:ind w:firstLine="709"/>
        <w:jc w:val="both"/>
        <w:rPr>
          <w:rFonts w:ascii="Times New Roman" w:hAnsi="Times New Roman"/>
          <w:color w:val="000000"/>
          <w:sz w:val="24"/>
          <w:lang w:val="ru-RU"/>
        </w:rPr>
      </w:pPr>
      <w:r>
        <w:rPr>
          <w:rFonts w:ascii="Times New Roman" w:hAnsi="Times New Roman"/>
          <w:color w:val="000000"/>
          <w:sz w:val="24"/>
          <w:lang w:val="ru-RU"/>
        </w:rPr>
        <w:t>–</w:t>
      </w:r>
      <w:r w:rsidRPr="00E442B0">
        <w:rPr>
          <w:rFonts w:ascii="Times New Roman" w:hAnsi="Times New Roman"/>
          <w:color w:val="000000"/>
          <w:sz w:val="24"/>
          <w:lang w:val="ru-RU"/>
        </w:rPr>
        <w:t xml:space="preserve"> Расход теплоносителя на обеспечение нужд горячего водоснабжения потребителей в зоне открытой схемы теплоснабжения изменяется с темпом реализации проекта по переводу системы теплоснабжения на закрытую схему, в соответствии с требованиями Федерального закона от 07.12.2011 № 417-ФЗ «О внесении изменений в отдельные законодательные акты Российской Федерации в связи с принятием Федерального закона «О водоснабжении и водоотведении».</w:t>
      </w:r>
    </w:p>
    <w:p w:rsidR="000E2FC4" w:rsidRDefault="000E2FC4" w:rsidP="00C56345">
      <w:pPr>
        <w:autoSpaceDE w:val="0"/>
        <w:autoSpaceDN w:val="0"/>
        <w:adjustRightInd w:val="0"/>
        <w:spacing w:after="0" w:line="240" w:lineRule="auto"/>
        <w:ind w:firstLine="709"/>
        <w:jc w:val="both"/>
        <w:rPr>
          <w:rFonts w:ascii="Times New Roman" w:hAnsi="Times New Roman"/>
          <w:sz w:val="24"/>
          <w:szCs w:val="23"/>
          <w:lang w:val="ru-RU"/>
        </w:rPr>
      </w:pPr>
      <w:r w:rsidRPr="00AF33EA">
        <w:rPr>
          <w:rFonts w:ascii="Times New Roman" w:hAnsi="Times New Roman"/>
          <w:sz w:val="24"/>
          <w:szCs w:val="23"/>
          <w:lang w:val="ru-RU"/>
        </w:rPr>
        <w:t xml:space="preserve">Перспективный баланс теплоносителя системы теплоснабжения приведен в табл. </w:t>
      </w:r>
      <w:r w:rsidRPr="00AF33EA">
        <w:rPr>
          <w:rFonts w:ascii="Times New Roman" w:hAnsi="Times New Roman"/>
          <w:sz w:val="24"/>
          <w:szCs w:val="23"/>
        </w:rPr>
        <w:t>5.1.</w:t>
      </w: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0E2FC4" w:rsidSect="00686CA7">
          <w:pgSz w:w="11906" w:h="16838"/>
          <w:pgMar w:top="1134" w:right="851" w:bottom="1134" w:left="1134" w:header="709" w:footer="709" w:gutter="0"/>
          <w:cols w:space="708"/>
          <w:docGrid w:linePitch="360"/>
        </w:sectPr>
      </w:pPr>
    </w:p>
    <w:p w:rsidR="000E2FC4" w:rsidRPr="00757950" w:rsidRDefault="000E2FC4" w:rsidP="00757950">
      <w:pPr>
        <w:autoSpaceDE w:val="0"/>
        <w:autoSpaceDN w:val="0"/>
        <w:adjustRightInd w:val="0"/>
        <w:spacing w:after="0" w:line="240" w:lineRule="auto"/>
        <w:rPr>
          <w:rFonts w:ascii="Times New Roman" w:hAnsi="Times New Roman"/>
          <w:sz w:val="24"/>
          <w:szCs w:val="23"/>
          <w:lang w:val="ru-RU"/>
        </w:rPr>
      </w:pPr>
      <w:r w:rsidRPr="00757950">
        <w:rPr>
          <w:rFonts w:ascii="Times New Roman" w:hAnsi="Times New Roman"/>
          <w:sz w:val="24"/>
          <w:szCs w:val="23"/>
          <w:lang w:val="ru-RU"/>
        </w:rPr>
        <w:t xml:space="preserve">Таблица </w:t>
      </w:r>
      <w:r>
        <w:rPr>
          <w:rFonts w:ascii="Times New Roman" w:hAnsi="Times New Roman"/>
          <w:sz w:val="24"/>
          <w:szCs w:val="23"/>
          <w:lang w:val="ru-RU"/>
        </w:rPr>
        <w:t>5</w:t>
      </w:r>
      <w:r w:rsidRPr="00757950">
        <w:rPr>
          <w:rFonts w:ascii="Times New Roman" w:hAnsi="Times New Roman"/>
          <w:sz w:val="24"/>
          <w:szCs w:val="23"/>
          <w:lang w:val="ru-RU"/>
        </w:rPr>
        <w:t>.1. Перспективный баланс теплоносителя системы теплоснабжения</w:t>
      </w:r>
    </w:p>
    <w:p w:rsidR="000E2FC4" w:rsidRPr="00757950" w:rsidRDefault="000E2FC4" w:rsidP="00757950">
      <w:pPr>
        <w:autoSpaceDE w:val="0"/>
        <w:autoSpaceDN w:val="0"/>
        <w:adjustRightInd w:val="0"/>
        <w:spacing w:after="0" w:line="240" w:lineRule="auto"/>
        <w:ind w:firstLine="709"/>
        <w:rPr>
          <w:rFonts w:ascii="Times New Roman" w:hAnsi="Times New Roman"/>
          <w:sz w:val="24"/>
          <w:szCs w:val="23"/>
          <w:lang w:val="ru-RU"/>
        </w:rPr>
      </w:pPr>
    </w:p>
    <w:tbl>
      <w:tblPr>
        <w:tblW w:w="152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3635"/>
        <w:gridCol w:w="1900"/>
        <w:gridCol w:w="1390"/>
        <w:gridCol w:w="1389"/>
        <w:gridCol w:w="1389"/>
        <w:gridCol w:w="1389"/>
        <w:gridCol w:w="1389"/>
        <w:gridCol w:w="1389"/>
        <w:gridCol w:w="1389"/>
      </w:tblGrid>
      <w:tr w:rsidR="000E2FC4" w:rsidTr="00691E20">
        <w:trPr>
          <w:trHeight w:val="260"/>
        </w:trPr>
        <w:tc>
          <w:tcPr>
            <w:tcW w:w="379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Показатель</w:t>
            </w:r>
          </w:p>
        </w:tc>
        <w:tc>
          <w:tcPr>
            <w:tcW w:w="132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Единицыизмерения</w:t>
            </w:r>
          </w:p>
        </w:tc>
        <w:tc>
          <w:tcPr>
            <w:tcW w:w="144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2016 г.</w:t>
            </w:r>
          </w:p>
        </w:tc>
        <w:tc>
          <w:tcPr>
            <w:tcW w:w="144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2017 г.</w:t>
            </w:r>
          </w:p>
        </w:tc>
        <w:tc>
          <w:tcPr>
            <w:tcW w:w="144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2018 г.</w:t>
            </w:r>
          </w:p>
        </w:tc>
        <w:tc>
          <w:tcPr>
            <w:tcW w:w="144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2019 г.</w:t>
            </w:r>
          </w:p>
        </w:tc>
        <w:tc>
          <w:tcPr>
            <w:tcW w:w="144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2020 г.</w:t>
            </w:r>
          </w:p>
        </w:tc>
        <w:tc>
          <w:tcPr>
            <w:tcW w:w="144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2025 г.</w:t>
            </w:r>
          </w:p>
        </w:tc>
        <w:tc>
          <w:tcPr>
            <w:tcW w:w="144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2030 г.</w:t>
            </w:r>
          </w:p>
        </w:tc>
      </w:tr>
      <w:tr w:rsidR="000E2FC4" w:rsidRPr="006B3250" w:rsidTr="00691E20">
        <w:trPr>
          <w:trHeight w:val="250"/>
        </w:trPr>
        <w:tc>
          <w:tcPr>
            <w:tcW w:w="15259" w:type="dxa"/>
            <w:gridSpan w:val="9"/>
            <w:vAlign w:val="center"/>
          </w:tcPr>
          <w:p w:rsidR="000E2FC4" w:rsidRPr="00691E20" w:rsidRDefault="000E2FC4" w:rsidP="00691E20">
            <w:pPr>
              <w:autoSpaceDE w:val="0"/>
              <w:autoSpaceDN w:val="0"/>
              <w:adjustRightInd w:val="0"/>
              <w:spacing w:after="0" w:line="240" w:lineRule="auto"/>
              <w:jc w:val="center"/>
              <w:rPr>
                <w:rFonts w:ascii="Times New Roman" w:hAnsi="Times New Roman"/>
                <w:b/>
                <w:color w:val="000000"/>
                <w:sz w:val="20"/>
                <w:lang w:val="ru-RU"/>
              </w:rPr>
            </w:pPr>
            <w:r w:rsidRPr="00691E20">
              <w:rPr>
                <w:rFonts w:ascii="Times New Roman" w:hAnsi="Times New Roman"/>
                <w:b/>
                <w:color w:val="000000"/>
                <w:sz w:val="20"/>
                <w:lang w:val="ru-RU"/>
              </w:rPr>
              <w:t xml:space="preserve">Зона действия котельной </w:t>
            </w:r>
            <w:r w:rsidRPr="00691E20">
              <w:rPr>
                <w:rFonts w:ascii="Times New Roman" w:hAnsi="Times New Roman"/>
                <w:b/>
                <w:szCs w:val="24"/>
                <w:lang w:val="ru-RU"/>
              </w:rPr>
              <w:t>ЖКХ «Зубово-Поляна»</w:t>
            </w:r>
          </w:p>
        </w:tc>
      </w:tr>
      <w:tr w:rsidR="000E2FC4" w:rsidTr="00691E20">
        <w:trPr>
          <w:trHeight w:val="250"/>
        </w:trPr>
        <w:tc>
          <w:tcPr>
            <w:tcW w:w="3794" w:type="dxa"/>
            <w:vAlign w:val="center"/>
          </w:tcPr>
          <w:p w:rsidR="000E2FC4" w:rsidRPr="00691E20" w:rsidRDefault="000E2FC4" w:rsidP="00691E20">
            <w:pPr>
              <w:autoSpaceDE w:val="0"/>
              <w:autoSpaceDN w:val="0"/>
              <w:adjustRightInd w:val="0"/>
              <w:spacing w:after="0" w:line="240" w:lineRule="auto"/>
              <w:rPr>
                <w:rFonts w:ascii="Times New Roman" w:hAnsi="Times New Roman"/>
                <w:color w:val="000000"/>
                <w:sz w:val="20"/>
                <w:lang w:val="ru-RU"/>
              </w:rPr>
            </w:pPr>
            <w:r w:rsidRPr="00691E20">
              <w:rPr>
                <w:rFonts w:ascii="Times New Roman" w:hAnsi="Times New Roman"/>
                <w:color w:val="000000"/>
                <w:sz w:val="20"/>
                <w:lang w:val="ru-RU"/>
              </w:rPr>
              <w:t>Всего подпитка тепловой сети, вт.ч</w:t>
            </w:r>
          </w:p>
        </w:tc>
        <w:tc>
          <w:tcPr>
            <w:tcW w:w="132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тонн/год</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361,742</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361,742</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361,742</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361,742</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361,742</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361,742</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361,742</w:t>
            </w:r>
          </w:p>
        </w:tc>
      </w:tr>
      <w:tr w:rsidR="000E2FC4" w:rsidTr="00691E20">
        <w:trPr>
          <w:trHeight w:val="250"/>
        </w:trPr>
        <w:tc>
          <w:tcPr>
            <w:tcW w:w="3794" w:type="dxa"/>
            <w:vAlign w:val="center"/>
          </w:tcPr>
          <w:p w:rsidR="000E2FC4" w:rsidRPr="00691E20" w:rsidRDefault="000E2FC4" w:rsidP="00691E20">
            <w:pPr>
              <w:autoSpaceDE w:val="0"/>
              <w:autoSpaceDN w:val="0"/>
              <w:adjustRightInd w:val="0"/>
              <w:spacing w:after="0" w:line="240" w:lineRule="auto"/>
              <w:rPr>
                <w:rFonts w:ascii="Times New Roman" w:hAnsi="Times New Roman"/>
                <w:color w:val="000000"/>
                <w:sz w:val="20"/>
              </w:rPr>
            </w:pPr>
            <w:r w:rsidRPr="00691E20">
              <w:rPr>
                <w:rFonts w:ascii="Times New Roman" w:hAnsi="Times New Roman"/>
                <w:color w:val="000000"/>
                <w:sz w:val="20"/>
              </w:rPr>
              <w:t>Напусковоезаполнение</w:t>
            </w:r>
          </w:p>
        </w:tc>
        <w:tc>
          <w:tcPr>
            <w:tcW w:w="132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тонн/год</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32,052</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32,052</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32,052</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32,052</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32,052</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32,052</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32,052</w:t>
            </w:r>
          </w:p>
        </w:tc>
      </w:tr>
      <w:tr w:rsidR="000E2FC4" w:rsidTr="00691E20">
        <w:trPr>
          <w:trHeight w:val="260"/>
        </w:trPr>
        <w:tc>
          <w:tcPr>
            <w:tcW w:w="3794" w:type="dxa"/>
            <w:vAlign w:val="center"/>
          </w:tcPr>
          <w:p w:rsidR="000E2FC4" w:rsidRPr="00691E20" w:rsidRDefault="000E2FC4" w:rsidP="00691E20">
            <w:pPr>
              <w:autoSpaceDE w:val="0"/>
              <w:autoSpaceDN w:val="0"/>
              <w:adjustRightInd w:val="0"/>
              <w:spacing w:after="0" w:line="240" w:lineRule="auto"/>
              <w:rPr>
                <w:rFonts w:ascii="Times New Roman" w:hAnsi="Times New Roman"/>
                <w:color w:val="000000"/>
                <w:sz w:val="20"/>
                <w:lang w:val="ru-RU"/>
              </w:rPr>
            </w:pPr>
            <w:r w:rsidRPr="00691E20">
              <w:rPr>
                <w:rFonts w:ascii="Times New Roman" w:hAnsi="Times New Roman"/>
                <w:color w:val="000000"/>
                <w:sz w:val="20"/>
                <w:lang w:val="ru-RU"/>
              </w:rPr>
              <w:t>Годовые затраты и потери теплоносителя с утечками</w:t>
            </w:r>
          </w:p>
        </w:tc>
        <w:tc>
          <w:tcPr>
            <w:tcW w:w="132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тонн/год</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393,794</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393,794</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393,794</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393,794</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393,794</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393,794</w:t>
            </w:r>
          </w:p>
        </w:tc>
        <w:tc>
          <w:tcPr>
            <w:tcW w:w="1448" w:type="dxa"/>
            <w:vAlign w:val="center"/>
          </w:tcPr>
          <w:p w:rsidR="000E2FC4" w:rsidRPr="00691E20" w:rsidRDefault="000E2FC4"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393,794</w:t>
            </w:r>
          </w:p>
        </w:tc>
      </w:tr>
    </w:tbl>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Default="000E2FC4" w:rsidP="00C56345">
      <w:pPr>
        <w:rPr>
          <w:lang w:val="ru-RU"/>
        </w:rPr>
      </w:pPr>
      <w:r>
        <w:rPr>
          <w:lang w:val="ru-RU"/>
        </w:rPr>
        <w:br w:type="page"/>
      </w:r>
    </w:p>
    <w:p w:rsidR="000E2FC4" w:rsidRDefault="000E2FC4"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0E2FC4" w:rsidSect="00686CA7">
          <w:pgSz w:w="16838" w:h="11906" w:orient="landscape"/>
          <w:pgMar w:top="851" w:right="1134" w:bottom="1134" w:left="1134" w:header="709" w:footer="709" w:gutter="0"/>
          <w:cols w:space="708"/>
          <w:docGrid w:linePitch="360"/>
        </w:sectPr>
      </w:pPr>
    </w:p>
    <w:p w:rsidR="000E2FC4" w:rsidRPr="00D739F4" w:rsidRDefault="000E2FC4" w:rsidP="00D739F4">
      <w:pPr>
        <w:pStyle w:val="Heading1"/>
        <w:rPr>
          <w:szCs w:val="24"/>
          <w:lang w:val="ru-RU"/>
        </w:rPr>
      </w:pPr>
      <w:bookmarkStart w:id="83" w:name="_Toc443473041"/>
      <w:bookmarkStart w:id="84" w:name="_Toc445886712"/>
      <w:r>
        <w:rPr>
          <w:bCs w:val="0"/>
          <w:szCs w:val="24"/>
          <w:lang w:val="ru-RU"/>
        </w:rPr>
        <w:t>5.3</w:t>
      </w:r>
      <w:r w:rsidRPr="00D739F4">
        <w:rPr>
          <w:bCs w:val="0"/>
          <w:szCs w:val="24"/>
          <w:lang w:val="ru-RU"/>
        </w:rPr>
        <w:t xml:space="preserve"> Аварийные режимы подпитки тепловой сети</w:t>
      </w:r>
      <w:bookmarkEnd w:id="83"/>
      <w:bookmarkEnd w:id="84"/>
    </w:p>
    <w:p w:rsidR="000E2FC4" w:rsidRPr="00D739F4" w:rsidRDefault="000E2FC4" w:rsidP="00D739F4">
      <w:pPr>
        <w:widowControl w:val="0"/>
        <w:autoSpaceDE w:val="0"/>
        <w:autoSpaceDN w:val="0"/>
        <w:adjustRightInd w:val="0"/>
        <w:spacing w:after="0" w:line="329" w:lineRule="exact"/>
        <w:rPr>
          <w:rFonts w:ascii="Times New Roman" w:hAnsi="Times New Roman"/>
          <w:sz w:val="24"/>
          <w:szCs w:val="24"/>
          <w:lang w:val="ru-RU"/>
        </w:rPr>
      </w:pPr>
    </w:p>
    <w:p w:rsidR="000E2FC4" w:rsidRPr="00D739F4" w:rsidRDefault="000E2FC4" w:rsidP="00D739F4">
      <w:pPr>
        <w:autoSpaceDE w:val="0"/>
        <w:autoSpaceDN w:val="0"/>
        <w:adjustRightInd w:val="0"/>
        <w:spacing w:after="0" w:line="240" w:lineRule="auto"/>
        <w:ind w:firstLine="709"/>
        <w:jc w:val="both"/>
        <w:rPr>
          <w:rFonts w:ascii="Times New Roman" w:hAnsi="Times New Roman"/>
          <w:sz w:val="24"/>
          <w:lang w:val="ru-RU"/>
        </w:rPr>
      </w:pPr>
      <w:r w:rsidRPr="00D739F4">
        <w:rPr>
          <w:rFonts w:ascii="Times New Roman" w:hAnsi="Times New Roman"/>
          <w:sz w:val="24"/>
          <w:lang w:val="ru-RU"/>
        </w:rPr>
        <w:t>При возникновении аварийной ситуации на любом участке магистрального трубопровода, возможно организовать обеспечение подпитки тепловой сети за счет использования существующих баков аккумуляторов и водопроводной сети.</w:t>
      </w:r>
    </w:p>
    <w:p w:rsidR="000E2FC4" w:rsidRDefault="000E2FC4"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Default="000E2FC4" w:rsidP="00D739F4">
      <w:pPr>
        <w:pStyle w:val="Heading1"/>
        <w:rPr>
          <w:b w:val="0"/>
          <w:lang w:val="ru-RU"/>
        </w:rPr>
      </w:pPr>
      <w:bookmarkStart w:id="85" w:name="_Toc445886713"/>
      <w:r w:rsidRPr="00684A98">
        <w:rPr>
          <w:lang w:val="ru-RU"/>
        </w:rPr>
        <w:t>6. Предложения по строительству, реконструкции и техническому перевооружению источников тепловой энергии</w:t>
      </w:r>
      <w:bookmarkEnd w:id="85"/>
    </w:p>
    <w:p w:rsidR="000E2FC4" w:rsidRDefault="000E2FC4" w:rsidP="00D739F4">
      <w:pPr>
        <w:pStyle w:val="Heading1"/>
        <w:rPr>
          <w:b w:val="0"/>
          <w:lang w:val="ru-RU"/>
        </w:rPr>
      </w:pPr>
      <w:bookmarkStart w:id="86" w:name="_Toc445886714"/>
      <w:r w:rsidRPr="00DC4893">
        <w:rPr>
          <w:lang w:val="ru-RU"/>
        </w:rPr>
        <w:t>6.1.</w:t>
      </w:r>
      <w:r>
        <w:rPr>
          <w:lang w:val="ru-RU"/>
        </w:rPr>
        <w:t xml:space="preserve"> Общие положения</w:t>
      </w:r>
      <w:bookmarkEnd w:id="86"/>
    </w:p>
    <w:p w:rsidR="000E2FC4" w:rsidRDefault="000E2FC4" w:rsidP="00D739F4">
      <w:pPr>
        <w:autoSpaceDE w:val="0"/>
        <w:autoSpaceDN w:val="0"/>
        <w:adjustRightInd w:val="0"/>
        <w:spacing w:after="0" w:line="240" w:lineRule="auto"/>
        <w:ind w:firstLine="709"/>
        <w:rPr>
          <w:rFonts w:ascii="Times New Roman" w:hAnsi="Times New Roman"/>
          <w:b/>
          <w:sz w:val="24"/>
          <w:lang w:val="ru-RU"/>
        </w:rPr>
      </w:pPr>
    </w:p>
    <w:p w:rsidR="000E2FC4" w:rsidRPr="00DF2CD3" w:rsidRDefault="000E2FC4" w:rsidP="00303735">
      <w:pPr>
        <w:autoSpaceDE w:val="0"/>
        <w:autoSpaceDN w:val="0"/>
        <w:adjustRightInd w:val="0"/>
        <w:spacing w:after="0" w:line="240" w:lineRule="auto"/>
        <w:ind w:firstLine="709"/>
        <w:jc w:val="both"/>
        <w:rPr>
          <w:rFonts w:ascii="Times New Roman" w:hAnsi="Times New Roman"/>
          <w:color w:val="000000"/>
          <w:sz w:val="24"/>
          <w:szCs w:val="23"/>
          <w:lang w:val="ru-RU"/>
        </w:rPr>
      </w:pPr>
      <w:r w:rsidRPr="00DF2CD3">
        <w:rPr>
          <w:rFonts w:ascii="Times New Roman" w:hAnsi="Times New Roman"/>
          <w:color w:val="000000"/>
          <w:sz w:val="24"/>
          <w:szCs w:val="23"/>
          <w:lang w:val="ru-RU"/>
        </w:rPr>
        <w:t>Предложения по строительству, реконструкции и те</w:t>
      </w:r>
      <w:r>
        <w:rPr>
          <w:rFonts w:ascii="Times New Roman" w:hAnsi="Times New Roman"/>
          <w:color w:val="000000"/>
          <w:sz w:val="24"/>
          <w:szCs w:val="23"/>
          <w:lang w:val="ru-RU"/>
        </w:rPr>
        <w:t>хническому перевооружению источ</w:t>
      </w:r>
      <w:r w:rsidRPr="00DF2CD3">
        <w:rPr>
          <w:rFonts w:ascii="Times New Roman" w:hAnsi="Times New Roman"/>
          <w:color w:val="000000"/>
          <w:sz w:val="24"/>
          <w:szCs w:val="23"/>
          <w:lang w:val="ru-RU"/>
        </w:rPr>
        <w:t>ник</w:t>
      </w:r>
      <w:r>
        <w:rPr>
          <w:rFonts w:ascii="Times New Roman" w:hAnsi="Times New Roman"/>
          <w:color w:val="000000"/>
          <w:sz w:val="24"/>
          <w:szCs w:val="23"/>
          <w:lang w:val="ru-RU"/>
        </w:rPr>
        <w:t>а</w:t>
      </w:r>
      <w:r w:rsidRPr="00DF2CD3">
        <w:rPr>
          <w:rFonts w:ascii="Times New Roman" w:hAnsi="Times New Roman"/>
          <w:color w:val="000000"/>
          <w:sz w:val="24"/>
          <w:szCs w:val="23"/>
          <w:lang w:val="ru-RU"/>
        </w:rPr>
        <w:t xml:space="preserve"> тепловой энергии разрабатываются в соответствии пунктом 10 и пунктом 41 Требований к схемам теплоснабжения. </w:t>
      </w:r>
    </w:p>
    <w:p w:rsidR="000E2FC4" w:rsidRPr="00105349" w:rsidRDefault="000E2FC4" w:rsidP="00303735">
      <w:pPr>
        <w:autoSpaceDE w:val="0"/>
        <w:autoSpaceDN w:val="0"/>
        <w:adjustRightInd w:val="0"/>
        <w:spacing w:after="27" w:line="240" w:lineRule="auto"/>
        <w:ind w:firstLine="709"/>
        <w:jc w:val="both"/>
        <w:rPr>
          <w:rFonts w:ascii="Times New Roman" w:hAnsi="Times New Roman"/>
          <w:color w:val="000000"/>
          <w:sz w:val="24"/>
          <w:szCs w:val="23"/>
          <w:lang w:val="ru-RU"/>
        </w:rPr>
      </w:pPr>
      <w:r w:rsidRPr="00105349">
        <w:rPr>
          <w:rFonts w:ascii="Times New Roman" w:hAnsi="Times New Roman"/>
          <w:sz w:val="24"/>
          <w:lang w:val="ru-RU"/>
        </w:rPr>
        <w:t>В связи с тем, что расширение зоны деятельности источника централизованного теплоснабжения, а также прироста тепловых нагрузок потребителей в существующей зоне действия источника</w:t>
      </w:r>
      <w:r>
        <w:rPr>
          <w:rFonts w:ascii="Times New Roman" w:hAnsi="Times New Roman"/>
          <w:color w:val="000000"/>
          <w:sz w:val="24"/>
          <w:szCs w:val="23"/>
          <w:lang w:val="ru-RU"/>
        </w:rPr>
        <w:t>п. Дубитель</w:t>
      </w:r>
      <w:r w:rsidRPr="00105349">
        <w:rPr>
          <w:rFonts w:ascii="Times New Roman" w:hAnsi="Times New Roman"/>
          <w:sz w:val="24"/>
          <w:lang w:val="ru-RU"/>
        </w:rPr>
        <w:t xml:space="preserve"> не предусматривается, предлагается провести мероприятия по повышению энергетической эффективности </w:t>
      </w:r>
      <w:r>
        <w:rPr>
          <w:rFonts w:ascii="Times New Roman" w:hAnsi="Times New Roman"/>
          <w:sz w:val="24"/>
          <w:lang w:val="ru-RU"/>
        </w:rPr>
        <w:t>котельной</w:t>
      </w:r>
      <w:r w:rsidRPr="00105349">
        <w:rPr>
          <w:rFonts w:ascii="Times New Roman" w:hAnsi="Times New Roman"/>
          <w:sz w:val="24"/>
          <w:lang w:val="ru-RU"/>
        </w:rPr>
        <w:t>.</w:t>
      </w:r>
    </w:p>
    <w:p w:rsidR="000E2FC4" w:rsidRDefault="000E2FC4"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Pr="00214E61" w:rsidRDefault="000E2FC4" w:rsidP="001D0EC7">
      <w:pPr>
        <w:pStyle w:val="Heading1"/>
        <w:jc w:val="both"/>
        <w:rPr>
          <w:color w:val="000000"/>
          <w:szCs w:val="23"/>
          <w:lang w:val="ru-RU"/>
        </w:rPr>
      </w:pPr>
      <w:bookmarkStart w:id="87" w:name="_Toc445886715"/>
      <w:r w:rsidRPr="00214E61">
        <w:rPr>
          <w:color w:val="000000"/>
          <w:szCs w:val="23"/>
          <w:lang w:val="ru-RU"/>
        </w:rPr>
        <w:t>6.2 Предложения по новому строительству, реконструкции и</w:t>
      </w:r>
      <w:r>
        <w:rPr>
          <w:color w:val="000000"/>
          <w:szCs w:val="23"/>
          <w:lang w:val="ru-RU"/>
        </w:rPr>
        <w:t xml:space="preserve"> техническому перево</w:t>
      </w:r>
      <w:r w:rsidRPr="00214E61">
        <w:rPr>
          <w:color w:val="000000"/>
          <w:szCs w:val="23"/>
          <w:lang w:val="ru-RU"/>
        </w:rPr>
        <w:t>оружению источников комбинированной выработки тепловой и электрической энергии</w:t>
      </w:r>
      <w:bookmarkEnd w:id="87"/>
    </w:p>
    <w:p w:rsidR="000E2FC4" w:rsidRDefault="000E2FC4" w:rsidP="001D0EC7">
      <w:pPr>
        <w:pStyle w:val="Heading1"/>
        <w:jc w:val="both"/>
        <w:rPr>
          <w:b w:val="0"/>
          <w:bCs w:val="0"/>
          <w:color w:val="000000"/>
          <w:szCs w:val="23"/>
          <w:lang w:val="ru-RU"/>
        </w:rPr>
      </w:pPr>
      <w:bookmarkStart w:id="88" w:name="_Toc445886716"/>
      <w:r w:rsidRPr="00214E61">
        <w:rPr>
          <w:color w:val="000000"/>
          <w:szCs w:val="23"/>
          <w:lang w:val="ru-RU"/>
        </w:rPr>
        <w:t>6.2.1 Техническое перевооружение источников теплоснабжения в период с 201</w:t>
      </w:r>
      <w:r>
        <w:rPr>
          <w:color w:val="000000"/>
          <w:szCs w:val="23"/>
          <w:lang w:val="ru-RU"/>
        </w:rPr>
        <w:t>5</w:t>
      </w:r>
      <w:r w:rsidRPr="00214E61">
        <w:rPr>
          <w:color w:val="000000"/>
          <w:szCs w:val="23"/>
          <w:lang w:val="ru-RU"/>
        </w:rPr>
        <w:t xml:space="preserve"> до 20</w:t>
      </w:r>
      <w:r>
        <w:rPr>
          <w:color w:val="000000"/>
          <w:szCs w:val="23"/>
          <w:lang w:val="ru-RU"/>
        </w:rPr>
        <w:t>20</w:t>
      </w:r>
      <w:r w:rsidRPr="00214E61">
        <w:rPr>
          <w:color w:val="000000"/>
          <w:szCs w:val="23"/>
          <w:lang w:val="ru-RU"/>
        </w:rPr>
        <w:t>г.г.</w:t>
      </w:r>
      <w:bookmarkEnd w:id="88"/>
    </w:p>
    <w:p w:rsidR="000E2FC4" w:rsidRPr="00214E61" w:rsidRDefault="000E2FC4" w:rsidP="001D0EC7">
      <w:pPr>
        <w:pStyle w:val="Heading1"/>
        <w:jc w:val="both"/>
        <w:rPr>
          <w:color w:val="000000"/>
          <w:szCs w:val="23"/>
          <w:lang w:val="ru-RU"/>
        </w:rPr>
      </w:pPr>
      <w:bookmarkStart w:id="89" w:name="_Toc445886717"/>
      <w:r w:rsidRPr="00214E61">
        <w:rPr>
          <w:color w:val="000000"/>
          <w:szCs w:val="23"/>
          <w:lang w:val="ru-RU"/>
        </w:rPr>
        <w:t>6.2.1</w:t>
      </w:r>
      <w:r>
        <w:rPr>
          <w:color w:val="000000"/>
          <w:szCs w:val="23"/>
          <w:lang w:val="ru-RU"/>
        </w:rPr>
        <w:t>.1. Реконструкция котельной</w:t>
      </w:r>
      <w:bookmarkEnd w:id="89"/>
    </w:p>
    <w:p w:rsidR="000E2FC4" w:rsidRDefault="000E2FC4" w:rsidP="00D739F4">
      <w:pPr>
        <w:autoSpaceDE w:val="0"/>
        <w:autoSpaceDN w:val="0"/>
        <w:adjustRightInd w:val="0"/>
        <w:spacing w:after="0" w:line="240" w:lineRule="auto"/>
        <w:ind w:firstLine="709"/>
        <w:rPr>
          <w:rFonts w:ascii="Times New Roman" w:hAnsi="Times New Roman"/>
          <w:sz w:val="24"/>
          <w:lang w:val="ru-RU"/>
        </w:rPr>
      </w:pPr>
    </w:p>
    <w:p w:rsidR="000E2FC4" w:rsidRPr="001D0EC7" w:rsidRDefault="000E2FC4" w:rsidP="001D0EC7">
      <w:pPr>
        <w:autoSpaceDE w:val="0"/>
        <w:autoSpaceDN w:val="0"/>
        <w:adjustRightInd w:val="0"/>
        <w:spacing w:after="0" w:line="240" w:lineRule="auto"/>
        <w:ind w:firstLine="709"/>
        <w:jc w:val="both"/>
        <w:rPr>
          <w:rFonts w:ascii="Times New Roman" w:hAnsi="Times New Roman"/>
          <w:sz w:val="24"/>
          <w:lang w:val="ru-RU"/>
        </w:rPr>
      </w:pPr>
      <w:r w:rsidRPr="001D0EC7">
        <w:rPr>
          <w:rFonts w:ascii="Times New Roman" w:hAnsi="Times New Roman"/>
          <w:sz w:val="24"/>
          <w:lang w:val="ru-RU"/>
        </w:rPr>
        <w:t xml:space="preserve">Котельная, находящаяся на балансе </w:t>
      </w:r>
      <w:r w:rsidRPr="001D0EC7">
        <w:rPr>
          <w:rFonts w:ascii="Times New Roman" w:hAnsi="Times New Roman"/>
          <w:sz w:val="24"/>
          <w:szCs w:val="24"/>
          <w:lang w:val="ru-RU"/>
        </w:rPr>
        <w:t xml:space="preserve">ЖКХ «Зубово-Поляна», </w:t>
      </w:r>
      <w:r w:rsidRPr="001D0EC7">
        <w:rPr>
          <w:rFonts w:ascii="Times New Roman" w:hAnsi="Times New Roman"/>
          <w:sz w:val="24"/>
          <w:lang w:val="ru-RU"/>
        </w:rPr>
        <w:t xml:space="preserve">с котлами </w:t>
      </w:r>
      <w:r w:rsidRPr="001D0EC7">
        <w:rPr>
          <w:rFonts w:ascii="Times New Roman" w:hAnsi="Times New Roman"/>
          <w:sz w:val="24"/>
          <w:szCs w:val="24"/>
          <w:lang w:val="ru-RU"/>
        </w:rPr>
        <w:t>КВа-0,25</w:t>
      </w:r>
      <w:r w:rsidRPr="001D0EC7">
        <w:rPr>
          <w:rFonts w:ascii="Times New Roman" w:hAnsi="Times New Roman"/>
          <w:sz w:val="24"/>
          <w:lang w:val="ru-RU"/>
        </w:rPr>
        <w:t xml:space="preserve">в количестве 2 шт. и общей установленной мощностью 0,43 Гкал/ч, предназначена для теплоснабжения </w:t>
      </w:r>
      <w:r w:rsidRPr="001D0EC7">
        <w:rPr>
          <w:rFonts w:ascii="Times New Roman" w:hAnsi="Times New Roman"/>
          <w:sz w:val="24"/>
          <w:szCs w:val="24"/>
          <w:lang w:val="ru-RU"/>
        </w:rPr>
        <w:t>п. Дубитель</w:t>
      </w:r>
      <w:r w:rsidRPr="001D0EC7">
        <w:rPr>
          <w:rFonts w:ascii="Times New Roman" w:hAnsi="Times New Roman"/>
          <w:sz w:val="24"/>
          <w:lang w:val="ru-RU"/>
        </w:rPr>
        <w:t>.</w:t>
      </w:r>
    </w:p>
    <w:p w:rsidR="000E2FC4" w:rsidRPr="001D0EC7" w:rsidRDefault="000E2FC4" w:rsidP="001D0EC7">
      <w:pPr>
        <w:autoSpaceDE w:val="0"/>
        <w:autoSpaceDN w:val="0"/>
        <w:adjustRightInd w:val="0"/>
        <w:spacing w:after="0" w:line="240" w:lineRule="auto"/>
        <w:ind w:firstLine="709"/>
        <w:jc w:val="both"/>
        <w:rPr>
          <w:rFonts w:ascii="Times New Roman" w:hAnsi="Times New Roman"/>
          <w:sz w:val="24"/>
          <w:lang w:val="ru-RU"/>
        </w:rPr>
      </w:pPr>
      <w:r w:rsidRPr="001D0EC7">
        <w:rPr>
          <w:rFonts w:ascii="Times New Roman" w:hAnsi="Times New Roman"/>
          <w:sz w:val="24"/>
          <w:lang w:val="ru-RU"/>
        </w:rPr>
        <w:t>Эксплуатационный температурный график системы теплоснабжения 95/70</w:t>
      </w:r>
      <w:r w:rsidRPr="001D0EC7">
        <w:rPr>
          <w:rFonts w:ascii="Times New Roman" w:hAnsi="Times New Roman"/>
          <w:iCs/>
          <w:sz w:val="24"/>
          <w:szCs w:val="20"/>
          <w:lang w:val="ru-RU"/>
        </w:rPr>
        <w:t>°С</w:t>
      </w:r>
      <w:r w:rsidRPr="001D0EC7">
        <w:rPr>
          <w:rFonts w:ascii="Times New Roman" w:hAnsi="Times New Roman"/>
          <w:sz w:val="24"/>
          <w:lang w:val="ru-RU"/>
        </w:rPr>
        <w:t xml:space="preserve"> качественного регулирования. Перечень существующего оборудования представлен в таблице 5.1. и 5.2.</w:t>
      </w:r>
    </w:p>
    <w:p w:rsidR="000E2FC4" w:rsidRPr="001D0EC7" w:rsidRDefault="000E2FC4" w:rsidP="001D0EC7">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1D0EC7" w:rsidRDefault="000E2FC4" w:rsidP="001D0EC7">
      <w:pPr>
        <w:autoSpaceDE w:val="0"/>
        <w:autoSpaceDN w:val="0"/>
        <w:adjustRightInd w:val="0"/>
        <w:spacing w:after="0" w:line="240" w:lineRule="auto"/>
        <w:rPr>
          <w:rFonts w:ascii="Times New Roman" w:hAnsi="Times New Roman"/>
          <w:sz w:val="24"/>
          <w:lang w:val="ru-RU"/>
        </w:rPr>
      </w:pPr>
      <w:r w:rsidRPr="001D0EC7">
        <w:rPr>
          <w:rFonts w:ascii="Times New Roman" w:hAnsi="Times New Roman"/>
          <w:color w:val="000000"/>
          <w:sz w:val="24"/>
          <w:szCs w:val="23"/>
          <w:lang w:val="ru-RU"/>
        </w:rPr>
        <w:t xml:space="preserve">Таблица – 5.1. </w:t>
      </w:r>
      <w:r w:rsidRPr="001D0EC7">
        <w:rPr>
          <w:rFonts w:ascii="Times New Roman" w:hAnsi="Times New Roman"/>
          <w:sz w:val="24"/>
          <w:lang w:val="ru-RU"/>
        </w:rPr>
        <w:t>Перечень существующего оборудования</w:t>
      </w:r>
    </w:p>
    <w:tbl>
      <w:tblPr>
        <w:tblW w:w="10270" w:type="dxa"/>
        <w:tblInd w:w="10" w:type="dxa"/>
        <w:tblLayout w:type="fixed"/>
        <w:tblCellMar>
          <w:left w:w="0" w:type="dxa"/>
          <w:right w:w="0" w:type="dxa"/>
        </w:tblCellMar>
        <w:tblLook w:val="0000"/>
      </w:tblPr>
      <w:tblGrid>
        <w:gridCol w:w="1020"/>
        <w:gridCol w:w="1440"/>
        <w:gridCol w:w="2880"/>
        <w:gridCol w:w="800"/>
        <w:gridCol w:w="1900"/>
        <w:gridCol w:w="2200"/>
        <w:gridCol w:w="30"/>
      </w:tblGrid>
      <w:tr w:rsidR="000E2FC4" w:rsidRPr="00094629" w:rsidTr="008B6A26">
        <w:trPr>
          <w:trHeight w:val="278"/>
        </w:trPr>
        <w:tc>
          <w:tcPr>
            <w:tcW w:w="1020" w:type="dxa"/>
            <w:tcBorders>
              <w:top w:val="single" w:sz="8" w:space="0" w:color="auto"/>
              <w:left w:val="single" w:sz="8" w:space="0" w:color="auto"/>
              <w:bottom w:val="nil"/>
              <w:right w:val="single" w:sz="8" w:space="0" w:color="auto"/>
            </w:tcBorders>
            <w:vAlign w:val="bottom"/>
          </w:tcPr>
          <w:p w:rsidR="000E2FC4" w:rsidRPr="007758C7" w:rsidRDefault="000E2FC4" w:rsidP="008B6A26">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sz w:val="24"/>
                <w:szCs w:val="24"/>
              </w:rPr>
              <w:t>№,</w:t>
            </w:r>
          </w:p>
        </w:tc>
        <w:tc>
          <w:tcPr>
            <w:tcW w:w="1440" w:type="dxa"/>
            <w:vMerge w:val="restart"/>
            <w:tcBorders>
              <w:top w:val="single" w:sz="8" w:space="0" w:color="auto"/>
              <w:left w:val="nil"/>
              <w:bottom w:val="nil"/>
              <w:right w:val="single" w:sz="8" w:space="0" w:color="auto"/>
            </w:tcBorders>
            <w:vAlign w:val="bottom"/>
          </w:tcPr>
          <w:p w:rsidR="000E2FC4" w:rsidRPr="007758C7" w:rsidRDefault="000E2FC4" w:rsidP="008B6A26">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w w:val="99"/>
                <w:sz w:val="24"/>
                <w:szCs w:val="24"/>
              </w:rPr>
              <w:t>Тип</w:t>
            </w:r>
          </w:p>
        </w:tc>
        <w:tc>
          <w:tcPr>
            <w:tcW w:w="2880" w:type="dxa"/>
            <w:tcBorders>
              <w:top w:val="single" w:sz="8" w:space="0" w:color="auto"/>
              <w:left w:val="nil"/>
              <w:bottom w:val="nil"/>
              <w:right w:val="single" w:sz="8" w:space="0" w:color="auto"/>
            </w:tcBorders>
            <w:vAlign w:val="bottom"/>
          </w:tcPr>
          <w:p w:rsidR="000E2FC4" w:rsidRPr="007758C7" w:rsidRDefault="000E2FC4" w:rsidP="008B6A26">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sz w:val="24"/>
                <w:szCs w:val="24"/>
              </w:rPr>
              <w:t>Установленнаямощность</w:t>
            </w:r>
          </w:p>
        </w:tc>
        <w:tc>
          <w:tcPr>
            <w:tcW w:w="800" w:type="dxa"/>
            <w:tcBorders>
              <w:top w:val="single" w:sz="8" w:space="0" w:color="auto"/>
              <w:left w:val="nil"/>
              <w:bottom w:val="nil"/>
              <w:right w:val="single" w:sz="8" w:space="0" w:color="auto"/>
            </w:tcBorders>
            <w:vAlign w:val="bottom"/>
          </w:tcPr>
          <w:p w:rsidR="000E2FC4" w:rsidRPr="007758C7" w:rsidRDefault="000E2FC4" w:rsidP="008B6A26">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w w:val="99"/>
                <w:sz w:val="24"/>
                <w:szCs w:val="24"/>
              </w:rPr>
              <w:t>Год</w:t>
            </w:r>
          </w:p>
        </w:tc>
        <w:tc>
          <w:tcPr>
            <w:tcW w:w="1900" w:type="dxa"/>
            <w:tcBorders>
              <w:top w:val="single" w:sz="8" w:space="0" w:color="auto"/>
              <w:left w:val="nil"/>
              <w:bottom w:val="nil"/>
              <w:right w:val="single" w:sz="8" w:space="0" w:color="auto"/>
            </w:tcBorders>
            <w:vAlign w:val="bottom"/>
          </w:tcPr>
          <w:p w:rsidR="000E2FC4" w:rsidRPr="007758C7" w:rsidRDefault="000E2FC4" w:rsidP="008B6A26">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sz w:val="24"/>
                <w:szCs w:val="24"/>
              </w:rPr>
              <w:t>Температурный</w:t>
            </w:r>
          </w:p>
        </w:tc>
        <w:tc>
          <w:tcPr>
            <w:tcW w:w="2200" w:type="dxa"/>
            <w:tcBorders>
              <w:top w:val="single" w:sz="8" w:space="0" w:color="auto"/>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w w:val="99"/>
                <w:sz w:val="24"/>
                <w:szCs w:val="24"/>
              </w:rPr>
              <w:t>КПД по</w:t>
            </w:r>
          </w:p>
        </w:tc>
        <w:tc>
          <w:tcPr>
            <w:tcW w:w="30" w:type="dxa"/>
            <w:tcBorders>
              <w:top w:val="nil"/>
              <w:left w:val="nil"/>
              <w:bottom w:val="nil"/>
              <w:right w:val="nil"/>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r>
      <w:tr w:rsidR="000E2FC4" w:rsidRPr="00094629" w:rsidTr="008B6A26">
        <w:trPr>
          <w:trHeight w:val="139"/>
        </w:trPr>
        <w:tc>
          <w:tcPr>
            <w:tcW w:w="1020" w:type="dxa"/>
            <w:vMerge w:val="restart"/>
            <w:tcBorders>
              <w:top w:val="nil"/>
              <w:left w:val="single" w:sz="8" w:space="0" w:color="auto"/>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sz w:val="24"/>
                <w:szCs w:val="24"/>
              </w:rPr>
              <w:t>котла</w:t>
            </w:r>
          </w:p>
        </w:tc>
        <w:tc>
          <w:tcPr>
            <w:tcW w:w="1440" w:type="dxa"/>
            <w:vMerge/>
            <w:tcBorders>
              <w:top w:val="nil"/>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12"/>
                <w:szCs w:val="12"/>
              </w:rPr>
            </w:pPr>
          </w:p>
        </w:tc>
        <w:tc>
          <w:tcPr>
            <w:tcW w:w="2880" w:type="dxa"/>
            <w:vMerge w:val="restart"/>
            <w:tcBorders>
              <w:top w:val="nil"/>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котлаГкал/час</w:t>
            </w:r>
          </w:p>
        </w:tc>
        <w:tc>
          <w:tcPr>
            <w:tcW w:w="800" w:type="dxa"/>
            <w:vMerge w:val="restart"/>
            <w:tcBorders>
              <w:top w:val="nil"/>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sz w:val="24"/>
                <w:szCs w:val="24"/>
              </w:rPr>
              <w:t>ввода</w:t>
            </w:r>
          </w:p>
        </w:tc>
        <w:tc>
          <w:tcPr>
            <w:tcW w:w="1900" w:type="dxa"/>
            <w:vMerge w:val="restart"/>
            <w:tcBorders>
              <w:top w:val="nil"/>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ind w:left="600"/>
              <w:rPr>
                <w:rFonts w:ascii="Times New Roman" w:hAnsi="Times New Roman"/>
                <w:sz w:val="24"/>
                <w:szCs w:val="24"/>
              </w:rPr>
            </w:pPr>
            <w:r w:rsidRPr="00094629">
              <w:rPr>
                <w:rFonts w:ascii="Times New Roman" w:hAnsi="Times New Roman"/>
                <w:sz w:val="24"/>
                <w:szCs w:val="24"/>
              </w:rPr>
              <w:t>график</w:t>
            </w:r>
          </w:p>
        </w:tc>
        <w:tc>
          <w:tcPr>
            <w:tcW w:w="2200" w:type="dxa"/>
            <w:vMerge w:val="restart"/>
            <w:tcBorders>
              <w:top w:val="nil"/>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режимнойкарте</w:t>
            </w:r>
          </w:p>
        </w:tc>
        <w:tc>
          <w:tcPr>
            <w:tcW w:w="30" w:type="dxa"/>
            <w:tcBorders>
              <w:top w:val="nil"/>
              <w:left w:val="nil"/>
              <w:bottom w:val="nil"/>
              <w:right w:val="nil"/>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r>
      <w:tr w:rsidR="000E2FC4" w:rsidRPr="00094629" w:rsidTr="008B6A26">
        <w:trPr>
          <w:trHeight w:val="137"/>
        </w:trPr>
        <w:tc>
          <w:tcPr>
            <w:tcW w:w="1020" w:type="dxa"/>
            <w:vMerge/>
            <w:tcBorders>
              <w:top w:val="nil"/>
              <w:left w:val="single" w:sz="8" w:space="0" w:color="auto"/>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11"/>
                <w:szCs w:val="11"/>
              </w:rPr>
            </w:pPr>
          </w:p>
        </w:tc>
        <w:tc>
          <w:tcPr>
            <w:tcW w:w="1440" w:type="dxa"/>
            <w:tcBorders>
              <w:top w:val="nil"/>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11"/>
                <w:szCs w:val="11"/>
              </w:rPr>
            </w:pPr>
          </w:p>
        </w:tc>
        <w:tc>
          <w:tcPr>
            <w:tcW w:w="2880" w:type="dxa"/>
            <w:vMerge/>
            <w:tcBorders>
              <w:top w:val="nil"/>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11"/>
                <w:szCs w:val="11"/>
              </w:rPr>
            </w:pPr>
          </w:p>
        </w:tc>
        <w:tc>
          <w:tcPr>
            <w:tcW w:w="800" w:type="dxa"/>
            <w:vMerge/>
            <w:tcBorders>
              <w:top w:val="nil"/>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11"/>
                <w:szCs w:val="11"/>
              </w:rPr>
            </w:pPr>
          </w:p>
        </w:tc>
        <w:tc>
          <w:tcPr>
            <w:tcW w:w="1900" w:type="dxa"/>
            <w:vMerge/>
            <w:tcBorders>
              <w:top w:val="nil"/>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11"/>
                <w:szCs w:val="11"/>
              </w:rPr>
            </w:pPr>
          </w:p>
        </w:tc>
        <w:tc>
          <w:tcPr>
            <w:tcW w:w="2200" w:type="dxa"/>
            <w:vMerge/>
            <w:tcBorders>
              <w:top w:val="nil"/>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11"/>
                <w:szCs w:val="11"/>
              </w:rPr>
            </w:pPr>
          </w:p>
        </w:tc>
        <w:tc>
          <w:tcPr>
            <w:tcW w:w="30" w:type="dxa"/>
            <w:tcBorders>
              <w:top w:val="nil"/>
              <w:left w:val="nil"/>
              <w:bottom w:val="nil"/>
              <w:right w:val="nil"/>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r>
      <w:tr w:rsidR="000E2FC4" w:rsidRPr="00094629" w:rsidTr="008B6A26">
        <w:trPr>
          <w:trHeight w:val="25"/>
        </w:trPr>
        <w:tc>
          <w:tcPr>
            <w:tcW w:w="1020" w:type="dxa"/>
            <w:tcBorders>
              <w:top w:val="nil"/>
              <w:left w:val="single" w:sz="8" w:space="0" w:color="auto"/>
              <w:bottom w:val="single" w:sz="8" w:space="0" w:color="auto"/>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c>
          <w:tcPr>
            <w:tcW w:w="1440" w:type="dxa"/>
            <w:tcBorders>
              <w:top w:val="nil"/>
              <w:left w:val="nil"/>
              <w:bottom w:val="single" w:sz="8" w:space="0" w:color="auto"/>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c>
          <w:tcPr>
            <w:tcW w:w="2880" w:type="dxa"/>
            <w:tcBorders>
              <w:top w:val="nil"/>
              <w:left w:val="nil"/>
              <w:bottom w:val="single" w:sz="8" w:space="0" w:color="auto"/>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c>
          <w:tcPr>
            <w:tcW w:w="800" w:type="dxa"/>
            <w:tcBorders>
              <w:top w:val="nil"/>
              <w:left w:val="nil"/>
              <w:bottom w:val="single" w:sz="8" w:space="0" w:color="auto"/>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c>
          <w:tcPr>
            <w:tcW w:w="1900" w:type="dxa"/>
            <w:tcBorders>
              <w:top w:val="nil"/>
              <w:left w:val="nil"/>
              <w:bottom w:val="single" w:sz="8" w:space="0" w:color="auto"/>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c>
          <w:tcPr>
            <w:tcW w:w="2200" w:type="dxa"/>
            <w:tcBorders>
              <w:top w:val="nil"/>
              <w:left w:val="nil"/>
              <w:bottom w:val="single" w:sz="8" w:space="0" w:color="auto"/>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c>
          <w:tcPr>
            <w:tcW w:w="30" w:type="dxa"/>
            <w:tcBorders>
              <w:top w:val="nil"/>
              <w:left w:val="nil"/>
              <w:bottom w:val="nil"/>
              <w:right w:val="nil"/>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r>
      <w:tr w:rsidR="000E2FC4" w:rsidRPr="00094629" w:rsidTr="008B6A26">
        <w:trPr>
          <w:trHeight w:val="261"/>
        </w:trPr>
        <w:tc>
          <w:tcPr>
            <w:tcW w:w="1020" w:type="dxa"/>
            <w:tcBorders>
              <w:top w:val="nil"/>
              <w:left w:val="single" w:sz="8" w:space="0" w:color="auto"/>
              <w:bottom w:val="single" w:sz="8" w:space="0" w:color="auto"/>
              <w:right w:val="single" w:sz="8" w:space="0" w:color="auto"/>
            </w:tcBorders>
            <w:vAlign w:val="bottom"/>
          </w:tcPr>
          <w:p w:rsidR="000E2FC4" w:rsidRPr="00094629" w:rsidRDefault="000E2FC4" w:rsidP="008B6A26">
            <w:pPr>
              <w:widowControl w:val="0"/>
              <w:autoSpaceDE w:val="0"/>
              <w:autoSpaceDN w:val="0"/>
              <w:adjustRightInd w:val="0"/>
              <w:spacing w:after="0" w:line="255" w:lineRule="exact"/>
              <w:jc w:val="center"/>
              <w:rPr>
                <w:rFonts w:ascii="Times New Roman" w:hAnsi="Times New Roman"/>
                <w:sz w:val="24"/>
                <w:szCs w:val="24"/>
              </w:rPr>
            </w:pPr>
            <w:r w:rsidRPr="00094629">
              <w:rPr>
                <w:rFonts w:ascii="Times New Roman" w:hAnsi="Times New Roman"/>
                <w:w w:val="99"/>
                <w:sz w:val="24"/>
                <w:szCs w:val="24"/>
              </w:rPr>
              <w:t>1</w:t>
            </w:r>
          </w:p>
        </w:tc>
        <w:tc>
          <w:tcPr>
            <w:tcW w:w="1440" w:type="dxa"/>
            <w:tcBorders>
              <w:top w:val="nil"/>
              <w:left w:val="nil"/>
              <w:bottom w:val="single" w:sz="8" w:space="0" w:color="auto"/>
              <w:right w:val="single" w:sz="8" w:space="0" w:color="auto"/>
            </w:tcBorders>
            <w:vAlign w:val="center"/>
          </w:tcPr>
          <w:p w:rsidR="000E2FC4" w:rsidRPr="007758C7" w:rsidRDefault="000E2FC4"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КВа-0,25</w:t>
            </w:r>
          </w:p>
        </w:tc>
        <w:tc>
          <w:tcPr>
            <w:tcW w:w="2880" w:type="dxa"/>
            <w:tcBorders>
              <w:top w:val="nil"/>
              <w:left w:val="nil"/>
              <w:bottom w:val="single" w:sz="8" w:space="0" w:color="auto"/>
              <w:right w:val="single" w:sz="8" w:space="0" w:color="auto"/>
            </w:tcBorders>
            <w:vAlign w:val="center"/>
          </w:tcPr>
          <w:p w:rsidR="000E2FC4" w:rsidRPr="007758C7" w:rsidRDefault="000E2FC4"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0,215</w:t>
            </w:r>
          </w:p>
        </w:tc>
        <w:tc>
          <w:tcPr>
            <w:tcW w:w="800" w:type="dxa"/>
            <w:tcBorders>
              <w:top w:val="nil"/>
              <w:left w:val="nil"/>
              <w:bottom w:val="single" w:sz="8" w:space="0" w:color="auto"/>
              <w:right w:val="single" w:sz="8" w:space="0" w:color="auto"/>
            </w:tcBorders>
            <w:vAlign w:val="center"/>
          </w:tcPr>
          <w:p w:rsidR="000E2FC4" w:rsidRPr="007758C7" w:rsidRDefault="000E2FC4"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2006</w:t>
            </w:r>
          </w:p>
        </w:tc>
        <w:tc>
          <w:tcPr>
            <w:tcW w:w="1900" w:type="dxa"/>
            <w:tcBorders>
              <w:top w:val="nil"/>
              <w:left w:val="nil"/>
              <w:bottom w:val="single" w:sz="8" w:space="0" w:color="auto"/>
              <w:right w:val="single" w:sz="8" w:space="0" w:color="auto"/>
            </w:tcBorders>
            <w:vAlign w:val="center"/>
          </w:tcPr>
          <w:p w:rsidR="000E2FC4" w:rsidRPr="007758C7" w:rsidRDefault="000E2FC4"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95-70</w:t>
            </w:r>
          </w:p>
        </w:tc>
        <w:tc>
          <w:tcPr>
            <w:tcW w:w="2200" w:type="dxa"/>
            <w:tcBorders>
              <w:top w:val="nil"/>
              <w:left w:val="nil"/>
              <w:bottom w:val="single" w:sz="8" w:space="0" w:color="auto"/>
              <w:right w:val="single" w:sz="8" w:space="0" w:color="auto"/>
            </w:tcBorders>
            <w:vAlign w:val="center"/>
          </w:tcPr>
          <w:p w:rsidR="000E2FC4" w:rsidRPr="007758C7" w:rsidRDefault="000E2FC4"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89%</w:t>
            </w:r>
          </w:p>
        </w:tc>
        <w:tc>
          <w:tcPr>
            <w:tcW w:w="30" w:type="dxa"/>
            <w:tcBorders>
              <w:top w:val="nil"/>
              <w:left w:val="nil"/>
              <w:bottom w:val="nil"/>
              <w:right w:val="nil"/>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r>
      <w:tr w:rsidR="000E2FC4" w:rsidRPr="00094629" w:rsidTr="008B6A26">
        <w:trPr>
          <w:trHeight w:val="266"/>
        </w:trPr>
        <w:tc>
          <w:tcPr>
            <w:tcW w:w="1020" w:type="dxa"/>
            <w:tcBorders>
              <w:top w:val="nil"/>
              <w:left w:val="single" w:sz="8" w:space="0" w:color="auto"/>
              <w:bottom w:val="single" w:sz="8" w:space="0" w:color="auto"/>
              <w:right w:val="single" w:sz="8" w:space="0" w:color="auto"/>
            </w:tcBorders>
            <w:vAlign w:val="bottom"/>
          </w:tcPr>
          <w:p w:rsidR="000E2FC4" w:rsidRPr="00094629" w:rsidRDefault="000E2FC4" w:rsidP="008B6A26">
            <w:pPr>
              <w:widowControl w:val="0"/>
              <w:autoSpaceDE w:val="0"/>
              <w:autoSpaceDN w:val="0"/>
              <w:adjustRightInd w:val="0"/>
              <w:spacing w:after="0" w:line="260" w:lineRule="exact"/>
              <w:jc w:val="center"/>
              <w:rPr>
                <w:rFonts w:ascii="Times New Roman" w:hAnsi="Times New Roman"/>
                <w:sz w:val="24"/>
                <w:szCs w:val="24"/>
              </w:rPr>
            </w:pPr>
            <w:r w:rsidRPr="00094629">
              <w:rPr>
                <w:rFonts w:ascii="Times New Roman" w:hAnsi="Times New Roman"/>
                <w:w w:val="99"/>
                <w:sz w:val="24"/>
                <w:szCs w:val="24"/>
              </w:rPr>
              <w:t>2</w:t>
            </w:r>
          </w:p>
        </w:tc>
        <w:tc>
          <w:tcPr>
            <w:tcW w:w="1440" w:type="dxa"/>
            <w:tcBorders>
              <w:top w:val="nil"/>
              <w:left w:val="nil"/>
              <w:bottom w:val="single" w:sz="8" w:space="0" w:color="auto"/>
              <w:right w:val="single" w:sz="8" w:space="0" w:color="auto"/>
            </w:tcBorders>
            <w:vAlign w:val="center"/>
          </w:tcPr>
          <w:p w:rsidR="000E2FC4" w:rsidRPr="007758C7" w:rsidRDefault="000E2FC4"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КВа-0,25</w:t>
            </w:r>
          </w:p>
        </w:tc>
        <w:tc>
          <w:tcPr>
            <w:tcW w:w="2880" w:type="dxa"/>
            <w:tcBorders>
              <w:top w:val="nil"/>
              <w:left w:val="nil"/>
              <w:bottom w:val="single" w:sz="8" w:space="0" w:color="auto"/>
              <w:right w:val="single" w:sz="8" w:space="0" w:color="auto"/>
            </w:tcBorders>
            <w:vAlign w:val="center"/>
          </w:tcPr>
          <w:p w:rsidR="000E2FC4" w:rsidRPr="007758C7" w:rsidRDefault="000E2FC4"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0,215</w:t>
            </w:r>
          </w:p>
        </w:tc>
        <w:tc>
          <w:tcPr>
            <w:tcW w:w="800" w:type="dxa"/>
            <w:tcBorders>
              <w:top w:val="nil"/>
              <w:left w:val="nil"/>
              <w:bottom w:val="single" w:sz="8" w:space="0" w:color="auto"/>
              <w:right w:val="single" w:sz="8" w:space="0" w:color="auto"/>
            </w:tcBorders>
            <w:vAlign w:val="center"/>
          </w:tcPr>
          <w:p w:rsidR="000E2FC4" w:rsidRPr="007758C7" w:rsidRDefault="000E2FC4"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2006</w:t>
            </w:r>
          </w:p>
        </w:tc>
        <w:tc>
          <w:tcPr>
            <w:tcW w:w="1900" w:type="dxa"/>
            <w:tcBorders>
              <w:top w:val="nil"/>
              <w:left w:val="nil"/>
              <w:bottom w:val="single" w:sz="8" w:space="0" w:color="auto"/>
              <w:right w:val="single" w:sz="8" w:space="0" w:color="auto"/>
            </w:tcBorders>
            <w:vAlign w:val="center"/>
          </w:tcPr>
          <w:p w:rsidR="000E2FC4" w:rsidRPr="007758C7" w:rsidRDefault="000E2FC4"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95-70</w:t>
            </w:r>
          </w:p>
        </w:tc>
        <w:tc>
          <w:tcPr>
            <w:tcW w:w="2200" w:type="dxa"/>
            <w:tcBorders>
              <w:top w:val="nil"/>
              <w:left w:val="nil"/>
              <w:bottom w:val="single" w:sz="8" w:space="0" w:color="auto"/>
              <w:right w:val="single" w:sz="8" w:space="0" w:color="auto"/>
            </w:tcBorders>
            <w:vAlign w:val="center"/>
          </w:tcPr>
          <w:p w:rsidR="000E2FC4" w:rsidRPr="007758C7" w:rsidRDefault="000E2FC4"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89%</w:t>
            </w:r>
          </w:p>
        </w:tc>
        <w:tc>
          <w:tcPr>
            <w:tcW w:w="30" w:type="dxa"/>
            <w:tcBorders>
              <w:top w:val="nil"/>
              <w:left w:val="nil"/>
              <w:bottom w:val="nil"/>
              <w:right w:val="nil"/>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r>
    </w:tbl>
    <w:p w:rsidR="000E2FC4" w:rsidRPr="00985AC2" w:rsidRDefault="000E2FC4" w:rsidP="001D0EC7">
      <w:pPr>
        <w:autoSpaceDE w:val="0"/>
        <w:autoSpaceDN w:val="0"/>
        <w:adjustRightInd w:val="0"/>
        <w:spacing w:after="0" w:line="240" w:lineRule="auto"/>
        <w:ind w:firstLine="709"/>
        <w:rPr>
          <w:rFonts w:ascii="Times New Roman" w:hAnsi="Times New Roman"/>
          <w:color w:val="000000"/>
          <w:sz w:val="24"/>
          <w:szCs w:val="23"/>
        </w:rPr>
      </w:pPr>
    </w:p>
    <w:p w:rsidR="000E2FC4" w:rsidRDefault="000E2FC4" w:rsidP="001D0EC7">
      <w:pPr>
        <w:autoSpaceDE w:val="0"/>
        <w:autoSpaceDN w:val="0"/>
        <w:adjustRightInd w:val="0"/>
        <w:spacing w:after="0" w:line="240" w:lineRule="auto"/>
        <w:rPr>
          <w:rFonts w:ascii="Times New Roman" w:hAnsi="Times New Roman"/>
          <w:sz w:val="24"/>
        </w:rPr>
      </w:pPr>
      <w:r>
        <w:rPr>
          <w:rFonts w:ascii="Times New Roman" w:hAnsi="Times New Roman"/>
          <w:color w:val="000000"/>
          <w:sz w:val="24"/>
          <w:szCs w:val="23"/>
        </w:rPr>
        <w:t>Таблица – 5.2.</w:t>
      </w:r>
      <w:r w:rsidRPr="00143693">
        <w:rPr>
          <w:rFonts w:ascii="Times New Roman" w:hAnsi="Times New Roman"/>
          <w:sz w:val="24"/>
        </w:rPr>
        <w:t>Переченьсуществующегооборудования</w:t>
      </w:r>
    </w:p>
    <w:tbl>
      <w:tblPr>
        <w:tblW w:w="10310" w:type="dxa"/>
        <w:tblInd w:w="10" w:type="dxa"/>
        <w:tblLayout w:type="fixed"/>
        <w:tblCellMar>
          <w:left w:w="0" w:type="dxa"/>
          <w:right w:w="0" w:type="dxa"/>
        </w:tblCellMar>
        <w:tblLook w:val="0000"/>
      </w:tblPr>
      <w:tblGrid>
        <w:gridCol w:w="2580"/>
        <w:gridCol w:w="1420"/>
        <w:gridCol w:w="2880"/>
        <w:gridCol w:w="1520"/>
        <w:gridCol w:w="1880"/>
        <w:gridCol w:w="30"/>
      </w:tblGrid>
      <w:tr w:rsidR="000E2FC4" w:rsidRPr="00094629" w:rsidTr="008B6A26">
        <w:trPr>
          <w:trHeight w:val="266"/>
        </w:trPr>
        <w:tc>
          <w:tcPr>
            <w:tcW w:w="2580" w:type="dxa"/>
            <w:vMerge w:val="restart"/>
            <w:tcBorders>
              <w:top w:val="single" w:sz="8" w:space="0" w:color="auto"/>
              <w:left w:val="single" w:sz="8" w:space="0" w:color="auto"/>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ind w:left="720"/>
              <w:rPr>
                <w:rFonts w:ascii="Times New Roman" w:hAnsi="Times New Roman"/>
                <w:sz w:val="24"/>
                <w:szCs w:val="24"/>
              </w:rPr>
            </w:pPr>
            <w:r w:rsidRPr="00094629">
              <w:rPr>
                <w:rFonts w:ascii="Times New Roman" w:hAnsi="Times New Roman"/>
                <w:sz w:val="24"/>
                <w:szCs w:val="24"/>
              </w:rPr>
              <w:t>Типнасоса</w:t>
            </w:r>
          </w:p>
        </w:tc>
        <w:tc>
          <w:tcPr>
            <w:tcW w:w="1420" w:type="dxa"/>
            <w:vMerge w:val="restart"/>
            <w:tcBorders>
              <w:top w:val="single" w:sz="8" w:space="0" w:color="auto"/>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Кол-во, шт.</w:t>
            </w:r>
          </w:p>
        </w:tc>
        <w:tc>
          <w:tcPr>
            <w:tcW w:w="2880" w:type="dxa"/>
            <w:tcBorders>
              <w:top w:val="single" w:sz="8" w:space="0" w:color="auto"/>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64" w:lineRule="exact"/>
              <w:ind w:left="160"/>
              <w:rPr>
                <w:rFonts w:ascii="Times New Roman" w:hAnsi="Times New Roman"/>
                <w:sz w:val="24"/>
                <w:szCs w:val="24"/>
              </w:rPr>
            </w:pPr>
            <w:r w:rsidRPr="00094629">
              <w:rPr>
                <w:rFonts w:ascii="Times New Roman" w:hAnsi="Times New Roman"/>
                <w:sz w:val="24"/>
                <w:szCs w:val="24"/>
              </w:rPr>
              <w:t xml:space="preserve">Производительность, </w:t>
            </w:r>
            <w:r w:rsidRPr="00094629">
              <w:rPr>
                <w:rFonts w:ascii="Times New Roman" w:hAnsi="Times New Roman"/>
                <w:i/>
                <w:iCs/>
                <w:sz w:val="24"/>
                <w:szCs w:val="24"/>
              </w:rPr>
              <w:t>V</w:t>
            </w:r>
            <w:r w:rsidRPr="00094629">
              <w:rPr>
                <w:rFonts w:ascii="Times New Roman" w:hAnsi="Times New Roman"/>
                <w:sz w:val="24"/>
                <w:szCs w:val="24"/>
              </w:rPr>
              <w:t>,</w:t>
            </w:r>
          </w:p>
        </w:tc>
        <w:tc>
          <w:tcPr>
            <w:tcW w:w="1520" w:type="dxa"/>
            <w:vMerge w:val="restart"/>
            <w:tcBorders>
              <w:top w:val="single" w:sz="8" w:space="0" w:color="auto"/>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sz w:val="24"/>
                <w:szCs w:val="24"/>
              </w:rPr>
              <w:t xml:space="preserve">Напор, </w:t>
            </w:r>
            <w:r w:rsidRPr="00094629">
              <w:rPr>
                <w:rFonts w:ascii="Times New Roman" w:hAnsi="Times New Roman"/>
                <w:i/>
                <w:iCs/>
                <w:sz w:val="24"/>
                <w:szCs w:val="24"/>
              </w:rPr>
              <w:t>Н</w:t>
            </w:r>
            <w:r w:rsidRPr="00094629">
              <w:rPr>
                <w:rFonts w:ascii="Times New Roman" w:hAnsi="Times New Roman"/>
                <w:sz w:val="24"/>
                <w:szCs w:val="24"/>
              </w:rPr>
              <w:t>, м</w:t>
            </w:r>
          </w:p>
        </w:tc>
        <w:tc>
          <w:tcPr>
            <w:tcW w:w="1880" w:type="dxa"/>
            <w:vMerge w:val="restart"/>
            <w:tcBorders>
              <w:top w:val="single" w:sz="8" w:space="0" w:color="auto"/>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Мощность, кВт</w:t>
            </w:r>
          </w:p>
        </w:tc>
        <w:tc>
          <w:tcPr>
            <w:tcW w:w="30" w:type="dxa"/>
            <w:tcBorders>
              <w:top w:val="nil"/>
              <w:left w:val="nil"/>
              <w:bottom w:val="nil"/>
              <w:right w:val="nil"/>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r>
      <w:tr w:rsidR="000E2FC4" w:rsidRPr="00094629" w:rsidTr="008B6A26">
        <w:trPr>
          <w:trHeight w:val="137"/>
        </w:trPr>
        <w:tc>
          <w:tcPr>
            <w:tcW w:w="2580" w:type="dxa"/>
            <w:vMerge/>
            <w:tcBorders>
              <w:top w:val="nil"/>
              <w:left w:val="single" w:sz="8" w:space="0" w:color="auto"/>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11"/>
                <w:szCs w:val="11"/>
              </w:rPr>
            </w:pPr>
          </w:p>
        </w:tc>
        <w:tc>
          <w:tcPr>
            <w:tcW w:w="1420" w:type="dxa"/>
            <w:vMerge/>
            <w:tcBorders>
              <w:top w:val="nil"/>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11"/>
                <w:szCs w:val="11"/>
              </w:rPr>
            </w:pPr>
          </w:p>
        </w:tc>
        <w:tc>
          <w:tcPr>
            <w:tcW w:w="2880" w:type="dxa"/>
            <w:vMerge w:val="restart"/>
            <w:tcBorders>
              <w:top w:val="nil"/>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85" w:lineRule="exact"/>
              <w:jc w:val="center"/>
              <w:rPr>
                <w:rFonts w:ascii="Times New Roman" w:hAnsi="Times New Roman"/>
                <w:sz w:val="24"/>
                <w:szCs w:val="24"/>
              </w:rPr>
            </w:pPr>
            <w:r w:rsidRPr="00094629">
              <w:rPr>
                <w:rFonts w:ascii="Times New Roman" w:hAnsi="Times New Roman"/>
                <w:w w:val="94"/>
                <w:sz w:val="24"/>
                <w:szCs w:val="24"/>
              </w:rPr>
              <w:t>м</w:t>
            </w:r>
            <w:r w:rsidRPr="00094629">
              <w:rPr>
                <w:rFonts w:ascii="Times New Roman" w:hAnsi="Times New Roman"/>
                <w:w w:val="94"/>
                <w:sz w:val="32"/>
                <w:szCs w:val="32"/>
                <w:vertAlign w:val="superscript"/>
              </w:rPr>
              <w:t>3</w:t>
            </w:r>
            <w:r w:rsidRPr="00094629">
              <w:rPr>
                <w:rFonts w:ascii="Times New Roman" w:hAnsi="Times New Roman"/>
                <w:w w:val="94"/>
                <w:sz w:val="24"/>
                <w:szCs w:val="24"/>
              </w:rPr>
              <w:t>/ч</w:t>
            </w:r>
          </w:p>
        </w:tc>
        <w:tc>
          <w:tcPr>
            <w:tcW w:w="1520" w:type="dxa"/>
            <w:vMerge/>
            <w:tcBorders>
              <w:top w:val="nil"/>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11"/>
                <w:szCs w:val="11"/>
              </w:rPr>
            </w:pPr>
          </w:p>
        </w:tc>
        <w:tc>
          <w:tcPr>
            <w:tcW w:w="1880" w:type="dxa"/>
            <w:vMerge/>
            <w:tcBorders>
              <w:top w:val="nil"/>
              <w:left w:val="nil"/>
              <w:bottom w:val="nil"/>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11"/>
                <w:szCs w:val="11"/>
              </w:rPr>
            </w:pPr>
          </w:p>
        </w:tc>
        <w:tc>
          <w:tcPr>
            <w:tcW w:w="30" w:type="dxa"/>
            <w:tcBorders>
              <w:top w:val="nil"/>
              <w:left w:val="nil"/>
              <w:bottom w:val="nil"/>
              <w:right w:val="nil"/>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r>
      <w:tr w:rsidR="000E2FC4" w:rsidRPr="00094629" w:rsidTr="008B6A26">
        <w:trPr>
          <w:trHeight w:val="149"/>
        </w:trPr>
        <w:tc>
          <w:tcPr>
            <w:tcW w:w="2580" w:type="dxa"/>
            <w:tcBorders>
              <w:top w:val="nil"/>
              <w:left w:val="single" w:sz="8" w:space="0" w:color="auto"/>
              <w:bottom w:val="single" w:sz="8" w:space="0" w:color="auto"/>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12"/>
                <w:szCs w:val="12"/>
              </w:rPr>
            </w:pPr>
          </w:p>
        </w:tc>
        <w:tc>
          <w:tcPr>
            <w:tcW w:w="1420" w:type="dxa"/>
            <w:tcBorders>
              <w:top w:val="nil"/>
              <w:left w:val="nil"/>
              <w:bottom w:val="single" w:sz="8" w:space="0" w:color="auto"/>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12"/>
                <w:szCs w:val="12"/>
              </w:rPr>
            </w:pPr>
          </w:p>
        </w:tc>
        <w:tc>
          <w:tcPr>
            <w:tcW w:w="2880" w:type="dxa"/>
            <w:vMerge/>
            <w:tcBorders>
              <w:top w:val="nil"/>
              <w:left w:val="nil"/>
              <w:bottom w:val="single" w:sz="8" w:space="0" w:color="auto"/>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12"/>
                <w:szCs w:val="12"/>
              </w:rPr>
            </w:pPr>
          </w:p>
        </w:tc>
        <w:tc>
          <w:tcPr>
            <w:tcW w:w="1520" w:type="dxa"/>
            <w:tcBorders>
              <w:top w:val="nil"/>
              <w:left w:val="nil"/>
              <w:bottom w:val="single" w:sz="8" w:space="0" w:color="auto"/>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12"/>
                <w:szCs w:val="12"/>
              </w:rPr>
            </w:pPr>
          </w:p>
        </w:tc>
        <w:tc>
          <w:tcPr>
            <w:tcW w:w="1880" w:type="dxa"/>
            <w:tcBorders>
              <w:top w:val="nil"/>
              <w:left w:val="nil"/>
              <w:bottom w:val="single" w:sz="8" w:space="0" w:color="auto"/>
              <w:right w:val="single" w:sz="8" w:space="0" w:color="auto"/>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12"/>
                <w:szCs w:val="12"/>
              </w:rPr>
            </w:pPr>
          </w:p>
        </w:tc>
        <w:tc>
          <w:tcPr>
            <w:tcW w:w="30" w:type="dxa"/>
            <w:tcBorders>
              <w:top w:val="nil"/>
              <w:left w:val="nil"/>
              <w:bottom w:val="nil"/>
              <w:right w:val="nil"/>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r>
      <w:tr w:rsidR="000E2FC4" w:rsidRPr="00094629" w:rsidTr="008B6A26">
        <w:trPr>
          <w:trHeight w:val="261"/>
        </w:trPr>
        <w:tc>
          <w:tcPr>
            <w:tcW w:w="2580" w:type="dxa"/>
            <w:tcBorders>
              <w:top w:val="nil"/>
              <w:left w:val="single" w:sz="8" w:space="0" w:color="auto"/>
              <w:bottom w:val="single" w:sz="8" w:space="0" w:color="auto"/>
              <w:right w:val="single" w:sz="8" w:space="0" w:color="auto"/>
            </w:tcBorders>
            <w:vAlign w:val="center"/>
          </w:tcPr>
          <w:p w:rsidR="000E2FC4" w:rsidRPr="00795CCE" w:rsidRDefault="000E2FC4" w:rsidP="008B6A26">
            <w:pPr>
              <w:widowControl w:val="0"/>
              <w:autoSpaceDE w:val="0"/>
              <w:autoSpaceDN w:val="0"/>
              <w:adjustRightInd w:val="0"/>
              <w:spacing w:after="0" w:line="255" w:lineRule="exact"/>
              <w:ind w:left="120"/>
              <w:rPr>
                <w:rFonts w:ascii="Times New Roman" w:hAnsi="Times New Roman"/>
                <w:sz w:val="24"/>
                <w:szCs w:val="24"/>
              </w:rPr>
            </w:pPr>
            <w:r>
              <w:rPr>
                <w:rFonts w:ascii="Times New Roman" w:hAnsi="Times New Roman"/>
                <w:sz w:val="24"/>
                <w:szCs w:val="24"/>
              </w:rPr>
              <w:t>DAB BPH 180/340 65T</w:t>
            </w:r>
          </w:p>
        </w:tc>
        <w:tc>
          <w:tcPr>
            <w:tcW w:w="1420" w:type="dxa"/>
            <w:tcBorders>
              <w:top w:val="nil"/>
              <w:left w:val="nil"/>
              <w:bottom w:val="single" w:sz="8" w:space="0" w:color="auto"/>
              <w:right w:val="single" w:sz="8" w:space="0" w:color="auto"/>
            </w:tcBorders>
            <w:vAlign w:val="center"/>
          </w:tcPr>
          <w:p w:rsidR="000E2FC4" w:rsidRPr="00795CCE" w:rsidRDefault="000E2FC4"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3</w:t>
            </w:r>
          </w:p>
        </w:tc>
        <w:tc>
          <w:tcPr>
            <w:tcW w:w="2880" w:type="dxa"/>
            <w:tcBorders>
              <w:top w:val="nil"/>
              <w:left w:val="nil"/>
              <w:bottom w:val="single" w:sz="8" w:space="0" w:color="auto"/>
              <w:right w:val="single" w:sz="8" w:space="0" w:color="auto"/>
            </w:tcBorders>
            <w:vAlign w:val="center"/>
          </w:tcPr>
          <w:p w:rsidR="000E2FC4" w:rsidRPr="00795CCE" w:rsidRDefault="000E2FC4"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250</w:t>
            </w:r>
          </w:p>
        </w:tc>
        <w:tc>
          <w:tcPr>
            <w:tcW w:w="1520" w:type="dxa"/>
            <w:tcBorders>
              <w:top w:val="nil"/>
              <w:left w:val="nil"/>
              <w:bottom w:val="single" w:sz="8" w:space="0" w:color="auto"/>
              <w:right w:val="single" w:sz="8" w:space="0" w:color="auto"/>
            </w:tcBorders>
            <w:vAlign w:val="center"/>
          </w:tcPr>
          <w:p w:rsidR="000E2FC4" w:rsidRPr="00795CCE" w:rsidRDefault="000E2FC4"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11</w:t>
            </w:r>
          </w:p>
        </w:tc>
        <w:tc>
          <w:tcPr>
            <w:tcW w:w="1880" w:type="dxa"/>
            <w:tcBorders>
              <w:top w:val="nil"/>
              <w:left w:val="nil"/>
              <w:bottom w:val="single" w:sz="8" w:space="0" w:color="auto"/>
              <w:right w:val="single" w:sz="8" w:space="0" w:color="auto"/>
            </w:tcBorders>
            <w:vAlign w:val="center"/>
          </w:tcPr>
          <w:p w:rsidR="000E2FC4" w:rsidRPr="00795CCE" w:rsidRDefault="000E2FC4"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6,0</w:t>
            </w:r>
          </w:p>
        </w:tc>
        <w:tc>
          <w:tcPr>
            <w:tcW w:w="30" w:type="dxa"/>
            <w:tcBorders>
              <w:top w:val="nil"/>
              <w:left w:val="nil"/>
              <w:bottom w:val="nil"/>
              <w:right w:val="nil"/>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r>
      <w:tr w:rsidR="000E2FC4" w:rsidRPr="00094629" w:rsidTr="008B6A26">
        <w:trPr>
          <w:trHeight w:val="266"/>
        </w:trPr>
        <w:tc>
          <w:tcPr>
            <w:tcW w:w="2580" w:type="dxa"/>
            <w:tcBorders>
              <w:top w:val="nil"/>
              <w:left w:val="single" w:sz="8" w:space="0" w:color="auto"/>
              <w:bottom w:val="single" w:sz="8" w:space="0" w:color="auto"/>
              <w:right w:val="single" w:sz="8" w:space="0" w:color="auto"/>
            </w:tcBorders>
            <w:vAlign w:val="center"/>
          </w:tcPr>
          <w:p w:rsidR="000E2FC4" w:rsidRPr="00795CCE" w:rsidRDefault="000E2FC4" w:rsidP="008B6A26">
            <w:pPr>
              <w:widowControl w:val="0"/>
              <w:autoSpaceDE w:val="0"/>
              <w:autoSpaceDN w:val="0"/>
              <w:adjustRightInd w:val="0"/>
              <w:spacing w:after="0" w:line="260" w:lineRule="exact"/>
              <w:ind w:left="120"/>
              <w:rPr>
                <w:rFonts w:ascii="Times New Roman" w:hAnsi="Times New Roman"/>
                <w:b/>
                <w:sz w:val="24"/>
                <w:szCs w:val="24"/>
              </w:rPr>
            </w:pPr>
            <w:r>
              <w:rPr>
                <w:rStyle w:val="Strong"/>
                <w:rFonts w:ascii="Times New Roman" w:hAnsi="Times New Roman"/>
                <w:b w:val="0"/>
                <w:sz w:val="24"/>
              </w:rPr>
              <w:t>DAB KPS 30/16 M</w:t>
            </w:r>
          </w:p>
        </w:tc>
        <w:tc>
          <w:tcPr>
            <w:tcW w:w="1420" w:type="dxa"/>
            <w:tcBorders>
              <w:top w:val="nil"/>
              <w:left w:val="nil"/>
              <w:bottom w:val="single" w:sz="8" w:space="0" w:color="auto"/>
              <w:right w:val="single" w:sz="8" w:space="0" w:color="auto"/>
            </w:tcBorders>
            <w:vAlign w:val="center"/>
          </w:tcPr>
          <w:p w:rsidR="000E2FC4" w:rsidRPr="00795CCE" w:rsidRDefault="000E2FC4" w:rsidP="008B6A26">
            <w:pPr>
              <w:widowControl w:val="0"/>
              <w:autoSpaceDE w:val="0"/>
              <w:autoSpaceDN w:val="0"/>
              <w:adjustRightInd w:val="0"/>
              <w:spacing w:after="0" w:line="260" w:lineRule="exact"/>
              <w:jc w:val="center"/>
              <w:rPr>
                <w:rFonts w:ascii="Times New Roman" w:hAnsi="Times New Roman"/>
                <w:sz w:val="24"/>
                <w:szCs w:val="24"/>
              </w:rPr>
            </w:pPr>
            <w:r>
              <w:rPr>
                <w:rFonts w:ascii="Times New Roman" w:hAnsi="Times New Roman"/>
                <w:sz w:val="24"/>
                <w:szCs w:val="24"/>
              </w:rPr>
              <w:t>1</w:t>
            </w:r>
          </w:p>
        </w:tc>
        <w:tc>
          <w:tcPr>
            <w:tcW w:w="2880" w:type="dxa"/>
            <w:tcBorders>
              <w:top w:val="nil"/>
              <w:left w:val="nil"/>
              <w:bottom w:val="single" w:sz="8" w:space="0" w:color="auto"/>
              <w:right w:val="single" w:sz="8" w:space="0" w:color="auto"/>
            </w:tcBorders>
            <w:vAlign w:val="center"/>
          </w:tcPr>
          <w:p w:rsidR="000E2FC4" w:rsidRPr="00795CCE" w:rsidRDefault="000E2FC4" w:rsidP="008B6A26">
            <w:pPr>
              <w:widowControl w:val="0"/>
              <w:autoSpaceDE w:val="0"/>
              <w:autoSpaceDN w:val="0"/>
              <w:adjustRightInd w:val="0"/>
              <w:spacing w:after="0" w:line="260" w:lineRule="exact"/>
              <w:jc w:val="center"/>
              <w:rPr>
                <w:rFonts w:ascii="Times New Roman" w:hAnsi="Times New Roman"/>
                <w:sz w:val="24"/>
                <w:szCs w:val="24"/>
              </w:rPr>
            </w:pPr>
            <w:r>
              <w:rPr>
                <w:rFonts w:ascii="Times New Roman" w:hAnsi="Times New Roman"/>
                <w:sz w:val="24"/>
                <w:szCs w:val="24"/>
              </w:rPr>
              <w:t>2.16</w:t>
            </w:r>
          </w:p>
        </w:tc>
        <w:tc>
          <w:tcPr>
            <w:tcW w:w="1520" w:type="dxa"/>
            <w:tcBorders>
              <w:top w:val="nil"/>
              <w:left w:val="nil"/>
              <w:bottom w:val="single" w:sz="8" w:space="0" w:color="auto"/>
              <w:right w:val="single" w:sz="8" w:space="0" w:color="auto"/>
            </w:tcBorders>
            <w:vAlign w:val="center"/>
          </w:tcPr>
          <w:p w:rsidR="000E2FC4" w:rsidRPr="007758C7" w:rsidRDefault="000E2FC4" w:rsidP="008B6A26">
            <w:pPr>
              <w:widowControl w:val="0"/>
              <w:autoSpaceDE w:val="0"/>
              <w:autoSpaceDN w:val="0"/>
              <w:adjustRightInd w:val="0"/>
              <w:spacing w:after="0" w:line="260" w:lineRule="exact"/>
              <w:jc w:val="center"/>
              <w:rPr>
                <w:rFonts w:ascii="Times New Roman" w:hAnsi="Times New Roman"/>
                <w:sz w:val="24"/>
                <w:szCs w:val="24"/>
              </w:rPr>
            </w:pPr>
            <w:r>
              <w:rPr>
                <w:rFonts w:ascii="Times New Roman" w:hAnsi="Times New Roman"/>
                <w:sz w:val="24"/>
                <w:szCs w:val="24"/>
              </w:rPr>
              <w:t>7</w:t>
            </w:r>
          </w:p>
        </w:tc>
        <w:tc>
          <w:tcPr>
            <w:tcW w:w="1880" w:type="dxa"/>
            <w:tcBorders>
              <w:top w:val="nil"/>
              <w:left w:val="nil"/>
              <w:bottom w:val="single" w:sz="8" w:space="0" w:color="auto"/>
              <w:right w:val="single" w:sz="8" w:space="0" w:color="auto"/>
            </w:tcBorders>
            <w:vAlign w:val="center"/>
          </w:tcPr>
          <w:p w:rsidR="000E2FC4" w:rsidRPr="007758C7" w:rsidRDefault="000E2FC4" w:rsidP="008B6A26">
            <w:pPr>
              <w:widowControl w:val="0"/>
              <w:autoSpaceDE w:val="0"/>
              <w:autoSpaceDN w:val="0"/>
              <w:adjustRightInd w:val="0"/>
              <w:spacing w:after="0" w:line="260" w:lineRule="exact"/>
              <w:jc w:val="center"/>
              <w:rPr>
                <w:rFonts w:ascii="Times New Roman" w:hAnsi="Times New Roman"/>
                <w:sz w:val="24"/>
                <w:szCs w:val="24"/>
              </w:rPr>
            </w:pPr>
            <w:r>
              <w:rPr>
                <w:rFonts w:ascii="Times New Roman" w:hAnsi="Times New Roman"/>
                <w:sz w:val="24"/>
                <w:szCs w:val="24"/>
              </w:rPr>
              <w:t>0,47</w:t>
            </w:r>
          </w:p>
        </w:tc>
        <w:tc>
          <w:tcPr>
            <w:tcW w:w="30" w:type="dxa"/>
            <w:tcBorders>
              <w:top w:val="nil"/>
              <w:left w:val="nil"/>
              <w:bottom w:val="nil"/>
              <w:right w:val="nil"/>
            </w:tcBorders>
            <w:vAlign w:val="bottom"/>
          </w:tcPr>
          <w:p w:rsidR="000E2FC4" w:rsidRPr="00094629" w:rsidRDefault="000E2FC4" w:rsidP="008B6A26">
            <w:pPr>
              <w:widowControl w:val="0"/>
              <w:autoSpaceDE w:val="0"/>
              <w:autoSpaceDN w:val="0"/>
              <w:adjustRightInd w:val="0"/>
              <w:spacing w:after="0" w:line="240" w:lineRule="auto"/>
              <w:rPr>
                <w:rFonts w:ascii="Times New Roman" w:hAnsi="Times New Roman"/>
                <w:sz w:val="2"/>
                <w:szCs w:val="2"/>
              </w:rPr>
            </w:pPr>
          </w:p>
        </w:tc>
      </w:tr>
    </w:tbl>
    <w:p w:rsidR="000E2FC4" w:rsidRDefault="000E2FC4"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Default="000E2FC4" w:rsidP="00D739F4">
      <w:pPr>
        <w:pStyle w:val="Heading1"/>
        <w:rPr>
          <w:lang w:val="ru-RU"/>
        </w:rPr>
      </w:pPr>
      <w:bookmarkStart w:id="90" w:name="_Toc445886718"/>
      <w:r w:rsidRPr="00214E61">
        <w:rPr>
          <w:color w:val="000000"/>
          <w:szCs w:val="23"/>
          <w:lang w:val="ru-RU"/>
        </w:rPr>
        <w:t>6.2.1</w:t>
      </w:r>
      <w:r>
        <w:rPr>
          <w:color w:val="000000"/>
          <w:szCs w:val="23"/>
          <w:lang w:val="ru-RU"/>
        </w:rPr>
        <w:t>.2. Вариант развития</w:t>
      </w:r>
      <w:bookmarkEnd w:id="90"/>
      <w:r>
        <w:rPr>
          <w:color w:val="000000"/>
          <w:szCs w:val="23"/>
          <w:lang w:val="ru-RU"/>
        </w:rPr>
        <w:tab/>
      </w:r>
    </w:p>
    <w:p w:rsidR="000E2FC4" w:rsidRDefault="000E2FC4" w:rsidP="00D739F4">
      <w:pPr>
        <w:autoSpaceDE w:val="0"/>
        <w:autoSpaceDN w:val="0"/>
        <w:adjustRightInd w:val="0"/>
        <w:spacing w:after="0" w:line="240" w:lineRule="auto"/>
        <w:ind w:firstLine="709"/>
        <w:rPr>
          <w:rFonts w:ascii="Times New Roman" w:hAnsi="Times New Roman"/>
          <w:sz w:val="24"/>
          <w:lang w:val="ru-RU"/>
        </w:rPr>
      </w:pPr>
    </w:p>
    <w:p w:rsidR="000E2FC4" w:rsidRDefault="000E2FC4" w:rsidP="00303735">
      <w:pPr>
        <w:autoSpaceDE w:val="0"/>
        <w:autoSpaceDN w:val="0"/>
        <w:adjustRightInd w:val="0"/>
        <w:spacing w:after="0" w:line="240" w:lineRule="auto"/>
        <w:ind w:firstLine="709"/>
        <w:jc w:val="both"/>
        <w:rPr>
          <w:rFonts w:ascii="Times New Roman" w:hAnsi="Times New Roman"/>
          <w:sz w:val="24"/>
          <w:lang w:val="ru-RU"/>
        </w:rPr>
      </w:pPr>
      <w:r w:rsidRPr="00F867D0">
        <w:rPr>
          <w:rFonts w:ascii="Times New Roman" w:hAnsi="Times New Roman"/>
          <w:sz w:val="24"/>
          <w:lang w:val="ru-RU"/>
        </w:rPr>
        <w:t>В связи с тем, что основное и вспомогательное оборудование котельной к 2020 г. исчерпает свой эксплуатационный ресурс, предлагается перевод потребителей, снабжающихся тепловой энергией от существующей котельной, на баланс вновь строящейся автоматизированной блочно-модульной котельной. На котельной предлагается установка водогрейных котлов, что даст снижение затрат на приготовления теплоносителя. Эксплуатационный температурный график системы теплоснабжения предлагается оставить без изменений - 95/70 °С качественного регулирования</w:t>
      </w:r>
    </w:p>
    <w:p w:rsidR="000E2FC4" w:rsidRDefault="000E2FC4" w:rsidP="00303735">
      <w:pPr>
        <w:autoSpaceDE w:val="0"/>
        <w:autoSpaceDN w:val="0"/>
        <w:adjustRightInd w:val="0"/>
        <w:spacing w:after="0" w:line="240" w:lineRule="auto"/>
        <w:ind w:firstLine="709"/>
        <w:rPr>
          <w:rFonts w:ascii="Times New Roman" w:hAnsi="Times New Roman"/>
          <w:sz w:val="24"/>
          <w:lang w:val="ru-RU"/>
        </w:rPr>
      </w:pPr>
      <w:r w:rsidRPr="00F95ED5">
        <w:rPr>
          <w:rFonts w:ascii="Times New Roman" w:hAnsi="Times New Roman"/>
          <w:sz w:val="24"/>
          <w:lang w:val="ru-RU"/>
        </w:rPr>
        <w:t>Исходные данные для расчетов приведены в таблице 6.3.</w:t>
      </w:r>
    </w:p>
    <w:p w:rsidR="000E2FC4" w:rsidRDefault="000E2FC4" w:rsidP="00303735">
      <w:pPr>
        <w:autoSpaceDE w:val="0"/>
        <w:autoSpaceDN w:val="0"/>
        <w:adjustRightInd w:val="0"/>
        <w:spacing w:after="0" w:line="240" w:lineRule="auto"/>
        <w:rPr>
          <w:rFonts w:ascii="Times New Roman" w:hAnsi="Times New Roman"/>
          <w:sz w:val="24"/>
          <w:lang w:val="ru-RU"/>
        </w:rPr>
      </w:pPr>
      <w:r>
        <w:rPr>
          <w:rFonts w:ascii="Times New Roman" w:hAnsi="Times New Roman"/>
          <w:sz w:val="24"/>
          <w:lang w:val="ru-RU"/>
        </w:rPr>
        <w:t>Таблица 6.3. Исходные данные</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817"/>
        <w:gridCol w:w="6095"/>
        <w:gridCol w:w="1560"/>
        <w:gridCol w:w="1665"/>
      </w:tblGrid>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 п.п.</w:t>
            </w:r>
          </w:p>
        </w:tc>
        <w:tc>
          <w:tcPr>
            <w:tcW w:w="609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Наименование</w:t>
            </w:r>
          </w:p>
        </w:tc>
        <w:tc>
          <w:tcPr>
            <w:tcW w:w="156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Единица измерения</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Величина</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1</w:t>
            </w:r>
          </w:p>
        </w:tc>
        <w:tc>
          <w:tcPr>
            <w:tcW w:w="6095" w:type="dxa"/>
            <w:vAlign w:val="center"/>
          </w:tcPr>
          <w:p w:rsidR="000E2FC4" w:rsidRPr="00691E20" w:rsidRDefault="000E2FC4" w:rsidP="00691E20">
            <w:pPr>
              <w:autoSpaceDE w:val="0"/>
              <w:autoSpaceDN w:val="0"/>
              <w:adjustRightInd w:val="0"/>
              <w:spacing w:after="0" w:line="240" w:lineRule="auto"/>
              <w:rPr>
                <w:rFonts w:ascii="Times New Roman" w:hAnsi="Times New Roman"/>
                <w:lang w:val="ru-RU"/>
              </w:rPr>
            </w:pPr>
            <w:r w:rsidRPr="00691E20">
              <w:rPr>
                <w:rFonts w:ascii="Times New Roman" w:hAnsi="Times New Roman"/>
                <w:lang w:val="ru-RU"/>
              </w:rPr>
              <w:t>Установленная мощность</w:t>
            </w:r>
          </w:p>
        </w:tc>
        <w:tc>
          <w:tcPr>
            <w:tcW w:w="156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0,43</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2</w:t>
            </w:r>
          </w:p>
        </w:tc>
        <w:tc>
          <w:tcPr>
            <w:tcW w:w="6095" w:type="dxa"/>
            <w:vAlign w:val="center"/>
          </w:tcPr>
          <w:p w:rsidR="000E2FC4" w:rsidRPr="00691E20" w:rsidRDefault="000E2FC4" w:rsidP="00691E20">
            <w:pPr>
              <w:autoSpaceDE w:val="0"/>
              <w:autoSpaceDN w:val="0"/>
              <w:adjustRightInd w:val="0"/>
              <w:spacing w:after="0" w:line="240" w:lineRule="auto"/>
              <w:rPr>
                <w:rFonts w:ascii="Times New Roman" w:hAnsi="Times New Roman"/>
                <w:lang w:val="ru-RU"/>
              </w:rPr>
            </w:pPr>
            <w:r w:rsidRPr="00691E20">
              <w:rPr>
                <w:rFonts w:ascii="Times New Roman" w:hAnsi="Times New Roman"/>
                <w:lang w:val="ru-RU"/>
              </w:rPr>
              <w:t>Располагаемая мощность</w:t>
            </w:r>
          </w:p>
        </w:tc>
        <w:tc>
          <w:tcPr>
            <w:tcW w:w="156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0,43</w:t>
            </w:r>
          </w:p>
        </w:tc>
      </w:tr>
      <w:tr w:rsidR="000E2FC4" w:rsidRPr="006B3250"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3</w:t>
            </w:r>
          </w:p>
        </w:tc>
        <w:tc>
          <w:tcPr>
            <w:tcW w:w="6095" w:type="dxa"/>
            <w:vAlign w:val="center"/>
          </w:tcPr>
          <w:p w:rsidR="000E2FC4" w:rsidRPr="00691E20" w:rsidRDefault="000E2FC4" w:rsidP="00691E20">
            <w:pPr>
              <w:autoSpaceDE w:val="0"/>
              <w:autoSpaceDN w:val="0"/>
              <w:adjustRightInd w:val="0"/>
              <w:spacing w:after="0" w:line="240" w:lineRule="auto"/>
              <w:rPr>
                <w:rFonts w:ascii="Times New Roman" w:hAnsi="Times New Roman"/>
                <w:lang w:val="ru-RU"/>
              </w:rPr>
            </w:pPr>
            <w:r w:rsidRPr="00691E20">
              <w:rPr>
                <w:rFonts w:ascii="Times New Roman" w:hAnsi="Times New Roman"/>
                <w:lang w:val="ru-RU"/>
              </w:rPr>
              <w:t>Подключенная тепловая нагрузка, в том числе:</w:t>
            </w:r>
          </w:p>
        </w:tc>
        <w:tc>
          <w:tcPr>
            <w:tcW w:w="156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p>
        </w:tc>
        <w:tc>
          <w:tcPr>
            <w:tcW w:w="6095" w:type="dxa"/>
            <w:vAlign w:val="center"/>
          </w:tcPr>
          <w:p w:rsidR="000E2FC4" w:rsidRPr="00691E20" w:rsidRDefault="000E2FC4" w:rsidP="00691E20">
            <w:pPr>
              <w:autoSpaceDE w:val="0"/>
              <w:autoSpaceDN w:val="0"/>
              <w:adjustRightInd w:val="0"/>
              <w:spacing w:after="0" w:line="240" w:lineRule="auto"/>
              <w:jc w:val="right"/>
              <w:rPr>
                <w:rFonts w:ascii="Times New Roman" w:hAnsi="Times New Roman"/>
                <w:lang w:val="ru-RU"/>
              </w:rPr>
            </w:pPr>
            <w:r w:rsidRPr="00691E20">
              <w:rPr>
                <w:rFonts w:ascii="Times New Roman" w:hAnsi="Times New Roman"/>
                <w:lang w:val="ru-RU"/>
              </w:rPr>
              <w:t>-отопление</w:t>
            </w:r>
          </w:p>
        </w:tc>
        <w:tc>
          <w:tcPr>
            <w:tcW w:w="156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0,424</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p>
        </w:tc>
        <w:tc>
          <w:tcPr>
            <w:tcW w:w="609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-ГВС</w:t>
            </w:r>
          </w:p>
        </w:tc>
        <w:tc>
          <w:tcPr>
            <w:tcW w:w="156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4</w:t>
            </w:r>
          </w:p>
        </w:tc>
        <w:tc>
          <w:tcPr>
            <w:tcW w:w="6095" w:type="dxa"/>
            <w:vAlign w:val="center"/>
          </w:tcPr>
          <w:p w:rsidR="000E2FC4" w:rsidRPr="00691E20" w:rsidRDefault="000E2FC4" w:rsidP="00691E20">
            <w:pPr>
              <w:autoSpaceDE w:val="0"/>
              <w:autoSpaceDN w:val="0"/>
              <w:adjustRightInd w:val="0"/>
              <w:spacing w:after="0" w:line="240" w:lineRule="auto"/>
              <w:rPr>
                <w:rFonts w:ascii="Times New Roman" w:hAnsi="Times New Roman"/>
                <w:lang w:val="ru-RU"/>
              </w:rPr>
            </w:pPr>
            <w:r w:rsidRPr="00691E20">
              <w:rPr>
                <w:rFonts w:ascii="Times New Roman" w:hAnsi="Times New Roman"/>
                <w:lang w:val="ru-RU"/>
              </w:rPr>
              <w:t>Собственные нужды котельной</w:t>
            </w:r>
          </w:p>
        </w:tc>
        <w:tc>
          <w:tcPr>
            <w:tcW w:w="156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0,017</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5</w:t>
            </w:r>
          </w:p>
        </w:tc>
        <w:tc>
          <w:tcPr>
            <w:tcW w:w="6095" w:type="dxa"/>
            <w:vAlign w:val="center"/>
          </w:tcPr>
          <w:p w:rsidR="000E2FC4" w:rsidRPr="00691E20" w:rsidRDefault="000E2FC4" w:rsidP="00691E20">
            <w:pPr>
              <w:autoSpaceDE w:val="0"/>
              <w:autoSpaceDN w:val="0"/>
              <w:adjustRightInd w:val="0"/>
              <w:spacing w:after="0" w:line="240" w:lineRule="auto"/>
              <w:rPr>
                <w:rFonts w:ascii="Times New Roman" w:hAnsi="Times New Roman"/>
                <w:lang w:val="ru-RU"/>
              </w:rPr>
            </w:pPr>
            <w:r w:rsidRPr="00691E20">
              <w:rPr>
                <w:rFonts w:ascii="Times New Roman" w:hAnsi="Times New Roman"/>
                <w:lang w:val="ru-RU"/>
              </w:rPr>
              <w:t>Нормативные потери тепловой энергии в тепловых сетях</w:t>
            </w:r>
          </w:p>
        </w:tc>
        <w:tc>
          <w:tcPr>
            <w:tcW w:w="156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0,029</w:t>
            </w:r>
          </w:p>
        </w:tc>
      </w:tr>
    </w:tbl>
    <w:p w:rsidR="000E2FC4" w:rsidRPr="00985AC2" w:rsidRDefault="000E2FC4" w:rsidP="00303735">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F15981" w:rsidRDefault="000E2FC4" w:rsidP="00303735">
      <w:pPr>
        <w:autoSpaceDE w:val="0"/>
        <w:autoSpaceDN w:val="0"/>
        <w:adjustRightInd w:val="0"/>
        <w:spacing w:after="0" w:line="240" w:lineRule="auto"/>
        <w:ind w:firstLine="709"/>
        <w:rPr>
          <w:rFonts w:ascii="Times New Roman" w:hAnsi="Times New Roman"/>
          <w:sz w:val="24"/>
          <w:lang w:val="ru-RU"/>
        </w:rPr>
      </w:pPr>
      <w:r w:rsidRPr="00F15981">
        <w:rPr>
          <w:rFonts w:ascii="Times New Roman" w:hAnsi="Times New Roman"/>
          <w:sz w:val="24"/>
          <w:lang w:val="ru-RU"/>
        </w:rPr>
        <w:t>Результаты расчета сведены в таблицу 6.4.</w:t>
      </w:r>
    </w:p>
    <w:p w:rsidR="000E2FC4" w:rsidRDefault="000E2FC4" w:rsidP="00303735">
      <w:pPr>
        <w:autoSpaceDE w:val="0"/>
        <w:autoSpaceDN w:val="0"/>
        <w:adjustRightInd w:val="0"/>
        <w:spacing w:after="0" w:line="240" w:lineRule="auto"/>
        <w:rPr>
          <w:lang w:val="ru-RU"/>
        </w:rPr>
      </w:pPr>
      <w:r w:rsidRPr="00F15981">
        <w:rPr>
          <w:rFonts w:ascii="Times New Roman" w:hAnsi="Times New Roman"/>
          <w:sz w:val="24"/>
          <w:lang w:val="ru-RU"/>
        </w:rPr>
        <w:t>Таблица 6.4. Результаты расчета</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817"/>
        <w:gridCol w:w="6095"/>
        <w:gridCol w:w="1560"/>
        <w:gridCol w:w="1665"/>
      </w:tblGrid>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 п.п.</w:t>
            </w:r>
          </w:p>
        </w:tc>
        <w:tc>
          <w:tcPr>
            <w:tcW w:w="609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Наименование</w:t>
            </w:r>
          </w:p>
        </w:tc>
        <w:tc>
          <w:tcPr>
            <w:tcW w:w="156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Единица измерения</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Величина</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1</w:t>
            </w:r>
          </w:p>
        </w:tc>
        <w:tc>
          <w:tcPr>
            <w:tcW w:w="6095" w:type="dxa"/>
            <w:vAlign w:val="center"/>
          </w:tcPr>
          <w:p w:rsidR="000E2FC4" w:rsidRPr="00691E20" w:rsidRDefault="000E2FC4" w:rsidP="00691E20">
            <w:pPr>
              <w:autoSpaceDE w:val="0"/>
              <w:autoSpaceDN w:val="0"/>
              <w:adjustRightInd w:val="0"/>
              <w:spacing w:after="0" w:line="240" w:lineRule="auto"/>
              <w:rPr>
                <w:rFonts w:ascii="Times New Roman" w:hAnsi="Times New Roman"/>
                <w:lang w:val="ru-RU"/>
              </w:rPr>
            </w:pPr>
            <w:r w:rsidRPr="00691E20">
              <w:rPr>
                <w:rFonts w:ascii="Times New Roman" w:hAnsi="Times New Roman"/>
                <w:lang w:val="ru-RU"/>
              </w:rPr>
              <w:t>Суммарная нагрузка на отопление и ГВС</w:t>
            </w:r>
          </w:p>
        </w:tc>
        <w:tc>
          <w:tcPr>
            <w:tcW w:w="156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0,424</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2</w:t>
            </w:r>
          </w:p>
        </w:tc>
        <w:tc>
          <w:tcPr>
            <w:tcW w:w="6095" w:type="dxa"/>
            <w:vAlign w:val="center"/>
          </w:tcPr>
          <w:p w:rsidR="000E2FC4" w:rsidRPr="00691E20" w:rsidRDefault="000E2FC4" w:rsidP="00691E20">
            <w:pPr>
              <w:autoSpaceDE w:val="0"/>
              <w:autoSpaceDN w:val="0"/>
              <w:adjustRightInd w:val="0"/>
              <w:spacing w:after="0" w:line="240" w:lineRule="auto"/>
              <w:rPr>
                <w:rFonts w:ascii="Times New Roman" w:hAnsi="Times New Roman"/>
                <w:lang w:val="ru-RU"/>
              </w:rPr>
            </w:pPr>
            <w:r w:rsidRPr="00691E20">
              <w:rPr>
                <w:rFonts w:ascii="Times New Roman" w:hAnsi="Times New Roman"/>
                <w:lang w:val="ru-RU"/>
              </w:rPr>
              <w:t>Нормативные потери в тепловых сетях</w:t>
            </w:r>
          </w:p>
        </w:tc>
        <w:tc>
          <w:tcPr>
            <w:tcW w:w="156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0,029</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3</w:t>
            </w:r>
          </w:p>
        </w:tc>
        <w:tc>
          <w:tcPr>
            <w:tcW w:w="6095" w:type="dxa"/>
            <w:vAlign w:val="center"/>
          </w:tcPr>
          <w:p w:rsidR="000E2FC4" w:rsidRPr="00691E20" w:rsidRDefault="000E2FC4" w:rsidP="00691E20">
            <w:pPr>
              <w:autoSpaceDE w:val="0"/>
              <w:autoSpaceDN w:val="0"/>
              <w:adjustRightInd w:val="0"/>
              <w:spacing w:after="0" w:line="240" w:lineRule="auto"/>
              <w:rPr>
                <w:rFonts w:ascii="Times New Roman" w:hAnsi="Times New Roman"/>
                <w:lang w:val="ru-RU"/>
              </w:rPr>
            </w:pPr>
            <w:r w:rsidRPr="00691E20">
              <w:rPr>
                <w:rFonts w:ascii="Times New Roman" w:hAnsi="Times New Roman"/>
              </w:rPr>
              <w:t>Собственныенуждыкотельной</w:t>
            </w:r>
          </w:p>
        </w:tc>
        <w:tc>
          <w:tcPr>
            <w:tcW w:w="156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0,017</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4</w:t>
            </w:r>
          </w:p>
        </w:tc>
        <w:tc>
          <w:tcPr>
            <w:tcW w:w="6095" w:type="dxa"/>
            <w:vAlign w:val="center"/>
          </w:tcPr>
          <w:p w:rsidR="000E2FC4" w:rsidRPr="00691E20" w:rsidRDefault="000E2FC4" w:rsidP="00691E20">
            <w:pPr>
              <w:autoSpaceDE w:val="0"/>
              <w:autoSpaceDN w:val="0"/>
              <w:adjustRightInd w:val="0"/>
              <w:spacing w:after="0" w:line="240" w:lineRule="auto"/>
              <w:rPr>
                <w:rFonts w:ascii="Times New Roman" w:hAnsi="Times New Roman"/>
                <w:b/>
                <w:lang w:val="ru-RU"/>
              </w:rPr>
            </w:pPr>
            <w:r w:rsidRPr="00691E20">
              <w:rPr>
                <w:rFonts w:ascii="Times New Roman" w:hAnsi="Times New Roman"/>
                <w:b/>
                <w:lang w:val="ru-RU"/>
              </w:rPr>
              <w:t>Минимально необходимая мощность котельной в зимний период</w:t>
            </w:r>
          </w:p>
        </w:tc>
        <w:tc>
          <w:tcPr>
            <w:tcW w:w="156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lang w:val="ru-RU"/>
              </w:rPr>
            </w:pPr>
            <w:r w:rsidRPr="00691E20">
              <w:rPr>
                <w:rFonts w:ascii="Times New Roman" w:hAnsi="Times New Roman"/>
                <w:b/>
                <w:lang w:val="ru-RU"/>
              </w:rPr>
              <w:t>Гкал/ч</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lang w:val="ru-RU"/>
              </w:rPr>
            </w:pPr>
            <w:r w:rsidRPr="00691E20">
              <w:rPr>
                <w:rFonts w:ascii="Times New Roman" w:hAnsi="Times New Roman"/>
                <w:b/>
                <w:lang w:val="ru-RU"/>
              </w:rPr>
              <w:t>0,515</w:t>
            </w:r>
          </w:p>
        </w:tc>
      </w:tr>
    </w:tbl>
    <w:p w:rsidR="000E2FC4" w:rsidRDefault="000E2FC4" w:rsidP="00D739F4">
      <w:pPr>
        <w:autoSpaceDE w:val="0"/>
        <w:autoSpaceDN w:val="0"/>
        <w:adjustRightInd w:val="0"/>
        <w:spacing w:after="0" w:line="240" w:lineRule="auto"/>
        <w:ind w:firstLine="709"/>
        <w:rPr>
          <w:rFonts w:ascii="Times New Roman" w:hAnsi="Times New Roman"/>
          <w:b/>
          <w:bCs/>
          <w:color w:val="000000"/>
          <w:sz w:val="24"/>
          <w:szCs w:val="23"/>
          <w:lang w:val="ru-RU"/>
        </w:rPr>
      </w:pPr>
    </w:p>
    <w:p w:rsidR="000E2FC4" w:rsidRDefault="000E2FC4" w:rsidP="00D739F4">
      <w:pPr>
        <w:autoSpaceDE w:val="0"/>
        <w:autoSpaceDN w:val="0"/>
        <w:adjustRightInd w:val="0"/>
        <w:spacing w:after="0" w:line="240" w:lineRule="auto"/>
        <w:ind w:firstLine="709"/>
        <w:rPr>
          <w:rFonts w:ascii="Times New Roman" w:hAnsi="Times New Roman"/>
          <w:b/>
          <w:bCs/>
          <w:color w:val="000000"/>
          <w:sz w:val="24"/>
          <w:szCs w:val="23"/>
          <w:lang w:val="ru-RU"/>
        </w:rPr>
      </w:pPr>
    </w:p>
    <w:p w:rsidR="000E2FC4" w:rsidRPr="00FB2C00" w:rsidRDefault="000E2FC4" w:rsidP="00FB2C00">
      <w:pPr>
        <w:pStyle w:val="Heading1"/>
        <w:rPr>
          <w:lang w:val="ru-RU"/>
        </w:rPr>
      </w:pPr>
      <w:bookmarkStart w:id="91" w:name="_Toc445886719"/>
      <w:r w:rsidRPr="00FB2C00">
        <w:rPr>
          <w:bCs w:val="0"/>
          <w:color w:val="000000"/>
          <w:szCs w:val="23"/>
          <w:lang w:val="ru-RU"/>
        </w:rPr>
        <w:t>6.2.1.3. Выбор основного оборудования для котельных</w:t>
      </w:r>
      <w:bookmarkEnd w:id="91"/>
    </w:p>
    <w:p w:rsidR="000E2FC4" w:rsidRDefault="000E2FC4" w:rsidP="00D739F4">
      <w:pPr>
        <w:autoSpaceDE w:val="0"/>
        <w:autoSpaceDN w:val="0"/>
        <w:adjustRightInd w:val="0"/>
        <w:spacing w:after="0" w:line="240" w:lineRule="auto"/>
        <w:ind w:firstLine="709"/>
        <w:rPr>
          <w:rFonts w:ascii="Times New Roman" w:hAnsi="Times New Roman"/>
          <w:sz w:val="24"/>
          <w:lang w:val="ru-RU"/>
        </w:rPr>
      </w:pPr>
    </w:p>
    <w:p w:rsidR="000E2FC4" w:rsidRPr="004A7B58" w:rsidRDefault="000E2FC4" w:rsidP="00303735">
      <w:pPr>
        <w:autoSpaceDE w:val="0"/>
        <w:autoSpaceDN w:val="0"/>
        <w:adjustRightInd w:val="0"/>
        <w:spacing w:after="0" w:line="240" w:lineRule="auto"/>
        <w:ind w:firstLine="709"/>
        <w:jc w:val="both"/>
        <w:rPr>
          <w:rFonts w:ascii="Times New Roman" w:hAnsi="Times New Roman"/>
          <w:sz w:val="24"/>
          <w:lang w:val="ru-RU"/>
        </w:rPr>
      </w:pPr>
      <w:r>
        <w:rPr>
          <w:rFonts w:ascii="Times New Roman" w:hAnsi="Times New Roman"/>
          <w:sz w:val="24"/>
          <w:lang w:val="ru-RU"/>
        </w:rPr>
        <w:t>Выбор основного оборудования в</w:t>
      </w:r>
      <w:r w:rsidRPr="009F217C">
        <w:rPr>
          <w:rFonts w:ascii="Times New Roman" w:hAnsi="Times New Roman"/>
          <w:sz w:val="24"/>
          <w:lang w:val="ru-RU"/>
        </w:rPr>
        <w:t xml:space="preserve"> котельной предлагается установка </w:t>
      </w:r>
      <w:r>
        <w:rPr>
          <w:rFonts w:ascii="Times New Roman" w:hAnsi="Times New Roman"/>
          <w:sz w:val="24"/>
          <w:lang w:val="ru-RU"/>
        </w:rPr>
        <w:t>два</w:t>
      </w:r>
      <w:r w:rsidRPr="009F217C">
        <w:rPr>
          <w:rFonts w:ascii="Times New Roman" w:hAnsi="Times New Roman"/>
          <w:sz w:val="24"/>
          <w:lang w:val="ru-RU"/>
        </w:rPr>
        <w:t xml:space="preserve"> водогрейных котлов </w:t>
      </w:r>
      <w:r w:rsidRPr="00303735">
        <w:rPr>
          <w:rFonts w:ascii="Times New Roman" w:hAnsi="Times New Roman"/>
          <w:bCs/>
          <w:color w:val="000000"/>
          <w:sz w:val="24"/>
          <w:szCs w:val="17"/>
        </w:rPr>
        <w:t>RS</w:t>
      </w:r>
      <w:r w:rsidRPr="00303735">
        <w:rPr>
          <w:rFonts w:ascii="Times New Roman" w:hAnsi="Times New Roman"/>
          <w:bCs/>
          <w:color w:val="000000"/>
          <w:sz w:val="24"/>
          <w:szCs w:val="17"/>
          <w:lang w:val="ru-RU"/>
        </w:rPr>
        <w:t>-</w:t>
      </w:r>
      <w:r w:rsidRPr="00303735">
        <w:rPr>
          <w:rFonts w:ascii="Times New Roman" w:hAnsi="Times New Roman"/>
          <w:bCs/>
          <w:color w:val="000000"/>
          <w:sz w:val="24"/>
          <w:szCs w:val="17"/>
        </w:rPr>
        <w:t>H</w:t>
      </w:r>
      <w:r>
        <w:rPr>
          <w:rFonts w:ascii="Times New Roman" w:hAnsi="Times New Roman"/>
          <w:bCs/>
          <w:color w:val="000000"/>
          <w:sz w:val="24"/>
          <w:szCs w:val="17"/>
          <w:lang w:val="ru-RU"/>
        </w:rPr>
        <w:t>300</w:t>
      </w:r>
      <w:r w:rsidRPr="00FA7885">
        <w:rPr>
          <w:rStyle w:val="apple-converted-space"/>
          <w:rFonts w:ascii="Times New Roman" w:hAnsi="Times New Roman"/>
          <w:color w:val="000000"/>
          <w:sz w:val="24"/>
          <w:szCs w:val="17"/>
          <w:shd w:val="clear" w:color="auto" w:fill="FFFFFF"/>
        </w:rPr>
        <w:t> </w:t>
      </w:r>
      <w:r w:rsidRPr="00FA7885">
        <w:rPr>
          <w:rFonts w:ascii="Times New Roman" w:hAnsi="Times New Roman"/>
          <w:color w:val="000000"/>
          <w:sz w:val="24"/>
          <w:szCs w:val="17"/>
          <w:shd w:val="clear" w:color="auto" w:fill="FFFFFF"/>
          <w:lang w:val="ru-RU"/>
        </w:rPr>
        <w:t xml:space="preserve">с автоматикой безопасности </w:t>
      </w:r>
      <w:r w:rsidRPr="00FA7885">
        <w:rPr>
          <w:rFonts w:ascii="Times New Roman" w:hAnsi="Times New Roman"/>
          <w:color w:val="000000"/>
          <w:sz w:val="24"/>
          <w:szCs w:val="17"/>
          <w:shd w:val="clear" w:color="auto" w:fill="FFFFFF"/>
        </w:rPr>
        <w:t>Honeywell</w:t>
      </w:r>
      <w:r w:rsidRPr="009F217C">
        <w:rPr>
          <w:rFonts w:ascii="Times New Roman" w:hAnsi="Times New Roman"/>
          <w:sz w:val="24"/>
          <w:lang w:val="ru-RU"/>
        </w:rPr>
        <w:t xml:space="preserve">мощностью </w:t>
      </w:r>
      <w:r>
        <w:rPr>
          <w:rFonts w:ascii="Times New Roman" w:hAnsi="Times New Roman"/>
          <w:sz w:val="24"/>
          <w:lang w:val="ru-RU"/>
        </w:rPr>
        <w:t>300</w:t>
      </w:r>
      <w:r w:rsidRPr="009F217C">
        <w:rPr>
          <w:rFonts w:ascii="Times New Roman" w:hAnsi="Times New Roman"/>
          <w:sz w:val="24"/>
          <w:lang w:val="ru-RU"/>
        </w:rPr>
        <w:t xml:space="preserve"> кВтдля нужд отопления, в соответствии с перспективным изменением подключенной тепловой нагрузки. Установка котлов малой мощности обуславливается необходимостью максимальной загрузки котельного оборудования в отопительный и межотопительный периоды. При выходе одного котла из строя оставши</w:t>
      </w:r>
      <w:r>
        <w:rPr>
          <w:rFonts w:ascii="Times New Roman" w:hAnsi="Times New Roman"/>
          <w:sz w:val="24"/>
          <w:lang w:val="ru-RU"/>
        </w:rPr>
        <w:t>й</w:t>
      </w:r>
      <w:r w:rsidRPr="009F217C">
        <w:rPr>
          <w:rFonts w:ascii="Times New Roman" w:hAnsi="Times New Roman"/>
          <w:sz w:val="24"/>
          <w:lang w:val="ru-RU"/>
        </w:rPr>
        <w:t>ся кот</w:t>
      </w:r>
      <w:r>
        <w:rPr>
          <w:rFonts w:ascii="Times New Roman" w:hAnsi="Times New Roman"/>
          <w:sz w:val="24"/>
          <w:lang w:val="ru-RU"/>
        </w:rPr>
        <w:t>е</w:t>
      </w:r>
      <w:r w:rsidRPr="009F217C">
        <w:rPr>
          <w:rFonts w:ascii="Times New Roman" w:hAnsi="Times New Roman"/>
          <w:sz w:val="24"/>
          <w:lang w:val="ru-RU"/>
        </w:rPr>
        <w:t>л обеспечива</w:t>
      </w:r>
      <w:r>
        <w:rPr>
          <w:rFonts w:ascii="Times New Roman" w:hAnsi="Times New Roman"/>
          <w:sz w:val="24"/>
          <w:lang w:val="ru-RU"/>
        </w:rPr>
        <w:t>е</w:t>
      </w:r>
      <w:r w:rsidRPr="009F217C">
        <w:rPr>
          <w:rFonts w:ascii="Times New Roman" w:hAnsi="Times New Roman"/>
          <w:sz w:val="24"/>
          <w:lang w:val="ru-RU"/>
        </w:rPr>
        <w:t>т требование СНиП по резервной тепловой мощности (</w:t>
      </w:r>
      <w:r w:rsidRPr="004A7B58">
        <w:rPr>
          <w:rFonts w:ascii="Times New Roman" w:hAnsi="Times New Roman"/>
          <w:sz w:val="24"/>
          <w:szCs w:val="24"/>
          <w:lang w:val="ru-RU"/>
        </w:rPr>
        <w:t xml:space="preserve">согласно [6]). </w:t>
      </w:r>
      <w:r w:rsidRPr="00E702D8">
        <w:rPr>
          <w:rFonts w:ascii="Times New Roman" w:hAnsi="Times New Roman"/>
          <w:sz w:val="24"/>
          <w:szCs w:val="24"/>
          <w:lang w:val="ru-RU"/>
        </w:rPr>
        <w:t>Результат выбора котлов представлен в таблице</w:t>
      </w:r>
      <w:r w:rsidRPr="004A7B58">
        <w:rPr>
          <w:rFonts w:ascii="Times New Roman" w:hAnsi="Times New Roman"/>
          <w:sz w:val="24"/>
          <w:szCs w:val="24"/>
          <w:lang w:val="ru-RU"/>
        </w:rPr>
        <w:t xml:space="preserve"> 6.5.</w:t>
      </w:r>
    </w:p>
    <w:p w:rsidR="000E2FC4" w:rsidRDefault="000E2FC4" w:rsidP="00303735">
      <w:pPr>
        <w:autoSpaceDE w:val="0"/>
        <w:autoSpaceDN w:val="0"/>
        <w:adjustRightInd w:val="0"/>
        <w:spacing w:after="0" w:line="240" w:lineRule="auto"/>
        <w:ind w:firstLine="709"/>
        <w:rPr>
          <w:rFonts w:ascii="Times New Roman" w:hAnsi="Times New Roman"/>
          <w:bCs/>
          <w:color w:val="000000"/>
          <w:sz w:val="24"/>
          <w:szCs w:val="24"/>
          <w:lang w:val="ru-RU"/>
        </w:rPr>
      </w:pPr>
    </w:p>
    <w:p w:rsidR="000E2FC4" w:rsidRDefault="000E2FC4" w:rsidP="00303735">
      <w:pPr>
        <w:autoSpaceDE w:val="0"/>
        <w:autoSpaceDN w:val="0"/>
        <w:adjustRightInd w:val="0"/>
        <w:spacing w:after="0" w:line="240" w:lineRule="auto"/>
        <w:rPr>
          <w:rFonts w:ascii="Times New Roman" w:hAnsi="Times New Roman"/>
          <w:sz w:val="24"/>
          <w:szCs w:val="24"/>
          <w:lang w:val="ru-RU"/>
        </w:rPr>
      </w:pPr>
      <w:r w:rsidRPr="00E702D8">
        <w:rPr>
          <w:rFonts w:ascii="Times New Roman" w:hAnsi="Times New Roman"/>
          <w:bCs/>
          <w:color w:val="000000"/>
          <w:sz w:val="24"/>
          <w:szCs w:val="24"/>
          <w:lang w:val="ru-RU"/>
        </w:rPr>
        <w:t xml:space="preserve">Таблица 6.5. - </w:t>
      </w:r>
      <w:r w:rsidRPr="00E702D8">
        <w:rPr>
          <w:rFonts w:ascii="Times New Roman" w:hAnsi="Times New Roman"/>
          <w:sz w:val="24"/>
          <w:szCs w:val="24"/>
          <w:lang w:val="ru-RU"/>
        </w:rPr>
        <w:t>Выбор теплогенерирующего оборудования новой котельной</w:t>
      </w:r>
    </w:p>
    <w:tbl>
      <w:tblPr>
        <w:tblW w:w="1016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813"/>
        <w:gridCol w:w="2525"/>
        <w:gridCol w:w="947"/>
        <w:gridCol w:w="848"/>
        <w:gridCol w:w="1262"/>
        <w:gridCol w:w="1257"/>
        <w:gridCol w:w="1260"/>
        <w:gridCol w:w="1257"/>
      </w:tblGrid>
      <w:tr w:rsidR="000E2FC4" w:rsidTr="00691E20">
        <w:trPr>
          <w:trHeight w:val="237"/>
        </w:trPr>
        <w:tc>
          <w:tcPr>
            <w:tcW w:w="813" w:type="dxa"/>
            <w:vMerge w:val="restart"/>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 п.п.</w:t>
            </w:r>
          </w:p>
        </w:tc>
        <w:tc>
          <w:tcPr>
            <w:tcW w:w="2525" w:type="dxa"/>
            <w:vMerge w:val="restart"/>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Тип котла</w:t>
            </w:r>
          </w:p>
        </w:tc>
        <w:tc>
          <w:tcPr>
            <w:tcW w:w="947" w:type="dxa"/>
            <w:vMerge w:val="restart"/>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Топливо</w:t>
            </w:r>
          </w:p>
        </w:tc>
        <w:tc>
          <w:tcPr>
            <w:tcW w:w="848" w:type="dxa"/>
            <w:vMerge w:val="restart"/>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Кол-во</w:t>
            </w:r>
          </w:p>
        </w:tc>
        <w:tc>
          <w:tcPr>
            <w:tcW w:w="2519" w:type="dxa"/>
            <w:gridSpan w:val="2"/>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Мощность</w:t>
            </w:r>
          </w:p>
        </w:tc>
        <w:tc>
          <w:tcPr>
            <w:tcW w:w="2517" w:type="dxa"/>
            <w:gridSpan w:val="2"/>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Суммарная мощность</w:t>
            </w:r>
          </w:p>
        </w:tc>
      </w:tr>
      <w:tr w:rsidR="000E2FC4" w:rsidTr="00691E20">
        <w:trPr>
          <w:trHeight w:val="257"/>
        </w:trPr>
        <w:tc>
          <w:tcPr>
            <w:tcW w:w="813" w:type="dxa"/>
            <w:vMerge/>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p>
        </w:tc>
        <w:tc>
          <w:tcPr>
            <w:tcW w:w="2525" w:type="dxa"/>
            <w:vMerge/>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p>
        </w:tc>
        <w:tc>
          <w:tcPr>
            <w:tcW w:w="947" w:type="dxa"/>
            <w:vMerge/>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p>
        </w:tc>
        <w:tc>
          <w:tcPr>
            <w:tcW w:w="848" w:type="dxa"/>
            <w:vMerge/>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p>
        </w:tc>
        <w:tc>
          <w:tcPr>
            <w:tcW w:w="1262"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Гкал/ч</w:t>
            </w:r>
          </w:p>
        </w:tc>
        <w:tc>
          <w:tcPr>
            <w:tcW w:w="125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кВт</w:t>
            </w:r>
          </w:p>
        </w:tc>
        <w:tc>
          <w:tcPr>
            <w:tcW w:w="126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Гкал/ч</w:t>
            </w:r>
          </w:p>
        </w:tc>
        <w:tc>
          <w:tcPr>
            <w:tcW w:w="125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кВт</w:t>
            </w:r>
          </w:p>
        </w:tc>
      </w:tr>
      <w:tr w:rsidR="000E2FC4" w:rsidTr="00691E20">
        <w:trPr>
          <w:trHeight w:val="237"/>
        </w:trPr>
        <w:tc>
          <w:tcPr>
            <w:tcW w:w="813"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1</w:t>
            </w:r>
          </w:p>
        </w:tc>
        <w:tc>
          <w:tcPr>
            <w:tcW w:w="252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rPr>
              <w:t>RS-H</w:t>
            </w:r>
            <w:r w:rsidRPr="00691E20">
              <w:rPr>
                <w:rFonts w:ascii="Times New Roman" w:hAnsi="Times New Roman"/>
                <w:sz w:val="20"/>
                <w:szCs w:val="24"/>
                <w:lang w:val="ru-RU"/>
              </w:rPr>
              <w:t>300</w:t>
            </w:r>
          </w:p>
        </w:tc>
        <w:tc>
          <w:tcPr>
            <w:tcW w:w="94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Газ</w:t>
            </w:r>
          </w:p>
        </w:tc>
        <w:tc>
          <w:tcPr>
            <w:tcW w:w="84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2</w:t>
            </w:r>
          </w:p>
        </w:tc>
        <w:tc>
          <w:tcPr>
            <w:tcW w:w="1262"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0,257</w:t>
            </w:r>
          </w:p>
        </w:tc>
        <w:tc>
          <w:tcPr>
            <w:tcW w:w="125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300</w:t>
            </w:r>
          </w:p>
        </w:tc>
        <w:tc>
          <w:tcPr>
            <w:tcW w:w="126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0,515</w:t>
            </w:r>
          </w:p>
        </w:tc>
        <w:tc>
          <w:tcPr>
            <w:tcW w:w="125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600</w:t>
            </w:r>
          </w:p>
        </w:tc>
      </w:tr>
      <w:tr w:rsidR="000E2FC4" w:rsidTr="00691E20">
        <w:trPr>
          <w:trHeight w:val="237"/>
        </w:trPr>
        <w:tc>
          <w:tcPr>
            <w:tcW w:w="813"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p>
        </w:tc>
        <w:tc>
          <w:tcPr>
            <w:tcW w:w="6839" w:type="dxa"/>
            <w:gridSpan w:val="5"/>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szCs w:val="24"/>
                <w:lang w:val="ru-RU"/>
              </w:rPr>
            </w:pPr>
            <w:r w:rsidRPr="00691E20">
              <w:rPr>
                <w:rFonts w:ascii="Times New Roman" w:hAnsi="Times New Roman"/>
                <w:b/>
                <w:sz w:val="20"/>
                <w:szCs w:val="24"/>
                <w:lang w:val="ru-RU"/>
              </w:rPr>
              <w:t>Итого</w:t>
            </w:r>
          </w:p>
        </w:tc>
        <w:tc>
          <w:tcPr>
            <w:tcW w:w="126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szCs w:val="24"/>
                <w:lang w:val="ru-RU"/>
              </w:rPr>
            </w:pPr>
            <w:r w:rsidRPr="00691E20">
              <w:rPr>
                <w:rFonts w:ascii="Times New Roman" w:hAnsi="Times New Roman"/>
                <w:b/>
                <w:sz w:val="20"/>
                <w:szCs w:val="24"/>
                <w:lang w:val="ru-RU"/>
              </w:rPr>
              <w:t>0,515</w:t>
            </w:r>
          </w:p>
        </w:tc>
        <w:tc>
          <w:tcPr>
            <w:tcW w:w="125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szCs w:val="24"/>
                <w:lang w:val="ru-RU"/>
              </w:rPr>
            </w:pPr>
            <w:r w:rsidRPr="00691E20">
              <w:rPr>
                <w:rFonts w:ascii="Times New Roman" w:hAnsi="Times New Roman"/>
                <w:b/>
                <w:sz w:val="20"/>
                <w:szCs w:val="24"/>
                <w:lang w:val="ru-RU"/>
              </w:rPr>
              <w:t>600</w:t>
            </w:r>
          </w:p>
        </w:tc>
      </w:tr>
    </w:tbl>
    <w:p w:rsidR="000E2FC4" w:rsidRPr="00FB2C00" w:rsidRDefault="000E2FC4" w:rsidP="00FB2C00">
      <w:pPr>
        <w:pStyle w:val="Heading1"/>
        <w:rPr>
          <w:lang w:val="ru-RU"/>
        </w:rPr>
      </w:pPr>
      <w:bookmarkStart w:id="92" w:name="_Toc445886720"/>
      <w:r w:rsidRPr="00FB2C00">
        <w:rPr>
          <w:bCs w:val="0"/>
          <w:color w:val="000000"/>
          <w:szCs w:val="23"/>
          <w:lang w:val="ru-RU"/>
        </w:rPr>
        <w:t>6.2.1.4. Выбор вспомогательного оборудования для котельных</w:t>
      </w:r>
      <w:bookmarkEnd w:id="92"/>
    </w:p>
    <w:p w:rsidR="000E2FC4" w:rsidRDefault="000E2FC4" w:rsidP="00D739F4">
      <w:pPr>
        <w:autoSpaceDE w:val="0"/>
        <w:autoSpaceDN w:val="0"/>
        <w:adjustRightInd w:val="0"/>
        <w:spacing w:after="0" w:line="240" w:lineRule="auto"/>
        <w:ind w:firstLine="709"/>
        <w:jc w:val="both"/>
        <w:rPr>
          <w:rFonts w:ascii="Times New Roman" w:hAnsi="Times New Roman"/>
          <w:sz w:val="24"/>
          <w:lang w:val="ru-RU"/>
        </w:rPr>
      </w:pPr>
    </w:p>
    <w:p w:rsidR="000E2FC4" w:rsidRDefault="000E2FC4" w:rsidP="00303735">
      <w:pPr>
        <w:autoSpaceDE w:val="0"/>
        <w:autoSpaceDN w:val="0"/>
        <w:adjustRightInd w:val="0"/>
        <w:spacing w:after="0" w:line="240" w:lineRule="auto"/>
        <w:ind w:firstLine="709"/>
        <w:jc w:val="both"/>
        <w:rPr>
          <w:rFonts w:ascii="Times New Roman" w:hAnsi="Times New Roman"/>
          <w:sz w:val="24"/>
          <w:lang w:val="ru-RU"/>
        </w:rPr>
      </w:pPr>
      <w:r w:rsidRPr="002B55E2">
        <w:rPr>
          <w:rFonts w:ascii="Times New Roman" w:hAnsi="Times New Roman"/>
          <w:sz w:val="24"/>
          <w:lang w:val="ru-RU"/>
        </w:rPr>
        <w:t xml:space="preserve">Выбор вспомогательного оборудования </w:t>
      </w:r>
      <w:r>
        <w:rPr>
          <w:rFonts w:ascii="Times New Roman" w:hAnsi="Times New Roman"/>
          <w:sz w:val="24"/>
          <w:lang w:val="ru-RU"/>
        </w:rPr>
        <w:t>в</w:t>
      </w:r>
      <w:r w:rsidRPr="002B55E2">
        <w:rPr>
          <w:rFonts w:ascii="Times New Roman" w:hAnsi="Times New Roman"/>
          <w:sz w:val="24"/>
          <w:lang w:val="ru-RU"/>
        </w:rPr>
        <w:t xml:space="preserve"> связи с тем, что насосное оборудование эксплуатируется свыше установленного срока службы и обладает низкими технико-экономическими показателями, предлагается произвести замену морально устаревшего и физически изношенного оборудования новым, более производительным. </w:t>
      </w:r>
    </w:p>
    <w:p w:rsidR="000E2FC4" w:rsidRDefault="000E2FC4" w:rsidP="00303735">
      <w:pPr>
        <w:autoSpaceDE w:val="0"/>
        <w:autoSpaceDN w:val="0"/>
        <w:adjustRightInd w:val="0"/>
        <w:spacing w:after="0" w:line="240" w:lineRule="auto"/>
        <w:ind w:firstLine="709"/>
        <w:jc w:val="both"/>
        <w:rPr>
          <w:rFonts w:ascii="Times New Roman" w:hAnsi="Times New Roman"/>
          <w:sz w:val="24"/>
          <w:lang w:val="ru-RU"/>
        </w:rPr>
      </w:pPr>
      <w:r w:rsidRPr="0053290F">
        <w:rPr>
          <w:rFonts w:ascii="Times New Roman" w:hAnsi="Times New Roman"/>
          <w:sz w:val="24"/>
          <w:lang w:val="ru-RU"/>
        </w:rPr>
        <w:t xml:space="preserve">Для выбора насосного оборудования котельной произведем расчет расхода теплоносителя: </w:t>
      </w:r>
    </w:p>
    <w:p w:rsidR="000E2FC4" w:rsidRDefault="000E2FC4" w:rsidP="00303735">
      <w:pPr>
        <w:autoSpaceDE w:val="0"/>
        <w:autoSpaceDN w:val="0"/>
        <w:adjustRightInd w:val="0"/>
        <w:spacing w:after="0" w:line="240" w:lineRule="auto"/>
        <w:ind w:firstLine="709"/>
        <w:jc w:val="center"/>
        <w:rPr>
          <w:rFonts w:ascii="Times New Roman" w:hAnsi="Times New Roman"/>
          <w:sz w:val="24"/>
          <w:lang w:val="ru-RU"/>
        </w:rPr>
      </w:pPr>
      <w:r w:rsidRPr="0053290F">
        <w:rPr>
          <w:rFonts w:ascii="Times New Roman" w:hAnsi="Times New Roman"/>
          <w:sz w:val="24"/>
        </w:rPr>
        <w:t>G</w:t>
      </w:r>
      <w:r w:rsidRPr="0053290F">
        <w:rPr>
          <w:rFonts w:ascii="Times New Roman" w:hAnsi="Times New Roman"/>
          <w:sz w:val="24"/>
          <w:lang w:val="ru-RU"/>
        </w:rPr>
        <w:t xml:space="preserve"> = </w:t>
      </w:r>
      <w:r w:rsidRPr="0053290F">
        <w:rPr>
          <w:rFonts w:ascii="Times New Roman" w:hAnsi="Times New Roman"/>
          <w:sz w:val="24"/>
        </w:rPr>
        <w:t>Q</w:t>
      </w:r>
      <w:r w:rsidRPr="0053290F">
        <w:rPr>
          <w:rFonts w:ascii="Times New Roman" w:hAnsi="Times New Roman"/>
          <w:sz w:val="24"/>
          <w:lang w:val="ru-RU"/>
        </w:rPr>
        <w:t>/(</w:t>
      </w:r>
      <w:r w:rsidRPr="0053290F">
        <w:rPr>
          <w:rFonts w:ascii="Times New Roman" w:hAnsi="Times New Roman"/>
          <w:sz w:val="24"/>
        </w:rPr>
        <w:t>t</w:t>
      </w:r>
      <w:r w:rsidRPr="0053290F">
        <w:rPr>
          <w:rFonts w:ascii="Times New Roman" w:hAnsi="Times New Roman"/>
          <w:sz w:val="24"/>
          <w:lang w:val="ru-RU"/>
        </w:rPr>
        <w:t xml:space="preserve">1 – </w:t>
      </w:r>
      <w:r w:rsidRPr="0053290F">
        <w:rPr>
          <w:rFonts w:ascii="Times New Roman" w:hAnsi="Times New Roman"/>
          <w:sz w:val="24"/>
        </w:rPr>
        <w:t>t</w:t>
      </w:r>
      <w:r w:rsidRPr="0053290F">
        <w:rPr>
          <w:rFonts w:ascii="Times New Roman" w:hAnsi="Times New Roman"/>
          <w:sz w:val="24"/>
          <w:lang w:val="ru-RU"/>
        </w:rPr>
        <w:t>2)·</w:t>
      </w:r>
      <w:r w:rsidRPr="0053290F">
        <w:rPr>
          <w:rFonts w:ascii="Times New Roman" w:hAnsi="Times New Roman"/>
          <w:sz w:val="24"/>
        </w:rPr>
        <w:t>c</w:t>
      </w:r>
      <w:r w:rsidRPr="0053290F">
        <w:rPr>
          <w:rFonts w:ascii="Times New Roman" w:hAnsi="Times New Roman"/>
          <w:sz w:val="24"/>
          <w:lang w:val="ru-RU"/>
        </w:rPr>
        <w:t>·</w:t>
      </w:r>
      <w:r w:rsidRPr="0053290F">
        <w:rPr>
          <w:rFonts w:ascii="Times New Roman" w:hAnsi="Times New Roman"/>
          <w:sz w:val="24"/>
        </w:rPr>
        <w:t>g</w:t>
      </w:r>
      <w:r w:rsidRPr="0053290F">
        <w:rPr>
          <w:rFonts w:ascii="Times New Roman" w:hAnsi="Times New Roman"/>
          <w:sz w:val="24"/>
          <w:lang w:val="ru-RU"/>
        </w:rPr>
        <w:t xml:space="preserve">, </w:t>
      </w:r>
      <w:r w:rsidRPr="00230F75">
        <w:rPr>
          <w:rFonts w:ascii="Times New Roman" w:hAnsi="Times New Roman"/>
          <w:color w:val="333333"/>
          <w:sz w:val="24"/>
          <w:szCs w:val="24"/>
          <w:shd w:val="clear" w:color="auto" w:fill="FFFFFF"/>
          <w:lang w:val="ru-RU"/>
        </w:rPr>
        <w:t>м³</w:t>
      </w:r>
      <w:r w:rsidRPr="0053290F">
        <w:rPr>
          <w:rFonts w:ascii="Times New Roman" w:hAnsi="Times New Roman"/>
          <w:sz w:val="24"/>
          <w:lang w:val="ru-RU"/>
        </w:rPr>
        <w:t>/ч</w:t>
      </w:r>
    </w:p>
    <w:p w:rsidR="000E2FC4" w:rsidRDefault="000E2FC4" w:rsidP="00303735">
      <w:pPr>
        <w:autoSpaceDE w:val="0"/>
        <w:autoSpaceDN w:val="0"/>
        <w:adjustRightInd w:val="0"/>
        <w:spacing w:after="0" w:line="240" w:lineRule="auto"/>
        <w:ind w:firstLine="709"/>
        <w:rPr>
          <w:rFonts w:ascii="Times New Roman" w:hAnsi="Times New Roman"/>
          <w:sz w:val="24"/>
          <w:lang w:val="ru-RU"/>
        </w:rPr>
      </w:pPr>
      <w:r w:rsidRPr="0053290F">
        <w:rPr>
          <w:rFonts w:ascii="Times New Roman" w:hAnsi="Times New Roman"/>
          <w:sz w:val="24"/>
          <w:lang w:val="ru-RU"/>
        </w:rPr>
        <w:t xml:space="preserve">где </w:t>
      </w:r>
      <w:r w:rsidRPr="0053290F">
        <w:rPr>
          <w:rFonts w:ascii="Times New Roman" w:hAnsi="Times New Roman"/>
          <w:sz w:val="24"/>
        </w:rPr>
        <w:t>Q</w:t>
      </w:r>
      <w:r w:rsidRPr="0053290F">
        <w:rPr>
          <w:rFonts w:ascii="Times New Roman" w:hAnsi="Times New Roman"/>
          <w:sz w:val="24"/>
          <w:lang w:val="ru-RU"/>
        </w:rPr>
        <w:t xml:space="preserve"> – мощность котельной, Гкал/ч; </w:t>
      </w:r>
    </w:p>
    <w:p w:rsidR="000E2FC4" w:rsidRDefault="000E2FC4" w:rsidP="00303735">
      <w:pPr>
        <w:autoSpaceDE w:val="0"/>
        <w:autoSpaceDN w:val="0"/>
        <w:adjustRightInd w:val="0"/>
        <w:spacing w:after="0" w:line="240" w:lineRule="auto"/>
        <w:ind w:firstLine="709"/>
        <w:rPr>
          <w:rFonts w:ascii="Times New Roman" w:hAnsi="Times New Roman"/>
          <w:sz w:val="24"/>
          <w:lang w:val="ru-RU"/>
        </w:rPr>
      </w:pPr>
      <w:r w:rsidRPr="0053290F">
        <w:rPr>
          <w:rFonts w:ascii="Times New Roman" w:hAnsi="Times New Roman"/>
          <w:sz w:val="24"/>
        </w:rPr>
        <w:t>t</w:t>
      </w:r>
      <w:r w:rsidRPr="0053290F">
        <w:rPr>
          <w:rFonts w:ascii="Times New Roman" w:hAnsi="Times New Roman"/>
          <w:sz w:val="24"/>
          <w:lang w:val="ru-RU"/>
        </w:rPr>
        <w:t xml:space="preserve">1 – температура в начале участка, </w:t>
      </w:r>
      <w:r w:rsidRPr="000A4E7B">
        <w:rPr>
          <w:rFonts w:ascii="Times New Roman" w:hAnsi="Times New Roman"/>
          <w:iCs/>
          <w:sz w:val="24"/>
          <w:szCs w:val="20"/>
          <w:lang w:val="ru-RU"/>
        </w:rPr>
        <w:t>°С</w:t>
      </w:r>
      <w:r w:rsidRPr="0053290F">
        <w:rPr>
          <w:rFonts w:ascii="Times New Roman" w:hAnsi="Times New Roman"/>
          <w:sz w:val="24"/>
          <w:lang w:val="ru-RU"/>
        </w:rPr>
        <w:t xml:space="preserve">; </w:t>
      </w:r>
    </w:p>
    <w:p w:rsidR="000E2FC4" w:rsidRDefault="000E2FC4" w:rsidP="00303735">
      <w:pPr>
        <w:autoSpaceDE w:val="0"/>
        <w:autoSpaceDN w:val="0"/>
        <w:adjustRightInd w:val="0"/>
        <w:spacing w:after="0" w:line="240" w:lineRule="auto"/>
        <w:ind w:firstLine="709"/>
        <w:rPr>
          <w:rFonts w:ascii="Times New Roman" w:hAnsi="Times New Roman"/>
          <w:sz w:val="24"/>
          <w:lang w:val="ru-RU"/>
        </w:rPr>
      </w:pPr>
      <w:r w:rsidRPr="0053290F">
        <w:rPr>
          <w:rFonts w:ascii="Times New Roman" w:hAnsi="Times New Roman"/>
          <w:sz w:val="24"/>
        </w:rPr>
        <w:t>t</w:t>
      </w:r>
      <w:r w:rsidRPr="0053290F">
        <w:rPr>
          <w:rFonts w:ascii="Times New Roman" w:hAnsi="Times New Roman"/>
          <w:sz w:val="24"/>
          <w:lang w:val="ru-RU"/>
        </w:rPr>
        <w:t xml:space="preserve">2 – температура в конце участка, </w:t>
      </w:r>
      <w:r w:rsidRPr="000A4E7B">
        <w:rPr>
          <w:rFonts w:ascii="Times New Roman" w:hAnsi="Times New Roman"/>
          <w:iCs/>
          <w:sz w:val="24"/>
          <w:szCs w:val="20"/>
          <w:lang w:val="ru-RU"/>
        </w:rPr>
        <w:t>°С</w:t>
      </w:r>
      <w:r w:rsidRPr="0053290F">
        <w:rPr>
          <w:rFonts w:ascii="Times New Roman" w:hAnsi="Times New Roman"/>
          <w:sz w:val="24"/>
          <w:lang w:val="ru-RU"/>
        </w:rPr>
        <w:t xml:space="preserve">; </w:t>
      </w:r>
    </w:p>
    <w:p w:rsidR="000E2FC4" w:rsidRDefault="000E2FC4" w:rsidP="00303735">
      <w:pPr>
        <w:autoSpaceDE w:val="0"/>
        <w:autoSpaceDN w:val="0"/>
        <w:adjustRightInd w:val="0"/>
        <w:spacing w:after="0" w:line="240" w:lineRule="auto"/>
        <w:ind w:firstLine="709"/>
        <w:rPr>
          <w:rFonts w:ascii="Times New Roman" w:hAnsi="Times New Roman"/>
          <w:sz w:val="24"/>
          <w:lang w:val="ru-RU"/>
        </w:rPr>
      </w:pPr>
      <w:r w:rsidRPr="0053290F">
        <w:rPr>
          <w:rFonts w:ascii="Times New Roman" w:hAnsi="Times New Roman"/>
          <w:sz w:val="24"/>
          <w:lang w:val="ru-RU"/>
        </w:rPr>
        <w:t xml:space="preserve">с – удельная теплоемкость (с = 1 ккал/(кг·°С)); </w:t>
      </w:r>
    </w:p>
    <w:p w:rsidR="000E2FC4" w:rsidRDefault="000E2FC4" w:rsidP="00303735">
      <w:pPr>
        <w:autoSpaceDE w:val="0"/>
        <w:autoSpaceDN w:val="0"/>
        <w:adjustRightInd w:val="0"/>
        <w:spacing w:after="0" w:line="240" w:lineRule="auto"/>
        <w:ind w:firstLine="709"/>
        <w:rPr>
          <w:rFonts w:ascii="Times New Roman" w:hAnsi="Times New Roman"/>
          <w:sz w:val="24"/>
          <w:lang w:val="ru-RU"/>
        </w:rPr>
      </w:pPr>
      <w:r w:rsidRPr="0053290F">
        <w:rPr>
          <w:rFonts w:ascii="Times New Roman" w:hAnsi="Times New Roman"/>
          <w:sz w:val="24"/>
        </w:rPr>
        <w:t>g</w:t>
      </w:r>
      <w:r w:rsidRPr="0053290F">
        <w:rPr>
          <w:rFonts w:ascii="Times New Roman" w:hAnsi="Times New Roman"/>
          <w:sz w:val="24"/>
          <w:lang w:val="ru-RU"/>
        </w:rPr>
        <w:t xml:space="preserve"> – плотность воды (</w:t>
      </w:r>
      <w:r w:rsidRPr="0053290F">
        <w:rPr>
          <w:rFonts w:ascii="Times New Roman" w:hAnsi="Times New Roman"/>
          <w:sz w:val="24"/>
        </w:rPr>
        <w:t>g</w:t>
      </w:r>
      <w:r w:rsidRPr="0053290F">
        <w:rPr>
          <w:rFonts w:ascii="Times New Roman" w:hAnsi="Times New Roman"/>
          <w:sz w:val="24"/>
          <w:lang w:val="ru-RU"/>
        </w:rPr>
        <w:t xml:space="preserve"> = 962 кг/м3 ).</w:t>
      </w:r>
    </w:p>
    <w:p w:rsidR="000E2FC4" w:rsidRPr="00230F75" w:rsidRDefault="000E2FC4" w:rsidP="00303735">
      <w:pPr>
        <w:autoSpaceDE w:val="0"/>
        <w:autoSpaceDN w:val="0"/>
        <w:adjustRightInd w:val="0"/>
        <w:spacing w:after="0" w:line="240" w:lineRule="auto"/>
        <w:ind w:firstLine="709"/>
        <w:jc w:val="both"/>
        <w:rPr>
          <w:rFonts w:ascii="Times New Roman" w:hAnsi="Times New Roman"/>
          <w:sz w:val="24"/>
          <w:lang w:val="ru-RU"/>
        </w:rPr>
      </w:pPr>
      <w:r w:rsidRPr="00230F75">
        <w:rPr>
          <w:rFonts w:ascii="Times New Roman" w:hAnsi="Times New Roman"/>
          <w:sz w:val="24"/>
          <w:lang w:val="ru-RU"/>
        </w:rPr>
        <w:t xml:space="preserve">Установка химводоподготовки.  Объем воды в системах теплоснабжения, </w:t>
      </w:r>
      <w:r w:rsidRPr="00230F75">
        <w:rPr>
          <w:rFonts w:ascii="Times New Roman" w:hAnsi="Times New Roman"/>
          <w:sz w:val="24"/>
        </w:rPr>
        <w:t>V</w:t>
      </w:r>
      <w:r w:rsidRPr="00230F75">
        <w:rPr>
          <w:rFonts w:ascii="Times New Roman" w:hAnsi="Times New Roman"/>
          <w:i/>
          <w:sz w:val="20"/>
        </w:rPr>
        <w:t>s</w:t>
      </w:r>
      <w:r w:rsidRPr="00230F75">
        <w:rPr>
          <w:rFonts w:ascii="Times New Roman" w:hAnsi="Times New Roman"/>
          <w:sz w:val="24"/>
          <w:lang w:val="ru-RU"/>
        </w:rPr>
        <w:t xml:space="preserve">, </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szCs w:val="24"/>
          <w:lang w:val="ru-RU"/>
        </w:rPr>
        <w:t>,</w:t>
      </w:r>
      <w:r w:rsidRPr="00230F75">
        <w:rPr>
          <w:rFonts w:ascii="Times New Roman" w:hAnsi="Times New Roman"/>
          <w:sz w:val="24"/>
          <w:lang w:val="ru-RU"/>
        </w:rPr>
        <w:t xml:space="preserve"> при отсутствии данных по фактическим объемам воды допускается принимать равным 65 </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lang w:val="ru-RU"/>
        </w:rPr>
        <w:t xml:space="preserve"> на 1 МВт расчетной тепловой нагрузки (согласно [1, п.6.18]), соответственно:</w:t>
      </w:r>
    </w:p>
    <w:p w:rsidR="000E2FC4" w:rsidRPr="00230F75" w:rsidRDefault="000E2FC4" w:rsidP="00303735">
      <w:pPr>
        <w:autoSpaceDE w:val="0"/>
        <w:autoSpaceDN w:val="0"/>
        <w:adjustRightInd w:val="0"/>
        <w:spacing w:after="0" w:line="240" w:lineRule="auto"/>
        <w:ind w:firstLine="709"/>
        <w:jc w:val="center"/>
        <w:rPr>
          <w:rFonts w:ascii="Times New Roman" w:hAnsi="Times New Roman"/>
          <w:sz w:val="24"/>
        </w:rPr>
      </w:pPr>
      <w:r w:rsidRPr="00230F75">
        <w:rPr>
          <w:rFonts w:ascii="Times New Roman" w:hAnsi="Times New Roman"/>
          <w:sz w:val="24"/>
        </w:rPr>
        <w:t>V</w:t>
      </w:r>
      <w:r w:rsidRPr="00230F75">
        <w:rPr>
          <w:rFonts w:ascii="Times New Roman" w:hAnsi="Times New Roman"/>
          <w:i/>
          <w:sz w:val="20"/>
        </w:rPr>
        <w:t>s</w:t>
      </w:r>
      <w:r w:rsidRPr="00230F75">
        <w:rPr>
          <w:rFonts w:ascii="Times New Roman" w:hAnsi="Times New Roman"/>
          <w:sz w:val="24"/>
        </w:rPr>
        <w:t xml:space="preserve"> = 65 · Q</w:t>
      </w:r>
      <w:r w:rsidRPr="00230F75">
        <w:rPr>
          <w:rFonts w:ascii="Times New Roman" w:hAnsi="Times New Roman"/>
          <w:i/>
          <w:sz w:val="20"/>
        </w:rPr>
        <w:t>o max np</w:t>
      </w:r>
      <w:r w:rsidRPr="00230F75">
        <w:rPr>
          <w:rFonts w:ascii="Times New Roman" w:hAnsi="Times New Roman"/>
          <w:sz w:val="24"/>
        </w:rPr>
        <w:t xml:space="preserve">, </w:t>
      </w:r>
      <w:r w:rsidRPr="00230F75">
        <w:rPr>
          <w:rFonts w:ascii="Times New Roman" w:hAnsi="Times New Roman"/>
          <w:color w:val="333333"/>
          <w:sz w:val="24"/>
          <w:szCs w:val="24"/>
          <w:shd w:val="clear" w:color="auto" w:fill="FFFFFF"/>
          <w:lang w:val="ru-RU"/>
        </w:rPr>
        <w:t>м</w:t>
      </w:r>
      <w:r w:rsidRPr="00230F75">
        <w:rPr>
          <w:rFonts w:ascii="Times New Roman" w:hAnsi="Times New Roman"/>
          <w:color w:val="333333"/>
          <w:sz w:val="24"/>
          <w:szCs w:val="24"/>
          <w:shd w:val="clear" w:color="auto" w:fill="FFFFFF"/>
        </w:rPr>
        <w:t>³</w:t>
      </w:r>
    </w:p>
    <w:p w:rsidR="000E2FC4" w:rsidRPr="00230F75" w:rsidRDefault="000E2FC4" w:rsidP="00303735">
      <w:pPr>
        <w:autoSpaceDE w:val="0"/>
        <w:autoSpaceDN w:val="0"/>
        <w:adjustRightInd w:val="0"/>
        <w:spacing w:after="0" w:line="240" w:lineRule="auto"/>
        <w:ind w:firstLine="709"/>
        <w:jc w:val="both"/>
        <w:rPr>
          <w:rFonts w:ascii="Times New Roman" w:hAnsi="Times New Roman"/>
          <w:sz w:val="24"/>
          <w:lang w:val="ru-RU"/>
        </w:rPr>
      </w:pPr>
      <w:r w:rsidRPr="00230F75">
        <w:rPr>
          <w:rFonts w:ascii="Times New Roman" w:hAnsi="Times New Roman"/>
          <w:sz w:val="24"/>
          <w:lang w:val="ru-RU"/>
        </w:rPr>
        <w:t xml:space="preserve">Расчетный часовой расход воды, </w:t>
      </w:r>
      <w:r w:rsidRPr="00230F75">
        <w:rPr>
          <w:rFonts w:ascii="Times New Roman" w:hAnsi="Times New Roman"/>
          <w:sz w:val="24"/>
        </w:rPr>
        <w:t>G</w:t>
      </w:r>
      <w:r w:rsidRPr="00230F75">
        <w:rPr>
          <w:rFonts w:ascii="Times New Roman" w:hAnsi="Times New Roman"/>
          <w:i/>
          <w:sz w:val="20"/>
          <w:lang w:val="ru-RU"/>
        </w:rPr>
        <w:t>в</w:t>
      </w:r>
      <w:r w:rsidRPr="00230F75">
        <w:rPr>
          <w:rFonts w:ascii="Times New Roman" w:hAnsi="Times New Roman"/>
          <w:sz w:val="24"/>
          <w:lang w:val="ru-RU"/>
        </w:rPr>
        <w:t xml:space="preserve">, </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lang w:val="ru-RU"/>
        </w:rPr>
        <w:t>/ч, для определения производительности водоподготовки и соответствующего оборудования для подпитки системы теплоснабжения следует принимать– 0,75 % фактического объема воды в трубопроводах тепловых сетей и присоединенных к ним системах отопления и вентиляции зданий (согласно [1, п.6.16]), соответственно:</w:t>
      </w:r>
    </w:p>
    <w:p w:rsidR="000E2FC4" w:rsidRPr="00230F75" w:rsidRDefault="000E2FC4" w:rsidP="00303735">
      <w:pPr>
        <w:autoSpaceDE w:val="0"/>
        <w:autoSpaceDN w:val="0"/>
        <w:adjustRightInd w:val="0"/>
        <w:spacing w:after="0" w:line="240" w:lineRule="auto"/>
        <w:ind w:firstLine="709"/>
        <w:jc w:val="center"/>
        <w:rPr>
          <w:rFonts w:ascii="Times New Roman" w:hAnsi="Times New Roman"/>
          <w:sz w:val="24"/>
          <w:lang w:val="ru-RU"/>
        </w:rPr>
      </w:pPr>
      <w:r w:rsidRPr="00230F75">
        <w:rPr>
          <w:rFonts w:ascii="Times New Roman" w:hAnsi="Times New Roman"/>
          <w:sz w:val="24"/>
        </w:rPr>
        <w:t>G</w:t>
      </w:r>
      <w:r w:rsidRPr="00230F75">
        <w:rPr>
          <w:rFonts w:ascii="Times New Roman" w:hAnsi="Times New Roman"/>
          <w:i/>
          <w:sz w:val="20"/>
          <w:lang w:val="ru-RU"/>
        </w:rPr>
        <w:t>в</w:t>
      </w:r>
      <w:r w:rsidRPr="00230F75">
        <w:rPr>
          <w:rFonts w:ascii="Times New Roman" w:hAnsi="Times New Roman"/>
          <w:sz w:val="24"/>
          <w:lang w:val="ru-RU"/>
        </w:rPr>
        <w:t xml:space="preserve"> = 0,0075 · </w:t>
      </w:r>
      <w:r w:rsidRPr="00230F75">
        <w:rPr>
          <w:rFonts w:ascii="Times New Roman" w:hAnsi="Times New Roman"/>
          <w:sz w:val="24"/>
        </w:rPr>
        <w:t>G</w:t>
      </w:r>
      <w:r w:rsidRPr="00230F75">
        <w:rPr>
          <w:rFonts w:ascii="Times New Roman" w:hAnsi="Times New Roman"/>
          <w:i/>
          <w:sz w:val="20"/>
        </w:rPr>
        <w:t>s</w:t>
      </w:r>
    </w:p>
    <w:p w:rsidR="000E2FC4" w:rsidRPr="00230F75" w:rsidRDefault="000E2FC4" w:rsidP="00303735">
      <w:pPr>
        <w:autoSpaceDE w:val="0"/>
        <w:autoSpaceDN w:val="0"/>
        <w:adjustRightInd w:val="0"/>
        <w:spacing w:after="0" w:line="240" w:lineRule="auto"/>
        <w:ind w:firstLine="709"/>
        <w:rPr>
          <w:rFonts w:ascii="Times New Roman" w:hAnsi="Times New Roman"/>
          <w:sz w:val="24"/>
          <w:lang w:val="ru-RU"/>
        </w:rPr>
      </w:pPr>
      <w:r w:rsidRPr="00230F75">
        <w:rPr>
          <w:rFonts w:ascii="Times New Roman" w:hAnsi="Times New Roman"/>
          <w:sz w:val="24"/>
          <w:lang w:val="ru-RU"/>
        </w:rPr>
        <w:t xml:space="preserve">Объем подпитки, </w:t>
      </w:r>
      <w:r w:rsidRPr="00230F75">
        <w:rPr>
          <w:rFonts w:ascii="Times New Roman" w:hAnsi="Times New Roman"/>
          <w:sz w:val="24"/>
        </w:rPr>
        <w:t>G</w:t>
      </w:r>
      <w:r w:rsidRPr="00230F75">
        <w:rPr>
          <w:rFonts w:ascii="Times New Roman" w:hAnsi="Times New Roman"/>
          <w:i/>
          <w:sz w:val="20"/>
          <w:lang w:val="ru-RU"/>
        </w:rPr>
        <w:t>п</w:t>
      </w:r>
      <w:r w:rsidRPr="00230F75">
        <w:rPr>
          <w:rFonts w:ascii="Times New Roman" w:hAnsi="Times New Roman"/>
          <w:sz w:val="24"/>
          <w:lang w:val="ru-RU"/>
        </w:rPr>
        <w:t xml:space="preserve">, </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lang w:val="ru-RU"/>
        </w:rPr>
        <w:t>/ч, согласно [8, п. 6.21], составляет:</w:t>
      </w:r>
    </w:p>
    <w:p w:rsidR="000E2FC4" w:rsidRPr="00230F75" w:rsidRDefault="000E2FC4" w:rsidP="00303735">
      <w:pPr>
        <w:autoSpaceDE w:val="0"/>
        <w:autoSpaceDN w:val="0"/>
        <w:adjustRightInd w:val="0"/>
        <w:spacing w:after="0" w:line="240" w:lineRule="auto"/>
        <w:ind w:firstLine="709"/>
        <w:jc w:val="center"/>
        <w:rPr>
          <w:rFonts w:ascii="Times New Roman" w:hAnsi="Times New Roman"/>
          <w:sz w:val="24"/>
          <w:lang w:val="ru-RU"/>
        </w:rPr>
      </w:pPr>
      <w:r w:rsidRPr="00230F75">
        <w:rPr>
          <w:rFonts w:ascii="Times New Roman" w:hAnsi="Times New Roman"/>
          <w:sz w:val="24"/>
        </w:rPr>
        <w:t>G</w:t>
      </w:r>
      <w:r w:rsidRPr="00230F75">
        <w:rPr>
          <w:rFonts w:ascii="Times New Roman" w:hAnsi="Times New Roman"/>
          <w:i/>
          <w:sz w:val="20"/>
          <w:lang w:val="ru-RU"/>
        </w:rPr>
        <w:t>п</w:t>
      </w:r>
      <w:r w:rsidRPr="00230F75">
        <w:rPr>
          <w:rFonts w:ascii="Times New Roman" w:hAnsi="Times New Roman"/>
          <w:sz w:val="24"/>
          <w:lang w:val="ru-RU"/>
        </w:rPr>
        <w:t xml:space="preserve"> = 0,0025 · </w:t>
      </w:r>
      <w:r w:rsidRPr="00230F75">
        <w:rPr>
          <w:rFonts w:ascii="Times New Roman" w:hAnsi="Times New Roman"/>
          <w:sz w:val="24"/>
        </w:rPr>
        <w:t>G</w:t>
      </w:r>
      <w:r w:rsidRPr="00230F75">
        <w:rPr>
          <w:rFonts w:ascii="Times New Roman" w:hAnsi="Times New Roman"/>
          <w:i/>
          <w:sz w:val="20"/>
        </w:rPr>
        <w:t>s</w:t>
      </w:r>
    </w:p>
    <w:p w:rsidR="000E2FC4" w:rsidRDefault="000E2FC4" w:rsidP="00303735">
      <w:pPr>
        <w:autoSpaceDE w:val="0"/>
        <w:autoSpaceDN w:val="0"/>
        <w:adjustRightInd w:val="0"/>
        <w:spacing w:after="0" w:line="240" w:lineRule="auto"/>
        <w:ind w:firstLine="709"/>
        <w:jc w:val="both"/>
        <w:rPr>
          <w:rFonts w:ascii="Times New Roman" w:hAnsi="Times New Roman"/>
          <w:sz w:val="24"/>
          <w:lang w:val="ru-RU"/>
        </w:rPr>
      </w:pPr>
      <w:r w:rsidRPr="00230F75">
        <w:rPr>
          <w:rFonts w:ascii="Times New Roman" w:hAnsi="Times New Roman"/>
          <w:sz w:val="24"/>
          <w:lang w:val="ru-RU"/>
        </w:rPr>
        <w:t xml:space="preserve">На основании полученной производительности, производим выбор установки химводоподготовки. По полученному объему подпитки, </w:t>
      </w:r>
      <w:r w:rsidRPr="00230F75">
        <w:rPr>
          <w:rFonts w:ascii="Times New Roman" w:hAnsi="Times New Roman"/>
          <w:sz w:val="24"/>
        </w:rPr>
        <w:t>G</w:t>
      </w:r>
      <w:r w:rsidRPr="00230F75">
        <w:rPr>
          <w:rFonts w:ascii="Times New Roman" w:hAnsi="Times New Roman"/>
          <w:i/>
          <w:sz w:val="20"/>
          <w:lang w:val="ru-RU"/>
        </w:rPr>
        <w:t>п</w:t>
      </w:r>
      <w:r w:rsidRPr="00230F75">
        <w:rPr>
          <w:rFonts w:ascii="Times New Roman" w:hAnsi="Times New Roman"/>
          <w:sz w:val="24"/>
          <w:lang w:val="ru-RU"/>
        </w:rPr>
        <w:t xml:space="preserve">, </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lang w:val="ru-RU"/>
        </w:rPr>
        <w:t xml:space="preserve"> , производим выбор подпиточного насоса.</w:t>
      </w:r>
    </w:p>
    <w:p w:rsidR="000E2FC4" w:rsidRDefault="000E2FC4" w:rsidP="00303735">
      <w:pPr>
        <w:autoSpaceDE w:val="0"/>
        <w:autoSpaceDN w:val="0"/>
        <w:adjustRightInd w:val="0"/>
        <w:spacing w:after="0" w:line="240" w:lineRule="auto"/>
        <w:ind w:firstLine="709"/>
        <w:jc w:val="center"/>
        <w:rPr>
          <w:rFonts w:ascii="Times New Roman" w:hAnsi="Times New Roman"/>
          <w:sz w:val="24"/>
          <w:lang w:val="ru-RU"/>
        </w:rPr>
      </w:pPr>
      <w:r w:rsidRPr="00230F75">
        <w:rPr>
          <w:rFonts w:ascii="Times New Roman" w:hAnsi="Times New Roman"/>
          <w:sz w:val="24"/>
        </w:rPr>
        <w:t>G</w:t>
      </w:r>
      <w:r>
        <w:rPr>
          <w:rFonts w:ascii="Times New Roman" w:hAnsi="Times New Roman"/>
          <w:sz w:val="24"/>
          <w:lang w:val="ru-RU"/>
        </w:rPr>
        <w:t>=0,515/(95-70)</w:t>
      </w:r>
      <w:r w:rsidRPr="0053290F">
        <w:rPr>
          <w:rFonts w:ascii="Times New Roman" w:hAnsi="Times New Roman"/>
          <w:sz w:val="24"/>
          <w:lang w:val="ru-RU"/>
        </w:rPr>
        <w:t>·</w:t>
      </w:r>
      <w:r>
        <w:rPr>
          <w:rFonts w:ascii="Times New Roman" w:hAnsi="Times New Roman"/>
          <w:sz w:val="24"/>
          <w:lang w:val="ru-RU"/>
        </w:rPr>
        <w:t xml:space="preserve"> 962 = 12,38</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lang w:val="ru-RU"/>
        </w:rPr>
        <w:t>/ч</w:t>
      </w:r>
    </w:p>
    <w:p w:rsidR="000E2FC4" w:rsidRPr="00507DF4" w:rsidRDefault="000E2FC4" w:rsidP="00303735">
      <w:pPr>
        <w:autoSpaceDE w:val="0"/>
        <w:autoSpaceDN w:val="0"/>
        <w:adjustRightInd w:val="0"/>
        <w:spacing w:after="0" w:line="240" w:lineRule="auto"/>
        <w:ind w:firstLine="709"/>
        <w:rPr>
          <w:rFonts w:ascii="Times New Roman" w:hAnsi="Times New Roman"/>
          <w:sz w:val="24"/>
          <w:lang w:val="ru-RU"/>
        </w:rPr>
      </w:pPr>
      <w:r w:rsidRPr="00507DF4">
        <w:rPr>
          <w:rFonts w:ascii="Times New Roman" w:hAnsi="Times New Roman"/>
          <w:sz w:val="24"/>
          <w:lang w:val="ru-RU"/>
        </w:rPr>
        <w:t>Объем воды в системах теплоснабжения:</w:t>
      </w:r>
    </w:p>
    <w:p w:rsidR="000E2FC4" w:rsidRPr="00507DF4" w:rsidRDefault="000E2FC4" w:rsidP="00303735">
      <w:pPr>
        <w:autoSpaceDE w:val="0"/>
        <w:autoSpaceDN w:val="0"/>
        <w:adjustRightInd w:val="0"/>
        <w:spacing w:after="0" w:line="240" w:lineRule="auto"/>
        <w:ind w:firstLine="709"/>
        <w:jc w:val="center"/>
        <w:rPr>
          <w:rFonts w:ascii="Times New Roman" w:hAnsi="Times New Roman"/>
          <w:sz w:val="24"/>
          <w:szCs w:val="24"/>
          <w:lang w:val="ru-RU"/>
        </w:rPr>
      </w:pPr>
      <w:r w:rsidRPr="00507DF4">
        <w:rPr>
          <w:rFonts w:ascii="Times New Roman" w:hAnsi="Times New Roman"/>
          <w:sz w:val="24"/>
          <w:szCs w:val="24"/>
        </w:rPr>
        <w:t>G</w:t>
      </w:r>
      <w:r w:rsidRPr="00507DF4">
        <w:rPr>
          <w:rFonts w:ascii="Times New Roman" w:hAnsi="Times New Roman"/>
          <w:i/>
          <w:sz w:val="24"/>
          <w:szCs w:val="24"/>
        </w:rPr>
        <w:t>s</w:t>
      </w:r>
      <w:r>
        <w:rPr>
          <w:rFonts w:ascii="Times New Roman" w:hAnsi="Times New Roman"/>
          <w:sz w:val="24"/>
          <w:szCs w:val="24"/>
          <w:lang w:val="ru-RU"/>
        </w:rPr>
        <w:t>= 65 · 0,424</w:t>
      </w:r>
      <w:r w:rsidRPr="00507DF4">
        <w:rPr>
          <w:rFonts w:ascii="Times New Roman" w:hAnsi="Times New Roman"/>
          <w:sz w:val="24"/>
          <w:szCs w:val="24"/>
          <w:lang w:val="ru-RU"/>
        </w:rPr>
        <w:t xml:space="preserve"> = </w:t>
      </w:r>
      <w:r>
        <w:rPr>
          <w:rFonts w:ascii="Times New Roman" w:hAnsi="Times New Roman"/>
          <w:sz w:val="24"/>
          <w:szCs w:val="24"/>
          <w:lang w:val="ru-RU"/>
        </w:rPr>
        <w:t>27,56</w:t>
      </w:r>
      <w:r w:rsidRPr="00507DF4">
        <w:rPr>
          <w:rFonts w:ascii="Times New Roman" w:hAnsi="Times New Roman"/>
          <w:color w:val="333333"/>
          <w:sz w:val="24"/>
          <w:szCs w:val="24"/>
          <w:shd w:val="clear" w:color="auto" w:fill="FFFFFF"/>
          <w:lang w:val="ru-RU"/>
        </w:rPr>
        <w:t>м³</w:t>
      </w:r>
    </w:p>
    <w:p w:rsidR="000E2FC4" w:rsidRPr="00507DF4" w:rsidRDefault="000E2FC4" w:rsidP="00303735">
      <w:pPr>
        <w:autoSpaceDE w:val="0"/>
        <w:autoSpaceDN w:val="0"/>
        <w:adjustRightInd w:val="0"/>
        <w:spacing w:after="0" w:line="240" w:lineRule="auto"/>
        <w:ind w:firstLine="709"/>
        <w:rPr>
          <w:rFonts w:ascii="Times New Roman" w:hAnsi="Times New Roman"/>
          <w:sz w:val="24"/>
          <w:szCs w:val="24"/>
          <w:lang w:val="ru-RU"/>
        </w:rPr>
      </w:pPr>
      <w:r w:rsidRPr="00724B42">
        <w:rPr>
          <w:rFonts w:ascii="Times New Roman" w:hAnsi="Times New Roman"/>
          <w:sz w:val="24"/>
          <w:szCs w:val="24"/>
          <w:lang w:val="ru-RU"/>
        </w:rPr>
        <w:t>Расчетный часовой расход воды:</w:t>
      </w:r>
    </w:p>
    <w:p w:rsidR="000E2FC4" w:rsidRPr="00507DF4" w:rsidRDefault="000E2FC4" w:rsidP="00303735">
      <w:pPr>
        <w:autoSpaceDE w:val="0"/>
        <w:autoSpaceDN w:val="0"/>
        <w:adjustRightInd w:val="0"/>
        <w:spacing w:after="0" w:line="240" w:lineRule="auto"/>
        <w:ind w:firstLine="709"/>
        <w:jc w:val="center"/>
        <w:rPr>
          <w:rFonts w:ascii="Times New Roman" w:hAnsi="Times New Roman"/>
          <w:sz w:val="24"/>
          <w:szCs w:val="24"/>
          <w:lang w:val="ru-RU"/>
        </w:rPr>
      </w:pPr>
      <w:r w:rsidRPr="00507DF4">
        <w:rPr>
          <w:rFonts w:ascii="Times New Roman" w:hAnsi="Times New Roman"/>
          <w:sz w:val="24"/>
          <w:szCs w:val="24"/>
        </w:rPr>
        <w:t>G</w:t>
      </w:r>
      <w:r w:rsidRPr="00507DF4">
        <w:rPr>
          <w:rFonts w:ascii="Times New Roman" w:hAnsi="Times New Roman"/>
          <w:i/>
          <w:sz w:val="24"/>
          <w:szCs w:val="24"/>
          <w:lang w:val="ru-RU"/>
        </w:rPr>
        <w:t>в</w:t>
      </w:r>
      <w:r w:rsidRPr="00507DF4">
        <w:rPr>
          <w:rFonts w:ascii="Times New Roman" w:hAnsi="Times New Roman"/>
          <w:sz w:val="24"/>
          <w:szCs w:val="24"/>
          <w:lang w:val="ru-RU"/>
        </w:rPr>
        <w:t xml:space="preserve"> = 0,0075 · </w:t>
      </w:r>
      <w:r>
        <w:rPr>
          <w:rFonts w:ascii="Times New Roman" w:hAnsi="Times New Roman"/>
          <w:sz w:val="24"/>
          <w:szCs w:val="24"/>
          <w:lang w:val="ru-RU"/>
        </w:rPr>
        <w:t>27,56</w:t>
      </w:r>
      <w:r w:rsidRPr="00507DF4">
        <w:rPr>
          <w:rFonts w:ascii="Times New Roman" w:hAnsi="Times New Roman"/>
          <w:sz w:val="24"/>
          <w:szCs w:val="24"/>
          <w:lang w:val="ru-RU"/>
        </w:rPr>
        <w:t xml:space="preserve"> = </w:t>
      </w:r>
      <w:r>
        <w:rPr>
          <w:rFonts w:ascii="Times New Roman" w:hAnsi="Times New Roman"/>
          <w:sz w:val="24"/>
          <w:szCs w:val="24"/>
          <w:lang w:val="ru-RU"/>
        </w:rPr>
        <w:t>0,206</w:t>
      </w:r>
      <w:r w:rsidRPr="00507DF4">
        <w:rPr>
          <w:rFonts w:ascii="Times New Roman" w:hAnsi="Times New Roman"/>
          <w:color w:val="333333"/>
          <w:sz w:val="24"/>
          <w:szCs w:val="24"/>
          <w:shd w:val="clear" w:color="auto" w:fill="FFFFFF"/>
          <w:lang w:val="ru-RU"/>
        </w:rPr>
        <w:t>м³</w:t>
      </w:r>
      <w:r w:rsidRPr="00507DF4">
        <w:rPr>
          <w:rFonts w:ascii="Times New Roman" w:hAnsi="Times New Roman"/>
          <w:sz w:val="24"/>
          <w:szCs w:val="24"/>
          <w:lang w:val="ru-RU"/>
        </w:rPr>
        <w:t>/ч</w:t>
      </w:r>
    </w:p>
    <w:p w:rsidR="000E2FC4" w:rsidRPr="00507DF4" w:rsidRDefault="000E2FC4" w:rsidP="00303735">
      <w:pPr>
        <w:autoSpaceDE w:val="0"/>
        <w:autoSpaceDN w:val="0"/>
        <w:adjustRightInd w:val="0"/>
        <w:spacing w:after="0" w:line="240" w:lineRule="auto"/>
        <w:ind w:firstLine="709"/>
        <w:rPr>
          <w:rFonts w:ascii="Times New Roman" w:hAnsi="Times New Roman"/>
          <w:sz w:val="24"/>
          <w:szCs w:val="24"/>
          <w:lang w:val="ru-RU"/>
        </w:rPr>
      </w:pPr>
      <w:r w:rsidRPr="00724B42">
        <w:rPr>
          <w:rFonts w:ascii="Times New Roman" w:hAnsi="Times New Roman"/>
          <w:sz w:val="24"/>
          <w:szCs w:val="24"/>
          <w:lang w:val="ru-RU"/>
        </w:rPr>
        <w:t>Объем подпитки, согласно, составляет:</w:t>
      </w:r>
    </w:p>
    <w:p w:rsidR="000E2FC4" w:rsidRPr="00507DF4" w:rsidRDefault="000E2FC4" w:rsidP="00303735">
      <w:pPr>
        <w:autoSpaceDE w:val="0"/>
        <w:autoSpaceDN w:val="0"/>
        <w:adjustRightInd w:val="0"/>
        <w:spacing w:after="0" w:line="240" w:lineRule="auto"/>
        <w:ind w:firstLine="709"/>
        <w:jc w:val="center"/>
        <w:rPr>
          <w:rFonts w:ascii="Times New Roman" w:hAnsi="Times New Roman"/>
          <w:sz w:val="24"/>
          <w:szCs w:val="24"/>
          <w:lang w:val="ru-RU"/>
        </w:rPr>
      </w:pPr>
      <w:r w:rsidRPr="00507DF4">
        <w:rPr>
          <w:rFonts w:ascii="Times New Roman" w:hAnsi="Times New Roman"/>
          <w:sz w:val="24"/>
          <w:szCs w:val="24"/>
        </w:rPr>
        <w:t>G</w:t>
      </w:r>
      <w:r w:rsidRPr="00507DF4">
        <w:rPr>
          <w:rFonts w:ascii="Times New Roman" w:hAnsi="Times New Roman"/>
          <w:i/>
          <w:sz w:val="24"/>
          <w:szCs w:val="24"/>
          <w:lang w:val="ru-RU"/>
        </w:rPr>
        <w:t>п</w:t>
      </w:r>
      <w:r w:rsidRPr="00507DF4">
        <w:rPr>
          <w:rFonts w:ascii="Times New Roman" w:hAnsi="Times New Roman"/>
          <w:sz w:val="24"/>
          <w:szCs w:val="24"/>
          <w:lang w:val="ru-RU"/>
        </w:rPr>
        <w:t xml:space="preserve"> = 0</w:t>
      </w:r>
      <w:r>
        <w:rPr>
          <w:rFonts w:ascii="Times New Roman" w:hAnsi="Times New Roman"/>
          <w:sz w:val="24"/>
          <w:szCs w:val="24"/>
          <w:lang w:val="ru-RU"/>
        </w:rPr>
        <w:t>,0025 · 50,64</w:t>
      </w:r>
      <w:r w:rsidRPr="00507DF4">
        <w:rPr>
          <w:rFonts w:ascii="Times New Roman" w:hAnsi="Times New Roman"/>
          <w:sz w:val="24"/>
          <w:szCs w:val="24"/>
          <w:lang w:val="ru-RU"/>
        </w:rPr>
        <w:t xml:space="preserve"> = 0,</w:t>
      </w:r>
      <w:r>
        <w:rPr>
          <w:rFonts w:ascii="Times New Roman" w:hAnsi="Times New Roman"/>
          <w:sz w:val="24"/>
          <w:szCs w:val="24"/>
          <w:lang w:val="ru-RU"/>
        </w:rPr>
        <w:t>068</w:t>
      </w:r>
      <w:r w:rsidRPr="00507DF4">
        <w:rPr>
          <w:rFonts w:ascii="Times New Roman" w:hAnsi="Times New Roman"/>
          <w:color w:val="333333"/>
          <w:sz w:val="24"/>
          <w:szCs w:val="24"/>
          <w:shd w:val="clear" w:color="auto" w:fill="FFFFFF"/>
          <w:lang w:val="ru-RU"/>
        </w:rPr>
        <w:t>м³</w:t>
      </w:r>
      <w:r w:rsidRPr="00507DF4">
        <w:rPr>
          <w:rFonts w:ascii="Times New Roman" w:hAnsi="Times New Roman"/>
          <w:sz w:val="24"/>
          <w:szCs w:val="24"/>
          <w:lang w:val="ru-RU"/>
        </w:rPr>
        <w:t>/ч</w:t>
      </w:r>
    </w:p>
    <w:p w:rsidR="000E2FC4" w:rsidRDefault="000E2FC4" w:rsidP="00303735">
      <w:pPr>
        <w:autoSpaceDE w:val="0"/>
        <w:autoSpaceDN w:val="0"/>
        <w:adjustRightInd w:val="0"/>
        <w:spacing w:after="0" w:line="240" w:lineRule="auto"/>
        <w:ind w:firstLine="709"/>
        <w:rPr>
          <w:rFonts w:ascii="Times New Roman" w:hAnsi="Times New Roman"/>
          <w:sz w:val="24"/>
          <w:lang w:val="ru-RU"/>
        </w:rPr>
      </w:pPr>
      <w:r w:rsidRPr="00CC361E">
        <w:rPr>
          <w:rFonts w:ascii="Times New Roman" w:hAnsi="Times New Roman"/>
          <w:sz w:val="24"/>
          <w:lang w:val="ru-RU"/>
        </w:rPr>
        <w:t xml:space="preserve">Результаты выбора наиболее подходящего насосного оборудования представлены в таблице </w:t>
      </w:r>
      <w:r>
        <w:rPr>
          <w:rFonts w:ascii="Times New Roman" w:hAnsi="Times New Roman"/>
          <w:sz w:val="24"/>
          <w:lang w:val="ru-RU"/>
        </w:rPr>
        <w:t>6.6.</w:t>
      </w:r>
    </w:p>
    <w:p w:rsidR="000E2FC4" w:rsidRDefault="000E2FC4" w:rsidP="00303735">
      <w:pPr>
        <w:autoSpaceDE w:val="0"/>
        <w:autoSpaceDN w:val="0"/>
        <w:adjustRightInd w:val="0"/>
        <w:spacing w:after="0" w:line="240" w:lineRule="auto"/>
        <w:ind w:firstLine="709"/>
        <w:rPr>
          <w:rFonts w:ascii="Times New Roman" w:hAnsi="Times New Roman"/>
          <w:sz w:val="24"/>
          <w:szCs w:val="24"/>
          <w:lang w:val="ru-RU"/>
        </w:rPr>
      </w:pPr>
    </w:p>
    <w:p w:rsidR="000E2FC4" w:rsidRDefault="000E2FC4" w:rsidP="00303735">
      <w:pPr>
        <w:autoSpaceDE w:val="0"/>
        <w:autoSpaceDN w:val="0"/>
        <w:adjustRightInd w:val="0"/>
        <w:spacing w:after="0" w:line="240" w:lineRule="auto"/>
        <w:rPr>
          <w:rFonts w:ascii="Times New Roman" w:hAnsi="Times New Roman"/>
          <w:sz w:val="24"/>
          <w:szCs w:val="24"/>
          <w:lang w:val="ru-RU"/>
        </w:rPr>
      </w:pPr>
      <w:r>
        <w:rPr>
          <w:rFonts w:ascii="Times New Roman" w:hAnsi="Times New Roman"/>
          <w:sz w:val="24"/>
          <w:szCs w:val="24"/>
          <w:lang w:val="ru-RU"/>
        </w:rPr>
        <w:t>Таблица 6.6. - Насосное оборудование котельной</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817"/>
        <w:gridCol w:w="3686"/>
        <w:gridCol w:w="992"/>
        <w:gridCol w:w="2126"/>
        <w:gridCol w:w="1276"/>
        <w:gridCol w:w="1240"/>
      </w:tblGrid>
      <w:tr w:rsidR="000E2FC4" w:rsidTr="00691E20">
        <w:tc>
          <w:tcPr>
            <w:tcW w:w="817" w:type="dxa"/>
            <w:vMerge w:val="restart"/>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 п.п.</w:t>
            </w:r>
          </w:p>
        </w:tc>
        <w:tc>
          <w:tcPr>
            <w:tcW w:w="3686" w:type="dxa"/>
            <w:vMerge w:val="restart"/>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Наименование</w:t>
            </w:r>
          </w:p>
        </w:tc>
        <w:tc>
          <w:tcPr>
            <w:tcW w:w="992" w:type="dxa"/>
            <w:vMerge w:val="restart"/>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Кол-во</w:t>
            </w:r>
          </w:p>
        </w:tc>
        <w:tc>
          <w:tcPr>
            <w:tcW w:w="4642" w:type="dxa"/>
            <w:gridSpan w:val="3"/>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Технические характеристики</w:t>
            </w:r>
          </w:p>
        </w:tc>
      </w:tr>
      <w:tr w:rsidR="000E2FC4" w:rsidTr="00691E20">
        <w:tc>
          <w:tcPr>
            <w:tcW w:w="817" w:type="dxa"/>
            <w:vMerge/>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p>
        </w:tc>
        <w:tc>
          <w:tcPr>
            <w:tcW w:w="3686" w:type="dxa"/>
            <w:vMerge/>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p>
        </w:tc>
        <w:tc>
          <w:tcPr>
            <w:tcW w:w="992" w:type="dxa"/>
            <w:vMerge/>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p>
        </w:tc>
        <w:tc>
          <w:tcPr>
            <w:tcW w:w="212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Мощность, кВт</w:t>
            </w:r>
          </w:p>
        </w:tc>
        <w:tc>
          <w:tcPr>
            <w:tcW w:w="127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Напор Н, м</w:t>
            </w:r>
          </w:p>
        </w:tc>
        <w:tc>
          <w:tcPr>
            <w:tcW w:w="124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 xml:space="preserve">Подача </w:t>
            </w:r>
            <w:r w:rsidRPr="00691E20">
              <w:rPr>
                <w:rFonts w:ascii="Times New Roman" w:hAnsi="Times New Roman"/>
                <w:sz w:val="20"/>
                <w:szCs w:val="24"/>
              </w:rPr>
              <w:t>Q</w:t>
            </w:r>
            <w:r w:rsidRPr="00691E20">
              <w:rPr>
                <w:rFonts w:ascii="Times New Roman" w:hAnsi="Times New Roman"/>
                <w:sz w:val="20"/>
                <w:szCs w:val="24"/>
                <w:lang w:val="ru-RU"/>
              </w:rPr>
              <w:t xml:space="preserve">, </w:t>
            </w:r>
            <w:r w:rsidRPr="00691E20">
              <w:rPr>
                <w:rFonts w:ascii="Times New Roman" w:hAnsi="Times New Roman"/>
                <w:color w:val="333333"/>
                <w:sz w:val="20"/>
                <w:szCs w:val="24"/>
                <w:shd w:val="clear" w:color="auto" w:fill="FFFFFF"/>
                <w:lang w:val="ru-RU"/>
              </w:rPr>
              <w:t>м³</w:t>
            </w:r>
            <w:r w:rsidRPr="00691E20">
              <w:rPr>
                <w:rFonts w:ascii="Times New Roman" w:hAnsi="Times New Roman"/>
                <w:sz w:val="20"/>
                <w:lang w:val="ru-RU"/>
              </w:rPr>
              <w:t>/ч</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1</w:t>
            </w:r>
          </w:p>
        </w:tc>
        <w:tc>
          <w:tcPr>
            <w:tcW w:w="3686" w:type="dxa"/>
            <w:vAlign w:val="center"/>
          </w:tcPr>
          <w:p w:rsidR="000E2FC4" w:rsidRPr="00691E20" w:rsidRDefault="000E2FC4" w:rsidP="00691E20">
            <w:pPr>
              <w:autoSpaceDE w:val="0"/>
              <w:autoSpaceDN w:val="0"/>
              <w:adjustRightInd w:val="0"/>
              <w:spacing w:after="0" w:line="240" w:lineRule="auto"/>
              <w:rPr>
                <w:rFonts w:ascii="Times New Roman" w:hAnsi="Times New Roman"/>
                <w:sz w:val="20"/>
                <w:szCs w:val="24"/>
                <w:lang w:val="ru-RU"/>
              </w:rPr>
            </w:pPr>
            <w:r w:rsidRPr="00691E20">
              <w:rPr>
                <w:rFonts w:ascii="Times New Roman" w:hAnsi="Times New Roman"/>
                <w:sz w:val="20"/>
                <w:szCs w:val="24"/>
                <w:lang w:val="ru-RU"/>
              </w:rPr>
              <w:t>Сетевой насос</w:t>
            </w:r>
          </w:p>
        </w:tc>
        <w:tc>
          <w:tcPr>
            <w:tcW w:w="992"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2</w:t>
            </w:r>
          </w:p>
        </w:tc>
        <w:tc>
          <w:tcPr>
            <w:tcW w:w="212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7</w:t>
            </w:r>
          </w:p>
        </w:tc>
        <w:tc>
          <w:tcPr>
            <w:tcW w:w="1276" w:type="dxa"/>
            <w:vAlign w:val="center"/>
          </w:tcPr>
          <w:p w:rsidR="000E2FC4" w:rsidRPr="00691E20" w:rsidRDefault="000E2FC4" w:rsidP="00691E20">
            <w:pPr>
              <w:widowControl w:val="0"/>
              <w:autoSpaceDE w:val="0"/>
              <w:autoSpaceDN w:val="0"/>
              <w:adjustRightInd w:val="0"/>
              <w:spacing w:after="0" w:line="255" w:lineRule="exact"/>
              <w:jc w:val="center"/>
              <w:rPr>
                <w:rFonts w:ascii="Times New Roman" w:hAnsi="Times New Roman"/>
                <w:sz w:val="20"/>
                <w:szCs w:val="24"/>
                <w:lang w:val="ru-RU"/>
              </w:rPr>
            </w:pPr>
            <w:r w:rsidRPr="00691E20">
              <w:rPr>
                <w:rFonts w:ascii="Times New Roman" w:hAnsi="Times New Roman"/>
                <w:sz w:val="20"/>
                <w:szCs w:val="24"/>
                <w:lang w:val="ru-RU"/>
              </w:rPr>
              <w:t>30</w:t>
            </w:r>
          </w:p>
        </w:tc>
        <w:tc>
          <w:tcPr>
            <w:tcW w:w="124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34</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2</w:t>
            </w:r>
          </w:p>
        </w:tc>
        <w:tc>
          <w:tcPr>
            <w:tcW w:w="3686" w:type="dxa"/>
            <w:vAlign w:val="center"/>
          </w:tcPr>
          <w:p w:rsidR="000E2FC4" w:rsidRPr="00691E20" w:rsidRDefault="000E2FC4" w:rsidP="00691E20">
            <w:pPr>
              <w:autoSpaceDE w:val="0"/>
              <w:autoSpaceDN w:val="0"/>
              <w:adjustRightInd w:val="0"/>
              <w:spacing w:after="0" w:line="240" w:lineRule="auto"/>
              <w:rPr>
                <w:rFonts w:ascii="Times New Roman" w:hAnsi="Times New Roman"/>
                <w:sz w:val="20"/>
                <w:szCs w:val="24"/>
                <w:lang w:val="ru-RU"/>
              </w:rPr>
            </w:pPr>
            <w:r w:rsidRPr="00691E20">
              <w:rPr>
                <w:rFonts w:ascii="Times New Roman" w:hAnsi="Times New Roman"/>
                <w:sz w:val="20"/>
                <w:szCs w:val="24"/>
                <w:lang w:val="ru-RU"/>
              </w:rPr>
              <w:t>Подпиточной насос</w:t>
            </w:r>
          </w:p>
        </w:tc>
        <w:tc>
          <w:tcPr>
            <w:tcW w:w="992"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2</w:t>
            </w:r>
          </w:p>
        </w:tc>
        <w:tc>
          <w:tcPr>
            <w:tcW w:w="212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0,5</w:t>
            </w:r>
          </w:p>
        </w:tc>
        <w:tc>
          <w:tcPr>
            <w:tcW w:w="1276" w:type="dxa"/>
            <w:vAlign w:val="center"/>
          </w:tcPr>
          <w:p w:rsidR="000E2FC4" w:rsidRPr="00691E20" w:rsidRDefault="000E2FC4" w:rsidP="00691E20">
            <w:pPr>
              <w:widowControl w:val="0"/>
              <w:autoSpaceDE w:val="0"/>
              <w:autoSpaceDN w:val="0"/>
              <w:adjustRightInd w:val="0"/>
              <w:spacing w:after="0" w:line="260" w:lineRule="exact"/>
              <w:jc w:val="center"/>
              <w:rPr>
                <w:rFonts w:ascii="Times New Roman" w:hAnsi="Times New Roman"/>
                <w:sz w:val="20"/>
                <w:szCs w:val="24"/>
                <w:lang w:val="ru-RU"/>
              </w:rPr>
            </w:pPr>
            <w:r w:rsidRPr="00691E20">
              <w:rPr>
                <w:rFonts w:ascii="Times New Roman" w:hAnsi="Times New Roman"/>
                <w:sz w:val="20"/>
                <w:szCs w:val="24"/>
                <w:lang w:val="ru-RU"/>
              </w:rPr>
              <w:t>250</w:t>
            </w:r>
          </w:p>
        </w:tc>
        <w:tc>
          <w:tcPr>
            <w:tcW w:w="124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1,5</w:t>
            </w:r>
          </w:p>
        </w:tc>
      </w:tr>
    </w:tbl>
    <w:p w:rsidR="000E2FC4" w:rsidRDefault="000E2FC4" w:rsidP="00303735">
      <w:pPr>
        <w:autoSpaceDE w:val="0"/>
        <w:autoSpaceDN w:val="0"/>
        <w:adjustRightInd w:val="0"/>
        <w:spacing w:after="0" w:line="240" w:lineRule="auto"/>
        <w:ind w:firstLine="709"/>
        <w:rPr>
          <w:rFonts w:ascii="Times New Roman" w:hAnsi="Times New Roman"/>
          <w:b/>
          <w:bCs/>
          <w:color w:val="000000"/>
          <w:sz w:val="23"/>
          <w:szCs w:val="23"/>
          <w:lang w:val="ru-RU"/>
        </w:rPr>
      </w:pPr>
    </w:p>
    <w:p w:rsidR="000E2FC4" w:rsidRDefault="000E2FC4" w:rsidP="00303735">
      <w:pPr>
        <w:autoSpaceDE w:val="0"/>
        <w:autoSpaceDN w:val="0"/>
        <w:adjustRightInd w:val="0"/>
        <w:spacing w:after="0" w:line="240" w:lineRule="auto"/>
        <w:ind w:firstLine="709"/>
        <w:jc w:val="both"/>
        <w:rPr>
          <w:rFonts w:ascii="Times New Roman" w:hAnsi="Times New Roman"/>
          <w:sz w:val="24"/>
          <w:lang w:val="ru-RU"/>
        </w:rPr>
      </w:pPr>
      <w:r w:rsidRPr="0069155F">
        <w:rPr>
          <w:rFonts w:ascii="Times New Roman" w:hAnsi="Times New Roman"/>
          <w:sz w:val="24"/>
          <w:lang w:val="ru-RU"/>
        </w:rPr>
        <w:t>Установка химводоподготовки</w:t>
      </w:r>
      <w:r>
        <w:rPr>
          <w:rFonts w:ascii="Times New Roman" w:hAnsi="Times New Roman"/>
          <w:sz w:val="24"/>
          <w:lang w:val="ru-RU"/>
        </w:rPr>
        <w:t>н</w:t>
      </w:r>
      <w:r w:rsidRPr="0069155F">
        <w:rPr>
          <w:rFonts w:ascii="Times New Roman" w:hAnsi="Times New Roman"/>
          <w:sz w:val="24"/>
          <w:lang w:val="ru-RU"/>
        </w:rPr>
        <w:t>а основании полученной производительности, производим выбор автоматической системы дозирования реагентов. Результат выбора представлен в таблице</w:t>
      </w:r>
      <w:r>
        <w:rPr>
          <w:rFonts w:ascii="Times New Roman" w:hAnsi="Times New Roman"/>
          <w:sz w:val="24"/>
          <w:lang w:val="ru-RU"/>
        </w:rPr>
        <w:t xml:space="preserve"> 6.7.</w:t>
      </w:r>
    </w:p>
    <w:p w:rsidR="000E2FC4" w:rsidRDefault="000E2FC4" w:rsidP="00303735">
      <w:pPr>
        <w:autoSpaceDE w:val="0"/>
        <w:autoSpaceDN w:val="0"/>
        <w:adjustRightInd w:val="0"/>
        <w:spacing w:after="0" w:line="240" w:lineRule="auto"/>
        <w:ind w:firstLine="709"/>
        <w:rPr>
          <w:rFonts w:ascii="Times New Roman" w:hAnsi="Times New Roman"/>
          <w:sz w:val="24"/>
          <w:lang w:val="ru-RU"/>
        </w:rPr>
      </w:pPr>
    </w:p>
    <w:p w:rsidR="000E2FC4" w:rsidRPr="007C1024" w:rsidRDefault="000E2FC4" w:rsidP="00303735">
      <w:pPr>
        <w:autoSpaceDE w:val="0"/>
        <w:autoSpaceDN w:val="0"/>
        <w:adjustRightInd w:val="0"/>
        <w:spacing w:after="0" w:line="240" w:lineRule="auto"/>
        <w:rPr>
          <w:rFonts w:ascii="Times New Roman" w:hAnsi="Times New Roman"/>
          <w:sz w:val="24"/>
          <w:lang w:val="ru-RU"/>
        </w:rPr>
      </w:pPr>
      <w:r w:rsidRPr="007C1024">
        <w:rPr>
          <w:rFonts w:ascii="Times New Roman" w:hAnsi="Times New Roman"/>
          <w:sz w:val="24"/>
          <w:lang w:val="ru-RU"/>
        </w:rPr>
        <w:t xml:space="preserve">Таблица 6.7. - </w:t>
      </w:r>
      <w:r w:rsidRPr="007C1024">
        <w:rPr>
          <w:rFonts w:ascii="Times New Roman" w:hAnsi="Times New Roman"/>
          <w:sz w:val="24"/>
        </w:rPr>
        <w:t>Техническиехарактеристики</w:t>
      </w:r>
    </w:p>
    <w:tbl>
      <w:tblPr>
        <w:tblW w:w="1019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810"/>
        <w:gridCol w:w="2206"/>
        <w:gridCol w:w="2004"/>
        <w:gridCol w:w="1229"/>
        <w:gridCol w:w="1229"/>
        <w:gridCol w:w="1243"/>
        <w:gridCol w:w="1478"/>
      </w:tblGrid>
      <w:tr w:rsidR="000E2FC4" w:rsidTr="00691E20">
        <w:trPr>
          <w:trHeight w:val="270"/>
        </w:trPr>
        <w:tc>
          <w:tcPr>
            <w:tcW w:w="851" w:type="dxa"/>
            <w:vMerge w:val="restart"/>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 п.п.</w:t>
            </w:r>
          </w:p>
        </w:tc>
        <w:tc>
          <w:tcPr>
            <w:tcW w:w="2314" w:type="dxa"/>
            <w:vMerge w:val="restart"/>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Наименование</w:t>
            </w:r>
          </w:p>
        </w:tc>
        <w:tc>
          <w:tcPr>
            <w:tcW w:w="2004" w:type="dxa"/>
            <w:vMerge w:val="restart"/>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 xml:space="preserve">Расчетная производительность, </w:t>
            </w:r>
            <w:r w:rsidRPr="00691E20">
              <w:rPr>
                <w:rFonts w:ascii="Times New Roman" w:hAnsi="Times New Roman"/>
                <w:color w:val="333333"/>
                <w:sz w:val="20"/>
                <w:szCs w:val="24"/>
                <w:shd w:val="clear" w:color="auto" w:fill="FFFFFF"/>
                <w:lang w:val="ru-RU"/>
              </w:rPr>
              <w:t>м³</w:t>
            </w:r>
            <w:r w:rsidRPr="00691E20">
              <w:rPr>
                <w:rFonts w:ascii="Times New Roman" w:hAnsi="Times New Roman"/>
                <w:sz w:val="20"/>
                <w:lang w:val="ru-RU"/>
              </w:rPr>
              <w:t>/ч</w:t>
            </w:r>
          </w:p>
        </w:tc>
        <w:tc>
          <w:tcPr>
            <w:tcW w:w="5030" w:type="dxa"/>
            <w:gridSpan w:val="4"/>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Технические характеристики</w:t>
            </w:r>
          </w:p>
        </w:tc>
      </w:tr>
      <w:tr w:rsidR="000E2FC4" w:rsidTr="00691E20">
        <w:trPr>
          <w:trHeight w:val="270"/>
        </w:trPr>
        <w:tc>
          <w:tcPr>
            <w:tcW w:w="851" w:type="dxa"/>
            <w:vMerge/>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p>
        </w:tc>
        <w:tc>
          <w:tcPr>
            <w:tcW w:w="2314" w:type="dxa"/>
            <w:vMerge/>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p>
        </w:tc>
        <w:tc>
          <w:tcPr>
            <w:tcW w:w="2004" w:type="dxa"/>
            <w:vMerge/>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p>
        </w:tc>
        <w:tc>
          <w:tcPr>
            <w:tcW w:w="122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Размеры дозатора, мм</w:t>
            </w:r>
          </w:p>
        </w:tc>
        <w:tc>
          <w:tcPr>
            <w:tcW w:w="1142"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Размеры дозатора, мм</w:t>
            </w:r>
          </w:p>
        </w:tc>
        <w:tc>
          <w:tcPr>
            <w:tcW w:w="1272"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 xml:space="preserve">Потери  давления, бар </w:t>
            </w:r>
          </w:p>
        </w:tc>
        <w:tc>
          <w:tcPr>
            <w:tcW w:w="138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Максимальное давление, бар</w:t>
            </w:r>
          </w:p>
        </w:tc>
      </w:tr>
      <w:tr w:rsidR="000E2FC4" w:rsidTr="00691E20">
        <w:trPr>
          <w:trHeight w:val="270"/>
        </w:trPr>
        <w:tc>
          <w:tcPr>
            <w:tcW w:w="851" w:type="dxa"/>
            <w:tcBorders>
              <w:bottom w:val="single" w:sz="4" w:space="0" w:color="auto"/>
            </w:tcBorders>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1</w:t>
            </w:r>
          </w:p>
        </w:tc>
        <w:tc>
          <w:tcPr>
            <w:tcW w:w="2314" w:type="dxa"/>
            <w:tcBorders>
              <w:bottom w:val="single" w:sz="4" w:space="0" w:color="auto"/>
            </w:tcBorders>
            <w:vAlign w:val="center"/>
          </w:tcPr>
          <w:p w:rsidR="000E2FC4" w:rsidRPr="00691E20" w:rsidRDefault="000E2FC4" w:rsidP="00691E20">
            <w:pPr>
              <w:shd w:val="clear" w:color="auto" w:fill="FFFFFF"/>
              <w:spacing w:after="0" w:line="240" w:lineRule="auto"/>
              <w:textAlignment w:val="baseline"/>
              <w:outlineLvl w:val="1"/>
              <w:rPr>
                <w:rFonts w:ascii="Times New Roman" w:hAnsi="Times New Roman"/>
                <w:color w:val="23282D"/>
                <w:sz w:val="34"/>
                <w:szCs w:val="34"/>
                <w:lang w:val="ru-RU" w:eastAsia="ru-RU"/>
              </w:rPr>
            </w:pPr>
            <w:r w:rsidRPr="00691E20">
              <w:rPr>
                <w:rFonts w:ascii="Times New Roman" w:hAnsi="Times New Roman"/>
                <w:color w:val="23282D"/>
                <w:sz w:val="20"/>
                <w:szCs w:val="34"/>
                <w:lang w:val="ru-RU" w:eastAsia="ru-RU"/>
              </w:rPr>
              <w:t>Dosaphos 250</w:t>
            </w:r>
          </w:p>
        </w:tc>
        <w:tc>
          <w:tcPr>
            <w:tcW w:w="2004" w:type="dxa"/>
            <w:tcBorders>
              <w:bottom w:val="single" w:sz="4" w:space="0" w:color="auto"/>
            </w:tcBorders>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2</w:t>
            </w:r>
          </w:p>
        </w:tc>
        <w:tc>
          <w:tcPr>
            <w:tcW w:w="1229" w:type="dxa"/>
            <w:tcBorders>
              <w:bottom w:val="single" w:sz="4" w:space="0" w:color="auto"/>
            </w:tcBorders>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szCs w:val="21"/>
                <w:shd w:val="clear" w:color="auto" w:fill="FFFFFF"/>
              </w:rPr>
              <w:t>15</w:t>
            </w:r>
            <w:r w:rsidRPr="00691E20">
              <w:rPr>
                <w:rFonts w:ascii="Times New Roman" w:hAnsi="Times New Roman"/>
                <w:sz w:val="20"/>
                <w:szCs w:val="21"/>
                <w:shd w:val="clear" w:color="auto" w:fill="FFFFFF"/>
                <w:lang w:val="ru-RU"/>
              </w:rPr>
              <w:t>0</w:t>
            </w:r>
            <w:r w:rsidRPr="00691E20">
              <w:rPr>
                <w:rFonts w:ascii="Times New Roman" w:hAnsi="Times New Roman"/>
                <w:sz w:val="20"/>
                <w:szCs w:val="21"/>
                <w:shd w:val="clear" w:color="auto" w:fill="FFFFFF"/>
              </w:rPr>
              <w:t>×11</w:t>
            </w:r>
            <w:r w:rsidRPr="00691E20">
              <w:rPr>
                <w:rFonts w:ascii="Times New Roman" w:hAnsi="Times New Roman"/>
                <w:sz w:val="20"/>
                <w:szCs w:val="21"/>
                <w:shd w:val="clear" w:color="auto" w:fill="FFFFFF"/>
                <w:lang w:val="ru-RU"/>
              </w:rPr>
              <w:t>0</w:t>
            </w:r>
            <w:r w:rsidRPr="00691E20">
              <w:rPr>
                <w:rFonts w:ascii="Times New Roman" w:hAnsi="Times New Roman"/>
                <w:sz w:val="20"/>
                <w:szCs w:val="21"/>
                <w:shd w:val="clear" w:color="auto" w:fill="FFFFFF"/>
              </w:rPr>
              <w:t>х6</w:t>
            </w:r>
            <w:r w:rsidRPr="00691E20">
              <w:rPr>
                <w:rFonts w:ascii="Times New Roman" w:hAnsi="Times New Roman"/>
                <w:sz w:val="20"/>
                <w:szCs w:val="21"/>
                <w:shd w:val="clear" w:color="auto" w:fill="FFFFFF"/>
                <w:lang w:val="ru-RU"/>
              </w:rPr>
              <w:t>0</w:t>
            </w:r>
          </w:p>
        </w:tc>
        <w:tc>
          <w:tcPr>
            <w:tcW w:w="1142" w:type="dxa"/>
            <w:tcBorders>
              <w:bottom w:val="single" w:sz="4" w:space="0" w:color="auto"/>
            </w:tcBorders>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szCs w:val="21"/>
                <w:shd w:val="clear" w:color="auto" w:fill="FFFFFF"/>
              </w:rPr>
              <w:t>15</w:t>
            </w:r>
            <w:r w:rsidRPr="00691E20">
              <w:rPr>
                <w:rFonts w:ascii="Times New Roman" w:hAnsi="Times New Roman"/>
                <w:sz w:val="20"/>
                <w:szCs w:val="21"/>
                <w:shd w:val="clear" w:color="auto" w:fill="FFFFFF"/>
                <w:lang w:val="ru-RU"/>
              </w:rPr>
              <w:t>0</w:t>
            </w:r>
            <w:r w:rsidRPr="00691E20">
              <w:rPr>
                <w:rFonts w:ascii="Times New Roman" w:hAnsi="Times New Roman"/>
                <w:sz w:val="20"/>
                <w:szCs w:val="21"/>
                <w:shd w:val="clear" w:color="auto" w:fill="FFFFFF"/>
              </w:rPr>
              <w:t>×11</w:t>
            </w:r>
            <w:r w:rsidRPr="00691E20">
              <w:rPr>
                <w:rFonts w:ascii="Times New Roman" w:hAnsi="Times New Roman"/>
                <w:sz w:val="20"/>
                <w:szCs w:val="21"/>
                <w:shd w:val="clear" w:color="auto" w:fill="FFFFFF"/>
                <w:lang w:val="ru-RU"/>
              </w:rPr>
              <w:t>0</w:t>
            </w:r>
            <w:r w:rsidRPr="00691E20">
              <w:rPr>
                <w:rFonts w:ascii="Times New Roman" w:hAnsi="Times New Roman"/>
                <w:sz w:val="20"/>
                <w:szCs w:val="21"/>
                <w:shd w:val="clear" w:color="auto" w:fill="FFFFFF"/>
              </w:rPr>
              <w:t>х6</w:t>
            </w:r>
            <w:r w:rsidRPr="00691E20">
              <w:rPr>
                <w:rFonts w:ascii="Times New Roman" w:hAnsi="Times New Roman"/>
                <w:sz w:val="20"/>
                <w:szCs w:val="21"/>
                <w:shd w:val="clear" w:color="auto" w:fill="FFFFFF"/>
                <w:lang w:val="ru-RU"/>
              </w:rPr>
              <w:t>0</w:t>
            </w:r>
          </w:p>
        </w:tc>
        <w:tc>
          <w:tcPr>
            <w:tcW w:w="1272" w:type="dxa"/>
            <w:tcBorders>
              <w:bottom w:val="single" w:sz="4" w:space="0" w:color="auto"/>
            </w:tcBorders>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2</w:t>
            </w:r>
          </w:p>
        </w:tc>
        <w:tc>
          <w:tcPr>
            <w:tcW w:w="1387" w:type="dxa"/>
            <w:tcBorders>
              <w:bottom w:val="single" w:sz="4" w:space="0" w:color="auto"/>
            </w:tcBorders>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4"/>
                <w:szCs w:val="24"/>
                <w:lang w:val="ru-RU"/>
              </w:rPr>
            </w:pPr>
            <w:r w:rsidRPr="00691E20">
              <w:rPr>
                <w:rFonts w:ascii="Times New Roman" w:hAnsi="Times New Roman"/>
                <w:sz w:val="20"/>
                <w:szCs w:val="24"/>
                <w:lang w:val="ru-RU"/>
              </w:rPr>
              <w:t>10</w:t>
            </w:r>
          </w:p>
        </w:tc>
      </w:tr>
      <w:tr w:rsidR="000E2FC4" w:rsidTr="00691E20">
        <w:trPr>
          <w:trHeight w:val="270"/>
        </w:trPr>
        <w:tc>
          <w:tcPr>
            <w:tcW w:w="851" w:type="dxa"/>
            <w:tcBorders>
              <w:top w:val="single" w:sz="4" w:space="0" w:color="auto"/>
              <w:left w:val="nil"/>
              <w:bottom w:val="nil"/>
              <w:right w:val="nil"/>
            </w:tcBorders>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p>
        </w:tc>
        <w:tc>
          <w:tcPr>
            <w:tcW w:w="2314" w:type="dxa"/>
            <w:tcBorders>
              <w:top w:val="single" w:sz="4" w:space="0" w:color="auto"/>
              <w:left w:val="nil"/>
              <w:bottom w:val="nil"/>
              <w:right w:val="nil"/>
            </w:tcBorders>
            <w:vAlign w:val="center"/>
          </w:tcPr>
          <w:p w:rsidR="000E2FC4" w:rsidRPr="00691E20" w:rsidRDefault="000E2FC4" w:rsidP="00691E20">
            <w:pPr>
              <w:shd w:val="clear" w:color="auto" w:fill="FFFFFF"/>
              <w:spacing w:after="0" w:line="240" w:lineRule="auto"/>
              <w:textAlignment w:val="baseline"/>
              <w:outlineLvl w:val="1"/>
              <w:rPr>
                <w:rFonts w:ascii="Times New Roman" w:hAnsi="Times New Roman"/>
                <w:color w:val="23282D"/>
                <w:sz w:val="20"/>
                <w:szCs w:val="34"/>
                <w:lang w:val="ru-RU" w:eastAsia="ru-RU"/>
              </w:rPr>
            </w:pPr>
          </w:p>
        </w:tc>
        <w:tc>
          <w:tcPr>
            <w:tcW w:w="2004" w:type="dxa"/>
            <w:tcBorders>
              <w:top w:val="single" w:sz="4" w:space="0" w:color="auto"/>
              <w:left w:val="nil"/>
              <w:bottom w:val="nil"/>
              <w:right w:val="nil"/>
            </w:tcBorders>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p>
        </w:tc>
        <w:tc>
          <w:tcPr>
            <w:tcW w:w="1229" w:type="dxa"/>
            <w:tcBorders>
              <w:top w:val="single" w:sz="4" w:space="0" w:color="auto"/>
              <w:left w:val="nil"/>
              <w:bottom w:val="nil"/>
              <w:right w:val="nil"/>
            </w:tcBorders>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1"/>
                <w:shd w:val="clear" w:color="auto" w:fill="FFFFFF"/>
              </w:rPr>
            </w:pPr>
          </w:p>
        </w:tc>
        <w:tc>
          <w:tcPr>
            <w:tcW w:w="1142" w:type="dxa"/>
            <w:tcBorders>
              <w:top w:val="single" w:sz="4" w:space="0" w:color="auto"/>
              <w:left w:val="nil"/>
              <w:bottom w:val="nil"/>
              <w:right w:val="nil"/>
            </w:tcBorders>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1"/>
                <w:shd w:val="clear" w:color="auto" w:fill="FFFFFF"/>
              </w:rPr>
            </w:pPr>
          </w:p>
        </w:tc>
        <w:tc>
          <w:tcPr>
            <w:tcW w:w="1272" w:type="dxa"/>
            <w:tcBorders>
              <w:top w:val="single" w:sz="4" w:space="0" w:color="auto"/>
              <w:left w:val="nil"/>
              <w:bottom w:val="nil"/>
              <w:right w:val="nil"/>
            </w:tcBorders>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p>
        </w:tc>
        <w:tc>
          <w:tcPr>
            <w:tcW w:w="1387" w:type="dxa"/>
            <w:tcBorders>
              <w:top w:val="single" w:sz="4" w:space="0" w:color="auto"/>
              <w:left w:val="nil"/>
              <w:bottom w:val="nil"/>
              <w:right w:val="nil"/>
            </w:tcBorders>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p>
        </w:tc>
      </w:tr>
    </w:tbl>
    <w:p w:rsidR="000E2FC4" w:rsidRPr="00FB2C00" w:rsidRDefault="000E2FC4" w:rsidP="00FB2C00">
      <w:pPr>
        <w:pStyle w:val="Heading1"/>
        <w:rPr>
          <w:lang w:val="ru-RU"/>
        </w:rPr>
      </w:pPr>
      <w:bookmarkStart w:id="93" w:name="_Toc445886721"/>
      <w:r w:rsidRPr="00FB2C00">
        <w:rPr>
          <w:bCs w:val="0"/>
          <w:color w:val="000000"/>
          <w:szCs w:val="23"/>
          <w:lang w:val="ru-RU"/>
        </w:rPr>
        <w:t xml:space="preserve">6.2.1.5. </w:t>
      </w:r>
      <w:r w:rsidRPr="00FB2C00">
        <w:rPr>
          <w:lang w:val="ru-RU"/>
        </w:rPr>
        <w:t>Расчет технико-экономических показателей работы котельных</w:t>
      </w:r>
      <w:bookmarkEnd w:id="93"/>
    </w:p>
    <w:p w:rsidR="000E2FC4" w:rsidRDefault="000E2FC4" w:rsidP="00D739F4">
      <w:pPr>
        <w:autoSpaceDE w:val="0"/>
        <w:autoSpaceDN w:val="0"/>
        <w:adjustRightInd w:val="0"/>
        <w:spacing w:after="0" w:line="240" w:lineRule="auto"/>
        <w:ind w:firstLine="709"/>
        <w:jc w:val="both"/>
        <w:rPr>
          <w:rFonts w:ascii="Times New Roman" w:hAnsi="Times New Roman"/>
          <w:sz w:val="24"/>
          <w:lang w:val="ru-RU"/>
        </w:rPr>
      </w:pPr>
    </w:p>
    <w:p w:rsidR="000E2FC4" w:rsidRDefault="000E2FC4" w:rsidP="00303735">
      <w:pPr>
        <w:autoSpaceDE w:val="0"/>
        <w:autoSpaceDN w:val="0"/>
        <w:adjustRightInd w:val="0"/>
        <w:spacing w:after="0" w:line="240" w:lineRule="auto"/>
        <w:ind w:firstLine="709"/>
        <w:rPr>
          <w:rFonts w:ascii="Times New Roman" w:hAnsi="Times New Roman"/>
          <w:sz w:val="24"/>
          <w:lang w:val="ru-RU"/>
        </w:rPr>
      </w:pPr>
      <w:r w:rsidRPr="00D04567">
        <w:rPr>
          <w:rFonts w:ascii="Times New Roman" w:hAnsi="Times New Roman"/>
          <w:sz w:val="24"/>
          <w:lang w:val="ru-RU"/>
        </w:rPr>
        <w:t>Технико-экономические показатели работы котельной представлены в таблице 6.8.</w:t>
      </w:r>
    </w:p>
    <w:p w:rsidR="000E2FC4" w:rsidRDefault="000E2FC4" w:rsidP="00303735">
      <w:pPr>
        <w:autoSpaceDE w:val="0"/>
        <w:autoSpaceDN w:val="0"/>
        <w:adjustRightInd w:val="0"/>
        <w:spacing w:after="0" w:line="240" w:lineRule="auto"/>
        <w:ind w:firstLine="709"/>
        <w:rPr>
          <w:rFonts w:ascii="Times New Roman" w:hAnsi="Times New Roman"/>
          <w:sz w:val="24"/>
          <w:lang w:val="ru-RU"/>
        </w:rPr>
      </w:pPr>
    </w:p>
    <w:p w:rsidR="000E2FC4" w:rsidRDefault="000E2FC4" w:rsidP="00303735">
      <w:pPr>
        <w:autoSpaceDE w:val="0"/>
        <w:autoSpaceDN w:val="0"/>
        <w:adjustRightInd w:val="0"/>
        <w:spacing w:after="0" w:line="240" w:lineRule="auto"/>
        <w:ind w:firstLine="709"/>
        <w:rPr>
          <w:rFonts w:ascii="Times New Roman" w:hAnsi="Times New Roman"/>
          <w:sz w:val="24"/>
          <w:lang w:val="ru-RU"/>
        </w:rPr>
      </w:pPr>
    </w:p>
    <w:p w:rsidR="000E2FC4" w:rsidRDefault="000E2FC4" w:rsidP="00303735">
      <w:pPr>
        <w:autoSpaceDE w:val="0"/>
        <w:autoSpaceDN w:val="0"/>
        <w:adjustRightInd w:val="0"/>
        <w:spacing w:after="0" w:line="240" w:lineRule="auto"/>
        <w:ind w:firstLine="709"/>
        <w:rPr>
          <w:rFonts w:ascii="Times New Roman" w:hAnsi="Times New Roman"/>
          <w:sz w:val="24"/>
          <w:lang w:val="ru-RU"/>
        </w:rPr>
      </w:pPr>
    </w:p>
    <w:p w:rsidR="000E2FC4" w:rsidRDefault="000E2FC4" w:rsidP="00303735">
      <w:pPr>
        <w:autoSpaceDE w:val="0"/>
        <w:autoSpaceDN w:val="0"/>
        <w:adjustRightInd w:val="0"/>
        <w:spacing w:after="0" w:line="240" w:lineRule="auto"/>
        <w:rPr>
          <w:rFonts w:ascii="Times New Roman" w:hAnsi="Times New Roman"/>
          <w:sz w:val="24"/>
          <w:lang w:val="ru-RU"/>
        </w:rPr>
      </w:pPr>
      <w:r>
        <w:rPr>
          <w:rFonts w:ascii="Times New Roman" w:hAnsi="Times New Roman"/>
          <w:sz w:val="24"/>
          <w:lang w:val="ru-RU"/>
        </w:rPr>
        <w:t xml:space="preserve">Таблица 6.8. - </w:t>
      </w:r>
      <w:r w:rsidRPr="00D04567">
        <w:rPr>
          <w:rFonts w:ascii="Times New Roman" w:hAnsi="Times New Roman"/>
          <w:sz w:val="24"/>
          <w:lang w:val="ru-RU"/>
        </w:rPr>
        <w:t>Технико-экономические показатели работы котельной</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817"/>
        <w:gridCol w:w="4253"/>
        <w:gridCol w:w="1701"/>
        <w:gridCol w:w="1701"/>
        <w:gridCol w:w="1665"/>
      </w:tblGrid>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 п.п.</w:t>
            </w:r>
          </w:p>
        </w:tc>
        <w:tc>
          <w:tcPr>
            <w:tcW w:w="4253"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Показатель</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Обозначение</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Единица измерения</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Величина на 2020 г.</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1</w:t>
            </w:r>
          </w:p>
        </w:tc>
        <w:tc>
          <w:tcPr>
            <w:tcW w:w="4253" w:type="dxa"/>
            <w:vAlign w:val="center"/>
          </w:tcPr>
          <w:p w:rsidR="000E2FC4" w:rsidRPr="00691E20" w:rsidRDefault="000E2FC4" w:rsidP="00691E20">
            <w:pPr>
              <w:autoSpaceDE w:val="0"/>
              <w:autoSpaceDN w:val="0"/>
              <w:adjustRightInd w:val="0"/>
              <w:spacing w:after="0" w:line="240" w:lineRule="auto"/>
              <w:rPr>
                <w:rFonts w:ascii="Times New Roman" w:hAnsi="Times New Roman"/>
                <w:sz w:val="20"/>
                <w:szCs w:val="20"/>
                <w:lang w:val="ru-RU"/>
              </w:rPr>
            </w:pPr>
            <w:r w:rsidRPr="00691E20">
              <w:rPr>
                <w:rFonts w:ascii="Times New Roman" w:hAnsi="Times New Roman"/>
                <w:sz w:val="20"/>
                <w:szCs w:val="20"/>
                <w:lang w:val="ru-RU"/>
              </w:rPr>
              <w:t>Годовой отпуск потребителям на отопление</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rPr>
              <w:t>Q</w:t>
            </w:r>
            <w:r w:rsidRPr="00691E20">
              <w:rPr>
                <w:rFonts w:ascii="Times New Roman" w:hAnsi="Times New Roman"/>
                <w:sz w:val="16"/>
                <w:lang w:val="ru-RU"/>
              </w:rPr>
              <w:t>год</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Гкал</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1116,11</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2</w:t>
            </w:r>
          </w:p>
        </w:tc>
        <w:tc>
          <w:tcPr>
            <w:tcW w:w="4253" w:type="dxa"/>
            <w:vAlign w:val="center"/>
          </w:tcPr>
          <w:p w:rsidR="000E2FC4" w:rsidRPr="00691E20" w:rsidRDefault="000E2FC4" w:rsidP="00691E20">
            <w:pPr>
              <w:autoSpaceDE w:val="0"/>
              <w:autoSpaceDN w:val="0"/>
              <w:adjustRightInd w:val="0"/>
              <w:spacing w:after="0" w:line="240" w:lineRule="auto"/>
              <w:rPr>
                <w:rFonts w:ascii="Times New Roman" w:hAnsi="Times New Roman"/>
                <w:sz w:val="20"/>
                <w:szCs w:val="20"/>
                <w:lang w:val="ru-RU"/>
              </w:rPr>
            </w:pPr>
            <w:r w:rsidRPr="00691E20">
              <w:rPr>
                <w:rFonts w:ascii="Times New Roman" w:hAnsi="Times New Roman"/>
                <w:sz w:val="20"/>
                <w:szCs w:val="20"/>
                <w:lang w:val="ru-RU"/>
              </w:rPr>
              <w:t>Годовой отпуск потребителям на ГВС</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rPr>
              <w:t>Q</w:t>
            </w:r>
            <w:r w:rsidRPr="00691E20">
              <w:rPr>
                <w:rFonts w:ascii="Times New Roman" w:hAnsi="Times New Roman"/>
                <w:sz w:val="16"/>
                <w:lang w:val="ru-RU"/>
              </w:rPr>
              <w:t>год</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Гкал</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3</w:t>
            </w:r>
          </w:p>
        </w:tc>
        <w:tc>
          <w:tcPr>
            <w:tcW w:w="4253" w:type="dxa"/>
            <w:vAlign w:val="center"/>
          </w:tcPr>
          <w:p w:rsidR="000E2FC4" w:rsidRPr="00691E20" w:rsidRDefault="000E2FC4" w:rsidP="00691E20">
            <w:pPr>
              <w:autoSpaceDE w:val="0"/>
              <w:autoSpaceDN w:val="0"/>
              <w:adjustRightInd w:val="0"/>
              <w:spacing w:after="0" w:line="240" w:lineRule="auto"/>
              <w:rPr>
                <w:rFonts w:ascii="Times New Roman" w:hAnsi="Times New Roman"/>
                <w:sz w:val="20"/>
                <w:szCs w:val="20"/>
                <w:lang w:val="ru-RU"/>
              </w:rPr>
            </w:pPr>
            <w:r w:rsidRPr="00691E20">
              <w:rPr>
                <w:rFonts w:ascii="Times New Roman" w:hAnsi="Times New Roman"/>
                <w:sz w:val="20"/>
                <w:szCs w:val="20"/>
                <w:lang w:val="ru-RU"/>
              </w:rPr>
              <w:t>Годовые потери тепловой энергии в тепловых сетях</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rPr>
              <w:t>Q</w:t>
            </w:r>
            <w:r w:rsidRPr="00691E20">
              <w:rPr>
                <w:rFonts w:ascii="Times New Roman" w:hAnsi="Times New Roman"/>
                <w:sz w:val="16"/>
                <w:lang w:val="ru-RU"/>
              </w:rPr>
              <w:t>год</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Гкал</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73,99</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4</w:t>
            </w:r>
          </w:p>
        </w:tc>
        <w:tc>
          <w:tcPr>
            <w:tcW w:w="4253" w:type="dxa"/>
            <w:vAlign w:val="center"/>
          </w:tcPr>
          <w:p w:rsidR="000E2FC4" w:rsidRPr="00691E20" w:rsidRDefault="000E2FC4" w:rsidP="00691E20">
            <w:pPr>
              <w:autoSpaceDE w:val="0"/>
              <w:autoSpaceDN w:val="0"/>
              <w:adjustRightInd w:val="0"/>
              <w:spacing w:after="0" w:line="240" w:lineRule="auto"/>
              <w:rPr>
                <w:rFonts w:ascii="Times New Roman" w:hAnsi="Times New Roman"/>
                <w:b/>
                <w:sz w:val="20"/>
                <w:szCs w:val="20"/>
                <w:lang w:val="ru-RU"/>
              </w:rPr>
            </w:pPr>
            <w:r w:rsidRPr="00691E20">
              <w:rPr>
                <w:rFonts w:ascii="Times New Roman" w:hAnsi="Times New Roman"/>
                <w:b/>
                <w:sz w:val="20"/>
                <w:szCs w:val="20"/>
                <w:lang w:val="ru-RU"/>
              </w:rPr>
              <w:t>Отпуск тепловой энергии в тепловые сети</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lang w:val="ru-RU"/>
              </w:rPr>
            </w:pPr>
            <w:r w:rsidRPr="00691E20">
              <w:rPr>
                <w:rFonts w:ascii="Times New Roman" w:hAnsi="Times New Roman"/>
                <w:b/>
                <w:sz w:val="20"/>
              </w:rPr>
              <w:t>Q</w:t>
            </w:r>
            <w:r w:rsidRPr="00691E20">
              <w:rPr>
                <w:rFonts w:ascii="Times New Roman" w:hAnsi="Times New Roman"/>
                <w:b/>
                <w:sz w:val="16"/>
                <w:lang w:val="ru-RU"/>
              </w:rPr>
              <w:t>год</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lang w:val="ru-RU"/>
              </w:rPr>
            </w:pPr>
            <w:r w:rsidRPr="00691E20">
              <w:rPr>
                <w:rFonts w:ascii="Times New Roman" w:hAnsi="Times New Roman"/>
                <w:b/>
                <w:sz w:val="20"/>
                <w:lang w:val="ru-RU"/>
              </w:rPr>
              <w:t>Гкал</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lang w:val="ru-RU"/>
              </w:rPr>
            </w:pPr>
            <w:r w:rsidRPr="00691E20">
              <w:rPr>
                <w:rFonts w:ascii="Times New Roman" w:hAnsi="Times New Roman"/>
                <w:b/>
                <w:sz w:val="20"/>
                <w:lang w:val="ru-RU"/>
              </w:rPr>
              <w:t>1042,12</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5</w:t>
            </w:r>
          </w:p>
        </w:tc>
        <w:tc>
          <w:tcPr>
            <w:tcW w:w="4253" w:type="dxa"/>
            <w:vAlign w:val="center"/>
          </w:tcPr>
          <w:p w:rsidR="000E2FC4" w:rsidRPr="00691E20" w:rsidRDefault="000E2FC4" w:rsidP="00691E20">
            <w:pPr>
              <w:autoSpaceDE w:val="0"/>
              <w:autoSpaceDN w:val="0"/>
              <w:adjustRightInd w:val="0"/>
              <w:spacing w:after="0" w:line="240" w:lineRule="auto"/>
              <w:rPr>
                <w:rFonts w:ascii="Times New Roman" w:hAnsi="Times New Roman"/>
                <w:b/>
                <w:sz w:val="20"/>
                <w:szCs w:val="20"/>
                <w:lang w:val="ru-RU"/>
              </w:rPr>
            </w:pPr>
            <w:r w:rsidRPr="00691E20">
              <w:rPr>
                <w:rFonts w:ascii="Times New Roman" w:hAnsi="Times New Roman"/>
                <w:b/>
                <w:sz w:val="20"/>
                <w:szCs w:val="20"/>
                <w:lang w:val="ru-RU"/>
              </w:rPr>
              <w:t xml:space="preserve">Выработка </w:t>
            </w:r>
            <w:r w:rsidRPr="00691E20">
              <w:rPr>
                <w:rFonts w:ascii="Times New Roman" w:hAnsi="Times New Roman"/>
                <w:b/>
                <w:sz w:val="20"/>
                <w:szCs w:val="20"/>
              </w:rPr>
              <w:t>тепловойэнергиикотельной</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lang w:val="ru-RU"/>
              </w:rPr>
            </w:pPr>
            <w:r w:rsidRPr="00691E20">
              <w:rPr>
                <w:rFonts w:ascii="Times New Roman" w:hAnsi="Times New Roman"/>
                <w:b/>
                <w:sz w:val="20"/>
              </w:rPr>
              <w:t>Q</w:t>
            </w:r>
            <w:r w:rsidRPr="00691E20">
              <w:rPr>
                <w:rFonts w:ascii="Times New Roman" w:hAnsi="Times New Roman"/>
                <w:b/>
                <w:sz w:val="16"/>
                <w:lang w:val="ru-RU"/>
              </w:rPr>
              <w:t>год</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lang w:val="ru-RU"/>
              </w:rPr>
            </w:pPr>
            <w:r w:rsidRPr="00691E20">
              <w:rPr>
                <w:rFonts w:ascii="Times New Roman" w:hAnsi="Times New Roman"/>
                <w:b/>
                <w:sz w:val="20"/>
                <w:lang w:val="ru-RU"/>
              </w:rPr>
              <w:t>Гкал</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lang w:val="ru-RU"/>
              </w:rPr>
            </w:pPr>
            <w:r w:rsidRPr="00691E20">
              <w:rPr>
                <w:rFonts w:ascii="Times New Roman" w:hAnsi="Times New Roman"/>
                <w:b/>
                <w:sz w:val="20"/>
                <w:lang w:val="ru-RU"/>
              </w:rPr>
              <w:t>116,11</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6</w:t>
            </w:r>
          </w:p>
        </w:tc>
        <w:tc>
          <w:tcPr>
            <w:tcW w:w="4253" w:type="dxa"/>
            <w:vAlign w:val="center"/>
          </w:tcPr>
          <w:p w:rsidR="000E2FC4" w:rsidRPr="00691E20" w:rsidRDefault="000E2FC4" w:rsidP="00691E20">
            <w:pPr>
              <w:autoSpaceDE w:val="0"/>
              <w:autoSpaceDN w:val="0"/>
              <w:adjustRightInd w:val="0"/>
              <w:spacing w:after="0" w:line="240" w:lineRule="auto"/>
              <w:rPr>
                <w:rFonts w:ascii="Times New Roman" w:hAnsi="Times New Roman"/>
                <w:sz w:val="20"/>
                <w:szCs w:val="20"/>
                <w:lang w:val="ru-RU"/>
              </w:rPr>
            </w:pPr>
            <w:r w:rsidRPr="00691E20">
              <w:rPr>
                <w:rFonts w:ascii="Times New Roman" w:hAnsi="Times New Roman"/>
                <w:sz w:val="20"/>
                <w:szCs w:val="20"/>
              </w:rPr>
              <w:t>Теплотворнаяспособностьгаза</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pict>
                <v:shape id="_x0000_i1089" type="#_x0000_t75" style="width:15.75pt;height:1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3E9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843E95&quot;&gt;&lt;m:oMathPara&gt;&lt;m:oMath&gt;&lt;m:sSubSup&gt;&lt;m:sSubSupPr&gt;&lt;m:ctrlPr&gt;&lt;w:rPr&gt;&lt;w:rFonts w:ascii=&quot;Cambria Math&quot; w:h-ansi=&quot;Cambria Math&quot;/&gt;&lt;wx:font wx:val=&quot;Cambria Math&quot;/&gt;&lt;w:i/&gt;&lt;w:sz w:val=&quot;20&quot;/&gt;&lt;w:lang w:val=&quot;RU&quot;/&gt;&lt;/w:rPr&gt;&lt;/m:ctrlPr&gt;&lt;/m:sSubSupPr&gt;&lt;m:e&gt;&lt;m:r&gt;&lt;m:rPr&gt;&lt;m:sty m:val=&quot;p&quot;/&gt;&lt;/m:rPr&gt;&lt;w:rPr&gt;&lt;w:rFonts w:ascii=&quot;Cambria Math&quot; w:h-ansi=&quot;Cambria Math&quot;/&gt;&lt;wx:font wx:val=&quot;Cambria Math&quot;/&gt;&lt;w:sz w:val=&quot;20&quot;/&gt;&lt;/w:rPr&gt;&lt;m:t&gt;Q&lt;/m:t&gt;&lt;/m:r&gt;&lt;/m:e&gt;&lt;m:sub&gt;&lt;m:r&gt;&lt;w:rPr&gt;&lt;w:rFonts w:ascii=&quot;Cambria Math&quot; w:h-ansi=&quot;Cambria Math&quot;/&gt;&lt;wx:font wx:val=&quot;Cambria Math&quot;/&gt;&lt;w:i/&gt;&lt;w:sz w:val=&quot;20&quot;/&gt;&lt;w:lang w:val=&quot;RU&quot;/&gt;&lt;/w:rPr&gt;&lt;m:t&gt;РЅ&lt;/m:t&gt;&lt;/m:r&gt;&lt;/m:sub&gt;&lt;m:sup&gt;&lt;m:r&gt;&lt;w:rPr&gt;&lt;w:rFonts w:ascii=&quot;Cambria Math&quot; w:h-ansi=&quot;Cambria Math&quot;/&gt;&lt;wx:font wx:val=&quot;Cambria Math&quot;/&gt;&lt;w:i/&gt;&lt;w:sz w:val=&quot;20&quot;/&gt;&lt;w:lang w:val=&quot;RU&quot;/&gt;&lt;/w:rPr&gt;&lt;m:t&gt;СЂ&lt;/m:t&gt;&lt;/m:r&gt;&lt;/m:sup&gt;&lt;/m:sSub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 o:title="" chromakey="white"/>
                </v:shape>
              </w:pic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Ккал/</w:t>
            </w:r>
            <w:r w:rsidRPr="00691E20">
              <w:rPr>
                <w:rFonts w:ascii="Times New Roman" w:hAnsi="Times New Roman"/>
                <w:color w:val="333333"/>
                <w:sz w:val="20"/>
                <w:szCs w:val="24"/>
                <w:shd w:val="clear" w:color="auto" w:fill="FFFFFF"/>
                <w:lang w:val="ru-RU"/>
              </w:rPr>
              <w:t>м³</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8060</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7</w:t>
            </w:r>
          </w:p>
        </w:tc>
        <w:tc>
          <w:tcPr>
            <w:tcW w:w="4253" w:type="dxa"/>
            <w:vAlign w:val="center"/>
          </w:tcPr>
          <w:p w:rsidR="000E2FC4" w:rsidRPr="00691E20" w:rsidRDefault="000E2FC4" w:rsidP="00691E20">
            <w:pPr>
              <w:autoSpaceDE w:val="0"/>
              <w:autoSpaceDN w:val="0"/>
              <w:adjustRightInd w:val="0"/>
              <w:spacing w:after="0" w:line="240" w:lineRule="auto"/>
              <w:rPr>
                <w:rFonts w:ascii="Times New Roman" w:hAnsi="Times New Roman"/>
                <w:sz w:val="20"/>
                <w:szCs w:val="20"/>
              </w:rPr>
            </w:pPr>
            <w:r w:rsidRPr="00691E20">
              <w:rPr>
                <w:rFonts w:ascii="Times New Roman" w:hAnsi="Times New Roman"/>
                <w:sz w:val="20"/>
              </w:rPr>
              <w:t>Годовойрасходнатуральноготоплива</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В</w:t>
            </w:r>
            <w:r w:rsidRPr="00691E20">
              <w:rPr>
                <w:rFonts w:ascii="Times New Roman" w:hAnsi="Times New Roman"/>
                <w:sz w:val="16"/>
                <w:lang w:val="ru-RU"/>
              </w:rPr>
              <w:t>год</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тонн/год</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152,11</w:t>
            </w:r>
          </w:p>
        </w:tc>
      </w:tr>
      <w:tr w:rsidR="000E2FC4" w:rsidTr="00691E20">
        <w:tc>
          <w:tcPr>
            <w:tcW w:w="8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8</w:t>
            </w:r>
          </w:p>
        </w:tc>
        <w:tc>
          <w:tcPr>
            <w:tcW w:w="4253" w:type="dxa"/>
            <w:vAlign w:val="center"/>
          </w:tcPr>
          <w:p w:rsidR="000E2FC4" w:rsidRPr="00691E20" w:rsidRDefault="000E2FC4" w:rsidP="00691E20">
            <w:pPr>
              <w:autoSpaceDE w:val="0"/>
              <w:autoSpaceDN w:val="0"/>
              <w:adjustRightInd w:val="0"/>
              <w:spacing w:after="0" w:line="240" w:lineRule="auto"/>
              <w:rPr>
                <w:rFonts w:ascii="Times New Roman" w:hAnsi="Times New Roman"/>
                <w:sz w:val="20"/>
                <w:szCs w:val="20"/>
              </w:rPr>
            </w:pPr>
            <w:r w:rsidRPr="00691E20">
              <w:rPr>
                <w:rFonts w:ascii="Times New Roman" w:hAnsi="Times New Roman"/>
                <w:sz w:val="20"/>
                <w:szCs w:val="20"/>
              </w:rPr>
              <w:t>Расходусловноготоплива</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В</w:t>
            </w:r>
          </w:p>
        </w:tc>
        <w:tc>
          <w:tcPr>
            <w:tcW w:w="1701"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т.у.т.</w:t>
            </w:r>
          </w:p>
        </w:tc>
        <w:tc>
          <w:tcPr>
            <w:tcW w:w="166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175,15</w:t>
            </w:r>
          </w:p>
        </w:tc>
      </w:tr>
    </w:tbl>
    <w:p w:rsidR="000E2FC4" w:rsidRPr="00D04567" w:rsidRDefault="000E2FC4" w:rsidP="00303735">
      <w:pPr>
        <w:autoSpaceDE w:val="0"/>
        <w:autoSpaceDN w:val="0"/>
        <w:adjustRightInd w:val="0"/>
        <w:spacing w:after="0" w:line="240" w:lineRule="auto"/>
        <w:ind w:firstLine="709"/>
        <w:rPr>
          <w:rFonts w:ascii="Times New Roman" w:hAnsi="Times New Roman"/>
          <w:sz w:val="24"/>
          <w:lang w:val="ru-RU"/>
        </w:rPr>
      </w:pPr>
    </w:p>
    <w:p w:rsidR="000E2FC4" w:rsidRPr="000705C6" w:rsidRDefault="000E2FC4" w:rsidP="00FB2C00">
      <w:pPr>
        <w:pStyle w:val="Heading1"/>
        <w:rPr>
          <w:color w:val="000000"/>
          <w:sz w:val="23"/>
          <w:szCs w:val="23"/>
          <w:lang w:val="ru-RU"/>
        </w:rPr>
      </w:pPr>
      <w:bookmarkStart w:id="94" w:name="_Toc445886722"/>
      <w:r w:rsidRPr="000705C6">
        <w:rPr>
          <w:color w:val="000000"/>
          <w:sz w:val="23"/>
          <w:szCs w:val="23"/>
          <w:lang w:val="ru-RU"/>
        </w:rPr>
        <w:t>6.2.2</w:t>
      </w:r>
      <w:r>
        <w:rPr>
          <w:color w:val="000000"/>
          <w:sz w:val="23"/>
          <w:szCs w:val="23"/>
          <w:lang w:val="ru-RU"/>
        </w:rPr>
        <w:t>.</w:t>
      </w:r>
      <w:r w:rsidRPr="000705C6">
        <w:rPr>
          <w:color w:val="000000"/>
          <w:sz w:val="23"/>
          <w:szCs w:val="23"/>
          <w:lang w:val="ru-RU"/>
        </w:rPr>
        <w:t xml:space="preserve"> Развитие источник</w:t>
      </w:r>
      <w:r>
        <w:rPr>
          <w:color w:val="000000"/>
          <w:sz w:val="23"/>
          <w:szCs w:val="23"/>
          <w:lang w:val="ru-RU"/>
        </w:rPr>
        <w:t>ов теплоснабжения в период с 2020</w:t>
      </w:r>
      <w:r w:rsidRPr="000705C6">
        <w:rPr>
          <w:color w:val="000000"/>
          <w:sz w:val="23"/>
          <w:szCs w:val="23"/>
          <w:lang w:val="ru-RU"/>
        </w:rPr>
        <w:t xml:space="preserve"> до 202</w:t>
      </w:r>
      <w:r>
        <w:rPr>
          <w:color w:val="000000"/>
          <w:sz w:val="23"/>
          <w:szCs w:val="23"/>
          <w:lang w:val="ru-RU"/>
        </w:rPr>
        <w:t>5</w:t>
      </w:r>
      <w:r w:rsidRPr="000705C6">
        <w:rPr>
          <w:color w:val="000000"/>
          <w:sz w:val="23"/>
          <w:szCs w:val="23"/>
          <w:lang w:val="ru-RU"/>
        </w:rPr>
        <w:t>г.г.</w:t>
      </w:r>
      <w:bookmarkEnd w:id="94"/>
    </w:p>
    <w:p w:rsidR="000E2FC4" w:rsidRDefault="000E2FC4" w:rsidP="00FB2C00">
      <w:pPr>
        <w:autoSpaceDE w:val="0"/>
        <w:autoSpaceDN w:val="0"/>
        <w:adjustRightInd w:val="0"/>
        <w:spacing w:after="0" w:line="240" w:lineRule="auto"/>
        <w:ind w:firstLine="709"/>
        <w:rPr>
          <w:rFonts w:ascii="Times New Roman" w:hAnsi="Times New Roman"/>
          <w:color w:val="000000"/>
          <w:sz w:val="23"/>
          <w:szCs w:val="23"/>
          <w:lang w:val="ru-RU"/>
        </w:rPr>
      </w:pPr>
    </w:p>
    <w:p w:rsidR="000E2FC4" w:rsidRPr="000705C6" w:rsidRDefault="000E2FC4" w:rsidP="00FB2C00">
      <w:pPr>
        <w:autoSpaceDE w:val="0"/>
        <w:autoSpaceDN w:val="0"/>
        <w:adjustRightInd w:val="0"/>
        <w:spacing w:after="0" w:line="240" w:lineRule="auto"/>
        <w:ind w:firstLine="709"/>
        <w:jc w:val="both"/>
        <w:rPr>
          <w:rFonts w:ascii="Times New Roman" w:hAnsi="Times New Roman"/>
          <w:color w:val="000000"/>
          <w:sz w:val="23"/>
          <w:szCs w:val="23"/>
          <w:lang w:val="ru-RU"/>
        </w:rPr>
      </w:pPr>
      <w:r w:rsidRPr="000705C6">
        <w:rPr>
          <w:rFonts w:ascii="Times New Roman" w:hAnsi="Times New Roman"/>
          <w:color w:val="000000"/>
          <w:sz w:val="23"/>
          <w:szCs w:val="23"/>
          <w:lang w:val="ru-RU"/>
        </w:rPr>
        <w:t>На анализируемый период реконструкция котельн</w:t>
      </w:r>
      <w:r>
        <w:rPr>
          <w:rFonts w:ascii="Times New Roman" w:hAnsi="Times New Roman"/>
          <w:color w:val="000000"/>
          <w:sz w:val="23"/>
          <w:szCs w:val="23"/>
          <w:lang w:val="ru-RU"/>
        </w:rPr>
        <w:t>ой</w:t>
      </w:r>
      <w:r w:rsidRPr="000705C6">
        <w:rPr>
          <w:rFonts w:ascii="Times New Roman" w:hAnsi="Times New Roman"/>
          <w:color w:val="000000"/>
          <w:sz w:val="23"/>
          <w:szCs w:val="23"/>
          <w:lang w:val="ru-RU"/>
        </w:rPr>
        <w:t xml:space="preserve"> не планируется. </w:t>
      </w:r>
    </w:p>
    <w:p w:rsidR="000E2FC4" w:rsidRDefault="000E2FC4" w:rsidP="00FB2C00">
      <w:pPr>
        <w:autoSpaceDE w:val="0"/>
        <w:autoSpaceDN w:val="0"/>
        <w:adjustRightInd w:val="0"/>
        <w:spacing w:after="0" w:line="240" w:lineRule="auto"/>
        <w:ind w:firstLine="709"/>
        <w:jc w:val="both"/>
        <w:rPr>
          <w:rFonts w:ascii="Times New Roman" w:hAnsi="Times New Roman"/>
          <w:color w:val="000000"/>
          <w:sz w:val="23"/>
          <w:szCs w:val="23"/>
          <w:lang w:val="ru-RU"/>
        </w:rPr>
      </w:pPr>
      <w:r w:rsidRPr="000705C6">
        <w:rPr>
          <w:rFonts w:ascii="Times New Roman" w:hAnsi="Times New Roman"/>
          <w:color w:val="000000"/>
          <w:sz w:val="23"/>
          <w:szCs w:val="23"/>
          <w:lang w:val="ru-RU"/>
        </w:rPr>
        <w:t>Капитальные вложения в развитие и реконструкцию источник</w:t>
      </w:r>
      <w:r>
        <w:rPr>
          <w:rFonts w:ascii="Times New Roman" w:hAnsi="Times New Roman"/>
          <w:color w:val="000000"/>
          <w:sz w:val="23"/>
          <w:szCs w:val="23"/>
          <w:lang w:val="ru-RU"/>
        </w:rPr>
        <w:t>а</w:t>
      </w:r>
      <w:r w:rsidRPr="000705C6">
        <w:rPr>
          <w:rFonts w:ascii="Times New Roman" w:hAnsi="Times New Roman"/>
          <w:color w:val="000000"/>
          <w:sz w:val="23"/>
          <w:szCs w:val="23"/>
          <w:lang w:val="ru-RU"/>
        </w:rPr>
        <w:t xml:space="preserve"> тепловой энергии в период с 20</w:t>
      </w:r>
      <w:r>
        <w:rPr>
          <w:rFonts w:ascii="Times New Roman" w:hAnsi="Times New Roman"/>
          <w:color w:val="000000"/>
          <w:sz w:val="23"/>
          <w:szCs w:val="23"/>
          <w:lang w:val="ru-RU"/>
        </w:rPr>
        <w:t>20</w:t>
      </w:r>
      <w:r w:rsidRPr="000705C6">
        <w:rPr>
          <w:rFonts w:ascii="Times New Roman" w:hAnsi="Times New Roman"/>
          <w:color w:val="000000"/>
          <w:sz w:val="23"/>
          <w:szCs w:val="23"/>
          <w:lang w:val="ru-RU"/>
        </w:rPr>
        <w:t>-202</w:t>
      </w:r>
      <w:r>
        <w:rPr>
          <w:rFonts w:ascii="Times New Roman" w:hAnsi="Times New Roman"/>
          <w:color w:val="000000"/>
          <w:sz w:val="23"/>
          <w:szCs w:val="23"/>
          <w:lang w:val="ru-RU"/>
        </w:rPr>
        <w:t>5</w:t>
      </w:r>
      <w:r w:rsidRPr="000705C6">
        <w:rPr>
          <w:rFonts w:ascii="Times New Roman" w:hAnsi="Times New Roman"/>
          <w:color w:val="000000"/>
          <w:sz w:val="23"/>
          <w:szCs w:val="23"/>
          <w:lang w:val="ru-RU"/>
        </w:rPr>
        <w:t>г.г. не планируются.</w:t>
      </w:r>
    </w:p>
    <w:p w:rsidR="000E2FC4" w:rsidRDefault="000E2FC4" w:rsidP="00FB2C00">
      <w:pPr>
        <w:autoSpaceDE w:val="0"/>
        <w:autoSpaceDN w:val="0"/>
        <w:adjustRightInd w:val="0"/>
        <w:spacing w:after="0" w:line="240" w:lineRule="auto"/>
        <w:ind w:firstLine="709"/>
        <w:jc w:val="both"/>
        <w:rPr>
          <w:rFonts w:ascii="Times New Roman" w:hAnsi="Times New Roman"/>
          <w:sz w:val="24"/>
          <w:lang w:val="ru-RU"/>
        </w:rPr>
      </w:pPr>
    </w:p>
    <w:p w:rsidR="000E2FC4" w:rsidRDefault="000E2FC4" w:rsidP="00FB2C00">
      <w:pPr>
        <w:pStyle w:val="Heading1"/>
        <w:rPr>
          <w:b w:val="0"/>
          <w:bCs w:val="0"/>
          <w:color w:val="000000"/>
          <w:sz w:val="23"/>
          <w:szCs w:val="23"/>
          <w:lang w:val="ru-RU"/>
        </w:rPr>
      </w:pPr>
      <w:bookmarkStart w:id="95" w:name="_Toc445886723"/>
      <w:r w:rsidRPr="000705C6">
        <w:rPr>
          <w:color w:val="000000"/>
          <w:sz w:val="23"/>
          <w:szCs w:val="23"/>
          <w:lang w:val="ru-RU"/>
        </w:rPr>
        <w:t>6.2.</w:t>
      </w:r>
      <w:r>
        <w:rPr>
          <w:color w:val="000000"/>
          <w:sz w:val="23"/>
          <w:szCs w:val="23"/>
          <w:lang w:val="ru-RU"/>
        </w:rPr>
        <w:t>3.</w:t>
      </w:r>
      <w:r w:rsidRPr="000705C6">
        <w:rPr>
          <w:color w:val="000000"/>
          <w:sz w:val="23"/>
          <w:szCs w:val="23"/>
          <w:lang w:val="ru-RU"/>
        </w:rPr>
        <w:t xml:space="preserve"> Развитие источник</w:t>
      </w:r>
      <w:r>
        <w:rPr>
          <w:color w:val="000000"/>
          <w:sz w:val="23"/>
          <w:szCs w:val="23"/>
          <w:lang w:val="ru-RU"/>
        </w:rPr>
        <w:t>ов теплоснабжения в период с 2025</w:t>
      </w:r>
      <w:r w:rsidRPr="000705C6">
        <w:rPr>
          <w:color w:val="000000"/>
          <w:sz w:val="23"/>
          <w:szCs w:val="23"/>
          <w:lang w:val="ru-RU"/>
        </w:rPr>
        <w:t xml:space="preserve"> до 20</w:t>
      </w:r>
      <w:r>
        <w:rPr>
          <w:color w:val="000000"/>
          <w:sz w:val="23"/>
          <w:szCs w:val="23"/>
          <w:lang w:val="ru-RU"/>
        </w:rPr>
        <w:t>30</w:t>
      </w:r>
      <w:r w:rsidRPr="000705C6">
        <w:rPr>
          <w:color w:val="000000"/>
          <w:sz w:val="23"/>
          <w:szCs w:val="23"/>
          <w:lang w:val="ru-RU"/>
        </w:rPr>
        <w:t>г.г.</w:t>
      </w:r>
      <w:bookmarkEnd w:id="95"/>
    </w:p>
    <w:p w:rsidR="000E2FC4" w:rsidRDefault="000E2FC4" w:rsidP="00FB2C00">
      <w:pPr>
        <w:autoSpaceDE w:val="0"/>
        <w:autoSpaceDN w:val="0"/>
        <w:adjustRightInd w:val="0"/>
        <w:spacing w:after="0" w:line="240" w:lineRule="auto"/>
        <w:ind w:firstLine="709"/>
        <w:rPr>
          <w:rFonts w:ascii="Times New Roman" w:hAnsi="Times New Roman"/>
          <w:b/>
          <w:bCs/>
          <w:color w:val="000000"/>
          <w:sz w:val="23"/>
          <w:szCs w:val="23"/>
          <w:lang w:val="ru-RU"/>
        </w:rPr>
      </w:pPr>
    </w:p>
    <w:p w:rsidR="000E2FC4" w:rsidRPr="000705C6" w:rsidRDefault="000E2FC4" w:rsidP="00FB2C00">
      <w:pPr>
        <w:autoSpaceDE w:val="0"/>
        <w:autoSpaceDN w:val="0"/>
        <w:adjustRightInd w:val="0"/>
        <w:spacing w:after="0" w:line="240" w:lineRule="auto"/>
        <w:ind w:firstLine="709"/>
        <w:jc w:val="both"/>
        <w:rPr>
          <w:rFonts w:ascii="Times New Roman" w:hAnsi="Times New Roman"/>
          <w:color w:val="000000"/>
          <w:sz w:val="23"/>
          <w:szCs w:val="23"/>
          <w:lang w:val="ru-RU"/>
        </w:rPr>
      </w:pPr>
      <w:r w:rsidRPr="000705C6">
        <w:rPr>
          <w:rFonts w:ascii="Times New Roman" w:hAnsi="Times New Roman"/>
          <w:color w:val="000000"/>
          <w:sz w:val="23"/>
          <w:szCs w:val="23"/>
          <w:lang w:val="ru-RU"/>
        </w:rPr>
        <w:t>На анализируемый период реконструкция котельн</w:t>
      </w:r>
      <w:r>
        <w:rPr>
          <w:rFonts w:ascii="Times New Roman" w:hAnsi="Times New Roman"/>
          <w:color w:val="000000"/>
          <w:sz w:val="23"/>
          <w:szCs w:val="23"/>
          <w:lang w:val="ru-RU"/>
        </w:rPr>
        <w:t>ой</w:t>
      </w:r>
      <w:r w:rsidRPr="000705C6">
        <w:rPr>
          <w:rFonts w:ascii="Times New Roman" w:hAnsi="Times New Roman"/>
          <w:color w:val="000000"/>
          <w:sz w:val="23"/>
          <w:szCs w:val="23"/>
          <w:lang w:val="ru-RU"/>
        </w:rPr>
        <w:t xml:space="preserve"> не планируется. </w:t>
      </w:r>
    </w:p>
    <w:p w:rsidR="000E2FC4" w:rsidRDefault="000E2FC4" w:rsidP="00FB2C00">
      <w:pPr>
        <w:autoSpaceDE w:val="0"/>
        <w:autoSpaceDN w:val="0"/>
        <w:adjustRightInd w:val="0"/>
        <w:spacing w:after="0" w:line="240" w:lineRule="auto"/>
        <w:ind w:firstLine="709"/>
        <w:jc w:val="both"/>
        <w:rPr>
          <w:rFonts w:ascii="Times New Roman" w:hAnsi="Times New Roman"/>
          <w:color w:val="000000"/>
          <w:sz w:val="23"/>
          <w:szCs w:val="23"/>
          <w:lang w:val="ru-RU"/>
        </w:rPr>
      </w:pPr>
      <w:r w:rsidRPr="000705C6">
        <w:rPr>
          <w:rFonts w:ascii="Times New Roman" w:hAnsi="Times New Roman"/>
          <w:color w:val="000000"/>
          <w:sz w:val="23"/>
          <w:szCs w:val="23"/>
          <w:lang w:val="ru-RU"/>
        </w:rPr>
        <w:t>Капитальные вложения в развитие и реконструкцию источник</w:t>
      </w:r>
      <w:r>
        <w:rPr>
          <w:rFonts w:ascii="Times New Roman" w:hAnsi="Times New Roman"/>
          <w:color w:val="000000"/>
          <w:sz w:val="23"/>
          <w:szCs w:val="23"/>
          <w:lang w:val="ru-RU"/>
        </w:rPr>
        <w:t>а</w:t>
      </w:r>
      <w:r w:rsidRPr="000705C6">
        <w:rPr>
          <w:rFonts w:ascii="Times New Roman" w:hAnsi="Times New Roman"/>
          <w:color w:val="000000"/>
          <w:sz w:val="23"/>
          <w:szCs w:val="23"/>
          <w:lang w:val="ru-RU"/>
        </w:rPr>
        <w:t xml:space="preserve"> тепловой энергии в период с 20</w:t>
      </w:r>
      <w:r>
        <w:rPr>
          <w:rFonts w:ascii="Times New Roman" w:hAnsi="Times New Roman"/>
          <w:color w:val="000000"/>
          <w:sz w:val="23"/>
          <w:szCs w:val="23"/>
          <w:lang w:val="ru-RU"/>
        </w:rPr>
        <w:t>25-2030</w:t>
      </w:r>
      <w:r w:rsidRPr="000705C6">
        <w:rPr>
          <w:rFonts w:ascii="Times New Roman" w:hAnsi="Times New Roman"/>
          <w:color w:val="000000"/>
          <w:sz w:val="23"/>
          <w:szCs w:val="23"/>
          <w:lang w:val="ru-RU"/>
        </w:rPr>
        <w:t>г.г. не планируются.</w:t>
      </w:r>
    </w:p>
    <w:p w:rsidR="000E2FC4" w:rsidRDefault="000E2FC4"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Pr="00A3037A" w:rsidRDefault="000E2FC4" w:rsidP="00FB2C00">
      <w:pPr>
        <w:pStyle w:val="Heading1"/>
        <w:rPr>
          <w:b w:val="0"/>
          <w:bCs w:val="0"/>
          <w:color w:val="000000"/>
          <w:szCs w:val="23"/>
          <w:lang w:val="ru-RU"/>
        </w:rPr>
      </w:pPr>
      <w:bookmarkStart w:id="96" w:name="_Toc445886724"/>
      <w:r w:rsidRPr="003C7D63">
        <w:rPr>
          <w:color w:val="000000"/>
          <w:szCs w:val="23"/>
          <w:lang w:val="ru-RU"/>
        </w:rPr>
        <w:t>7 Предложения по строительству, реконструкции и техническому тепловых сетей и сооружений на них</w:t>
      </w:r>
      <w:bookmarkEnd w:id="96"/>
    </w:p>
    <w:p w:rsidR="000E2FC4" w:rsidRPr="00A3037A" w:rsidRDefault="000E2FC4" w:rsidP="00FB2C00">
      <w:pPr>
        <w:pStyle w:val="Heading1"/>
        <w:rPr>
          <w:b w:val="0"/>
          <w:bCs w:val="0"/>
          <w:color w:val="000000"/>
          <w:szCs w:val="23"/>
          <w:lang w:val="ru-RU"/>
        </w:rPr>
      </w:pPr>
      <w:bookmarkStart w:id="97" w:name="_Toc445886725"/>
      <w:r w:rsidRPr="00A3037A">
        <w:rPr>
          <w:color w:val="000000"/>
          <w:szCs w:val="23"/>
          <w:lang w:val="ru-RU"/>
        </w:rPr>
        <w:t>7.1 Общие положения</w:t>
      </w:r>
      <w:bookmarkEnd w:id="97"/>
    </w:p>
    <w:p w:rsidR="000E2FC4" w:rsidRPr="00A3037A" w:rsidRDefault="000E2FC4" w:rsidP="00FB2C00">
      <w:pPr>
        <w:autoSpaceDE w:val="0"/>
        <w:autoSpaceDN w:val="0"/>
        <w:adjustRightInd w:val="0"/>
        <w:spacing w:after="0" w:line="240" w:lineRule="auto"/>
        <w:ind w:firstLine="709"/>
        <w:rPr>
          <w:rFonts w:ascii="Times New Roman" w:hAnsi="Times New Roman"/>
          <w:b/>
          <w:bCs/>
          <w:color w:val="000000"/>
          <w:sz w:val="24"/>
          <w:szCs w:val="23"/>
          <w:lang w:val="ru-RU"/>
        </w:rPr>
      </w:pPr>
    </w:p>
    <w:p w:rsidR="000E2FC4" w:rsidRPr="00A3037A" w:rsidRDefault="000E2FC4" w:rsidP="00FB2C00">
      <w:pPr>
        <w:autoSpaceDE w:val="0"/>
        <w:autoSpaceDN w:val="0"/>
        <w:adjustRightInd w:val="0"/>
        <w:spacing w:after="0" w:line="240" w:lineRule="auto"/>
        <w:ind w:firstLine="709"/>
        <w:jc w:val="both"/>
        <w:rPr>
          <w:rFonts w:ascii="Times New Roman" w:hAnsi="Times New Roman"/>
          <w:color w:val="000000"/>
          <w:sz w:val="24"/>
          <w:szCs w:val="23"/>
          <w:lang w:val="ru-RU"/>
        </w:rPr>
      </w:pPr>
      <w:r w:rsidRPr="00A3037A">
        <w:rPr>
          <w:rFonts w:ascii="Times New Roman" w:hAnsi="Times New Roman"/>
          <w:color w:val="000000"/>
          <w:sz w:val="24"/>
          <w:szCs w:val="23"/>
          <w:lang w:val="ru-RU"/>
        </w:rPr>
        <w:t>Предложения по строительству и реконструкции тепловых</w:t>
      </w:r>
      <w:r>
        <w:rPr>
          <w:rFonts w:ascii="Times New Roman" w:hAnsi="Times New Roman"/>
          <w:color w:val="000000"/>
          <w:sz w:val="24"/>
          <w:szCs w:val="23"/>
          <w:lang w:val="ru-RU"/>
        </w:rPr>
        <w:t xml:space="preserve"> сетей и сооружений на них раз</w:t>
      </w:r>
      <w:r w:rsidRPr="00A3037A">
        <w:rPr>
          <w:rFonts w:ascii="Times New Roman" w:hAnsi="Times New Roman"/>
          <w:color w:val="000000"/>
          <w:sz w:val="24"/>
          <w:szCs w:val="23"/>
          <w:lang w:val="ru-RU"/>
        </w:rPr>
        <w:t xml:space="preserve">рабатываются в соответствии с подпунктом «д» пункта 4, пунктом 11 и пунктом 43 Требований к схемам теплоснабжения. </w:t>
      </w:r>
    </w:p>
    <w:p w:rsidR="000E2FC4" w:rsidRPr="00A3037A" w:rsidRDefault="000E2FC4" w:rsidP="00FB2C00">
      <w:pPr>
        <w:autoSpaceDE w:val="0"/>
        <w:autoSpaceDN w:val="0"/>
        <w:adjustRightInd w:val="0"/>
        <w:spacing w:after="0" w:line="240" w:lineRule="auto"/>
        <w:ind w:firstLine="709"/>
        <w:jc w:val="both"/>
        <w:rPr>
          <w:rFonts w:ascii="Times New Roman" w:hAnsi="Times New Roman"/>
          <w:color w:val="000000"/>
          <w:sz w:val="24"/>
          <w:szCs w:val="23"/>
          <w:lang w:val="ru-RU"/>
        </w:rPr>
      </w:pPr>
      <w:r w:rsidRPr="00A3037A">
        <w:rPr>
          <w:rFonts w:ascii="Times New Roman" w:hAnsi="Times New Roman"/>
          <w:color w:val="000000"/>
          <w:sz w:val="24"/>
          <w:szCs w:val="23"/>
          <w:lang w:val="ru-RU"/>
        </w:rPr>
        <w:t xml:space="preserve">В результате разработки в соответствии с пунктом 10 Требований к схеме теплоснабжения должны быть решены следующие задачи: </w:t>
      </w:r>
    </w:p>
    <w:p w:rsidR="000E2FC4" w:rsidRPr="00A3037A" w:rsidRDefault="000E2FC4" w:rsidP="00FB2C00">
      <w:pPr>
        <w:autoSpaceDE w:val="0"/>
        <w:autoSpaceDN w:val="0"/>
        <w:adjustRightInd w:val="0"/>
        <w:spacing w:after="0" w:line="240" w:lineRule="auto"/>
        <w:ind w:firstLine="709"/>
        <w:jc w:val="both"/>
        <w:rPr>
          <w:rFonts w:ascii="Times New Roman" w:hAnsi="Times New Roman"/>
          <w:color w:val="000000"/>
          <w:sz w:val="24"/>
          <w:szCs w:val="23"/>
          <w:lang w:val="ru-RU"/>
        </w:rPr>
      </w:pPr>
      <w:r w:rsidRPr="00A3037A">
        <w:rPr>
          <w:rFonts w:ascii="Times New Roman" w:hAnsi="Times New Roman"/>
          <w:color w:val="000000"/>
          <w:sz w:val="24"/>
          <w:szCs w:val="23"/>
          <w:lang w:val="ru-RU"/>
        </w:rPr>
        <w:t xml:space="preserve">– обоснование предложений по новому строительству или реконструкции тепловых сетей для повышения эффективности функционирования системы теплоснабжения; </w:t>
      </w:r>
    </w:p>
    <w:p w:rsidR="000E2FC4" w:rsidRPr="00A3037A" w:rsidRDefault="000E2FC4" w:rsidP="00FB2C00">
      <w:pPr>
        <w:autoSpaceDE w:val="0"/>
        <w:autoSpaceDN w:val="0"/>
        <w:adjustRightInd w:val="0"/>
        <w:spacing w:after="0" w:line="240" w:lineRule="auto"/>
        <w:ind w:firstLine="709"/>
        <w:jc w:val="both"/>
        <w:rPr>
          <w:rFonts w:ascii="Times New Roman" w:hAnsi="Times New Roman"/>
          <w:color w:val="000000"/>
          <w:sz w:val="24"/>
          <w:szCs w:val="23"/>
          <w:lang w:val="ru-RU"/>
        </w:rPr>
      </w:pPr>
      <w:r w:rsidRPr="00A3037A">
        <w:rPr>
          <w:rFonts w:ascii="Times New Roman" w:hAnsi="Times New Roman"/>
          <w:color w:val="000000"/>
          <w:sz w:val="24"/>
          <w:szCs w:val="23"/>
          <w:lang w:val="ru-RU"/>
        </w:rPr>
        <w:t xml:space="preserve">– обоснование предложений по реконструкции тепловых сетей с </w:t>
      </w:r>
      <w:r>
        <w:rPr>
          <w:rFonts w:ascii="Times New Roman" w:hAnsi="Times New Roman"/>
          <w:color w:val="000000"/>
          <w:sz w:val="24"/>
          <w:szCs w:val="23"/>
          <w:lang w:val="ru-RU"/>
        </w:rPr>
        <w:t>уменьшением</w:t>
      </w:r>
      <w:r w:rsidRPr="00A3037A">
        <w:rPr>
          <w:rFonts w:ascii="Times New Roman" w:hAnsi="Times New Roman"/>
          <w:color w:val="000000"/>
          <w:sz w:val="24"/>
          <w:szCs w:val="23"/>
          <w:lang w:val="ru-RU"/>
        </w:rPr>
        <w:t xml:space="preserve"> диаметра трубопроводов для повышения эффективности функционирования системы теплоснабжения; </w:t>
      </w:r>
    </w:p>
    <w:p w:rsidR="000E2FC4" w:rsidRDefault="000E2FC4" w:rsidP="00FB2C00">
      <w:pPr>
        <w:autoSpaceDE w:val="0"/>
        <w:autoSpaceDN w:val="0"/>
        <w:adjustRightInd w:val="0"/>
        <w:spacing w:after="0" w:line="240" w:lineRule="auto"/>
        <w:ind w:firstLine="709"/>
        <w:jc w:val="both"/>
        <w:rPr>
          <w:rFonts w:ascii="Times New Roman" w:hAnsi="Times New Roman"/>
          <w:color w:val="000000"/>
          <w:sz w:val="24"/>
          <w:szCs w:val="23"/>
          <w:lang w:val="ru-RU"/>
        </w:rPr>
      </w:pPr>
      <w:r w:rsidRPr="00A3037A">
        <w:rPr>
          <w:rFonts w:ascii="Times New Roman" w:hAnsi="Times New Roman"/>
          <w:color w:val="000000"/>
          <w:sz w:val="24"/>
          <w:szCs w:val="23"/>
          <w:lang w:val="ru-RU"/>
        </w:rPr>
        <w:t>– обоснование предложений по реконструкции тепловых сетей, подлежащих замене в связи с исчерпанием эксплуатационного ресурса.</w:t>
      </w:r>
    </w:p>
    <w:p w:rsidR="000E2FC4" w:rsidRDefault="000E2FC4"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Pr="00261723" w:rsidRDefault="000E2FC4" w:rsidP="00FB2C00">
      <w:pPr>
        <w:pStyle w:val="Heading1"/>
        <w:jc w:val="both"/>
        <w:rPr>
          <w:color w:val="000000"/>
          <w:szCs w:val="24"/>
          <w:lang w:val="ru-RU"/>
        </w:rPr>
      </w:pPr>
      <w:bookmarkStart w:id="98" w:name="_Toc445886726"/>
      <w:r w:rsidRPr="00261723">
        <w:rPr>
          <w:color w:val="000000"/>
          <w:szCs w:val="24"/>
          <w:lang w:val="ru-RU"/>
        </w:rPr>
        <w:t>7.2 Структура предложений и проектов по теплоснабжению объектов перспективной застройки</w:t>
      </w:r>
      <w:bookmarkEnd w:id="98"/>
    </w:p>
    <w:p w:rsidR="000E2FC4" w:rsidRPr="00261723" w:rsidRDefault="000E2FC4" w:rsidP="00FB2C00">
      <w:pPr>
        <w:pStyle w:val="Heading1"/>
        <w:rPr>
          <w:b w:val="0"/>
          <w:bCs w:val="0"/>
          <w:color w:val="000000"/>
          <w:szCs w:val="24"/>
          <w:lang w:val="ru-RU"/>
        </w:rPr>
      </w:pPr>
      <w:bookmarkStart w:id="99" w:name="_Toc445886727"/>
      <w:r w:rsidRPr="00261723">
        <w:rPr>
          <w:color w:val="000000"/>
          <w:szCs w:val="24"/>
          <w:lang w:val="ru-RU"/>
        </w:rPr>
        <w:t>7.2.1 Структура предложений</w:t>
      </w:r>
      <w:bookmarkEnd w:id="99"/>
    </w:p>
    <w:p w:rsidR="000E2FC4" w:rsidRPr="00261723" w:rsidRDefault="000E2FC4" w:rsidP="00FB2C00">
      <w:pPr>
        <w:autoSpaceDE w:val="0"/>
        <w:autoSpaceDN w:val="0"/>
        <w:adjustRightInd w:val="0"/>
        <w:spacing w:after="0" w:line="240" w:lineRule="auto"/>
        <w:ind w:firstLine="709"/>
        <w:rPr>
          <w:rFonts w:ascii="Times New Roman" w:hAnsi="Times New Roman"/>
          <w:color w:val="000000"/>
          <w:sz w:val="24"/>
          <w:szCs w:val="24"/>
          <w:lang w:val="ru-RU"/>
        </w:rPr>
      </w:pPr>
    </w:p>
    <w:p w:rsidR="000E2FC4" w:rsidRDefault="000E2FC4" w:rsidP="002A4CD3">
      <w:pPr>
        <w:autoSpaceDE w:val="0"/>
        <w:autoSpaceDN w:val="0"/>
        <w:adjustRightInd w:val="0"/>
        <w:spacing w:after="0" w:line="240" w:lineRule="auto"/>
        <w:ind w:firstLine="709"/>
        <w:jc w:val="both"/>
        <w:rPr>
          <w:rFonts w:ascii="Times New Roman" w:hAnsi="Times New Roman"/>
          <w:sz w:val="24"/>
          <w:szCs w:val="24"/>
          <w:lang w:val="ru-RU"/>
        </w:rPr>
      </w:pPr>
      <w:r w:rsidRPr="00261723">
        <w:rPr>
          <w:rFonts w:ascii="Times New Roman" w:hAnsi="Times New Roman"/>
          <w:color w:val="000000"/>
          <w:sz w:val="24"/>
          <w:szCs w:val="24"/>
          <w:lang w:val="ru-RU"/>
        </w:rPr>
        <w:t xml:space="preserve">Предложения по реконструкции тепловых сетей сформированы в проекте развития схемы теплоснабжения </w:t>
      </w:r>
      <w:r>
        <w:rPr>
          <w:rFonts w:ascii="Times New Roman" w:hAnsi="Times New Roman"/>
          <w:color w:val="000000"/>
          <w:sz w:val="24"/>
          <w:szCs w:val="23"/>
          <w:lang w:val="ru-RU"/>
        </w:rPr>
        <w:t>п. Дубитель</w:t>
      </w:r>
      <w:r w:rsidRPr="00261723">
        <w:rPr>
          <w:rFonts w:ascii="Times New Roman" w:hAnsi="Times New Roman"/>
          <w:color w:val="000000"/>
          <w:sz w:val="24"/>
          <w:szCs w:val="24"/>
          <w:lang w:val="ru-RU"/>
        </w:rPr>
        <w:t>. В связи с этим подробное описание проект</w:t>
      </w:r>
      <w:r>
        <w:rPr>
          <w:rFonts w:ascii="Times New Roman" w:hAnsi="Times New Roman"/>
          <w:color w:val="000000"/>
          <w:sz w:val="24"/>
          <w:szCs w:val="24"/>
          <w:lang w:val="ru-RU"/>
        </w:rPr>
        <w:t xml:space="preserve">а, которое </w:t>
      </w:r>
      <w:r w:rsidRPr="00261723">
        <w:rPr>
          <w:rFonts w:ascii="Times New Roman" w:hAnsi="Times New Roman"/>
          <w:color w:val="000000"/>
          <w:sz w:val="24"/>
          <w:szCs w:val="24"/>
          <w:lang w:val="ru-RU"/>
        </w:rPr>
        <w:t xml:space="preserve"> направлен</w:t>
      </w:r>
      <w:r>
        <w:rPr>
          <w:rFonts w:ascii="Times New Roman" w:hAnsi="Times New Roman"/>
          <w:color w:val="000000"/>
          <w:sz w:val="24"/>
          <w:szCs w:val="24"/>
          <w:lang w:val="ru-RU"/>
        </w:rPr>
        <w:t>о</w:t>
      </w:r>
      <w:r w:rsidRPr="00261723">
        <w:rPr>
          <w:rFonts w:ascii="Times New Roman" w:hAnsi="Times New Roman"/>
          <w:color w:val="000000"/>
          <w:sz w:val="24"/>
          <w:szCs w:val="24"/>
          <w:lang w:val="ru-RU"/>
        </w:rPr>
        <w:t xml:space="preserve"> на обеспечение теплоснабжения новых потребителей по существующим и вновь создаваемым тепловым сетям и сохранение теплоснабжения существующих потребителей от существующих тепловых сетей при условии надежности системы теплоснабжения. </w:t>
      </w:r>
      <w:r w:rsidRPr="00261723">
        <w:rPr>
          <w:rFonts w:ascii="Times New Roman" w:hAnsi="Times New Roman"/>
          <w:sz w:val="24"/>
          <w:szCs w:val="24"/>
          <w:lang w:val="ru-RU"/>
        </w:rPr>
        <w:t xml:space="preserve">Более детальная и подробная классификация групп проектов представлена ниже. </w:t>
      </w:r>
    </w:p>
    <w:p w:rsidR="000E2FC4" w:rsidRPr="00261723" w:rsidRDefault="000E2FC4" w:rsidP="00FB2C00">
      <w:pPr>
        <w:autoSpaceDE w:val="0"/>
        <w:autoSpaceDN w:val="0"/>
        <w:adjustRightInd w:val="0"/>
        <w:spacing w:after="0" w:line="240" w:lineRule="auto"/>
        <w:ind w:firstLine="709"/>
        <w:jc w:val="both"/>
        <w:rPr>
          <w:rFonts w:ascii="Times New Roman" w:hAnsi="Times New Roman"/>
          <w:b/>
          <w:bCs/>
          <w:sz w:val="24"/>
          <w:szCs w:val="24"/>
          <w:lang w:val="ru-RU"/>
        </w:rPr>
      </w:pPr>
    </w:p>
    <w:p w:rsidR="000E2FC4" w:rsidRPr="00261723" w:rsidRDefault="000E2FC4" w:rsidP="00FB2C00">
      <w:pPr>
        <w:pStyle w:val="Heading1"/>
        <w:jc w:val="both"/>
        <w:rPr>
          <w:szCs w:val="24"/>
          <w:lang w:val="ru-RU"/>
        </w:rPr>
      </w:pPr>
      <w:bookmarkStart w:id="100" w:name="_Toc445886728"/>
      <w:r w:rsidRPr="00261723">
        <w:rPr>
          <w:szCs w:val="24"/>
          <w:lang w:val="ru-RU"/>
        </w:rPr>
        <w:t>7.2.2 Предложение по новому строительству, реко</w:t>
      </w:r>
      <w:r>
        <w:rPr>
          <w:szCs w:val="24"/>
          <w:lang w:val="ru-RU"/>
        </w:rPr>
        <w:t>нструкции и техническому перево</w:t>
      </w:r>
      <w:r w:rsidRPr="00261723">
        <w:rPr>
          <w:szCs w:val="24"/>
          <w:lang w:val="ru-RU"/>
        </w:rPr>
        <w:t>оружению тепловых сетей для обеспечения перспективной нагрузки</w:t>
      </w:r>
      <w:bookmarkEnd w:id="100"/>
    </w:p>
    <w:p w:rsidR="000E2FC4" w:rsidRPr="00261723" w:rsidRDefault="000E2FC4" w:rsidP="00FB2C00">
      <w:pPr>
        <w:autoSpaceDE w:val="0"/>
        <w:autoSpaceDN w:val="0"/>
        <w:adjustRightInd w:val="0"/>
        <w:spacing w:after="0" w:line="240" w:lineRule="auto"/>
        <w:ind w:firstLine="709"/>
        <w:jc w:val="both"/>
        <w:rPr>
          <w:rFonts w:ascii="Times New Roman" w:hAnsi="Times New Roman"/>
          <w:sz w:val="24"/>
          <w:szCs w:val="24"/>
          <w:lang w:val="ru-RU"/>
        </w:rPr>
      </w:pPr>
    </w:p>
    <w:p w:rsidR="000E2FC4" w:rsidRPr="00261723" w:rsidRDefault="000E2FC4" w:rsidP="002A4CD3">
      <w:pPr>
        <w:autoSpaceDE w:val="0"/>
        <w:autoSpaceDN w:val="0"/>
        <w:adjustRightInd w:val="0"/>
        <w:spacing w:after="0" w:line="240" w:lineRule="auto"/>
        <w:ind w:firstLine="709"/>
        <w:jc w:val="both"/>
        <w:rPr>
          <w:rFonts w:ascii="Times New Roman" w:hAnsi="Times New Roman"/>
          <w:sz w:val="24"/>
          <w:szCs w:val="24"/>
          <w:lang w:val="ru-RU"/>
        </w:rPr>
      </w:pPr>
      <w:r w:rsidRPr="00261723">
        <w:rPr>
          <w:rFonts w:ascii="Times New Roman" w:hAnsi="Times New Roman"/>
          <w:sz w:val="24"/>
          <w:szCs w:val="24"/>
          <w:lang w:val="ru-RU"/>
        </w:rPr>
        <w:t>Предложения по реконструкции и техническому перевооружению тепловых сетей сформирован</w:t>
      </w:r>
      <w:r>
        <w:rPr>
          <w:rFonts w:ascii="Times New Roman" w:hAnsi="Times New Roman"/>
          <w:sz w:val="24"/>
          <w:szCs w:val="24"/>
          <w:lang w:val="ru-RU"/>
        </w:rPr>
        <w:t>а</w:t>
      </w:r>
      <w:r w:rsidRPr="00261723">
        <w:rPr>
          <w:rFonts w:ascii="Times New Roman" w:hAnsi="Times New Roman"/>
          <w:sz w:val="24"/>
          <w:szCs w:val="24"/>
          <w:lang w:val="ru-RU"/>
        </w:rPr>
        <w:t xml:space="preserve"> в групп</w:t>
      </w:r>
      <w:r>
        <w:rPr>
          <w:rFonts w:ascii="Times New Roman" w:hAnsi="Times New Roman"/>
          <w:sz w:val="24"/>
          <w:szCs w:val="24"/>
          <w:lang w:val="ru-RU"/>
        </w:rPr>
        <w:t>у</w:t>
      </w:r>
      <w:r w:rsidRPr="00261723">
        <w:rPr>
          <w:rFonts w:ascii="Times New Roman" w:hAnsi="Times New Roman"/>
          <w:sz w:val="24"/>
          <w:szCs w:val="24"/>
          <w:lang w:val="ru-RU"/>
        </w:rPr>
        <w:t xml:space="preserve">: </w:t>
      </w:r>
    </w:p>
    <w:p w:rsidR="000E2FC4" w:rsidRPr="00261723" w:rsidRDefault="000E2FC4" w:rsidP="002A4CD3">
      <w:pPr>
        <w:autoSpaceDE w:val="0"/>
        <w:autoSpaceDN w:val="0"/>
        <w:adjustRightInd w:val="0"/>
        <w:spacing w:after="0" w:line="240" w:lineRule="auto"/>
        <w:ind w:firstLine="709"/>
        <w:jc w:val="both"/>
        <w:rPr>
          <w:rFonts w:ascii="Times New Roman" w:hAnsi="Times New Roman"/>
          <w:sz w:val="24"/>
          <w:szCs w:val="24"/>
          <w:lang w:val="ru-RU"/>
        </w:rPr>
      </w:pPr>
      <w:r w:rsidRPr="00261723">
        <w:rPr>
          <w:rFonts w:ascii="Times New Roman" w:hAnsi="Times New Roman"/>
          <w:sz w:val="24"/>
          <w:szCs w:val="24"/>
          <w:lang w:val="ru-RU"/>
        </w:rPr>
        <w:t xml:space="preserve">– реконструкция тепловых сетей с </w:t>
      </w:r>
      <w:r>
        <w:rPr>
          <w:rFonts w:ascii="Times New Roman" w:hAnsi="Times New Roman"/>
          <w:sz w:val="24"/>
          <w:szCs w:val="24"/>
          <w:lang w:val="ru-RU"/>
        </w:rPr>
        <w:t xml:space="preserve">уменьшением </w:t>
      </w:r>
      <w:r w:rsidRPr="00261723">
        <w:rPr>
          <w:rFonts w:ascii="Times New Roman" w:hAnsi="Times New Roman"/>
          <w:sz w:val="24"/>
          <w:szCs w:val="24"/>
          <w:lang w:val="ru-RU"/>
        </w:rPr>
        <w:t xml:space="preserve">диаметра теплопроводов для обеспечения </w:t>
      </w:r>
      <w:r>
        <w:rPr>
          <w:rFonts w:ascii="Times New Roman" w:hAnsi="Times New Roman"/>
          <w:sz w:val="24"/>
          <w:szCs w:val="24"/>
          <w:lang w:val="ru-RU"/>
        </w:rPr>
        <w:t>надежной работы сетей</w:t>
      </w:r>
      <w:r w:rsidRPr="00261723">
        <w:rPr>
          <w:rFonts w:ascii="Times New Roman" w:hAnsi="Times New Roman"/>
          <w:sz w:val="24"/>
          <w:szCs w:val="24"/>
          <w:lang w:val="ru-RU"/>
        </w:rPr>
        <w:t xml:space="preserve"> до 20</w:t>
      </w:r>
      <w:r>
        <w:rPr>
          <w:rFonts w:ascii="Times New Roman" w:hAnsi="Times New Roman"/>
          <w:sz w:val="24"/>
          <w:szCs w:val="24"/>
          <w:lang w:val="ru-RU"/>
        </w:rPr>
        <w:t>30</w:t>
      </w:r>
      <w:r w:rsidRPr="00261723">
        <w:rPr>
          <w:rFonts w:ascii="Times New Roman" w:hAnsi="Times New Roman"/>
          <w:sz w:val="24"/>
          <w:szCs w:val="24"/>
          <w:lang w:val="ru-RU"/>
        </w:rPr>
        <w:t xml:space="preserve"> года. </w:t>
      </w:r>
    </w:p>
    <w:p w:rsidR="000E2FC4" w:rsidRPr="00261723" w:rsidRDefault="000E2FC4" w:rsidP="002A4CD3">
      <w:pPr>
        <w:autoSpaceDE w:val="0"/>
        <w:autoSpaceDN w:val="0"/>
        <w:adjustRightInd w:val="0"/>
        <w:spacing w:after="0" w:line="240" w:lineRule="auto"/>
        <w:ind w:firstLine="709"/>
        <w:jc w:val="both"/>
        <w:rPr>
          <w:rFonts w:ascii="Times New Roman" w:hAnsi="Times New Roman"/>
          <w:sz w:val="24"/>
          <w:szCs w:val="24"/>
          <w:lang w:val="ru-RU"/>
        </w:rPr>
      </w:pPr>
      <w:r w:rsidRPr="00261723">
        <w:rPr>
          <w:rFonts w:ascii="Times New Roman" w:hAnsi="Times New Roman"/>
          <w:sz w:val="24"/>
          <w:szCs w:val="24"/>
          <w:lang w:val="ru-RU"/>
        </w:rPr>
        <w:t>Проект «</w:t>
      </w:r>
      <w:r>
        <w:rPr>
          <w:rFonts w:ascii="Times New Roman" w:hAnsi="Times New Roman"/>
          <w:sz w:val="24"/>
          <w:szCs w:val="24"/>
          <w:lang w:val="ru-RU"/>
        </w:rPr>
        <w:t>Р</w:t>
      </w:r>
      <w:r w:rsidRPr="00261723">
        <w:rPr>
          <w:rFonts w:ascii="Times New Roman" w:hAnsi="Times New Roman"/>
          <w:sz w:val="24"/>
          <w:szCs w:val="24"/>
          <w:lang w:val="ru-RU"/>
        </w:rPr>
        <w:t xml:space="preserve">еконструкция тепловых сетей для обеспечения </w:t>
      </w:r>
      <w:r>
        <w:rPr>
          <w:rFonts w:ascii="Times New Roman" w:hAnsi="Times New Roman"/>
          <w:sz w:val="24"/>
          <w:szCs w:val="24"/>
          <w:lang w:val="ru-RU"/>
        </w:rPr>
        <w:t xml:space="preserve">надежной работы теплопроводов </w:t>
      </w:r>
      <w:r>
        <w:rPr>
          <w:rFonts w:ascii="Times New Roman" w:hAnsi="Times New Roman"/>
          <w:color w:val="000000"/>
          <w:sz w:val="24"/>
          <w:szCs w:val="23"/>
          <w:lang w:val="ru-RU"/>
        </w:rPr>
        <w:t>п. Дубитель</w:t>
      </w:r>
      <w:r w:rsidRPr="00261723">
        <w:rPr>
          <w:rFonts w:ascii="Times New Roman" w:hAnsi="Times New Roman"/>
          <w:sz w:val="24"/>
          <w:szCs w:val="24"/>
          <w:lang w:val="ru-RU"/>
        </w:rPr>
        <w:t>на период до 20</w:t>
      </w:r>
      <w:r>
        <w:rPr>
          <w:rFonts w:ascii="Times New Roman" w:hAnsi="Times New Roman"/>
          <w:sz w:val="24"/>
          <w:szCs w:val="24"/>
          <w:lang w:val="ru-RU"/>
        </w:rPr>
        <w:t>30</w:t>
      </w:r>
      <w:r w:rsidRPr="00261723">
        <w:rPr>
          <w:rFonts w:ascii="Times New Roman" w:hAnsi="Times New Roman"/>
          <w:sz w:val="24"/>
          <w:szCs w:val="24"/>
          <w:lang w:val="ru-RU"/>
        </w:rPr>
        <w:t xml:space="preserve"> г.» охватывает комплекс м</w:t>
      </w:r>
      <w:r>
        <w:rPr>
          <w:rFonts w:ascii="Times New Roman" w:hAnsi="Times New Roman"/>
          <w:sz w:val="24"/>
          <w:szCs w:val="24"/>
          <w:lang w:val="ru-RU"/>
        </w:rPr>
        <w:t>ероприя</w:t>
      </w:r>
      <w:r w:rsidRPr="00261723">
        <w:rPr>
          <w:rFonts w:ascii="Times New Roman" w:hAnsi="Times New Roman"/>
          <w:sz w:val="24"/>
          <w:szCs w:val="24"/>
          <w:lang w:val="ru-RU"/>
        </w:rPr>
        <w:t xml:space="preserve">тий, направленных на реализацию задач по обеспечению </w:t>
      </w:r>
      <w:r>
        <w:rPr>
          <w:rFonts w:ascii="Times New Roman" w:hAnsi="Times New Roman"/>
          <w:sz w:val="24"/>
          <w:szCs w:val="24"/>
          <w:lang w:val="ru-RU"/>
        </w:rPr>
        <w:t>бесперебойной работы</w:t>
      </w:r>
      <w:r w:rsidRPr="00261723">
        <w:rPr>
          <w:rFonts w:ascii="Times New Roman" w:hAnsi="Times New Roman"/>
          <w:sz w:val="24"/>
          <w:szCs w:val="24"/>
          <w:lang w:val="ru-RU"/>
        </w:rPr>
        <w:t xml:space="preserve"> на период до 20</w:t>
      </w:r>
      <w:r>
        <w:rPr>
          <w:rFonts w:ascii="Times New Roman" w:hAnsi="Times New Roman"/>
          <w:sz w:val="24"/>
          <w:szCs w:val="24"/>
          <w:lang w:val="ru-RU"/>
        </w:rPr>
        <w:t>30</w:t>
      </w:r>
      <w:r w:rsidRPr="00261723">
        <w:rPr>
          <w:rFonts w:ascii="Times New Roman" w:hAnsi="Times New Roman"/>
          <w:sz w:val="24"/>
          <w:szCs w:val="24"/>
          <w:lang w:val="ru-RU"/>
        </w:rPr>
        <w:t xml:space="preserve"> г. </w:t>
      </w:r>
    </w:p>
    <w:p w:rsidR="000E2FC4" w:rsidRPr="00261723" w:rsidRDefault="000E2FC4" w:rsidP="002A4CD3">
      <w:pPr>
        <w:autoSpaceDE w:val="0"/>
        <w:autoSpaceDN w:val="0"/>
        <w:adjustRightInd w:val="0"/>
        <w:spacing w:after="0" w:line="240" w:lineRule="auto"/>
        <w:ind w:firstLine="709"/>
        <w:jc w:val="both"/>
        <w:rPr>
          <w:rFonts w:ascii="Times New Roman" w:hAnsi="Times New Roman"/>
          <w:sz w:val="24"/>
          <w:szCs w:val="24"/>
          <w:lang w:val="ru-RU"/>
        </w:rPr>
      </w:pPr>
      <w:r w:rsidRPr="00261723">
        <w:rPr>
          <w:rFonts w:ascii="Times New Roman" w:hAnsi="Times New Roman"/>
          <w:sz w:val="24"/>
          <w:szCs w:val="24"/>
          <w:lang w:val="ru-RU"/>
        </w:rPr>
        <w:t xml:space="preserve">Согласно данному варианту </w:t>
      </w:r>
      <w:r>
        <w:rPr>
          <w:rFonts w:ascii="Times New Roman" w:hAnsi="Times New Roman"/>
          <w:sz w:val="24"/>
          <w:szCs w:val="24"/>
          <w:lang w:val="ru-RU"/>
        </w:rPr>
        <w:t>развития схемы теплоснабжения предусматрива</w:t>
      </w:r>
      <w:r w:rsidRPr="00261723">
        <w:rPr>
          <w:rFonts w:ascii="Times New Roman" w:hAnsi="Times New Roman"/>
          <w:sz w:val="24"/>
          <w:szCs w:val="24"/>
          <w:lang w:val="ru-RU"/>
        </w:rPr>
        <w:t xml:space="preserve">ется </w:t>
      </w:r>
      <w:r>
        <w:rPr>
          <w:rFonts w:ascii="Times New Roman" w:hAnsi="Times New Roman"/>
          <w:sz w:val="24"/>
          <w:szCs w:val="24"/>
          <w:lang w:val="ru-RU"/>
        </w:rPr>
        <w:t xml:space="preserve">замена существующих тепловых сетей на новые в </w:t>
      </w:r>
      <w:r>
        <w:rPr>
          <w:rFonts w:ascii="Times New Roman" w:hAnsi="Times New Roman"/>
          <w:color w:val="000000"/>
          <w:sz w:val="24"/>
          <w:szCs w:val="23"/>
          <w:lang w:val="ru-RU"/>
        </w:rPr>
        <w:t>п. Дубитель</w:t>
      </w:r>
      <w:r>
        <w:rPr>
          <w:rFonts w:ascii="Times New Roman" w:hAnsi="Times New Roman"/>
          <w:sz w:val="24"/>
          <w:szCs w:val="24"/>
          <w:lang w:val="ru-RU"/>
        </w:rPr>
        <w:t>.</w:t>
      </w:r>
    </w:p>
    <w:p w:rsidR="000E2FC4" w:rsidRDefault="000E2FC4" w:rsidP="00FB2C00">
      <w:pPr>
        <w:autoSpaceDE w:val="0"/>
        <w:autoSpaceDN w:val="0"/>
        <w:adjustRightInd w:val="0"/>
        <w:spacing w:after="0" w:line="240" w:lineRule="auto"/>
        <w:ind w:firstLine="709"/>
        <w:jc w:val="both"/>
        <w:rPr>
          <w:rFonts w:ascii="Times New Roman" w:hAnsi="Times New Roman"/>
          <w:b/>
          <w:bCs/>
          <w:sz w:val="24"/>
          <w:szCs w:val="24"/>
          <w:lang w:val="ru-RU"/>
        </w:rPr>
      </w:pPr>
    </w:p>
    <w:p w:rsidR="000E2FC4" w:rsidRPr="00261723" w:rsidRDefault="000E2FC4" w:rsidP="00FB2C00">
      <w:pPr>
        <w:pStyle w:val="Heading1"/>
        <w:rPr>
          <w:szCs w:val="24"/>
          <w:lang w:val="ru-RU"/>
        </w:rPr>
      </w:pPr>
      <w:bookmarkStart w:id="101" w:name="_Toc445886729"/>
      <w:r w:rsidRPr="00261723">
        <w:rPr>
          <w:szCs w:val="24"/>
          <w:lang w:val="ru-RU"/>
        </w:rPr>
        <w:t>7.2.3 Оценка необходимых финансовых потребностей для реализации проекта</w:t>
      </w:r>
      <w:bookmarkEnd w:id="101"/>
    </w:p>
    <w:p w:rsidR="000E2FC4" w:rsidRDefault="000E2FC4" w:rsidP="00FB2C00">
      <w:pPr>
        <w:autoSpaceDE w:val="0"/>
        <w:autoSpaceDN w:val="0"/>
        <w:adjustRightInd w:val="0"/>
        <w:spacing w:after="0" w:line="240" w:lineRule="auto"/>
        <w:ind w:firstLine="709"/>
        <w:rPr>
          <w:rFonts w:ascii="Times New Roman" w:hAnsi="Times New Roman"/>
          <w:sz w:val="24"/>
          <w:szCs w:val="24"/>
          <w:lang w:val="ru-RU"/>
        </w:rPr>
      </w:pPr>
    </w:p>
    <w:p w:rsidR="000E2FC4" w:rsidRPr="00261723" w:rsidRDefault="000E2FC4" w:rsidP="002A4CD3">
      <w:pPr>
        <w:autoSpaceDE w:val="0"/>
        <w:autoSpaceDN w:val="0"/>
        <w:adjustRightInd w:val="0"/>
        <w:spacing w:after="0" w:line="240" w:lineRule="auto"/>
        <w:ind w:firstLine="709"/>
        <w:jc w:val="both"/>
        <w:rPr>
          <w:rFonts w:ascii="Times New Roman" w:hAnsi="Times New Roman"/>
          <w:sz w:val="24"/>
          <w:szCs w:val="24"/>
          <w:lang w:val="ru-RU"/>
        </w:rPr>
      </w:pPr>
      <w:r w:rsidRPr="00261723">
        <w:rPr>
          <w:rFonts w:ascii="Times New Roman" w:hAnsi="Times New Roman"/>
          <w:sz w:val="24"/>
          <w:szCs w:val="24"/>
          <w:lang w:val="ru-RU"/>
        </w:rPr>
        <w:t>Оценка стоимости капитальных вложений в реконструк</w:t>
      </w:r>
      <w:r>
        <w:rPr>
          <w:rFonts w:ascii="Times New Roman" w:hAnsi="Times New Roman"/>
          <w:sz w:val="24"/>
          <w:szCs w:val="24"/>
          <w:lang w:val="ru-RU"/>
        </w:rPr>
        <w:t>цию тепло</w:t>
      </w:r>
      <w:r w:rsidRPr="00261723">
        <w:rPr>
          <w:rFonts w:ascii="Times New Roman" w:hAnsi="Times New Roman"/>
          <w:sz w:val="24"/>
          <w:szCs w:val="24"/>
          <w:lang w:val="ru-RU"/>
        </w:rPr>
        <w:t>вых сетей осуществлялась по укрупненным показателям баз</w:t>
      </w:r>
      <w:r>
        <w:rPr>
          <w:rFonts w:ascii="Times New Roman" w:hAnsi="Times New Roman"/>
          <w:sz w:val="24"/>
          <w:szCs w:val="24"/>
          <w:lang w:val="ru-RU"/>
        </w:rPr>
        <w:t>исных стоимостей по видам строи</w:t>
      </w:r>
      <w:r w:rsidRPr="00261723">
        <w:rPr>
          <w:rFonts w:ascii="Times New Roman" w:hAnsi="Times New Roman"/>
          <w:sz w:val="24"/>
          <w:szCs w:val="24"/>
          <w:lang w:val="ru-RU"/>
        </w:rPr>
        <w:t xml:space="preserve">тельства (УПР), укрупненным показателям сметной стоимости (УСС), укрупненным показателям базисной стоимости материалов, видов оборудования, услуг и видов работ. </w:t>
      </w:r>
    </w:p>
    <w:p w:rsidR="000E2FC4" w:rsidRPr="00261723" w:rsidRDefault="000E2FC4" w:rsidP="002A4CD3">
      <w:pPr>
        <w:autoSpaceDE w:val="0"/>
        <w:autoSpaceDN w:val="0"/>
        <w:adjustRightInd w:val="0"/>
        <w:spacing w:after="0" w:line="240" w:lineRule="auto"/>
        <w:ind w:firstLine="709"/>
        <w:jc w:val="both"/>
        <w:rPr>
          <w:rFonts w:ascii="Times New Roman" w:hAnsi="Times New Roman"/>
          <w:sz w:val="24"/>
          <w:szCs w:val="24"/>
          <w:lang w:val="ru-RU"/>
        </w:rPr>
      </w:pPr>
      <w:r w:rsidRPr="00261723">
        <w:rPr>
          <w:rFonts w:ascii="Times New Roman" w:hAnsi="Times New Roman"/>
          <w:sz w:val="24"/>
          <w:szCs w:val="24"/>
          <w:lang w:val="ru-RU"/>
        </w:rPr>
        <w:t xml:space="preserve">Базисные укрупненные нормы были приведены к ценам в </w:t>
      </w:r>
      <w:r w:rsidRPr="00574C60">
        <w:rPr>
          <w:rFonts w:ascii="Times New Roman" w:hAnsi="Times New Roman"/>
          <w:sz w:val="24"/>
          <w:szCs w:val="24"/>
          <w:lang w:val="ru-RU"/>
        </w:rPr>
        <w:t>2015 г.</w:t>
      </w:r>
      <w:r>
        <w:rPr>
          <w:rFonts w:ascii="Times New Roman" w:hAnsi="Times New Roman"/>
          <w:sz w:val="24"/>
          <w:szCs w:val="24"/>
          <w:lang w:val="ru-RU"/>
        </w:rPr>
        <w:t xml:space="preserve"> и сопоставлены с проекта</w:t>
      </w:r>
      <w:r w:rsidRPr="00261723">
        <w:rPr>
          <w:rFonts w:ascii="Times New Roman" w:hAnsi="Times New Roman"/>
          <w:sz w:val="24"/>
          <w:szCs w:val="24"/>
          <w:lang w:val="ru-RU"/>
        </w:rPr>
        <w:t>ми-аналогами, выполненными проектными организациями в сос</w:t>
      </w:r>
      <w:r>
        <w:rPr>
          <w:rFonts w:ascii="Times New Roman" w:hAnsi="Times New Roman"/>
          <w:sz w:val="24"/>
          <w:szCs w:val="24"/>
          <w:lang w:val="ru-RU"/>
        </w:rPr>
        <w:t>таве проектов на капитальные ремонт (реконструкцию</w:t>
      </w:r>
      <w:r w:rsidRPr="00261723">
        <w:rPr>
          <w:rFonts w:ascii="Times New Roman" w:hAnsi="Times New Roman"/>
          <w:sz w:val="24"/>
          <w:szCs w:val="24"/>
          <w:lang w:val="ru-RU"/>
        </w:rPr>
        <w:t>), для проектов теп</w:t>
      </w:r>
      <w:r>
        <w:rPr>
          <w:rFonts w:ascii="Times New Roman" w:hAnsi="Times New Roman"/>
          <w:sz w:val="24"/>
          <w:szCs w:val="24"/>
          <w:lang w:val="ru-RU"/>
        </w:rPr>
        <w:t>ловых сетей с использованием но</w:t>
      </w:r>
      <w:r w:rsidRPr="00261723">
        <w:rPr>
          <w:rFonts w:ascii="Times New Roman" w:hAnsi="Times New Roman"/>
          <w:sz w:val="24"/>
          <w:szCs w:val="24"/>
          <w:lang w:val="ru-RU"/>
        </w:rPr>
        <w:t xml:space="preserve">вых технических решений. </w:t>
      </w:r>
    </w:p>
    <w:p w:rsidR="000E2FC4" w:rsidRPr="00784ADE" w:rsidRDefault="000E2FC4" w:rsidP="002A4CD3">
      <w:pPr>
        <w:autoSpaceDE w:val="0"/>
        <w:autoSpaceDN w:val="0"/>
        <w:adjustRightInd w:val="0"/>
        <w:spacing w:after="0" w:line="240" w:lineRule="auto"/>
        <w:ind w:firstLine="709"/>
        <w:jc w:val="both"/>
        <w:rPr>
          <w:rFonts w:ascii="Times New Roman" w:hAnsi="Times New Roman"/>
          <w:sz w:val="24"/>
          <w:szCs w:val="24"/>
          <w:lang w:val="ru-RU"/>
        </w:rPr>
      </w:pPr>
      <w:r w:rsidRPr="00784ADE">
        <w:rPr>
          <w:rFonts w:ascii="Times New Roman" w:hAnsi="Times New Roman"/>
          <w:sz w:val="24"/>
          <w:szCs w:val="24"/>
          <w:lang w:val="ru-RU"/>
        </w:rPr>
        <w:t xml:space="preserve">В описании вида работ мелкие и сопутствующие операции не упоминаются, но показателями учтены. В показателях также учтены затраты на выгрузку материалов, изделий и конструкций, горизонтальное и вертикальное транспортирование их до места установки, монтажа и укладки. За базисные были приняты цены на материалы, оборудование действующие в 2015 г. </w:t>
      </w:r>
    </w:p>
    <w:p w:rsidR="000E2FC4" w:rsidRPr="00784ADE" w:rsidRDefault="000E2FC4" w:rsidP="002A4CD3">
      <w:pPr>
        <w:autoSpaceDE w:val="0"/>
        <w:autoSpaceDN w:val="0"/>
        <w:adjustRightInd w:val="0"/>
        <w:spacing w:after="0" w:line="240" w:lineRule="auto"/>
        <w:ind w:firstLine="709"/>
        <w:jc w:val="both"/>
        <w:rPr>
          <w:rFonts w:ascii="Times New Roman" w:hAnsi="Times New Roman"/>
          <w:sz w:val="24"/>
          <w:szCs w:val="24"/>
          <w:lang w:val="ru-RU"/>
        </w:rPr>
      </w:pPr>
      <w:r w:rsidRPr="00784ADE">
        <w:rPr>
          <w:rFonts w:ascii="Times New Roman" w:hAnsi="Times New Roman"/>
          <w:sz w:val="24"/>
          <w:szCs w:val="24"/>
          <w:lang w:val="ru-RU"/>
        </w:rPr>
        <w:t xml:space="preserve">В настоящем разделе приведены результаты подробной оценки финансовых потребностей для проекта рекомендуемого варианта (Реконструкция тепловых сетей для обеспечения надежной работы теплопроводов). </w:t>
      </w:r>
    </w:p>
    <w:p w:rsidR="000E2FC4" w:rsidRDefault="000E2FC4" w:rsidP="002A4CD3">
      <w:pPr>
        <w:autoSpaceDE w:val="0"/>
        <w:autoSpaceDN w:val="0"/>
        <w:adjustRightInd w:val="0"/>
        <w:spacing w:after="0" w:line="240" w:lineRule="auto"/>
        <w:ind w:firstLine="709"/>
        <w:jc w:val="both"/>
        <w:rPr>
          <w:rFonts w:ascii="Times New Roman" w:hAnsi="Times New Roman"/>
          <w:sz w:val="24"/>
          <w:szCs w:val="24"/>
          <w:lang w:val="ru-RU"/>
        </w:rPr>
      </w:pPr>
      <w:r w:rsidRPr="00784ADE">
        <w:rPr>
          <w:rFonts w:ascii="Times New Roman" w:hAnsi="Times New Roman"/>
          <w:sz w:val="24"/>
          <w:szCs w:val="24"/>
          <w:lang w:val="ru-RU"/>
        </w:rPr>
        <w:t xml:space="preserve">Полная сметная стоимость каждого мероприятия приведена </w:t>
      </w:r>
      <w:r>
        <w:rPr>
          <w:rFonts w:ascii="Times New Roman" w:hAnsi="Times New Roman"/>
          <w:sz w:val="24"/>
          <w:szCs w:val="24"/>
          <w:lang w:val="ru-RU"/>
        </w:rPr>
        <w:t>ниже.</w:t>
      </w:r>
    </w:p>
    <w:p w:rsidR="000E2FC4" w:rsidRDefault="000E2FC4">
      <w:pPr>
        <w:rPr>
          <w:rFonts w:ascii="Times New Roman" w:hAnsi="Times New Roman"/>
          <w:sz w:val="24"/>
          <w:szCs w:val="24"/>
          <w:lang w:val="ru-RU"/>
        </w:rPr>
      </w:pPr>
      <w:r>
        <w:rPr>
          <w:rFonts w:ascii="Times New Roman" w:hAnsi="Times New Roman"/>
          <w:sz w:val="24"/>
          <w:szCs w:val="24"/>
          <w:lang w:val="ru-RU"/>
        </w:rPr>
        <w:br w:type="page"/>
      </w:r>
    </w:p>
    <w:p w:rsidR="000E2FC4" w:rsidRDefault="000E2FC4" w:rsidP="00FB2C00">
      <w:pPr>
        <w:autoSpaceDE w:val="0"/>
        <w:autoSpaceDN w:val="0"/>
        <w:adjustRightInd w:val="0"/>
        <w:spacing w:after="0" w:line="240" w:lineRule="auto"/>
        <w:ind w:firstLine="709"/>
        <w:rPr>
          <w:rFonts w:ascii="Times New Roman" w:hAnsi="Times New Roman"/>
          <w:sz w:val="24"/>
          <w:szCs w:val="23"/>
          <w:lang w:val="ru-RU"/>
        </w:rPr>
        <w:sectPr w:rsidR="000E2FC4" w:rsidSect="00C56345">
          <w:pgSz w:w="11906" w:h="16838"/>
          <w:pgMar w:top="1134" w:right="851" w:bottom="1134" w:left="1134" w:header="709" w:footer="709" w:gutter="0"/>
          <w:cols w:space="708"/>
          <w:docGrid w:linePitch="360"/>
        </w:sectPr>
      </w:pPr>
    </w:p>
    <w:p w:rsidR="000E2FC4" w:rsidRPr="005C3536" w:rsidRDefault="000E2FC4" w:rsidP="00FB2C00">
      <w:pPr>
        <w:pStyle w:val="Heading1"/>
        <w:rPr>
          <w:color w:val="000000"/>
          <w:szCs w:val="23"/>
          <w:lang w:val="ru-RU"/>
        </w:rPr>
      </w:pPr>
      <w:bookmarkStart w:id="102" w:name="_Toc445886730"/>
      <w:r w:rsidRPr="005C3536">
        <w:rPr>
          <w:color w:val="000000"/>
          <w:szCs w:val="23"/>
          <w:lang w:val="ru-RU"/>
        </w:rPr>
        <w:t>7.3 Реконструкция тепловых сетей с оптимизацией диаметров трубопроводов</w:t>
      </w:r>
      <w:bookmarkEnd w:id="102"/>
    </w:p>
    <w:p w:rsidR="000E2FC4" w:rsidRDefault="000E2FC4" w:rsidP="00FB2C00">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8B6A26" w:rsidRDefault="000E2FC4" w:rsidP="008B6A26">
      <w:pPr>
        <w:autoSpaceDE w:val="0"/>
        <w:autoSpaceDN w:val="0"/>
        <w:adjustRightInd w:val="0"/>
        <w:spacing w:after="0" w:line="240" w:lineRule="auto"/>
        <w:ind w:firstLine="709"/>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Анализ результатов, разрабатываемых на каждый период гидравлических режимов подачи тепловой энергии выявили ряд участков тепловых сетей удельные падения давления (напора) в которых находится значительно ниже рекомендованных, что указывает на значительное завышение диаметров трубопроводов над необходимым. Данное обстоятельство приводит к росту как нормативных так и фактических потерь тепловой энергии в теплосети, а также к существенным затратам на текущий ремонт тепловых сетей. Реестр данных участков по годам их реконструкции представлен в таблице </w:t>
      </w:r>
      <w:r>
        <w:rPr>
          <w:rFonts w:ascii="Times New Roman" w:hAnsi="Times New Roman"/>
          <w:color w:val="000000"/>
          <w:sz w:val="24"/>
          <w:szCs w:val="23"/>
          <w:lang w:val="ru-RU"/>
        </w:rPr>
        <w:t>7</w:t>
      </w:r>
      <w:r w:rsidRPr="008B6A26">
        <w:rPr>
          <w:rFonts w:ascii="Times New Roman" w:hAnsi="Times New Roman"/>
          <w:color w:val="000000"/>
          <w:sz w:val="24"/>
          <w:szCs w:val="23"/>
          <w:lang w:val="ru-RU"/>
        </w:rPr>
        <w:t xml:space="preserve">.1. </w:t>
      </w:r>
    </w:p>
    <w:p w:rsidR="000E2FC4" w:rsidRPr="008B6A26" w:rsidRDefault="000E2FC4" w:rsidP="008B6A26">
      <w:pPr>
        <w:autoSpaceDE w:val="0"/>
        <w:autoSpaceDN w:val="0"/>
        <w:adjustRightInd w:val="0"/>
        <w:spacing w:after="0" w:line="240" w:lineRule="auto"/>
        <w:ind w:firstLine="709"/>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Объем работ связанный с оптимизацией при реконструкции диаметров трубопроводов тепловых сетей формируют проект, и необходим для повышения эффективности теплоснабжения существующей тепловой нагрузки. </w:t>
      </w:r>
    </w:p>
    <w:p w:rsidR="000E2FC4" w:rsidRPr="008B6A26" w:rsidRDefault="000E2FC4" w:rsidP="008B6A26">
      <w:pPr>
        <w:widowControl w:val="0"/>
        <w:autoSpaceDE w:val="0"/>
        <w:autoSpaceDN w:val="0"/>
        <w:adjustRightInd w:val="0"/>
        <w:spacing w:after="0" w:line="240" w:lineRule="auto"/>
        <w:ind w:firstLine="709"/>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Стоимость мероприятий, оцененной по выше приведенному способу составляет </w:t>
      </w:r>
      <w:r w:rsidRPr="008B6A26">
        <w:rPr>
          <w:rFonts w:ascii="Times New Roman" w:hAnsi="Times New Roman"/>
          <w:sz w:val="24"/>
          <w:szCs w:val="20"/>
          <w:lang w:val="ru-RU"/>
        </w:rPr>
        <w:t>3 712,19</w:t>
      </w:r>
      <w:r w:rsidRPr="008B6A26">
        <w:rPr>
          <w:rFonts w:ascii="Times New Roman" w:hAnsi="Times New Roman"/>
          <w:color w:val="000000"/>
          <w:sz w:val="24"/>
          <w:szCs w:val="23"/>
          <w:lang w:val="ru-RU"/>
        </w:rPr>
        <w:t xml:space="preserve">тыс. руб. с НДС. Мероприятие проекта представлена в табл. </w:t>
      </w:r>
      <w:r>
        <w:rPr>
          <w:rFonts w:ascii="Times New Roman" w:hAnsi="Times New Roman"/>
          <w:color w:val="000000"/>
          <w:sz w:val="24"/>
          <w:szCs w:val="23"/>
          <w:lang w:val="ru-RU"/>
        </w:rPr>
        <w:t>7</w:t>
      </w:r>
      <w:r w:rsidRPr="008B6A26">
        <w:rPr>
          <w:rFonts w:ascii="Times New Roman" w:hAnsi="Times New Roman"/>
          <w:color w:val="000000"/>
          <w:sz w:val="24"/>
          <w:szCs w:val="23"/>
          <w:lang w:val="ru-RU"/>
        </w:rPr>
        <w:t>.2. Реконструкция теплосети с оптимизацией пропускной способности и трассировки сети направленные на повышение эффективности теплоснабжения существующей нагрузки включает, в том числе и вводные участки.</w:t>
      </w:r>
    </w:p>
    <w:p w:rsidR="000E2FC4" w:rsidRPr="008B6A26" w:rsidRDefault="000E2FC4" w:rsidP="008B6A26">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8B6A26" w:rsidRDefault="000E2FC4" w:rsidP="008B6A26">
      <w:pPr>
        <w:tabs>
          <w:tab w:val="left" w:pos="0"/>
        </w:tabs>
        <w:spacing w:after="0" w:line="240" w:lineRule="auto"/>
        <w:rPr>
          <w:rFonts w:ascii="Times New Roman" w:hAnsi="Times New Roman"/>
          <w:b/>
          <w:sz w:val="24"/>
          <w:szCs w:val="24"/>
          <w:lang w:val="ru-RU"/>
        </w:rPr>
      </w:pPr>
    </w:p>
    <w:p w:rsidR="000E2FC4" w:rsidRPr="008B6A26" w:rsidRDefault="000E2FC4" w:rsidP="008B6A26">
      <w:pPr>
        <w:tabs>
          <w:tab w:val="left" w:pos="0"/>
        </w:tabs>
        <w:spacing w:after="0" w:line="240" w:lineRule="auto"/>
        <w:rPr>
          <w:rFonts w:ascii="Times New Roman" w:hAnsi="Times New Roman"/>
          <w:b/>
          <w:sz w:val="24"/>
          <w:szCs w:val="24"/>
          <w:lang w:val="ru-RU"/>
        </w:rPr>
      </w:pPr>
    </w:p>
    <w:p w:rsidR="000E2FC4" w:rsidRPr="008B6A26" w:rsidRDefault="000E2FC4" w:rsidP="008B6A26">
      <w:pPr>
        <w:tabs>
          <w:tab w:val="left" w:pos="0"/>
        </w:tabs>
        <w:spacing w:after="0" w:line="240" w:lineRule="auto"/>
        <w:rPr>
          <w:rFonts w:ascii="Times New Roman" w:hAnsi="Times New Roman"/>
          <w:b/>
          <w:sz w:val="24"/>
          <w:szCs w:val="24"/>
          <w:lang w:val="ru-RU"/>
        </w:rPr>
      </w:pPr>
    </w:p>
    <w:p w:rsidR="000E2FC4" w:rsidRPr="008B6A26" w:rsidRDefault="000E2FC4" w:rsidP="008B6A26">
      <w:pPr>
        <w:tabs>
          <w:tab w:val="left" w:pos="0"/>
        </w:tabs>
        <w:spacing w:after="0" w:line="240" w:lineRule="auto"/>
        <w:rPr>
          <w:rFonts w:ascii="Times New Roman" w:hAnsi="Times New Roman"/>
          <w:b/>
          <w:sz w:val="24"/>
          <w:szCs w:val="24"/>
          <w:lang w:val="ru-RU"/>
        </w:rPr>
      </w:pPr>
    </w:p>
    <w:p w:rsidR="000E2FC4" w:rsidRPr="008B6A26" w:rsidRDefault="000E2FC4" w:rsidP="008B6A26">
      <w:pPr>
        <w:tabs>
          <w:tab w:val="left" w:pos="0"/>
        </w:tabs>
        <w:spacing w:after="0" w:line="240" w:lineRule="auto"/>
        <w:rPr>
          <w:rFonts w:ascii="Times New Roman" w:hAnsi="Times New Roman"/>
          <w:b/>
          <w:sz w:val="24"/>
          <w:szCs w:val="24"/>
          <w:lang w:val="ru-RU"/>
        </w:rPr>
      </w:pPr>
    </w:p>
    <w:p w:rsidR="000E2FC4" w:rsidRPr="008B6A26" w:rsidRDefault="000E2FC4" w:rsidP="008B6A26">
      <w:pPr>
        <w:tabs>
          <w:tab w:val="left" w:pos="0"/>
        </w:tabs>
        <w:spacing w:after="0" w:line="240" w:lineRule="auto"/>
        <w:rPr>
          <w:rFonts w:ascii="Times New Roman" w:hAnsi="Times New Roman"/>
          <w:b/>
          <w:sz w:val="24"/>
          <w:szCs w:val="24"/>
          <w:lang w:val="ru-RU"/>
        </w:rPr>
      </w:pPr>
    </w:p>
    <w:p w:rsidR="000E2FC4" w:rsidRPr="008B6A26" w:rsidRDefault="000E2FC4" w:rsidP="008B6A26">
      <w:pPr>
        <w:tabs>
          <w:tab w:val="left" w:pos="0"/>
        </w:tabs>
        <w:spacing w:after="0" w:line="240" w:lineRule="auto"/>
        <w:rPr>
          <w:rFonts w:ascii="Times New Roman" w:hAnsi="Times New Roman"/>
          <w:b/>
          <w:sz w:val="24"/>
          <w:szCs w:val="24"/>
          <w:lang w:val="ru-RU"/>
        </w:rPr>
      </w:pPr>
    </w:p>
    <w:p w:rsidR="000E2FC4" w:rsidRPr="008B6A26" w:rsidRDefault="000E2FC4" w:rsidP="008B6A26">
      <w:pPr>
        <w:tabs>
          <w:tab w:val="left" w:pos="0"/>
        </w:tabs>
        <w:spacing w:after="0" w:line="240" w:lineRule="auto"/>
        <w:rPr>
          <w:rFonts w:ascii="Times New Roman" w:hAnsi="Times New Roman"/>
          <w:b/>
          <w:sz w:val="24"/>
          <w:szCs w:val="24"/>
          <w:lang w:val="ru-RU"/>
        </w:rPr>
      </w:pPr>
    </w:p>
    <w:p w:rsidR="000E2FC4" w:rsidRPr="008B6A26" w:rsidRDefault="000E2FC4" w:rsidP="008B6A26">
      <w:pPr>
        <w:tabs>
          <w:tab w:val="left" w:pos="0"/>
        </w:tabs>
        <w:spacing w:after="0" w:line="240" w:lineRule="auto"/>
        <w:rPr>
          <w:rFonts w:ascii="Times New Roman" w:hAnsi="Times New Roman"/>
          <w:b/>
          <w:sz w:val="24"/>
          <w:szCs w:val="24"/>
          <w:lang w:val="ru-RU"/>
        </w:rPr>
      </w:pPr>
    </w:p>
    <w:p w:rsidR="000E2FC4" w:rsidRPr="008B6A26" w:rsidRDefault="000E2FC4" w:rsidP="008B6A26">
      <w:pPr>
        <w:tabs>
          <w:tab w:val="left" w:pos="0"/>
        </w:tabs>
        <w:spacing w:after="0" w:line="240" w:lineRule="auto"/>
        <w:rPr>
          <w:rFonts w:ascii="Times New Roman" w:hAnsi="Times New Roman"/>
          <w:b/>
          <w:sz w:val="24"/>
          <w:szCs w:val="24"/>
          <w:lang w:val="ru-RU"/>
        </w:rPr>
      </w:pPr>
    </w:p>
    <w:p w:rsidR="000E2FC4" w:rsidRPr="008B6A26" w:rsidRDefault="000E2FC4" w:rsidP="008B6A26">
      <w:pPr>
        <w:tabs>
          <w:tab w:val="left" w:pos="0"/>
        </w:tabs>
        <w:spacing w:after="0" w:line="240" w:lineRule="auto"/>
        <w:rPr>
          <w:rFonts w:ascii="Times New Roman" w:hAnsi="Times New Roman"/>
          <w:b/>
          <w:sz w:val="24"/>
          <w:szCs w:val="24"/>
          <w:lang w:val="ru-RU"/>
        </w:rPr>
      </w:pPr>
    </w:p>
    <w:p w:rsidR="000E2FC4" w:rsidRPr="008B6A26" w:rsidRDefault="000E2FC4" w:rsidP="008B6A26">
      <w:pPr>
        <w:autoSpaceDE w:val="0"/>
        <w:autoSpaceDN w:val="0"/>
        <w:adjustRightInd w:val="0"/>
        <w:spacing w:after="0" w:line="240" w:lineRule="auto"/>
        <w:ind w:firstLine="709"/>
        <w:rPr>
          <w:rFonts w:ascii="Times New Roman" w:hAnsi="Times New Roman"/>
          <w:sz w:val="24"/>
          <w:szCs w:val="23"/>
          <w:lang w:val="ru-RU"/>
        </w:rPr>
        <w:sectPr w:rsidR="000E2FC4" w:rsidRPr="008B6A26" w:rsidSect="008B6A26">
          <w:pgSz w:w="11906" w:h="16838" w:code="9"/>
          <w:pgMar w:top="992" w:right="567" w:bottom="1701" w:left="1134" w:header="709" w:footer="709" w:gutter="0"/>
          <w:cols w:space="708"/>
          <w:docGrid w:linePitch="360"/>
        </w:sectPr>
      </w:pPr>
    </w:p>
    <w:p w:rsidR="000E2FC4" w:rsidRPr="008B6A26" w:rsidRDefault="000E2FC4" w:rsidP="008B6A26">
      <w:pPr>
        <w:autoSpaceDE w:val="0"/>
        <w:autoSpaceDN w:val="0"/>
        <w:adjustRightInd w:val="0"/>
        <w:spacing w:after="0" w:line="240" w:lineRule="auto"/>
        <w:rPr>
          <w:rFonts w:ascii="Times New Roman" w:hAnsi="Times New Roman"/>
          <w:sz w:val="24"/>
          <w:szCs w:val="23"/>
          <w:lang w:val="ru-RU"/>
        </w:rPr>
      </w:pPr>
      <w:r w:rsidRPr="008B6A26">
        <w:rPr>
          <w:rFonts w:ascii="Times New Roman" w:hAnsi="Times New Roman"/>
          <w:sz w:val="24"/>
          <w:szCs w:val="23"/>
          <w:lang w:val="ru-RU"/>
        </w:rPr>
        <w:t xml:space="preserve">Таблица </w:t>
      </w:r>
      <w:r>
        <w:rPr>
          <w:rFonts w:ascii="Times New Roman" w:hAnsi="Times New Roman"/>
          <w:sz w:val="24"/>
          <w:szCs w:val="23"/>
          <w:lang w:val="ru-RU"/>
        </w:rPr>
        <w:t>7</w:t>
      </w:r>
      <w:r w:rsidRPr="008B6A26">
        <w:rPr>
          <w:rFonts w:ascii="Times New Roman" w:hAnsi="Times New Roman"/>
          <w:sz w:val="24"/>
          <w:szCs w:val="23"/>
          <w:lang w:val="ru-RU"/>
        </w:rPr>
        <w:t xml:space="preserve">.1. Реестр мероприятий проекта развития тепловых сетей </w:t>
      </w:r>
      <w:r w:rsidRPr="008B6A26">
        <w:rPr>
          <w:rFonts w:ascii="Times New Roman" w:hAnsi="Times New Roman"/>
          <w:sz w:val="24"/>
          <w:szCs w:val="24"/>
          <w:lang w:val="ru-RU"/>
        </w:rPr>
        <w:t>п. Дубитель</w:t>
      </w:r>
    </w:p>
    <w:p w:rsidR="000E2FC4" w:rsidRPr="008B6A26" w:rsidRDefault="000E2FC4" w:rsidP="008B6A26">
      <w:pPr>
        <w:autoSpaceDE w:val="0"/>
        <w:autoSpaceDN w:val="0"/>
        <w:adjustRightInd w:val="0"/>
        <w:spacing w:after="0" w:line="240" w:lineRule="auto"/>
        <w:ind w:firstLine="709"/>
        <w:rPr>
          <w:rFonts w:ascii="Times New Roman" w:hAnsi="Times New Roman"/>
          <w:sz w:val="28"/>
          <w:szCs w:val="24"/>
          <w:lang w:val="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9554"/>
        <w:gridCol w:w="5232"/>
      </w:tblGrid>
      <w:tr w:rsidR="000E2FC4" w:rsidTr="00691E20">
        <w:tc>
          <w:tcPr>
            <w:tcW w:w="974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Мероприятия</w:t>
            </w:r>
          </w:p>
        </w:tc>
        <w:tc>
          <w:tcPr>
            <w:tcW w:w="5323"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Характеристики</w:t>
            </w:r>
          </w:p>
        </w:tc>
      </w:tr>
      <w:tr w:rsidR="000E2FC4" w:rsidTr="00691E20">
        <w:tc>
          <w:tcPr>
            <w:tcW w:w="15070" w:type="dxa"/>
            <w:gridSpan w:val="2"/>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с 2016г. до 2017 г.</w:t>
            </w:r>
          </w:p>
        </w:tc>
      </w:tr>
      <w:tr w:rsidR="000E2FC4" w:rsidRPr="006B3250" w:rsidTr="00691E20">
        <w:tc>
          <w:tcPr>
            <w:tcW w:w="9747" w:type="dxa"/>
            <w:vAlign w:val="center"/>
          </w:tcPr>
          <w:p w:rsidR="000E2FC4" w:rsidRPr="00691E20" w:rsidRDefault="000E2FC4" w:rsidP="008B6A26">
            <w:pPr>
              <w:pStyle w:val="Default"/>
              <w:rPr>
                <w:sz w:val="20"/>
                <w:szCs w:val="20"/>
              </w:rPr>
            </w:pPr>
            <w:r w:rsidRPr="00691E20">
              <w:rPr>
                <w:sz w:val="20"/>
                <w:szCs w:val="20"/>
              </w:rPr>
              <w:t>1. Реконструкция участка тепловой сети на повышения эффективности функционирования системы теплоснабжения от котельной до ТК-1 протяженностью 10 м с Ду69 на Ду57надземного типа исполнения.</w:t>
            </w:r>
          </w:p>
        </w:tc>
        <w:tc>
          <w:tcPr>
            <w:tcW w:w="5323"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Длина 10 м, надземного типа, с Ду 69 на Ду 57, изоляция минераловатные маты марки 100.</w:t>
            </w:r>
          </w:p>
        </w:tc>
      </w:tr>
      <w:tr w:rsidR="000E2FC4" w:rsidRPr="006B3250" w:rsidTr="00691E20">
        <w:tc>
          <w:tcPr>
            <w:tcW w:w="9747" w:type="dxa"/>
            <w:vAlign w:val="center"/>
          </w:tcPr>
          <w:p w:rsidR="000E2FC4" w:rsidRPr="00691E20" w:rsidRDefault="000E2FC4" w:rsidP="008B6A26">
            <w:pPr>
              <w:pStyle w:val="Default"/>
              <w:rPr>
                <w:sz w:val="20"/>
                <w:szCs w:val="20"/>
              </w:rPr>
            </w:pPr>
            <w:r w:rsidRPr="00691E20">
              <w:rPr>
                <w:sz w:val="20"/>
                <w:szCs w:val="20"/>
              </w:rPr>
              <w:t>2. Реконструкция участка тепловой сети на повышения эффективности функционирования системы теплоснабжения от ТК-2 до Конторы,  протяженностью 35 м с Ду69 на Ду57надземного типа исполнения.</w:t>
            </w:r>
          </w:p>
        </w:tc>
        <w:tc>
          <w:tcPr>
            <w:tcW w:w="5323"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Длина 35 м, надземного типа, с Ду 69 на Ду 57, изоляция минераловатные маты марки 100.</w:t>
            </w:r>
          </w:p>
        </w:tc>
      </w:tr>
      <w:tr w:rsidR="000E2FC4" w:rsidRPr="006B3250" w:rsidTr="00691E20">
        <w:tc>
          <w:tcPr>
            <w:tcW w:w="9747" w:type="dxa"/>
            <w:vAlign w:val="center"/>
          </w:tcPr>
          <w:p w:rsidR="000E2FC4" w:rsidRPr="00691E20" w:rsidRDefault="000E2FC4" w:rsidP="008B6A26">
            <w:pPr>
              <w:pStyle w:val="Default"/>
              <w:rPr>
                <w:sz w:val="20"/>
                <w:szCs w:val="20"/>
              </w:rPr>
            </w:pPr>
            <w:r w:rsidRPr="00691E20">
              <w:rPr>
                <w:sz w:val="20"/>
                <w:szCs w:val="20"/>
              </w:rPr>
              <w:t>3. Реконструкция участка тепловой сети на повышения эффективности функционирования системы теплоснабжения от ТК-2 до ТК-3,  протяженностью 130 м с Ду69 на Ду 57надземного типа исполнения.</w:t>
            </w:r>
          </w:p>
        </w:tc>
        <w:tc>
          <w:tcPr>
            <w:tcW w:w="5323"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Длина 130 м, подземного типа, с Ду 69 на Ду 57, изоляция минераловатные маты марки 100.</w:t>
            </w:r>
          </w:p>
        </w:tc>
      </w:tr>
      <w:tr w:rsidR="000E2FC4" w:rsidRPr="006B3250" w:rsidTr="00691E20">
        <w:tc>
          <w:tcPr>
            <w:tcW w:w="9747" w:type="dxa"/>
            <w:vAlign w:val="center"/>
          </w:tcPr>
          <w:p w:rsidR="000E2FC4" w:rsidRPr="00691E20" w:rsidRDefault="000E2FC4" w:rsidP="008B6A26">
            <w:pPr>
              <w:pStyle w:val="Default"/>
              <w:rPr>
                <w:sz w:val="20"/>
                <w:szCs w:val="20"/>
              </w:rPr>
            </w:pPr>
            <w:r w:rsidRPr="00691E20">
              <w:rPr>
                <w:sz w:val="20"/>
                <w:szCs w:val="20"/>
              </w:rPr>
              <w:t>4. Реконструкция участка тепловой сети на повышения эффективности функционирования системы теплоснабжения от ТК-3 до ж/д ул. Парковая 8,  протяженностью 15 м с Ду250 на Ду79 подземного типа исполнения.</w:t>
            </w:r>
          </w:p>
        </w:tc>
        <w:tc>
          <w:tcPr>
            <w:tcW w:w="5323"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Длина 15 м, подземного типа, с Ду 250 на Ду 159, изоляция минераловатные маты марки 100.</w:t>
            </w:r>
          </w:p>
        </w:tc>
      </w:tr>
      <w:tr w:rsidR="000E2FC4" w:rsidTr="00691E20">
        <w:tc>
          <w:tcPr>
            <w:tcW w:w="15070" w:type="dxa"/>
            <w:gridSpan w:val="2"/>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с 2020г. до 2025 г.</w:t>
            </w:r>
          </w:p>
        </w:tc>
      </w:tr>
      <w:tr w:rsidR="000E2FC4" w:rsidTr="00691E20">
        <w:tc>
          <w:tcPr>
            <w:tcW w:w="15070" w:type="dxa"/>
            <w:gridSpan w:val="2"/>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с 2025г. до 2030 г.</w:t>
            </w:r>
          </w:p>
        </w:tc>
      </w:tr>
    </w:tbl>
    <w:p w:rsidR="000E2FC4" w:rsidRDefault="000E2FC4" w:rsidP="008B6A26">
      <w:pPr>
        <w:autoSpaceDE w:val="0"/>
        <w:autoSpaceDN w:val="0"/>
        <w:adjustRightInd w:val="0"/>
        <w:spacing w:after="0" w:line="240" w:lineRule="auto"/>
        <w:ind w:firstLine="709"/>
        <w:rPr>
          <w:rFonts w:ascii="Times New Roman" w:hAnsi="Times New Roman"/>
          <w:sz w:val="28"/>
          <w:szCs w:val="24"/>
        </w:rPr>
      </w:pPr>
    </w:p>
    <w:p w:rsidR="000E2FC4" w:rsidRDefault="000E2FC4" w:rsidP="008B6A26">
      <w:pPr>
        <w:autoSpaceDE w:val="0"/>
        <w:autoSpaceDN w:val="0"/>
        <w:adjustRightInd w:val="0"/>
        <w:spacing w:after="0" w:line="240" w:lineRule="auto"/>
        <w:ind w:firstLine="709"/>
        <w:rPr>
          <w:rFonts w:ascii="Times New Roman" w:hAnsi="Times New Roman"/>
          <w:sz w:val="28"/>
          <w:szCs w:val="24"/>
        </w:rPr>
      </w:pPr>
    </w:p>
    <w:p w:rsidR="000E2FC4" w:rsidRDefault="000E2FC4" w:rsidP="008B6A26">
      <w:pPr>
        <w:autoSpaceDE w:val="0"/>
        <w:autoSpaceDN w:val="0"/>
        <w:adjustRightInd w:val="0"/>
        <w:spacing w:after="0" w:line="240" w:lineRule="auto"/>
        <w:ind w:firstLine="709"/>
        <w:rPr>
          <w:rFonts w:ascii="Times New Roman" w:hAnsi="Times New Roman"/>
          <w:sz w:val="28"/>
          <w:szCs w:val="24"/>
        </w:rPr>
      </w:pPr>
    </w:p>
    <w:p w:rsidR="000E2FC4" w:rsidRDefault="000E2FC4" w:rsidP="008B6A26">
      <w:pPr>
        <w:autoSpaceDE w:val="0"/>
        <w:autoSpaceDN w:val="0"/>
        <w:adjustRightInd w:val="0"/>
        <w:spacing w:after="0" w:line="240" w:lineRule="auto"/>
        <w:ind w:firstLine="709"/>
        <w:rPr>
          <w:rFonts w:ascii="Times New Roman" w:hAnsi="Times New Roman"/>
          <w:sz w:val="28"/>
          <w:szCs w:val="24"/>
        </w:rPr>
      </w:pPr>
    </w:p>
    <w:p w:rsidR="000E2FC4" w:rsidRDefault="000E2FC4" w:rsidP="008B6A26">
      <w:pPr>
        <w:autoSpaceDE w:val="0"/>
        <w:autoSpaceDN w:val="0"/>
        <w:adjustRightInd w:val="0"/>
        <w:spacing w:after="0" w:line="240" w:lineRule="auto"/>
        <w:ind w:firstLine="709"/>
        <w:rPr>
          <w:rFonts w:ascii="Times New Roman" w:hAnsi="Times New Roman"/>
          <w:sz w:val="28"/>
          <w:szCs w:val="24"/>
        </w:rPr>
      </w:pPr>
    </w:p>
    <w:p w:rsidR="000E2FC4" w:rsidRDefault="000E2FC4" w:rsidP="008B6A26">
      <w:pPr>
        <w:autoSpaceDE w:val="0"/>
        <w:autoSpaceDN w:val="0"/>
        <w:adjustRightInd w:val="0"/>
        <w:spacing w:after="0" w:line="240" w:lineRule="auto"/>
        <w:ind w:firstLine="709"/>
        <w:rPr>
          <w:rFonts w:ascii="Times New Roman" w:hAnsi="Times New Roman"/>
          <w:sz w:val="28"/>
          <w:szCs w:val="24"/>
        </w:rPr>
      </w:pPr>
    </w:p>
    <w:p w:rsidR="000E2FC4" w:rsidRDefault="000E2FC4" w:rsidP="008B6A26">
      <w:pPr>
        <w:autoSpaceDE w:val="0"/>
        <w:autoSpaceDN w:val="0"/>
        <w:adjustRightInd w:val="0"/>
        <w:spacing w:after="0" w:line="240" w:lineRule="auto"/>
        <w:ind w:firstLine="709"/>
        <w:rPr>
          <w:rFonts w:ascii="Times New Roman" w:hAnsi="Times New Roman"/>
          <w:sz w:val="28"/>
          <w:szCs w:val="24"/>
        </w:rPr>
      </w:pPr>
    </w:p>
    <w:p w:rsidR="000E2FC4" w:rsidRDefault="000E2FC4" w:rsidP="008B6A26">
      <w:pPr>
        <w:autoSpaceDE w:val="0"/>
        <w:autoSpaceDN w:val="0"/>
        <w:adjustRightInd w:val="0"/>
        <w:spacing w:after="0" w:line="240" w:lineRule="auto"/>
        <w:ind w:firstLine="709"/>
        <w:rPr>
          <w:rFonts w:ascii="Times New Roman" w:hAnsi="Times New Roman"/>
          <w:sz w:val="28"/>
          <w:szCs w:val="24"/>
        </w:rPr>
      </w:pPr>
    </w:p>
    <w:p w:rsidR="000E2FC4" w:rsidRDefault="000E2FC4" w:rsidP="008B6A26">
      <w:pPr>
        <w:autoSpaceDE w:val="0"/>
        <w:autoSpaceDN w:val="0"/>
        <w:adjustRightInd w:val="0"/>
        <w:spacing w:after="0" w:line="240" w:lineRule="auto"/>
        <w:ind w:firstLine="709"/>
        <w:rPr>
          <w:rFonts w:ascii="Times New Roman" w:hAnsi="Times New Roman"/>
          <w:sz w:val="28"/>
          <w:szCs w:val="24"/>
        </w:rPr>
      </w:pPr>
    </w:p>
    <w:p w:rsidR="000E2FC4" w:rsidRDefault="000E2FC4" w:rsidP="008B6A26">
      <w:pPr>
        <w:autoSpaceDE w:val="0"/>
        <w:autoSpaceDN w:val="0"/>
        <w:adjustRightInd w:val="0"/>
        <w:spacing w:after="0" w:line="240" w:lineRule="auto"/>
        <w:ind w:firstLine="709"/>
        <w:rPr>
          <w:rFonts w:ascii="Times New Roman" w:hAnsi="Times New Roman"/>
          <w:sz w:val="28"/>
          <w:szCs w:val="24"/>
        </w:rPr>
      </w:pPr>
    </w:p>
    <w:p w:rsidR="000E2FC4" w:rsidRDefault="000E2FC4" w:rsidP="008B6A26">
      <w:pPr>
        <w:autoSpaceDE w:val="0"/>
        <w:autoSpaceDN w:val="0"/>
        <w:adjustRightInd w:val="0"/>
        <w:spacing w:after="0" w:line="240" w:lineRule="auto"/>
        <w:ind w:firstLine="709"/>
        <w:rPr>
          <w:rFonts w:ascii="Times New Roman" w:hAnsi="Times New Roman"/>
          <w:sz w:val="24"/>
          <w:szCs w:val="23"/>
        </w:rPr>
      </w:pPr>
    </w:p>
    <w:p w:rsidR="000E2FC4" w:rsidRDefault="000E2FC4" w:rsidP="008B6A26">
      <w:pPr>
        <w:autoSpaceDE w:val="0"/>
        <w:autoSpaceDN w:val="0"/>
        <w:adjustRightInd w:val="0"/>
        <w:spacing w:after="0" w:line="240" w:lineRule="auto"/>
        <w:ind w:firstLine="709"/>
        <w:rPr>
          <w:rFonts w:ascii="Times New Roman" w:hAnsi="Times New Roman"/>
          <w:sz w:val="24"/>
          <w:szCs w:val="23"/>
        </w:rPr>
      </w:pPr>
    </w:p>
    <w:p w:rsidR="000E2FC4" w:rsidRDefault="000E2FC4" w:rsidP="008B6A26">
      <w:pPr>
        <w:autoSpaceDE w:val="0"/>
        <w:autoSpaceDN w:val="0"/>
        <w:adjustRightInd w:val="0"/>
        <w:spacing w:after="0" w:line="240" w:lineRule="auto"/>
        <w:ind w:firstLine="709"/>
        <w:rPr>
          <w:rFonts w:ascii="Times New Roman" w:hAnsi="Times New Roman"/>
          <w:sz w:val="24"/>
          <w:szCs w:val="23"/>
        </w:rPr>
      </w:pPr>
    </w:p>
    <w:p w:rsidR="000E2FC4" w:rsidRDefault="000E2FC4" w:rsidP="008B6A26">
      <w:pPr>
        <w:autoSpaceDE w:val="0"/>
        <w:autoSpaceDN w:val="0"/>
        <w:adjustRightInd w:val="0"/>
        <w:spacing w:after="0" w:line="240" w:lineRule="auto"/>
        <w:ind w:firstLine="709"/>
        <w:rPr>
          <w:rFonts w:ascii="Times New Roman" w:hAnsi="Times New Roman"/>
          <w:sz w:val="24"/>
          <w:szCs w:val="23"/>
        </w:rPr>
      </w:pPr>
    </w:p>
    <w:p w:rsidR="000E2FC4" w:rsidRDefault="000E2FC4" w:rsidP="008B6A26">
      <w:pPr>
        <w:autoSpaceDE w:val="0"/>
        <w:autoSpaceDN w:val="0"/>
        <w:adjustRightInd w:val="0"/>
        <w:spacing w:after="0" w:line="240" w:lineRule="auto"/>
        <w:ind w:firstLine="709"/>
        <w:rPr>
          <w:rFonts w:ascii="Times New Roman" w:hAnsi="Times New Roman"/>
          <w:sz w:val="24"/>
          <w:szCs w:val="23"/>
        </w:rPr>
      </w:pPr>
    </w:p>
    <w:p w:rsidR="000E2FC4" w:rsidRDefault="000E2FC4" w:rsidP="008B6A26">
      <w:pPr>
        <w:autoSpaceDE w:val="0"/>
        <w:autoSpaceDN w:val="0"/>
        <w:adjustRightInd w:val="0"/>
        <w:spacing w:after="0" w:line="240" w:lineRule="auto"/>
        <w:ind w:firstLine="709"/>
        <w:rPr>
          <w:rFonts w:ascii="Times New Roman" w:hAnsi="Times New Roman"/>
          <w:sz w:val="24"/>
          <w:szCs w:val="23"/>
          <w:lang w:val="ru-RU"/>
        </w:rPr>
      </w:pPr>
    </w:p>
    <w:p w:rsidR="000E2FC4" w:rsidRDefault="000E2FC4" w:rsidP="008B6A26">
      <w:pPr>
        <w:autoSpaceDE w:val="0"/>
        <w:autoSpaceDN w:val="0"/>
        <w:adjustRightInd w:val="0"/>
        <w:spacing w:after="0" w:line="240" w:lineRule="auto"/>
        <w:ind w:firstLine="709"/>
        <w:rPr>
          <w:rFonts w:ascii="Times New Roman" w:hAnsi="Times New Roman"/>
          <w:sz w:val="24"/>
          <w:szCs w:val="23"/>
          <w:lang w:val="ru-RU"/>
        </w:rPr>
      </w:pPr>
    </w:p>
    <w:p w:rsidR="000E2FC4" w:rsidRDefault="000E2FC4" w:rsidP="008B6A26">
      <w:pPr>
        <w:autoSpaceDE w:val="0"/>
        <w:autoSpaceDN w:val="0"/>
        <w:adjustRightInd w:val="0"/>
        <w:spacing w:after="0" w:line="240" w:lineRule="auto"/>
        <w:ind w:firstLine="709"/>
        <w:rPr>
          <w:rFonts w:ascii="Times New Roman" w:hAnsi="Times New Roman"/>
          <w:sz w:val="24"/>
          <w:szCs w:val="23"/>
          <w:lang w:val="ru-RU"/>
        </w:rPr>
      </w:pPr>
    </w:p>
    <w:p w:rsidR="000E2FC4" w:rsidRPr="008B6A26" w:rsidRDefault="000E2FC4" w:rsidP="008B6A26">
      <w:pPr>
        <w:autoSpaceDE w:val="0"/>
        <w:autoSpaceDN w:val="0"/>
        <w:adjustRightInd w:val="0"/>
        <w:spacing w:after="0" w:line="240" w:lineRule="auto"/>
        <w:ind w:firstLine="709"/>
        <w:rPr>
          <w:rFonts w:ascii="Times New Roman" w:hAnsi="Times New Roman"/>
          <w:sz w:val="24"/>
          <w:szCs w:val="23"/>
          <w:lang w:val="ru-RU"/>
        </w:rPr>
      </w:pPr>
    </w:p>
    <w:p w:rsidR="000E2FC4" w:rsidRDefault="000E2FC4" w:rsidP="008B6A26">
      <w:pPr>
        <w:autoSpaceDE w:val="0"/>
        <w:autoSpaceDN w:val="0"/>
        <w:adjustRightInd w:val="0"/>
        <w:spacing w:after="0" w:line="240" w:lineRule="auto"/>
        <w:ind w:firstLine="709"/>
        <w:rPr>
          <w:rFonts w:ascii="Times New Roman" w:hAnsi="Times New Roman"/>
          <w:sz w:val="24"/>
          <w:szCs w:val="23"/>
        </w:rPr>
      </w:pPr>
    </w:p>
    <w:p w:rsidR="000E2FC4" w:rsidRPr="008B6A26" w:rsidRDefault="000E2FC4" w:rsidP="008B6A26">
      <w:pPr>
        <w:autoSpaceDE w:val="0"/>
        <w:autoSpaceDN w:val="0"/>
        <w:adjustRightInd w:val="0"/>
        <w:spacing w:after="0" w:line="240" w:lineRule="auto"/>
        <w:rPr>
          <w:rFonts w:ascii="Times New Roman" w:hAnsi="Times New Roman"/>
          <w:sz w:val="24"/>
          <w:szCs w:val="23"/>
          <w:lang w:val="ru-RU"/>
        </w:rPr>
      </w:pPr>
      <w:r w:rsidRPr="008B6A26">
        <w:rPr>
          <w:rFonts w:ascii="Times New Roman" w:hAnsi="Times New Roman"/>
          <w:sz w:val="24"/>
          <w:szCs w:val="23"/>
          <w:lang w:val="ru-RU"/>
        </w:rPr>
        <w:t xml:space="preserve">Таблица </w:t>
      </w:r>
      <w:r>
        <w:rPr>
          <w:rFonts w:ascii="Times New Roman" w:hAnsi="Times New Roman"/>
          <w:sz w:val="24"/>
          <w:szCs w:val="23"/>
          <w:lang w:val="ru-RU"/>
        </w:rPr>
        <w:t>7</w:t>
      </w:r>
      <w:r w:rsidRPr="008B6A26">
        <w:rPr>
          <w:rFonts w:ascii="Times New Roman" w:hAnsi="Times New Roman"/>
          <w:sz w:val="24"/>
          <w:szCs w:val="23"/>
          <w:lang w:val="ru-RU"/>
        </w:rPr>
        <w:t>.2. Финансовые потребности для реализации проекта в ценах 2015 г.</w:t>
      </w:r>
    </w:p>
    <w:p w:rsidR="000E2FC4" w:rsidRPr="008B6A26" w:rsidRDefault="000E2FC4" w:rsidP="008B6A26">
      <w:pPr>
        <w:autoSpaceDE w:val="0"/>
        <w:autoSpaceDN w:val="0"/>
        <w:adjustRightInd w:val="0"/>
        <w:spacing w:after="0" w:line="240" w:lineRule="auto"/>
        <w:ind w:firstLine="709"/>
        <w:rPr>
          <w:rFonts w:ascii="Times New Roman" w:hAnsi="Times New Roman"/>
          <w:sz w:val="24"/>
          <w:szCs w:val="23"/>
          <w:lang w:val="ru-RU"/>
        </w:rPr>
      </w:pPr>
    </w:p>
    <w:tbl>
      <w:tblPr>
        <w:tblW w:w="148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3451"/>
        <w:gridCol w:w="3264"/>
        <w:gridCol w:w="1489"/>
        <w:gridCol w:w="1167"/>
        <w:gridCol w:w="1457"/>
        <w:gridCol w:w="1115"/>
        <w:gridCol w:w="2907"/>
      </w:tblGrid>
      <w:tr w:rsidR="000E2FC4" w:rsidRPr="006B3250" w:rsidTr="00691E20">
        <w:trPr>
          <w:trHeight w:val="729"/>
        </w:trPr>
        <w:tc>
          <w:tcPr>
            <w:tcW w:w="3573"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Мероприятия</w:t>
            </w:r>
          </w:p>
        </w:tc>
        <w:tc>
          <w:tcPr>
            <w:tcW w:w="336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Характеристики</w:t>
            </w:r>
          </w:p>
        </w:tc>
        <w:tc>
          <w:tcPr>
            <w:tcW w:w="2657" w:type="dxa"/>
            <w:gridSpan w:val="2"/>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Характеристика</w:t>
            </w:r>
          </w:p>
        </w:tc>
        <w:tc>
          <w:tcPr>
            <w:tcW w:w="111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Длинаучастка, м</w:t>
            </w:r>
          </w:p>
        </w:tc>
        <w:tc>
          <w:tcPr>
            <w:tcW w:w="1122"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Диаметр, мм</w:t>
            </w:r>
          </w:p>
        </w:tc>
        <w:tc>
          <w:tcPr>
            <w:tcW w:w="30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b/>
                <w:sz w:val="20"/>
                <w:szCs w:val="20"/>
                <w:lang w:val="ru-RU"/>
              </w:rPr>
              <w:t>Итого стоимость по расчетам с НДС, тыс. руб.</w:t>
            </w:r>
          </w:p>
        </w:tc>
      </w:tr>
      <w:tr w:rsidR="000E2FC4" w:rsidRPr="009B3E52" w:rsidTr="00691E20">
        <w:trPr>
          <w:trHeight w:val="249"/>
        </w:trPr>
        <w:tc>
          <w:tcPr>
            <w:tcW w:w="3573" w:type="dxa"/>
            <w:vAlign w:val="center"/>
          </w:tcPr>
          <w:p w:rsidR="000E2FC4" w:rsidRPr="00691E20" w:rsidRDefault="000E2FC4" w:rsidP="008B6A26">
            <w:pPr>
              <w:pStyle w:val="Default"/>
              <w:rPr>
                <w:sz w:val="20"/>
                <w:szCs w:val="20"/>
              </w:rPr>
            </w:pPr>
            <w:r w:rsidRPr="00691E20">
              <w:rPr>
                <w:sz w:val="20"/>
                <w:szCs w:val="20"/>
              </w:rPr>
              <w:t xml:space="preserve">1. Реконструкция участка тепловой сети от котельной до ТК-1 </w:t>
            </w:r>
          </w:p>
        </w:tc>
        <w:tc>
          <w:tcPr>
            <w:tcW w:w="336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Длина 10 м, надземного типа, с Ду 69 на Ду 57, изоляция минераловатные маты марки 100.</w:t>
            </w:r>
          </w:p>
        </w:tc>
        <w:tc>
          <w:tcPr>
            <w:tcW w:w="148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реконструкция</w:t>
            </w:r>
          </w:p>
        </w:tc>
        <w:tc>
          <w:tcPr>
            <w:tcW w:w="116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надземный</w:t>
            </w:r>
          </w:p>
        </w:tc>
        <w:tc>
          <w:tcPr>
            <w:tcW w:w="111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10</w:t>
            </w:r>
          </w:p>
        </w:tc>
        <w:tc>
          <w:tcPr>
            <w:tcW w:w="1122"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57</w:t>
            </w:r>
          </w:p>
        </w:tc>
        <w:tc>
          <w:tcPr>
            <w:tcW w:w="30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181,56</w:t>
            </w:r>
          </w:p>
        </w:tc>
      </w:tr>
      <w:tr w:rsidR="000E2FC4" w:rsidRPr="00B65D63" w:rsidTr="00691E20">
        <w:trPr>
          <w:trHeight w:val="249"/>
        </w:trPr>
        <w:tc>
          <w:tcPr>
            <w:tcW w:w="3573" w:type="dxa"/>
            <w:vAlign w:val="center"/>
          </w:tcPr>
          <w:p w:rsidR="000E2FC4" w:rsidRPr="00691E20" w:rsidRDefault="000E2FC4" w:rsidP="008B6A26">
            <w:pPr>
              <w:pStyle w:val="Default"/>
              <w:rPr>
                <w:sz w:val="20"/>
                <w:szCs w:val="20"/>
              </w:rPr>
            </w:pPr>
            <w:r w:rsidRPr="00691E20">
              <w:rPr>
                <w:sz w:val="20"/>
                <w:szCs w:val="20"/>
              </w:rPr>
              <w:t>2. Реконструкция участка тепловой сети от ТК-2 до Конторы</w:t>
            </w:r>
          </w:p>
        </w:tc>
        <w:tc>
          <w:tcPr>
            <w:tcW w:w="336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Длина 35 м, надземного типа, с Ду 69 на Ду 57, изоляция минераловатные маты марки 100.</w:t>
            </w:r>
          </w:p>
        </w:tc>
        <w:tc>
          <w:tcPr>
            <w:tcW w:w="148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реконструкция</w:t>
            </w:r>
          </w:p>
        </w:tc>
        <w:tc>
          <w:tcPr>
            <w:tcW w:w="116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надземный</w:t>
            </w:r>
          </w:p>
        </w:tc>
        <w:tc>
          <w:tcPr>
            <w:tcW w:w="111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35</w:t>
            </w:r>
          </w:p>
        </w:tc>
        <w:tc>
          <w:tcPr>
            <w:tcW w:w="1122"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57</w:t>
            </w:r>
          </w:p>
        </w:tc>
        <w:tc>
          <w:tcPr>
            <w:tcW w:w="30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635,47</w:t>
            </w:r>
          </w:p>
        </w:tc>
      </w:tr>
      <w:tr w:rsidR="000E2FC4" w:rsidRPr="00B65D63" w:rsidTr="00691E20">
        <w:trPr>
          <w:trHeight w:val="249"/>
        </w:trPr>
        <w:tc>
          <w:tcPr>
            <w:tcW w:w="3573" w:type="dxa"/>
            <w:vAlign w:val="center"/>
          </w:tcPr>
          <w:p w:rsidR="000E2FC4" w:rsidRPr="00691E20" w:rsidRDefault="000E2FC4" w:rsidP="008B6A26">
            <w:pPr>
              <w:pStyle w:val="Default"/>
              <w:rPr>
                <w:sz w:val="20"/>
                <w:szCs w:val="20"/>
              </w:rPr>
            </w:pPr>
            <w:r w:rsidRPr="00691E20">
              <w:rPr>
                <w:sz w:val="20"/>
                <w:szCs w:val="20"/>
              </w:rPr>
              <w:t>3. Реконструкция участка тепловой сети от ТК-2 до ТК-3</w:t>
            </w:r>
          </w:p>
        </w:tc>
        <w:tc>
          <w:tcPr>
            <w:tcW w:w="336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Длина 130 м, подземного типа, с Ду 69 на Ду 57, изоляция минераловатные маты марки 100.</w:t>
            </w:r>
          </w:p>
        </w:tc>
        <w:tc>
          <w:tcPr>
            <w:tcW w:w="148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реконструкция</w:t>
            </w:r>
          </w:p>
        </w:tc>
        <w:tc>
          <w:tcPr>
            <w:tcW w:w="116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надземный</w:t>
            </w:r>
          </w:p>
        </w:tc>
        <w:tc>
          <w:tcPr>
            <w:tcW w:w="111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130</w:t>
            </w:r>
          </w:p>
        </w:tc>
        <w:tc>
          <w:tcPr>
            <w:tcW w:w="1122"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57</w:t>
            </w:r>
          </w:p>
        </w:tc>
        <w:tc>
          <w:tcPr>
            <w:tcW w:w="30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2 360,32</w:t>
            </w:r>
          </w:p>
        </w:tc>
      </w:tr>
      <w:tr w:rsidR="000E2FC4" w:rsidRPr="009B3E52" w:rsidTr="00691E20">
        <w:trPr>
          <w:trHeight w:val="249"/>
        </w:trPr>
        <w:tc>
          <w:tcPr>
            <w:tcW w:w="3573" w:type="dxa"/>
            <w:vAlign w:val="center"/>
          </w:tcPr>
          <w:p w:rsidR="000E2FC4" w:rsidRPr="00691E20" w:rsidRDefault="000E2FC4" w:rsidP="008B6A26">
            <w:pPr>
              <w:pStyle w:val="Default"/>
              <w:rPr>
                <w:sz w:val="20"/>
                <w:szCs w:val="20"/>
              </w:rPr>
            </w:pPr>
            <w:r w:rsidRPr="00691E20">
              <w:rPr>
                <w:sz w:val="20"/>
                <w:szCs w:val="20"/>
              </w:rPr>
              <w:t>4. Реконструкция участка тепловой сети от ТК-3 дож/д ул. Парковая 8</w:t>
            </w:r>
          </w:p>
        </w:tc>
        <w:tc>
          <w:tcPr>
            <w:tcW w:w="336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Длина 15 м, подземного типа, с Ду 250 на Ду 159, изоляция минераловатные маты марки 100.</w:t>
            </w:r>
          </w:p>
        </w:tc>
        <w:tc>
          <w:tcPr>
            <w:tcW w:w="148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реконструкция</w:t>
            </w:r>
          </w:p>
        </w:tc>
        <w:tc>
          <w:tcPr>
            <w:tcW w:w="116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надземный</w:t>
            </w:r>
          </w:p>
        </w:tc>
        <w:tc>
          <w:tcPr>
            <w:tcW w:w="111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15</w:t>
            </w:r>
          </w:p>
        </w:tc>
        <w:tc>
          <w:tcPr>
            <w:tcW w:w="1122"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159</w:t>
            </w:r>
          </w:p>
        </w:tc>
        <w:tc>
          <w:tcPr>
            <w:tcW w:w="30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534,84</w:t>
            </w:r>
          </w:p>
        </w:tc>
      </w:tr>
      <w:tr w:rsidR="000E2FC4" w:rsidTr="00691E20">
        <w:trPr>
          <w:trHeight w:val="249"/>
        </w:trPr>
        <w:tc>
          <w:tcPr>
            <w:tcW w:w="3573" w:type="dxa"/>
            <w:vAlign w:val="center"/>
          </w:tcPr>
          <w:p w:rsidR="000E2FC4" w:rsidRPr="00691E20" w:rsidRDefault="000E2FC4" w:rsidP="00691E20">
            <w:pPr>
              <w:autoSpaceDE w:val="0"/>
              <w:autoSpaceDN w:val="0"/>
              <w:adjustRightInd w:val="0"/>
              <w:spacing w:after="0" w:line="240" w:lineRule="auto"/>
              <w:rPr>
                <w:rFonts w:ascii="Times New Roman" w:hAnsi="Times New Roman"/>
                <w:b/>
                <w:sz w:val="20"/>
                <w:szCs w:val="20"/>
              </w:rPr>
            </w:pPr>
            <w:r w:rsidRPr="00691E20">
              <w:rPr>
                <w:rFonts w:ascii="Times New Roman" w:hAnsi="Times New Roman"/>
                <w:b/>
                <w:sz w:val="20"/>
                <w:szCs w:val="20"/>
              </w:rPr>
              <w:t>Всего</w:t>
            </w:r>
          </w:p>
        </w:tc>
        <w:tc>
          <w:tcPr>
            <w:tcW w:w="336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szCs w:val="20"/>
              </w:rPr>
            </w:pPr>
          </w:p>
        </w:tc>
        <w:tc>
          <w:tcPr>
            <w:tcW w:w="148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szCs w:val="20"/>
              </w:rPr>
            </w:pPr>
          </w:p>
        </w:tc>
        <w:tc>
          <w:tcPr>
            <w:tcW w:w="116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szCs w:val="20"/>
              </w:rPr>
            </w:pPr>
          </w:p>
        </w:tc>
        <w:tc>
          <w:tcPr>
            <w:tcW w:w="111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szCs w:val="20"/>
              </w:rPr>
            </w:pPr>
          </w:p>
        </w:tc>
        <w:tc>
          <w:tcPr>
            <w:tcW w:w="1122"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szCs w:val="20"/>
              </w:rPr>
            </w:pPr>
          </w:p>
        </w:tc>
        <w:tc>
          <w:tcPr>
            <w:tcW w:w="30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szCs w:val="20"/>
              </w:rPr>
            </w:pPr>
            <w:r w:rsidRPr="00691E20">
              <w:rPr>
                <w:rFonts w:ascii="Times New Roman" w:hAnsi="Times New Roman"/>
                <w:b/>
                <w:sz w:val="20"/>
                <w:szCs w:val="20"/>
              </w:rPr>
              <w:t>3 712,19</w:t>
            </w:r>
          </w:p>
        </w:tc>
      </w:tr>
    </w:tbl>
    <w:p w:rsidR="000E2FC4" w:rsidRDefault="000E2FC4" w:rsidP="00D739F4">
      <w:pPr>
        <w:widowControl w:val="0"/>
        <w:autoSpaceDE w:val="0"/>
        <w:autoSpaceDN w:val="0"/>
        <w:adjustRightInd w:val="0"/>
        <w:spacing w:after="0" w:line="235" w:lineRule="auto"/>
        <w:ind w:firstLine="709"/>
        <w:jc w:val="both"/>
        <w:rPr>
          <w:rFonts w:ascii="Times New Roman" w:hAnsi="Times New Roman"/>
          <w:sz w:val="24"/>
          <w:szCs w:val="24"/>
          <w:lang w:val="ru-RU"/>
        </w:rPr>
        <w:sectPr w:rsidR="000E2FC4" w:rsidSect="00FB2C00">
          <w:pgSz w:w="16838" w:h="11906" w:orient="landscape"/>
          <w:pgMar w:top="851" w:right="1134" w:bottom="1134" w:left="1134" w:header="709" w:footer="709" w:gutter="0"/>
          <w:cols w:space="708"/>
          <w:docGrid w:linePitch="360"/>
        </w:sectPr>
      </w:pPr>
    </w:p>
    <w:p w:rsidR="000E2FC4" w:rsidRPr="00B130AD" w:rsidRDefault="000E2FC4" w:rsidP="008B6A26">
      <w:pPr>
        <w:pStyle w:val="Heading1"/>
        <w:jc w:val="both"/>
        <w:rPr>
          <w:color w:val="000000"/>
          <w:szCs w:val="23"/>
          <w:lang w:val="ru-RU"/>
        </w:rPr>
      </w:pPr>
      <w:bookmarkStart w:id="103" w:name="_Toc445886731"/>
      <w:r w:rsidRPr="00B130AD">
        <w:rPr>
          <w:color w:val="000000"/>
          <w:szCs w:val="23"/>
          <w:lang w:val="ru-RU"/>
        </w:rPr>
        <w:t>7.4 Реконструкция тепловых сетей в связи с исчерпанием эксплуатационного ресурса</w:t>
      </w:r>
      <w:bookmarkEnd w:id="103"/>
    </w:p>
    <w:p w:rsidR="000E2FC4" w:rsidRDefault="000E2FC4" w:rsidP="00FB2C00">
      <w:pPr>
        <w:autoSpaceDE w:val="0"/>
        <w:autoSpaceDN w:val="0"/>
        <w:adjustRightInd w:val="0"/>
        <w:spacing w:after="0" w:line="240" w:lineRule="auto"/>
        <w:ind w:firstLine="709"/>
        <w:jc w:val="both"/>
        <w:rPr>
          <w:rFonts w:ascii="Times New Roman" w:hAnsi="Times New Roman"/>
          <w:color w:val="000000"/>
          <w:sz w:val="24"/>
          <w:szCs w:val="23"/>
          <w:lang w:val="ru-RU"/>
        </w:rPr>
      </w:pPr>
    </w:p>
    <w:p w:rsidR="000E2FC4" w:rsidRPr="008B6A26" w:rsidRDefault="000E2FC4" w:rsidP="008B6A26">
      <w:pPr>
        <w:autoSpaceDE w:val="0"/>
        <w:autoSpaceDN w:val="0"/>
        <w:adjustRightInd w:val="0"/>
        <w:spacing w:after="0" w:line="240" w:lineRule="auto"/>
        <w:ind w:firstLine="709"/>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В ходе анализа характеристик тепловых сетей, отчетности по проведению ремонтов, а также визуального осмотра установлен эксплуатационный ресурс тепловых сетей (год ввода или последней перекладки). Тепловые сети не увлеченные в проекты практически за период 2015-2030 г. отработают плановый ресурс 25 и более лет. В связи с этим на данный период разработан проект по реконструкции данных тепловых сетей. Участки и их характеристики представлены в табл. </w:t>
      </w:r>
      <w:r>
        <w:rPr>
          <w:rFonts w:ascii="Times New Roman" w:hAnsi="Times New Roman"/>
          <w:color w:val="000000"/>
          <w:sz w:val="24"/>
          <w:szCs w:val="23"/>
          <w:lang w:val="ru-RU"/>
        </w:rPr>
        <w:t>7</w:t>
      </w:r>
      <w:r w:rsidRPr="008B6A26">
        <w:rPr>
          <w:rFonts w:ascii="Times New Roman" w:hAnsi="Times New Roman"/>
          <w:color w:val="000000"/>
          <w:sz w:val="24"/>
          <w:szCs w:val="23"/>
          <w:lang w:val="ru-RU"/>
        </w:rPr>
        <w:t>.3.</w:t>
      </w:r>
    </w:p>
    <w:p w:rsidR="000E2FC4" w:rsidRPr="008B6A26" w:rsidRDefault="000E2FC4" w:rsidP="008B6A26">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8B6A26" w:rsidRDefault="000E2FC4" w:rsidP="008B6A26">
      <w:pPr>
        <w:autoSpaceDE w:val="0"/>
        <w:autoSpaceDN w:val="0"/>
        <w:adjustRightInd w:val="0"/>
        <w:spacing w:after="0" w:line="240" w:lineRule="auto"/>
        <w:rPr>
          <w:rFonts w:ascii="Times New Roman" w:hAnsi="Times New Roman"/>
          <w:sz w:val="24"/>
          <w:szCs w:val="23"/>
          <w:lang w:val="ru-RU"/>
        </w:rPr>
      </w:pPr>
      <w:r w:rsidRPr="008B6A26">
        <w:rPr>
          <w:rFonts w:ascii="Times New Roman" w:hAnsi="Times New Roman"/>
          <w:sz w:val="24"/>
          <w:szCs w:val="23"/>
          <w:lang w:val="ru-RU"/>
        </w:rPr>
        <w:t xml:space="preserve">Таблица </w:t>
      </w:r>
      <w:r>
        <w:rPr>
          <w:rFonts w:ascii="Times New Roman" w:hAnsi="Times New Roman"/>
          <w:sz w:val="24"/>
          <w:szCs w:val="23"/>
          <w:lang w:val="ru-RU"/>
        </w:rPr>
        <w:t>7</w:t>
      </w:r>
      <w:r w:rsidRPr="008B6A26">
        <w:rPr>
          <w:rFonts w:ascii="Times New Roman" w:hAnsi="Times New Roman"/>
          <w:sz w:val="24"/>
          <w:szCs w:val="23"/>
          <w:lang w:val="ru-RU"/>
        </w:rPr>
        <w:t xml:space="preserve">.3. Реестр мероприятий проекта развития тепловых сетей </w:t>
      </w:r>
      <w:r w:rsidRPr="008B6A26">
        <w:rPr>
          <w:rFonts w:ascii="Times New Roman" w:hAnsi="Times New Roman"/>
          <w:sz w:val="24"/>
          <w:szCs w:val="24"/>
          <w:lang w:val="ru-RU"/>
        </w:rPr>
        <w:t>п. Дубитель</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4077"/>
        <w:gridCol w:w="3686"/>
        <w:gridCol w:w="2374"/>
      </w:tblGrid>
      <w:tr w:rsidR="000E2FC4" w:rsidTr="00691E20">
        <w:tc>
          <w:tcPr>
            <w:tcW w:w="407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Мероприятия</w:t>
            </w:r>
          </w:p>
        </w:tc>
        <w:tc>
          <w:tcPr>
            <w:tcW w:w="368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Характеристики</w:t>
            </w:r>
          </w:p>
        </w:tc>
        <w:tc>
          <w:tcPr>
            <w:tcW w:w="237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Периодреконструкции</w:t>
            </w:r>
          </w:p>
        </w:tc>
      </w:tr>
      <w:tr w:rsidR="000E2FC4" w:rsidTr="00691E20">
        <w:tc>
          <w:tcPr>
            <w:tcW w:w="407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1</w:t>
            </w:r>
          </w:p>
        </w:tc>
        <w:tc>
          <w:tcPr>
            <w:tcW w:w="368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w:t>
            </w:r>
          </w:p>
        </w:tc>
        <w:tc>
          <w:tcPr>
            <w:tcW w:w="237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3</w:t>
            </w:r>
          </w:p>
        </w:tc>
      </w:tr>
      <w:tr w:rsidR="000E2FC4" w:rsidRPr="00293377" w:rsidTr="00691E20">
        <w:tc>
          <w:tcPr>
            <w:tcW w:w="4077" w:type="dxa"/>
            <w:vAlign w:val="center"/>
          </w:tcPr>
          <w:p w:rsidR="000E2FC4" w:rsidRPr="00691E20" w:rsidRDefault="000E2FC4" w:rsidP="00691E20">
            <w:pPr>
              <w:pStyle w:val="ListParagraph"/>
              <w:autoSpaceDE w:val="0"/>
              <w:autoSpaceDN w:val="0"/>
              <w:adjustRightInd w:val="0"/>
              <w:spacing w:after="0" w:line="240" w:lineRule="auto"/>
              <w:ind w:left="0"/>
              <w:rPr>
                <w:rFonts w:ascii="Times New Roman" w:hAnsi="Times New Roman"/>
                <w:sz w:val="20"/>
                <w:szCs w:val="24"/>
                <w:lang w:val="ru-RU"/>
              </w:rPr>
            </w:pPr>
            <w:r w:rsidRPr="00691E20">
              <w:rPr>
                <w:rFonts w:ascii="Times New Roman" w:hAnsi="Times New Roman"/>
                <w:sz w:val="20"/>
                <w:szCs w:val="24"/>
                <w:lang w:val="ru-RU"/>
              </w:rPr>
              <w:t>1. Реконструкция участка тепловой сети от ТК-1 до ТК-5</w:t>
            </w:r>
          </w:p>
        </w:tc>
        <w:tc>
          <w:tcPr>
            <w:tcW w:w="368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85 м, надземная, Ду 69, изоляция минераловатные маты</w:t>
            </w:r>
          </w:p>
        </w:tc>
        <w:tc>
          <w:tcPr>
            <w:tcW w:w="237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 г.</w:t>
            </w:r>
          </w:p>
        </w:tc>
      </w:tr>
      <w:tr w:rsidR="000E2FC4" w:rsidRPr="00293377" w:rsidTr="00691E20">
        <w:tc>
          <w:tcPr>
            <w:tcW w:w="4077" w:type="dxa"/>
            <w:vAlign w:val="center"/>
          </w:tcPr>
          <w:p w:rsidR="000E2FC4" w:rsidRPr="00691E20" w:rsidRDefault="000E2FC4" w:rsidP="00691E20">
            <w:pPr>
              <w:pStyle w:val="ListParagraph"/>
              <w:autoSpaceDE w:val="0"/>
              <w:autoSpaceDN w:val="0"/>
              <w:adjustRightInd w:val="0"/>
              <w:spacing w:after="0" w:line="240" w:lineRule="auto"/>
              <w:ind w:left="0"/>
              <w:rPr>
                <w:rFonts w:ascii="Times New Roman" w:hAnsi="Times New Roman"/>
                <w:sz w:val="20"/>
                <w:szCs w:val="24"/>
                <w:lang w:val="ru-RU"/>
              </w:rPr>
            </w:pPr>
            <w:r w:rsidRPr="00691E20">
              <w:rPr>
                <w:rFonts w:ascii="Times New Roman" w:hAnsi="Times New Roman"/>
                <w:sz w:val="20"/>
                <w:szCs w:val="24"/>
                <w:lang w:val="ru-RU"/>
              </w:rPr>
              <w:t>2. Реконструкция участка тепловой сети от ТК-5 до ТК-6</w:t>
            </w:r>
          </w:p>
        </w:tc>
        <w:tc>
          <w:tcPr>
            <w:tcW w:w="368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55 м, надземная, Ду 69, изоляция минераловатные маты</w:t>
            </w:r>
          </w:p>
        </w:tc>
        <w:tc>
          <w:tcPr>
            <w:tcW w:w="237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 г.</w:t>
            </w:r>
          </w:p>
        </w:tc>
      </w:tr>
      <w:tr w:rsidR="000E2FC4" w:rsidRPr="00293377" w:rsidTr="00691E20">
        <w:tc>
          <w:tcPr>
            <w:tcW w:w="4077" w:type="dxa"/>
            <w:vAlign w:val="center"/>
          </w:tcPr>
          <w:p w:rsidR="000E2FC4" w:rsidRPr="00691E20" w:rsidRDefault="000E2FC4" w:rsidP="00691E20">
            <w:pPr>
              <w:pStyle w:val="ListParagraph"/>
              <w:autoSpaceDE w:val="0"/>
              <w:autoSpaceDN w:val="0"/>
              <w:adjustRightInd w:val="0"/>
              <w:spacing w:after="0" w:line="240" w:lineRule="auto"/>
              <w:ind w:left="0"/>
              <w:rPr>
                <w:rFonts w:ascii="Times New Roman" w:hAnsi="Times New Roman"/>
                <w:sz w:val="20"/>
                <w:szCs w:val="24"/>
              </w:rPr>
            </w:pPr>
            <w:r w:rsidRPr="00691E20">
              <w:rPr>
                <w:rFonts w:ascii="Times New Roman" w:hAnsi="Times New Roman"/>
                <w:sz w:val="20"/>
                <w:szCs w:val="24"/>
                <w:lang w:val="ru-RU"/>
              </w:rPr>
              <w:t xml:space="preserve">3. Реконструкция участка тепловой сети от ТК-6 до ж/д ул. </w:t>
            </w:r>
            <w:r w:rsidRPr="00691E20">
              <w:rPr>
                <w:rFonts w:ascii="Times New Roman" w:hAnsi="Times New Roman"/>
                <w:sz w:val="20"/>
                <w:szCs w:val="24"/>
              </w:rPr>
              <w:t>Центральная 6</w:t>
            </w:r>
          </w:p>
        </w:tc>
        <w:tc>
          <w:tcPr>
            <w:tcW w:w="368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25 м, подземная, Ду 250, изоляция минераловатные маты</w:t>
            </w:r>
          </w:p>
        </w:tc>
        <w:tc>
          <w:tcPr>
            <w:tcW w:w="237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 г.</w:t>
            </w:r>
          </w:p>
        </w:tc>
      </w:tr>
      <w:tr w:rsidR="000E2FC4" w:rsidRPr="00293377" w:rsidTr="00691E20">
        <w:tc>
          <w:tcPr>
            <w:tcW w:w="4077" w:type="dxa"/>
            <w:vAlign w:val="center"/>
          </w:tcPr>
          <w:p w:rsidR="000E2FC4" w:rsidRPr="00691E20" w:rsidRDefault="000E2FC4" w:rsidP="00691E20">
            <w:pPr>
              <w:pStyle w:val="ListParagraph"/>
              <w:autoSpaceDE w:val="0"/>
              <w:autoSpaceDN w:val="0"/>
              <w:adjustRightInd w:val="0"/>
              <w:spacing w:after="0" w:line="240" w:lineRule="auto"/>
              <w:ind w:left="0"/>
              <w:rPr>
                <w:rFonts w:ascii="Times New Roman" w:hAnsi="Times New Roman"/>
                <w:sz w:val="20"/>
                <w:szCs w:val="24"/>
              </w:rPr>
            </w:pPr>
            <w:r w:rsidRPr="00691E20">
              <w:rPr>
                <w:rFonts w:ascii="Times New Roman" w:hAnsi="Times New Roman"/>
                <w:sz w:val="20"/>
                <w:szCs w:val="24"/>
                <w:lang w:val="ru-RU"/>
              </w:rPr>
              <w:t xml:space="preserve">4. Реконструкция участка тепловой сети от ТК-6 до ул. </w:t>
            </w:r>
            <w:r w:rsidRPr="00691E20">
              <w:rPr>
                <w:rFonts w:ascii="Times New Roman" w:hAnsi="Times New Roman"/>
                <w:sz w:val="20"/>
                <w:szCs w:val="24"/>
              </w:rPr>
              <w:t>Пионерская,20</w:t>
            </w:r>
          </w:p>
        </w:tc>
        <w:tc>
          <w:tcPr>
            <w:tcW w:w="368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115 м, надземная, Ду 69,  изоляция минераловатные маты</w:t>
            </w:r>
          </w:p>
        </w:tc>
        <w:tc>
          <w:tcPr>
            <w:tcW w:w="237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 г.</w:t>
            </w:r>
          </w:p>
        </w:tc>
      </w:tr>
      <w:tr w:rsidR="000E2FC4" w:rsidRPr="00293377" w:rsidTr="00691E20">
        <w:tc>
          <w:tcPr>
            <w:tcW w:w="4077" w:type="dxa"/>
            <w:vAlign w:val="center"/>
          </w:tcPr>
          <w:p w:rsidR="000E2FC4" w:rsidRPr="00691E20" w:rsidRDefault="000E2FC4" w:rsidP="00691E20">
            <w:pPr>
              <w:pStyle w:val="ListParagraph"/>
              <w:autoSpaceDE w:val="0"/>
              <w:autoSpaceDN w:val="0"/>
              <w:adjustRightInd w:val="0"/>
              <w:spacing w:after="0" w:line="240" w:lineRule="auto"/>
              <w:ind w:left="0"/>
              <w:rPr>
                <w:rFonts w:ascii="Times New Roman" w:hAnsi="Times New Roman"/>
                <w:sz w:val="20"/>
                <w:szCs w:val="24"/>
              </w:rPr>
            </w:pPr>
            <w:r w:rsidRPr="00691E20">
              <w:rPr>
                <w:rFonts w:ascii="Times New Roman" w:hAnsi="Times New Roman"/>
                <w:sz w:val="20"/>
                <w:szCs w:val="24"/>
                <w:lang w:val="ru-RU"/>
              </w:rPr>
              <w:t xml:space="preserve">5. Реконструкция участка тепловой сети от ТК-6 до ул. </w:t>
            </w:r>
            <w:r w:rsidRPr="00691E20">
              <w:rPr>
                <w:rFonts w:ascii="Times New Roman" w:hAnsi="Times New Roman"/>
                <w:sz w:val="20"/>
                <w:szCs w:val="24"/>
              </w:rPr>
              <w:t>Пионерская,21</w:t>
            </w:r>
          </w:p>
        </w:tc>
        <w:tc>
          <w:tcPr>
            <w:tcW w:w="368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15 м, надземная, Ду 69, изоляция минераловатные маты</w:t>
            </w:r>
          </w:p>
        </w:tc>
        <w:tc>
          <w:tcPr>
            <w:tcW w:w="237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 г.</w:t>
            </w:r>
          </w:p>
        </w:tc>
      </w:tr>
      <w:tr w:rsidR="000E2FC4" w:rsidRPr="00293377" w:rsidTr="00691E20">
        <w:tc>
          <w:tcPr>
            <w:tcW w:w="4077" w:type="dxa"/>
            <w:vAlign w:val="center"/>
          </w:tcPr>
          <w:p w:rsidR="000E2FC4" w:rsidRPr="00691E20" w:rsidRDefault="000E2FC4" w:rsidP="00691E20">
            <w:pPr>
              <w:pStyle w:val="ListParagraph"/>
              <w:autoSpaceDE w:val="0"/>
              <w:autoSpaceDN w:val="0"/>
              <w:adjustRightInd w:val="0"/>
              <w:spacing w:after="0" w:line="240" w:lineRule="auto"/>
              <w:ind w:left="0"/>
              <w:rPr>
                <w:rFonts w:ascii="Times New Roman" w:hAnsi="Times New Roman"/>
                <w:sz w:val="20"/>
                <w:szCs w:val="24"/>
              </w:rPr>
            </w:pPr>
            <w:r w:rsidRPr="00691E20">
              <w:rPr>
                <w:rFonts w:ascii="Times New Roman" w:hAnsi="Times New Roman"/>
                <w:sz w:val="20"/>
                <w:szCs w:val="24"/>
                <w:lang w:val="ru-RU"/>
              </w:rPr>
              <w:t xml:space="preserve">6. Реконструкция участка тепловой сети от ТК-6 до ул. </w:t>
            </w:r>
            <w:r w:rsidRPr="00691E20">
              <w:rPr>
                <w:rFonts w:ascii="Times New Roman" w:hAnsi="Times New Roman"/>
                <w:sz w:val="20"/>
                <w:szCs w:val="24"/>
              </w:rPr>
              <w:t>Пионерская,21а</w:t>
            </w:r>
          </w:p>
        </w:tc>
        <w:tc>
          <w:tcPr>
            <w:tcW w:w="368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5 м, подземная, Ду 69, изоляция минераловатные маты</w:t>
            </w:r>
          </w:p>
        </w:tc>
        <w:tc>
          <w:tcPr>
            <w:tcW w:w="237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 г.</w:t>
            </w:r>
          </w:p>
        </w:tc>
      </w:tr>
    </w:tbl>
    <w:p w:rsidR="000E2FC4" w:rsidRDefault="000E2FC4" w:rsidP="008B6A26">
      <w:pPr>
        <w:autoSpaceDE w:val="0"/>
        <w:autoSpaceDN w:val="0"/>
        <w:adjustRightInd w:val="0"/>
        <w:spacing w:after="0" w:line="240" w:lineRule="auto"/>
        <w:ind w:firstLine="709"/>
        <w:rPr>
          <w:rFonts w:ascii="Times New Roman" w:hAnsi="Times New Roman"/>
          <w:sz w:val="24"/>
          <w:szCs w:val="23"/>
        </w:rPr>
        <w:sectPr w:rsidR="000E2FC4" w:rsidSect="008B6A26">
          <w:pgSz w:w="11906" w:h="16838"/>
          <w:pgMar w:top="992" w:right="851" w:bottom="992" w:left="1134" w:header="709" w:footer="709" w:gutter="0"/>
          <w:cols w:space="708"/>
          <w:docGrid w:linePitch="360"/>
        </w:sectPr>
      </w:pPr>
    </w:p>
    <w:p w:rsidR="000E2FC4" w:rsidRPr="008B6A26" w:rsidRDefault="000E2FC4" w:rsidP="008B6A26">
      <w:pPr>
        <w:autoSpaceDE w:val="0"/>
        <w:autoSpaceDN w:val="0"/>
        <w:adjustRightInd w:val="0"/>
        <w:spacing w:after="0" w:line="240" w:lineRule="auto"/>
        <w:rPr>
          <w:rFonts w:ascii="Times New Roman" w:hAnsi="Times New Roman"/>
          <w:sz w:val="24"/>
          <w:szCs w:val="23"/>
          <w:lang w:val="ru-RU"/>
        </w:rPr>
      </w:pPr>
      <w:r w:rsidRPr="008B6A26">
        <w:rPr>
          <w:rFonts w:ascii="Times New Roman" w:hAnsi="Times New Roman"/>
          <w:sz w:val="24"/>
          <w:szCs w:val="23"/>
          <w:lang w:val="ru-RU"/>
        </w:rPr>
        <w:t xml:space="preserve">Таблица </w:t>
      </w:r>
      <w:r>
        <w:rPr>
          <w:rFonts w:ascii="Times New Roman" w:hAnsi="Times New Roman"/>
          <w:sz w:val="24"/>
          <w:szCs w:val="23"/>
          <w:lang w:val="ru-RU"/>
        </w:rPr>
        <w:t>7</w:t>
      </w:r>
      <w:r w:rsidRPr="008B6A26">
        <w:rPr>
          <w:rFonts w:ascii="Times New Roman" w:hAnsi="Times New Roman"/>
          <w:sz w:val="24"/>
          <w:szCs w:val="23"/>
          <w:lang w:val="ru-RU"/>
        </w:rPr>
        <w:t>.4. Финансовые потребности для реализации проекта в ценах 2015 г.</w:t>
      </w:r>
    </w:p>
    <w:p w:rsidR="000E2FC4" w:rsidRPr="008B6A26" w:rsidRDefault="000E2FC4" w:rsidP="008B6A26">
      <w:pPr>
        <w:autoSpaceDE w:val="0"/>
        <w:autoSpaceDN w:val="0"/>
        <w:adjustRightInd w:val="0"/>
        <w:spacing w:after="0" w:line="240" w:lineRule="auto"/>
        <w:ind w:firstLine="709"/>
        <w:rPr>
          <w:rFonts w:ascii="Times New Roman" w:hAnsi="Times New Roman"/>
          <w:sz w:val="24"/>
          <w:szCs w:val="23"/>
          <w:lang w:val="ru-RU"/>
        </w:rPr>
      </w:pPr>
    </w:p>
    <w:tbl>
      <w:tblPr>
        <w:tblW w:w="1456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3309"/>
        <w:gridCol w:w="3132"/>
        <w:gridCol w:w="1928"/>
        <w:gridCol w:w="1126"/>
        <w:gridCol w:w="1457"/>
        <w:gridCol w:w="1106"/>
        <w:gridCol w:w="2509"/>
      </w:tblGrid>
      <w:tr w:rsidR="000E2FC4" w:rsidRPr="006B3250" w:rsidTr="00691E20">
        <w:trPr>
          <w:trHeight w:val="249"/>
        </w:trPr>
        <w:tc>
          <w:tcPr>
            <w:tcW w:w="361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Мероприятия</w:t>
            </w:r>
          </w:p>
        </w:tc>
        <w:tc>
          <w:tcPr>
            <w:tcW w:w="339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Характеристики</w:t>
            </w:r>
          </w:p>
        </w:tc>
        <w:tc>
          <w:tcPr>
            <w:tcW w:w="2566" w:type="dxa"/>
            <w:gridSpan w:val="2"/>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Характеристика</w:t>
            </w:r>
          </w:p>
        </w:tc>
        <w:tc>
          <w:tcPr>
            <w:tcW w:w="11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Длинаучастка, м</w:t>
            </w:r>
          </w:p>
        </w:tc>
        <w:tc>
          <w:tcPr>
            <w:tcW w:w="112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Диаметр, мм</w:t>
            </w:r>
          </w:p>
        </w:tc>
        <w:tc>
          <w:tcPr>
            <w:tcW w:w="274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b/>
                <w:sz w:val="20"/>
                <w:szCs w:val="24"/>
                <w:lang w:val="ru-RU"/>
              </w:rPr>
              <w:t>Итого стоимость по расчетам с НДС, тыс. руб.</w:t>
            </w:r>
          </w:p>
        </w:tc>
      </w:tr>
      <w:tr w:rsidR="000E2FC4" w:rsidRPr="00546B16" w:rsidTr="00691E20">
        <w:trPr>
          <w:trHeight w:val="249"/>
        </w:trPr>
        <w:tc>
          <w:tcPr>
            <w:tcW w:w="3615" w:type="dxa"/>
            <w:vAlign w:val="center"/>
          </w:tcPr>
          <w:p w:rsidR="000E2FC4" w:rsidRPr="00691E20" w:rsidRDefault="000E2FC4" w:rsidP="00691E20">
            <w:pPr>
              <w:pStyle w:val="ListParagraph"/>
              <w:autoSpaceDE w:val="0"/>
              <w:autoSpaceDN w:val="0"/>
              <w:adjustRightInd w:val="0"/>
              <w:spacing w:after="0" w:line="240" w:lineRule="auto"/>
              <w:ind w:left="0"/>
              <w:rPr>
                <w:rFonts w:ascii="Times New Roman" w:hAnsi="Times New Roman"/>
                <w:sz w:val="20"/>
                <w:szCs w:val="24"/>
                <w:lang w:val="ru-RU"/>
              </w:rPr>
            </w:pPr>
            <w:r w:rsidRPr="00691E20">
              <w:rPr>
                <w:rFonts w:ascii="Times New Roman" w:hAnsi="Times New Roman"/>
                <w:sz w:val="20"/>
                <w:szCs w:val="24"/>
                <w:lang w:val="ru-RU"/>
              </w:rPr>
              <w:t>1. Реконструкция участка тепловой сети от ТК-1 до ТК-5</w:t>
            </w:r>
          </w:p>
        </w:tc>
        <w:tc>
          <w:tcPr>
            <w:tcW w:w="339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85 м, надземная, Ду 69, изоляция минераловатные маты</w:t>
            </w:r>
          </w:p>
        </w:tc>
        <w:tc>
          <w:tcPr>
            <w:tcW w:w="143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новоестроительство</w:t>
            </w:r>
          </w:p>
        </w:tc>
        <w:tc>
          <w:tcPr>
            <w:tcW w:w="1129" w:type="dxa"/>
            <w:vAlign w:val="center"/>
          </w:tcPr>
          <w:p w:rsidR="000E2FC4" w:rsidRDefault="000E2FC4" w:rsidP="00691E20">
            <w:pPr>
              <w:spacing w:after="0" w:line="240" w:lineRule="auto"/>
              <w:jc w:val="center"/>
            </w:pPr>
            <w:r w:rsidRPr="00691E20">
              <w:rPr>
                <w:rFonts w:ascii="Times New Roman" w:hAnsi="Times New Roman"/>
                <w:sz w:val="20"/>
                <w:szCs w:val="24"/>
              </w:rPr>
              <w:t>надземная</w:t>
            </w:r>
          </w:p>
        </w:tc>
        <w:tc>
          <w:tcPr>
            <w:tcW w:w="11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85</w:t>
            </w:r>
          </w:p>
        </w:tc>
        <w:tc>
          <w:tcPr>
            <w:tcW w:w="112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69</w:t>
            </w:r>
          </w:p>
        </w:tc>
        <w:tc>
          <w:tcPr>
            <w:tcW w:w="274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1 589,36</w:t>
            </w:r>
          </w:p>
        </w:tc>
      </w:tr>
      <w:tr w:rsidR="000E2FC4" w:rsidRPr="00546B16" w:rsidTr="00691E20">
        <w:trPr>
          <w:trHeight w:val="249"/>
        </w:trPr>
        <w:tc>
          <w:tcPr>
            <w:tcW w:w="3615" w:type="dxa"/>
            <w:vAlign w:val="center"/>
          </w:tcPr>
          <w:p w:rsidR="000E2FC4" w:rsidRPr="00691E20" w:rsidRDefault="000E2FC4" w:rsidP="00691E20">
            <w:pPr>
              <w:pStyle w:val="ListParagraph"/>
              <w:autoSpaceDE w:val="0"/>
              <w:autoSpaceDN w:val="0"/>
              <w:adjustRightInd w:val="0"/>
              <w:spacing w:after="0" w:line="240" w:lineRule="auto"/>
              <w:ind w:left="0"/>
              <w:rPr>
                <w:rFonts w:ascii="Times New Roman" w:hAnsi="Times New Roman"/>
                <w:sz w:val="20"/>
                <w:szCs w:val="24"/>
                <w:lang w:val="ru-RU"/>
              </w:rPr>
            </w:pPr>
            <w:r w:rsidRPr="00691E20">
              <w:rPr>
                <w:rFonts w:ascii="Times New Roman" w:hAnsi="Times New Roman"/>
                <w:sz w:val="20"/>
                <w:szCs w:val="24"/>
                <w:lang w:val="ru-RU"/>
              </w:rPr>
              <w:t>2. Реконструкция участка тепловой сети от ТК-5 до ТК-6</w:t>
            </w:r>
          </w:p>
        </w:tc>
        <w:tc>
          <w:tcPr>
            <w:tcW w:w="339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55 м, надземная, Ду 69, изоляция минераловатные маты</w:t>
            </w:r>
          </w:p>
        </w:tc>
        <w:tc>
          <w:tcPr>
            <w:tcW w:w="143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новоестроительство</w:t>
            </w:r>
          </w:p>
        </w:tc>
        <w:tc>
          <w:tcPr>
            <w:tcW w:w="1129" w:type="dxa"/>
            <w:vAlign w:val="center"/>
          </w:tcPr>
          <w:p w:rsidR="000E2FC4" w:rsidRDefault="000E2FC4" w:rsidP="00691E20">
            <w:pPr>
              <w:spacing w:after="0" w:line="240" w:lineRule="auto"/>
              <w:jc w:val="center"/>
            </w:pPr>
            <w:r w:rsidRPr="00691E20">
              <w:rPr>
                <w:rFonts w:ascii="Times New Roman" w:hAnsi="Times New Roman"/>
                <w:sz w:val="20"/>
                <w:szCs w:val="24"/>
              </w:rPr>
              <w:t>надземная</w:t>
            </w:r>
          </w:p>
        </w:tc>
        <w:tc>
          <w:tcPr>
            <w:tcW w:w="11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55</w:t>
            </w:r>
          </w:p>
        </w:tc>
        <w:tc>
          <w:tcPr>
            <w:tcW w:w="112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69</w:t>
            </w:r>
          </w:p>
        </w:tc>
        <w:tc>
          <w:tcPr>
            <w:tcW w:w="274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1 028,41</w:t>
            </w:r>
          </w:p>
        </w:tc>
      </w:tr>
      <w:tr w:rsidR="000E2FC4" w:rsidRPr="00546B16" w:rsidTr="00691E20">
        <w:trPr>
          <w:trHeight w:val="249"/>
        </w:trPr>
        <w:tc>
          <w:tcPr>
            <w:tcW w:w="3615" w:type="dxa"/>
            <w:vAlign w:val="center"/>
          </w:tcPr>
          <w:p w:rsidR="000E2FC4" w:rsidRPr="00691E20" w:rsidRDefault="000E2FC4" w:rsidP="00691E20">
            <w:pPr>
              <w:pStyle w:val="ListParagraph"/>
              <w:autoSpaceDE w:val="0"/>
              <w:autoSpaceDN w:val="0"/>
              <w:adjustRightInd w:val="0"/>
              <w:spacing w:after="0" w:line="240" w:lineRule="auto"/>
              <w:ind w:left="0"/>
              <w:rPr>
                <w:rFonts w:ascii="Times New Roman" w:hAnsi="Times New Roman"/>
                <w:sz w:val="20"/>
                <w:szCs w:val="24"/>
              </w:rPr>
            </w:pPr>
            <w:r w:rsidRPr="00691E20">
              <w:rPr>
                <w:rFonts w:ascii="Times New Roman" w:hAnsi="Times New Roman"/>
                <w:sz w:val="20"/>
                <w:szCs w:val="24"/>
                <w:lang w:val="ru-RU"/>
              </w:rPr>
              <w:t xml:space="preserve">3. Реконструкция участка тепловой сети от ТК-6 до ж/д ул. </w:t>
            </w:r>
            <w:r w:rsidRPr="00691E20">
              <w:rPr>
                <w:rFonts w:ascii="Times New Roman" w:hAnsi="Times New Roman"/>
                <w:sz w:val="20"/>
                <w:szCs w:val="24"/>
              </w:rPr>
              <w:t>Центральная 6</w:t>
            </w:r>
          </w:p>
        </w:tc>
        <w:tc>
          <w:tcPr>
            <w:tcW w:w="339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25 м, подземная, Ду 250, изоляция минераловатные маты</w:t>
            </w:r>
          </w:p>
        </w:tc>
        <w:tc>
          <w:tcPr>
            <w:tcW w:w="143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новоестроительство</w:t>
            </w:r>
          </w:p>
        </w:tc>
        <w:tc>
          <w:tcPr>
            <w:tcW w:w="112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подземная</w:t>
            </w:r>
          </w:p>
        </w:tc>
        <w:tc>
          <w:tcPr>
            <w:tcW w:w="11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25</w:t>
            </w:r>
          </w:p>
        </w:tc>
        <w:tc>
          <w:tcPr>
            <w:tcW w:w="112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250</w:t>
            </w:r>
          </w:p>
        </w:tc>
        <w:tc>
          <w:tcPr>
            <w:tcW w:w="274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1 068,39</w:t>
            </w:r>
          </w:p>
        </w:tc>
      </w:tr>
      <w:tr w:rsidR="000E2FC4" w:rsidRPr="00546B16" w:rsidTr="00691E20">
        <w:trPr>
          <w:trHeight w:val="249"/>
        </w:trPr>
        <w:tc>
          <w:tcPr>
            <w:tcW w:w="3615" w:type="dxa"/>
            <w:vAlign w:val="center"/>
          </w:tcPr>
          <w:p w:rsidR="000E2FC4" w:rsidRPr="00691E20" w:rsidRDefault="000E2FC4" w:rsidP="00691E20">
            <w:pPr>
              <w:pStyle w:val="ListParagraph"/>
              <w:autoSpaceDE w:val="0"/>
              <w:autoSpaceDN w:val="0"/>
              <w:adjustRightInd w:val="0"/>
              <w:spacing w:after="0" w:line="240" w:lineRule="auto"/>
              <w:ind w:left="0"/>
              <w:rPr>
                <w:rFonts w:ascii="Times New Roman" w:hAnsi="Times New Roman"/>
                <w:sz w:val="20"/>
                <w:szCs w:val="24"/>
              </w:rPr>
            </w:pPr>
            <w:r w:rsidRPr="00691E20">
              <w:rPr>
                <w:rFonts w:ascii="Times New Roman" w:hAnsi="Times New Roman"/>
                <w:sz w:val="20"/>
                <w:szCs w:val="24"/>
                <w:lang w:val="ru-RU"/>
              </w:rPr>
              <w:t xml:space="preserve">4. Реконструкция участка тепловой сети от ТК-6 до ул. </w:t>
            </w:r>
            <w:r w:rsidRPr="00691E20">
              <w:rPr>
                <w:rFonts w:ascii="Times New Roman" w:hAnsi="Times New Roman"/>
                <w:sz w:val="20"/>
                <w:szCs w:val="24"/>
              </w:rPr>
              <w:t>Пионерская,20</w:t>
            </w:r>
          </w:p>
        </w:tc>
        <w:tc>
          <w:tcPr>
            <w:tcW w:w="339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115 м, надземная, Ду 69,  изоляция минераловатные маты</w:t>
            </w:r>
          </w:p>
        </w:tc>
        <w:tc>
          <w:tcPr>
            <w:tcW w:w="143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новоестроительство</w:t>
            </w:r>
          </w:p>
        </w:tc>
        <w:tc>
          <w:tcPr>
            <w:tcW w:w="112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надземная</w:t>
            </w:r>
          </w:p>
        </w:tc>
        <w:tc>
          <w:tcPr>
            <w:tcW w:w="11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115</w:t>
            </w:r>
          </w:p>
        </w:tc>
        <w:tc>
          <w:tcPr>
            <w:tcW w:w="112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69</w:t>
            </w:r>
          </w:p>
        </w:tc>
        <w:tc>
          <w:tcPr>
            <w:tcW w:w="274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2 150,31</w:t>
            </w:r>
          </w:p>
        </w:tc>
      </w:tr>
      <w:tr w:rsidR="000E2FC4" w:rsidRPr="00546B16" w:rsidTr="00691E20">
        <w:trPr>
          <w:trHeight w:val="249"/>
        </w:trPr>
        <w:tc>
          <w:tcPr>
            <w:tcW w:w="3615" w:type="dxa"/>
            <w:vAlign w:val="center"/>
          </w:tcPr>
          <w:p w:rsidR="000E2FC4" w:rsidRPr="00691E20" w:rsidRDefault="000E2FC4" w:rsidP="00691E20">
            <w:pPr>
              <w:pStyle w:val="ListParagraph"/>
              <w:autoSpaceDE w:val="0"/>
              <w:autoSpaceDN w:val="0"/>
              <w:adjustRightInd w:val="0"/>
              <w:spacing w:after="0" w:line="240" w:lineRule="auto"/>
              <w:ind w:left="0"/>
              <w:rPr>
                <w:rFonts w:ascii="Times New Roman" w:hAnsi="Times New Roman"/>
                <w:sz w:val="20"/>
                <w:szCs w:val="24"/>
              </w:rPr>
            </w:pPr>
            <w:r w:rsidRPr="00691E20">
              <w:rPr>
                <w:rFonts w:ascii="Times New Roman" w:hAnsi="Times New Roman"/>
                <w:sz w:val="20"/>
                <w:szCs w:val="24"/>
                <w:lang w:val="ru-RU"/>
              </w:rPr>
              <w:t xml:space="preserve">5. Реконструкция участка тепловой сети от ТК-6 до ул. </w:t>
            </w:r>
            <w:r w:rsidRPr="00691E20">
              <w:rPr>
                <w:rFonts w:ascii="Times New Roman" w:hAnsi="Times New Roman"/>
                <w:sz w:val="20"/>
                <w:szCs w:val="24"/>
              </w:rPr>
              <w:t>Пионерская,21</w:t>
            </w:r>
          </w:p>
        </w:tc>
        <w:tc>
          <w:tcPr>
            <w:tcW w:w="339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15 м, надземная, Ду 69, изоляция минераловатные маты</w:t>
            </w:r>
          </w:p>
        </w:tc>
        <w:tc>
          <w:tcPr>
            <w:tcW w:w="143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новоестроительство</w:t>
            </w:r>
          </w:p>
        </w:tc>
        <w:tc>
          <w:tcPr>
            <w:tcW w:w="1129" w:type="dxa"/>
            <w:vAlign w:val="center"/>
          </w:tcPr>
          <w:p w:rsidR="000E2FC4" w:rsidRDefault="000E2FC4" w:rsidP="00691E20">
            <w:pPr>
              <w:spacing w:after="0" w:line="240" w:lineRule="auto"/>
              <w:jc w:val="center"/>
            </w:pPr>
            <w:r w:rsidRPr="00691E20">
              <w:rPr>
                <w:rFonts w:ascii="Times New Roman" w:hAnsi="Times New Roman"/>
                <w:sz w:val="20"/>
                <w:szCs w:val="24"/>
              </w:rPr>
              <w:t>надземная</w:t>
            </w:r>
          </w:p>
        </w:tc>
        <w:tc>
          <w:tcPr>
            <w:tcW w:w="11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15</w:t>
            </w:r>
          </w:p>
        </w:tc>
        <w:tc>
          <w:tcPr>
            <w:tcW w:w="112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69</w:t>
            </w:r>
          </w:p>
        </w:tc>
        <w:tc>
          <w:tcPr>
            <w:tcW w:w="274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280,48</w:t>
            </w:r>
          </w:p>
        </w:tc>
      </w:tr>
      <w:tr w:rsidR="000E2FC4" w:rsidRPr="00546B16" w:rsidTr="00691E20">
        <w:trPr>
          <w:trHeight w:val="249"/>
        </w:trPr>
        <w:tc>
          <w:tcPr>
            <w:tcW w:w="3615" w:type="dxa"/>
            <w:vAlign w:val="center"/>
          </w:tcPr>
          <w:p w:rsidR="000E2FC4" w:rsidRPr="00691E20" w:rsidRDefault="000E2FC4" w:rsidP="00691E20">
            <w:pPr>
              <w:pStyle w:val="ListParagraph"/>
              <w:autoSpaceDE w:val="0"/>
              <w:autoSpaceDN w:val="0"/>
              <w:adjustRightInd w:val="0"/>
              <w:spacing w:after="0" w:line="240" w:lineRule="auto"/>
              <w:ind w:left="0"/>
              <w:rPr>
                <w:rFonts w:ascii="Times New Roman" w:hAnsi="Times New Roman"/>
                <w:sz w:val="20"/>
                <w:szCs w:val="24"/>
              </w:rPr>
            </w:pPr>
            <w:r w:rsidRPr="00691E20">
              <w:rPr>
                <w:rFonts w:ascii="Times New Roman" w:hAnsi="Times New Roman"/>
                <w:sz w:val="20"/>
                <w:szCs w:val="24"/>
                <w:lang w:val="ru-RU"/>
              </w:rPr>
              <w:t xml:space="preserve">6. Реконструкция участка тепловой сети от ТК-6 до ул. </w:t>
            </w:r>
            <w:r w:rsidRPr="00691E20">
              <w:rPr>
                <w:rFonts w:ascii="Times New Roman" w:hAnsi="Times New Roman"/>
                <w:sz w:val="20"/>
                <w:szCs w:val="24"/>
              </w:rPr>
              <w:t>Пионерская,21а</w:t>
            </w:r>
          </w:p>
        </w:tc>
        <w:tc>
          <w:tcPr>
            <w:tcW w:w="339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5 м, надземная, Ду 69, изоляция минераловатные маты</w:t>
            </w:r>
          </w:p>
        </w:tc>
        <w:tc>
          <w:tcPr>
            <w:tcW w:w="143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новоестроительство</w:t>
            </w:r>
          </w:p>
        </w:tc>
        <w:tc>
          <w:tcPr>
            <w:tcW w:w="1129" w:type="dxa"/>
            <w:vAlign w:val="center"/>
          </w:tcPr>
          <w:p w:rsidR="000E2FC4" w:rsidRDefault="000E2FC4" w:rsidP="00691E20">
            <w:pPr>
              <w:spacing w:after="0" w:line="240" w:lineRule="auto"/>
              <w:jc w:val="center"/>
            </w:pPr>
            <w:r w:rsidRPr="00691E20">
              <w:rPr>
                <w:rFonts w:ascii="Times New Roman" w:hAnsi="Times New Roman"/>
                <w:sz w:val="20"/>
                <w:szCs w:val="24"/>
              </w:rPr>
              <w:t>надземная</w:t>
            </w:r>
          </w:p>
        </w:tc>
        <w:tc>
          <w:tcPr>
            <w:tcW w:w="11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5</w:t>
            </w:r>
          </w:p>
        </w:tc>
        <w:tc>
          <w:tcPr>
            <w:tcW w:w="112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69</w:t>
            </w:r>
          </w:p>
        </w:tc>
        <w:tc>
          <w:tcPr>
            <w:tcW w:w="274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93,49</w:t>
            </w:r>
          </w:p>
        </w:tc>
      </w:tr>
      <w:tr w:rsidR="000E2FC4" w:rsidRPr="00546B16" w:rsidTr="00691E20">
        <w:trPr>
          <w:trHeight w:val="249"/>
        </w:trPr>
        <w:tc>
          <w:tcPr>
            <w:tcW w:w="3615" w:type="dxa"/>
            <w:vAlign w:val="center"/>
          </w:tcPr>
          <w:p w:rsidR="000E2FC4" w:rsidRPr="00691E20" w:rsidRDefault="000E2FC4" w:rsidP="00691E20">
            <w:pPr>
              <w:pStyle w:val="ListParagraph"/>
              <w:autoSpaceDE w:val="0"/>
              <w:autoSpaceDN w:val="0"/>
              <w:adjustRightInd w:val="0"/>
              <w:spacing w:after="0" w:line="240" w:lineRule="auto"/>
              <w:ind w:left="0"/>
              <w:rPr>
                <w:rFonts w:ascii="Times New Roman" w:hAnsi="Times New Roman"/>
                <w:b/>
                <w:sz w:val="20"/>
                <w:szCs w:val="24"/>
              </w:rPr>
            </w:pPr>
            <w:r w:rsidRPr="00691E20">
              <w:rPr>
                <w:rFonts w:ascii="Times New Roman" w:hAnsi="Times New Roman"/>
                <w:b/>
                <w:sz w:val="20"/>
                <w:szCs w:val="24"/>
              </w:rPr>
              <w:t>Всего</w:t>
            </w:r>
          </w:p>
        </w:tc>
        <w:tc>
          <w:tcPr>
            <w:tcW w:w="3396"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szCs w:val="24"/>
              </w:rPr>
            </w:pPr>
          </w:p>
        </w:tc>
        <w:tc>
          <w:tcPr>
            <w:tcW w:w="143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p>
        </w:tc>
        <w:tc>
          <w:tcPr>
            <w:tcW w:w="112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szCs w:val="24"/>
              </w:rPr>
            </w:pPr>
          </w:p>
        </w:tc>
        <w:tc>
          <w:tcPr>
            <w:tcW w:w="1117"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szCs w:val="24"/>
              </w:rPr>
            </w:pPr>
          </w:p>
        </w:tc>
        <w:tc>
          <w:tcPr>
            <w:tcW w:w="112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szCs w:val="24"/>
              </w:rPr>
            </w:pPr>
          </w:p>
        </w:tc>
        <w:tc>
          <w:tcPr>
            <w:tcW w:w="274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b/>
                <w:sz w:val="20"/>
                <w:szCs w:val="24"/>
              </w:rPr>
            </w:pPr>
            <w:r w:rsidRPr="00691E20">
              <w:rPr>
                <w:rFonts w:ascii="Times New Roman" w:hAnsi="Times New Roman"/>
                <w:b/>
                <w:sz w:val="20"/>
                <w:szCs w:val="24"/>
              </w:rPr>
              <w:t>6 210,44</w:t>
            </w:r>
          </w:p>
        </w:tc>
      </w:tr>
    </w:tbl>
    <w:p w:rsidR="000E2FC4" w:rsidRDefault="000E2FC4" w:rsidP="00D739F4">
      <w:pPr>
        <w:widowControl w:val="0"/>
        <w:autoSpaceDE w:val="0"/>
        <w:autoSpaceDN w:val="0"/>
        <w:adjustRightInd w:val="0"/>
        <w:spacing w:after="0" w:line="235" w:lineRule="auto"/>
        <w:ind w:firstLine="709"/>
        <w:jc w:val="both"/>
        <w:rPr>
          <w:rFonts w:ascii="Times New Roman" w:hAnsi="Times New Roman"/>
          <w:sz w:val="24"/>
          <w:szCs w:val="24"/>
          <w:lang w:val="ru-RU"/>
        </w:rPr>
        <w:sectPr w:rsidR="000E2FC4" w:rsidSect="00FB2C00">
          <w:pgSz w:w="16838" w:h="11906" w:orient="landscape"/>
          <w:pgMar w:top="851" w:right="1134" w:bottom="1134" w:left="1134" w:header="709" w:footer="709" w:gutter="0"/>
          <w:cols w:space="708"/>
          <w:docGrid w:linePitch="360"/>
        </w:sectPr>
      </w:pPr>
    </w:p>
    <w:p w:rsidR="000E2FC4" w:rsidRDefault="000E2FC4" w:rsidP="00E95A8E">
      <w:pPr>
        <w:pStyle w:val="Heading1"/>
        <w:rPr>
          <w:b w:val="0"/>
          <w:bCs w:val="0"/>
          <w:color w:val="000000"/>
          <w:szCs w:val="23"/>
          <w:lang w:val="ru-RU"/>
        </w:rPr>
      </w:pPr>
      <w:bookmarkStart w:id="104" w:name="_Toc445886732"/>
      <w:r w:rsidRPr="00EE4914">
        <w:rPr>
          <w:color w:val="000000"/>
          <w:szCs w:val="23"/>
          <w:lang w:val="ru-RU"/>
        </w:rPr>
        <w:t>8</w:t>
      </w:r>
      <w:r>
        <w:rPr>
          <w:color w:val="000000"/>
          <w:szCs w:val="23"/>
          <w:lang w:val="ru-RU"/>
        </w:rPr>
        <w:t>.</w:t>
      </w:r>
      <w:r w:rsidRPr="00EE4914">
        <w:rPr>
          <w:color w:val="000000"/>
          <w:szCs w:val="23"/>
          <w:lang w:val="ru-RU"/>
        </w:rPr>
        <w:t xml:space="preserve"> Топливные балансы</w:t>
      </w:r>
      <w:bookmarkEnd w:id="104"/>
    </w:p>
    <w:p w:rsidR="000E2FC4" w:rsidRDefault="000E2FC4" w:rsidP="00E95A8E">
      <w:pPr>
        <w:pStyle w:val="Heading1"/>
        <w:rPr>
          <w:b w:val="0"/>
          <w:bCs w:val="0"/>
          <w:color w:val="000000"/>
          <w:szCs w:val="23"/>
          <w:lang w:val="ru-RU"/>
        </w:rPr>
      </w:pPr>
      <w:bookmarkStart w:id="105" w:name="_Toc445886733"/>
      <w:r w:rsidRPr="00EE4914">
        <w:rPr>
          <w:color w:val="000000"/>
          <w:szCs w:val="23"/>
          <w:lang w:val="ru-RU"/>
        </w:rPr>
        <w:t>8.1 Общие положения</w:t>
      </w:r>
      <w:bookmarkEnd w:id="105"/>
    </w:p>
    <w:p w:rsidR="000E2FC4" w:rsidRDefault="000E2FC4" w:rsidP="00E95A8E">
      <w:pPr>
        <w:autoSpaceDE w:val="0"/>
        <w:autoSpaceDN w:val="0"/>
        <w:adjustRightInd w:val="0"/>
        <w:spacing w:after="0" w:line="240" w:lineRule="auto"/>
        <w:ind w:firstLine="709"/>
        <w:rPr>
          <w:rFonts w:ascii="Times New Roman" w:hAnsi="Times New Roman"/>
          <w:b/>
          <w:bCs/>
          <w:color w:val="000000"/>
          <w:sz w:val="24"/>
          <w:szCs w:val="23"/>
          <w:lang w:val="ru-RU"/>
        </w:rPr>
      </w:pPr>
    </w:p>
    <w:p w:rsidR="000E2FC4" w:rsidRDefault="000E2FC4" w:rsidP="00E95A8E">
      <w:pPr>
        <w:autoSpaceDE w:val="0"/>
        <w:autoSpaceDN w:val="0"/>
        <w:adjustRightInd w:val="0"/>
        <w:spacing w:after="0" w:line="240" w:lineRule="auto"/>
        <w:ind w:firstLine="709"/>
        <w:jc w:val="both"/>
        <w:rPr>
          <w:rFonts w:ascii="Times New Roman" w:hAnsi="Times New Roman"/>
          <w:sz w:val="24"/>
          <w:lang w:val="ru-RU"/>
        </w:rPr>
      </w:pPr>
      <w:r w:rsidRPr="00643F72">
        <w:rPr>
          <w:rFonts w:ascii="Times New Roman" w:hAnsi="Times New Roman"/>
          <w:sz w:val="24"/>
          <w:lang w:val="ru-RU"/>
        </w:rPr>
        <w:t xml:space="preserve">Перспективные топливные балансы разработаны в соответствии подпунктом 6 пункта 3 и пунктом 23 Требований к схемам теплоснабжения. В результате разработки в соответствии с пунктом 23 Требований к схеме теплоснабжения должны быть решены следующие задачи: </w:t>
      </w:r>
    </w:p>
    <w:p w:rsidR="000E2FC4" w:rsidRDefault="000E2FC4" w:rsidP="00E95A8E">
      <w:pPr>
        <w:autoSpaceDE w:val="0"/>
        <w:autoSpaceDN w:val="0"/>
        <w:adjustRightInd w:val="0"/>
        <w:spacing w:after="0" w:line="240" w:lineRule="auto"/>
        <w:ind w:firstLine="709"/>
        <w:jc w:val="both"/>
        <w:rPr>
          <w:rFonts w:ascii="Times New Roman" w:hAnsi="Times New Roman"/>
          <w:sz w:val="24"/>
          <w:lang w:val="ru-RU"/>
        </w:rPr>
      </w:pPr>
      <w:r w:rsidRPr="00643F72">
        <w:rPr>
          <w:rFonts w:ascii="Times New Roman" w:hAnsi="Times New Roman"/>
          <w:sz w:val="24"/>
          <w:lang w:val="ru-RU"/>
        </w:rPr>
        <w:t>• установлены перспективные объемы тепловой энергии, вырабатываемой на всех источниках тепловой энергии, обеспечивающие спрос на тепловую энергию и теплоноситель для потребителей, на собственные нужды котельных, на потери тепловой энергии при ее передаче по тепловым сетям;</w:t>
      </w:r>
    </w:p>
    <w:p w:rsidR="000E2FC4" w:rsidRDefault="000E2FC4" w:rsidP="00E95A8E">
      <w:pPr>
        <w:autoSpaceDE w:val="0"/>
        <w:autoSpaceDN w:val="0"/>
        <w:adjustRightInd w:val="0"/>
        <w:spacing w:after="0" w:line="240" w:lineRule="auto"/>
        <w:ind w:firstLine="709"/>
        <w:jc w:val="both"/>
        <w:rPr>
          <w:rFonts w:ascii="Times New Roman" w:hAnsi="Times New Roman"/>
          <w:sz w:val="24"/>
          <w:lang w:val="ru-RU"/>
        </w:rPr>
      </w:pPr>
      <w:r w:rsidRPr="00643F72">
        <w:rPr>
          <w:rFonts w:ascii="Times New Roman" w:hAnsi="Times New Roman"/>
          <w:sz w:val="24"/>
          <w:lang w:val="ru-RU"/>
        </w:rPr>
        <w:t xml:space="preserve"> • установлены объемы топлива для обеспечения выработки тепловой энергии на каждом источнике тепловой энергии;</w:t>
      </w:r>
    </w:p>
    <w:p w:rsidR="000E2FC4" w:rsidRPr="00643F72" w:rsidRDefault="000E2FC4" w:rsidP="00E95A8E">
      <w:pPr>
        <w:autoSpaceDE w:val="0"/>
        <w:autoSpaceDN w:val="0"/>
        <w:adjustRightInd w:val="0"/>
        <w:spacing w:after="0" w:line="240" w:lineRule="auto"/>
        <w:ind w:firstLine="709"/>
        <w:jc w:val="both"/>
        <w:rPr>
          <w:rFonts w:ascii="Times New Roman" w:hAnsi="Times New Roman"/>
          <w:color w:val="000000"/>
          <w:sz w:val="28"/>
          <w:szCs w:val="23"/>
          <w:lang w:val="ru-RU"/>
        </w:rPr>
      </w:pPr>
      <w:r w:rsidRPr="00643F72">
        <w:rPr>
          <w:rFonts w:ascii="Times New Roman" w:hAnsi="Times New Roman"/>
          <w:sz w:val="24"/>
          <w:lang w:val="ru-RU"/>
        </w:rPr>
        <w:t xml:space="preserve"> • установлены показатели эффективности использования топлива и предлагаемого к использованию теплоэнергетического оборудования.</w:t>
      </w:r>
    </w:p>
    <w:p w:rsidR="000E2FC4" w:rsidRDefault="000E2FC4"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0E2FC4" w:rsidRDefault="000E2FC4" w:rsidP="00E95A8E">
      <w:pPr>
        <w:pStyle w:val="Heading1"/>
        <w:rPr>
          <w:b w:val="0"/>
          <w:bCs w:val="0"/>
          <w:color w:val="000000"/>
          <w:szCs w:val="23"/>
          <w:lang w:val="ru-RU"/>
        </w:rPr>
      </w:pPr>
      <w:bookmarkStart w:id="106" w:name="_Toc445886734"/>
      <w:r w:rsidRPr="00C50EB9">
        <w:rPr>
          <w:color w:val="000000"/>
          <w:szCs w:val="23"/>
          <w:lang w:val="ru-RU"/>
        </w:rPr>
        <w:t>8.2 Перспективные топливные балансы источников теплоснабжения по котельн</w:t>
      </w:r>
      <w:r>
        <w:rPr>
          <w:color w:val="000000"/>
          <w:szCs w:val="23"/>
          <w:lang w:val="ru-RU"/>
        </w:rPr>
        <w:t>ойЖКХ «Зубово-Поляна»</w:t>
      </w:r>
      <w:bookmarkEnd w:id="106"/>
    </w:p>
    <w:p w:rsidR="000E2FC4" w:rsidRPr="00C50EB9"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p>
    <w:p w:rsidR="000E2FC4" w:rsidRPr="008B6A26" w:rsidRDefault="000E2FC4" w:rsidP="008B6A26">
      <w:pPr>
        <w:autoSpaceDE w:val="0"/>
        <w:autoSpaceDN w:val="0"/>
        <w:adjustRightInd w:val="0"/>
        <w:spacing w:after="0" w:line="240" w:lineRule="auto"/>
        <w:ind w:firstLine="709"/>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При прогнозировании необходимого количества топлива для котельной п. Дубитель рассматривался вариант обеспечения тепловой нагрузки от существующей котельной с наилучшими показателями работы (в частности – удельный расход топлива на отпуск тепла) или строительство новых котельных. </w:t>
      </w:r>
    </w:p>
    <w:p w:rsidR="000E2FC4" w:rsidRPr="008B6A26" w:rsidRDefault="000E2FC4" w:rsidP="008B6A26">
      <w:pPr>
        <w:autoSpaceDE w:val="0"/>
        <w:autoSpaceDN w:val="0"/>
        <w:adjustRightInd w:val="0"/>
        <w:spacing w:after="0" w:line="240" w:lineRule="auto"/>
        <w:ind w:firstLine="709"/>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Прогнозы по отпускаемой тепловой энергии и топливопотреблению рассматривалась по котельной, которая задействована в схеме теплоснабжения, со следующим допущением: отпуск тепловой энергии ведомственной котельной остаётся на уровне базового года. Перспективное значение удельных расходов топлива на отпуск тепловой энергии приведено на рисунке </w:t>
      </w:r>
      <w:r>
        <w:rPr>
          <w:rFonts w:ascii="Times New Roman" w:hAnsi="Times New Roman"/>
          <w:color w:val="000000"/>
          <w:sz w:val="24"/>
          <w:szCs w:val="23"/>
          <w:lang w:val="ru-RU"/>
        </w:rPr>
        <w:t>8</w:t>
      </w:r>
      <w:r w:rsidRPr="008B6A26">
        <w:rPr>
          <w:rFonts w:ascii="Times New Roman" w:hAnsi="Times New Roman"/>
          <w:color w:val="000000"/>
          <w:sz w:val="24"/>
          <w:szCs w:val="23"/>
          <w:lang w:val="ru-RU"/>
        </w:rPr>
        <w:t xml:space="preserve">.1. и в таблице </w:t>
      </w:r>
      <w:r>
        <w:rPr>
          <w:rFonts w:ascii="Times New Roman" w:hAnsi="Times New Roman"/>
          <w:color w:val="000000"/>
          <w:sz w:val="24"/>
          <w:szCs w:val="23"/>
          <w:lang w:val="ru-RU"/>
        </w:rPr>
        <w:t>8</w:t>
      </w:r>
      <w:r w:rsidRPr="008B6A26">
        <w:rPr>
          <w:rFonts w:ascii="Times New Roman" w:hAnsi="Times New Roman"/>
          <w:color w:val="000000"/>
          <w:sz w:val="24"/>
          <w:szCs w:val="23"/>
          <w:lang w:val="ru-RU"/>
        </w:rPr>
        <w:t>.1.</w:t>
      </w:r>
    </w:p>
    <w:p w:rsidR="000E2FC4" w:rsidRPr="008B6A26" w:rsidRDefault="000E2FC4" w:rsidP="008B6A26">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0D09DC" w:rsidRDefault="000E2FC4" w:rsidP="008B6A26">
      <w:pPr>
        <w:autoSpaceDE w:val="0"/>
        <w:autoSpaceDN w:val="0"/>
        <w:adjustRightInd w:val="0"/>
        <w:spacing w:after="0" w:line="240" w:lineRule="auto"/>
        <w:ind w:firstLine="709"/>
        <w:jc w:val="center"/>
        <w:rPr>
          <w:rFonts w:ascii="Times New Roman" w:hAnsi="Times New Roman"/>
          <w:i/>
          <w:color w:val="000000"/>
          <w:sz w:val="24"/>
          <w:szCs w:val="23"/>
        </w:rPr>
      </w:pPr>
      <w:r w:rsidRPr="00691E20">
        <w:rPr>
          <w:i/>
          <w:noProof/>
          <w:lang w:val="ru-RU" w:eastAsia="ru-RU"/>
        </w:rPr>
        <w:pict>
          <v:shape id="Диаграмма 5" o:spid="_x0000_i1090"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">
            <v:imagedata r:id="rId42" o:title=""/>
            <o:lock v:ext="edit" aspectratio="f"/>
          </v:shape>
        </w:pict>
      </w:r>
    </w:p>
    <w:p w:rsidR="000E2FC4" w:rsidRPr="000D09DC" w:rsidRDefault="000E2FC4" w:rsidP="008B6A26">
      <w:pPr>
        <w:autoSpaceDE w:val="0"/>
        <w:autoSpaceDN w:val="0"/>
        <w:adjustRightInd w:val="0"/>
        <w:spacing w:after="0" w:line="240" w:lineRule="auto"/>
        <w:ind w:firstLine="709"/>
        <w:jc w:val="center"/>
        <w:rPr>
          <w:rFonts w:ascii="Times New Roman" w:hAnsi="Times New Roman"/>
          <w:i/>
          <w:sz w:val="24"/>
          <w:szCs w:val="23"/>
        </w:rPr>
      </w:pPr>
    </w:p>
    <w:p w:rsidR="000E2FC4" w:rsidRPr="008B6A26" w:rsidRDefault="000E2FC4" w:rsidP="008B6A26">
      <w:pPr>
        <w:autoSpaceDE w:val="0"/>
        <w:autoSpaceDN w:val="0"/>
        <w:adjustRightInd w:val="0"/>
        <w:spacing w:after="0" w:line="240" w:lineRule="auto"/>
        <w:ind w:firstLine="709"/>
        <w:jc w:val="center"/>
        <w:rPr>
          <w:rFonts w:ascii="Times New Roman" w:hAnsi="Times New Roman"/>
          <w:sz w:val="24"/>
          <w:szCs w:val="23"/>
          <w:lang w:val="ru-RU"/>
        </w:rPr>
      </w:pPr>
      <w:r w:rsidRPr="008B6A26">
        <w:rPr>
          <w:rFonts w:ascii="Times New Roman" w:hAnsi="Times New Roman"/>
          <w:sz w:val="24"/>
          <w:szCs w:val="23"/>
          <w:lang w:val="ru-RU"/>
        </w:rPr>
        <w:t xml:space="preserve">Рисунок </w:t>
      </w:r>
      <w:r>
        <w:rPr>
          <w:rFonts w:ascii="Times New Roman" w:hAnsi="Times New Roman"/>
          <w:sz w:val="24"/>
          <w:szCs w:val="23"/>
          <w:lang w:val="ru-RU"/>
        </w:rPr>
        <w:t>8</w:t>
      </w:r>
      <w:r w:rsidRPr="008B6A26">
        <w:rPr>
          <w:rFonts w:ascii="Times New Roman" w:hAnsi="Times New Roman"/>
          <w:sz w:val="24"/>
          <w:szCs w:val="23"/>
          <w:lang w:val="ru-RU"/>
        </w:rPr>
        <w:t>.1. Динамика НУР топлива на период 2016-2030г.г.</w:t>
      </w:r>
    </w:p>
    <w:p w:rsidR="000E2FC4" w:rsidRPr="008B6A26" w:rsidRDefault="000E2FC4" w:rsidP="008B6A26">
      <w:pPr>
        <w:widowControl w:val="0"/>
        <w:autoSpaceDE w:val="0"/>
        <w:autoSpaceDN w:val="0"/>
        <w:adjustRightInd w:val="0"/>
        <w:spacing w:after="0"/>
        <w:ind w:firstLine="709"/>
        <w:rPr>
          <w:rFonts w:ascii="Times New Roman" w:hAnsi="Times New Roman"/>
          <w:color w:val="000000"/>
          <w:sz w:val="24"/>
          <w:szCs w:val="24"/>
          <w:lang w:val="ru-RU"/>
        </w:rPr>
        <w:sectPr w:rsidR="000E2FC4" w:rsidRPr="008B6A26" w:rsidSect="008B6A26">
          <w:pgSz w:w="11906" w:h="16838"/>
          <w:pgMar w:top="1134" w:right="850" w:bottom="1134" w:left="1134" w:header="708" w:footer="708" w:gutter="0"/>
          <w:cols w:space="708"/>
          <w:docGrid w:linePitch="360"/>
        </w:sectPr>
      </w:pPr>
    </w:p>
    <w:p w:rsidR="000E2FC4" w:rsidRPr="008B6A26" w:rsidRDefault="000E2FC4" w:rsidP="008B6A26">
      <w:pPr>
        <w:autoSpaceDE w:val="0"/>
        <w:autoSpaceDN w:val="0"/>
        <w:adjustRightInd w:val="0"/>
        <w:spacing w:after="0" w:line="240" w:lineRule="auto"/>
        <w:rPr>
          <w:rFonts w:ascii="Times New Roman" w:hAnsi="Times New Roman"/>
          <w:sz w:val="24"/>
          <w:szCs w:val="23"/>
          <w:lang w:val="ru-RU"/>
        </w:rPr>
      </w:pPr>
      <w:r w:rsidRPr="008B6A26">
        <w:rPr>
          <w:rFonts w:ascii="Times New Roman" w:hAnsi="Times New Roman"/>
          <w:sz w:val="24"/>
          <w:szCs w:val="23"/>
          <w:lang w:val="ru-RU"/>
        </w:rPr>
        <w:t xml:space="preserve">Таблица </w:t>
      </w:r>
      <w:r>
        <w:rPr>
          <w:rFonts w:ascii="Times New Roman" w:hAnsi="Times New Roman"/>
          <w:sz w:val="24"/>
          <w:szCs w:val="23"/>
          <w:lang w:val="ru-RU"/>
        </w:rPr>
        <w:t>8</w:t>
      </w:r>
      <w:r w:rsidRPr="008B6A26">
        <w:rPr>
          <w:rFonts w:ascii="Times New Roman" w:hAnsi="Times New Roman"/>
          <w:sz w:val="24"/>
          <w:szCs w:val="23"/>
          <w:lang w:val="ru-RU"/>
        </w:rPr>
        <w:t>.1. Перспективные плановые значения удельных расходов топлива на отпуск тепловой энергии</w:t>
      </w:r>
    </w:p>
    <w:tbl>
      <w:tblPr>
        <w:tblW w:w="152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3642"/>
        <w:gridCol w:w="1900"/>
        <w:gridCol w:w="1389"/>
        <w:gridCol w:w="1388"/>
        <w:gridCol w:w="1388"/>
        <w:gridCol w:w="1388"/>
        <w:gridCol w:w="1388"/>
        <w:gridCol w:w="1388"/>
        <w:gridCol w:w="1388"/>
      </w:tblGrid>
      <w:tr w:rsidR="000E2FC4" w:rsidTr="00691E20">
        <w:trPr>
          <w:trHeight w:val="260"/>
        </w:trPr>
        <w:tc>
          <w:tcPr>
            <w:tcW w:w="379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Показатель</w:t>
            </w:r>
          </w:p>
        </w:tc>
        <w:tc>
          <w:tcPr>
            <w:tcW w:w="132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Единицыизмерения</w:t>
            </w:r>
          </w:p>
        </w:tc>
        <w:tc>
          <w:tcPr>
            <w:tcW w:w="144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2016 г.</w:t>
            </w:r>
          </w:p>
        </w:tc>
        <w:tc>
          <w:tcPr>
            <w:tcW w:w="144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2017 г.</w:t>
            </w:r>
          </w:p>
        </w:tc>
        <w:tc>
          <w:tcPr>
            <w:tcW w:w="144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2018 г.</w:t>
            </w:r>
          </w:p>
        </w:tc>
        <w:tc>
          <w:tcPr>
            <w:tcW w:w="144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2019 г.</w:t>
            </w:r>
          </w:p>
        </w:tc>
        <w:tc>
          <w:tcPr>
            <w:tcW w:w="144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2020 г.</w:t>
            </w:r>
          </w:p>
        </w:tc>
        <w:tc>
          <w:tcPr>
            <w:tcW w:w="144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2025 г.</w:t>
            </w:r>
          </w:p>
        </w:tc>
        <w:tc>
          <w:tcPr>
            <w:tcW w:w="144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2030 г.</w:t>
            </w:r>
          </w:p>
        </w:tc>
      </w:tr>
      <w:tr w:rsidR="000E2FC4" w:rsidRPr="006B3250" w:rsidTr="00691E20">
        <w:trPr>
          <w:trHeight w:val="250"/>
        </w:trPr>
        <w:tc>
          <w:tcPr>
            <w:tcW w:w="15259" w:type="dxa"/>
            <w:gridSpan w:val="9"/>
            <w:vAlign w:val="center"/>
          </w:tcPr>
          <w:p w:rsidR="000E2FC4" w:rsidRPr="00691E20" w:rsidRDefault="000E2FC4" w:rsidP="00691E20">
            <w:pPr>
              <w:pStyle w:val="Heading1"/>
              <w:spacing w:line="240" w:lineRule="auto"/>
              <w:jc w:val="center"/>
              <w:rPr>
                <w:bCs w:val="0"/>
                <w:sz w:val="20"/>
                <w:szCs w:val="20"/>
                <w:lang w:val="ru-RU"/>
              </w:rPr>
            </w:pPr>
            <w:bookmarkStart w:id="107" w:name="_Toc445382584"/>
            <w:bookmarkStart w:id="108" w:name="_Toc445886735"/>
            <w:r w:rsidRPr="00691E20">
              <w:rPr>
                <w:color w:val="000000"/>
                <w:sz w:val="20"/>
                <w:szCs w:val="20"/>
                <w:lang w:val="ru-RU"/>
              </w:rPr>
              <w:t xml:space="preserve">Зона действия котельной </w:t>
            </w:r>
            <w:r w:rsidRPr="00691E20">
              <w:rPr>
                <w:sz w:val="20"/>
                <w:szCs w:val="20"/>
                <w:lang w:val="ru-RU"/>
              </w:rPr>
              <w:t>ЖКХ «Зубово-Поляна»</w:t>
            </w:r>
            <w:bookmarkEnd w:id="107"/>
            <w:bookmarkEnd w:id="108"/>
          </w:p>
        </w:tc>
      </w:tr>
      <w:tr w:rsidR="000E2FC4" w:rsidTr="00691E20">
        <w:trPr>
          <w:trHeight w:val="250"/>
        </w:trPr>
        <w:tc>
          <w:tcPr>
            <w:tcW w:w="3794" w:type="dxa"/>
            <w:vAlign w:val="center"/>
          </w:tcPr>
          <w:p w:rsidR="000E2FC4" w:rsidRPr="00691E20" w:rsidRDefault="000E2FC4" w:rsidP="00691E20">
            <w:pPr>
              <w:autoSpaceDE w:val="0"/>
              <w:autoSpaceDN w:val="0"/>
              <w:adjustRightInd w:val="0"/>
              <w:spacing w:after="0" w:line="240" w:lineRule="auto"/>
              <w:rPr>
                <w:rFonts w:ascii="Times New Roman" w:hAnsi="Times New Roman"/>
                <w:color w:val="000000"/>
                <w:sz w:val="20"/>
              </w:rPr>
            </w:pPr>
            <w:r w:rsidRPr="00691E20">
              <w:rPr>
                <w:rFonts w:ascii="Times New Roman" w:hAnsi="Times New Roman"/>
                <w:color w:val="000000"/>
                <w:sz w:val="20"/>
              </w:rPr>
              <w:t>Отпусктепловойэнергии</w:t>
            </w:r>
          </w:p>
        </w:tc>
        <w:tc>
          <w:tcPr>
            <w:tcW w:w="132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Гкал</w:t>
            </w:r>
          </w:p>
        </w:tc>
        <w:tc>
          <w:tcPr>
            <w:tcW w:w="1448" w:type="dxa"/>
            <w:vAlign w:val="center"/>
          </w:tcPr>
          <w:p w:rsidR="000E2FC4" w:rsidRDefault="000E2FC4" w:rsidP="00691E20">
            <w:pPr>
              <w:spacing w:after="0" w:line="240" w:lineRule="auto"/>
              <w:jc w:val="center"/>
            </w:pPr>
            <w:r w:rsidRPr="00691E20">
              <w:rPr>
                <w:rFonts w:ascii="Times New Roman" w:hAnsi="Times New Roman"/>
                <w:sz w:val="20"/>
              </w:rPr>
              <w:t>1619,35</w:t>
            </w:r>
          </w:p>
        </w:tc>
        <w:tc>
          <w:tcPr>
            <w:tcW w:w="1448" w:type="dxa"/>
            <w:vAlign w:val="center"/>
          </w:tcPr>
          <w:p w:rsidR="000E2FC4" w:rsidRDefault="000E2FC4" w:rsidP="00691E20">
            <w:pPr>
              <w:spacing w:after="0" w:line="240" w:lineRule="auto"/>
              <w:jc w:val="center"/>
            </w:pPr>
            <w:r w:rsidRPr="00691E20">
              <w:rPr>
                <w:rFonts w:ascii="Times New Roman" w:hAnsi="Times New Roman"/>
                <w:sz w:val="20"/>
              </w:rPr>
              <w:t>1619,35</w:t>
            </w:r>
          </w:p>
        </w:tc>
        <w:tc>
          <w:tcPr>
            <w:tcW w:w="1448" w:type="dxa"/>
            <w:vAlign w:val="center"/>
          </w:tcPr>
          <w:p w:rsidR="000E2FC4" w:rsidRDefault="000E2FC4" w:rsidP="00691E20">
            <w:pPr>
              <w:spacing w:after="0" w:line="240" w:lineRule="auto"/>
              <w:jc w:val="center"/>
            </w:pPr>
            <w:r w:rsidRPr="00691E20">
              <w:rPr>
                <w:rFonts w:ascii="Times New Roman" w:hAnsi="Times New Roman"/>
                <w:sz w:val="20"/>
              </w:rPr>
              <w:t>1619,35</w:t>
            </w:r>
          </w:p>
        </w:tc>
        <w:tc>
          <w:tcPr>
            <w:tcW w:w="1448" w:type="dxa"/>
            <w:vAlign w:val="center"/>
          </w:tcPr>
          <w:p w:rsidR="000E2FC4" w:rsidRDefault="000E2FC4" w:rsidP="00691E20">
            <w:pPr>
              <w:spacing w:after="0" w:line="240" w:lineRule="auto"/>
              <w:jc w:val="center"/>
            </w:pPr>
            <w:r w:rsidRPr="00691E20">
              <w:rPr>
                <w:rFonts w:ascii="Times New Roman" w:hAnsi="Times New Roman"/>
                <w:sz w:val="20"/>
              </w:rPr>
              <w:t>1619,35</w:t>
            </w:r>
          </w:p>
        </w:tc>
        <w:tc>
          <w:tcPr>
            <w:tcW w:w="1448" w:type="dxa"/>
            <w:vAlign w:val="center"/>
          </w:tcPr>
          <w:p w:rsidR="000E2FC4" w:rsidRDefault="000E2FC4" w:rsidP="00691E20">
            <w:pPr>
              <w:spacing w:after="0" w:line="240" w:lineRule="auto"/>
              <w:jc w:val="center"/>
            </w:pPr>
            <w:r w:rsidRPr="00691E20">
              <w:rPr>
                <w:rFonts w:ascii="Times New Roman" w:hAnsi="Times New Roman"/>
                <w:sz w:val="20"/>
              </w:rPr>
              <w:t>1619,35</w:t>
            </w:r>
          </w:p>
        </w:tc>
        <w:tc>
          <w:tcPr>
            <w:tcW w:w="1448" w:type="dxa"/>
            <w:vAlign w:val="center"/>
          </w:tcPr>
          <w:p w:rsidR="000E2FC4" w:rsidRDefault="000E2FC4" w:rsidP="00691E20">
            <w:pPr>
              <w:spacing w:after="0" w:line="240" w:lineRule="auto"/>
              <w:jc w:val="center"/>
            </w:pPr>
            <w:r w:rsidRPr="00691E20">
              <w:rPr>
                <w:rFonts w:ascii="Times New Roman" w:hAnsi="Times New Roman"/>
                <w:sz w:val="20"/>
              </w:rPr>
              <w:t>1619,35</w:t>
            </w:r>
          </w:p>
        </w:tc>
        <w:tc>
          <w:tcPr>
            <w:tcW w:w="1448" w:type="dxa"/>
            <w:vAlign w:val="center"/>
          </w:tcPr>
          <w:p w:rsidR="000E2FC4" w:rsidRDefault="000E2FC4" w:rsidP="00691E20">
            <w:pPr>
              <w:spacing w:after="0" w:line="240" w:lineRule="auto"/>
              <w:jc w:val="center"/>
            </w:pPr>
            <w:r w:rsidRPr="00691E20">
              <w:rPr>
                <w:rFonts w:ascii="Times New Roman" w:hAnsi="Times New Roman"/>
                <w:sz w:val="20"/>
              </w:rPr>
              <w:t>1619,35</w:t>
            </w:r>
          </w:p>
        </w:tc>
      </w:tr>
      <w:tr w:rsidR="000E2FC4" w:rsidTr="00691E20">
        <w:trPr>
          <w:trHeight w:val="250"/>
        </w:trPr>
        <w:tc>
          <w:tcPr>
            <w:tcW w:w="3794" w:type="dxa"/>
            <w:vAlign w:val="center"/>
          </w:tcPr>
          <w:p w:rsidR="000E2FC4" w:rsidRPr="00691E20" w:rsidRDefault="000E2FC4" w:rsidP="00691E20">
            <w:pPr>
              <w:autoSpaceDE w:val="0"/>
              <w:autoSpaceDN w:val="0"/>
              <w:adjustRightInd w:val="0"/>
              <w:spacing w:after="0" w:line="240" w:lineRule="auto"/>
              <w:rPr>
                <w:rFonts w:ascii="Times New Roman" w:hAnsi="Times New Roman"/>
                <w:color w:val="000000"/>
                <w:sz w:val="20"/>
              </w:rPr>
            </w:pPr>
            <w:r w:rsidRPr="00691E20">
              <w:rPr>
                <w:rFonts w:ascii="Times New Roman" w:hAnsi="Times New Roman"/>
                <w:color w:val="000000"/>
                <w:sz w:val="20"/>
              </w:rPr>
              <w:t>НУР топлива</w:t>
            </w:r>
          </w:p>
        </w:tc>
        <w:tc>
          <w:tcPr>
            <w:tcW w:w="132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кг.у.т.</w:t>
            </w:r>
          </w:p>
        </w:tc>
        <w:tc>
          <w:tcPr>
            <w:tcW w:w="144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167,70</w:t>
            </w:r>
          </w:p>
        </w:tc>
        <w:tc>
          <w:tcPr>
            <w:tcW w:w="1448" w:type="dxa"/>
            <w:vAlign w:val="center"/>
          </w:tcPr>
          <w:p w:rsidR="000E2FC4" w:rsidRDefault="000E2FC4" w:rsidP="00691E20">
            <w:pPr>
              <w:spacing w:after="0" w:line="240" w:lineRule="auto"/>
              <w:jc w:val="center"/>
            </w:pPr>
            <w:r w:rsidRPr="00691E20">
              <w:rPr>
                <w:rFonts w:ascii="Times New Roman" w:hAnsi="Times New Roman"/>
                <w:color w:val="000000"/>
                <w:sz w:val="20"/>
              </w:rPr>
              <w:t>167,70</w:t>
            </w:r>
          </w:p>
        </w:tc>
        <w:tc>
          <w:tcPr>
            <w:tcW w:w="1448" w:type="dxa"/>
            <w:vAlign w:val="center"/>
          </w:tcPr>
          <w:p w:rsidR="000E2FC4" w:rsidRDefault="000E2FC4" w:rsidP="00691E20">
            <w:pPr>
              <w:spacing w:after="0" w:line="240" w:lineRule="auto"/>
              <w:jc w:val="center"/>
            </w:pPr>
            <w:r w:rsidRPr="00691E20">
              <w:rPr>
                <w:rFonts w:ascii="Times New Roman" w:hAnsi="Times New Roman"/>
                <w:color w:val="000000"/>
                <w:sz w:val="20"/>
              </w:rPr>
              <w:t>167,70</w:t>
            </w:r>
          </w:p>
        </w:tc>
        <w:tc>
          <w:tcPr>
            <w:tcW w:w="1448" w:type="dxa"/>
            <w:vAlign w:val="center"/>
          </w:tcPr>
          <w:p w:rsidR="000E2FC4" w:rsidRDefault="000E2FC4" w:rsidP="00691E20">
            <w:pPr>
              <w:spacing w:after="0" w:line="240" w:lineRule="auto"/>
              <w:jc w:val="center"/>
            </w:pPr>
            <w:r w:rsidRPr="00691E20">
              <w:rPr>
                <w:rFonts w:ascii="Times New Roman" w:hAnsi="Times New Roman"/>
                <w:color w:val="000000"/>
                <w:sz w:val="20"/>
              </w:rPr>
              <w:t>167,70</w:t>
            </w:r>
          </w:p>
        </w:tc>
        <w:tc>
          <w:tcPr>
            <w:tcW w:w="1448" w:type="dxa"/>
            <w:vAlign w:val="center"/>
          </w:tcPr>
          <w:p w:rsidR="000E2FC4" w:rsidRDefault="000E2FC4" w:rsidP="00691E20">
            <w:pPr>
              <w:spacing w:after="0" w:line="240" w:lineRule="auto"/>
              <w:jc w:val="center"/>
            </w:pPr>
            <w:r w:rsidRPr="00691E20">
              <w:rPr>
                <w:rFonts w:ascii="Times New Roman" w:hAnsi="Times New Roman"/>
                <w:color w:val="000000"/>
                <w:sz w:val="20"/>
              </w:rPr>
              <w:t>167,70</w:t>
            </w:r>
          </w:p>
        </w:tc>
        <w:tc>
          <w:tcPr>
            <w:tcW w:w="1448" w:type="dxa"/>
            <w:vAlign w:val="center"/>
          </w:tcPr>
          <w:p w:rsidR="000E2FC4" w:rsidRDefault="000E2FC4" w:rsidP="00691E20">
            <w:pPr>
              <w:spacing w:after="0" w:line="240" w:lineRule="auto"/>
              <w:jc w:val="center"/>
            </w:pPr>
            <w:r w:rsidRPr="00691E20">
              <w:rPr>
                <w:rFonts w:ascii="Times New Roman" w:hAnsi="Times New Roman"/>
                <w:color w:val="000000"/>
                <w:sz w:val="20"/>
              </w:rPr>
              <w:t>167,70</w:t>
            </w:r>
          </w:p>
        </w:tc>
        <w:tc>
          <w:tcPr>
            <w:tcW w:w="1448" w:type="dxa"/>
            <w:vAlign w:val="center"/>
          </w:tcPr>
          <w:p w:rsidR="000E2FC4" w:rsidRDefault="000E2FC4" w:rsidP="00691E20">
            <w:pPr>
              <w:spacing w:after="0" w:line="240" w:lineRule="auto"/>
              <w:jc w:val="center"/>
            </w:pPr>
            <w:r w:rsidRPr="00691E20">
              <w:rPr>
                <w:rFonts w:ascii="Times New Roman" w:hAnsi="Times New Roman"/>
                <w:color w:val="000000"/>
                <w:sz w:val="20"/>
              </w:rPr>
              <w:t>167,70</w:t>
            </w:r>
          </w:p>
        </w:tc>
      </w:tr>
    </w:tbl>
    <w:p w:rsidR="000E2FC4" w:rsidRDefault="000E2FC4" w:rsidP="00D739F4">
      <w:pPr>
        <w:widowControl w:val="0"/>
        <w:autoSpaceDE w:val="0"/>
        <w:autoSpaceDN w:val="0"/>
        <w:adjustRightInd w:val="0"/>
        <w:spacing w:after="0" w:line="235" w:lineRule="auto"/>
        <w:ind w:firstLine="709"/>
        <w:jc w:val="both"/>
        <w:rPr>
          <w:rFonts w:ascii="Times New Roman" w:hAnsi="Times New Roman"/>
          <w:sz w:val="24"/>
          <w:szCs w:val="24"/>
          <w:lang w:val="ru-RU"/>
        </w:rPr>
        <w:sectPr w:rsidR="000E2FC4" w:rsidSect="00E95A8E">
          <w:pgSz w:w="16838" w:h="11906" w:orient="landscape"/>
          <w:pgMar w:top="851" w:right="1134" w:bottom="1134" w:left="1134" w:header="709" w:footer="709" w:gutter="0"/>
          <w:cols w:space="708"/>
          <w:docGrid w:linePitch="360"/>
        </w:sectPr>
      </w:pPr>
    </w:p>
    <w:p w:rsidR="000E2FC4" w:rsidRPr="00F33879" w:rsidRDefault="000E2FC4" w:rsidP="00E95A8E">
      <w:pPr>
        <w:pStyle w:val="Heading1"/>
        <w:rPr>
          <w:color w:val="000000"/>
          <w:szCs w:val="23"/>
          <w:lang w:val="ru-RU"/>
        </w:rPr>
      </w:pPr>
      <w:bookmarkStart w:id="109" w:name="_Toc445886736"/>
      <w:r w:rsidRPr="00F33879">
        <w:rPr>
          <w:color w:val="000000"/>
          <w:szCs w:val="23"/>
          <w:lang w:val="ru-RU"/>
        </w:rPr>
        <w:t>9. Оценка надежности системы теплоснабжения</w:t>
      </w:r>
      <w:bookmarkEnd w:id="109"/>
    </w:p>
    <w:p w:rsidR="000E2FC4" w:rsidRDefault="000E2FC4" w:rsidP="00E95A8E">
      <w:pPr>
        <w:pStyle w:val="Heading1"/>
        <w:rPr>
          <w:b w:val="0"/>
          <w:bCs w:val="0"/>
          <w:color w:val="000000"/>
          <w:szCs w:val="23"/>
          <w:lang w:val="ru-RU"/>
        </w:rPr>
      </w:pPr>
      <w:bookmarkStart w:id="110" w:name="_Toc445886737"/>
      <w:r w:rsidRPr="00F33879">
        <w:rPr>
          <w:color w:val="000000"/>
          <w:szCs w:val="23"/>
          <w:lang w:val="ru-RU"/>
        </w:rPr>
        <w:t>9.1 Общие положения</w:t>
      </w:r>
      <w:bookmarkEnd w:id="110"/>
    </w:p>
    <w:p w:rsidR="000E2FC4" w:rsidRDefault="000E2FC4" w:rsidP="00E95A8E">
      <w:pPr>
        <w:autoSpaceDE w:val="0"/>
        <w:autoSpaceDN w:val="0"/>
        <w:adjustRightInd w:val="0"/>
        <w:spacing w:after="0" w:line="240" w:lineRule="auto"/>
        <w:ind w:firstLine="709"/>
        <w:rPr>
          <w:rFonts w:ascii="Times New Roman" w:hAnsi="Times New Roman"/>
          <w:b/>
          <w:bCs/>
          <w:color w:val="000000"/>
          <w:sz w:val="24"/>
          <w:szCs w:val="23"/>
          <w:lang w:val="ru-RU"/>
        </w:rPr>
      </w:pPr>
    </w:p>
    <w:p w:rsidR="000E2FC4" w:rsidRPr="004D1630" w:rsidRDefault="000E2FC4" w:rsidP="002A4CD3">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Оценка надежности теплоснабжения разрабатываются в соответствии с подпунктом «и» пункта 19 и пункта 46 Требований к схемам теплоснабжения. Нормативные требования к надёжности теплоснабжения установлены в СНиП 41.02.2003 «Тепловые сети» в части пунктов 6</w:t>
      </w:r>
      <w:r>
        <w:rPr>
          <w:rFonts w:ascii="Times New Roman" w:hAnsi="Times New Roman"/>
          <w:sz w:val="24"/>
          <w:szCs w:val="24"/>
          <w:lang w:val="ru-RU"/>
        </w:rPr>
        <w:t xml:space="preserve">.27-6.31 </w:t>
      </w:r>
      <w:r w:rsidRPr="004D1630">
        <w:rPr>
          <w:rFonts w:ascii="Times New Roman" w:hAnsi="Times New Roman"/>
          <w:sz w:val="24"/>
          <w:szCs w:val="24"/>
          <w:lang w:val="ru-RU"/>
        </w:rPr>
        <w:t xml:space="preserve">раздела «Надежность». </w:t>
      </w:r>
    </w:p>
    <w:p w:rsidR="000E2FC4" w:rsidRPr="004D1630" w:rsidRDefault="000E2FC4" w:rsidP="002A4CD3">
      <w:pPr>
        <w:widowControl w:val="0"/>
        <w:autoSpaceDE w:val="0"/>
        <w:autoSpaceDN w:val="0"/>
        <w:adjustRightInd w:val="0"/>
        <w:spacing w:after="0" w:line="58" w:lineRule="exact"/>
        <w:rPr>
          <w:rFonts w:ascii="Times New Roman" w:hAnsi="Times New Roman"/>
          <w:sz w:val="24"/>
          <w:szCs w:val="24"/>
          <w:lang w:val="ru-RU"/>
        </w:rPr>
      </w:pPr>
    </w:p>
    <w:p w:rsidR="000E2FC4" w:rsidRPr="00825359" w:rsidRDefault="000E2FC4" w:rsidP="002A4CD3">
      <w:pPr>
        <w:widowControl w:val="0"/>
        <w:numPr>
          <w:ilvl w:val="1"/>
          <w:numId w:val="27"/>
        </w:numPr>
        <w:tabs>
          <w:tab w:val="clear" w:pos="1440"/>
          <w:tab w:val="num" w:pos="938"/>
        </w:tabs>
        <w:overflowPunct w:val="0"/>
        <w:autoSpaceDE w:val="0"/>
        <w:autoSpaceDN w:val="0"/>
        <w:adjustRightInd w:val="0"/>
        <w:spacing w:after="0" w:line="231"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СНиП 41.02.2003 надежность теплоснабжения определяется по способности проектируемых и действующих источников теплоты, тепловых сетей и в целом систем централизованного теплоснабжения обеспечивать в течение заданного времени требуемые режимы, параметры и качество теплоснабжения (отопления, вентиляции, горячего водоснабжения, а также технологических потребностей предприятий в паре и горячей воде) обеспечивать нормативные показатели вероятности безотказной работы [Р], коэффициент готовности [Кг], живучести [Ж]. </w:t>
      </w:r>
    </w:p>
    <w:p w:rsidR="000E2FC4" w:rsidRPr="00825359" w:rsidRDefault="000E2FC4" w:rsidP="002A4CD3">
      <w:pPr>
        <w:widowControl w:val="0"/>
        <w:autoSpaceDE w:val="0"/>
        <w:autoSpaceDN w:val="0"/>
        <w:adjustRightInd w:val="0"/>
        <w:spacing w:after="0" w:line="62" w:lineRule="exact"/>
        <w:rPr>
          <w:rFonts w:ascii="Times New Roman" w:hAnsi="Times New Roman"/>
          <w:sz w:val="24"/>
          <w:szCs w:val="24"/>
          <w:lang w:val="ru-RU"/>
        </w:rPr>
      </w:pPr>
    </w:p>
    <w:p w:rsidR="000E2FC4" w:rsidRPr="00825359" w:rsidRDefault="000E2FC4" w:rsidP="002A4CD3">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Расчет показателей системы с учетом надежности должен производиться для каждого потребителя. При этом минимально допустимые показатели вероятности безотказной работы следует принимать для: </w:t>
      </w:r>
    </w:p>
    <w:p w:rsidR="000E2FC4" w:rsidRPr="00825359" w:rsidRDefault="000E2FC4" w:rsidP="002A4CD3">
      <w:pPr>
        <w:widowControl w:val="0"/>
        <w:autoSpaceDE w:val="0"/>
        <w:autoSpaceDN w:val="0"/>
        <w:adjustRightInd w:val="0"/>
        <w:spacing w:after="0" w:line="58" w:lineRule="exact"/>
        <w:rPr>
          <w:rFonts w:ascii="Times New Roman" w:hAnsi="Times New Roman"/>
          <w:sz w:val="24"/>
          <w:szCs w:val="24"/>
          <w:lang w:val="ru-RU"/>
        </w:rPr>
      </w:pPr>
    </w:p>
    <w:p w:rsidR="000E2FC4" w:rsidRPr="00825359" w:rsidRDefault="000E2FC4" w:rsidP="002A4CD3">
      <w:pPr>
        <w:widowControl w:val="0"/>
        <w:overflowPunct w:val="0"/>
        <w:autoSpaceDE w:val="0"/>
        <w:autoSpaceDN w:val="0"/>
        <w:adjustRightInd w:val="0"/>
        <w:spacing w:after="0" w:line="214" w:lineRule="auto"/>
        <w:ind w:left="700" w:right="-2"/>
        <w:jc w:val="both"/>
        <w:rPr>
          <w:rFonts w:ascii="Times New Roman" w:hAnsi="Times New Roman"/>
          <w:sz w:val="24"/>
          <w:szCs w:val="24"/>
          <w:lang w:val="ru-RU"/>
        </w:rPr>
      </w:pPr>
      <w:r w:rsidRPr="00825359">
        <w:rPr>
          <w:rFonts w:ascii="Times New Roman" w:hAnsi="Times New Roman"/>
          <w:sz w:val="24"/>
          <w:szCs w:val="24"/>
          <w:lang w:val="ru-RU"/>
        </w:rPr>
        <w:t xml:space="preserve">- источника теплоты Рит = 0,97; - тепловых сетей Ртс = 0,9; </w:t>
      </w:r>
    </w:p>
    <w:p w:rsidR="000E2FC4" w:rsidRPr="00825359" w:rsidRDefault="000E2FC4" w:rsidP="002A4CD3">
      <w:pPr>
        <w:widowControl w:val="0"/>
        <w:autoSpaceDE w:val="0"/>
        <w:autoSpaceDN w:val="0"/>
        <w:adjustRightInd w:val="0"/>
        <w:spacing w:after="0" w:line="1" w:lineRule="exact"/>
        <w:rPr>
          <w:rFonts w:ascii="Times New Roman" w:hAnsi="Times New Roman"/>
          <w:sz w:val="24"/>
          <w:szCs w:val="24"/>
          <w:lang w:val="ru-RU"/>
        </w:rPr>
      </w:pPr>
    </w:p>
    <w:p w:rsidR="000E2FC4" w:rsidRPr="00825359" w:rsidRDefault="000E2FC4" w:rsidP="002A4CD3">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потребителя теплоты Рпт = 0,99; </w:t>
      </w:r>
    </w:p>
    <w:p w:rsidR="000E2FC4" w:rsidRPr="00825359" w:rsidRDefault="000E2FC4" w:rsidP="002A4CD3">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СЦТ в целом Рсцт = 0,9-0,97-0,99 = 0,86. </w:t>
      </w:r>
    </w:p>
    <w:p w:rsidR="000E2FC4" w:rsidRPr="00825359" w:rsidRDefault="000E2FC4" w:rsidP="002A4CD3">
      <w:pPr>
        <w:widowControl w:val="0"/>
        <w:autoSpaceDE w:val="0"/>
        <w:autoSpaceDN w:val="0"/>
        <w:adjustRightInd w:val="0"/>
        <w:spacing w:after="0" w:line="58" w:lineRule="exact"/>
        <w:rPr>
          <w:rFonts w:ascii="Times New Roman" w:hAnsi="Times New Roman"/>
          <w:sz w:val="24"/>
          <w:szCs w:val="24"/>
          <w:lang w:val="ru-RU"/>
        </w:rPr>
      </w:pPr>
    </w:p>
    <w:p w:rsidR="000E2FC4" w:rsidRPr="00825359" w:rsidRDefault="000E2FC4" w:rsidP="002A4CD3">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Нормативные показатели безотказности тепловых сетей обеспечиваются следующими мероприятиями: </w:t>
      </w:r>
    </w:p>
    <w:p w:rsidR="000E2FC4" w:rsidRPr="00825359" w:rsidRDefault="000E2FC4" w:rsidP="002A4CD3">
      <w:pPr>
        <w:widowControl w:val="0"/>
        <w:autoSpaceDE w:val="0"/>
        <w:autoSpaceDN w:val="0"/>
        <w:adjustRightInd w:val="0"/>
        <w:spacing w:after="0" w:line="59" w:lineRule="exact"/>
        <w:rPr>
          <w:rFonts w:ascii="Times New Roman" w:hAnsi="Times New Roman"/>
          <w:sz w:val="24"/>
          <w:szCs w:val="24"/>
          <w:lang w:val="ru-RU"/>
        </w:rPr>
      </w:pPr>
    </w:p>
    <w:p w:rsidR="000E2FC4" w:rsidRPr="00825359" w:rsidRDefault="000E2FC4" w:rsidP="002A4CD3">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 установлением предельно допустимой длины нерезервированных участков теплопроводов (тупиковых, радиальных, транзитных) до каждого потребителя или теплового пункта; </w:t>
      </w:r>
    </w:p>
    <w:p w:rsidR="000E2FC4" w:rsidRPr="00825359" w:rsidRDefault="000E2FC4" w:rsidP="002A4CD3">
      <w:pPr>
        <w:widowControl w:val="0"/>
        <w:autoSpaceDE w:val="0"/>
        <w:autoSpaceDN w:val="0"/>
        <w:adjustRightInd w:val="0"/>
        <w:spacing w:after="0" w:line="1" w:lineRule="exact"/>
        <w:rPr>
          <w:rFonts w:ascii="Times New Roman" w:hAnsi="Times New Roman"/>
          <w:sz w:val="24"/>
          <w:szCs w:val="24"/>
          <w:lang w:val="ru-RU"/>
        </w:rPr>
      </w:pPr>
    </w:p>
    <w:p w:rsidR="000E2FC4" w:rsidRPr="00643F72" w:rsidRDefault="000E2FC4" w:rsidP="002A4CD3">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местом размещения резервных трубопроводных связ</w:t>
      </w:r>
      <w:r>
        <w:rPr>
          <w:rFonts w:ascii="Times New Roman" w:hAnsi="Times New Roman"/>
          <w:sz w:val="24"/>
          <w:szCs w:val="24"/>
          <w:lang w:val="ru-RU"/>
        </w:rPr>
        <w:t>ей между радиальными теплопрово</w:t>
      </w:r>
      <w:r w:rsidRPr="00643F72">
        <w:rPr>
          <w:rFonts w:ascii="Times New Roman" w:hAnsi="Times New Roman"/>
          <w:sz w:val="24"/>
          <w:szCs w:val="24"/>
          <w:lang w:val="ru-RU"/>
        </w:rPr>
        <w:t xml:space="preserve">дами; </w:t>
      </w:r>
    </w:p>
    <w:p w:rsidR="000E2FC4" w:rsidRPr="00825359" w:rsidRDefault="000E2FC4" w:rsidP="002A4CD3">
      <w:pPr>
        <w:widowControl w:val="0"/>
        <w:numPr>
          <w:ilvl w:val="0"/>
          <w:numId w:val="28"/>
        </w:numPr>
        <w:tabs>
          <w:tab w:val="clear" w:pos="720"/>
          <w:tab w:val="num" w:pos="864"/>
        </w:tabs>
        <w:overflowPunct w:val="0"/>
        <w:autoSpaceDE w:val="0"/>
        <w:autoSpaceDN w:val="0"/>
        <w:adjustRightInd w:val="0"/>
        <w:spacing w:after="0" w:line="223" w:lineRule="auto"/>
        <w:ind w:left="0" w:firstLine="708"/>
        <w:jc w:val="both"/>
        <w:rPr>
          <w:rFonts w:ascii="Times New Roman" w:hAnsi="Times New Roman"/>
          <w:sz w:val="24"/>
          <w:szCs w:val="24"/>
          <w:lang w:val="ru-RU"/>
        </w:rPr>
      </w:pPr>
      <w:bookmarkStart w:id="111" w:name="page289"/>
      <w:bookmarkEnd w:id="111"/>
      <w:r w:rsidRPr="00825359">
        <w:rPr>
          <w:rFonts w:ascii="Times New Roman" w:hAnsi="Times New Roman"/>
          <w:sz w:val="24"/>
          <w:szCs w:val="24"/>
          <w:lang w:val="ru-RU"/>
        </w:rPr>
        <w:t xml:space="preserve">достаточностью диаметров выбираемых при проектировании новых или реконструируемых существующих теплопроводов для обеспечения резервной подачи теплоты потребителям при отказах; </w:t>
      </w:r>
    </w:p>
    <w:p w:rsidR="000E2FC4" w:rsidRPr="00825359" w:rsidRDefault="000E2FC4" w:rsidP="002A4CD3">
      <w:pPr>
        <w:widowControl w:val="0"/>
        <w:autoSpaceDE w:val="0"/>
        <w:autoSpaceDN w:val="0"/>
        <w:adjustRightInd w:val="0"/>
        <w:spacing w:after="0" w:line="59" w:lineRule="exact"/>
        <w:rPr>
          <w:rFonts w:ascii="Times New Roman" w:hAnsi="Times New Roman"/>
          <w:sz w:val="24"/>
          <w:szCs w:val="24"/>
          <w:lang w:val="ru-RU"/>
        </w:rPr>
      </w:pPr>
    </w:p>
    <w:p w:rsidR="000E2FC4" w:rsidRPr="00825359" w:rsidRDefault="000E2FC4" w:rsidP="002A4CD3">
      <w:pPr>
        <w:widowControl w:val="0"/>
        <w:numPr>
          <w:ilvl w:val="0"/>
          <w:numId w:val="28"/>
        </w:numPr>
        <w:tabs>
          <w:tab w:val="clear" w:pos="720"/>
          <w:tab w:val="num" w:pos="886"/>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необходимость замены на конкретных участках конструкций тепловых сетей и теплопроводов на более надежные, а также обоснованность перехода на надземную или тоннельную прокладку; </w:t>
      </w:r>
    </w:p>
    <w:p w:rsidR="000E2FC4" w:rsidRPr="00825359" w:rsidRDefault="000E2FC4" w:rsidP="002A4CD3">
      <w:pPr>
        <w:widowControl w:val="0"/>
        <w:numPr>
          <w:ilvl w:val="0"/>
          <w:numId w:val="28"/>
        </w:numPr>
        <w:tabs>
          <w:tab w:val="clear" w:pos="720"/>
          <w:tab w:val="num" w:pos="860"/>
        </w:tabs>
        <w:overflowPunct w:val="0"/>
        <w:autoSpaceDE w:val="0"/>
        <w:autoSpaceDN w:val="0"/>
        <w:adjustRightInd w:val="0"/>
        <w:spacing w:after="0" w:line="240" w:lineRule="auto"/>
        <w:ind w:left="860" w:hanging="152"/>
        <w:jc w:val="both"/>
        <w:rPr>
          <w:rFonts w:ascii="Times New Roman" w:hAnsi="Times New Roman"/>
          <w:sz w:val="24"/>
          <w:szCs w:val="24"/>
          <w:lang w:val="ru-RU"/>
        </w:rPr>
      </w:pPr>
      <w:r w:rsidRPr="00825359">
        <w:rPr>
          <w:rFonts w:ascii="Times New Roman" w:hAnsi="Times New Roman"/>
          <w:sz w:val="24"/>
          <w:szCs w:val="24"/>
          <w:lang w:val="ru-RU"/>
        </w:rPr>
        <w:t>очередность ремонтов и замен теплопроводов, частично или полностью утративших свой</w:t>
      </w:r>
    </w:p>
    <w:p w:rsidR="000E2FC4" w:rsidRPr="00825359" w:rsidRDefault="000E2FC4" w:rsidP="002A4CD3">
      <w:pPr>
        <w:widowControl w:val="0"/>
        <w:overflowPunct w:val="0"/>
        <w:autoSpaceDE w:val="0"/>
        <w:autoSpaceDN w:val="0"/>
        <w:adjustRightInd w:val="0"/>
        <w:spacing w:after="0" w:line="240" w:lineRule="auto"/>
        <w:jc w:val="both"/>
        <w:rPr>
          <w:rFonts w:ascii="Times New Roman" w:hAnsi="Times New Roman"/>
          <w:sz w:val="24"/>
          <w:szCs w:val="24"/>
          <w:lang w:val="ru-RU"/>
        </w:rPr>
      </w:pPr>
      <w:r w:rsidRPr="00825359">
        <w:rPr>
          <w:rFonts w:ascii="Times New Roman" w:hAnsi="Times New Roman"/>
          <w:sz w:val="24"/>
          <w:szCs w:val="24"/>
          <w:lang w:val="ru-RU"/>
        </w:rPr>
        <w:t xml:space="preserve">ресурс. </w:t>
      </w:r>
    </w:p>
    <w:p w:rsidR="000E2FC4" w:rsidRPr="00825359" w:rsidRDefault="000E2FC4" w:rsidP="002A4CD3">
      <w:pPr>
        <w:widowControl w:val="0"/>
        <w:autoSpaceDE w:val="0"/>
        <w:autoSpaceDN w:val="0"/>
        <w:adjustRightInd w:val="0"/>
        <w:spacing w:after="0" w:line="58" w:lineRule="exact"/>
        <w:rPr>
          <w:rFonts w:ascii="Times New Roman" w:hAnsi="Times New Roman"/>
          <w:sz w:val="24"/>
          <w:szCs w:val="24"/>
          <w:lang w:val="ru-RU"/>
        </w:rPr>
      </w:pPr>
    </w:p>
    <w:p w:rsidR="000E2FC4" w:rsidRPr="00825359" w:rsidRDefault="000E2FC4" w:rsidP="002A4CD3">
      <w:pPr>
        <w:widowControl w:val="0"/>
        <w:overflowPunct w:val="0"/>
        <w:autoSpaceDE w:val="0"/>
        <w:autoSpaceDN w:val="0"/>
        <w:adjustRightInd w:val="0"/>
        <w:spacing w:after="0" w:line="227"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Готовность системы теплоснабжения к исправной работе в течении отопительного периода определяется по числу часов ожидания готовности: источника теплоты, тепловых сетей, потребителей теплоты, а также - числу часов нерасчетных температур наружного воздуха в данной местности. </w:t>
      </w:r>
    </w:p>
    <w:p w:rsidR="000E2FC4" w:rsidRPr="00825359" w:rsidRDefault="000E2FC4" w:rsidP="002A4CD3">
      <w:pPr>
        <w:widowControl w:val="0"/>
        <w:autoSpaceDE w:val="0"/>
        <w:autoSpaceDN w:val="0"/>
        <w:adjustRightInd w:val="0"/>
        <w:spacing w:after="0" w:line="1" w:lineRule="exact"/>
        <w:rPr>
          <w:rFonts w:ascii="Times New Roman" w:hAnsi="Times New Roman"/>
          <w:sz w:val="24"/>
          <w:szCs w:val="24"/>
          <w:lang w:val="ru-RU"/>
        </w:rPr>
      </w:pPr>
    </w:p>
    <w:p w:rsidR="000E2FC4" w:rsidRPr="00825359" w:rsidRDefault="000E2FC4" w:rsidP="002A4CD3">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Минимально допустимый показатель готовности СЦТ к исправной работе Кг принимается </w:t>
      </w:r>
    </w:p>
    <w:p w:rsidR="000E2FC4" w:rsidRPr="00825359" w:rsidRDefault="000E2FC4" w:rsidP="002A4CD3">
      <w:pPr>
        <w:widowControl w:val="0"/>
        <w:overflowPunct w:val="0"/>
        <w:autoSpaceDE w:val="0"/>
        <w:autoSpaceDN w:val="0"/>
        <w:adjustRightInd w:val="0"/>
        <w:spacing w:after="0" w:line="240" w:lineRule="auto"/>
        <w:jc w:val="both"/>
        <w:rPr>
          <w:rFonts w:ascii="Times New Roman" w:hAnsi="Times New Roman"/>
          <w:sz w:val="24"/>
          <w:szCs w:val="24"/>
          <w:lang w:val="ru-RU"/>
        </w:rPr>
      </w:pPr>
      <w:r w:rsidRPr="00825359">
        <w:rPr>
          <w:rFonts w:ascii="Times New Roman" w:hAnsi="Times New Roman"/>
          <w:sz w:val="24"/>
          <w:szCs w:val="24"/>
          <w:lang w:val="ru-RU"/>
        </w:rPr>
        <w:t xml:space="preserve">0,97. </w:t>
      </w:r>
    </w:p>
    <w:p w:rsidR="000E2FC4" w:rsidRPr="00825359" w:rsidRDefault="000E2FC4" w:rsidP="002A4CD3">
      <w:pPr>
        <w:widowControl w:val="0"/>
        <w:autoSpaceDE w:val="0"/>
        <w:autoSpaceDN w:val="0"/>
        <w:adjustRightInd w:val="0"/>
        <w:spacing w:after="0" w:line="58" w:lineRule="exact"/>
        <w:rPr>
          <w:rFonts w:ascii="Times New Roman" w:hAnsi="Times New Roman"/>
          <w:sz w:val="24"/>
          <w:szCs w:val="24"/>
          <w:lang w:val="ru-RU"/>
        </w:rPr>
      </w:pPr>
    </w:p>
    <w:p w:rsidR="000E2FC4" w:rsidRPr="00825359" w:rsidRDefault="000E2FC4" w:rsidP="002A4CD3">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Нормативные показатели готовности систем теплоснабжения обеспечиваются следующими мероприятиями: </w:t>
      </w:r>
    </w:p>
    <w:p w:rsidR="000E2FC4" w:rsidRPr="00825359" w:rsidRDefault="000E2FC4" w:rsidP="002A4CD3">
      <w:pPr>
        <w:widowControl w:val="0"/>
        <w:autoSpaceDE w:val="0"/>
        <w:autoSpaceDN w:val="0"/>
        <w:adjustRightInd w:val="0"/>
        <w:spacing w:after="0" w:line="1" w:lineRule="exact"/>
        <w:rPr>
          <w:rFonts w:ascii="Times New Roman" w:hAnsi="Times New Roman"/>
          <w:sz w:val="24"/>
          <w:szCs w:val="24"/>
          <w:lang w:val="ru-RU"/>
        </w:rPr>
      </w:pPr>
    </w:p>
    <w:p w:rsidR="000E2FC4" w:rsidRPr="00825359" w:rsidRDefault="000E2FC4" w:rsidP="002A4CD3">
      <w:pPr>
        <w:widowControl w:val="0"/>
        <w:numPr>
          <w:ilvl w:val="0"/>
          <w:numId w:val="28"/>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lang w:val="ru-RU"/>
        </w:rPr>
      </w:pPr>
      <w:r w:rsidRPr="00825359">
        <w:rPr>
          <w:rFonts w:ascii="Times New Roman" w:hAnsi="Times New Roman"/>
          <w:sz w:val="24"/>
          <w:szCs w:val="24"/>
          <w:lang w:val="ru-RU"/>
        </w:rPr>
        <w:t xml:space="preserve">готовностью СЦТ к отопительному сезону; </w:t>
      </w:r>
    </w:p>
    <w:p w:rsidR="000E2FC4" w:rsidRPr="00825359" w:rsidRDefault="000E2FC4" w:rsidP="002A4CD3">
      <w:pPr>
        <w:widowControl w:val="0"/>
        <w:autoSpaceDE w:val="0"/>
        <w:autoSpaceDN w:val="0"/>
        <w:adjustRightInd w:val="0"/>
        <w:spacing w:after="0" w:line="58" w:lineRule="exact"/>
        <w:rPr>
          <w:rFonts w:ascii="Times New Roman" w:hAnsi="Times New Roman"/>
          <w:sz w:val="24"/>
          <w:szCs w:val="24"/>
          <w:lang w:val="ru-RU"/>
        </w:rPr>
      </w:pPr>
    </w:p>
    <w:p w:rsidR="000E2FC4" w:rsidRPr="00825359" w:rsidRDefault="000E2FC4" w:rsidP="002A4CD3">
      <w:pPr>
        <w:widowControl w:val="0"/>
        <w:numPr>
          <w:ilvl w:val="0"/>
          <w:numId w:val="28"/>
        </w:numPr>
        <w:tabs>
          <w:tab w:val="clear" w:pos="720"/>
          <w:tab w:val="num" w:pos="850"/>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достаточностью установленной (располагаемой) тепловой мощности источника тепловой энергии для обеспечения исправного функционирования СЦТ при нерасчетных похолоданиях; </w:t>
      </w:r>
    </w:p>
    <w:p w:rsidR="000E2FC4" w:rsidRPr="00825359" w:rsidRDefault="000E2FC4" w:rsidP="002A4CD3">
      <w:pPr>
        <w:widowControl w:val="0"/>
        <w:autoSpaceDE w:val="0"/>
        <w:autoSpaceDN w:val="0"/>
        <w:adjustRightInd w:val="0"/>
        <w:spacing w:after="0" w:line="59" w:lineRule="exact"/>
        <w:rPr>
          <w:rFonts w:ascii="Times New Roman" w:hAnsi="Times New Roman"/>
          <w:sz w:val="24"/>
          <w:szCs w:val="24"/>
          <w:lang w:val="ru-RU"/>
        </w:rPr>
      </w:pPr>
    </w:p>
    <w:p w:rsidR="000E2FC4" w:rsidRPr="00825359" w:rsidRDefault="000E2FC4" w:rsidP="002A4CD3">
      <w:pPr>
        <w:widowControl w:val="0"/>
        <w:numPr>
          <w:ilvl w:val="0"/>
          <w:numId w:val="28"/>
        </w:numPr>
        <w:tabs>
          <w:tab w:val="clear" w:pos="720"/>
          <w:tab w:val="num" w:pos="857"/>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способностью тепловых сетей обеспечить исправное функционирование СЦТ при нерасчетных похолоданиях; </w:t>
      </w:r>
    </w:p>
    <w:p w:rsidR="000E2FC4" w:rsidRPr="00825359" w:rsidRDefault="000E2FC4" w:rsidP="002A4CD3">
      <w:pPr>
        <w:widowControl w:val="0"/>
        <w:autoSpaceDE w:val="0"/>
        <w:autoSpaceDN w:val="0"/>
        <w:adjustRightInd w:val="0"/>
        <w:spacing w:after="0" w:line="59" w:lineRule="exact"/>
        <w:rPr>
          <w:rFonts w:ascii="Times New Roman" w:hAnsi="Times New Roman"/>
          <w:sz w:val="24"/>
          <w:szCs w:val="24"/>
          <w:lang w:val="ru-RU"/>
        </w:rPr>
      </w:pPr>
    </w:p>
    <w:p w:rsidR="000E2FC4" w:rsidRPr="00825359" w:rsidRDefault="000E2FC4" w:rsidP="002A4CD3">
      <w:pPr>
        <w:widowControl w:val="0"/>
        <w:numPr>
          <w:ilvl w:val="0"/>
          <w:numId w:val="28"/>
        </w:numPr>
        <w:tabs>
          <w:tab w:val="clear" w:pos="720"/>
          <w:tab w:val="num" w:pos="876"/>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организационными и техническими мерами, необходимые для обеспечения исправного функционирования СЦТ на уровне заданной готовности; </w:t>
      </w:r>
    </w:p>
    <w:p w:rsidR="000E2FC4" w:rsidRPr="00825359" w:rsidRDefault="000E2FC4" w:rsidP="002A4CD3">
      <w:pPr>
        <w:widowControl w:val="0"/>
        <w:autoSpaceDE w:val="0"/>
        <w:autoSpaceDN w:val="0"/>
        <w:adjustRightInd w:val="0"/>
        <w:spacing w:after="0" w:line="59" w:lineRule="exact"/>
        <w:rPr>
          <w:rFonts w:ascii="Times New Roman" w:hAnsi="Times New Roman"/>
          <w:sz w:val="24"/>
          <w:szCs w:val="24"/>
          <w:lang w:val="ru-RU"/>
        </w:rPr>
      </w:pPr>
    </w:p>
    <w:p w:rsidR="000E2FC4" w:rsidRDefault="000E2FC4" w:rsidP="002A4CD3">
      <w:pPr>
        <w:widowControl w:val="0"/>
        <w:numPr>
          <w:ilvl w:val="0"/>
          <w:numId w:val="28"/>
        </w:numPr>
        <w:tabs>
          <w:tab w:val="clear" w:pos="720"/>
          <w:tab w:val="num" w:pos="851"/>
        </w:tabs>
        <w:overflowPunct w:val="0"/>
        <w:autoSpaceDE w:val="0"/>
        <w:autoSpaceDN w:val="0"/>
        <w:adjustRightInd w:val="0"/>
        <w:spacing w:after="0" w:line="214" w:lineRule="auto"/>
        <w:ind w:left="0" w:right="1100" w:firstLine="709"/>
        <w:rPr>
          <w:rFonts w:ascii="Times New Roman" w:hAnsi="Times New Roman"/>
          <w:sz w:val="24"/>
          <w:szCs w:val="24"/>
        </w:rPr>
      </w:pPr>
      <w:r w:rsidRPr="00825359">
        <w:rPr>
          <w:rFonts w:ascii="Times New Roman" w:hAnsi="Times New Roman"/>
          <w:sz w:val="24"/>
          <w:szCs w:val="24"/>
          <w:lang w:val="ru-RU"/>
        </w:rPr>
        <w:t xml:space="preserve">максимально допустимым числом часов готовности для источника теплоты. </w:t>
      </w:r>
      <w:r>
        <w:rPr>
          <w:rFonts w:ascii="Times New Roman" w:hAnsi="Times New Roman"/>
          <w:sz w:val="24"/>
          <w:szCs w:val="24"/>
        </w:rPr>
        <w:t xml:space="preserve">Потребителитеплотыпонадежноститеплоснабженияделятсянатрикатегории: </w:t>
      </w:r>
    </w:p>
    <w:p w:rsidR="000E2FC4" w:rsidRDefault="000E2FC4" w:rsidP="002A4CD3">
      <w:pPr>
        <w:widowControl w:val="0"/>
        <w:autoSpaceDE w:val="0"/>
        <w:autoSpaceDN w:val="0"/>
        <w:adjustRightInd w:val="0"/>
        <w:spacing w:after="0" w:line="1" w:lineRule="exact"/>
        <w:rPr>
          <w:rFonts w:ascii="Times New Roman" w:hAnsi="Times New Roman"/>
          <w:sz w:val="24"/>
          <w:szCs w:val="24"/>
        </w:rPr>
      </w:pPr>
    </w:p>
    <w:p w:rsidR="000E2FC4" w:rsidRPr="00825359" w:rsidRDefault="000E2FC4" w:rsidP="002A4CD3">
      <w:pPr>
        <w:widowControl w:val="0"/>
        <w:overflowPunct w:val="0"/>
        <w:autoSpaceDE w:val="0"/>
        <w:autoSpaceDN w:val="0"/>
        <w:adjustRightInd w:val="0"/>
        <w:spacing w:after="0" w:line="240" w:lineRule="auto"/>
        <w:ind w:firstLine="709"/>
        <w:jc w:val="both"/>
        <w:rPr>
          <w:rFonts w:ascii="Times New Roman" w:hAnsi="Times New Roman"/>
          <w:sz w:val="24"/>
          <w:szCs w:val="24"/>
          <w:lang w:val="ru-RU"/>
        </w:rPr>
      </w:pPr>
      <w:r w:rsidRPr="00825359">
        <w:rPr>
          <w:rFonts w:ascii="Times New Roman" w:hAnsi="Times New Roman"/>
          <w:sz w:val="24"/>
          <w:szCs w:val="24"/>
          <w:lang w:val="ru-RU"/>
        </w:rPr>
        <w:t>Первая категория - потребители, не допускающие перерывов в подаче расчетного количества теплоты и снижения температуры воздуха в помещениях ниже предусмотренных ГОСТ30494.</w:t>
      </w:r>
    </w:p>
    <w:p w:rsidR="000E2FC4" w:rsidRPr="00825359" w:rsidRDefault="000E2FC4" w:rsidP="002A4CD3">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Например,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т.п.</w:t>
      </w:r>
    </w:p>
    <w:p w:rsidR="000E2FC4" w:rsidRPr="00825359" w:rsidRDefault="000E2FC4" w:rsidP="002A4CD3">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Вторая категория - потребители, допускающие снижение температуры в отапливаемых помещениях на период ликвидации аварии, но не более 54 ч:</w:t>
      </w:r>
    </w:p>
    <w:p w:rsidR="000E2FC4" w:rsidRPr="00825359" w:rsidRDefault="000E2FC4" w:rsidP="002A4CD3">
      <w:pPr>
        <w:widowControl w:val="0"/>
        <w:autoSpaceDE w:val="0"/>
        <w:autoSpaceDN w:val="0"/>
        <w:adjustRightInd w:val="0"/>
        <w:spacing w:after="0" w:line="2" w:lineRule="exact"/>
        <w:rPr>
          <w:rFonts w:ascii="Times New Roman" w:hAnsi="Times New Roman"/>
          <w:sz w:val="24"/>
          <w:szCs w:val="24"/>
          <w:lang w:val="ru-RU"/>
        </w:rPr>
      </w:pPr>
    </w:p>
    <w:p w:rsidR="000E2FC4" w:rsidRPr="00825359" w:rsidRDefault="000E2FC4" w:rsidP="002A4CD3">
      <w:pPr>
        <w:widowControl w:val="0"/>
        <w:numPr>
          <w:ilvl w:val="0"/>
          <w:numId w:val="29"/>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lang w:val="ru-RU"/>
        </w:rPr>
      </w:pPr>
      <w:r w:rsidRPr="00825359">
        <w:rPr>
          <w:rFonts w:ascii="Times New Roman" w:hAnsi="Times New Roman"/>
          <w:sz w:val="24"/>
          <w:szCs w:val="24"/>
          <w:lang w:val="ru-RU"/>
        </w:rPr>
        <w:t xml:space="preserve">жилых и общественных зданий до 12 °С; </w:t>
      </w:r>
    </w:p>
    <w:p w:rsidR="000E2FC4" w:rsidRDefault="000E2FC4" w:rsidP="002A4CD3">
      <w:pPr>
        <w:widowControl w:val="0"/>
        <w:numPr>
          <w:ilvl w:val="0"/>
          <w:numId w:val="29"/>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Pr>
          <w:rFonts w:ascii="Times New Roman" w:hAnsi="Times New Roman"/>
          <w:sz w:val="24"/>
          <w:szCs w:val="24"/>
        </w:rPr>
        <w:t xml:space="preserve">промышленныхзданийдо 8 °С. </w:t>
      </w:r>
    </w:p>
    <w:p w:rsidR="000E2FC4" w:rsidRDefault="000E2FC4" w:rsidP="00E95A8E">
      <w:pPr>
        <w:ind w:firstLine="708"/>
        <w:rPr>
          <w:rFonts w:ascii="Times New Roman" w:hAnsi="Times New Roman"/>
          <w:sz w:val="24"/>
          <w:szCs w:val="24"/>
          <w:lang w:val="ru-RU"/>
        </w:rPr>
      </w:pPr>
    </w:p>
    <w:p w:rsidR="000E2FC4" w:rsidRPr="00825359" w:rsidRDefault="000E2FC4" w:rsidP="00E95A8E">
      <w:pPr>
        <w:pStyle w:val="Heading1"/>
        <w:rPr>
          <w:szCs w:val="24"/>
          <w:lang w:val="ru-RU"/>
        </w:rPr>
      </w:pPr>
      <w:bookmarkStart w:id="112" w:name="_Toc445886738"/>
      <w:r w:rsidRPr="00825359">
        <w:rPr>
          <w:szCs w:val="24"/>
          <w:lang w:val="ru-RU"/>
        </w:rPr>
        <w:t>9.2 Методика расчета вероятности безотказной работы тепловых объектов</w:t>
      </w:r>
      <w:bookmarkEnd w:id="112"/>
    </w:p>
    <w:p w:rsidR="000E2FC4" w:rsidRPr="00825359" w:rsidRDefault="000E2FC4" w:rsidP="00E95A8E">
      <w:pPr>
        <w:pStyle w:val="Heading1"/>
        <w:rPr>
          <w:szCs w:val="24"/>
          <w:lang w:val="ru-RU"/>
        </w:rPr>
      </w:pPr>
      <w:bookmarkStart w:id="113" w:name="_Toc445886739"/>
      <w:r w:rsidRPr="00825359">
        <w:rPr>
          <w:szCs w:val="24"/>
          <w:lang w:val="ru-RU"/>
        </w:rPr>
        <w:t>9.2.1 Термины и определения</w:t>
      </w:r>
      <w:bookmarkEnd w:id="113"/>
    </w:p>
    <w:p w:rsidR="000E2FC4" w:rsidRPr="00825359" w:rsidRDefault="000E2FC4" w:rsidP="00E95A8E">
      <w:pPr>
        <w:widowControl w:val="0"/>
        <w:autoSpaceDE w:val="0"/>
        <w:autoSpaceDN w:val="0"/>
        <w:adjustRightInd w:val="0"/>
        <w:spacing w:after="0" w:line="329" w:lineRule="exact"/>
        <w:rPr>
          <w:rFonts w:ascii="Times New Roman" w:hAnsi="Times New Roman"/>
          <w:sz w:val="24"/>
          <w:szCs w:val="24"/>
          <w:lang w:val="ru-RU"/>
        </w:rPr>
      </w:pPr>
    </w:p>
    <w:p w:rsidR="000E2FC4" w:rsidRPr="00825359" w:rsidRDefault="000E2FC4"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Термины и определения, используемые в данном разделе соответствуют определениям ГОСТ 27.002-89 «Надежность в технике».</w:t>
      </w:r>
    </w:p>
    <w:p w:rsidR="000E2FC4" w:rsidRPr="00825359" w:rsidRDefault="000E2FC4" w:rsidP="00E95A8E">
      <w:pPr>
        <w:widowControl w:val="0"/>
        <w:autoSpaceDE w:val="0"/>
        <w:autoSpaceDN w:val="0"/>
        <w:adjustRightInd w:val="0"/>
        <w:spacing w:after="0" w:line="60" w:lineRule="exact"/>
        <w:ind w:firstLine="708"/>
        <w:rPr>
          <w:rFonts w:ascii="Times New Roman" w:hAnsi="Times New Roman"/>
          <w:sz w:val="24"/>
          <w:szCs w:val="24"/>
          <w:lang w:val="ru-RU"/>
        </w:rPr>
      </w:pPr>
    </w:p>
    <w:p w:rsidR="000E2FC4" w:rsidRPr="00825359" w:rsidRDefault="000E2FC4" w:rsidP="00E95A8E">
      <w:pPr>
        <w:widowControl w:val="0"/>
        <w:overflowPunct w:val="0"/>
        <w:autoSpaceDE w:val="0"/>
        <w:autoSpaceDN w:val="0"/>
        <w:adjustRightInd w:val="0"/>
        <w:spacing w:after="0" w:line="232" w:lineRule="auto"/>
        <w:ind w:firstLine="708"/>
        <w:jc w:val="both"/>
        <w:rPr>
          <w:rFonts w:ascii="Times New Roman" w:hAnsi="Times New Roman"/>
          <w:sz w:val="24"/>
          <w:szCs w:val="24"/>
          <w:lang w:val="ru-RU"/>
        </w:rPr>
      </w:pPr>
      <w:r w:rsidRPr="00825359">
        <w:rPr>
          <w:rFonts w:ascii="Times New Roman" w:hAnsi="Times New Roman"/>
          <w:sz w:val="24"/>
          <w:szCs w:val="24"/>
          <w:lang w:val="ru-RU"/>
        </w:rPr>
        <w:t>Надежность - свойство участка тепловой сети или элемента тепловой сети сохранять во времени в установленных пределах значения всех параметров, характеризующих способность обеспечивать передачу теплоносителя в заданных режимах и условиях применения и технического обслуживания. Надежность тепловой сети и системы теплоснабжения является комплексным свойством, которое в зависимости от назначения объекта и условий его применения может включать безотказность, долговечность, ремонтопригодность и сохраняемость или определенные сочетания этих свойств.</w:t>
      </w:r>
    </w:p>
    <w:p w:rsidR="000E2FC4" w:rsidRPr="00825359" w:rsidRDefault="000E2FC4" w:rsidP="00E95A8E">
      <w:pPr>
        <w:widowControl w:val="0"/>
        <w:autoSpaceDE w:val="0"/>
        <w:autoSpaceDN w:val="0"/>
        <w:adjustRightInd w:val="0"/>
        <w:spacing w:after="0" w:line="63" w:lineRule="exact"/>
        <w:ind w:firstLine="708"/>
        <w:rPr>
          <w:rFonts w:ascii="Times New Roman" w:hAnsi="Times New Roman"/>
          <w:sz w:val="24"/>
          <w:szCs w:val="24"/>
          <w:lang w:val="ru-RU"/>
        </w:rPr>
      </w:pPr>
    </w:p>
    <w:p w:rsidR="000E2FC4" w:rsidRPr="00825359" w:rsidRDefault="000E2FC4" w:rsidP="00E95A8E">
      <w:pPr>
        <w:widowControl w:val="0"/>
        <w:numPr>
          <w:ilvl w:val="0"/>
          <w:numId w:val="30"/>
        </w:numPr>
        <w:tabs>
          <w:tab w:val="clear" w:pos="720"/>
          <w:tab w:val="num" w:pos="864"/>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Безотказность - свойство тепловой сети непрерывно сохранять работоспособное состояние в течение некоторого времени или наработки; </w:t>
      </w:r>
    </w:p>
    <w:p w:rsidR="000E2FC4" w:rsidRPr="00825359" w:rsidRDefault="000E2FC4" w:rsidP="00E95A8E">
      <w:pPr>
        <w:widowControl w:val="0"/>
        <w:autoSpaceDE w:val="0"/>
        <w:autoSpaceDN w:val="0"/>
        <w:adjustRightInd w:val="0"/>
        <w:spacing w:after="0" w:line="59" w:lineRule="exact"/>
        <w:ind w:firstLine="708"/>
        <w:rPr>
          <w:rFonts w:ascii="Times New Roman" w:hAnsi="Times New Roman"/>
          <w:sz w:val="24"/>
          <w:szCs w:val="24"/>
          <w:lang w:val="ru-RU"/>
        </w:rPr>
      </w:pPr>
    </w:p>
    <w:p w:rsidR="000E2FC4" w:rsidRPr="00825359" w:rsidRDefault="000E2FC4" w:rsidP="00E95A8E">
      <w:pPr>
        <w:widowControl w:val="0"/>
        <w:numPr>
          <w:ilvl w:val="0"/>
          <w:numId w:val="30"/>
        </w:numPr>
        <w:tabs>
          <w:tab w:val="clear" w:pos="720"/>
          <w:tab w:val="num" w:pos="878"/>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Долговечность - свойство тепловой сети или объекта тепловой сети сохранять работоспособное состояние до наступления предельного состояния при установленной системе технического обслуживания и ремонта; </w:t>
      </w:r>
    </w:p>
    <w:p w:rsidR="000E2FC4" w:rsidRPr="00825359" w:rsidRDefault="000E2FC4" w:rsidP="00E95A8E">
      <w:pPr>
        <w:widowControl w:val="0"/>
        <w:numPr>
          <w:ilvl w:val="1"/>
          <w:numId w:val="31"/>
        </w:numPr>
        <w:tabs>
          <w:tab w:val="clear" w:pos="1440"/>
          <w:tab w:val="num" w:pos="883"/>
        </w:tabs>
        <w:overflowPunct w:val="0"/>
        <w:autoSpaceDE w:val="0"/>
        <w:autoSpaceDN w:val="0"/>
        <w:adjustRightInd w:val="0"/>
        <w:spacing w:after="0" w:line="223" w:lineRule="auto"/>
        <w:ind w:left="0" w:firstLine="708"/>
        <w:jc w:val="both"/>
        <w:rPr>
          <w:rFonts w:ascii="Times New Roman" w:hAnsi="Times New Roman"/>
          <w:sz w:val="24"/>
          <w:szCs w:val="24"/>
          <w:lang w:val="ru-RU"/>
        </w:rPr>
      </w:pPr>
      <w:bookmarkStart w:id="114" w:name="page291"/>
      <w:bookmarkEnd w:id="114"/>
      <w:r w:rsidRPr="00825359">
        <w:rPr>
          <w:rFonts w:ascii="Times New Roman" w:hAnsi="Times New Roman"/>
          <w:sz w:val="24"/>
          <w:szCs w:val="24"/>
          <w:lang w:val="ru-RU"/>
        </w:rPr>
        <w:t xml:space="preserve">Ремонтопригодность - свойство элемента тепловой сети, заключающееся в приспособленности к поддержанию и восстановлению работоспособного состояния путем технического обслуживания и ремонта; </w:t>
      </w:r>
    </w:p>
    <w:p w:rsidR="000E2FC4" w:rsidRPr="00825359" w:rsidRDefault="000E2FC4" w:rsidP="00E95A8E">
      <w:pPr>
        <w:widowControl w:val="0"/>
        <w:autoSpaceDE w:val="0"/>
        <w:autoSpaceDN w:val="0"/>
        <w:adjustRightInd w:val="0"/>
        <w:spacing w:after="0" w:line="59" w:lineRule="exact"/>
        <w:ind w:firstLine="708"/>
        <w:rPr>
          <w:rFonts w:ascii="Times New Roman" w:hAnsi="Times New Roman"/>
          <w:sz w:val="24"/>
          <w:szCs w:val="24"/>
          <w:lang w:val="ru-RU"/>
        </w:rPr>
      </w:pPr>
    </w:p>
    <w:p w:rsidR="000E2FC4" w:rsidRPr="00825359" w:rsidRDefault="000E2FC4" w:rsidP="00E95A8E">
      <w:pPr>
        <w:widowControl w:val="0"/>
        <w:numPr>
          <w:ilvl w:val="1"/>
          <w:numId w:val="31"/>
        </w:numPr>
        <w:tabs>
          <w:tab w:val="clear" w:pos="1440"/>
          <w:tab w:val="num" w:pos="866"/>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Исправное состояние - состояние элемента тепловой сети и тепловой сети в целом, при котором он соответствует всем требованиям нормативно-технической и (или) конструкторской (проектной) документации; </w:t>
      </w:r>
    </w:p>
    <w:p w:rsidR="000E2FC4" w:rsidRPr="00825359" w:rsidRDefault="000E2FC4" w:rsidP="00E95A8E">
      <w:pPr>
        <w:widowControl w:val="0"/>
        <w:autoSpaceDE w:val="0"/>
        <w:autoSpaceDN w:val="0"/>
        <w:adjustRightInd w:val="0"/>
        <w:spacing w:after="0" w:line="58" w:lineRule="exact"/>
        <w:ind w:firstLine="708"/>
        <w:rPr>
          <w:rFonts w:ascii="Times New Roman" w:hAnsi="Times New Roman"/>
          <w:sz w:val="24"/>
          <w:szCs w:val="24"/>
          <w:lang w:val="ru-RU"/>
        </w:rPr>
      </w:pPr>
    </w:p>
    <w:p w:rsidR="000E2FC4" w:rsidRPr="00825359" w:rsidRDefault="000E2FC4" w:rsidP="00E95A8E">
      <w:pPr>
        <w:widowControl w:val="0"/>
        <w:numPr>
          <w:ilvl w:val="1"/>
          <w:numId w:val="31"/>
        </w:numPr>
        <w:tabs>
          <w:tab w:val="clear" w:pos="1440"/>
          <w:tab w:val="num" w:pos="864"/>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Неисправное состояние - состояние элемента тепловой сети или тепловой сети в целом, при котором он не соответствует хотя бы одному из требований нормативно-технической и (или) конструкторской (проектной) документации; </w:t>
      </w:r>
    </w:p>
    <w:p w:rsidR="000E2FC4" w:rsidRPr="00825359" w:rsidRDefault="000E2FC4" w:rsidP="00E95A8E">
      <w:pPr>
        <w:widowControl w:val="0"/>
        <w:autoSpaceDE w:val="0"/>
        <w:autoSpaceDN w:val="0"/>
        <w:adjustRightInd w:val="0"/>
        <w:spacing w:after="0" w:line="58" w:lineRule="exact"/>
        <w:ind w:firstLine="708"/>
        <w:rPr>
          <w:rFonts w:ascii="Times New Roman" w:hAnsi="Times New Roman"/>
          <w:sz w:val="24"/>
          <w:szCs w:val="24"/>
          <w:lang w:val="ru-RU"/>
        </w:rPr>
      </w:pPr>
    </w:p>
    <w:p w:rsidR="000E2FC4" w:rsidRPr="00825359" w:rsidRDefault="000E2FC4" w:rsidP="00E95A8E">
      <w:pPr>
        <w:widowControl w:val="0"/>
        <w:numPr>
          <w:ilvl w:val="1"/>
          <w:numId w:val="31"/>
        </w:numPr>
        <w:tabs>
          <w:tab w:val="clear" w:pos="1440"/>
          <w:tab w:val="num" w:pos="859"/>
        </w:tabs>
        <w:overflowPunct w:val="0"/>
        <w:autoSpaceDE w:val="0"/>
        <w:autoSpaceDN w:val="0"/>
        <w:adjustRightInd w:val="0"/>
        <w:spacing w:after="0" w:line="227"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Работоспособное состояние - состояние элемента тепловой сети или тепловой сети в целом, при котором значения всех параметров, характеризующих способность выполнять заданные функции, соответствуют требованиям нормативно-технической и (или) конструкторской (проектной) документации; </w:t>
      </w:r>
    </w:p>
    <w:p w:rsidR="000E2FC4" w:rsidRPr="00825359" w:rsidRDefault="000E2FC4" w:rsidP="00E95A8E">
      <w:pPr>
        <w:widowControl w:val="0"/>
        <w:autoSpaceDE w:val="0"/>
        <w:autoSpaceDN w:val="0"/>
        <w:adjustRightInd w:val="0"/>
        <w:spacing w:after="0" w:line="59" w:lineRule="exact"/>
        <w:ind w:firstLine="708"/>
        <w:rPr>
          <w:rFonts w:ascii="Times New Roman" w:hAnsi="Times New Roman"/>
          <w:sz w:val="24"/>
          <w:szCs w:val="24"/>
          <w:lang w:val="ru-RU"/>
        </w:rPr>
      </w:pPr>
    </w:p>
    <w:p w:rsidR="000E2FC4" w:rsidRPr="00825359" w:rsidRDefault="000E2FC4" w:rsidP="00E95A8E">
      <w:pPr>
        <w:widowControl w:val="0"/>
        <w:numPr>
          <w:ilvl w:val="1"/>
          <w:numId w:val="31"/>
        </w:numPr>
        <w:tabs>
          <w:tab w:val="clear" w:pos="1440"/>
          <w:tab w:val="num" w:pos="874"/>
        </w:tabs>
        <w:overflowPunct w:val="0"/>
        <w:autoSpaceDE w:val="0"/>
        <w:autoSpaceDN w:val="0"/>
        <w:adjustRightInd w:val="0"/>
        <w:spacing w:after="0" w:line="231"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Неработоспособное состояние - состояние элемента тепловой сети, при котором значение хотя бы одного параметра, характеризующего способность выполнять заданные функции, не соответствует требованиям нормативно-технической и (или) конструкторской (проектной) док</w:t>
      </w:r>
      <w:r>
        <w:rPr>
          <w:rFonts w:ascii="Times New Roman" w:hAnsi="Times New Roman"/>
          <w:sz w:val="24"/>
          <w:szCs w:val="24"/>
          <w:lang w:val="ru-RU"/>
        </w:rPr>
        <w:t>у</w:t>
      </w:r>
      <w:r w:rsidRPr="00825359">
        <w:rPr>
          <w:rFonts w:ascii="Times New Roman" w:hAnsi="Times New Roman"/>
          <w:sz w:val="24"/>
          <w:szCs w:val="24"/>
          <w:lang w:val="ru-RU"/>
        </w:rPr>
        <w:t xml:space="preserve">ментации. Для сложных объектов возможно деление их неработоспособных состояний. При этом из множества неработоспособных состояний выделяют частично неработоспособные состояния, при которых тепловая сеть способна частично выполнять требуемые функции; </w:t>
      </w:r>
    </w:p>
    <w:p w:rsidR="000E2FC4" w:rsidRPr="00825359" w:rsidRDefault="000E2FC4" w:rsidP="00E95A8E">
      <w:pPr>
        <w:widowControl w:val="0"/>
        <w:autoSpaceDE w:val="0"/>
        <w:autoSpaceDN w:val="0"/>
        <w:adjustRightInd w:val="0"/>
        <w:spacing w:after="0" w:line="62" w:lineRule="exact"/>
        <w:ind w:firstLine="708"/>
        <w:rPr>
          <w:rFonts w:ascii="Times New Roman" w:hAnsi="Times New Roman"/>
          <w:sz w:val="24"/>
          <w:szCs w:val="24"/>
          <w:lang w:val="ru-RU"/>
        </w:rPr>
      </w:pPr>
    </w:p>
    <w:p w:rsidR="000E2FC4" w:rsidRPr="00825359" w:rsidRDefault="000E2FC4" w:rsidP="00E95A8E">
      <w:pPr>
        <w:widowControl w:val="0"/>
        <w:numPr>
          <w:ilvl w:val="1"/>
          <w:numId w:val="31"/>
        </w:numPr>
        <w:tabs>
          <w:tab w:val="clear" w:pos="1440"/>
          <w:tab w:val="num" w:pos="876"/>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Предельное состояние - состояние элемента тепловой сети или тепловой сети в целом, при котором его дальнейшая эксплуатация недопустима или нецелесообразна, либо восстановление его работоспособного состояния невозможно или нецелесообразно; </w:t>
      </w:r>
    </w:p>
    <w:p w:rsidR="000E2FC4" w:rsidRPr="00825359" w:rsidRDefault="000E2FC4" w:rsidP="00E95A8E">
      <w:pPr>
        <w:widowControl w:val="0"/>
        <w:autoSpaceDE w:val="0"/>
        <w:autoSpaceDN w:val="0"/>
        <w:adjustRightInd w:val="0"/>
        <w:spacing w:after="0" w:line="58" w:lineRule="exact"/>
        <w:ind w:firstLine="708"/>
        <w:rPr>
          <w:rFonts w:ascii="Times New Roman" w:hAnsi="Times New Roman"/>
          <w:sz w:val="24"/>
          <w:szCs w:val="24"/>
          <w:lang w:val="ru-RU"/>
        </w:rPr>
      </w:pPr>
    </w:p>
    <w:p w:rsidR="000E2FC4" w:rsidRPr="00825359" w:rsidRDefault="000E2FC4" w:rsidP="00E95A8E">
      <w:pPr>
        <w:widowControl w:val="0"/>
        <w:numPr>
          <w:ilvl w:val="1"/>
          <w:numId w:val="31"/>
        </w:numPr>
        <w:tabs>
          <w:tab w:val="clear" w:pos="1440"/>
          <w:tab w:val="num" w:pos="854"/>
        </w:tabs>
        <w:overflowPunct w:val="0"/>
        <w:autoSpaceDE w:val="0"/>
        <w:autoSpaceDN w:val="0"/>
        <w:adjustRightInd w:val="0"/>
        <w:spacing w:after="0" w:line="227"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Критерий предельного состояния - признак или совокупность признаков предельного состояния элемента тепловой сети, установленные нормативно-технической и (или) конструкторской (проектной) документацией. В зависимости от условий эксплуатации для одного и того же элемента тепловой сети могут быть установлены два и более критериев предельного состояния; </w:t>
      </w:r>
    </w:p>
    <w:p w:rsidR="000E2FC4" w:rsidRPr="00825359" w:rsidRDefault="000E2FC4" w:rsidP="00E95A8E">
      <w:pPr>
        <w:widowControl w:val="0"/>
        <w:autoSpaceDE w:val="0"/>
        <w:autoSpaceDN w:val="0"/>
        <w:adjustRightInd w:val="0"/>
        <w:spacing w:after="0" w:line="1" w:lineRule="exact"/>
        <w:ind w:firstLine="708"/>
        <w:rPr>
          <w:rFonts w:ascii="Times New Roman" w:hAnsi="Times New Roman"/>
          <w:sz w:val="24"/>
          <w:szCs w:val="24"/>
          <w:lang w:val="ru-RU"/>
        </w:rPr>
      </w:pPr>
    </w:p>
    <w:p w:rsidR="000E2FC4" w:rsidRDefault="000E2FC4" w:rsidP="00E95A8E">
      <w:pPr>
        <w:widowControl w:val="0"/>
        <w:numPr>
          <w:ilvl w:val="1"/>
          <w:numId w:val="31"/>
        </w:numPr>
        <w:tabs>
          <w:tab w:val="clear" w:pos="1440"/>
          <w:tab w:val="num" w:pos="0"/>
          <w:tab w:val="left" w:pos="851"/>
        </w:tabs>
        <w:overflowPunct w:val="0"/>
        <w:autoSpaceDE w:val="0"/>
        <w:autoSpaceDN w:val="0"/>
        <w:adjustRightInd w:val="0"/>
        <w:spacing w:after="0" w:line="240" w:lineRule="auto"/>
        <w:ind w:left="0" w:firstLine="708"/>
        <w:jc w:val="both"/>
        <w:rPr>
          <w:rFonts w:ascii="Times New Roman" w:hAnsi="Times New Roman"/>
          <w:sz w:val="24"/>
          <w:szCs w:val="24"/>
        </w:rPr>
      </w:pPr>
      <w:r>
        <w:rPr>
          <w:rFonts w:ascii="Times New Roman" w:hAnsi="Times New Roman"/>
          <w:sz w:val="24"/>
          <w:szCs w:val="24"/>
        </w:rPr>
        <w:t xml:space="preserve">Дефект - по ГОСТ 15467; </w:t>
      </w:r>
    </w:p>
    <w:p w:rsidR="000E2FC4" w:rsidRDefault="000E2FC4" w:rsidP="00E95A8E">
      <w:pPr>
        <w:widowControl w:val="0"/>
        <w:autoSpaceDE w:val="0"/>
        <w:autoSpaceDN w:val="0"/>
        <w:adjustRightInd w:val="0"/>
        <w:spacing w:after="0" w:line="58" w:lineRule="exact"/>
        <w:ind w:firstLine="708"/>
        <w:rPr>
          <w:rFonts w:ascii="Times New Roman" w:hAnsi="Times New Roman"/>
          <w:sz w:val="24"/>
          <w:szCs w:val="24"/>
        </w:rPr>
      </w:pPr>
    </w:p>
    <w:p w:rsidR="000E2FC4" w:rsidRPr="00825359" w:rsidRDefault="000E2FC4" w:rsidP="00E95A8E">
      <w:pPr>
        <w:widowControl w:val="0"/>
        <w:numPr>
          <w:ilvl w:val="1"/>
          <w:numId w:val="31"/>
        </w:numPr>
        <w:tabs>
          <w:tab w:val="clear" w:pos="1440"/>
          <w:tab w:val="num" w:pos="850"/>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Повреждение - событие, заключающееся в нарушении исправного состояния объекта при сохранении работоспособного состояния; </w:t>
      </w:r>
    </w:p>
    <w:p w:rsidR="000E2FC4" w:rsidRPr="00825359" w:rsidRDefault="000E2FC4" w:rsidP="00E95A8E">
      <w:pPr>
        <w:widowControl w:val="0"/>
        <w:autoSpaceDE w:val="0"/>
        <w:autoSpaceDN w:val="0"/>
        <w:adjustRightInd w:val="0"/>
        <w:spacing w:after="0" w:line="59" w:lineRule="exact"/>
        <w:ind w:firstLine="708"/>
        <w:rPr>
          <w:rFonts w:ascii="Times New Roman" w:hAnsi="Times New Roman"/>
          <w:sz w:val="24"/>
          <w:szCs w:val="24"/>
          <w:lang w:val="ru-RU"/>
        </w:rPr>
      </w:pPr>
    </w:p>
    <w:p w:rsidR="000E2FC4" w:rsidRPr="00825359" w:rsidRDefault="000E2FC4" w:rsidP="00E95A8E">
      <w:pPr>
        <w:widowControl w:val="0"/>
        <w:numPr>
          <w:ilvl w:val="1"/>
          <w:numId w:val="31"/>
        </w:numPr>
        <w:tabs>
          <w:tab w:val="clear" w:pos="1440"/>
          <w:tab w:val="num" w:pos="895"/>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Отказ - событие, заключающееся в нарушении работоспособного состояния элемента тепловой сети или тепловой сети в целом; </w:t>
      </w:r>
    </w:p>
    <w:p w:rsidR="000E2FC4" w:rsidRPr="00825359" w:rsidRDefault="000E2FC4" w:rsidP="00E95A8E">
      <w:pPr>
        <w:widowControl w:val="0"/>
        <w:autoSpaceDE w:val="0"/>
        <w:autoSpaceDN w:val="0"/>
        <w:adjustRightInd w:val="0"/>
        <w:spacing w:after="0" w:line="60" w:lineRule="exact"/>
        <w:ind w:firstLine="708"/>
        <w:rPr>
          <w:rFonts w:ascii="Times New Roman" w:hAnsi="Times New Roman"/>
          <w:sz w:val="24"/>
          <w:szCs w:val="24"/>
          <w:lang w:val="ru-RU"/>
        </w:rPr>
      </w:pPr>
    </w:p>
    <w:p w:rsidR="000E2FC4" w:rsidRPr="00825359" w:rsidRDefault="000E2FC4" w:rsidP="00E95A8E">
      <w:pPr>
        <w:widowControl w:val="0"/>
        <w:numPr>
          <w:ilvl w:val="1"/>
          <w:numId w:val="31"/>
        </w:numPr>
        <w:tabs>
          <w:tab w:val="clear" w:pos="1440"/>
          <w:tab w:val="num" w:pos="888"/>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Критерий отказа - признак или совокупность признаков нарушения работоспособного состояния тепловой сети, установленные в нормативно-технической и (или) конструкторской (проектной) документации. </w:t>
      </w:r>
    </w:p>
    <w:p w:rsidR="000E2FC4" w:rsidRPr="00825359" w:rsidRDefault="000E2FC4" w:rsidP="00E95A8E">
      <w:pPr>
        <w:widowControl w:val="0"/>
        <w:autoSpaceDE w:val="0"/>
        <w:autoSpaceDN w:val="0"/>
        <w:adjustRightInd w:val="0"/>
        <w:spacing w:after="0" w:line="58" w:lineRule="exact"/>
        <w:ind w:firstLine="708"/>
        <w:rPr>
          <w:rFonts w:ascii="Times New Roman" w:hAnsi="Times New Roman"/>
          <w:sz w:val="24"/>
          <w:szCs w:val="24"/>
          <w:lang w:val="ru-RU"/>
        </w:rPr>
      </w:pPr>
    </w:p>
    <w:p w:rsidR="000E2FC4" w:rsidRPr="00825359" w:rsidRDefault="000E2FC4"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Для целей перспективной схемы теплоснабжения термин «отказ» будет использован в следующих интерпретациях: </w:t>
      </w:r>
    </w:p>
    <w:p w:rsidR="000E2FC4" w:rsidRPr="00825359" w:rsidRDefault="000E2FC4" w:rsidP="00E95A8E">
      <w:pPr>
        <w:widowControl w:val="0"/>
        <w:autoSpaceDE w:val="0"/>
        <w:autoSpaceDN w:val="0"/>
        <w:adjustRightInd w:val="0"/>
        <w:spacing w:after="0" w:line="59" w:lineRule="exact"/>
        <w:ind w:firstLine="708"/>
        <w:rPr>
          <w:rFonts w:ascii="Times New Roman" w:hAnsi="Times New Roman"/>
          <w:sz w:val="24"/>
          <w:szCs w:val="24"/>
          <w:lang w:val="ru-RU"/>
        </w:rPr>
      </w:pPr>
    </w:p>
    <w:p w:rsidR="000E2FC4" w:rsidRPr="00825359" w:rsidRDefault="000E2FC4" w:rsidP="00E95A8E">
      <w:pPr>
        <w:widowControl w:val="0"/>
        <w:numPr>
          <w:ilvl w:val="1"/>
          <w:numId w:val="31"/>
        </w:numPr>
        <w:tabs>
          <w:tab w:val="clear" w:pos="1440"/>
          <w:tab w:val="num" w:pos="862"/>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отказ участка тепловой сети - событие, приводящие к нарушению его работоспособного состояния (т.е. прекращению транспорта теплоносителя по этому участку в связи с нарушением герметичности этого участка); </w:t>
      </w:r>
    </w:p>
    <w:p w:rsidR="000E2FC4" w:rsidRPr="00825359" w:rsidRDefault="000E2FC4" w:rsidP="00E95A8E">
      <w:pPr>
        <w:widowControl w:val="0"/>
        <w:autoSpaceDE w:val="0"/>
        <w:autoSpaceDN w:val="0"/>
        <w:adjustRightInd w:val="0"/>
        <w:spacing w:after="0" w:line="58" w:lineRule="exact"/>
        <w:ind w:firstLine="708"/>
        <w:rPr>
          <w:rFonts w:ascii="Times New Roman" w:hAnsi="Times New Roman"/>
          <w:sz w:val="24"/>
          <w:szCs w:val="24"/>
          <w:lang w:val="ru-RU"/>
        </w:rPr>
      </w:pPr>
    </w:p>
    <w:p w:rsidR="000E2FC4" w:rsidRPr="004D1630" w:rsidRDefault="000E2FC4" w:rsidP="00E95A8E">
      <w:pPr>
        <w:widowControl w:val="0"/>
        <w:numPr>
          <w:ilvl w:val="1"/>
          <w:numId w:val="31"/>
        </w:numPr>
        <w:tabs>
          <w:tab w:val="clear" w:pos="1440"/>
          <w:tab w:val="num" w:pos="898"/>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w:t>
      </w:r>
      <w:r w:rsidRPr="004D1630">
        <w:rPr>
          <w:rFonts w:ascii="Times New Roman" w:hAnsi="Times New Roman"/>
          <w:sz w:val="24"/>
          <w:szCs w:val="24"/>
          <w:lang w:val="ru-RU"/>
        </w:rPr>
        <w:t xml:space="preserve">Тепловые сети). </w:t>
      </w:r>
    </w:p>
    <w:p w:rsidR="000E2FC4" w:rsidRPr="00842F76" w:rsidRDefault="000E2FC4" w:rsidP="00E95A8E">
      <w:pPr>
        <w:widowControl w:val="0"/>
        <w:overflowPunct w:val="0"/>
        <w:autoSpaceDE w:val="0"/>
        <w:autoSpaceDN w:val="0"/>
        <w:adjustRightInd w:val="0"/>
        <w:spacing w:after="0" w:line="240" w:lineRule="auto"/>
        <w:ind w:firstLine="708"/>
        <w:jc w:val="both"/>
        <w:rPr>
          <w:rFonts w:ascii="Times New Roman" w:hAnsi="Times New Roman"/>
          <w:sz w:val="24"/>
          <w:szCs w:val="24"/>
          <w:lang w:val="ru-RU"/>
        </w:rPr>
      </w:pPr>
      <w:r w:rsidRPr="00825359">
        <w:rPr>
          <w:rFonts w:ascii="Times New Roman" w:hAnsi="Times New Roman"/>
          <w:sz w:val="24"/>
          <w:szCs w:val="24"/>
          <w:lang w:val="ru-RU"/>
        </w:rPr>
        <w:t>При разработке схемы теплоснабжения для описания надежности термины «повреждение» «инцидент» будут употребляться только в отношении событий, к которым может быть применена процедура отложенного ремонта, потому что в соответствии с ГОСТ 27.002-89 эти события не приводят к нарушению работоспособности участка тепловой сети и, следовательно, не требуют выполнения незамедлительных ремонтных работ с целью восстановления его работоспособности.К таким событиям относятся зарегистрированные «свищи» на прямом или обратном теплопроводах тепловых сетей. Тем не менее, ремонтные работы по ликвидации свищей требуют прерывания теплоснабжения (если нет вариантов подключения резервных теплопроводов), и в этом смысле они аналогичны «отложенным» отказам.</w:t>
      </w:r>
    </w:p>
    <w:p w:rsidR="000E2FC4" w:rsidRPr="00825359" w:rsidRDefault="000E2FC4" w:rsidP="00E95A8E">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Мы также не будем употреблять термин «авария», так как это характеристика «тяжести» отказа и возможных последствие его устранения. Все упомянутые в этом абзаце термины устанавливают лишь градацию (шкалу) отказов.</w:t>
      </w:r>
    </w:p>
    <w:p w:rsidR="000E2FC4" w:rsidRDefault="000E2FC4" w:rsidP="00E95A8E">
      <w:pPr>
        <w:autoSpaceDE w:val="0"/>
        <w:autoSpaceDN w:val="0"/>
        <w:adjustRightInd w:val="0"/>
        <w:spacing w:after="0" w:line="240" w:lineRule="auto"/>
        <w:ind w:firstLine="709"/>
        <w:rPr>
          <w:rFonts w:ascii="Times New Roman" w:hAnsi="Times New Roman"/>
          <w:sz w:val="28"/>
          <w:szCs w:val="24"/>
          <w:lang w:val="ru-RU"/>
        </w:rPr>
      </w:pPr>
    </w:p>
    <w:p w:rsidR="000E2FC4" w:rsidRDefault="000E2FC4" w:rsidP="00E95A8E">
      <w:pPr>
        <w:pStyle w:val="Heading1"/>
        <w:rPr>
          <w:b w:val="0"/>
          <w:bCs w:val="0"/>
          <w:szCs w:val="24"/>
          <w:lang w:val="ru-RU"/>
        </w:rPr>
      </w:pPr>
      <w:bookmarkStart w:id="115" w:name="_Toc445886740"/>
      <w:r w:rsidRPr="00825359">
        <w:rPr>
          <w:szCs w:val="24"/>
          <w:lang w:val="ru-RU"/>
        </w:rPr>
        <w:t>9.2.2 Методика расчета надежности теплоснабжения</w:t>
      </w:r>
      <w:bookmarkEnd w:id="115"/>
    </w:p>
    <w:p w:rsidR="000E2FC4" w:rsidRDefault="000E2FC4" w:rsidP="00E95A8E">
      <w:pPr>
        <w:pStyle w:val="Heading1"/>
        <w:rPr>
          <w:b w:val="0"/>
          <w:bCs w:val="0"/>
          <w:szCs w:val="24"/>
          <w:lang w:val="ru-RU"/>
        </w:rPr>
      </w:pPr>
      <w:bookmarkStart w:id="116" w:name="_Toc445886741"/>
      <w:r w:rsidRPr="00825359">
        <w:rPr>
          <w:szCs w:val="24"/>
          <w:lang w:val="ru-RU"/>
        </w:rPr>
        <w:t>9.2.2.1 Расчет надежности теплоснабжения не резервируемых участков тепловой сети</w:t>
      </w:r>
      <w:bookmarkEnd w:id="116"/>
    </w:p>
    <w:p w:rsidR="000E2FC4" w:rsidRDefault="000E2FC4" w:rsidP="00E95A8E">
      <w:pPr>
        <w:widowControl w:val="0"/>
        <w:overflowPunct w:val="0"/>
        <w:autoSpaceDE w:val="0"/>
        <w:autoSpaceDN w:val="0"/>
        <w:adjustRightInd w:val="0"/>
        <w:spacing w:after="0" w:line="212" w:lineRule="auto"/>
        <w:ind w:left="700" w:right="60"/>
        <w:rPr>
          <w:rFonts w:ascii="Times New Roman" w:hAnsi="Times New Roman"/>
          <w:sz w:val="24"/>
          <w:szCs w:val="24"/>
          <w:lang w:val="ru-RU"/>
        </w:rPr>
      </w:pPr>
    </w:p>
    <w:p w:rsidR="000E2FC4" w:rsidRPr="00825359" w:rsidRDefault="000E2FC4" w:rsidP="00E95A8E">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В соответствии со СНиП 41-02-2003 расчет надежности теплоснабжения должен производиться для каждого потребителя, при этом минимально допустимые показатели вероятности безотказной работы следует принимать (пункт «6.28») для:</w:t>
      </w:r>
    </w:p>
    <w:p w:rsidR="000E2FC4" w:rsidRDefault="000E2FC4" w:rsidP="00E95A8E">
      <w:pPr>
        <w:widowControl w:val="0"/>
        <w:numPr>
          <w:ilvl w:val="0"/>
          <w:numId w:val="32"/>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Pr>
          <w:rFonts w:ascii="Times New Roman" w:hAnsi="Times New Roman"/>
          <w:sz w:val="24"/>
          <w:szCs w:val="24"/>
        </w:rPr>
        <w:t xml:space="preserve">источникатеплотыРит = 0,97; </w:t>
      </w:r>
    </w:p>
    <w:p w:rsidR="000E2FC4" w:rsidRDefault="000E2FC4" w:rsidP="00E95A8E">
      <w:pPr>
        <w:widowControl w:val="0"/>
        <w:numPr>
          <w:ilvl w:val="0"/>
          <w:numId w:val="32"/>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Pr>
          <w:rFonts w:ascii="Times New Roman" w:hAnsi="Times New Roman"/>
          <w:sz w:val="24"/>
          <w:szCs w:val="24"/>
        </w:rPr>
        <w:t xml:space="preserve">тепловыхсетейРтс = 0,9; </w:t>
      </w:r>
    </w:p>
    <w:p w:rsidR="000E2FC4" w:rsidRDefault="000E2FC4" w:rsidP="00E95A8E">
      <w:pPr>
        <w:widowControl w:val="0"/>
        <w:numPr>
          <w:ilvl w:val="0"/>
          <w:numId w:val="32"/>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Pr>
          <w:rFonts w:ascii="Times New Roman" w:hAnsi="Times New Roman"/>
          <w:sz w:val="24"/>
          <w:szCs w:val="24"/>
        </w:rPr>
        <w:t xml:space="preserve">потребителятеплотыРпт = 0,99; </w:t>
      </w:r>
    </w:p>
    <w:p w:rsidR="000E2FC4" w:rsidRDefault="000E2FC4" w:rsidP="00E95A8E">
      <w:pPr>
        <w:widowControl w:val="0"/>
        <w:numPr>
          <w:ilvl w:val="0"/>
          <w:numId w:val="32"/>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Pr>
          <w:rFonts w:ascii="Times New Roman" w:hAnsi="Times New Roman"/>
          <w:sz w:val="24"/>
          <w:szCs w:val="24"/>
        </w:rPr>
        <w:t xml:space="preserve">СЦТ в целомРсцт = 0,9-0,97-0,99 = 0,86. </w:t>
      </w:r>
    </w:p>
    <w:p w:rsidR="000E2FC4" w:rsidRDefault="000E2FC4" w:rsidP="00E95A8E">
      <w:pPr>
        <w:widowControl w:val="0"/>
        <w:autoSpaceDE w:val="0"/>
        <w:autoSpaceDN w:val="0"/>
        <w:adjustRightInd w:val="0"/>
        <w:spacing w:after="0" w:line="58" w:lineRule="exact"/>
        <w:rPr>
          <w:rFonts w:ascii="Times New Roman" w:hAnsi="Times New Roman"/>
          <w:sz w:val="24"/>
          <w:szCs w:val="24"/>
        </w:rPr>
      </w:pPr>
    </w:p>
    <w:p w:rsidR="000E2FC4" w:rsidRPr="00825359" w:rsidRDefault="000E2FC4" w:rsidP="00E95A8E">
      <w:pPr>
        <w:widowControl w:val="0"/>
        <w:overflowPunct w:val="0"/>
        <w:autoSpaceDE w:val="0"/>
        <w:autoSpaceDN w:val="0"/>
        <w:adjustRightInd w:val="0"/>
        <w:spacing w:after="0" w:line="214" w:lineRule="auto"/>
        <w:ind w:firstLine="708"/>
        <w:rPr>
          <w:rFonts w:ascii="Times New Roman" w:hAnsi="Times New Roman"/>
          <w:sz w:val="24"/>
          <w:szCs w:val="24"/>
          <w:lang w:val="ru-RU"/>
        </w:rPr>
      </w:pPr>
      <w:r w:rsidRPr="00825359">
        <w:rPr>
          <w:rFonts w:ascii="Times New Roman" w:hAnsi="Times New Roman"/>
          <w:sz w:val="24"/>
          <w:szCs w:val="24"/>
          <w:lang w:val="ru-RU"/>
        </w:rPr>
        <w:t>Расчет вероятность безотказной работы тепловой сети по отношению к каждому потребителю осуществляется по следующему алгоритму:</w:t>
      </w:r>
    </w:p>
    <w:p w:rsidR="000E2FC4" w:rsidRPr="00825359" w:rsidRDefault="000E2FC4" w:rsidP="00E95A8E">
      <w:pPr>
        <w:widowControl w:val="0"/>
        <w:autoSpaceDE w:val="0"/>
        <w:autoSpaceDN w:val="0"/>
        <w:adjustRightInd w:val="0"/>
        <w:spacing w:after="0" w:line="60" w:lineRule="exact"/>
        <w:rPr>
          <w:rFonts w:ascii="Times New Roman" w:hAnsi="Times New Roman"/>
          <w:sz w:val="24"/>
          <w:szCs w:val="24"/>
          <w:lang w:val="ru-RU"/>
        </w:rPr>
      </w:pPr>
    </w:p>
    <w:p w:rsidR="000E2FC4" w:rsidRPr="00825359" w:rsidRDefault="000E2FC4" w:rsidP="00E95A8E">
      <w:pPr>
        <w:widowControl w:val="0"/>
        <w:numPr>
          <w:ilvl w:val="1"/>
          <w:numId w:val="33"/>
        </w:numPr>
        <w:tabs>
          <w:tab w:val="clear" w:pos="1440"/>
          <w:tab w:val="num" w:pos="979"/>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Определяется путь передачи теплоносителя от источника до потребителя, по отношению к которому выполняется расчет вероятности безотказной работы тепловой сети. </w:t>
      </w:r>
    </w:p>
    <w:p w:rsidR="000E2FC4" w:rsidRPr="00825359" w:rsidRDefault="000E2FC4" w:rsidP="00E95A8E">
      <w:pPr>
        <w:widowControl w:val="0"/>
        <w:autoSpaceDE w:val="0"/>
        <w:autoSpaceDN w:val="0"/>
        <w:adjustRightInd w:val="0"/>
        <w:spacing w:after="0" w:line="60" w:lineRule="exact"/>
        <w:rPr>
          <w:rFonts w:ascii="Times New Roman" w:hAnsi="Times New Roman"/>
          <w:sz w:val="24"/>
          <w:szCs w:val="24"/>
          <w:lang w:val="ru-RU"/>
        </w:rPr>
      </w:pPr>
    </w:p>
    <w:p w:rsidR="000E2FC4" w:rsidRPr="00825359" w:rsidRDefault="000E2FC4" w:rsidP="00E95A8E">
      <w:pPr>
        <w:widowControl w:val="0"/>
        <w:numPr>
          <w:ilvl w:val="1"/>
          <w:numId w:val="33"/>
        </w:numPr>
        <w:tabs>
          <w:tab w:val="clear" w:pos="1440"/>
          <w:tab w:val="num" w:pos="965"/>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Напером этапе расчета устанавливается перечень участков теплопроводов, составляющих этот путь. </w:t>
      </w:r>
    </w:p>
    <w:p w:rsidR="000E2FC4" w:rsidRPr="00825359" w:rsidRDefault="000E2FC4" w:rsidP="00E95A8E">
      <w:pPr>
        <w:widowControl w:val="0"/>
        <w:autoSpaceDE w:val="0"/>
        <w:autoSpaceDN w:val="0"/>
        <w:adjustRightInd w:val="0"/>
        <w:spacing w:after="0" w:line="59" w:lineRule="exact"/>
        <w:rPr>
          <w:rFonts w:ascii="Times New Roman" w:hAnsi="Times New Roman"/>
          <w:sz w:val="24"/>
          <w:szCs w:val="24"/>
          <w:lang w:val="ru-RU"/>
        </w:rPr>
      </w:pPr>
    </w:p>
    <w:p w:rsidR="000E2FC4" w:rsidRPr="00825359" w:rsidRDefault="000E2FC4" w:rsidP="00E95A8E">
      <w:pPr>
        <w:widowControl w:val="0"/>
        <w:numPr>
          <w:ilvl w:val="1"/>
          <w:numId w:val="33"/>
        </w:numPr>
        <w:tabs>
          <w:tab w:val="clear" w:pos="1440"/>
          <w:tab w:val="num" w:pos="986"/>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Для каждого участка тепловой сети устанавливаются: год его ввода в эксплуатацию, диаметр и протяженность. </w:t>
      </w:r>
    </w:p>
    <w:p w:rsidR="000E2FC4" w:rsidRPr="00825359" w:rsidRDefault="000E2FC4" w:rsidP="00E95A8E">
      <w:pPr>
        <w:widowControl w:val="0"/>
        <w:autoSpaceDE w:val="0"/>
        <w:autoSpaceDN w:val="0"/>
        <w:adjustRightInd w:val="0"/>
        <w:spacing w:after="0" w:line="59" w:lineRule="exact"/>
        <w:rPr>
          <w:rFonts w:ascii="Times New Roman" w:hAnsi="Times New Roman"/>
          <w:sz w:val="24"/>
          <w:szCs w:val="24"/>
          <w:lang w:val="ru-RU"/>
        </w:rPr>
      </w:pPr>
    </w:p>
    <w:p w:rsidR="000E2FC4" w:rsidRPr="00825359" w:rsidRDefault="000E2FC4" w:rsidP="00E95A8E">
      <w:pPr>
        <w:widowControl w:val="0"/>
        <w:numPr>
          <w:ilvl w:val="1"/>
          <w:numId w:val="33"/>
        </w:numPr>
        <w:tabs>
          <w:tab w:val="clear" w:pos="1440"/>
          <w:tab w:val="num" w:pos="972"/>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На основе обработки данных по отказам и восстановлениям (времени, затраченном на ремонт участка) всех участков тепловых сетей за несколько лет их работы устанавливаются следующие зависимости: </w:t>
      </w:r>
    </w:p>
    <w:p w:rsidR="000E2FC4" w:rsidRPr="00825359" w:rsidRDefault="000E2FC4" w:rsidP="00E95A8E">
      <w:pPr>
        <w:widowControl w:val="0"/>
        <w:autoSpaceDE w:val="0"/>
        <w:autoSpaceDN w:val="0"/>
        <w:adjustRightInd w:val="0"/>
        <w:spacing w:after="0" w:line="58" w:lineRule="exact"/>
        <w:rPr>
          <w:rFonts w:ascii="Times New Roman" w:hAnsi="Times New Roman"/>
          <w:sz w:val="24"/>
          <w:szCs w:val="24"/>
          <w:lang w:val="ru-RU"/>
        </w:rPr>
      </w:pPr>
    </w:p>
    <w:p w:rsidR="000E2FC4" w:rsidRPr="004D1630" w:rsidRDefault="000E2FC4" w:rsidP="00E95A8E">
      <w:pPr>
        <w:widowControl w:val="0"/>
        <w:overflowPunct w:val="0"/>
        <w:autoSpaceDE w:val="0"/>
        <w:autoSpaceDN w:val="0"/>
        <w:adjustRightInd w:val="0"/>
        <w:spacing w:after="0" w:line="214" w:lineRule="auto"/>
        <w:ind w:firstLine="700"/>
        <w:jc w:val="both"/>
        <w:rPr>
          <w:rFonts w:ascii="Times New Roman" w:hAnsi="Times New Roman"/>
          <w:sz w:val="24"/>
          <w:szCs w:val="24"/>
          <w:lang w:val="ru-RU"/>
        </w:rPr>
      </w:pPr>
      <w:r w:rsidRPr="00825359">
        <w:rPr>
          <w:rFonts w:ascii="Times New Roman" w:hAnsi="Times New Roman"/>
          <w:sz w:val="24"/>
          <w:szCs w:val="24"/>
          <w:lang w:val="ru-RU"/>
        </w:rPr>
        <w:t xml:space="preserve">- </w:t>
      </w:r>
      <w:r>
        <w:rPr>
          <w:rFonts w:ascii="Times New Roman" w:hAnsi="Times New Roman"/>
          <w:sz w:val="24"/>
          <w:szCs w:val="24"/>
        </w:rPr>
        <w:t>λ</w:t>
      </w:r>
      <w:r w:rsidRPr="00825359">
        <w:rPr>
          <w:rFonts w:ascii="Times New Roman" w:hAnsi="Times New Roman"/>
          <w:sz w:val="16"/>
          <w:szCs w:val="16"/>
          <w:lang w:val="ru-RU"/>
        </w:rPr>
        <w:t>0</w:t>
      </w:r>
      <w:r w:rsidRPr="00825359">
        <w:rPr>
          <w:rFonts w:ascii="Times New Roman" w:hAnsi="Times New Roman"/>
          <w:sz w:val="24"/>
          <w:szCs w:val="24"/>
          <w:lang w:val="ru-RU"/>
        </w:rPr>
        <w:t xml:space="preserve"> средневзвешенная частота (интенсивность) устойчивых отказов - участков в конкретной системе теплоснабжения при продолжи</w:t>
      </w:r>
      <w:r>
        <w:rPr>
          <w:rFonts w:ascii="Times New Roman" w:hAnsi="Times New Roman"/>
          <w:sz w:val="24"/>
          <w:szCs w:val="24"/>
          <w:lang w:val="ru-RU"/>
        </w:rPr>
        <w:t xml:space="preserve">тельности эксплуатации </w:t>
      </w:r>
      <w:r w:rsidRPr="00825359">
        <w:rPr>
          <w:rFonts w:ascii="Times New Roman" w:hAnsi="Times New Roman"/>
          <w:sz w:val="24"/>
          <w:szCs w:val="24"/>
          <w:lang w:val="ru-RU"/>
        </w:rPr>
        <w:t>участков от 3 до 17 лет (1/км/год); - средневзвешенная частота (интенсивность) отказов для</w:t>
      </w:r>
      <w:r>
        <w:rPr>
          <w:rFonts w:ascii="Times New Roman" w:hAnsi="Times New Roman"/>
          <w:sz w:val="24"/>
          <w:szCs w:val="24"/>
          <w:lang w:val="ru-RU"/>
        </w:rPr>
        <w:t xml:space="preserve"> участков тепловой сети с про</w:t>
      </w:r>
      <w:r w:rsidRPr="00825359">
        <w:rPr>
          <w:rFonts w:ascii="Times New Roman" w:hAnsi="Times New Roman"/>
          <w:sz w:val="24"/>
          <w:szCs w:val="24"/>
          <w:lang w:val="ru-RU"/>
        </w:rPr>
        <w:t>должительность</w:t>
      </w:r>
      <w:r>
        <w:rPr>
          <w:rFonts w:ascii="Times New Roman" w:hAnsi="Times New Roman"/>
          <w:sz w:val="24"/>
          <w:szCs w:val="24"/>
          <w:lang w:val="ru-RU"/>
        </w:rPr>
        <w:t xml:space="preserve">ю эксплуатации от 1 до 3 лет; </w:t>
      </w:r>
      <w:r w:rsidRPr="00825359">
        <w:rPr>
          <w:rFonts w:ascii="Times New Roman" w:hAnsi="Times New Roman"/>
          <w:sz w:val="24"/>
          <w:szCs w:val="24"/>
          <w:lang w:val="ru-RU"/>
        </w:rPr>
        <w:t xml:space="preserve">средневзвешенная частота (интенсивность) отказов для участков </w:t>
      </w:r>
      <w:r>
        <w:rPr>
          <w:rFonts w:ascii="Times New Roman" w:hAnsi="Times New Roman"/>
          <w:sz w:val="24"/>
          <w:szCs w:val="24"/>
          <w:lang w:val="ru-RU"/>
        </w:rPr>
        <w:t>тепловой сети с про</w:t>
      </w:r>
      <w:r w:rsidRPr="00825359">
        <w:rPr>
          <w:rFonts w:ascii="Times New Roman" w:hAnsi="Times New Roman"/>
          <w:sz w:val="24"/>
          <w:szCs w:val="24"/>
          <w:lang w:val="ru-RU"/>
        </w:rPr>
        <w:t>должительностью эксплуатации от 17 и более лет; - средневзвешенная продолжительность ремонта (восста</w:t>
      </w:r>
      <w:r>
        <w:rPr>
          <w:rFonts w:ascii="Times New Roman" w:hAnsi="Times New Roman"/>
          <w:sz w:val="24"/>
          <w:szCs w:val="24"/>
          <w:lang w:val="ru-RU"/>
        </w:rPr>
        <w:t xml:space="preserve">новления) участков тепловой сети; </w:t>
      </w:r>
      <w:r w:rsidRPr="00825359">
        <w:rPr>
          <w:rFonts w:ascii="Times New Roman" w:hAnsi="Times New Roman"/>
          <w:sz w:val="24"/>
          <w:szCs w:val="24"/>
          <w:lang w:val="ru-RU"/>
        </w:rPr>
        <w:t>средневзвешенная продолжительность ремонта (восстановления) участков тепловой сети</w:t>
      </w:r>
      <w:r>
        <w:rPr>
          <w:rFonts w:ascii="Times New Roman" w:hAnsi="Times New Roman"/>
          <w:sz w:val="24"/>
          <w:szCs w:val="24"/>
          <w:lang w:val="ru-RU"/>
        </w:rPr>
        <w:t xml:space="preserve"> в </w:t>
      </w:r>
      <w:r w:rsidRPr="004D1630">
        <w:rPr>
          <w:rFonts w:ascii="Times New Roman" w:hAnsi="Times New Roman"/>
          <w:sz w:val="24"/>
          <w:szCs w:val="24"/>
          <w:lang w:val="ru-RU"/>
        </w:rPr>
        <w:t xml:space="preserve">зависимости от диаметра участка; </w:t>
      </w:r>
    </w:p>
    <w:p w:rsidR="000E2FC4" w:rsidRPr="004D1630" w:rsidRDefault="000E2FC4" w:rsidP="00E95A8E">
      <w:pPr>
        <w:widowControl w:val="0"/>
        <w:autoSpaceDE w:val="0"/>
        <w:autoSpaceDN w:val="0"/>
        <w:adjustRightInd w:val="0"/>
        <w:spacing w:after="0" w:line="58" w:lineRule="exact"/>
        <w:rPr>
          <w:rFonts w:ascii="Times New Roman" w:hAnsi="Times New Roman"/>
          <w:sz w:val="24"/>
          <w:szCs w:val="24"/>
          <w:lang w:val="ru-RU"/>
        </w:rPr>
      </w:pPr>
    </w:p>
    <w:p w:rsidR="000E2FC4" w:rsidRPr="00825359" w:rsidRDefault="000E2FC4" w:rsidP="00E95A8E">
      <w:pPr>
        <w:widowControl w:val="0"/>
        <w:overflowPunct w:val="0"/>
        <w:autoSpaceDE w:val="0"/>
        <w:autoSpaceDN w:val="0"/>
        <w:adjustRightInd w:val="0"/>
        <w:spacing w:after="0" w:line="232"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Частота (интенсивность) отказов каждого участка тепловой сети измеряется с помощью показателя </w:t>
      </w:r>
      <w:r>
        <w:rPr>
          <w:rFonts w:ascii="Times New Roman" w:hAnsi="Times New Roman"/>
          <w:sz w:val="24"/>
          <w:szCs w:val="24"/>
        </w:rPr>
        <w:t>λ</w:t>
      </w:r>
      <w:r>
        <w:rPr>
          <w:rFonts w:ascii="Times New Roman" w:hAnsi="Times New Roman"/>
          <w:sz w:val="16"/>
          <w:szCs w:val="16"/>
        </w:rPr>
        <w:t>i</w:t>
      </w:r>
      <w:r w:rsidRPr="00825359">
        <w:rPr>
          <w:rFonts w:ascii="Times New Roman" w:hAnsi="Times New Roman"/>
          <w:sz w:val="24"/>
          <w:szCs w:val="24"/>
          <w:lang w:val="ru-RU"/>
        </w:rPr>
        <w:t>, который имеет размерность [1/км/год] или [1/км/час]. Интенсивность отказов всей тепловой сети (без резервирования) по отношению к потребителю представляется как последовательное (в смысле надежности) соединение элементов, при котором отказ одного из всей совокупности элементов приводит к отказу все системы в целом. Средняя вероятность безотказной работы системы, состоящей из последовательно соединенных элементов будет равна произведению вероятностей безотказной работы:</w:t>
      </w:r>
    </w:p>
    <w:p w:rsidR="000E2FC4" w:rsidRPr="0075158E" w:rsidRDefault="000E2FC4" w:rsidP="00E95A8E">
      <w:pPr>
        <w:widowControl w:val="0"/>
        <w:overflowPunct w:val="0"/>
        <w:autoSpaceDE w:val="0"/>
        <w:autoSpaceDN w:val="0"/>
        <w:adjustRightInd w:val="0"/>
        <w:spacing w:after="0" w:line="212" w:lineRule="auto"/>
        <w:ind w:left="700" w:right="60"/>
        <w:rPr>
          <w:rFonts w:ascii="Times New Roman" w:hAnsi="Times New Roman"/>
          <w:i/>
          <w:sz w:val="24"/>
          <w:szCs w:val="24"/>
          <w:lang w:val="ru-RU"/>
        </w:rPr>
      </w:pPr>
      <w:r w:rsidRPr="00691E20">
        <w:pict>
          <v:shape id="_x0000_i1091" type="#_x0000_t75" style="width:330pt;height:36.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91FAE&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91FAE&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P&lt;/m:t&gt;&lt;/m:r&gt;&lt;/m:e&gt;&lt;m:sub&gt;&lt;m:r&gt;&lt;w:rPr&gt;&lt;w:rFonts w:ascii=&quot;Cambria Math&quot; w:h-ansi=&quot;Cambria Math&quot;/&gt;&lt;wx:font wx:val=&quot;Cambria Math&quot;/&gt;&lt;w:i/&gt;&lt;w:sz w:val=&quot;24&quot;/&gt;&lt;w:sz-cs w:val=&quot;24&quot;/&gt;&lt;w:lang w:val=&quot;RU&quot;/&gt;&lt;/w:rPr&gt;&lt;m:t&gt;c&lt;/m:t&gt;&lt;/m:r&gt;&lt;/m:sub&gt;&lt;/m:sSub&gt;&lt;m:r&gt;&lt;w:rPr&gt;&lt;w:rFonts w:ascii=&quot;Cambria Math&quot; w:h-ansi=&quot;Cambria Math&quot;/&gt;&lt;wx:font wx:val=&quot;Cambria Math&quot;/&gt;&lt;w:i/&gt;&lt;w:sz w:val=&quot;24&quot;/&gt;&lt;w:sz-cs w:val=&quot;24&quot;/&gt;&lt;w:lang w:val=&quot;RU&quot;/&gt;&lt;/w:rPr&gt;&lt;m:t&gt;=&lt;/m:t&gt;&lt;/m:r&gt;&lt;m:nary&gt;&lt;m:naryPr&gt;&lt;m:chr m:val=&quot;в€Џ&quot;/&gt;&lt;m:limLoc m:val=&quot;undOvr&quot;/&gt;&lt;m:ctrlPr&gt;&lt;w:rPr&gt;&lt;w:rFonts w:ascii=&quot;Cambria Math&quot; w:h-ansi=&quot;Cambria Math&quot;/&gt;&lt;wx:font wx:val=&quot;Cambria Math&quot;/&gt;&lt;w:i/&gt;&lt;w:sz w:val=&quot;24&quot;/&gt;&lt;w:sz-cs w:val=&quot;24&quot;/&gt;&lt;w:lang w:val=&quot;RU&quot;/&gt;&lt;/w:rPr&gt;&lt;/m:ctrlPr&gt;&lt;/m:naryPr&gt;&lt;m:sub&gt;&lt;m:r&gt;&lt;w:rPr&gt;&lt;w:rFonts w:ascii=&quot;Cambria Math&quot; w:h-ansi=&quot;Cambria Math&quot;/&gt;&lt;wx:font wx:val=&quot;Cambria Math&quot;/&gt;&lt;w:i/&gt;&lt;w:sz w:val=&quot;24&quot;/&gt;&lt;w:sz-cs w:val=&quot;24&quot;/&gt;&lt;w:lang w:val=&quot;RU&quot;/&gt;&lt;/w:rPr&gt;&lt;m:t&gt;i=l&lt;/m:t&gt;&lt;/m:r&gt;&lt;/m:sub&gt;&lt;m:sup&gt;&lt;m:r&gt;&lt;w:rPr&gt;&lt;w:rFonts w:ascii=&quot;Cambria Math&quot; w:h-ansi=&quot;Cambria Math&quot;/&gt;&lt;wx:font wx:val=&quot;Cambria Math&quot;/&gt;&lt;w:i/&gt;&lt;w:sz w:val=&quot;24&quot;/&gt;&lt;w:sz-cs w:val=&quot;24&quot;/&gt;&lt;w:lang w:val=&quot;RU&quot;/&gt;&lt;/w:rPr&gt;&lt;m:t&gt;i=N&lt;/m:t&gt;&lt;/m:r&gt;&lt;/m:sup&gt;&lt;m:e&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P&lt;/m:t&gt;&lt;/m:r&gt;&lt;/m:e&gt;&lt;m:sub&gt;&lt;m:r&gt;&lt;w:rPr&gt;&lt;w:rFonts w:ascii=&quot;Cambria Math&quot; w:h-ansi=&quot;Cambria Math&quot;/&gt;&lt;wx:font wx:val=&quot;Cambria Math&quot;/&gt;&lt;w:i/&gt;&lt;w:sz w:val=&quot;24&quot;/&gt;&lt;w:sz-cs w:val=&quot;24&quot;/&gt;&lt;w:lang w:val=&quot;RU&quot;/&gt;&lt;/w:rPr&gt;&lt;m:t&gt;i&lt;/m:t&gt;&lt;/m:r&gt;&lt;/m:sub&gt;&lt;/m:sSub&gt;&lt;m:r&gt;&lt;w:rPr&gt;&lt;w:rFonts w:ascii=&quot;Cambria Math&quot; w:h-ansi=&quot;Cambria Math&quot;/&gt;&lt;wx:font wx:val=&quot;Cambria Math&quot;/&gt;&lt;w:i/&gt;&lt;w:sz w:val=&quot;24&quot;/&gt;&lt;w:sz-cs w:val=&quot;24&quot;/&gt;&lt;w:lang w:val=&quot;RU&quot;/&gt;&lt;/w:rPr&gt;&lt;m:t&gt;=&lt;/m:t&gt;&lt;/m:r&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lang w:val=&quot;RU&quot;/&gt;&lt;/w:rPr&gt;&lt;m:t&gt;e&lt;/m:t&gt;&lt;/m:r&gt;&lt;/m:e&gt;&lt;m:sup&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О»&lt;/m:t&gt;&lt;/m:r&gt;&lt;/m:e&gt;&lt;m:sub&gt;&lt;m:r&gt;&lt;w:rPr&gt;&lt;w:rFonts w:ascii=&quot;Cambria Math&quot; w:h-ansi=&quot;Cambria Math&quot;/&gt;&lt;wx:font wx:val=&quot;Cambria Math&quot;/&gt;&lt;w:i/&gt;&lt;w:sz w:val=&quot;24&quot;/&gt;&lt;w:sz-cs w:val=&quot;24&quot;/&gt;&lt;w:lang w:val=&quot;RU&quot;/&gt;&lt;/w:rPr&gt;&lt;m:t&gt;1&lt;/m:t&gt;&lt;/m:r&gt;&lt;/m:sub&gt;&lt;/m:sSub&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1&lt;/m:t&gt;&lt;/m:r&gt;&lt;/m:sub&gt;&lt;/m:sSub&gt;&lt;m:r&gt;&lt;w:rPr&gt;&lt;w:rFonts w:ascii=&quot;Cambria Math&quot; w:h-ansi=&quot;Cambria Math&quot;/&gt;&lt;wx:font wx:val=&quot;Cambria Math&quot;/&gt;&lt;w:i/&gt;&lt;w:sz w:val=&quot;24&quot;/&gt;&lt;w:sz-cs w:val=&quot;24&quot;/&gt;&lt;w:lang w:val=&quot;RU&quot;/&gt;&lt;/w:rPr&gt;&lt;m:t&gt;t&lt;/m:t&gt;&lt;/m:r&gt;&lt;/m:sup&gt;&lt;/m:sSup&gt;&lt;m:r&gt;&lt;w:rPr&gt;&lt;w:rFonts w:ascii=&quot;Cambria Math&quot; w:h-ansi=&quot;Cambria Math&quot;/&gt;&lt;wx:font wx:val=&quot;Cambria Math&quot;/&gt;&lt;w:i/&gt;&lt;w:sz w:val=&quot;24&quot;/&gt;&lt;w:sz-cs w:val=&quot;24&quot;/&gt;&lt;w:lang w:val=&quot;RU&quot;/&gt;&lt;/w:rPr&gt;&lt;m:t&gt;Г—&lt;/m:t&gt;&lt;/m:r&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lang w:val=&quot;RU&quot;/&gt;&lt;/w:rPr&gt;&lt;m:t&gt;e&lt;/m:t&gt;&lt;/m:r&gt;&lt;/m:e&gt;&lt;m:sup&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О»&lt;/m:t&gt;&lt;/m:r&gt;&lt;/m:e&gt;&lt;m:sub&gt;&lt;m:r&gt;&lt;w:rPr&gt;&lt;w:rFonts w:ascii=&quot;Cambria Math&quot; w:h-ansi=&quot;Cambria Math&quot;/&gt;&lt;wx:font wx:val=&quot;Cambria Math&quot;/&gt;&lt;w:i/&gt;&lt;w:sz w:val=&quot;24&quot;/&gt;&lt;w:sz-cs w:val=&quot;24&quot;/&gt;&lt;w:lang w:val=&quot;RU&quot;/&gt;&lt;/w:rPr&gt;&lt;m:t&gt;2&lt;/m:t&gt;&lt;/m:r&gt;&lt;/m:sub&gt;&lt;/m:sSub&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2&lt;/m:t&gt;&lt;/m:r&gt;&lt;/m:sub&gt;&lt;/m:sSub&gt;&lt;m:r&gt;&lt;w:rPr&gt;&lt;w:rFonts w:ascii=&quot;Cambria Math&quot; w:h-ansi=&quot;Cambria Math&quot;/&gt;&lt;wx:font wx:val=&quot;Cambria Math&quot;/&gt;&lt;w:i/&gt;&lt;w:sz w:val=&quot;24&quot;/&gt;&lt;w:sz-cs w:val=&quot;24&quot;/&gt;&lt;w:lang w:val=&quot;RU&quot;/&gt;&lt;/w:rPr&gt;&lt;m:t&gt;t&lt;/m:t&gt;&lt;/m:r&gt;&lt;/m:sup&gt;&lt;/m:sSup&gt;&lt;m:r&gt;&lt;w:rPr&gt;&lt;w:rFonts w:ascii=&quot;Cambria Math&quot; w:h-ansi=&quot;Cambria Math&quot;/&gt;&lt;wx:font wx:val=&quot;Cambria Math&quot;/&gt;&lt;w:i/&gt;&lt;w:sz w:val=&quot;24&quot;/&gt;&lt;w:sz-cs w:val=&quot;24&quot;/&gt;&lt;w:lang w:val=&quot;RU&quot;/&gt;&lt;/w:rPr&gt;&lt;m:t&gt;Г—вЂ¦Г—&lt;/m:t&gt;&lt;/m:r&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lang w:val=&quot;RU&quot;/&gt;&lt;/w:rPr&gt;&lt;m:t&gt;e&lt;/m:t&gt;&lt;/m:r&gt;&lt;/m:e&gt;&lt;m:sup&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О»&lt;/m:t&gt;&lt;/m:r&gt;&lt;/m:e&gt;&lt;m:sub&gt;&lt;m:r&gt;&lt;w:rPr&gt;&lt;w:rFonts w:ascii=&quot;Cambria Math&quot; w:h-ansi=&quot;Cambria Math&quot;/&gt;&lt;wx:font wx:val=&quot;Cambria Math&quot;/&gt;&lt;w:i/&gt;&lt;w:sz w:val=&quot;24&quot;/&gt;&lt;w:sz-cs w:val=&quot;24&quot;/&gt;&lt;w:lang w:val=&quot;RU&quot;/&gt;&lt;/w:rPr&gt;&lt;m:t&gt;n&lt;/m:t&gt;&lt;/m:r&gt;&lt;/m:sub&gt;&lt;/m:sSub&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n&lt;/m:t&gt;&lt;/m:r&gt;&lt;/m:sub&gt;&lt;/m:sSub&gt;&lt;m:r&gt;&lt;w:rPr&gt;&lt;w:rFonts w:ascii=&quot;Cambria Math&quot; w:h-ansi=&quot;Cambria Math&quot;/&gt;&lt;wx:font wx:val=&quot;Cambria Math&quot;/&gt;&lt;w:i/&gt;&lt;w:sz w:val=&quot;24&quot;/&gt;&lt;w:sz-cs w:val=&quot;24&quot;/&gt;&lt;w:lang w:val=&quot;RU&quot;/&gt;&lt;/w:rPr&gt;&lt;m:t&gt;t&lt;/m:t&gt;&lt;/m:r&gt;&lt;/m:sup&gt;&lt;/m:sSup&gt;&lt;/m:e&gt;&lt;/m:nary&gt;&lt;m:r&gt;&lt;w:rPr&gt;&lt;w:rFonts w:ascii=&quot;Cambria Math&quot; w:h-ansi=&quot;Cambria Math&quot;/&gt;&lt;wx:font wx:val=&quot;Cambria Math&quot;/&gt;&lt;w:i/&gt;&lt;w:sz w:val=&quot;24&quot;/&gt;&lt;w:sz-cs w:val=&quot;24&quot;/&gt;&lt;w:lang w:val=&quot;RU&quot;/&gt;&lt;/w:rPr&gt;&lt;m:t&gt;=&lt;/m:t&gt;&lt;/m:r&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lang w:val=&quot;RU&quot;/&gt;&lt;/w:rPr&gt;&lt;m:t&gt;e&lt;/m:t&gt;&lt;/m:r&gt;&lt;/m:e&gt;&lt;m:sup&gt;&lt;m:r&gt;&lt;w:rPr&gt;&lt;w:rFonts w:ascii=&quot;Cambria Math&quot; w:h-ansi=&quot;Cambria Math&quot;/&gt;&lt;wx:font wx:val=&quot;Cambria Math&quot;/&gt;&lt;w:i/&gt;&lt;w:sz w:val=&quot;24&quot;/&gt;&lt;w:sz-cs w:val=&quot;24&quot;/&gt;&lt;w:lang w:val=&quot;RU&quot;/&gt;&lt;/w:rPr&gt;&lt;m:t&gt;-tГ—&lt;/m:t&gt;&lt;/m:r&gt;&lt;/m:sup&gt;&lt;/m:sSup&gt;&lt;m:nary&gt;&lt;m:naryPr&gt;&lt;m:chr m:val=&quot;в€‘&quot;/&gt;&lt;m:limLoc m:val=&quot;undOvr&quot;/&gt;&lt;m:ctrlPr&gt;&lt;w:rPr&gt;&lt;w:rFonts w:ascii=&quot;Cambria Math&quot; w:h-ansi=&quot;Cambria Math&quot;/&gt;&lt;wx:font wx:val=&quot;Cambria Math&quot;/&gt;&lt;w:i/&gt;&lt;w:sz w:val=&quot;24&quot;/&gt;&lt;w:sz-cs w:val=&quot;24&quot;/&gt;&lt;w:lang w:val=&quot;RU&quot;/&gt;&lt;/w:rPr&gt;&lt;/m:ctrlPr&gt;&lt;/m:naryPr&gt;&lt;m:sub&gt;&lt;m:r&gt;&lt;w:rPr&gt;&lt;w:rFonts w:ascii=&quot;Cambria Math&quot; w:h-ansi=&quot;Cambria Math&quot;/&gt;&lt;wx:font wx:val=&quot;Cambria Math&quot;/&gt;&lt;w:i/&gt;&lt;w:sz w:val=&quot;24&quot;/&gt;&lt;w:sz-cs w:val=&quot;24&quot;/&gt;&lt;w:lang w:val=&quot;RU&quot;/&gt;&lt;/w:rPr&gt;&lt;m:t&gt;i=l&lt;/m:t&gt;&lt;/m:r&gt;&lt;/m:sub&gt;&lt;m:sup&gt;&lt;m:r&gt;&lt;w:rPr&gt;&lt;w:rFonts w:ascii=&quot;Cambria Math&quot; w:h-ansi=&quot;Cambria Math&quot;/&gt;&lt;wx:font wx:val=&quot;Cambria Math&quot;/&gt;&lt;w:i/&gt;&lt;w:sz w:val=&quot;24&quot;/&gt;&lt;w:sz-cs w:val=&quot;24&quot;/&gt;&lt;w:lang w:val=&quot;RU&quot;/&gt;&lt;/w:rPr&gt;&lt;m:t&gt;i=N&lt;/m:t&gt;&lt;/m:r&gt;&lt;/m:sup&gt;&lt;m:e&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О»&lt;/m:t&gt;&lt;/m:r&gt;&lt;/m:e&gt;&lt;m:sub&gt;&lt;m:r&gt;&lt;w:rPr&gt;&lt;w:rFonts w:ascii=&quot;Cambria Math&quot; w:h-ansi=&quot;Cambria Math&quot;/&gt;&lt;wx:font wx:val=&quot;Cambria Math&quot;/&gt;&lt;w:i/&gt;&lt;w:sz w:val=&quot;24&quot;/&gt;&lt;w:sz-cs w:val=&quot;24&quot;/&gt;&lt;w:lang w:val=&quot;RU&quot;/&gt;&lt;/w:rPr&gt;&lt;m:t&gt;i&lt;/m:t&gt;&lt;/m:r&gt;&lt;/m:sub&gt;&lt;/m:sSub&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i&lt;/m:t&gt;&lt;/m:r&gt;&lt;/m:sub&gt;&lt;/m:sSub&gt;&lt;m:r&gt;&lt;w:rPr&gt;&lt;w:rFonts w:ascii=&quot;Cambria Math&quot; w:h-ansi=&quot;Cambria Math&quot;/&gt;&lt;wx:font wx:val=&quot;Cambria Math&quot;/&gt;&lt;w:i/&gt;&lt;w:sz w:val=&quot;24&quot;/&gt;&lt;w:sz-cs w:val=&quot;24&quot;/&gt;&lt;w:lang w:val=&quot;RU&quot;/&gt;&lt;/w:rPr&gt;&lt;m:t&gt;=&lt;/m:t&gt;&lt;/m:r&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lang w:val=&quot;RU&quot;/&gt;&lt;/w:rPr&gt;&lt;m:t&gt;e&lt;/m:t&gt;&lt;/m:r&gt;&lt;/m:e&gt;&lt;m:sup&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О»&lt;/m:t&gt;&lt;/m:r&gt;&lt;/m:e&gt;&lt;m:sub&gt;&lt;m:r&gt;&lt;w:rPr&gt;&lt;w:rFonts w:ascii=&quot;Cambria Math&quot; w:h-ansi=&quot;Cambria Math&quot;/&gt;&lt;wx:font wx:val=&quot;Cambria Math&quot;/&gt;&lt;w:i/&gt;&lt;w:sz w:val=&quot;24&quot;/&gt;&lt;w:sz-cs w:val=&quot;24&quot;/&gt;&lt;w:lang w:val=&quot;RU&quot;/&gt;&lt;/w:rPr&gt;&lt;m:t&gt;c&lt;/m:t&gt;&lt;/m:r&gt;&lt;/m:sub&gt;&lt;/m:sSub&gt;&lt;m:r&gt;&lt;w:rPr&gt;&lt;w:rFonts w:ascii=&quot;Cambria Math&quot; w:h-ansi=&quot;Cambria Math&quot;/&gt;&lt;wx:font wx:val=&quot;Cambria Math&quot;/&gt;&lt;w:i/&gt;&lt;w:sz w:val=&quot;24&quot;/&gt;&lt;w:sz-cs w:val=&quot;24&quot;/&gt;&lt;w:lang w:val=&quot;RU&quot;/&gt;&lt;/w:rPr&gt;&lt;m:t&gt;t&lt;/m:t&gt;&lt;/m:r&gt;&lt;/m:sup&gt;&lt;/m:sSup&gt;&lt;/m:e&gt;&lt;/m:nary&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 o:title="" chromakey="white"/>
          </v:shape>
        </w:pict>
      </w:r>
    </w:p>
    <w:p w:rsidR="000E2FC4" w:rsidRDefault="000E2FC4" w:rsidP="00E95A8E">
      <w:pPr>
        <w:autoSpaceDE w:val="0"/>
        <w:autoSpaceDN w:val="0"/>
        <w:adjustRightInd w:val="0"/>
        <w:spacing w:after="0" w:line="240" w:lineRule="auto"/>
        <w:ind w:firstLine="709"/>
        <w:jc w:val="both"/>
        <w:rPr>
          <w:rFonts w:ascii="Times New Roman" w:hAnsi="Times New Roman"/>
          <w:sz w:val="24"/>
          <w:szCs w:val="23"/>
          <w:lang w:val="ru-RU"/>
        </w:rPr>
      </w:pPr>
      <w:r w:rsidRPr="00D127D6">
        <w:rPr>
          <w:rFonts w:ascii="Times New Roman" w:hAnsi="Times New Roman"/>
          <w:sz w:val="24"/>
          <w:szCs w:val="23"/>
          <w:lang w:val="ru-RU"/>
        </w:rPr>
        <w:t>Интенсивность отказов всего последовательного соединения равна сумме интенсивностей отказов на каждом участке</w:t>
      </w:r>
      <w:r w:rsidRPr="00691E20">
        <w:rPr>
          <w:rFonts w:ascii="Times New Roman" w:hAnsi="Times New Roman"/>
          <w:sz w:val="24"/>
          <w:szCs w:val="23"/>
          <w:lang w:val="ru-RU"/>
        </w:rPr>
        <w:fldChar w:fldCharType="begin"/>
      </w:r>
      <w:r w:rsidRPr="00691E20">
        <w:rPr>
          <w:rFonts w:ascii="Times New Roman" w:hAnsi="Times New Roman"/>
          <w:sz w:val="24"/>
          <w:szCs w:val="23"/>
          <w:lang w:val="ru-RU"/>
        </w:rPr>
        <w:instrText xml:space="preserve"> QUOTE </w:instrText>
      </w:r>
      <w:r w:rsidRPr="00691E20">
        <w:pict>
          <v:shape id="_x0000_i1092" type="#_x0000_t75" style="width:150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A78E9&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7A78E9&quot;&gt;&lt;m:oMathPara&gt;&lt;m:oMath&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О»&lt;/m:t&gt;&lt;/m:r&gt;&lt;/m:e&gt;&lt;m:sub&gt;&lt;m:r&gt;&lt;w:rPr&gt;&lt;w:rFonts w:ascii=&quot;Cambria Math&quot; w:h-ansi=&quot;Cambria Math&quot;/&gt;&lt;wx:font wx:val=&quot;Cambria Math&quot;/&gt;&lt;w:i/&gt;&lt;w:sz w:val=&quot;24&quot;/&gt;&lt;w:sz-cs w:val=&quot;23&quot;/&gt;&lt;w:lang w:val=&quot;RU&quot;/&gt;&lt;/w:rPr&gt;&lt;m:t&gt;c&lt;/m:t&gt;&lt;/m:r&gt;&lt;/m:sub&gt;&lt;/m:sSub&gt;&lt;m:r&gt;&lt;w:rPr&gt;&lt;w:rFonts w:ascii=&quot;Cambria Math&quot; w:h-ansi=&quot;Cambria Math&quot;/&gt;&lt;wx:font wx:val=&quot;Cambria Math&quot;/&gt;&lt;w:i/&gt;&lt;w:sz w:val=&quot;24&quot;/&gt;&lt;w:sz-cs w:val=&quot;23&quot;/&gt;&lt;w:lang w:val=&quot;RU&quot;/&gt;&lt;/w:rPr&gt;&lt;m:t&gt;=&lt;/m:t&gt;&lt;/m:r&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L&lt;/m:t&gt;&lt;/m:r&gt;&lt;/m:e&gt;&lt;m:sub&gt;&lt;m:r&gt;&lt;w:rPr&gt;&lt;w:rFonts w:ascii=&quot;Cambria Math&quot; w:h-ansi=&quot;Cambria Math&quot;/&gt;&lt;wx:font wx:val=&quot;Cambria Math&quot;/&gt;&lt;w:i/&gt;&lt;w:sz w:val=&quot;24&quot;/&gt;&lt;w:sz-cs w:val=&quot;23&quot;/&gt;&lt;w:lang w:val=&quot;RU&quot;/&gt;&lt;/w:rPr&gt;&lt;m:t&gt;1&lt;/m:t&gt;&lt;/m:r&gt;&lt;/m:sub&gt;&lt;/m:sSub&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О»&lt;/m:t&gt;&lt;/m:r&gt;&lt;/m:e&gt;&lt;m:sub&gt;&lt;m:r&gt;&lt;w:rPr&gt;&lt;w:rFonts w:ascii=&quot;Cambria Math&quot; w:h-ansi=&quot;Cambria Math&quot;/&gt;&lt;wx:font wx:val=&quot;Cambria Math&quot;/&gt;&lt;w:i/&gt;&lt;w:sz w:val=&quot;24&quot;/&gt;&lt;w:sz-cs w:val=&quot;23&quot;/&gt;&lt;w:lang w:val=&quot;RU&quot;/&gt;&lt;/w:rPr&gt;&lt;m:t&gt;1&lt;/m:t&gt;&lt;/m:r&gt;&lt;/m:sub&gt;&lt;/m:sSub&gt;&lt;m:r&gt;&lt;w:rPr&gt;&lt;w:rFonts w:ascii=&quot;Cambria Math&quot; w:h-ansi=&quot;Cambria Math&quot;/&gt;&lt;wx:font wx:val=&quot;Cambria Math&quot;/&gt;&lt;w:i/&gt;&lt;w:sz w:val=&quot;24&quot;/&gt;&lt;w:sz-cs w:val=&quot;23&quot;/&gt;&lt;w:lang w:val=&quot;RU&quot;/&gt;&lt;/w:rPr&gt;&lt;m:t&gt;+&lt;/m:t&gt;&lt;/m:r&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L&lt;/m:t&gt;&lt;/m:r&gt;&lt;/m:e&gt;&lt;m:sub&gt;&lt;m:r&gt;&lt;w:rPr&gt;&lt;w:rFonts w:ascii=&quot;Cambria Math&quot; w:h-ansi=&quot;Cambria Math&quot;/&gt;&lt;wx:font wx:val=&quot;Cambria Math&quot;/&gt;&lt;w:i/&gt;&lt;w:sz w:val=&quot;24&quot;/&gt;&lt;w:sz-cs w:val=&quot;23&quot;/&gt;&lt;w:lang w:val=&quot;RU&quot;/&gt;&lt;/w:rPr&gt;&lt;m:t&gt;2&lt;/m:t&gt;&lt;/m:r&gt;&lt;/m:sub&gt;&lt;/m:sSub&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О»&lt;/m:t&gt;&lt;/m:r&gt;&lt;/m:e&gt;&lt;m:sub&gt;&lt;m:r&gt;&lt;w:rPr&gt;&lt;w:rFonts w:ascii=&quot;Cambria Math&quot; w:h-ansi=&quot;Cambria Math&quot;/&gt;&lt;wx:font wx:val=&quot;Cambria Math&quot;/&gt;&lt;w:i/&gt;&lt;w:sz w:val=&quot;24&quot;/&gt;&lt;w:sz-cs w:val=&quot;23&quot;/&gt;&lt;w:lang w:val=&quot;RU&quot;/&gt;&lt;/w:rPr&gt;&lt;m:t&gt;2&lt;/m:t&gt;&lt;/m:r&gt;&lt;/m:sub&gt;&lt;/m:sSub&gt;&lt;m:r&gt;&lt;w:rPr&gt;&lt;w:rFonts w:ascii=&quot;Cambria Math&quot; w:h-ansi=&quot;Cambria Math&quot;/&gt;&lt;wx:font wx:val=&quot;Cambria Math&quot;/&gt;&lt;w:i/&gt;&lt;w:sz w:val=&quot;24&quot;/&gt;&lt;w:sz-cs w:val=&quot;23&quot;/&gt;&lt;w:lang w:val=&quot;RU&quot;/&gt;&lt;/w:rPr&gt;&lt;m:t&gt;+вЂ¦+&lt;/m:t&gt;&lt;/m:r&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L&lt;/m:t&gt;&lt;/m:r&gt;&lt;/m:e&gt;&lt;m:sub&gt;&lt;m:r&gt;&lt;w:rPr&gt;&lt;w:rFonts w:ascii=&quot;Cambria Math&quot; w:h-ansi=&quot;Cambria Math&quot;/&gt;&lt;wx:font wx:val=&quot;Cambria Math&quot;/&gt;&lt;w:i/&gt;&lt;w:sz w:val=&quot;24&quot;/&gt;&lt;w:sz-cs w:val=&quot;23&quot;/&gt;&lt;w:lang w:val=&quot;RU&quot;/&gt;&lt;/w:rPr&gt;&lt;m:t&gt;n&lt;/m:t&gt;&lt;/m:r&gt;&lt;/m:sub&gt;&lt;/m:sSub&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О»&lt;/m:t&gt;&lt;/m:r&gt;&lt;/m:e&gt;&lt;m:sub&gt;&lt;m:r&gt;&lt;w:rPr&gt;&lt;w:rFonts w:ascii=&quot;Cambria Math&quot; w:h-ansi=&quot;Cambria Math&quot;/&gt;&lt;wx:font wx:val=&quot;Cambria Math&quot;/&gt;&lt;w:i/&gt;&lt;w:sz w:val=&quot;24&quot;/&gt;&lt;w:sz-cs w:val=&quot;23&quot;/&gt;&lt;w:lang w:val=&quot;RU&quot;/&gt;&lt;/w:rPr&gt;&lt;m:t&gt;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 o:title="" chromakey="white"/>
          </v:shape>
        </w:pict>
      </w:r>
      <w:r w:rsidRPr="00691E20">
        <w:rPr>
          <w:rFonts w:ascii="Times New Roman" w:hAnsi="Times New Roman"/>
          <w:sz w:val="24"/>
          <w:szCs w:val="23"/>
          <w:lang w:val="ru-RU"/>
        </w:rPr>
        <w:instrText xml:space="preserve"> </w:instrText>
      </w:r>
      <w:r w:rsidRPr="00691E20">
        <w:rPr>
          <w:rFonts w:ascii="Times New Roman" w:hAnsi="Times New Roman"/>
          <w:sz w:val="24"/>
          <w:szCs w:val="23"/>
          <w:lang w:val="ru-RU"/>
        </w:rPr>
        <w:fldChar w:fldCharType="separate"/>
      </w:r>
      <w:r w:rsidRPr="00691E20">
        <w:pict>
          <v:shape id="_x0000_i1093" type="#_x0000_t75" style="width:150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A78E9&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7A78E9&quot;&gt;&lt;m:oMathPara&gt;&lt;m:oMath&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О»&lt;/m:t&gt;&lt;/m:r&gt;&lt;/m:e&gt;&lt;m:sub&gt;&lt;m:r&gt;&lt;w:rPr&gt;&lt;w:rFonts w:ascii=&quot;Cambria Math&quot; w:h-ansi=&quot;Cambria Math&quot;/&gt;&lt;wx:font wx:val=&quot;Cambria Math&quot;/&gt;&lt;w:i/&gt;&lt;w:sz w:val=&quot;24&quot;/&gt;&lt;w:sz-cs w:val=&quot;23&quot;/&gt;&lt;w:lang w:val=&quot;RU&quot;/&gt;&lt;/w:rPr&gt;&lt;m:t&gt;c&lt;/m:t&gt;&lt;/m:r&gt;&lt;/m:sub&gt;&lt;/m:sSub&gt;&lt;m:r&gt;&lt;w:rPr&gt;&lt;w:rFonts w:ascii=&quot;Cambria Math&quot; w:h-ansi=&quot;Cambria Math&quot;/&gt;&lt;wx:font wx:val=&quot;Cambria Math&quot;/&gt;&lt;w:i/&gt;&lt;w:sz w:val=&quot;24&quot;/&gt;&lt;w:sz-cs w:val=&quot;23&quot;/&gt;&lt;w:lang w:val=&quot;RU&quot;/&gt;&lt;/w:rPr&gt;&lt;m:t&gt;=&lt;/m:t&gt;&lt;/m:r&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L&lt;/m:t&gt;&lt;/m:r&gt;&lt;/m:e&gt;&lt;m:sub&gt;&lt;m:r&gt;&lt;w:rPr&gt;&lt;w:rFonts w:ascii=&quot;Cambria Math&quot; w:h-ansi=&quot;Cambria Math&quot;/&gt;&lt;wx:font wx:val=&quot;Cambria Math&quot;/&gt;&lt;w:i/&gt;&lt;w:sz w:val=&quot;24&quot;/&gt;&lt;w:sz-cs w:val=&quot;23&quot;/&gt;&lt;w:lang w:val=&quot;RU&quot;/&gt;&lt;/w:rPr&gt;&lt;m:t&gt;1&lt;/m:t&gt;&lt;/m:r&gt;&lt;/m:sub&gt;&lt;/m:sSub&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О»&lt;/m:t&gt;&lt;/m:r&gt;&lt;/m:e&gt;&lt;m:sub&gt;&lt;m:r&gt;&lt;w:rPr&gt;&lt;w:rFonts w:ascii=&quot;Cambria Math&quot; w:h-ansi=&quot;Cambria Math&quot;/&gt;&lt;wx:font wx:val=&quot;Cambria Math&quot;/&gt;&lt;w:i/&gt;&lt;w:sz w:val=&quot;24&quot;/&gt;&lt;w:sz-cs w:val=&quot;23&quot;/&gt;&lt;w:lang w:val=&quot;RU&quot;/&gt;&lt;/w:rPr&gt;&lt;m:t&gt;1&lt;/m:t&gt;&lt;/m:r&gt;&lt;/m:sub&gt;&lt;/m:sSub&gt;&lt;m:r&gt;&lt;w:rPr&gt;&lt;w:rFonts w:ascii=&quot;Cambria Math&quot; w:h-ansi=&quot;Cambria Math&quot;/&gt;&lt;wx:font wx:val=&quot;Cambria Math&quot;/&gt;&lt;w:i/&gt;&lt;w:sz w:val=&quot;24&quot;/&gt;&lt;w:sz-cs w:val=&quot;23&quot;/&gt;&lt;w:lang w:val=&quot;RU&quot;/&gt;&lt;/w:rPr&gt;&lt;m:t&gt;+&lt;/m:t&gt;&lt;/m:r&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L&lt;/m:t&gt;&lt;/m:r&gt;&lt;/m:e&gt;&lt;m:sub&gt;&lt;m:r&gt;&lt;w:rPr&gt;&lt;w:rFonts w:ascii=&quot;Cambria Math&quot; w:h-ansi=&quot;Cambria Math&quot;/&gt;&lt;wx:font wx:val=&quot;Cambria Math&quot;/&gt;&lt;w:i/&gt;&lt;w:sz w:val=&quot;24&quot;/&gt;&lt;w:sz-cs w:val=&quot;23&quot;/&gt;&lt;w:lang w:val=&quot;RU&quot;/&gt;&lt;/w:rPr&gt;&lt;m:t&gt;2&lt;/m:t&gt;&lt;/m:r&gt;&lt;/m:sub&gt;&lt;/m:sSub&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О»&lt;/m:t&gt;&lt;/m:r&gt;&lt;/m:e&gt;&lt;m:sub&gt;&lt;m:r&gt;&lt;w:rPr&gt;&lt;w:rFonts w:ascii=&quot;Cambria Math&quot; w:h-ansi=&quot;Cambria Math&quot;/&gt;&lt;wx:font wx:val=&quot;Cambria Math&quot;/&gt;&lt;w:i/&gt;&lt;w:sz w:val=&quot;24&quot;/&gt;&lt;w:sz-cs w:val=&quot;23&quot;/&gt;&lt;w:lang w:val=&quot;RU&quot;/&gt;&lt;/w:rPr&gt;&lt;m:t&gt;2&lt;/m:t&gt;&lt;/m:r&gt;&lt;/m:sub&gt;&lt;/m:sSub&gt;&lt;m:r&gt;&lt;w:rPr&gt;&lt;w:rFonts w:ascii=&quot;Cambria Math&quot; w:h-ansi=&quot;Cambria Math&quot;/&gt;&lt;wx:font wx:val=&quot;Cambria Math&quot;/&gt;&lt;w:i/&gt;&lt;w:sz w:val=&quot;24&quot;/&gt;&lt;w:sz-cs w:val=&quot;23&quot;/&gt;&lt;w:lang w:val=&quot;RU&quot;/&gt;&lt;/w:rPr&gt;&lt;m:t&gt;+вЂ¦+&lt;/m:t&gt;&lt;/m:r&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L&lt;/m:t&gt;&lt;/m:r&gt;&lt;/m:e&gt;&lt;m:sub&gt;&lt;m:r&gt;&lt;w:rPr&gt;&lt;w:rFonts w:ascii=&quot;Cambria Math&quot; w:h-ansi=&quot;Cambria Math&quot;/&gt;&lt;wx:font wx:val=&quot;Cambria Math&quot;/&gt;&lt;w:i/&gt;&lt;w:sz w:val=&quot;24&quot;/&gt;&lt;w:sz-cs w:val=&quot;23&quot;/&gt;&lt;w:lang w:val=&quot;RU&quot;/&gt;&lt;/w:rPr&gt;&lt;m:t&gt;n&lt;/m:t&gt;&lt;/m:r&gt;&lt;/m:sub&gt;&lt;/m:sSub&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О»&lt;/m:t&gt;&lt;/m:r&gt;&lt;/m:e&gt;&lt;m:sub&gt;&lt;m:r&gt;&lt;w:rPr&gt;&lt;w:rFonts w:ascii=&quot;Cambria Math&quot; w:h-ansi=&quot;Cambria Math&quot;/&gt;&lt;wx:font wx:val=&quot;Cambria Math&quot;/&gt;&lt;w:i/&gt;&lt;w:sz w:val=&quot;24&quot;/&gt;&lt;w:sz-cs w:val=&quot;23&quot;/&gt;&lt;w:lang w:val=&quot;RU&quot;/&gt;&lt;/w:rPr&gt;&lt;m:t&gt;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 o:title="" chromakey="white"/>
          </v:shape>
        </w:pict>
      </w:r>
      <w:r w:rsidRPr="00691E20">
        <w:rPr>
          <w:rFonts w:ascii="Times New Roman" w:hAnsi="Times New Roman"/>
          <w:sz w:val="24"/>
          <w:szCs w:val="23"/>
          <w:lang w:val="ru-RU"/>
        </w:rPr>
        <w:fldChar w:fldCharType="end"/>
      </w:r>
      <w:r>
        <w:rPr>
          <w:rFonts w:ascii="Times New Roman" w:hAnsi="Times New Roman"/>
          <w:sz w:val="24"/>
          <w:szCs w:val="23"/>
          <w:lang w:val="ru-RU"/>
        </w:rPr>
        <w:t xml:space="preserve">, </w:t>
      </w:r>
      <w:r w:rsidRPr="00D127D6">
        <w:rPr>
          <w:rFonts w:ascii="Times New Roman" w:hAnsi="Times New Roman"/>
          <w:sz w:val="24"/>
          <w:szCs w:val="23"/>
          <w:lang w:val="ru-RU"/>
        </w:rPr>
        <w:t>[</w:t>
      </w:r>
      <w:r>
        <w:rPr>
          <w:rFonts w:ascii="Times New Roman" w:hAnsi="Times New Roman"/>
          <w:sz w:val="24"/>
          <w:szCs w:val="23"/>
          <w:lang w:val="ru-RU"/>
        </w:rPr>
        <w:t>1/час</w:t>
      </w:r>
      <w:r w:rsidRPr="00D127D6">
        <w:rPr>
          <w:rFonts w:ascii="Times New Roman" w:hAnsi="Times New Roman"/>
          <w:sz w:val="24"/>
          <w:szCs w:val="23"/>
          <w:lang w:val="ru-RU"/>
        </w:rPr>
        <w:t>]</w:t>
      </w:r>
      <w:r>
        <w:rPr>
          <w:rFonts w:ascii="Times New Roman" w:hAnsi="Times New Roman"/>
          <w:sz w:val="24"/>
          <w:szCs w:val="23"/>
          <w:lang w:val="ru-RU"/>
        </w:rPr>
        <w:t>,</w:t>
      </w:r>
    </w:p>
    <w:p w:rsidR="000E2FC4" w:rsidRDefault="000E2FC4" w:rsidP="00E95A8E">
      <w:pPr>
        <w:autoSpaceDE w:val="0"/>
        <w:autoSpaceDN w:val="0"/>
        <w:adjustRightInd w:val="0"/>
        <w:spacing w:after="0" w:line="240" w:lineRule="auto"/>
        <w:ind w:firstLine="709"/>
        <w:jc w:val="both"/>
        <w:rPr>
          <w:rFonts w:ascii="Times New Roman" w:hAnsi="Times New Roman"/>
          <w:sz w:val="24"/>
          <w:szCs w:val="23"/>
          <w:lang w:val="ru-RU"/>
        </w:rPr>
      </w:pPr>
      <w:r>
        <w:rPr>
          <w:rFonts w:ascii="Times New Roman" w:hAnsi="Times New Roman"/>
          <w:sz w:val="24"/>
          <w:szCs w:val="24"/>
          <w:lang w:val="ru-RU"/>
        </w:rPr>
        <w:t xml:space="preserve">где </w:t>
      </w:r>
      <w:r w:rsidRPr="00691E20">
        <w:rPr>
          <w:rFonts w:ascii="Times New Roman" w:hAnsi="Times New Roman"/>
          <w:sz w:val="24"/>
          <w:szCs w:val="23"/>
          <w:lang w:val="ru-RU"/>
        </w:rPr>
        <w:fldChar w:fldCharType="begin"/>
      </w:r>
      <w:r w:rsidRPr="00691E20">
        <w:rPr>
          <w:rFonts w:ascii="Times New Roman" w:hAnsi="Times New Roman"/>
          <w:sz w:val="24"/>
          <w:szCs w:val="23"/>
          <w:lang w:val="ru-RU"/>
        </w:rPr>
        <w:instrText xml:space="preserve"> QUOTE </w:instrText>
      </w:r>
      <w:r w:rsidRPr="00691E20">
        <w:pict>
          <v:shape id="_x0000_i1094" type="#_x0000_t75" style="width:12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90056&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A90056&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 o:title="" chromakey="white"/>
          </v:shape>
        </w:pict>
      </w:r>
      <w:r w:rsidRPr="00691E20">
        <w:rPr>
          <w:rFonts w:ascii="Times New Roman" w:hAnsi="Times New Roman"/>
          <w:sz w:val="24"/>
          <w:szCs w:val="23"/>
          <w:lang w:val="ru-RU"/>
        </w:rPr>
        <w:instrText xml:space="preserve"> </w:instrText>
      </w:r>
      <w:r w:rsidRPr="00691E20">
        <w:rPr>
          <w:rFonts w:ascii="Times New Roman" w:hAnsi="Times New Roman"/>
          <w:sz w:val="24"/>
          <w:szCs w:val="23"/>
          <w:lang w:val="ru-RU"/>
        </w:rPr>
        <w:fldChar w:fldCharType="separate"/>
      </w:r>
      <w:r w:rsidRPr="00691E20">
        <w:pict>
          <v:shape id="_x0000_i1095" type="#_x0000_t75" style="width:12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90056&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A90056&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 o:title="" chromakey="white"/>
          </v:shape>
        </w:pict>
      </w:r>
      <w:r w:rsidRPr="00691E20">
        <w:rPr>
          <w:rFonts w:ascii="Times New Roman" w:hAnsi="Times New Roman"/>
          <w:sz w:val="24"/>
          <w:szCs w:val="23"/>
          <w:lang w:val="ru-RU"/>
        </w:rPr>
        <w:fldChar w:fldCharType="end"/>
      </w:r>
      <w:r w:rsidRPr="00D127D6">
        <w:rPr>
          <w:rFonts w:ascii="Times New Roman" w:hAnsi="Times New Roman"/>
          <w:sz w:val="24"/>
          <w:szCs w:val="23"/>
          <w:lang w:val="ru-RU"/>
        </w:rPr>
        <w:t>протяженность каждого участка, [км]. И, таким образом</w:t>
      </w:r>
      <w:r>
        <w:rPr>
          <w:rFonts w:ascii="Times New Roman" w:hAnsi="Times New Roman"/>
          <w:sz w:val="24"/>
          <w:szCs w:val="23"/>
          <w:lang w:val="ru-RU"/>
        </w:rPr>
        <w:t>, чем выше значение интенсивно</w:t>
      </w:r>
      <w:r w:rsidRPr="00D127D6">
        <w:rPr>
          <w:rFonts w:ascii="Times New Roman" w:hAnsi="Times New Roman"/>
          <w:sz w:val="24"/>
          <w:szCs w:val="23"/>
          <w:lang w:val="ru-RU"/>
        </w:rPr>
        <w:t>сти отказов системы тем меньше вероятность безотказной рабо</w:t>
      </w:r>
      <w:r>
        <w:rPr>
          <w:rFonts w:ascii="Times New Roman" w:hAnsi="Times New Roman"/>
          <w:sz w:val="24"/>
          <w:szCs w:val="23"/>
          <w:lang w:val="ru-RU"/>
        </w:rPr>
        <w:t>ты. Параметр времени в этих вы</w:t>
      </w:r>
      <w:r w:rsidRPr="00D127D6">
        <w:rPr>
          <w:rFonts w:ascii="Times New Roman" w:hAnsi="Times New Roman"/>
          <w:sz w:val="24"/>
          <w:szCs w:val="23"/>
          <w:lang w:val="ru-RU"/>
        </w:rPr>
        <w:t>ражениях всегда равен одному отопительному периоду, т.е. значение вероятности безотказной работы вычисляется как некоторая вероятность в конце каждо</w:t>
      </w:r>
      <w:r>
        <w:rPr>
          <w:rFonts w:ascii="Times New Roman" w:hAnsi="Times New Roman"/>
          <w:sz w:val="24"/>
          <w:szCs w:val="23"/>
          <w:lang w:val="ru-RU"/>
        </w:rPr>
        <w:t>го рабочего цикла (перед следую</w:t>
      </w:r>
      <w:r w:rsidRPr="00D127D6">
        <w:rPr>
          <w:rFonts w:ascii="Times New Roman" w:hAnsi="Times New Roman"/>
          <w:sz w:val="24"/>
          <w:szCs w:val="23"/>
          <w:lang w:val="ru-RU"/>
        </w:rPr>
        <w:t>щим ремонтным периодом).</w:t>
      </w:r>
    </w:p>
    <w:p w:rsidR="000E2FC4" w:rsidRDefault="000E2FC4" w:rsidP="00E95A8E">
      <w:pPr>
        <w:autoSpaceDE w:val="0"/>
        <w:autoSpaceDN w:val="0"/>
        <w:adjustRightInd w:val="0"/>
        <w:spacing w:after="0" w:line="240" w:lineRule="auto"/>
        <w:ind w:firstLine="709"/>
        <w:jc w:val="both"/>
        <w:rPr>
          <w:rFonts w:ascii="Times New Roman" w:hAnsi="Times New Roman"/>
          <w:sz w:val="24"/>
          <w:szCs w:val="23"/>
          <w:lang w:val="ru-RU"/>
        </w:rPr>
      </w:pPr>
      <w:r w:rsidRPr="0075158E">
        <w:rPr>
          <w:rFonts w:ascii="Times New Roman" w:hAnsi="Times New Roman"/>
          <w:sz w:val="24"/>
          <w:szCs w:val="23"/>
          <w:lang w:val="ru-RU"/>
        </w:rPr>
        <w:t>Интенсивность отказов каждого конкретного участка мо</w:t>
      </w:r>
      <w:r>
        <w:rPr>
          <w:rFonts w:ascii="Times New Roman" w:hAnsi="Times New Roman"/>
          <w:sz w:val="24"/>
          <w:szCs w:val="23"/>
          <w:lang w:val="ru-RU"/>
        </w:rPr>
        <w:t>жет быть разной, но самое глав</w:t>
      </w:r>
      <w:r w:rsidRPr="0075158E">
        <w:rPr>
          <w:rFonts w:ascii="Times New Roman" w:hAnsi="Times New Roman"/>
          <w:sz w:val="24"/>
          <w:szCs w:val="23"/>
          <w:lang w:val="ru-RU"/>
        </w:rPr>
        <w:t>ное, она зависит от времени эксплуатации участка (важно: не в процессе одного отопительного периода, а времени от начала его ввода в эксплуатацию). В нашей практике для описания пара- метрической зависимости интенсивности отказов мы применяем</w:t>
      </w:r>
      <w:r>
        <w:rPr>
          <w:rFonts w:ascii="Times New Roman" w:hAnsi="Times New Roman"/>
          <w:sz w:val="24"/>
          <w:szCs w:val="23"/>
          <w:lang w:val="ru-RU"/>
        </w:rPr>
        <w:t xml:space="preserve"> зависимость от срока эксплуа</w:t>
      </w:r>
      <w:r w:rsidRPr="0075158E">
        <w:rPr>
          <w:rFonts w:ascii="Times New Roman" w:hAnsi="Times New Roman"/>
          <w:sz w:val="24"/>
          <w:szCs w:val="23"/>
          <w:lang w:val="ru-RU"/>
        </w:rPr>
        <w:t xml:space="preserve">тации, следующего вида, близкую по характеру к распределению </w:t>
      </w:r>
      <w:r w:rsidRPr="0075158E">
        <w:rPr>
          <w:rFonts w:ascii="Times New Roman" w:hAnsi="Times New Roman"/>
          <w:sz w:val="24"/>
          <w:szCs w:val="23"/>
        </w:rPr>
        <w:t>Вейбулла:</w:t>
      </w:r>
    </w:p>
    <w:p w:rsidR="000E2FC4" w:rsidRPr="00AE37E0" w:rsidRDefault="000E2FC4" w:rsidP="00E95A8E">
      <w:pPr>
        <w:autoSpaceDE w:val="0"/>
        <w:autoSpaceDN w:val="0"/>
        <w:adjustRightInd w:val="0"/>
        <w:spacing w:after="0" w:line="240" w:lineRule="auto"/>
        <w:ind w:firstLine="709"/>
        <w:rPr>
          <w:rFonts w:ascii="Times New Roman" w:hAnsi="Times New Roman"/>
          <w:sz w:val="24"/>
          <w:szCs w:val="24"/>
        </w:rPr>
      </w:pPr>
      <w:r w:rsidRPr="00691E20">
        <w:pict>
          <v:shape id="_x0000_i1096" type="#_x0000_t75" style="width:94.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29FD&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7229FD&quot;&gt;&lt;m:oMathPara&gt;&lt;m:oMath&gt;&lt;m:r&gt;&lt;w:rPr&gt;&lt;w:rFonts w:ascii=&quot;Cambria Math&quot; w:h-ansi=&quot;Cambria Math&quot;/&gt;&lt;wx:font wx:val=&quot;Cambria Math&quot;/&gt;&lt;w:i/&gt;&lt;w:sz w:val=&quot;24&quot;/&gt;&lt;w:sz-cs w:val=&quot;24&quot;/&gt;&lt;w:lang w:val=&quot;RU&quot;/&gt;&lt;/w:rPr&gt;&lt;m:t&gt;О»&lt;/m:t&gt;&lt;/m:r&gt;&lt;m:d&gt;&lt;m:dPr&gt;&lt;m:ctrlPr&gt;&lt;w:rPr&gt;&lt;w:rFonts w:ascii=&quot;Cambria Math&quot; w:h-ansi=&quot;Cambria Math&quot;/&gt;&lt;wx:font wx:val=&quot;Cambria Math&quot;/&gt;&lt;w:i/&gt;&lt;w:sz w:val=&quot;24&quot;/&gt;&lt;w:sz-cs w:val=&quot;24&quot;/&gt;&lt;w:lang w:val=&quot;RU&quot;/&gt;&lt;/w:rPr&gt;&lt;/m:ctrlPr&gt;&lt;/m:dPr&gt;&lt;m:e&gt;&lt;m:r&gt;&lt;w:rPr&gt;&lt;w:rFonts w:ascii=&quot;Cambria Math&quot; w:h-ansi=&quot;Cambria Math&quot;/&gt;&lt;wx:font wx:val=&quot;Cambria Math&quot;/&gt;&lt;w:i/&gt;&lt;w:sz w:val=&quot;24&quot;/&gt;&lt;w:sz-cs w:val=&quot;24&quot;/&gt;&lt;/w:rPr&gt;&lt;m:t&gt;t&lt;/m:t&gt;&lt;/m:r&gt;&lt;/m:e&gt;&lt;/m:d&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О»&lt;/m:t&gt;&lt;/m:r&gt;&lt;/m:e&gt;&lt;m:sub&gt;&lt;m:r&gt;&lt;w:rPr&gt;&lt;w:rFonts w:ascii=&quot;Cambria Math&quot; w:h-ansi=&quot;Cambria Math&quot;/&gt;&lt;wx:font wx:val=&quot;Cambria Math&quot;/&gt;&lt;w:i/&gt;&lt;w:sz w:val=&quot;24&quot;/&gt;&lt;w:sz-cs w:val=&quot;24&quot;/&gt;&lt;w:lang w:val=&quot;RU&quot;/&gt;&lt;/w:rPr&gt;&lt;m:t&gt;0&lt;/m:t&gt;&lt;/m:r&gt;&lt;/m:sub&gt;&lt;/m:sSub&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lang w:val=&quot;RU&quot;/&gt;&lt;/w:rPr&gt;&lt;m:t&gt;(0.1П„)&lt;/m:t&gt;&lt;/m:r&gt;&lt;/m:e&gt;&lt;m:sup&gt;&lt;m:r&gt;&lt;w:rPr&gt;&lt;w:rFonts w:ascii=&quot;Cambria Math&quot; w:h-ansi=&quot;Cambria Math&quot;/&gt;&lt;wx:font wx:val=&quot;Cambria Math&quot;/&gt;&lt;w:i/&gt;&lt;w:sz w:val=&quot;24&quot;/&gt;&lt;w:sz-cs w:val=&quot;24&quot;/&gt;&lt;w:lang w:val=&quot;RU&quot;/&gt;&lt;/w:rPr&gt;&lt;m:t&gt;a-1&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 o:title="" chromakey="white"/>
          </v:shape>
        </w:pict>
      </w:r>
    </w:p>
    <w:p w:rsidR="000E2FC4" w:rsidRPr="00AE37E0" w:rsidRDefault="000E2FC4" w:rsidP="00E95A8E">
      <w:pPr>
        <w:pStyle w:val="Default"/>
        <w:rPr>
          <w:lang w:eastAsia="en-US"/>
        </w:rPr>
      </w:pPr>
      <w:r>
        <w:t xml:space="preserve">где </w:t>
      </w:r>
      <w:r w:rsidRPr="00691E20">
        <w:fldChar w:fldCharType="begin"/>
      </w:r>
      <w:r w:rsidRPr="00691E20">
        <w:instrText xml:space="preserve"> QUOTE </w:instrText>
      </w:r>
      <w:r w:rsidRPr="00691E20">
        <w:pict>
          <v:shape id="_x0000_i1097" type="#_x0000_t75" style="width:9.75pt;height:13.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6FF6&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5B6FF6&quot;&gt;&lt;m:oMathPara&gt;&lt;m:oMath&gt;&lt;m:r&gt;&lt;w:rPr&gt;&lt;w:rFonts w:ascii=&quot;Cambria Math&quot; w:h-ansi=&quot;Cambria Math&quot;/&gt;&lt;wx:font wx:val=&quot;Cambria Math&quot;/&gt;&lt;w:i/&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 o:title="" chromakey="white"/>
          </v:shape>
        </w:pict>
      </w:r>
      <w:r w:rsidRPr="00691E20">
        <w:instrText xml:space="preserve"> </w:instrText>
      </w:r>
      <w:r w:rsidRPr="00691E20">
        <w:fldChar w:fldCharType="separate"/>
      </w:r>
      <w:r w:rsidRPr="00691E20">
        <w:pict>
          <v:shape id="_x0000_i1098" type="#_x0000_t75" style="width:9.75pt;height:13.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6FF6&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5B6FF6&quot;&gt;&lt;m:oMathPara&gt;&lt;m:oMath&gt;&lt;m:r&gt;&lt;w:rPr&gt;&lt;w:rFonts w:ascii=&quot;Cambria Math&quot; w:h-ansi=&quot;Cambria Math&quot;/&gt;&lt;wx:font wx:val=&quot;Cambria Math&quot;/&gt;&lt;w:i/&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 o:title="" chromakey="white"/>
          </v:shape>
        </w:pict>
      </w:r>
      <w:r w:rsidRPr="00691E20">
        <w:fldChar w:fldCharType="end"/>
      </w:r>
      <w:r w:rsidRPr="00AE37E0">
        <w:t xml:space="preserve">– срок </w:t>
      </w:r>
      <w:r>
        <w:t>э</w:t>
      </w:r>
      <w:r w:rsidRPr="00AE37E0">
        <w:rPr>
          <w:lang w:eastAsia="en-US"/>
        </w:rPr>
        <w:t xml:space="preserve">ксплуатации участка [лет]. </w:t>
      </w:r>
    </w:p>
    <w:p w:rsidR="000E2FC4" w:rsidRPr="00AE37E0" w:rsidRDefault="000E2FC4" w:rsidP="00E95A8E">
      <w:pPr>
        <w:pStyle w:val="Default"/>
        <w:jc w:val="both"/>
        <w:rPr>
          <w:sz w:val="23"/>
          <w:szCs w:val="23"/>
          <w:lang w:eastAsia="en-US"/>
        </w:rPr>
      </w:pPr>
      <w:r w:rsidRPr="00AE37E0">
        <w:t xml:space="preserve">Характер изменения интенсивности отказов зависит от параметра </w:t>
      </w:r>
      <w:r w:rsidRPr="00AE37E0">
        <w:rPr>
          <w:i/>
          <w:iCs/>
        </w:rPr>
        <w:t>α</w:t>
      </w:r>
      <w:r>
        <w:t>: при α &lt; 1, она моно</w:t>
      </w:r>
      <w:r w:rsidRPr="00AE37E0">
        <w:t>тонно убывает, при α &gt; 1 - возрастает; при α = 1 функция принимает вид</w:t>
      </w:r>
      <w:r w:rsidRPr="00691E20">
        <w:rPr>
          <w:sz w:val="23"/>
          <w:szCs w:val="23"/>
          <w:lang w:eastAsia="en-US"/>
        </w:rPr>
        <w:fldChar w:fldCharType="begin"/>
      </w:r>
      <w:r w:rsidRPr="00691E20">
        <w:rPr>
          <w:sz w:val="23"/>
          <w:szCs w:val="23"/>
          <w:lang w:eastAsia="en-US"/>
        </w:rPr>
        <w:instrText xml:space="preserve"> QUOTE </w:instrText>
      </w:r>
      <w:r w:rsidRPr="00691E20">
        <w:pict>
          <v:shape id="_x0000_i1099" type="#_x0000_t75" style="width:91.5pt;height:13.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947D4&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9947D4&quot;&gt;&lt;m:oMathPara&gt;&lt;m:oMath&gt;&lt;m:r&gt;&lt;w:rPr&gt;&lt;w:rFonts w:ascii=&quot;Cambria Math&quot; w:h-ansi=&quot;Cambria Math&quot;/&gt;&lt;wx:font wx:val=&quot;Cambria Math&quot;/&gt;&lt;w:i/&gt;&lt;/w:rPr&gt;&lt;m:t&gt;О»&lt;/m:t&gt;&lt;/m:r&gt;&lt;m:d&gt;&lt;m:dPr&gt;&lt;m:ctrlPr&gt;&lt;w:rPr&gt;&lt;w:rFonts w:ascii=&quot;Cambria Math&quot; w:h-ansi=&quot;Cambria Math&quot;/&gt;&lt;wx:font wx:val=&quot;Cambria Math&quot;/&gt;&lt;w:i/&gt;&lt;/w:rPr&gt;&lt;/m:ctrlPr&gt;&lt;/m:dPr&gt;&lt;m:e&gt;&lt;m:r&gt;&lt;w:rPr&gt;&lt;w:rFonts w:ascii=&quot;Cambria Math&quot; w:h-ansi=&quot;Cambria Math&quot;/&gt;&lt;wx:font wx:val=&quot;Cambria Math&quot;/&gt;&lt;w:i/&gt;&lt;/w:rPr&gt;&lt;m:t&gt;t&lt;/m:t&gt;&lt;/m:r&gt;&lt;/m:e&gt;&lt;/m:d&gt;&lt;m:r&gt;&lt;w:rPr&gt;&lt;w:rFonts w:ascii=&quot;Cambria Math&quot; w:h-ansi=&quot;Cambria Math&quot;/&gt;&lt;wx:font wx:val=&quot;Cambria Math&quot;/&gt;&lt;w:i/&gt;&lt;/w:rPr&gt;&lt;m:t&gt;=&lt;/m:t&gt;&lt;/m:r&gt;&lt;m:sSub&gt;&lt;m:sSubPr&gt;&lt;m:ctrlPr&gt;&lt;w:rPr&gt;&lt;w:rFonts w:ascii=&quot;Cambria Math&quot; w:h-ansi=&quot;Cambria Math&quot;/&gt;&lt;wx:font wx:val=&quot;Cambria Math&quot;/&gt;&lt;w:i/&gt;&lt;/w:rPr&gt;&lt;/m:ctrlPr&gt;&lt;/m:sSubPr&gt;&lt;m:e&gt;&lt;m:r&gt;&lt;w:rPr&gt;&lt;w:rFonts w:ascii=&quot;Cambria Math&quot; w:h-ansi=&quot;Cambria Math&quot;/&gt;&lt;wx:font wx:val=&quot;Cambria Math&quot;/&gt;&lt;w:i/&gt;&lt;/w:rPr&gt;&lt;m:t&gt;О»&lt;/m:t&gt;&lt;/m:r&gt;&lt;/m:e&gt;&lt;m:sub&gt;&lt;m:r&gt;&lt;w:rPr&gt;&lt;w:rFonts w:ascii=&quot;Cambria Math&quot; w:h-ansi=&quot;Cambria Math&quot;/&gt;&lt;wx:font wx:val=&quot;Cambria Math&quot;/&gt;&lt;w:i/&gt;&lt;/w:rPr&gt;&lt;m:t&gt;0&lt;/m:t&gt;&lt;/m:r&gt;&lt;/m:sub&gt;&lt;/m:sSub&gt;&lt;m:r&gt;&lt;w:rPr&gt;&lt;w:rFonts w:ascii=&quot;Cambria Math&quot; w:h-ansi=&quot;Cambria Math&quot;/&gt;&lt;wx:font wx:val=&quot;Cambria Math&quot;/&gt;&lt;w:i/&gt;&lt;/w:rPr&gt;&lt;m:t&gt;=Cons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 o:title="" chromakey="white"/>
          </v:shape>
        </w:pict>
      </w:r>
      <w:r w:rsidRPr="00691E20">
        <w:rPr>
          <w:sz w:val="23"/>
          <w:szCs w:val="23"/>
          <w:lang w:eastAsia="en-US"/>
        </w:rPr>
        <w:instrText xml:space="preserve"> </w:instrText>
      </w:r>
      <w:r w:rsidRPr="00691E20">
        <w:rPr>
          <w:sz w:val="23"/>
          <w:szCs w:val="23"/>
          <w:lang w:eastAsia="en-US"/>
        </w:rPr>
        <w:fldChar w:fldCharType="separate"/>
      </w:r>
      <w:r w:rsidRPr="00691E20">
        <w:pict>
          <v:shape id="_x0000_i1100" type="#_x0000_t75" style="width:91.5pt;height:13.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947D4&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9947D4&quot;&gt;&lt;m:oMathPara&gt;&lt;m:oMath&gt;&lt;m:r&gt;&lt;w:rPr&gt;&lt;w:rFonts w:ascii=&quot;Cambria Math&quot; w:h-ansi=&quot;Cambria Math&quot;/&gt;&lt;wx:font wx:val=&quot;Cambria Math&quot;/&gt;&lt;w:i/&gt;&lt;/w:rPr&gt;&lt;m:t&gt;О»&lt;/m:t&gt;&lt;/m:r&gt;&lt;m:d&gt;&lt;m:dPr&gt;&lt;m:ctrlPr&gt;&lt;w:rPr&gt;&lt;w:rFonts w:ascii=&quot;Cambria Math&quot; w:h-ansi=&quot;Cambria Math&quot;/&gt;&lt;wx:font wx:val=&quot;Cambria Math&quot;/&gt;&lt;w:i/&gt;&lt;/w:rPr&gt;&lt;/m:ctrlPr&gt;&lt;/m:dPr&gt;&lt;m:e&gt;&lt;m:r&gt;&lt;w:rPr&gt;&lt;w:rFonts w:ascii=&quot;Cambria Math&quot; w:h-ansi=&quot;Cambria Math&quot;/&gt;&lt;wx:font wx:val=&quot;Cambria Math&quot;/&gt;&lt;w:i/&gt;&lt;/w:rPr&gt;&lt;m:t&gt;t&lt;/m:t&gt;&lt;/m:r&gt;&lt;/m:e&gt;&lt;/m:d&gt;&lt;m:r&gt;&lt;w:rPr&gt;&lt;w:rFonts w:ascii=&quot;Cambria Math&quot; w:h-ansi=&quot;Cambria Math&quot;/&gt;&lt;wx:font wx:val=&quot;Cambria Math&quot;/&gt;&lt;w:i/&gt;&lt;/w:rPr&gt;&lt;m:t&gt;=&lt;/m:t&gt;&lt;/m:r&gt;&lt;m:sSub&gt;&lt;m:sSubPr&gt;&lt;m:ctrlPr&gt;&lt;w:rPr&gt;&lt;w:rFonts w:ascii=&quot;Cambria Math&quot; w:h-ansi=&quot;Cambria Math&quot;/&gt;&lt;wx:font wx:val=&quot;Cambria Math&quot;/&gt;&lt;w:i/&gt;&lt;/w:rPr&gt;&lt;/m:ctrlPr&gt;&lt;/m:sSubPr&gt;&lt;m:e&gt;&lt;m:r&gt;&lt;w:rPr&gt;&lt;w:rFonts w:ascii=&quot;Cambria Math&quot; w:h-ansi=&quot;Cambria Math&quot;/&gt;&lt;wx:font wx:val=&quot;Cambria Math&quot;/&gt;&lt;w:i/&gt;&lt;/w:rPr&gt;&lt;m:t&gt;О»&lt;/m:t&gt;&lt;/m:r&gt;&lt;/m:e&gt;&lt;m:sub&gt;&lt;m:r&gt;&lt;w:rPr&gt;&lt;w:rFonts w:ascii=&quot;Cambria Math&quot; w:h-ansi=&quot;Cambria Math&quot;/&gt;&lt;wx:font wx:val=&quot;Cambria Math&quot;/&gt;&lt;w:i/&gt;&lt;/w:rPr&gt;&lt;m:t&gt;0&lt;/m:t&gt;&lt;/m:r&gt;&lt;/m:sub&gt;&lt;/m:sSub&gt;&lt;m:r&gt;&lt;w:rPr&gt;&lt;w:rFonts w:ascii=&quot;Cambria Math&quot; w:h-ansi=&quot;Cambria Math&quot;/&gt;&lt;wx:font wx:val=&quot;Cambria Math&quot;/&gt;&lt;w:i/&gt;&lt;/w:rPr&gt;&lt;m:t&gt;=Cons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 o:title="" chromakey="white"/>
          </v:shape>
        </w:pict>
      </w:r>
      <w:r w:rsidRPr="00691E20">
        <w:rPr>
          <w:sz w:val="23"/>
          <w:szCs w:val="23"/>
          <w:lang w:eastAsia="en-US"/>
        </w:rPr>
        <w:fldChar w:fldCharType="end"/>
      </w:r>
      <w:r w:rsidRPr="00AE37E0">
        <w:rPr>
          <w:sz w:val="23"/>
          <w:szCs w:val="23"/>
          <w:lang w:eastAsia="en-US"/>
        </w:rPr>
        <w:t xml:space="preserve">А </w:t>
      </w:r>
      <w:r w:rsidRPr="00AE37E0">
        <w:rPr>
          <w:i/>
          <w:iCs/>
          <w:sz w:val="23"/>
          <w:szCs w:val="23"/>
          <w:lang w:eastAsia="en-US"/>
        </w:rPr>
        <w:t>λ</w:t>
      </w:r>
      <w:r w:rsidRPr="00AE37E0">
        <w:rPr>
          <w:i/>
          <w:iCs/>
          <w:sz w:val="16"/>
          <w:szCs w:val="16"/>
          <w:lang w:eastAsia="en-US"/>
        </w:rPr>
        <w:t xml:space="preserve">0 </w:t>
      </w:r>
      <w:r w:rsidRPr="00AE37E0">
        <w:rPr>
          <w:sz w:val="23"/>
          <w:szCs w:val="23"/>
          <w:lang w:eastAsia="en-US"/>
        </w:rPr>
        <w:t xml:space="preserve">- это средневзвешенная частота (интенсивность) устойчивых отказов в конкретной системе теплоснабжения. </w:t>
      </w:r>
    </w:p>
    <w:p w:rsidR="000E2FC4" w:rsidRDefault="000E2FC4" w:rsidP="00E95A8E">
      <w:pPr>
        <w:autoSpaceDE w:val="0"/>
        <w:autoSpaceDN w:val="0"/>
        <w:adjustRightInd w:val="0"/>
        <w:spacing w:after="0" w:line="240" w:lineRule="auto"/>
        <w:ind w:firstLine="709"/>
        <w:jc w:val="both"/>
        <w:rPr>
          <w:rFonts w:ascii="Times New Roman" w:hAnsi="Times New Roman"/>
          <w:color w:val="000000"/>
          <w:sz w:val="23"/>
          <w:szCs w:val="23"/>
          <w:lang w:val="ru-RU"/>
        </w:rPr>
      </w:pPr>
      <w:r w:rsidRPr="00AE37E0">
        <w:rPr>
          <w:rFonts w:ascii="Times New Roman" w:hAnsi="Times New Roman"/>
          <w:color w:val="000000"/>
          <w:sz w:val="23"/>
          <w:szCs w:val="23"/>
          <w:lang w:val="ru-RU"/>
        </w:rPr>
        <w:t>Обработка значительного количества данных по отказам, позволяет использовать следующую зависимость для параметра формы интенсивности отказов:</w:t>
      </w:r>
    </w:p>
    <w:p w:rsidR="000E2FC4" w:rsidRPr="00554437" w:rsidRDefault="000E2FC4" w:rsidP="00E95A8E">
      <w:pPr>
        <w:autoSpaceDE w:val="0"/>
        <w:autoSpaceDN w:val="0"/>
        <w:adjustRightInd w:val="0"/>
        <w:spacing w:after="0" w:line="240" w:lineRule="auto"/>
        <w:ind w:firstLine="709"/>
        <w:rPr>
          <w:rFonts w:ascii="Times New Roman" w:hAnsi="Times New Roman"/>
          <w:i/>
          <w:sz w:val="24"/>
          <w:szCs w:val="24"/>
          <w:lang w:val="ru-RU"/>
        </w:rPr>
      </w:pPr>
      <w:r w:rsidRPr="00691E20">
        <w:pict>
          <v:shape id="_x0000_i1101" type="#_x0000_t75" style="width:153pt;height:47.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CF4435&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F4435&quot;&gt;&lt;m:oMathPara&gt;&lt;m:oMath&gt;&lt;m:r&gt;&lt;w:rPr&gt;&lt;w:rFonts w:ascii=&quot;Cambria Math&quot; w:h-ansi=&quot;Cambria Math&quot;/&gt;&lt;wx:font wx:val=&quot;Cambria Math&quot;/&gt;&lt;w:i/&gt;&lt;w:sz w:val=&quot;24&quot;/&gt;&lt;w:sz-cs w:val=&quot;24&quot;/&gt;&lt;w:lang w:val=&quot;RU&quot;/&gt;&lt;/w:rPr&gt;&lt;m:t&gt;О±=&lt;/m:t&gt;&lt;/m:r&gt;&lt;m:d&gt;&lt;m:dPr&gt;&lt;m:begChr m:val=&quot;{&quot;/&gt;&lt;m:endChr m:val=&quot;&quot;/&gt;&lt;m:ctrlPr&gt;&lt;w:rPr&gt;&lt;w:rFonts w:ascii=&quot;Cambria Math&quot; w:h-ansi=&quot;Cambria Math&quot;/&gt;&lt;wx:font wx:val=&quot;Cambria Math&quot;/&gt;&lt;w:i/&gt;&lt;w:sz w:val=&quot;24&quot;/&gt;&lt;w:sz-cs w:val=&quot;24&quot;/&gt;&lt;w:lang w:val=&quot;RU&quot;/&gt;&lt;/w:rPr&gt;&lt;/m:ctrlPr&gt;&lt;/m:dPr&gt;&lt;m:e&gt;&lt;m:eqArr&gt;&lt;m:eqArrPr&gt;&lt;m:ctrlPr&gt;&lt;w:rPr&gt;&lt;w:rFonts w:ascii=&quot;Cambria Math&quot; w:h-ansi=&quot;Cambria Math&quot;/&gt;&lt;wx:font wx:val=&quot;Cambria Math&quot;/&gt;&lt;w:i/&gt;&lt;w:sz w:val=&quot;24&quot;/&gt;&lt;w:sz-cs w:val=&quot;24&quot;/&gt;&lt;w:lang w:val=&quot;RU&quot;/&gt;&lt;/w:rPr&gt;&lt;/m:ctrlPr&gt;&lt;/m:eqArrPr&gt;&lt;m:e&gt;&lt;m:r&gt;&lt;w:rPr&gt;&lt;w:rFonts w:ascii=&quot;Cambria Math&quot; w:h-ansi=&quot;Cambria Math&quot;/&gt;&lt;wx:font wx:val=&quot;Cambria Math&quot;/&gt;&lt;w:i/&gt;&lt;w:sz w:val=&quot;24&quot;/&gt;&lt;w:sz-cs w:val=&quot;24&quot;/&gt;&lt;w:lang w:val=&quot;RU&quot;/&gt;&lt;/w:rPr&gt;&lt;m:t&gt;0,8в€™РїСЂРёв€™0&amp;lt;П„в‰¤3&lt;/m:t&gt;&lt;/m:r&gt;&lt;/m:e&gt;&lt;m:e&gt;&lt;m:r&gt;&lt;w:rPr&gt;&lt;w:rFonts w:ascii=&quot;Cambria Math&quot; w:h-ansi=&quot;Cambria Math&quot;/&gt;&lt;wx:font wx:val=&quot;Cambria Math&quot;/&gt;&lt;w:i/&gt;&lt;w:sz w:val=&quot;24&quot;/&gt;&lt;w:sz-cs w:val=&quot;24&quot;/&gt;&lt;w:lang w:val=&quot;RU&quot;/&gt;&lt;/w:rPr&gt;&lt;m:t&gt;1в€™РїСЂРёв€™3&amp;lt;П„в‰¤17&lt;/m:t&gt;&lt;/m:r&gt;&lt;/m:e&gt;&lt;m:e&gt;&lt;m:r&gt;&lt;w:rPr&gt;&lt;w:rFonts w:ascii=&quot;Cambria Math&quot; w:h-ansi=&quot;Cambria Math&quot;/&gt;&lt;wx:font wx:val=&quot;Cambria Math&quot;/&gt;&lt;w:i/&gt;&lt;w:sz w:val=&quot;24&quot;/&gt;&lt;w:sz-cs w:val=&quot;24&quot;/&gt;&lt;w:lang w:val=&quot;RU&quot;/&gt;&lt;/w:rPr&gt;&lt;m:t&gt;0,5Г—&lt;/m:t&gt;&lt;/m:r&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rPr&gt;&lt;m:t&gt;e&lt;/m:t&gt;&lt;/m:r&gt;&lt;/m:e&gt;&lt;m:sup&gt;&lt;m:r&gt;&lt;w:rPr&gt;&lt;w:rFonts w:ascii=&quot;Cambria Math&quot; w:h-ansi=&quot;Cambria Math&quot;/&gt;&lt;wx:font wx:val=&quot;Cambria Math&quot;/&gt;&lt;w:i/&gt;&lt;w:sz w:val=&quot;24&quot;/&gt;&lt;w:sz-cs w:val=&quot;24&quot;/&gt;&lt;w:lang w:val=&quot;RU&quot;/&gt;&lt;/w:rPr&gt;&lt;m:t&gt;(&lt;/m:t&gt;&lt;/m:r&gt;&lt;m:r&gt;&lt;w:rPr&gt;&lt;w:rFonts w:ascii=&quot;Cambria Math&quot; w:h-ansi=&quot;Cambria Math&quot;/&gt;&lt;wx:font wx:val=&quot;Cambria Math&quot;/&gt;&lt;w:i/&gt;&lt;w:sz w:val=&quot;24&quot;/&gt;&lt;w:sz-cs w:val=&quot;24&quot;/&gt;&lt;/w:rPr&gt;&lt;m:t&gt;t/20)&lt;/m:t&gt;&lt;/m:r&gt;&lt;/m:sup&gt;&lt;/m:sSup&gt;&lt;m:r&gt;&lt;w:rPr&gt;&lt;w:rFonts w:ascii=&quot;Cambria Math&quot; w:h-ansi=&quot;Cambria Math&quot;/&gt;&lt;wx:font wx:val=&quot;Cambria Math&quot;/&gt;&lt;w:i/&gt;&lt;w:sz w:val=&quot;24&quot;/&gt;&lt;w:sz-cs w:val=&quot;24&quot;/&gt;&lt;w:lang w:val=&quot;RU&quot;/&gt;&lt;/w:rPr&gt;&lt;m:t&gt;в€™РїСЂРёв€™П„&amp;gt;17&lt;/m:t&gt;&lt;/m:r&gt;&lt;/m:e&gt;&lt;/m:eqAr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 o:title="" chromakey="white"/>
          </v:shape>
        </w:pict>
      </w:r>
    </w:p>
    <w:p w:rsidR="000E2FC4" w:rsidRPr="00825359" w:rsidRDefault="000E2FC4" w:rsidP="00E95A8E">
      <w:pPr>
        <w:widowControl w:val="0"/>
        <w:autoSpaceDE w:val="0"/>
        <w:autoSpaceDN w:val="0"/>
        <w:adjustRightInd w:val="0"/>
        <w:spacing w:after="0" w:line="60" w:lineRule="exact"/>
        <w:rPr>
          <w:rFonts w:ascii="Times New Roman" w:hAnsi="Times New Roman"/>
          <w:sz w:val="24"/>
          <w:szCs w:val="24"/>
          <w:lang w:val="ru-RU"/>
        </w:rPr>
      </w:pPr>
    </w:p>
    <w:p w:rsidR="000E2FC4" w:rsidRPr="00825359" w:rsidRDefault="000E2FC4" w:rsidP="00E95A8E">
      <w:pPr>
        <w:widowControl w:val="0"/>
        <w:overflowPunct w:val="0"/>
        <w:autoSpaceDE w:val="0"/>
        <w:autoSpaceDN w:val="0"/>
        <w:adjustRightInd w:val="0"/>
        <w:spacing w:after="0" w:line="227" w:lineRule="auto"/>
        <w:ind w:firstLine="708"/>
        <w:jc w:val="both"/>
        <w:rPr>
          <w:rFonts w:ascii="Times New Roman" w:hAnsi="Times New Roman"/>
          <w:sz w:val="24"/>
          <w:szCs w:val="24"/>
          <w:lang w:val="ru-RU"/>
        </w:rPr>
      </w:pPr>
      <w:r w:rsidRPr="00825359">
        <w:rPr>
          <w:rFonts w:ascii="Times New Roman" w:hAnsi="Times New Roman"/>
          <w:sz w:val="24"/>
          <w:szCs w:val="24"/>
          <w:lang w:val="ru-RU"/>
        </w:rPr>
        <w:t>5. По данным региональных справочников по климату о среднесуточных температурах наружного воздуха за последние десять лет строят зависимость повторяемости температур наружного воздуха (график продолжительности тепловой нагрузки отопления). При отсутствии этих данных зависимость повторяемости температур наружного воздуха для местоположения</w:t>
      </w:r>
    </w:p>
    <w:p w:rsidR="000E2FC4" w:rsidRPr="00825359" w:rsidRDefault="000E2FC4" w:rsidP="00E95A8E">
      <w:pPr>
        <w:widowControl w:val="0"/>
        <w:overflowPunct w:val="0"/>
        <w:autoSpaceDE w:val="0"/>
        <w:autoSpaceDN w:val="0"/>
        <w:adjustRightInd w:val="0"/>
        <w:spacing w:after="0" w:line="214" w:lineRule="auto"/>
        <w:jc w:val="both"/>
        <w:rPr>
          <w:rFonts w:ascii="Times New Roman" w:hAnsi="Times New Roman"/>
          <w:sz w:val="24"/>
          <w:szCs w:val="24"/>
          <w:lang w:val="ru-RU"/>
        </w:rPr>
      </w:pPr>
      <w:bookmarkStart w:id="117" w:name="page297"/>
      <w:bookmarkEnd w:id="117"/>
      <w:r w:rsidRPr="00825359">
        <w:rPr>
          <w:rFonts w:ascii="Times New Roman" w:hAnsi="Times New Roman"/>
          <w:sz w:val="24"/>
          <w:szCs w:val="24"/>
          <w:lang w:val="ru-RU"/>
        </w:rPr>
        <w:t>тепловых сетей принимают по данным СНиП 2.01.01.82 или Справочника «Наладка и эксплуатация водяных тепловых сетей».</w:t>
      </w:r>
    </w:p>
    <w:p w:rsidR="000E2FC4" w:rsidRPr="00825359" w:rsidRDefault="000E2FC4" w:rsidP="00E95A8E">
      <w:pPr>
        <w:widowControl w:val="0"/>
        <w:autoSpaceDE w:val="0"/>
        <w:autoSpaceDN w:val="0"/>
        <w:adjustRightInd w:val="0"/>
        <w:spacing w:after="0" w:line="60" w:lineRule="exact"/>
        <w:rPr>
          <w:rFonts w:ascii="Times New Roman" w:hAnsi="Times New Roman"/>
          <w:sz w:val="24"/>
          <w:szCs w:val="24"/>
          <w:lang w:val="ru-RU"/>
        </w:rPr>
      </w:pPr>
    </w:p>
    <w:p w:rsidR="000E2FC4" w:rsidRDefault="000E2FC4" w:rsidP="00E95A8E">
      <w:pPr>
        <w:autoSpaceDE w:val="0"/>
        <w:autoSpaceDN w:val="0"/>
        <w:adjustRightInd w:val="0"/>
        <w:spacing w:after="0" w:line="240" w:lineRule="auto"/>
        <w:ind w:firstLine="709"/>
        <w:jc w:val="both"/>
        <w:rPr>
          <w:rFonts w:ascii="Times New Roman" w:hAnsi="Times New Roman"/>
          <w:sz w:val="24"/>
          <w:szCs w:val="24"/>
          <w:lang w:val="ru-RU"/>
        </w:rPr>
      </w:pPr>
      <w:r w:rsidRPr="00825359">
        <w:rPr>
          <w:rFonts w:ascii="Times New Roman" w:hAnsi="Times New Roman"/>
          <w:sz w:val="24"/>
          <w:szCs w:val="24"/>
          <w:lang w:val="ru-RU"/>
        </w:rPr>
        <w:t>6. С использованием данных о теплоаккумулирующей способности абонентских установок определяют время, за которое температура внутри отапливаемого помещения снизится до температуры, установленной в критериях отказа теплоснабжения. 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Тепловые сети).Например для расчета времени снижения температуры в жилом здании используют формулу:</w:t>
      </w:r>
    </w:p>
    <w:p w:rsidR="000E2FC4" w:rsidRPr="00CF1389" w:rsidRDefault="000E2FC4" w:rsidP="00E95A8E">
      <w:pPr>
        <w:autoSpaceDE w:val="0"/>
        <w:autoSpaceDN w:val="0"/>
        <w:adjustRightInd w:val="0"/>
        <w:spacing w:after="0" w:line="240" w:lineRule="auto"/>
        <w:ind w:firstLine="709"/>
        <w:rPr>
          <w:rFonts w:ascii="Times New Roman" w:hAnsi="Times New Roman"/>
          <w:i/>
          <w:sz w:val="24"/>
          <w:szCs w:val="24"/>
          <w:lang w:val="ru-RU"/>
        </w:rPr>
      </w:pPr>
      <w:r w:rsidRPr="00691E20">
        <w:pict>
          <v:shape id="_x0000_i1102" type="#_x0000_t75" style="width:153pt;height:57.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49FE&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E949FE&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rPr&gt;&lt;m:t&gt;t&lt;/m:t&gt;&lt;/m:r&gt;&lt;/m:e&gt;&lt;m:sub&gt;&lt;m:r&gt;&lt;w:rPr&gt;&lt;w:rFonts w:ascii=&quot;Cambria Math&quot; w:h-ansi=&quot;Cambria Math&quot;/&gt;&lt;wx:font wx:val=&quot;Cambria Math&quot;/&gt;&lt;w:i/&gt;&lt;w:sz w:val=&quot;24&quot;/&gt;&lt;w:sz-cs w:val=&quot;24&quot;/&gt;&lt;w:lang w:val=&quot;RU&quot;/&gt;&lt;/w:rPr&gt;&lt;m:t&gt;РІ&lt;/m:t&gt;&lt;/m:r&gt;&lt;/m:sub&gt;&lt;/m:sSub&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t&lt;/m:t&gt;&lt;/m:r&gt;&lt;/m:e&gt;&lt;m:sub&gt;&lt;m:r&gt;&lt;w:rPr&gt;&lt;w:rFonts w:ascii=&quot;Cambria Math&quot; w:h-ansi=&quot;Cambria Math&quot;/&gt;&lt;wx:font wx:val=&quot;Cambria Math&quot;/&gt;&lt;w:i/&gt;&lt;w:sz w:val=&quot;24&quot;/&gt;&lt;w:sz-cs w:val=&quot;24&quot;/&gt;&lt;w:lang w:val=&quot;RU&quot;/&gt;&lt;/w:rPr&gt;&lt;m:t&gt;РЅ&lt;/m:t&gt;&lt;/m:r&gt;&lt;/m:sub&gt;&lt;/m:sSub&gt;&lt;m:r&gt;&lt;w:rPr&gt;&lt;w:rFonts w:ascii=&quot;Cambria Math&quot; w:h-ansi=&quot;Cambria Math&quot;/&gt;&lt;wx:font wx:val=&quot;Cambria Math&quot;/&gt;&lt;w:i/&gt;&lt;w:sz w:val=&quot;24&quot;/&gt;&lt;w:sz-cs w:val=&quot;24&quot;/&gt;&lt;w:lang w:val=&quot;RU&quot;/&gt;&lt;/w:rPr&gt;&lt;m:t&gt;+&lt;/m:t&gt;&lt;/m:r&gt;&lt;m:f&gt;&lt;m:fPr&gt;&lt;m:ctrlPr&gt;&lt;w:rPr&gt;&lt;w:rFonts w:ascii=&quot;Cambria Math&quot; w:h-ansi=&quot;Cambria Math&quot;/&gt;&lt;wx:font wx:val=&quot;Cambria Math&quot;/&gt;&lt;w:i/&gt;&lt;w:sz w:val=&quot;24&quot;/&gt;&lt;w:sz-cs w:val=&quot;24&quot;/&gt;&lt;w:lang w:val=&quot;RU&quot;/&gt;&lt;/w:rPr&gt;&lt;/m:ctrlPr&gt;&lt;/m:fPr&gt;&lt;m:num&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rPr&gt;&lt;m:t&gt;Q&lt;/m:t&gt;&lt;/m:r&gt;&lt;/m:e&gt;&lt;m:sub&gt;&lt;m:r&gt;&lt;w:rPr&gt;&lt;w:rFonts w:ascii=&quot;Cambria Math&quot; w:h-ansi=&quot;Cambria Math&quot;/&gt;&lt;wx:font wx:val=&quot;Cambria Math&quot;/&gt;&lt;w:i/&gt;&lt;w:sz w:val=&quot;24&quot;/&gt;&lt;w:sz-cs w:val=&quot;24&quot;/&gt;&lt;w:lang w:val=&quot;RU&quot;/&gt;&lt;/w:rPr&gt;&lt;m:t&gt;0&lt;/m:t&gt;&lt;/m:r&gt;&lt;/m:sub&gt;&lt;/m:sSub&gt;&lt;/m:num&gt;&lt;m:den&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0&lt;/m:t&gt;&lt;/m:r&gt;&lt;/m:sub&gt;&lt;/m:sSub&gt;&lt;m:r&gt;&lt;w:rPr&gt;&lt;w:rFonts w:ascii=&quot;Cambria Math&quot; w:h-ansi=&quot;Cambria Math&quot;/&gt;&lt;wx:font wx:val=&quot;Cambria Math&quot;/&gt;&lt;w:i/&gt;&lt;w:sz w:val=&quot;24&quot;/&gt;&lt;w:sz-cs w:val=&quot;24&quot;/&gt;&lt;/w:rPr&gt;&lt;m:t&gt;V&lt;/m:t&gt;&lt;/m:r&gt;&lt;/m:den&gt;&lt;/m:f&gt;&lt;m:r&gt;&lt;w:rPr&gt;&lt;w:rFonts w:ascii=&quot;Cambria Math&quot; w:h-ansi=&quot;Cambria Math&quot;/&gt;&lt;wx:font wx:val=&quot;Cambria Math&quot;/&gt;&lt;w:i/&gt;&lt;w:sz w:val=&quot;24&quot;/&gt;&lt;w:sz-cs w:val=&quot;24&quot;/&gt;&lt;w:lang w:val=&quot;RU&quot;/&gt;&lt;/w:rPr&gt;&lt;m:t&gt;+&lt;/m:t&gt;&lt;/m:r&gt;&lt;m:f&gt;&lt;m:fPr&gt;&lt;m:ctrlPr&gt;&lt;w:rPr&gt;&lt;w:rFonts w:ascii=&quot;Cambria Math&quot; w:h-ansi=&quot;Cambria Math&quot;/&gt;&lt;wx:font wx:val=&quot;Cambria Math&quot;/&gt;&lt;w:i/&gt;&lt;w:sz w:val=&quot;24&quot;/&gt;&lt;w:sz-cs w:val=&quot;24&quot;/&gt;&lt;w:lang w:val=&quot;RU&quot;/&gt;&lt;/w:rPr&gt;&lt;/m:ctrlPr&gt;&lt;/m:fPr&gt;&lt;m:num&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rPr&gt;&lt;m:t&gt;t&lt;/m:t&gt;&lt;/m:r&gt;&lt;/m:e&gt;&lt;m:sub&gt;&lt;m:r&gt;&lt;w:rPr&gt;&lt;w:rFonts w:ascii=&quot;Cambria Math&quot; w:h-ansi=&quot;Cambria Math&quot;/&gt;&lt;wx:font wx:val=&quot;Cambria Math&quot;/&gt;&lt;w:i/&gt;&lt;w:sz w:val=&quot;24&quot;/&gt;&lt;w:sz-cs w:val=&quot;24&quot;/&gt;&lt;w:lang w:val=&quot;RU&quot;/&gt;&lt;/w:rPr&gt;&lt;m:t&gt;РІ&lt;/m:t&gt;&lt;/m:r&gt;&lt;/m:sub&gt;&lt;m:sup&gt;&lt;m:r&gt;&lt;w:rPr&gt;&lt;w:rFonts w:ascii=&quot;Cambria Math&quot; w:h-ansi=&quot;Cambria Math&quot;/&gt;&lt;wx:font wx:val=&quot;Cambria Math&quot;/&gt;&lt;w:i/&gt;&lt;w:sz w:val=&quot;24&quot;/&gt;&lt;w:sz-cs w:val=&quot;24&quot;/&gt;&lt;w:lang w:val=&quot;RU&quot;/&gt;&lt;/w:rPr&gt;&lt;m:t&gt;,&lt;/m:t&gt;&lt;/m:r&gt;&lt;/m:sup&gt;&lt;/m:sSubSup&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t&lt;/m:t&gt;&lt;/m:r&gt;&lt;/m:e&gt;&lt;m:sub&gt;&lt;m:r&gt;&lt;w:rPr&gt;&lt;w:rFonts w:ascii=&quot;Cambria Math&quot; w:h-ansi=&quot;Cambria Math&quot;/&gt;&lt;wx:font wx:val=&quot;Cambria Math&quot;/&gt;&lt;w:i/&gt;&lt;w:sz w:val=&quot;24&quot;/&gt;&lt;w:sz-cs w:val=&quot;24&quot;/&gt;&lt;w:lang w:val=&quot;RU&quot;/&gt;&lt;/w:rPr&gt;&lt;m:t&gt;РЅ&lt;/m:t&gt;&lt;/m:r&gt;&lt;/m:sub&gt;&lt;/m:sSub&gt;&lt;m:r&gt;&lt;w:rPr&gt;&lt;w:rFonts w:ascii=&quot;Cambria Math&quot; w:h-ansi=&quot;Cambria Math&quot;/&gt;&lt;wx:font wx:val=&quot;Cambria Math&quot;/&gt;&lt;w:i/&gt;&lt;w:sz w:val=&quot;24&quot;/&gt;&lt;w:sz-cs w:val=&quot;24&quot;/&gt;&lt;w:lang w:val=&quot;RU&quot;/&gt;&lt;/w:rPr&gt;&lt;m:t&gt;-&lt;/m:t&gt;&lt;/m:r&gt;&lt;m:f&gt;&lt;m:fPr&gt;&lt;m:ctrlPr&gt;&lt;w:rPr&gt;&lt;w:rFonts w:ascii=&quot;Cambria Math&quot; w:h-ansi=&quot;Cambria Math&quot;/&gt;&lt;wx:font wx:val=&quot;Cambria Math&quot;/&gt;&lt;w:i/&gt;&lt;w:sz w:val=&quot;24&quot;/&gt;&lt;w:sz-cs w:val=&quot;24&quot;/&gt;&lt;w:lang w:val=&quot;RU&quot;/&gt;&lt;/w:rPr&gt;&lt;/m:ctrlPr&gt;&lt;/m:fPr&gt;&lt;m:num&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0&lt;/m:t&gt;&lt;/m:r&gt;&lt;/m:sub&gt;&lt;/m:sSub&gt;&lt;/m:num&gt;&lt;m:den&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0&lt;/m:t&gt;&lt;/m:r&gt;&lt;/m:sub&gt;&lt;/m:sSub&gt;&lt;m:r&gt;&lt;w:rPr&gt;&lt;w:rFonts w:ascii=&quot;Cambria Math&quot; w:h-ansi=&quot;Cambria Math&quot;/&gt;&lt;wx:font wx:val=&quot;Cambria Math&quot;/&gt;&lt;w:i/&gt;&lt;w:sz w:val=&quot;24&quot;/&gt;&lt;w:sz-cs w:val=&quot;24&quot;/&gt;&lt;w:lang w:val=&quot;RU&quot;/&gt;&lt;/w:rPr&gt;&lt;m:t&gt;V&lt;/m:t&gt;&lt;/m:r&gt;&lt;/m:den&gt;&lt;/m:f&gt;&lt;/m:num&gt;&lt;m:den&gt;&lt;m:r&gt;&lt;m:rPr&gt;&lt;m:sty m:val=&quot;p&quot;/&gt;&lt;/m:rPr&gt;&lt;w:rPr&gt;&lt;w:rFonts w:ascii=&quot;Cambria Math&quot; w:h-ansi=&quot;Cambria Math&quot;/&gt;&lt;wx:font wx:val=&quot;Cambria Math&quot;/&gt;&lt;w:sz w:val=&quot;24&quot;/&gt;&lt;w:sz-cs w:val=&quot;24&quot;/&gt;&lt;w:lang w:val=&quot;RU&quot;/&gt;&lt;/w:rPr&gt;&lt;m:t&gt;expвЃЎ&lt;/m:t&gt;&lt;/m:r&gt;&lt;m:r&gt;&lt;w:rPr&gt;&lt;w:rFonts w:ascii=&quot;Cambria Math&quot; w:h-ansi=&quot;Cambria Math&quot;/&gt;&lt;wx:font wx:val=&quot;Cambria Math&quot;/&gt;&lt;w:i/&gt;&lt;w:sz w:val=&quot;24&quot;/&gt;&lt;w:sz-cs w:val=&quot;24&quot;/&gt;&lt;w:lang w:val=&quot;RU&quot;/&gt;&lt;/w:rPr&gt;&lt;m:t&gt;(z/ОІ)&lt;/m:t&gt;&lt;/m:r&gt;&lt;/m:den&gt;&lt;/m:f&gt;&lt;m:r&gt;&lt;w:rPr&gt;&lt;w:rFonts w:ascii=&quot;Cambria Math&quot; w:h-ansi=&quot;Cambria Math&quot;/&gt;&lt;wx:font wx:val=&quot;Cambria Math&quot;/&gt;&lt;w:i/&gt;&lt;w:sz w:val=&quot;24&quot;/&gt;&lt;w:sz-cs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 o:title="" chromakey="white"/>
          </v:shape>
        </w:pict>
      </w:r>
    </w:p>
    <w:p w:rsidR="000E2FC4" w:rsidRPr="00571F68"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571F68">
        <w:rPr>
          <w:rFonts w:ascii="Times New Roman" w:hAnsi="Times New Roman"/>
          <w:color w:val="000000"/>
          <w:sz w:val="24"/>
          <w:szCs w:val="24"/>
          <w:lang w:val="ru-RU"/>
        </w:rPr>
        <w:t xml:space="preserve">где </w:t>
      </w:r>
      <w:r w:rsidRPr="00571F68">
        <w:rPr>
          <w:rFonts w:ascii="Times New Roman" w:hAnsi="Times New Roman"/>
          <w:i/>
          <w:iCs/>
          <w:color w:val="000000"/>
          <w:sz w:val="24"/>
          <w:szCs w:val="24"/>
          <w:lang w:val="ru-RU"/>
        </w:rPr>
        <w:t>tв</w:t>
      </w:r>
      <w:r w:rsidRPr="00571F68">
        <w:rPr>
          <w:rFonts w:ascii="Times New Roman" w:hAnsi="Times New Roman"/>
          <w:color w:val="000000"/>
          <w:sz w:val="24"/>
          <w:szCs w:val="24"/>
          <w:lang w:val="ru-RU"/>
        </w:rPr>
        <w:t xml:space="preserve">– внутренняя температура, которая устанавливается в помещении через время </w:t>
      </w:r>
      <w:r w:rsidRPr="00571F68">
        <w:rPr>
          <w:rFonts w:ascii="Times New Roman" w:hAnsi="Times New Roman"/>
          <w:i/>
          <w:iCs/>
          <w:color w:val="000000"/>
          <w:sz w:val="24"/>
          <w:szCs w:val="24"/>
          <w:lang w:val="ru-RU"/>
        </w:rPr>
        <w:t xml:space="preserve">z </w:t>
      </w:r>
      <w:r w:rsidRPr="00571F68">
        <w:rPr>
          <w:rFonts w:ascii="Times New Roman" w:hAnsi="Times New Roman"/>
          <w:color w:val="000000"/>
          <w:sz w:val="24"/>
          <w:szCs w:val="24"/>
          <w:lang w:val="ru-RU"/>
        </w:rPr>
        <w:t xml:space="preserve">в часах, по-сле наступления исходного события, °С; </w:t>
      </w:r>
    </w:p>
    <w:p w:rsidR="000E2FC4" w:rsidRPr="00571F68"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r w:rsidRPr="00571F68">
        <w:rPr>
          <w:rFonts w:ascii="Times New Roman" w:hAnsi="Times New Roman"/>
          <w:i/>
          <w:iCs/>
          <w:color w:val="000000"/>
          <w:sz w:val="24"/>
          <w:szCs w:val="24"/>
          <w:lang w:val="ru-RU"/>
        </w:rPr>
        <w:t xml:space="preserve">z </w:t>
      </w:r>
      <w:r w:rsidRPr="00571F68">
        <w:rPr>
          <w:rFonts w:ascii="Times New Roman" w:hAnsi="Times New Roman"/>
          <w:color w:val="000000"/>
          <w:sz w:val="24"/>
          <w:szCs w:val="24"/>
          <w:lang w:val="ru-RU"/>
        </w:rPr>
        <w:t xml:space="preserve">– время отсчитываемое после начала исходного события, ч; </w:t>
      </w:r>
      <w:r w:rsidRPr="00571F68">
        <w:rPr>
          <w:rFonts w:ascii="Times New Roman" w:hAnsi="Times New Roman"/>
          <w:i/>
          <w:iCs/>
          <w:color w:val="000000"/>
          <w:sz w:val="24"/>
          <w:szCs w:val="24"/>
          <w:lang w:val="ru-RU"/>
        </w:rPr>
        <w:t>t’в</w:t>
      </w:r>
      <w:r w:rsidRPr="00571F68">
        <w:rPr>
          <w:rFonts w:ascii="Times New Roman" w:hAnsi="Times New Roman"/>
          <w:color w:val="000000"/>
          <w:sz w:val="24"/>
          <w:szCs w:val="24"/>
          <w:lang w:val="ru-RU"/>
        </w:rPr>
        <w:t xml:space="preserve">– температура в отаплива-емом помещении, которая была в момент начала исходного события, °С; </w:t>
      </w:r>
    </w:p>
    <w:p w:rsidR="000E2FC4" w:rsidRPr="00571F68"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r w:rsidRPr="00571F68">
        <w:rPr>
          <w:rFonts w:ascii="Times New Roman" w:hAnsi="Times New Roman"/>
          <w:i/>
          <w:iCs/>
          <w:color w:val="000000"/>
          <w:sz w:val="24"/>
          <w:szCs w:val="24"/>
          <w:lang w:val="ru-RU"/>
        </w:rPr>
        <w:t>tн</w:t>
      </w:r>
      <w:r w:rsidRPr="00571F68">
        <w:rPr>
          <w:rFonts w:ascii="Times New Roman" w:hAnsi="Times New Roman"/>
          <w:color w:val="000000"/>
          <w:sz w:val="24"/>
          <w:szCs w:val="24"/>
          <w:lang w:val="ru-RU"/>
        </w:rPr>
        <w:t xml:space="preserve">– температура наружного воздуха, усредненная на периоде времени </w:t>
      </w:r>
      <w:r w:rsidRPr="00571F68">
        <w:rPr>
          <w:rFonts w:ascii="Times New Roman" w:hAnsi="Times New Roman"/>
          <w:i/>
          <w:iCs/>
          <w:color w:val="000000"/>
          <w:sz w:val="24"/>
          <w:szCs w:val="24"/>
          <w:lang w:val="ru-RU"/>
        </w:rPr>
        <w:t>z</w:t>
      </w:r>
      <w:r w:rsidRPr="00571F68">
        <w:rPr>
          <w:rFonts w:ascii="Times New Roman" w:hAnsi="Times New Roman"/>
          <w:color w:val="000000"/>
          <w:sz w:val="24"/>
          <w:szCs w:val="24"/>
          <w:lang w:val="ru-RU"/>
        </w:rPr>
        <w:t xml:space="preserve">, °С; </w:t>
      </w:r>
    </w:p>
    <w:p w:rsidR="000E2FC4" w:rsidRPr="00571F68"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r w:rsidRPr="00571F68">
        <w:rPr>
          <w:rFonts w:ascii="Times New Roman" w:hAnsi="Times New Roman"/>
          <w:i/>
          <w:iCs/>
          <w:color w:val="000000"/>
          <w:sz w:val="24"/>
          <w:szCs w:val="24"/>
          <w:lang w:val="ru-RU"/>
        </w:rPr>
        <w:t>Qо</w:t>
      </w:r>
      <w:r w:rsidRPr="00571F68">
        <w:rPr>
          <w:rFonts w:ascii="Times New Roman" w:hAnsi="Times New Roman"/>
          <w:color w:val="000000"/>
          <w:sz w:val="24"/>
          <w:szCs w:val="24"/>
          <w:lang w:val="ru-RU"/>
        </w:rPr>
        <w:t xml:space="preserve">– подача теплоты в помещение, Дж/ч; </w:t>
      </w:r>
    </w:p>
    <w:p w:rsidR="000E2FC4" w:rsidRPr="00571F68"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r w:rsidRPr="00571F68">
        <w:rPr>
          <w:rFonts w:ascii="Times New Roman" w:hAnsi="Times New Roman"/>
          <w:i/>
          <w:iCs/>
          <w:color w:val="000000"/>
          <w:sz w:val="24"/>
          <w:szCs w:val="24"/>
          <w:lang w:val="ru-RU"/>
        </w:rPr>
        <w:t>qоV</w:t>
      </w:r>
      <w:r w:rsidRPr="00571F68">
        <w:rPr>
          <w:rFonts w:ascii="Times New Roman" w:hAnsi="Times New Roman"/>
          <w:color w:val="000000"/>
          <w:sz w:val="24"/>
          <w:szCs w:val="24"/>
          <w:lang w:val="ru-RU"/>
        </w:rPr>
        <w:t xml:space="preserve">– удельные расчетные тепловые потери здания, Дж/(чх°С); </w:t>
      </w:r>
      <w:r w:rsidRPr="00571F68">
        <w:rPr>
          <w:rFonts w:ascii="Times New Roman" w:hAnsi="Times New Roman"/>
          <w:i/>
          <w:iCs/>
          <w:color w:val="000000"/>
          <w:sz w:val="24"/>
          <w:szCs w:val="24"/>
          <w:lang w:val="ru-RU"/>
        </w:rPr>
        <w:t xml:space="preserve">β </w:t>
      </w:r>
      <w:r w:rsidRPr="00571F68">
        <w:rPr>
          <w:rFonts w:ascii="Times New Roman" w:hAnsi="Times New Roman"/>
          <w:color w:val="000000"/>
          <w:sz w:val="24"/>
          <w:szCs w:val="24"/>
          <w:lang w:val="ru-RU"/>
        </w:rPr>
        <w:t xml:space="preserve">– коэффициент аккуму-ляции помещения (здания), ч. </w:t>
      </w:r>
    </w:p>
    <w:p w:rsidR="000E2FC4"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571F68">
        <w:rPr>
          <w:rFonts w:ascii="Times New Roman" w:hAnsi="Times New Roman"/>
          <w:color w:val="000000"/>
          <w:sz w:val="24"/>
          <w:szCs w:val="24"/>
          <w:lang w:val="ru-RU"/>
        </w:rPr>
        <w:t>Для расчет времени снижения температуры в жилом задании до +12 °С при внезапном прекращении теплоснабжения эта формула при</w:t>
      </w:r>
      <w:r w:rsidRPr="00691E20">
        <w:rPr>
          <w:rFonts w:ascii="Times New Roman" w:hAnsi="Times New Roman"/>
          <w:color w:val="000000"/>
          <w:sz w:val="24"/>
          <w:szCs w:val="24"/>
          <w:lang w:val="ru-RU"/>
        </w:rPr>
        <w:fldChar w:fldCharType="begin"/>
      </w:r>
      <w:r w:rsidRPr="00691E20">
        <w:rPr>
          <w:rFonts w:ascii="Times New Roman" w:hAnsi="Times New Roman"/>
          <w:color w:val="000000"/>
          <w:sz w:val="24"/>
          <w:szCs w:val="24"/>
          <w:lang w:val="ru-RU"/>
        </w:rPr>
        <w:instrText xml:space="preserve"> QUOTE </w:instrText>
      </w:r>
      <w:r w:rsidRPr="00691E20">
        <w:pict>
          <v:shape id="_x0000_i1103" type="#_x0000_t75" style="width:52.5pt;height:26.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A538A&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AA538A&quot;&gt;&lt;m:oMathPara&gt;&lt;m:oMath&gt;&lt;m:d&gt;&lt;m:dPr&gt;&lt;m:ctrlPr&gt;&lt;w:rPr&gt;&lt;w:rFonts w:ascii=&quot;Cambria Math&quot; w:fareast=&quot;Calibri&quot; w:h-ansi=&quot;Cambria Math&quot;/&gt;&lt;wx:font wx:val=&quot;Cambria Math&quot;/&gt;&lt;w:i/&gt;&lt;w:color w:val=&quot;000000&quot;/&gt;&lt;w:sz w:val=&quot;24&quot;/&gt;&lt;w:sz-cs w:val=&quot;24&quot;/&gt;&lt;w:lang w:val=&quot;RU&quot;/&gt;&lt;/w:rPr&gt;&lt;/m:ctrlPr&gt;&lt;/m:dPr&gt;&lt;m:e&gt;&lt;m:f&gt;&lt;m:fPr&gt;&lt;m:ctrlPr&gt;&lt;w:rPr&gt;&lt;w:rFonts w:ascii=&quot;Cambria Math&quot; w:fareast=&quot;Calibri&quot; w:h-ansi=&quot;Cambria Math&quot;/&gt;&lt;wx:font wx:val=&quot;Cambria Math&quot;/&gt;&lt;w:i/&gt;&lt;w:color w:val=&quot;000000&quot;/&gt;&lt;w:sz w:val=&quot;24&quot;/&gt;&lt;w:sz-cs w:val=&quot;24&quot;/&gt;&lt;w:lang w:val=&quot;RU&quot;/&gt;&lt;/w:rPr&gt;&lt;/m:ctrlPr&gt;&lt;/m:fPr&gt;&lt;m:num&gt;&lt;m:sSub&gt;&lt;m:sSubPr&gt;&lt;m:ctrlPr&gt;&lt;w:rPr&gt;&lt;w:rFonts w:ascii=&quot;Cambria Math&quot; w:fareast=&quot;Calibri&quot; w:h-ansi=&quot;Cambria Math&quot;/&gt;&lt;wx:font wx:val=&quot;Cambria Math&quot;/&gt;&lt;w:i/&gt;&lt;w:color w:val=&quot;000000&quot;/&gt;&lt;w:sz w:val=&quot;24&quot;/&gt;&lt;w:sz-cs w:val=&quot;24&quot;/&gt;&lt;w:lang w:val=&quot;RU&quot;/&gt;&lt;/w:rPr&gt;&lt;/m:ctrlPr&gt;&lt;/m:sSubPr&gt;&lt;m:e&gt;&lt;m:r&gt;&lt;w:rPr&gt;&lt;w:rFonts w:ascii=&quot;Cambria Math&quot; w:fareast=&quot;Calibri&quot; w:h-ansi=&quot;Cambria Math&quot;/&gt;&lt;wx:font wx:val=&quot;Cambria Math&quot;/&gt;&lt;w:i/&gt;&lt;w:color w:val=&quot;000000&quot;/&gt;&lt;w:sz w:val=&quot;24&quot;/&gt;&lt;w:sz-cs w:val=&quot;24&quot;/&gt;&lt;/w:rPr&gt;&lt;m:t&gt;Q&lt;/m:t&gt;&lt;/m:r&gt;&lt;/m:e&gt;&lt;m:sub&gt;&lt;m:r&gt;&lt;w:rPr&gt;&lt;w:rFonts w:ascii=&quot;Cambria Math&quot; w:fareast=&quot;Calibri&quot; w:h-ansi=&quot;Cambria Math&quot;/&gt;&lt;wx:font wx:val=&quot;Cambria Math&quot;/&gt;&lt;w:i/&gt;&lt;w:color w:val=&quot;000000&quot;/&gt;&lt;w:sz w:val=&quot;24&quot;/&gt;&lt;w:sz-cs w:val=&quot;24&quot;/&gt;&lt;w:lang w:val=&quot;RU&quot;/&gt;&lt;/w:rPr&gt;&lt;m:t&gt;0&lt;/m:t&gt;&lt;/m:r&gt;&lt;/m:sub&gt;&lt;/m:sSub&gt;&lt;/m:num&gt;&lt;m:den&gt;&lt;m:sSub&gt;&lt;m:sSubPr&gt;&lt;m:ctrlPr&gt;&lt;w:rPr&gt;&lt;w:rFonts w:ascii=&quot;Cambria Math&quot; w:fareast=&quot;Calibri&quot; w:h-ansi=&quot;Cambria Math&quot;/&gt;&lt;wx:font wx:val=&quot;Cambria Math&quot;/&gt;&lt;w:i/&gt;&lt;w:color w:val=&quot;000000&quot;/&gt;&lt;w:sz w:val=&quot;24&quot;/&gt;&lt;w:sz-cs w:val=&quot;24&quot;/&gt;&lt;w:lang w:val=&quot;RU&quot;/&gt;&lt;/w:rPr&gt;&lt;/m:ctrlPr&gt;&lt;/m:sSubPr&gt;&lt;m:e&gt;&lt;m:r&gt;&lt;w:rPr&gt;&lt;w:rFonts w:ascii=&quot;Cambria Math&quot; w:fareast=&quot;Calibri&quot; w:h-ansi=&quot;Cambria Math&quot;/&gt;&lt;wx:font wx:val=&quot;Cambria Math&quot;/&gt;&lt;w:i/&gt;&lt;w:color w:val=&quot;000000&quot;/&gt;&lt;w:sz w:val=&quot;24&quot;/&gt;&lt;w:sz-cs w:val=&quot;24&quot;/&gt;&lt;w:lang w:val=&quot;RU&quot;/&gt;&lt;/w:rPr&gt;&lt;m:t&gt;q&lt;/m:t&gt;&lt;/m:r&gt;&lt;/m:e&gt;&lt;m:sub&gt;&lt;m:r&gt;&lt;w:rPr&gt;&lt;w:rFonts w:ascii=&quot;Cambria Math&quot; w:fareast=&quot;Calibri&quot; w:h-ansi=&quot;Cambria Math&quot;/&gt;&lt;wx:font wx:val=&quot;Cambria Math&quot;/&gt;&lt;w:i/&gt;&lt;w:color w:val=&quot;000000&quot;/&gt;&lt;w:sz w:val=&quot;24&quot;/&gt;&lt;w:sz-cs w:val=&quot;24&quot;/&gt;&lt;w:lang w:val=&quot;RU&quot;/&gt;&lt;/w:rPr&gt;&lt;m:t&gt;0&lt;/m:t&gt;&lt;/m:r&gt;&lt;/m:sub&gt;&lt;/m:sSub&gt;&lt;m:r&gt;&lt;w:rPr&gt;&lt;w:rFonts w:ascii=&quot;Cambria Math&quot; w:fareast=&quot;Calibri&quot; w:h-ansi=&quot;Cambria Math&quot;/&gt;&lt;wx:font wx:val=&quot;Cambria Math&quot;/&gt;&lt;w:i/&gt;&lt;w:color w:val=&quot;000000&quot;/&gt;&lt;w:sz w:val=&quot;24&quot;/&gt;&lt;w:sz-cs w:val=&quot;24&quot;/&gt;&lt;w:lang w:val=&quot;RU&quot;/&gt;&lt;/w:rPr&gt;&lt;m:t&gt;V&lt;/m:t&gt;&lt;/m:r&gt;&lt;/m:den&gt;&lt;/m:f&gt;&lt;m:r&gt;&lt;w:rPr&gt;&lt;w:rFonts w:ascii=&quot;Cambria Math&quot; w:fareast=&quot;Calibri&quot; w:h-ansi=&quot;Cambria Math&quot;/&gt;&lt;wx:font wx:val=&quot;Cambria Math&quot;/&gt;&lt;w:i/&gt;&lt;w:color w:val=&quot;000000&quot;/&gt;&lt;w:sz w:val=&quot;24&quot;/&gt;&lt;w:sz-cs w:val=&quot;24&quot;/&gt;&lt;w:lang w:val=&quot;RU&quot;/&gt;&lt;/w:rPr&gt;&lt;m:t&gt;=0&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 o:title="" chromakey="white"/>
          </v:shape>
        </w:pict>
      </w:r>
      <w:r w:rsidRPr="00691E20">
        <w:rPr>
          <w:rFonts w:ascii="Times New Roman" w:hAnsi="Times New Roman"/>
          <w:color w:val="000000"/>
          <w:sz w:val="24"/>
          <w:szCs w:val="24"/>
          <w:lang w:val="ru-RU"/>
        </w:rPr>
        <w:instrText xml:space="preserve"> </w:instrText>
      </w:r>
      <w:r w:rsidRPr="00691E20">
        <w:rPr>
          <w:rFonts w:ascii="Times New Roman" w:hAnsi="Times New Roman"/>
          <w:color w:val="000000"/>
          <w:sz w:val="24"/>
          <w:szCs w:val="24"/>
          <w:lang w:val="ru-RU"/>
        </w:rPr>
        <w:fldChar w:fldCharType="separate"/>
      </w:r>
      <w:r w:rsidRPr="00691E20">
        <w:pict>
          <v:shape id="_x0000_i1104" type="#_x0000_t75" style="width:52.5pt;height:26.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A538A&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AA538A&quot;&gt;&lt;m:oMathPara&gt;&lt;m:oMath&gt;&lt;m:d&gt;&lt;m:dPr&gt;&lt;m:ctrlPr&gt;&lt;w:rPr&gt;&lt;w:rFonts w:ascii=&quot;Cambria Math&quot; w:fareast=&quot;Calibri&quot; w:h-ansi=&quot;Cambria Math&quot;/&gt;&lt;wx:font wx:val=&quot;Cambria Math&quot;/&gt;&lt;w:i/&gt;&lt;w:color w:val=&quot;000000&quot;/&gt;&lt;w:sz w:val=&quot;24&quot;/&gt;&lt;w:sz-cs w:val=&quot;24&quot;/&gt;&lt;w:lang w:val=&quot;RU&quot;/&gt;&lt;/w:rPr&gt;&lt;/m:ctrlPr&gt;&lt;/m:dPr&gt;&lt;m:e&gt;&lt;m:f&gt;&lt;m:fPr&gt;&lt;m:ctrlPr&gt;&lt;w:rPr&gt;&lt;w:rFonts w:ascii=&quot;Cambria Math&quot; w:fareast=&quot;Calibri&quot; w:h-ansi=&quot;Cambria Math&quot;/&gt;&lt;wx:font wx:val=&quot;Cambria Math&quot;/&gt;&lt;w:i/&gt;&lt;w:color w:val=&quot;000000&quot;/&gt;&lt;w:sz w:val=&quot;24&quot;/&gt;&lt;w:sz-cs w:val=&quot;24&quot;/&gt;&lt;w:lang w:val=&quot;RU&quot;/&gt;&lt;/w:rPr&gt;&lt;/m:ctrlPr&gt;&lt;/m:fPr&gt;&lt;m:num&gt;&lt;m:sSub&gt;&lt;m:sSubPr&gt;&lt;m:ctrlPr&gt;&lt;w:rPr&gt;&lt;w:rFonts w:ascii=&quot;Cambria Math&quot; w:fareast=&quot;Calibri&quot; w:h-ansi=&quot;Cambria Math&quot;/&gt;&lt;wx:font wx:val=&quot;Cambria Math&quot;/&gt;&lt;w:i/&gt;&lt;w:color w:val=&quot;000000&quot;/&gt;&lt;w:sz w:val=&quot;24&quot;/&gt;&lt;w:sz-cs w:val=&quot;24&quot;/&gt;&lt;w:lang w:val=&quot;RU&quot;/&gt;&lt;/w:rPr&gt;&lt;/m:ctrlPr&gt;&lt;/m:sSubPr&gt;&lt;m:e&gt;&lt;m:r&gt;&lt;w:rPr&gt;&lt;w:rFonts w:ascii=&quot;Cambria Math&quot; w:fareast=&quot;Calibri&quot; w:h-ansi=&quot;Cambria Math&quot;/&gt;&lt;wx:font wx:val=&quot;Cambria Math&quot;/&gt;&lt;w:i/&gt;&lt;w:color w:val=&quot;000000&quot;/&gt;&lt;w:sz w:val=&quot;24&quot;/&gt;&lt;w:sz-cs w:val=&quot;24&quot;/&gt;&lt;/w:rPr&gt;&lt;m:t&gt;Q&lt;/m:t&gt;&lt;/m:r&gt;&lt;/m:e&gt;&lt;m:sub&gt;&lt;m:r&gt;&lt;w:rPr&gt;&lt;w:rFonts w:ascii=&quot;Cambria Math&quot; w:fareast=&quot;Calibri&quot; w:h-ansi=&quot;Cambria Math&quot;/&gt;&lt;wx:font wx:val=&quot;Cambria Math&quot;/&gt;&lt;w:i/&gt;&lt;w:color w:val=&quot;000000&quot;/&gt;&lt;w:sz w:val=&quot;24&quot;/&gt;&lt;w:sz-cs w:val=&quot;24&quot;/&gt;&lt;w:lang w:val=&quot;RU&quot;/&gt;&lt;/w:rPr&gt;&lt;m:t&gt;0&lt;/m:t&gt;&lt;/m:r&gt;&lt;/m:sub&gt;&lt;/m:sSub&gt;&lt;/m:num&gt;&lt;m:den&gt;&lt;m:sSub&gt;&lt;m:sSubPr&gt;&lt;m:ctrlPr&gt;&lt;w:rPr&gt;&lt;w:rFonts w:ascii=&quot;Cambria Math&quot; w:fareast=&quot;Calibri&quot; w:h-ansi=&quot;Cambria Math&quot;/&gt;&lt;wx:font wx:val=&quot;Cambria Math&quot;/&gt;&lt;w:i/&gt;&lt;w:color w:val=&quot;000000&quot;/&gt;&lt;w:sz w:val=&quot;24&quot;/&gt;&lt;w:sz-cs w:val=&quot;24&quot;/&gt;&lt;w:lang w:val=&quot;RU&quot;/&gt;&lt;/w:rPr&gt;&lt;/m:ctrlPr&gt;&lt;/m:sSubPr&gt;&lt;m:e&gt;&lt;m:r&gt;&lt;w:rPr&gt;&lt;w:rFonts w:ascii=&quot;Cambria Math&quot; w:fareast=&quot;Calibri&quot; w:h-ansi=&quot;Cambria Math&quot;/&gt;&lt;wx:font wx:val=&quot;Cambria Math&quot;/&gt;&lt;w:i/&gt;&lt;w:color w:val=&quot;000000&quot;/&gt;&lt;w:sz w:val=&quot;24&quot;/&gt;&lt;w:sz-cs w:val=&quot;24&quot;/&gt;&lt;w:lang w:val=&quot;RU&quot;/&gt;&lt;/w:rPr&gt;&lt;m:t&gt;q&lt;/m:t&gt;&lt;/m:r&gt;&lt;/m:e&gt;&lt;m:sub&gt;&lt;m:r&gt;&lt;w:rPr&gt;&lt;w:rFonts w:ascii=&quot;Cambria Math&quot; w:fareast=&quot;Calibri&quot; w:h-ansi=&quot;Cambria Math&quot;/&gt;&lt;wx:font wx:val=&quot;Cambria Math&quot;/&gt;&lt;w:i/&gt;&lt;w:color w:val=&quot;000000&quot;/&gt;&lt;w:sz w:val=&quot;24&quot;/&gt;&lt;w:sz-cs w:val=&quot;24&quot;/&gt;&lt;w:lang w:val=&quot;RU&quot;/&gt;&lt;/w:rPr&gt;&lt;m:t&gt;0&lt;/m:t&gt;&lt;/m:r&gt;&lt;/m:sub&gt;&lt;/m:sSub&gt;&lt;m:r&gt;&lt;w:rPr&gt;&lt;w:rFonts w:ascii=&quot;Cambria Math&quot; w:fareast=&quot;Calibri&quot; w:h-ansi=&quot;Cambria Math&quot;/&gt;&lt;wx:font wx:val=&quot;Cambria Math&quot;/&gt;&lt;w:i/&gt;&lt;w:color w:val=&quot;000000&quot;/&gt;&lt;w:sz w:val=&quot;24&quot;/&gt;&lt;w:sz-cs w:val=&quot;24&quot;/&gt;&lt;w:lang w:val=&quot;RU&quot;/&gt;&lt;/w:rPr&gt;&lt;m:t&gt;V&lt;/m:t&gt;&lt;/m:r&gt;&lt;/m:den&gt;&lt;/m:f&gt;&lt;m:r&gt;&lt;w:rPr&gt;&lt;w:rFonts w:ascii=&quot;Cambria Math&quot; w:fareast=&quot;Calibri&quot; w:h-ansi=&quot;Cambria Math&quot;/&gt;&lt;wx:font wx:val=&quot;Cambria Math&quot;/&gt;&lt;w:i/&gt;&lt;w:color w:val=&quot;000000&quot;/&gt;&lt;w:sz w:val=&quot;24&quot;/&gt;&lt;w:sz-cs w:val=&quot;24&quot;/&gt;&lt;w:lang w:val=&quot;RU&quot;/&gt;&lt;/w:rPr&gt;&lt;m:t&gt;=0&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 o:title="" chromakey="white"/>
          </v:shape>
        </w:pict>
      </w:r>
      <w:r w:rsidRPr="00691E20">
        <w:rPr>
          <w:rFonts w:ascii="Times New Roman" w:hAnsi="Times New Roman"/>
          <w:color w:val="000000"/>
          <w:sz w:val="24"/>
          <w:szCs w:val="24"/>
          <w:lang w:val="ru-RU"/>
        </w:rPr>
        <w:fldChar w:fldCharType="end"/>
      </w:r>
      <w:r>
        <w:rPr>
          <w:rFonts w:ascii="Times New Roman" w:hAnsi="Times New Roman"/>
          <w:color w:val="000000"/>
          <w:sz w:val="24"/>
          <w:szCs w:val="24"/>
          <w:lang w:val="ru-RU"/>
        </w:rPr>
        <w:t>имеет следующий вид:</w:t>
      </w:r>
    </w:p>
    <w:p w:rsidR="000E2FC4"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p>
    <w:p w:rsidR="000E2FC4" w:rsidRPr="00A717B1" w:rsidRDefault="000E2FC4" w:rsidP="00E95A8E">
      <w:pPr>
        <w:autoSpaceDE w:val="0"/>
        <w:autoSpaceDN w:val="0"/>
        <w:adjustRightInd w:val="0"/>
        <w:spacing w:after="0" w:line="240" w:lineRule="auto"/>
        <w:ind w:firstLine="709"/>
        <w:rPr>
          <w:rFonts w:ascii="Times New Roman" w:hAnsi="Times New Roman"/>
          <w:i/>
          <w:sz w:val="24"/>
          <w:szCs w:val="24"/>
          <w:lang w:val="ru-RU"/>
        </w:rPr>
      </w:pPr>
      <w:r w:rsidRPr="00691E20">
        <w:pict>
          <v:shape id="_x0000_i1105" type="#_x0000_t75" style="width:68.25pt;height:66.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77AD2&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577AD2&quot;&gt;&lt;m:oMathPara&gt;&lt;m:oMath&gt;&lt;m:r&gt;&lt;w:rPr&gt;&lt;w:rFonts w:ascii=&quot;Cambria Math&quot; w:h-ansi=&quot;Cambria Math&quot;/&gt;&lt;wx:font wx:val=&quot;Cambria Math&quot;/&gt;&lt;w:i/&gt;&lt;w:sz w:val=&quot;24&quot;/&gt;&lt;w:sz-cs w:val=&quot;24&quot;/&gt;&lt;w:lang w:val=&quot;RU&quot;/&gt;&lt;/w:rPr&gt;&lt;m:t&gt;z=ОІГ—1n&lt;/m:t&gt;&lt;/m:r&gt;&lt;m:f&gt;&lt;m:fPr&gt;&lt;m:ctrlPr&gt;&lt;w:rPr&gt;&lt;w:rFonts w:ascii=&quot;Cambria Math&quot; w:h-ansi=&quot;Cambria Math&quot;/&gt;&lt;wx:font wx:val=&quot;Cambria Math&quot;/&gt;&lt;w:i/&gt;&lt;w:sz w:val=&quot;24&quot;/&gt;&lt;w:sz-cs w:val=&quot;24&quot;/&gt;&lt;w:lang w:val=&quot;RU&quot;/&gt;&lt;/w:rPr&gt;&lt;/m:ctrlPr&gt;&lt;/m:fPr&gt;&lt;m:num&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t&lt;/m:t&gt;&lt;/m:r&gt;&lt;/m:e&gt;&lt;m:sub&gt;&lt;m:r&gt;&lt;w:rPr&gt;&lt;w:rFonts w:ascii=&quot;Cambria Math&quot; w:h-ansi=&quot;Cambria Math&quot;/&gt;&lt;wx:font wx:val=&quot;Cambria Math&quot;/&gt;&lt;w:i/&gt;&lt;w:sz w:val=&quot;24&quot;/&gt;&lt;w:sz-cs w:val=&quot;24&quot;/&gt;&lt;w:lang w:val=&quot;RU&quot;/&gt;&lt;/w:rPr&gt;&lt;m:t&gt;РІ&lt;/m:t&gt;&lt;/m:r&gt;&lt;/m:sub&gt;&lt;/m:sSub&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t&lt;/m:t&gt;&lt;/m:r&gt;&lt;/m:e&gt;&lt;m:sub&gt;&lt;m:r&gt;&lt;w:rPr&gt;&lt;w:rFonts w:ascii=&quot;Cambria Math&quot; w:h-ansi=&quot;Cambria Math&quot;/&gt;&lt;wx:font wx:val=&quot;Cambria Math&quot;/&gt;&lt;w:i/&gt;&lt;w:sz w:val=&quot;24&quot;/&gt;&lt;w:sz-cs w:val=&quot;24&quot;/&gt;&lt;w:lang w:val=&quot;RU&quot;/&gt;&lt;/w:rPr&gt;&lt;m:t&gt;РЅ&lt;/m:t&gt;&lt;/m:r&gt;&lt;/m:sub&gt;&lt;/m:sSub&gt;&lt;m:r&gt;&lt;w:rPr&gt;&lt;w:rFonts w:ascii=&quot;Cambria Math&quot; w:h-ansi=&quot;Cambria Math&quot;/&gt;&lt;wx:font wx:val=&quot;Cambria Math&quot;/&gt;&lt;w:i/&gt;&lt;w:sz w:val=&quot;24&quot;/&gt;&lt;w:sz-cs w:val=&quot;24&quot;/&gt;&lt;w:lang w:val=&quot;RU&quot;/&gt;&lt;/w:rPr&gt;&lt;m:t&gt;)&lt;/m:t&gt;&lt;/m:r&gt;&lt;/m:num&gt;&lt;m:den&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t&lt;/m:t&gt;&lt;/m:r&gt;&lt;/m:e&gt;&lt;m:sub&gt;&lt;m:r&gt;&lt;w:rPr&gt;&lt;w:rFonts w:ascii=&quot;Cambria Math&quot; w:h-ansi=&quot;Cambria Math&quot;/&gt;&lt;wx:font wx:val=&quot;Cambria Math&quot;/&gt;&lt;w:i/&gt;&lt;w:sz w:val=&quot;24&quot;/&gt;&lt;w:sz-cs w:val=&quot;24&quot;/&gt;&lt;w:lang w:val=&quot;RU&quot;/&gt;&lt;/w:rPr&gt;&lt;m:t&gt;РІ,Р°&lt;/m:t&gt;&lt;/m:r&gt;&lt;/m:sub&gt;&lt;/m:sSub&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t&lt;/m:t&gt;&lt;/m:r&gt;&lt;/m:e&gt;&lt;m:sub&gt;&lt;m:r&gt;&lt;w:rPr&gt;&lt;w:rFonts w:ascii=&quot;Cambria Math&quot; w:h-ansi=&quot;Cambria Math&quot;/&gt;&lt;wx:font wx:val=&quot;Cambria Math&quot;/&gt;&lt;w:i/&gt;&lt;w:sz w:val=&quot;24&quot;/&gt;&lt;w:sz-cs w:val=&quot;24&quot;/&gt;&lt;w:lang w:val=&quot;RU&quot;/&gt;&lt;/w:rPr&gt;&lt;m:t&gt;РЅ&lt;/m:t&gt;&lt;/m:r&gt;&lt;/m:sub&gt;&lt;/m:sSub&gt;&lt;m:r&gt;&lt;w:rPr&gt;&lt;w:rFonts w:ascii=&quot;Cambria Math&quot; w:h-ansi=&quot;Cambria Math&quot;/&gt;&lt;wx:font wx:val=&quot;Cambria Math&quot;/&gt;&lt;w:i/&gt;&lt;w:sz w:val=&quot;24&quot;/&gt;&lt;w:sz-cs w:val=&quot;24&quot;/&gt;&lt;w:lang w:val=&quot;RU&quot;/&gt;&lt;/w:rPr&gt;&lt;m:t&gt;)&lt;/m:t&gt;&lt;/m:r&gt;&lt;/m:den&gt;&lt;/m:f&gt;&lt;m:r&gt;&lt;w:rPr&gt;&lt;w:rFonts w:ascii=&quot;Cambria Math&quot; w:h-ansi=&quot;Cambria Math&quot;/&gt;&lt;wx:font wx:val=&quot;Cambria Math&quot;/&gt;&lt;w:i/&gt;&lt;w:sz w:val=&quot;24&quot;/&gt;&lt;w:sz-cs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 o:title="" chromakey="white"/>
          </v:shape>
        </w:pict>
      </w:r>
    </w:p>
    <w:p w:rsidR="000E2FC4" w:rsidRPr="00934D23"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34D23">
        <w:rPr>
          <w:rFonts w:ascii="Times New Roman" w:hAnsi="Times New Roman"/>
          <w:color w:val="000000"/>
          <w:sz w:val="24"/>
          <w:szCs w:val="24"/>
          <w:lang w:val="ru-RU"/>
        </w:rPr>
        <w:t xml:space="preserve">где </w:t>
      </w:r>
      <w:r w:rsidRPr="00934D23">
        <w:rPr>
          <w:rFonts w:ascii="Times New Roman" w:hAnsi="Times New Roman"/>
          <w:i/>
          <w:iCs/>
          <w:color w:val="000000"/>
          <w:sz w:val="24"/>
          <w:szCs w:val="24"/>
          <w:lang w:val="ru-RU"/>
        </w:rPr>
        <w:t>tва</w:t>
      </w:r>
      <w:r w:rsidRPr="00934D23">
        <w:rPr>
          <w:rFonts w:ascii="Times New Roman" w:hAnsi="Times New Roman"/>
          <w:color w:val="000000"/>
          <w:sz w:val="24"/>
          <w:szCs w:val="24"/>
          <w:lang w:val="ru-RU"/>
        </w:rPr>
        <w:t xml:space="preserve">– внутренняя температура, которая устанавливается критерием отказа теплоснабжения (+12 °С для жилых зданий). </w:t>
      </w:r>
    </w:p>
    <w:p w:rsidR="000E2FC4" w:rsidRPr="00934D23"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34D23">
        <w:rPr>
          <w:rFonts w:ascii="Times New Roman" w:hAnsi="Times New Roman"/>
          <w:color w:val="000000"/>
          <w:sz w:val="24"/>
          <w:szCs w:val="24"/>
          <w:lang w:val="ru-RU"/>
        </w:rPr>
        <w:t xml:space="preserve">Расчет проводится для каждой градации повторяемости температуры наружного воздуха, например, для города Саранска при коэффициенте аккумуляции жилого здания </w:t>
      </w:r>
      <w:r w:rsidRPr="00934D23">
        <w:rPr>
          <w:rFonts w:ascii="Times New Roman" w:hAnsi="Times New Roman"/>
          <w:i/>
          <w:iCs/>
          <w:color w:val="000000"/>
          <w:sz w:val="24"/>
          <w:szCs w:val="24"/>
          <w:lang w:val="ru-RU"/>
        </w:rPr>
        <w:t>β</w:t>
      </w:r>
      <w:r w:rsidRPr="00934D23">
        <w:rPr>
          <w:rFonts w:ascii="Times New Roman" w:hAnsi="Times New Roman"/>
          <w:color w:val="000000"/>
          <w:sz w:val="24"/>
          <w:szCs w:val="24"/>
          <w:lang w:val="ru-RU"/>
        </w:rPr>
        <w:t xml:space="preserve">= 40 часов. </w:t>
      </w:r>
    </w:p>
    <w:p w:rsidR="000E2FC4"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34D23">
        <w:rPr>
          <w:rFonts w:ascii="Times New Roman" w:hAnsi="Times New Roman"/>
          <w:color w:val="000000"/>
          <w:sz w:val="24"/>
          <w:szCs w:val="24"/>
          <w:lang w:val="ru-RU"/>
        </w:rPr>
        <w:t>7. На основе данных о частоте (потоке) отказов участков тепловой сети, повторяемости температур наружного воздуха и данных о времени восстановления (ремонта) элемента (участка, НС, компенсатора и т.д.) тепловых сетей определяют вероятность отказа теплоснабжения потребителя. В случае отсутствия достоверных данных о времени восстановления теплоснабжения потребителей используют эмпирическую зависимость для времени, необходимом для ликвидации повреждения, предложенную Е.Я. Соколовым:</w:t>
      </w:r>
    </w:p>
    <w:p w:rsidR="000E2FC4" w:rsidRPr="00EC5F07" w:rsidRDefault="000E2FC4" w:rsidP="00E95A8E">
      <w:pPr>
        <w:autoSpaceDE w:val="0"/>
        <w:autoSpaceDN w:val="0"/>
        <w:adjustRightInd w:val="0"/>
        <w:spacing w:after="0" w:line="240" w:lineRule="auto"/>
        <w:ind w:firstLine="709"/>
        <w:rPr>
          <w:rFonts w:ascii="Times New Roman" w:hAnsi="Times New Roman"/>
          <w:i/>
          <w:sz w:val="24"/>
          <w:szCs w:val="24"/>
          <w:lang w:val="ru-RU"/>
        </w:rPr>
      </w:pPr>
      <w:r w:rsidRPr="00691E20">
        <w:pict>
          <v:shape id="_x0000_i1106" type="#_x0000_t75" style="width:135.75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C7D95&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9C7D95&quot;&gt;&lt;m:oMathPara&gt;&lt;m:oMath&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z&lt;/m:t&gt;&lt;/m:r&gt;&lt;/m:e&gt;&lt;m:sub&gt;&lt;m:r&gt;&lt;w:rPr&gt;&lt;w:rFonts w:ascii=&quot;Cambria Math&quot; w:h-ansi=&quot;Cambria Math&quot;/&gt;&lt;wx:font wx:val=&quot;Cambria Math&quot;/&gt;&lt;w:i/&gt;&lt;w:sz w:val=&quot;24&quot;/&gt;&lt;w:sz-cs w:val=&quot;24&quot;/&gt;&lt;/w:rPr&gt;&lt;m:t&gt;p&lt;/m:t&gt;&lt;/m:r&gt;&lt;/m:sub&gt;&lt;/m:sSub&gt;&lt;m:r&gt;&lt;w:rPr&gt;&lt;w:rFonts w:ascii=&quot;Cambria Math&quot; w:h-ansi=&quot;Cambria Math&quot;/&gt;&lt;wx:font wx:val=&quot;Cambria Math&quot;/&gt;&lt;w:i/&gt;&lt;w:sz w:val=&quot;24&quot;/&gt;&lt;w:sz-cs w:val=&quot;24&quot;/&gt;&lt;/w:rPr&gt;&lt;m:t&gt;=a&lt;/m:t&gt;&lt;/m:r&gt;&lt;m:d&gt;&lt;m:dPr&gt;&lt;m:begChr m:val=&quot;[&quot;/&gt;&lt;m:endChr m:val=&quot;]&quot;/&gt;&lt;m:ctrlPr&gt;&lt;w:rPr&gt;&lt;w:rFonts w:ascii=&quot;Cambria Math&quot; w:h-ansi=&quot;Cambria Math&quot;/&gt;&lt;wx:font wx:val=&quot;Cambria Math&quot;/&gt;&lt;w:i/&gt;&lt;w:sz w:val=&quot;24&quot;/&gt;&lt;w:sz-cs w:val=&quot;24&quot;/&gt;&lt;/w:rPr&gt;&lt;/m:ctrlPr&gt;&lt;/m:dPr&gt;&lt;m:e&gt;&lt;m:r&gt;&lt;w:rPr&gt;&lt;w:rFonts w:ascii=&quot;Cambria Math&quot; w:h-ansi=&quot;Cambria Math&quot;/&gt;&lt;wx:font wx:val=&quot;Cambria Math&quot;/&gt;&lt;w:i/&gt;&lt;w:sz w:val=&quot;24&quot;/&gt;&lt;w:sz-cs w:val=&quot;24&quot;/&gt;&lt;/w:rPr&gt;&lt;m:t&gt;1+&lt;/m:t&gt;&lt;/m:r&gt;&lt;m:d&gt;&lt;m:dPr&gt;&lt;m:ctrlPr&gt;&lt;w:rPr&gt;&lt;w:rFonts w:ascii=&quot;Cambria Math&quot; w:h-ansi=&quot;Cambria Math&quot;/&gt;&lt;wx:font wx:val=&quot;Cambria Math&quot;/&gt;&lt;w:i/&gt;&lt;w:sz w:val=&quot;24&quot;/&gt;&lt;w:sz-cs w:val=&quot;24&quot;/&gt;&lt;/w:rPr&gt;&lt;/m:ctrlPr&gt;&lt;/m:dPr&gt;&lt;m:e&gt;&lt;m:r&gt;&lt;w:rPr&gt;&lt;w:rFonts w:ascii=&quot;Cambria Math&quot; w:h-ansi=&quot;Cambria Math&quot;/&gt;&lt;wx:font wx:val=&quot;Cambria Math&quot;/&gt;&lt;w:i/&gt;&lt;w:sz w:val=&quot;24&quot;/&gt;&lt;w:sz-cs w:val=&quot;24&quot;/&gt;&lt;/w:rPr&gt;&lt;m:t&gt;b+c&lt;/m:t&gt;&lt;/m:r&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l&lt;/m:t&gt;&lt;/m:r&gt;&lt;/m:e&gt;&lt;m:sub&gt;&lt;m:r&gt;&lt;w:rPr&gt;&lt;w:rFonts w:ascii=&quot;Cambria Math&quot; w:h-ansi=&quot;Cambria Math&quot;/&gt;&lt;wx:font wx:val=&quot;Cambria Math&quot;/&gt;&lt;w:i/&gt;&lt;w:sz w:val=&quot;24&quot;/&gt;&lt;w:sz-cs w:val=&quot;24&quot;/&gt;&lt;/w:rPr&gt;&lt;m:t&gt;c.3&lt;/m:t&gt;&lt;/m:r&gt;&lt;/m:sub&gt;&lt;/m:sSub&gt;&lt;/m:e&gt;&lt;/m:d&gt;&lt;m:sSup&gt;&lt;m:sSupPr&gt;&lt;m:ctrlPr&gt;&lt;w:rPr&gt;&lt;w:rFonts w:ascii=&quot;Cambria Math&quot; w:h-ansi=&quot;Cambria Math&quot;/&gt;&lt;wx:font wx:val=&quot;Cambria Math&quot;/&gt;&lt;w:i/&gt;&lt;w:sz w:val=&quot;24&quot;/&gt;&lt;w:sz-cs w:val=&quot;24&quot;/&gt;&lt;/w:rPr&gt;&lt;/m:ctrlPr&gt;&lt;/m:sSupPr&gt;&lt;m:e&gt;&lt;m:r&gt;&lt;w:rPr&gt;&lt;w:rFonts w:ascii=&quot;Cambria Math&quot; w:h-ansi=&quot;Cambria Math&quot;/&gt;&lt;wx:font wx:val=&quot;Cambria Math&quot;/&gt;&lt;w:i/&gt;&lt;w:sz w:val=&quot;24&quot;/&gt;&lt;w:sz-cs w:val=&quot;24&quot;/&gt;&lt;/w:rPr&gt;&lt;m:t&gt;D&lt;/m:t&gt;&lt;/m:r&gt;&lt;/m:e&gt;&lt;m:sup&gt;&lt;m:r&gt;&lt;w:rPr&gt;&lt;w:rFonts w:ascii=&quot;Cambria Math&quot; w:h-ansi=&quot;Cambria Math&quot;/&gt;&lt;wx:font wx:val=&quot;Cambria Math&quot;/&gt;&lt;w:i/&gt;&lt;w:sz w:val=&quot;24&quot;/&gt;&lt;w:sz-cs w:val=&quot;24&quot;/&gt;&lt;/w:rPr&gt;&lt;m:t&gt;1,2&lt;/m:t&gt;&lt;/m:r&gt;&lt;/m:sup&gt;&lt;/m:sSup&gt;&lt;/m:e&gt;&lt;/m:d&gt;&lt;m:r&gt;&lt;w:rPr&gt;&lt;w:rFonts w:ascii=&quot;Cambria Math&quot; w:h-ansi=&quot;Cambria Math&quot;/&gt;&lt;wx:font wx:val=&quot;Cambria Math&quot;/&gt;&lt;w:i/&gt;&lt;w:sz w:val=&quot;24&quot;/&gt;&lt;w:sz-cs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3" o:title="" chromakey="white"/>
          </v:shape>
        </w:pict>
      </w:r>
    </w:p>
    <w:p w:rsidR="000E2FC4" w:rsidRPr="00BE0E4B"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BE0E4B">
        <w:rPr>
          <w:rFonts w:ascii="Times New Roman" w:hAnsi="Times New Roman"/>
          <w:color w:val="000000"/>
          <w:sz w:val="24"/>
          <w:szCs w:val="24"/>
          <w:lang w:val="ru-RU"/>
        </w:rPr>
        <w:t xml:space="preserve">где, </w:t>
      </w:r>
      <w:r w:rsidRPr="00BE0E4B">
        <w:rPr>
          <w:rFonts w:ascii="Times New Roman" w:hAnsi="Times New Roman"/>
          <w:i/>
          <w:iCs/>
          <w:color w:val="000000"/>
          <w:sz w:val="24"/>
          <w:szCs w:val="24"/>
          <w:lang w:val="ru-RU"/>
        </w:rPr>
        <w:t>a,b,c</w:t>
      </w:r>
      <w:r w:rsidRPr="00BE0E4B">
        <w:rPr>
          <w:rFonts w:ascii="Times New Roman" w:hAnsi="Times New Roman"/>
          <w:color w:val="000000"/>
          <w:sz w:val="24"/>
          <w:szCs w:val="24"/>
          <w:lang w:val="ru-RU"/>
        </w:rPr>
        <w:t>- постоянные коэффициенты, зависящие от способа укладки теплопровода (подземный, надземный) и его конструкции, а также от способа диагностики</w:t>
      </w:r>
      <w:r>
        <w:rPr>
          <w:rFonts w:ascii="Times New Roman" w:hAnsi="Times New Roman"/>
          <w:color w:val="000000"/>
          <w:sz w:val="24"/>
          <w:szCs w:val="24"/>
          <w:lang w:val="ru-RU"/>
        </w:rPr>
        <w:t xml:space="preserve"> места повреждения и уровня ор</w:t>
      </w:r>
      <w:r w:rsidRPr="00BE0E4B">
        <w:rPr>
          <w:rFonts w:ascii="Times New Roman" w:hAnsi="Times New Roman"/>
          <w:color w:val="000000"/>
          <w:sz w:val="24"/>
          <w:szCs w:val="24"/>
          <w:lang w:val="ru-RU"/>
        </w:rPr>
        <w:t xml:space="preserve">ганизации ремонтных работ; </w:t>
      </w:r>
    </w:p>
    <w:p w:rsidR="000E2FC4" w:rsidRPr="00BE0E4B"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r w:rsidRPr="00BE0E4B">
        <w:rPr>
          <w:rFonts w:ascii="Times New Roman" w:hAnsi="Times New Roman"/>
          <w:i/>
          <w:iCs/>
          <w:color w:val="000000"/>
          <w:sz w:val="24"/>
          <w:szCs w:val="24"/>
          <w:lang w:val="ru-RU"/>
        </w:rPr>
        <w:t>lсз</w:t>
      </w:r>
      <w:r w:rsidRPr="00BE0E4B">
        <w:rPr>
          <w:rFonts w:ascii="Times New Roman" w:hAnsi="Times New Roman"/>
          <w:color w:val="000000"/>
          <w:sz w:val="24"/>
          <w:szCs w:val="24"/>
          <w:lang w:val="ru-RU"/>
        </w:rPr>
        <w:t xml:space="preserve">– расстояние между секционирующими задвижками, м; </w:t>
      </w:r>
    </w:p>
    <w:p w:rsidR="000E2FC4" w:rsidRPr="00BE0E4B"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r w:rsidRPr="00BE0E4B">
        <w:rPr>
          <w:rFonts w:ascii="Times New Roman" w:hAnsi="Times New Roman"/>
          <w:i/>
          <w:iCs/>
          <w:color w:val="000000"/>
          <w:sz w:val="24"/>
          <w:szCs w:val="24"/>
          <w:lang w:val="ru-RU"/>
        </w:rPr>
        <w:t xml:space="preserve">D </w:t>
      </w:r>
      <w:r w:rsidRPr="00BE0E4B">
        <w:rPr>
          <w:rFonts w:ascii="Times New Roman" w:hAnsi="Times New Roman"/>
          <w:color w:val="000000"/>
          <w:sz w:val="24"/>
          <w:szCs w:val="24"/>
          <w:lang w:val="ru-RU"/>
        </w:rPr>
        <w:t xml:space="preserve">- условный диаметр трубопровода, м. </w:t>
      </w:r>
    </w:p>
    <w:p w:rsidR="000E2FC4" w:rsidRPr="00BE0E4B"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BE0E4B">
        <w:rPr>
          <w:rFonts w:ascii="Times New Roman" w:hAnsi="Times New Roman"/>
          <w:color w:val="000000"/>
          <w:sz w:val="24"/>
          <w:szCs w:val="24"/>
          <w:lang w:val="ru-RU"/>
        </w:rPr>
        <w:t xml:space="preserve">Расчет выполняется для каждого участка и/или элемента, входящего в путь от источника до абонента: </w:t>
      </w:r>
    </w:p>
    <w:p w:rsidR="000E2FC4" w:rsidRPr="00BE0E4B"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BE0E4B">
        <w:rPr>
          <w:rFonts w:ascii="Times New Roman" w:hAnsi="Times New Roman"/>
          <w:color w:val="000000"/>
          <w:sz w:val="24"/>
          <w:szCs w:val="24"/>
          <w:lang w:val="ru-RU"/>
        </w:rPr>
        <w:t xml:space="preserve">- по уравнению 9.5 вычисляется время ликвидации повреждения на i -том участке; </w:t>
      </w:r>
    </w:p>
    <w:p w:rsidR="000E2FC4" w:rsidRPr="00BE0E4B"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BE0E4B">
        <w:rPr>
          <w:rFonts w:ascii="Times New Roman" w:hAnsi="Times New Roman"/>
          <w:color w:val="000000"/>
          <w:sz w:val="24"/>
          <w:szCs w:val="24"/>
          <w:lang w:val="ru-RU"/>
        </w:rPr>
        <w:t>- по каждой градации повторяемости температур с испо</w:t>
      </w:r>
      <w:r>
        <w:rPr>
          <w:rFonts w:ascii="Times New Roman" w:hAnsi="Times New Roman"/>
          <w:color w:val="000000"/>
          <w:sz w:val="24"/>
          <w:szCs w:val="24"/>
          <w:lang w:val="ru-RU"/>
        </w:rPr>
        <w:t>льзованием уравнения 9.4 вычис</w:t>
      </w:r>
      <w:r w:rsidRPr="00BE0E4B">
        <w:rPr>
          <w:rFonts w:ascii="Times New Roman" w:hAnsi="Times New Roman"/>
          <w:color w:val="000000"/>
          <w:sz w:val="24"/>
          <w:szCs w:val="24"/>
          <w:lang w:val="ru-RU"/>
        </w:rPr>
        <w:t xml:space="preserve">ляется допустимое время проведения ремонта; </w:t>
      </w:r>
    </w:p>
    <w:p w:rsidR="000E2FC4" w:rsidRPr="00BE0E4B"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BE0E4B">
        <w:rPr>
          <w:rFonts w:ascii="Times New Roman" w:hAnsi="Times New Roman"/>
          <w:color w:val="000000"/>
          <w:sz w:val="24"/>
          <w:szCs w:val="24"/>
          <w:lang w:val="ru-RU"/>
        </w:rPr>
        <w:t>- вычисляется относительная и накопленная частота со</w:t>
      </w:r>
      <w:r>
        <w:rPr>
          <w:rFonts w:ascii="Times New Roman" w:hAnsi="Times New Roman"/>
          <w:color w:val="000000"/>
          <w:sz w:val="24"/>
          <w:szCs w:val="24"/>
          <w:lang w:val="ru-RU"/>
        </w:rPr>
        <w:t>бытий, при которых время сниже</w:t>
      </w:r>
      <w:r w:rsidRPr="00BE0E4B">
        <w:rPr>
          <w:rFonts w:ascii="Times New Roman" w:hAnsi="Times New Roman"/>
          <w:color w:val="000000"/>
          <w:sz w:val="24"/>
          <w:szCs w:val="24"/>
          <w:lang w:val="ru-RU"/>
        </w:rPr>
        <w:t xml:space="preserve">ния температуры до критических значений меньше чем время ремонта повреждения; </w:t>
      </w:r>
    </w:p>
    <w:p w:rsidR="000E2FC4" w:rsidRPr="00BE0E4B" w:rsidRDefault="000E2FC4" w:rsidP="00E95A8E">
      <w:pPr>
        <w:autoSpaceDE w:val="0"/>
        <w:autoSpaceDN w:val="0"/>
        <w:adjustRightInd w:val="0"/>
        <w:spacing w:after="0" w:line="240" w:lineRule="auto"/>
        <w:ind w:firstLine="709"/>
        <w:jc w:val="both"/>
        <w:rPr>
          <w:rFonts w:ascii="Times New Roman" w:hAnsi="Times New Roman"/>
          <w:sz w:val="24"/>
          <w:szCs w:val="24"/>
          <w:lang w:val="ru-RU"/>
        </w:rPr>
      </w:pPr>
      <w:r w:rsidRPr="00BE0E4B">
        <w:rPr>
          <w:rFonts w:ascii="Times New Roman" w:hAnsi="Times New Roman"/>
          <w:color w:val="000000"/>
          <w:sz w:val="24"/>
          <w:szCs w:val="24"/>
          <w:lang w:val="ru-RU"/>
        </w:rPr>
        <w:t>- вычисляются относительные доли (см. уравнение 9.6) и поток отказов (см. уравнение 9.7.) участка тепловой сети, способный привести к снижению температуры в отапливаемом помещении до температуры в +12 град Ц.</w:t>
      </w:r>
    </w:p>
    <w:p w:rsidR="000E2FC4" w:rsidRPr="00424A0D" w:rsidRDefault="000E2FC4" w:rsidP="00E95A8E">
      <w:pPr>
        <w:autoSpaceDE w:val="0"/>
        <w:autoSpaceDN w:val="0"/>
        <w:adjustRightInd w:val="0"/>
        <w:spacing w:after="0" w:line="240" w:lineRule="auto"/>
        <w:ind w:firstLine="709"/>
        <w:rPr>
          <w:rFonts w:ascii="Times New Roman" w:hAnsi="Times New Roman"/>
          <w:i/>
          <w:sz w:val="24"/>
          <w:szCs w:val="24"/>
        </w:rPr>
      </w:pPr>
      <w:r w:rsidRPr="00691E20">
        <w:pict>
          <v:shape id="_x0000_i1107" type="#_x0000_t75" style="width:106.5pt;height:27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D1A67&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6D1A67&quot;&gt;&lt;m:oMathPara&gt;&lt;m:oMath&gt;&lt;m:acc&gt;&lt;m:accPr&gt;&lt;m:chr m:val=&quot;М…&quot;/&gt;&lt;m:ctrlPr&gt;&lt;w:rPr&gt;&lt;w:rFonts w:ascii=&quot;Cambria Math&quot; w:h-ansi=&quot;Cambria Math&quot;/&gt;&lt;wx:font wx:val=&quot;Cambria Math&quot;/&gt;&lt;w:i/&gt;&lt;w:sz w:val=&quot;24&quot;/&gt;&lt;w:sz-cs w:val=&quot;24&quot;/&gt;&lt;w:lang w:val=&quot;RU&quot;/&gt;&lt;/w:rPr&gt;&lt;/m:ctrlPr&gt;&lt;/m:accPr&gt;&lt;m:e&gt;&lt;m:r&gt;&lt;w:rPr&gt;&lt;w:rFonts w:ascii=&quot;Cambria Math&quot; w:h-ansi=&quot;Cambria Math&quot;/&gt;&lt;wx:font wx:val=&quot;Cambria Math&quot;/&gt;&lt;w:i/&gt;&lt;w:sz w:val=&quot;24&quot;/&gt;&lt;w:sz-cs w:val=&quot;24&quot;/&gt;&lt;w:lang w:val=&quot;RU&quot;/&gt;&lt;/w:rPr&gt;&lt;m:t&gt;z&lt;/m:t&gt;&lt;/m:r&gt;&lt;/m:e&gt;&lt;/m:acc&gt;&lt;m:r&gt;&lt;w:rPr&gt;&lt;w:rFonts w:ascii=&quot;Cambria Math&quot; w:h-ansi=&quot;Cambria Math&quot;/&gt;&lt;wx:font wx:val=&quot;Cambria Math&quot;/&gt;&lt;w:i/&gt;&lt;w:sz w:val=&quot;24&quot;/&gt;&lt;w:sz-cs w:val=&quot;24&quot;/&gt;&lt;w:lang w:val=&quot;RU&quot;/&gt;&lt;/w:rPr&gt;&lt;m:t&gt;=&lt;/m:t&gt;&lt;/m:r&gt;&lt;m:d&gt;&lt;m:dPr&gt;&lt;m:ctrlPr&gt;&lt;w:rPr&gt;&lt;w:rFonts w:ascii=&quot;Cambria Math&quot; w:h-ansi=&quot;Cambria Math&quot;/&gt;&lt;wx:font wx:val=&quot;Cambria Math&quot;/&gt;&lt;w:i/&gt;&lt;w:sz w:val=&quot;24&quot;/&gt;&lt;w:sz-cs w:val=&quot;24&quot;/&gt;&lt;w:lang w:val=&quot;RU&quot;/&gt;&lt;/w:rPr&gt;&lt;/m:ctrlPr&gt;&lt;/m:dPr&gt;&lt;m:e&gt;&lt;m:r&gt;&lt;w:rPr&gt;&lt;w:rFonts w:ascii=&quot;Cambria Math&quot; w:h-ansi=&quot;Cambria Math&quot;/&gt;&lt;wx:font wx:val=&quot;Cambria Math&quot;/&gt;&lt;w:i/&gt;&lt;w:sz w:val=&quot;24&quot;/&gt;&lt;w:sz-cs w:val=&quot;24&quot;/&gt;&lt;w:lang w:val=&quot;RU&quot;/&gt;&lt;/w:rPr&gt;&lt;m:t&gt;1-&lt;/m:t&gt;&lt;/m:r&gt;&lt;m:f&gt;&lt;m:fPr&gt;&lt;m:ctrlPr&gt;&lt;w:rPr&gt;&lt;w:rFonts w:ascii=&quot;Cambria Math&quot; w:h-ansi=&quot;Cambria Math&quot;/&gt;&lt;wx:font wx:val=&quot;Cambria Math&quot;/&gt;&lt;w:i/&gt;&lt;w:sz w:val=&quot;24&quot;/&gt;&lt;w:sz-cs w:val=&quot;24&quot;/&gt;&lt;w:lang w:val=&quot;RU&quot;/&gt;&lt;/w:rPr&gt;&lt;/m:ctrlPr&gt;&lt;/m:fPr&gt;&lt;m:num&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z&lt;/m:t&gt;&lt;/m:r&gt;&lt;/m:e&gt;&lt;m:sub&gt;&lt;m:r&gt;&lt;w:rPr&gt;&lt;w:rFonts w:ascii=&quot;Cambria Math&quot; w:h-ansi=&quot;Cambria Math&quot;/&gt;&lt;wx:font wx:val=&quot;Cambria Math&quot;/&gt;&lt;w:i/&gt;&lt;w:sz w:val=&quot;24&quot;/&gt;&lt;w:sz-cs w:val=&quot;24&quot;/&gt;&lt;w:lang w:val=&quot;RU&quot;/&gt;&lt;/w:rPr&gt;&lt;m:t&gt;i,j&lt;/m:t&gt;&lt;/m:r&gt;&lt;/m:sub&gt;&lt;/m:sSub&gt;&lt;/m:num&gt;&lt;m:den&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z&lt;/m:t&gt;&lt;/m:r&gt;&lt;/m:e&gt;&lt;m:sub&gt;&lt;m:r&gt;&lt;w:rPr&gt;&lt;w:rFonts w:ascii=&quot;Cambria Math&quot; w:h-ansi=&quot;Cambria Math&quot;/&gt;&lt;wx:font wx:val=&quot;Cambria Math&quot;/&gt;&lt;w:i/&gt;&lt;w:sz w:val=&quot;24&quot;/&gt;&lt;w:sz-cs w:val=&quot;24&quot;/&gt;&lt;w:lang w:val=&quot;RU&quot;/&gt;&lt;/w:rPr&gt;&lt;m:t&gt;p&lt;/m:t&gt;&lt;/m:r&gt;&lt;/m:sub&gt;&lt;/m:sSub&gt;&lt;/m:den&gt;&lt;/m:f&gt;&lt;/m:e&gt;&lt;/m:d&gt;&lt;m:r&gt;&lt;w:rPr&gt;&lt;w:rFonts w:ascii=&quot;Cambria Math&quot; w:h-ansi=&quot;Cambria Math&quot;/&gt;&lt;wx:font wx:val=&quot;Cambria Math&quot;/&gt;&lt;w:i/&gt;&lt;w:sz w:val=&quot;24&quot;/&gt;&lt;w:sz-cs w:val=&quot;24&quot;/&gt;&lt;w:lang w:val=&quot;RU&quot;/&gt;&lt;/w:rPr&gt;&lt;m:t&gt;Г—&lt;/m:t&gt;&lt;/m:r&gt;&lt;m:f&gt;&lt;m:fPr&gt;&lt;m:ctrlPr&gt;&lt;w:rPr&gt;&lt;w:rFonts w:ascii=&quot;Cambria Math&quot; w:h-ansi=&quot;Cambria Math&quot;/&gt;&lt;wx:font wx:val=&quot;Cambria Math&quot;/&gt;&lt;w:i/&gt;&lt;w:sz w:val=&quot;24&quot;/&gt;&lt;w:sz-cs w:val=&quot;24&quot;/&gt;&lt;w:lang w:val=&quot;RU&quot;/&gt;&lt;/w:rPr&gt;&lt;/m:ctrlPr&gt;&lt;/m:fPr&gt;&lt;m:num&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П„&lt;/m:t&gt;&lt;/m:r&gt;&lt;/m:e&gt;&lt;m:sub&gt;&lt;m:r&gt;&lt;w:rPr&gt;&lt;w:rFonts w:ascii=&quot;Cambria Math&quot; w:h-ansi=&quot;Cambria Math&quot;/&gt;&lt;wx:font wx:val=&quot;Cambria Math&quot;/&gt;&lt;w:i/&gt;&lt;w:sz w:val=&quot;24&quot;/&gt;&lt;w:sz-cs w:val=&quot;24&quot;/&gt;&lt;w:lang w:val=&quot;RU&quot;/&gt;&lt;/w:rPr&gt;&lt;m:t&gt;j&lt;/m:t&gt;&lt;/m:r&gt;&lt;/m:sub&gt;&lt;/m:sSub&gt;&lt;/m:num&gt;&lt;m:den&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П„&lt;/m:t&gt;&lt;/m:r&gt;&lt;/m:e&gt;&lt;m:sub&gt;&lt;m:r&gt;&lt;w:rPr&gt;&lt;w:rFonts w:ascii=&quot;Cambria Math&quot; w:h-ansi=&quot;Cambria Math&quot;/&gt;&lt;wx:font wx:val=&quot;Cambria Math&quot;/&gt;&lt;w:i/&gt;&lt;w:sz w:val=&quot;24&quot;/&gt;&lt;w:sz-cs w:val=&quot;24&quot;/&gt;&lt;w:lang w:val=&quot;RU&quot;/&gt;&lt;/w:rPr&gt;&lt;m:t&gt;on&lt;/m:t&gt;&lt;/m:r&gt;&lt;/m:sub&gt;&lt;/m:sSub&gt;&lt;/m:den&gt;&lt;/m:f&gt;&lt;m:r&gt;&lt;w:rPr&gt;&lt;w:rFonts w:ascii=&quot;Cambria Math&quot; w:h-ansi=&quot;Cambria Math&quot;/&gt;&lt;wx:font wx:val=&quot;Cambria Math&quot;/&gt;&lt;w:i/&gt;&lt;w:sz w:val=&quot;24&quot;/&gt;&lt;w:sz-cs w:val=&quot;24&quot;/&gt;&lt;w:lang w:val=&quot;RU&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4" o:title="" chromakey="white"/>
          </v:shape>
        </w:pict>
      </w:r>
    </w:p>
    <w:p w:rsidR="000E2FC4" w:rsidRPr="00424A0D" w:rsidRDefault="000E2FC4" w:rsidP="00E95A8E">
      <w:pPr>
        <w:autoSpaceDE w:val="0"/>
        <w:autoSpaceDN w:val="0"/>
        <w:adjustRightInd w:val="0"/>
        <w:spacing w:after="0" w:line="240" w:lineRule="auto"/>
        <w:ind w:firstLine="709"/>
        <w:rPr>
          <w:rFonts w:ascii="Times New Roman" w:hAnsi="Times New Roman"/>
          <w:i/>
          <w:sz w:val="24"/>
          <w:szCs w:val="24"/>
          <w:lang w:val="ru-RU"/>
        </w:rPr>
      </w:pPr>
      <w:r w:rsidRPr="00691E20">
        <w:pict>
          <v:shape id="_x0000_i1108" type="#_x0000_t75" style="width:101.25pt;height:38.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86E22&quot;/&gt;&lt;wsp:rsid wsp:val=&quot;00FB2C00&quot;/&gt;&lt;/wsp:rsids&gt;&lt;/w:docPr&gt;&lt;w:body&gt;&lt;w:p wsp:rsidR=&quot;00000000&quot; wsp:rsidRDefault=&quot;00F86E22&quot;&gt;&lt;m:oMathPara&gt;&lt;m:oMath&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П‰&lt;/m:t&gt;&lt;/m:r&gt;&lt;/m:e&gt;&lt;m:sub&gt;&lt;m:r&gt;&lt;w:rPr&gt;&lt;w:rFonts w:ascii=&quot;Cambria Math&quot; w:h-ansi=&quot;Cambria Math&quot;/&gt;&lt;wx:font wx:val=&quot;Cambria Math&quot;/&gt;&lt;w:i/&gt;&lt;w:sz w:val=&quot;24&quot;/&gt;&lt;w:sz-cs w:val=&quot;24&quot;/&gt;&lt;/w:rPr&gt;&lt;m:t&gt;i&lt;/m:t&gt;&lt;/m:r&gt;&lt;/m:sub&gt;&lt;/m:sSub&gt;&lt;/m:e&gt;&lt;/m:acc&gt;&lt;m:r&gt;&lt;w:rPr&gt;&lt;w:rFonts w:ascii=&quot;Cambria Math&quot; w:h-ansi=&quot;Cambria Math&quot;/&gt;&lt;wx:font wx:val=&quot;Cambria Math&quot;/&gt;&lt;w:i/&gt;&lt;w:sz w:val=&quot;24&quot;/&gt;&lt;w:sz-cs w:val=&quot;24&quot;/&gt;&lt;/w:rPr&gt;&lt;m:t&gt;=&lt;/m:t&gt;&lt;/m:r&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О»&lt;/m:t&gt;&lt;/m:r&gt;&lt;/m:e&gt;&lt;m:sub&gt;&lt;m:r&gt;&lt;w:rPr&gt;&lt;w:rFonts w:ascii=&quot;Cambria Math&quot; w:h-ansi=&quot;Cambria Math&quot;/&gt;&lt;wx:font wx:val=&quot;Cambria Math&quot;/&gt;&lt;w:i/&gt;&lt;w:sz w:val=&quot;24&quot;/&gt;&lt;w:sz-cs w:val=&quot;24&quot;/&gt;&lt;/w:rPr&gt;&lt;m:t&gt;i&lt;/m:t&gt;&lt;/m:r&gt;&lt;/m:sub&gt;&lt;/m:sSub&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L&lt;/m:t&gt;&lt;/m:r&gt;&lt;/m:e&gt;&lt;m:sub&gt;&lt;m:r&gt;&lt;w:rPr&gt;&lt;w:rFonts w:ascii=&quot;Cambria Math&quot; w:h-ansi=&quot;Cambria Math&quot;/&gt;&lt;wx:font wx:val=&quot;Cambria Math&quot;/&gt;&lt;w:i/&gt;&lt;w:sz w:val=&quot;24&quot;/&gt;&lt;w:sz-cs w:val=&quot;24&quot;/&gt;&lt;/w:rPr&gt;&lt;m:t&gt;i&lt;/m:t&gt;&lt;/m:r&gt;&lt;/m:sub&gt;&lt;/m:sSub&gt;&lt;m:r&gt;&lt;w:rPr&gt;&lt;w:rFonts w:ascii=&quot;Cambria Math&quot; w:h-ansi=&quot;Cambria Math&quot;/&gt;&lt;wx:font wx:val=&quot;Cambria Math&quot;/&gt;&lt;w:i/&gt;&lt;w:sz w:val=&quot;24&quot;/&gt;&lt;w:sz-cs w:val=&quot;24&quot;/&gt;&lt;/w:rPr&gt;&lt;m:t&gt;Г—&lt;/m:t&gt;&lt;/m:r&gt;&lt;m:nary&gt;&lt;m:naryPr&gt;&lt;m:chr m:val=&quot;в€‘&quot;/&gt;&lt;m:limLoc m:val=&quot;undOvr&quot;/&gt;&lt;m:ctrlPr&gt;&lt;w:rPr&gt;&lt;w:rFonts w:ascii=&quot;Cambria Math&quot; w:h-ansi=&quot;Cambria Math&quot;/&gt;&lt;wx:font wx:val=&quot;Cambria Math&quot;/&gt;&lt;w:i/&gt;&lt;w:sz w:val=&quot;24&quot;/&gt;&lt;w:sz-cs w:val=&quot;24&quot;/&gt;&lt;/w:rPr&gt;&lt;/m:ctrlPr&gt;&lt;/m:naryPr&gt;&lt;m:sub&gt;&lt;m:r&gt;&lt;w:rPr&gt;&lt;w:rFonts w:ascii=&quot;Cambria Math&quot; w:h-ansi=&quot;Cambria Math&quot;/&gt;&lt;wx:font wx:val=&quot;Cambria Math&quot;/&gt;&lt;w:i/&gt;&lt;w:sz w:val=&quot;24&quot;/&gt;&lt;w:sz-cs w:val=&quot;24&quot;/&gt;&lt;/w:rPr&gt;&lt;m:t&gt;j=1&lt;/m:t&gt;&lt;/m:r&gt;&lt;/m:sub&gt;&lt;m:sup&gt;&lt;m:r&gt;&lt;w:rPr&gt;&lt;w:rFonts w:ascii=&quot;Cambria Math&quot; w:h-ansi=&quot;Cambria Math&quot;/&gt;&lt;wx:font wx:val=&quot;Cambria Math&quot;/&gt;&lt;w:i/&gt;&lt;w:sz w:val=&quot;24&quot;/&gt;&lt;w:sz-cs w:val=&quot;24&quot;/&gt;&lt;/w:rPr&gt;&lt;m:t&gt;j=N&lt;/m:t&gt;&lt;/m:r&gt;&lt;/m:sup&gt;&lt;m:e&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z&lt;/m:t&gt;&lt;/m:r&gt;&lt;/m:e&gt;&lt;m:sub&gt;&lt;m:r&gt;&lt;w:rPr&gt;&lt;w:rFonts w:ascii=&quot;Cambria Math&quot; w:h-ansi=&quot;Cambria Math&quot;/&gt;&lt;wx:font wx:val=&quot;Cambria Math&quot;/&gt;&lt;w:i/&gt;&lt;w:sz w:val=&quot;24&quot;/&gt;&lt;w:sz-cs w:val=&quot;24&quot;/&gt;&lt;/w:rPr&gt;&lt;m:t&gt;i,j&lt;/m:t&gt;&lt;/m:r&gt;&lt;/m:sub&gt;&lt;/m:sSub&gt;&lt;/m:e&gt;&lt;/m:acc&gt;&lt;/m:e&gt;&lt;/m:nary&gt;&lt;m:r&gt;&lt;w:rPr&gt;&lt;w:rFonts w:ascii=&quot;Cambria Math&quot; w:h-ansi=&quot;Cambria Math&quot;/&gt;&lt;wx:font wx:val=&quot;Cambria Math&quot;/&gt;&lt;w:i/&gt;&lt;w:sz w:val=&quot;24&quot;/&gt;&lt;w:sz-cs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 o:title="" chromakey="white"/>
          </v:shape>
        </w:pict>
      </w:r>
    </w:p>
    <w:p w:rsidR="000E2FC4" w:rsidRDefault="000E2FC4" w:rsidP="00E95A8E">
      <w:pPr>
        <w:autoSpaceDE w:val="0"/>
        <w:autoSpaceDN w:val="0"/>
        <w:adjustRightInd w:val="0"/>
        <w:spacing w:after="0" w:line="240" w:lineRule="auto"/>
        <w:ind w:firstLine="709"/>
        <w:jc w:val="both"/>
        <w:rPr>
          <w:rFonts w:ascii="Times New Roman" w:hAnsi="Times New Roman"/>
          <w:sz w:val="24"/>
          <w:szCs w:val="23"/>
          <w:lang w:val="ru-RU"/>
        </w:rPr>
      </w:pPr>
      <w:r w:rsidRPr="00424A0D">
        <w:rPr>
          <w:rFonts w:ascii="Times New Roman" w:hAnsi="Times New Roman"/>
          <w:sz w:val="24"/>
          <w:szCs w:val="23"/>
          <w:lang w:val="ru-RU"/>
        </w:rPr>
        <w:t xml:space="preserve">- вычисляется вероятность безотказной работы участка </w:t>
      </w:r>
      <w:r>
        <w:rPr>
          <w:rFonts w:ascii="Times New Roman" w:hAnsi="Times New Roman"/>
          <w:sz w:val="24"/>
          <w:szCs w:val="23"/>
          <w:lang w:val="ru-RU"/>
        </w:rPr>
        <w:t>тепловой сети относительно або</w:t>
      </w:r>
      <w:r w:rsidRPr="00424A0D">
        <w:rPr>
          <w:rFonts w:ascii="Times New Roman" w:hAnsi="Times New Roman"/>
          <w:sz w:val="24"/>
          <w:szCs w:val="23"/>
          <w:lang w:val="ru-RU"/>
        </w:rPr>
        <w:t>нента</w:t>
      </w:r>
    </w:p>
    <w:p w:rsidR="000E2FC4" w:rsidRPr="00A80DBD" w:rsidRDefault="000E2FC4" w:rsidP="00E95A8E">
      <w:pPr>
        <w:autoSpaceDE w:val="0"/>
        <w:autoSpaceDN w:val="0"/>
        <w:adjustRightInd w:val="0"/>
        <w:spacing w:after="0" w:line="240" w:lineRule="auto"/>
        <w:ind w:firstLine="709"/>
        <w:rPr>
          <w:rFonts w:ascii="Times New Roman" w:hAnsi="Times New Roman"/>
          <w:i/>
          <w:sz w:val="24"/>
          <w:szCs w:val="24"/>
        </w:rPr>
      </w:pPr>
      <w:r w:rsidRPr="00691E20">
        <w:pict>
          <v:shape id="_x0000_i1109" type="#_x0000_t75" style="width:78pt;height:12.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B51E2&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BB51E2&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p&lt;/m:t&gt;&lt;/m:r&gt;&lt;/m:e&gt;&lt;m:sub&gt;&lt;m:r&gt;&lt;w:rPr&gt;&lt;w:rFonts w:ascii=&quot;Cambria Math&quot; w:h-ansi=&quot;Cambria Math&quot;/&gt;&lt;wx:font wx:val=&quot;Cambria Math&quot;/&gt;&lt;w:i/&gt;&lt;w:sz w:val=&quot;24&quot;/&gt;&lt;w:sz-cs w:val=&quot;24&quot;/&gt;&lt;w:lang w:val=&quot;RU&quot;/&gt;&lt;/w:rPr&gt;&lt;m:t&gt;i&lt;/m:t&gt;&lt;/m:r&gt;&lt;/m:sub&gt;&lt;/m:sSub&gt;&lt;m:r&gt;&lt;w:rPr&gt;&lt;w:rFonts w:ascii=&quot;Cambria Math&quot; w:h-ansi=&quot;Cambria Math&quot;/&gt;&lt;wx:font wx:val=&quot;Cambria Math&quot;/&gt;&lt;w:i/&gt;&lt;w:sz w:val=&quot;24&quot;/&gt;&lt;w:sz-cs w:val=&quot;24&quot;/&gt;&lt;w:lang w:val=&quot;RU&quot;/&gt;&lt;/w:rPr&gt;&lt;m:t&gt;=&lt;/m:t&gt;&lt;/m:r&gt;&lt;m:r&gt;&lt;m:rPr&gt;&lt;m:sty m:val=&quot;p&quot;/&gt;&lt;/m:rPr&gt;&lt;w:rPr&gt;&lt;w:rFonts w:ascii=&quot;Cambria Math&quot; w:h-ansi=&quot;Cambria Math&quot;/&gt;&lt;wx:font wx:val=&quot;Cambria Math&quot;/&gt;&lt;w:sz w:val=&quot;24&quot;/&gt;&lt;w:sz-cs w:val=&quot;24&quot;/&gt;&lt;/w:rPr&gt;&lt;m:t&gt;expвЃЎ&lt;/m:t&gt;&lt;/m:r&gt;&lt;m:r&gt;&lt;w:rPr&gt;&lt;w:rFonts w:ascii=&quot;Cambria Math&quot; w:h-ansi=&quot;Cambria Math&quot;/&gt;&lt;wx:font wx:val=&quot;Cambria Math&quot;/&gt;&lt;w:i/&gt;&lt;w:sz w:val=&quot;24&quot;/&gt;&lt;w:sz-cs w:val=&quot;24&quot;/&gt;&lt;/w:rPr&gt;&lt;m:t&gt;(-&lt;/m:t&gt;&lt;/m:r&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П‰&lt;/m:t&gt;&lt;/m:r&gt;&lt;/m:e&gt;&lt;m:sub&gt;&lt;m:r&gt;&lt;w:rPr&gt;&lt;w:rFonts w:ascii=&quot;Cambria Math&quot; w:h-ansi=&quot;Cambria Math&quot;/&gt;&lt;wx:font wx:val=&quot;Cambria Math&quot;/&gt;&lt;w:i/&gt;&lt;w:sz w:val=&quot;24&quot;/&gt;&lt;w:sz-cs w:val=&quot;24&quot;/&gt;&lt;/w:rPr&gt;&lt;m:t&gt;i&lt;/m:t&gt;&lt;/m:r&gt;&lt;/m:sub&gt;&lt;/m:sSub&gt;&lt;/m:e&gt;&lt;/m:acc&gt;&lt;m:r&gt;&lt;w:rPr&gt;&lt;w:rFonts w:ascii=&quot;Cambria Math&quot; w:h-ansi=&quot;Cambria Math&quot;/&gt;&lt;wx:font wx:val=&quot;Cambria Math&quot;/&gt;&lt;w:i/&gt;&lt;w:sz w:val=&quot;24&quot;/&gt;&lt;w:sz-cs w:val=&quot;24&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 o:title="" chromakey="white"/>
          </v:shape>
        </w:pict>
      </w:r>
    </w:p>
    <w:p w:rsidR="000E2FC4" w:rsidRPr="00A80DBD" w:rsidRDefault="000E2FC4" w:rsidP="00E95A8E">
      <w:pPr>
        <w:autoSpaceDE w:val="0"/>
        <w:autoSpaceDN w:val="0"/>
        <w:adjustRightInd w:val="0"/>
        <w:spacing w:after="0" w:line="240" w:lineRule="auto"/>
        <w:ind w:firstLine="709"/>
        <w:rPr>
          <w:rFonts w:ascii="Times New Roman" w:hAnsi="Times New Roman"/>
          <w:i/>
          <w:sz w:val="24"/>
          <w:szCs w:val="24"/>
        </w:rPr>
      </w:pPr>
    </w:p>
    <w:p w:rsidR="000E2FC4" w:rsidRPr="00A80DBD" w:rsidRDefault="000E2FC4" w:rsidP="00E95A8E">
      <w:pPr>
        <w:pStyle w:val="Heading1"/>
        <w:rPr>
          <w:color w:val="000000"/>
          <w:szCs w:val="23"/>
          <w:lang w:val="ru-RU"/>
        </w:rPr>
      </w:pPr>
      <w:bookmarkStart w:id="118" w:name="_Toc445886742"/>
      <w:r w:rsidRPr="00A80DBD">
        <w:rPr>
          <w:color w:val="000000"/>
          <w:szCs w:val="23"/>
          <w:lang w:val="ru-RU"/>
        </w:rPr>
        <w:t>9.2.2.2 Расчет надежности теплоснабжения для резервированных участков тепловой сети</w:t>
      </w:r>
      <w:bookmarkEnd w:id="118"/>
    </w:p>
    <w:p w:rsidR="000E2FC4" w:rsidRPr="00A80DBD"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A80DBD">
        <w:rPr>
          <w:rFonts w:ascii="Times New Roman" w:hAnsi="Times New Roman"/>
          <w:color w:val="000000"/>
          <w:sz w:val="24"/>
          <w:szCs w:val="23"/>
          <w:lang w:val="ru-RU"/>
        </w:rPr>
        <w:t xml:space="preserve">В системах теплоснабжения одним из самых распространенных способов повышения надежности является резервирование участков, суммы участков, целых магистральных выводов или насосных агрегатов, секционирующих задвижек и т.д. А </w:t>
      </w:r>
      <w:r>
        <w:rPr>
          <w:rFonts w:ascii="Times New Roman" w:hAnsi="Times New Roman"/>
          <w:color w:val="000000"/>
          <w:sz w:val="24"/>
          <w:szCs w:val="23"/>
          <w:lang w:val="ru-RU"/>
        </w:rPr>
        <w:t>наиболее часто применяемым спо</w:t>
      </w:r>
      <w:r w:rsidRPr="00A80DBD">
        <w:rPr>
          <w:rFonts w:ascii="Times New Roman" w:hAnsi="Times New Roman"/>
          <w:color w:val="000000"/>
          <w:sz w:val="24"/>
          <w:szCs w:val="23"/>
          <w:lang w:val="ru-RU"/>
        </w:rPr>
        <w:t>собом расчета систем теплоснабжения с резервированием - при</w:t>
      </w:r>
      <w:r>
        <w:rPr>
          <w:rFonts w:ascii="Times New Roman" w:hAnsi="Times New Roman"/>
          <w:color w:val="000000"/>
          <w:sz w:val="24"/>
          <w:szCs w:val="23"/>
          <w:lang w:val="ru-RU"/>
        </w:rPr>
        <w:t>ведение реальной системы тепло</w:t>
      </w:r>
      <w:r w:rsidRPr="00A80DBD">
        <w:rPr>
          <w:rFonts w:ascii="Times New Roman" w:hAnsi="Times New Roman"/>
          <w:color w:val="000000"/>
          <w:sz w:val="24"/>
          <w:szCs w:val="23"/>
          <w:lang w:val="ru-RU"/>
        </w:rPr>
        <w:t>снабжения к эквивалентной модели параллельных или послед</w:t>
      </w:r>
      <w:r>
        <w:rPr>
          <w:rFonts w:ascii="Times New Roman" w:hAnsi="Times New Roman"/>
          <w:color w:val="000000"/>
          <w:sz w:val="24"/>
          <w:szCs w:val="23"/>
          <w:lang w:val="ru-RU"/>
        </w:rPr>
        <w:t>овательно-параллельных соедине</w:t>
      </w:r>
      <w:r w:rsidRPr="00A80DBD">
        <w:rPr>
          <w:rFonts w:ascii="Times New Roman" w:hAnsi="Times New Roman"/>
          <w:color w:val="000000"/>
          <w:sz w:val="24"/>
          <w:szCs w:val="23"/>
          <w:lang w:val="ru-RU"/>
        </w:rPr>
        <w:t xml:space="preserve">ний участков тепловой сети. Этот метод, конечно, является не единственным, но </w:t>
      </w:r>
      <w:r>
        <w:rPr>
          <w:rFonts w:ascii="Times New Roman" w:hAnsi="Times New Roman"/>
          <w:color w:val="000000"/>
          <w:sz w:val="24"/>
          <w:szCs w:val="23"/>
          <w:lang w:val="ru-RU"/>
        </w:rPr>
        <w:t>значительно бо</w:t>
      </w:r>
      <w:r w:rsidRPr="00A80DBD">
        <w:rPr>
          <w:rFonts w:ascii="Times New Roman" w:hAnsi="Times New Roman"/>
          <w:color w:val="000000"/>
          <w:sz w:val="24"/>
          <w:szCs w:val="23"/>
          <w:lang w:val="ru-RU"/>
        </w:rPr>
        <w:t xml:space="preserve">лее простым чем, например, «метод минимальных путей - минимальных сечений». </w:t>
      </w:r>
    </w:p>
    <w:p w:rsidR="000E2FC4" w:rsidRPr="00A80DBD"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A80DBD">
        <w:rPr>
          <w:rFonts w:ascii="Times New Roman" w:hAnsi="Times New Roman"/>
          <w:color w:val="000000"/>
          <w:sz w:val="24"/>
          <w:szCs w:val="23"/>
          <w:lang w:val="ru-RU"/>
        </w:rPr>
        <w:t>Однако, в любом случае, прежде чем решать задачу экв</w:t>
      </w:r>
      <w:r>
        <w:rPr>
          <w:rFonts w:ascii="Times New Roman" w:hAnsi="Times New Roman"/>
          <w:color w:val="000000"/>
          <w:sz w:val="24"/>
          <w:szCs w:val="23"/>
          <w:lang w:val="ru-RU"/>
        </w:rPr>
        <w:t>ивалентирования схемы необходи</w:t>
      </w:r>
      <w:r w:rsidRPr="00A80DBD">
        <w:rPr>
          <w:rFonts w:ascii="Times New Roman" w:hAnsi="Times New Roman"/>
          <w:color w:val="000000"/>
          <w:sz w:val="24"/>
          <w:szCs w:val="23"/>
          <w:lang w:val="ru-RU"/>
        </w:rPr>
        <w:t xml:space="preserve">мо выполнить структурный анализ тепловой сети, который заключается в том, чтобы определить весь набор путей передачи теплоносителя от источника тепловой мощности к потребителю (узлу «сброса» (иногда «стока») тепловой нагрузки). Выявленные пути и их совместное рассмотрение позволяют свести схему к параллельному или последовательно параллельному соединению участков тепловой сети. </w:t>
      </w:r>
    </w:p>
    <w:p w:rsidR="000E2FC4" w:rsidRPr="00A80DBD"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A80DBD">
        <w:rPr>
          <w:rFonts w:ascii="Times New Roman" w:hAnsi="Times New Roman"/>
          <w:color w:val="000000"/>
          <w:sz w:val="24"/>
          <w:szCs w:val="23"/>
          <w:lang w:val="ru-RU"/>
        </w:rPr>
        <w:t>Все эти приемы и методы хорошо известны и широко п</w:t>
      </w:r>
      <w:r>
        <w:rPr>
          <w:rFonts w:ascii="Times New Roman" w:hAnsi="Times New Roman"/>
          <w:color w:val="000000"/>
          <w:sz w:val="24"/>
          <w:szCs w:val="23"/>
          <w:lang w:val="ru-RU"/>
        </w:rPr>
        <w:t>рименяются при структурном ана</w:t>
      </w:r>
      <w:r w:rsidRPr="00A80DBD">
        <w:rPr>
          <w:rFonts w:ascii="Times New Roman" w:hAnsi="Times New Roman"/>
          <w:color w:val="000000"/>
          <w:sz w:val="24"/>
          <w:szCs w:val="23"/>
          <w:lang w:val="ru-RU"/>
        </w:rPr>
        <w:t xml:space="preserve">лизе сложных схем электрических сетей и неоднократно апробированы при анализе надежности схем теплоснабжения. Алгоритм решения задачи расчета надежности резервированных тепловых сетей сводится к следующим простым шагам и вычислениям. </w:t>
      </w:r>
    </w:p>
    <w:p w:rsidR="000E2FC4" w:rsidRPr="00A80DBD"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A80DBD">
        <w:rPr>
          <w:rFonts w:ascii="Times New Roman" w:hAnsi="Times New Roman"/>
          <w:color w:val="000000"/>
          <w:sz w:val="24"/>
          <w:szCs w:val="23"/>
          <w:lang w:val="ru-RU"/>
        </w:rPr>
        <w:t xml:space="preserve">Шаг 1. Выделяется потребитель, относительно которого выполняется расчет надежности вероятности безотказной работы теплоснабжения </w:t>
      </w:r>
    </w:p>
    <w:p w:rsidR="000E2FC4" w:rsidRPr="00A80DBD"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A80DBD">
        <w:rPr>
          <w:rFonts w:ascii="Times New Roman" w:hAnsi="Times New Roman"/>
          <w:color w:val="000000"/>
          <w:sz w:val="24"/>
          <w:szCs w:val="23"/>
          <w:lang w:val="ru-RU"/>
        </w:rPr>
        <w:t xml:space="preserve">Шаг 2. Выполняется структурный анализ тепловой сети, позволяющий выделить все пути, по которым можно осуществить передачу теплоносителя от источника до выделенного потреби- теля. В некоторых специализированных программных комплексах (например, «Теплограф», «Zulu») эта процедура осуществляется автоматически, что значительно сокращает время на структурный анализ тепловой сети. </w:t>
      </w:r>
    </w:p>
    <w:p w:rsidR="000E2FC4" w:rsidRPr="00A80DBD"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A80DBD">
        <w:rPr>
          <w:rFonts w:ascii="Times New Roman" w:hAnsi="Times New Roman"/>
          <w:color w:val="000000"/>
          <w:sz w:val="24"/>
          <w:szCs w:val="23"/>
          <w:lang w:val="ru-RU"/>
        </w:rPr>
        <w:t>Шаг 3. Составляется эквивалентная схема путей для расчета надежности теплоснабжения. Она будет состоять из параллельно-последовательных или посл</w:t>
      </w:r>
      <w:r>
        <w:rPr>
          <w:rFonts w:ascii="Times New Roman" w:hAnsi="Times New Roman"/>
          <w:color w:val="000000"/>
          <w:sz w:val="24"/>
          <w:szCs w:val="23"/>
          <w:lang w:val="ru-RU"/>
        </w:rPr>
        <w:t>едовательно-параллельных участ</w:t>
      </w:r>
      <w:r w:rsidRPr="00A80DBD">
        <w:rPr>
          <w:rFonts w:ascii="Times New Roman" w:hAnsi="Times New Roman"/>
          <w:color w:val="000000"/>
          <w:sz w:val="24"/>
          <w:szCs w:val="23"/>
          <w:lang w:val="ru-RU"/>
        </w:rPr>
        <w:t xml:space="preserve">ков тепловой сети (в смысле надежности). </w:t>
      </w:r>
    </w:p>
    <w:p w:rsidR="000E2FC4" w:rsidRPr="00A80DBD"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A80DBD">
        <w:rPr>
          <w:rFonts w:ascii="Times New Roman" w:hAnsi="Times New Roman"/>
          <w:color w:val="000000"/>
          <w:sz w:val="24"/>
          <w:szCs w:val="23"/>
          <w:lang w:val="ru-RU"/>
        </w:rPr>
        <w:t>Шаг 4. Для всех последовательных участков пути, также как для не резервированных участков, рассчитывается их вероятность безотказной работы, в</w:t>
      </w:r>
      <w:r>
        <w:rPr>
          <w:rFonts w:ascii="Times New Roman" w:hAnsi="Times New Roman"/>
          <w:color w:val="000000"/>
          <w:sz w:val="24"/>
          <w:szCs w:val="23"/>
          <w:lang w:val="ru-RU"/>
        </w:rPr>
        <w:t xml:space="preserve"> соответствии с методом, приве</w:t>
      </w:r>
      <w:r w:rsidRPr="00A80DBD">
        <w:rPr>
          <w:rFonts w:ascii="Times New Roman" w:hAnsi="Times New Roman"/>
          <w:color w:val="000000"/>
          <w:sz w:val="24"/>
          <w:szCs w:val="23"/>
          <w:lang w:val="ru-RU"/>
        </w:rPr>
        <w:t xml:space="preserve">денным в разделе 2.2.1. По результатам расчетов определяются: </w:t>
      </w:r>
    </w:p>
    <w:p w:rsidR="000E2FC4" w:rsidRPr="00C82352" w:rsidRDefault="000E2FC4" w:rsidP="00E95A8E">
      <w:pPr>
        <w:autoSpaceDE w:val="0"/>
        <w:autoSpaceDN w:val="0"/>
        <w:adjustRightInd w:val="0"/>
        <w:spacing w:after="0" w:line="240" w:lineRule="auto"/>
        <w:ind w:firstLine="709"/>
        <w:rPr>
          <w:rFonts w:ascii="Times New Roman" w:hAnsi="Times New Roman"/>
          <w:color w:val="000000"/>
          <w:sz w:val="24"/>
          <w:szCs w:val="23"/>
          <w:lang w:val="ru-RU"/>
        </w:rPr>
      </w:pPr>
      <w:r w:rsidRPr="00A80DBD">
        <w:rPr>
          <w:rFonts w:ascii="Times New Roman" w:hAnsi="Times New Roman"/>
          <w:color w:val="000000"/>
          <w:sz w:val="24"/>
          <w:szCs w:val="23"/>
          <w:lang w:val="ru-RU"/>
        </w:rPr>
        <w:t xml:space="preserve">вероятность безотказной работы эквивалентного нерезервированного </w:t>
      </w:r>
      <w:r w:rsidRPr="00A80DBD">
        <w:rPr>
          <w:rFonts w:ascii="Times New Roman" w:hAnsi="Times New Roman"/>
          <w:i/>
          <w:iCs/>
          <w:color w:val="000000"/>
          <w:sz w:val="24"/>
          <w:szCs w:val="23"/>
          <w:lang w:val="ru-RU"/>
        </w:rPr>
        <w:t xml:space="preserve">j </w:t>
      </w:r>
      <w:r w:rsidRPr="00A80DBD">
        <w:rPr>
          <w:rFonts w:ascii="Times New Roman" w:hAnsi="Times New Roman"/>
          <w:color w:val="000000"/>
          <w:sz w:val="24"/>
          <w:szCs w:val="23"/>
          <w:lang w:val="ru-RU"/>
        </w:rPr>
        <w:t>–того пути</w:t>
      </w:r>
    </w:p>
    <w:p w:rsidR="000E2FC4" w:rsidRPr="00C76D50" w:rsidRDefault="000E2FC4" w:rsidP="00E95A8E">
      <w:pPr>
        <w:autoSpaceDE w:val="0"/>
        <w:autoSpaceDN w:val="0"/>
        <w:adjustRightInd w:val="0"/>
        <w:spacing w:after="0" w:line="240" w:lineRule="auto"/>
        <w:ind w:firstLine="709"/>
        <w:rPr>
          <w:rFonts w:ascii="Times New Roman" w:hAnsi="Times New Roman"/>
          <w:i/>
          <w:sz w:val="24"/>
          <w:szCs w:val="24"/>
        </w:rPr>
      </w:pPr>
      <w:r w:rsidRPr="00691E20">
        <w:pict>
          <v:shape id="_x0000_i1110" type="#_x0000_t75" style="width:69pt;height:35.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C6350&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DC6350&quot;&gt;&lt;m:oMathPara&gt;&lt;m:oMath&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p&lt;/m:t&gt;&lt;/m:r&gt;&lt;/m:e&gt;&lt;m:sub&gt;&lt;m:r&gt;&lt;w:rPr&gt;&lt;w:rFonts w:ascii=&quot;Cambria Math&quot; w:h-ansi=&quot;Cambria Math&quot;/&gt;&lt;wx:font wx:val=&quot;Cambria Math&quot;/&gt;&lt;w:i/&gt;&lt;w:sz w:val=&quot;24&quot;/&gt;&lt;w:sz-cs w:val=&quot;24&quot;/&gt;&lt;/w:rPr&gt;&lt;m:t&gt;ej&lt;/m:t&gt;&lt;/m:r&gt;&lt;/m:sub&gt;&lt;/m:sSub&gt;&lt;m:r&gt;&lt;w:rPr&gt;&lt;w:rFonts w:ascii=&quot;Cambria Math&quot; w:h-ansi=&quot;Cambria Math&quot;/&gt;&lt;wx:font wx:val=&quot;Cambria Math&quot;/&gt;&lt;w:i/&gt;&lt;w:sz w:val=&quot;24&quot;/&gt;&lt;w:sz-cs w:val=&quot;24&quot;/&gt;&lt;/w:rPr&gt;&lt;m:t&gt;=&lt;/m:t&gt;&lt;/m:r&gt;&lt;m:nary&gt;&lt;m:naryPr&gt;&lt;m:chr m:val=&quot;в€Џ&quot;/&gt;&lt;m:limLoc m:val=&quot;undOvr&quot;/&gt;&lt;m:ctrlPr&gt;&lt;w:rPr&gt;&lt;w:rFonts w:ascii=&quot;Cambria Math&quot; w:h-ansi=&quot;Cambria Math&quot;/&gt;&lt;wx:font wx:val=&quot;Cambria Math&quot;/&gt;&lt;w:i/&gt;&lt;w:sz w:val=&quot;24&quot;/&gt;&lt;w:sz-cs w:val=&quot;24&quot;/&gt;&lt;/w:rPr&gt;&lt;/m:ctrlPr&gt;&lt;/m:naryPr&gt;&lt;m:sub&gt;&lt;m:r&gt;&lt;w:rPr&gt;&lt;w:rFonts w:ascii=&quot;Cambria Math&quot; w:h-ansi=&quot;Cambria Math&quot;/&gt;&lt;wx:font wx:val=&quot;Cambria Math&quot;/&gt;&lt;w:i/&gt;&lt;w:sz w:val=&quot;24&quot;/&gt;&lt;w:sz-cs w:val=&quot;24&quot;/&gt;&lt;/w:rPr&gt;&lt;m:t&gt;i=1&lt;/m:t&gt;&lt;/m:r&gt;&lt;/m:sub&gt;&lt;m:sup&gt;&lt;m:r&gt;&lt;w:rPr&gt;&lt;w:rFonts w:ascii=&quot;Cambria Math&quot; w:h-ansi=&quot;Cambria Math&quot;/&gt;&lt;wx:font wx:val=&quot;Cambria Math&quot;/&gt;&lt;w:i/&gt;&lt;w:sz w:val=&quot;24&quot;/&gt;&lt;w:sz-cs w:val=&quot;24&quot;/&gt;&lt;/w:rPr&gt;&lt;m:t&gt;n&lt;/m:t&gt;&lt;/m:r&gt;&lt;/m:sup&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P&lt;/m:t&gt;&lt;/m:r&gt;&lt;/m:e&gt;&lt;m:sub&gt;&lt;m:r&gt;&lt;w:rPr&gt;&lt;w:rFonts w:ascii=&quot;Cambria Math&quot; w:h-ansi=&quot;Cambria Math&quot;/&gt;&lt;wx:font wx:val=&quot;Cambria Math&quot;/&gt;&lt;w:i/&gt;&lt;w:sz w:val=&quot;24&quot;/&gt;&lt;w:sz-cs w:val=&quot;24&quot;/&gt;&lt;/w:rPr&gt;&lt;m:t&gt;j  &lt;/m:t&gt;&lt;/m:r&gt;&lt;/m:sub&gt;&lt;/m:sSub&gt;&lt;m:r&gt;&lt;w:rPr&gt;&lt;w:rFonts w:ascii=&quot;Cambria Math&quot; w:h-ansi=&quot;Cambria Math&quot;/&gt;&lt;wx:font wx:val=&quot;Cambria Math&quot;/&gt;&lt;w:i/&gt;&lt;w:sz w:val=&quot;24&quot;/&gt;&lt;w:sz-cs w:val=&quot;24&quot;/&gt;&lt;/w:rPr&gt;&lt;m:t&gt;,&lt;/m:t&gt;&lt;/m:r&gt;&lt;/m:e&gt;&lt;/m:nary&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 o:title="" chromakey="white"/>
          </v:shape>
        </w:pict>
      </w:r>
    </w:p>
    <w:p w:rsidR="000E2FC4" w:rsidRPr="00C76D50" w:rsidRDefault="000E2FC4" w:rsidP="00E95A8E">
      <w:pPr>
        <w:autoSpaceDE w:val="0"/>
        <w:autoSpaceDN w:val="0"/>
        <w:adjustRightInd w:val="0"/>
        <w:spacing w:after="0" w:line="240" w:lineRule="auto"/>
        <w:ind w:firstLine="709"/>
        <w:rPr>
          <w:rFonts w:ascii="Times New Roman" w:hAnsi="Times New Roman"/>
          <w:i/>
          <w:sz w:val="24"/>
          <w:szCs w:val="24"/>
          <w:lang w:val="ru-RU"/>
        </w:rPr>
      </w:pPr>
      <w:r w:rsidRPr="00C76D50">
        <w:rPr>
          <w:rFonts w:ascii="Times New Roman" w:hAnsi="Times New Roman"/>
          <w:sz w:val="24"/>
          <w:szCs w:val="23"/>
          <w:lang w:val="ru-RU"/>
        </w:rPr>
        <w:t xml:space="preserve">вероятность отказа эквивалентного нерезервированного </w:t>
      </w:r>
      <w:r w:rsidRPr="00C76D50">
        <w:rPr>
          <w:rFonts w:ascii="Times New Roman" w:hAnsi="Times New Roman"/>
          <w:i/>
          <w:iCs/>
          <w:sz w:val="24"/>
          <w:szCs w:val="23"/>
        </w:rPr>
        <w:t>j</w:t>
      </w:r>
      <w:r w:rsidRPr="00C76D50">
        <w:rPr>
          <w:rFonts w:ascii="Times New Roman" w:hAnsi="Times New Roman"/>
          <w:sz w:val="24"/>
          <w:szCs w:val="23"/>
          <w:lang w:val="ru-RU"/>
        </w:rPr>
        <w:t>-того пути</w:t>
      </w:r>
    </w:p>
    <w:p w:rsidR="000E2FC4" w:rsidRPr="00C76D50" w:rsidRDefault="000E2FC4" w:rsidP="00E95A8E">
      <w:pPr>
        <w:autoSpaceDE w:val="0"/>
        <w:autoSpaceDN w:val="0"/>
        <w:adjustRightInd w:val="0"/>
        <w:spacing w:after="0" w:line="240" w:lineRule="auto"/>
        <w:ind w:firstLine="709"/>
        <w:rPr>
          <w:rFonts w:ascii="Times New Roman" w:hAnsi="Times New Roman"/>
          <w:i/>
          <w:sz w:val="24"/>
          <w:szCs w:val="24"/>
        </w:rPr>
      </w:pPr>
      <w:r w:rsidRPr="00691E20">
        <w:pict>
          <v:shape id="_x0000_i1111" type="#_x0000_t75" style="width:89.25pt;height:35.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1311&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DE1311&quot;&gt;&lt;m:oMathPara&gt;&lt;m:oMath&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q&lt;/m:t&gt;&lt;/m:r&gt;&lt;/m:e&gt;&lt;m:sub&gt;&lt;m:r&gt;&lt;w:rPr&gt;&lt;w:rFonts w:ascii=&quot;Cambria Math&quot; w:h-ansi=&quot;Cambria Math&quot;/&gt;&lt;wx:font wx:val=&quot;Cambria Math&quot;/&gt;&lt;w:i/&gt;&lt;w:sz w:val=&quot;24&quot;/&gt;&lt;w:sz-cs w:val=&quot;24&quot;/&gt;&lt;/w:rPr&gt;&lt;m:t&gt;ej&lt;/m:t&gt;&lt;/m:r&gt;&lt;/m:sub&gt;&lt;/m:sSub&gt;&lt;m:r&gt;&lt;w:rPr&gt;&lt;w:rFonts w:ascii=&quot;Cambria Math&quot; w:h-ansi=&quot;Cambria Math&quot;/&gt;&lt;wx:font wx:val=&quot;Cambria Math&quot;/&gt;&lt;w:i/&gt;&lt;w:sz w:val=&quot;24&quot;/&gt;&lt;w:sz-cs w:val=&quot;24&quot;/&gt;&lt;/w:rPr&gt;&lt;m:t&gt;=1-&lt;/m:t&gt;&lt;/m:r&gt;&lt;m:nary&gt;&lt;m:naryPr&gt;&lt;m:chr m:val=&quot;в€Џ&quot;/&gt;&lt;m:limLoc m:val=&quot;undOvr&quot;/&gt;&lt;m:ctrlPr&gt;&lt;w:rPr&gt;&lt;w:rFonts w:ascii=&quot;Cambria Math&quot; w:h-ansi=&quot;Cambria Math&quot;/&gt;&lt;wx:font wx:val=&quot;Cambria Math&quot;/&gt;&lt;w:i/&gt;&lt;w:sz w:val=&quot;24&quot;/&gt;&lt;w:sz-cs w:val=&quot;24&quot;/&gt;&lt;/w:rPr&gt;&lt;/m:ctrlPr&gt;&lt;/m:naryPr&gt;&lt;m:sub&gt;&lt;m:r&gt;&lt;w:rPr&gt;&lt;w:rFonts w:ascii=&quot;Cambria Math&quot; w:h-ansi=&quot;Cambria Math&quot;/&gt;&lt;wx:font wx:val=&quot;Cambria Math&quot;/&gt;&lt;w:i/&gt;&lt;w:sz w:val=&quot;24&quot;/&gt;&lt;w:sz-cs w:val=&quot;24&quot;/&gt;&lt;/w:rPr&gt;&lt;m:t&gt;i=1&lt;/m:t&gt;&lt;/m:r&gt;&lt;/m:sub&gt;&lt;m:sup&gt;&lt;m:r&gt;&lt;w:rPr&gt;&lt;w:rFonts w:ascii=&quot;Cambria Math&quot; w:h-ansi=&quot;Cambria Math&quot;/&gt;&lt;wx:font wx:val=&quot;Cambria Math&quot;/&gt;&lt;w:i/&gt;&lt;w:sz w:val=&quot;24&quot;/&gt;&lt;w:sz-cs w:val=&quot;24&quot;/&gt;&lt;/w:rPr&gt;&lt;m:t&gt;n&lt;/m:t&gt;&lt;/m:r&gt;&lt;/m:sup&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P&lt;/m:t&gt;&lt;/m:r&gt;&lt;/m:e&gt;&lt;m:sub&gt;&lt;m:r&gt;&lt;w:rPr&gt;&lt;w:rFonts w:ascii=&quot;Cambria Math&quot; w:h-ansi=&quot;Cambria Math&quot;/&gt;&lt;wx:font wx:val=&quot;Cambria Math&quot;/&gt;&lt;w:i/&gt;&lt;w:sz w:val=&quot;24&quot;/&gt;&lt;w:sz-cs w:val=&quot;24&quot;/&gt;&lt;/w:rPr&gt;&lt;m:t&gt;j&lt;/m:t&gt;&lt;/m:r&gt;&lt;/m:sub&gt;&lt;/m:sSub&gt;&lt;m:r&gt;&lt;w:rPr&gt;&lt;w:rFonts w:ascii=&quot;Cambria Math&quot; w:h-ansi=&quot;Cambria Math&quot;/&gt;&lt;wx:font wx:val=&quot;Cambria Math&quot;/&gt;&lt;w:i/&gt;&lt;w:sz w:val=&quot;24&quot;/&gt;&lt;w:sz-cs w:val=&quot;24&quot;/&gt;&lt;/w:rPr&gt;&lt;m:t&gt;  ,&lt;/m:t&gt;&lt;/m:r&gt;&lt;/m:e&gt;&lt;/m:nary&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 o:title="" chromakey="white"/>
          </v:shape>
        </w:pict>
      </w:r>
    </w:p>
    <w:p w:rsidR="000E2FC4" w:rsidRPr="00C82352" w:rsidRDefault="000E2FC4" w:rsidP="00E95A8E">
      <w:pPr>
        <w:autoSpaceDE w:val="0"/>
        <w:autoSpaceDN w:val="0"/>
        <w:adjustRightInd w:val="0"/>
        <w:spacing w:after="0" w:line="240" w:lineRule="auto"/>
        <w:ind w:firstLine="709"/>
        <w:rPr>
          <w:rFonts w:ascii="Times New Roman" w:hAnsi="Times New Roman"/>
          <w:sz w:val="24"/>
          <w:szCs w:val="23"/>
          <w:lang w:val="ru-RU"/>
        </w:rPr>
      </w:pPr>
      <w:r w:rsidRPr="00C76D50">
        <w:rPr>
          <w:rFonts w:ascii="Times New Roman" w:hAnsi="Times New Roman"/>
          <w:sz w:val="24"/>
          <w:szCs w:val="23"/>
          <w:lang w:val="ru-RU"/>
        </w:rPr>
        <w:t xml:space="preserve">параметр потока отказов эквивалентного нерезервированного </w:t>
      </w:r>
      <w:r w:rsidRPr="00C76D50">
        <w:rPr>
          <w:rFonts w:ascii="Times New Roman" w:hAnsi="Times New Roman"/>
          <w:i/>
          <w:iCs/>
          <w:sz w:val="24"/>
          <w:szCs w:val="23"/>
        </w:rPr>
        <w:t>j</w:t>
      </w:r>
      <w:r w:rsidRPr="00C76D50">
        <w:rPr>
          <w:rFonts w:ascii="Times New Roman" w:hAnsi="Times New Roman"/>
          <w:sz w:val="24"/>
          <w:szCs w:val="23"/>
          <w:lang w:val="ru-RU"/>
        </w:rPr>
        <w:t>-того пути</w:t>
      </w:r>
    </w:p>
    <w:p w:rsidR="000E2FC4" w:rsidRPr="001E3939" w:rsidRDefault="000E2FC4" w:rsidP="00E95A8E">
      <w:pPr>
        <w:autoSpaceDE w:val="0"/>
        <w:autoSpaceDN w:val="0"/>
        <w:adjustRightInd w:val="0"/>
        <w:spacing w:after="0" w:line="240" w:lineRule="auto"/>
        <w:ind w:firstLine="709"/>
        <w:rPr>
          <w:rFonts w:ascii="Times New Roman" w:hAnsi="Times New Roman"/>
          <w:i/>
          <w:sz w:val="24"/>
          <w:szCs w:val="24"/>
        </w:rPr>
      </w:pPr>
      <w:r w:rsidRPr="00691E20">
        <w:pict>
          <v:shape id="_x0000_i1112" type="#_x0000_t75" style="width:121.5pt;height:38.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2F76&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622F76&quot;&gt;&lt;m:oMathPara&gt;&lt;m:oMath&gt;&lt;m:acc&gt;&lt;m:accPr&gt;&lt;m:chr m:val=&quot;М…&quot;/&gt;&lt;m:ctrlPr&gt;&lt;w:rPr&gt;&lt;w:rFonts w:ascii=&quot;Cambria Math&quot; w:h-ansi=&quot;Cambria Math&quot;/&gt;&lt;wx:font wx:val=&quot;Cambria Math&quot;/&gt;&lt;w:i/&gt;&lt;w:sz w:val=&quot;28&quot;/&gt;&lt;w:sz-cs w:val=&quot;24&quot;/&gt;&lt;/w:rPr&gt;&lt;/m:ctrlPr&gt;&lt;/m:accPr&gt;&lt;m:e&gt;&lt;m:sSub&gt;&lt;m:sSubPr&gt;&lt;m:ctrlPr&gt;&lt;w:rPr&gt;&lt;w:rFonts w:ascii=&quot;Cambria Math&quot; w:h-ansi=&quot;Cambria Math&quot;/&gt;&lt;wx:font wx:val=&quot;Cambria Math&quot;/&gt;&lt;w:i/&gt;&lt;w:sz w:val=&quot;28&quot;/&gt;&lt;w:sz-cs w:val=&quot;24&quot;/&gt;&lt;/w:rPr&gt;&lt;/m:ctrlPr&gt;&lt;/m:sSubPr&gt;&lt;m:e&gt;&lt;m:r&gt;&lt;w:rPr&gt;&lt;w:rFonts w:ascii=&quot;Cambria Math&quot; w:h-ansi=&quot;Cambria Math&quot;/&gt;&lt;wx:font wx:val=&quot;Cambria Math&quot;/&gt;&lt;w:i/&gt;&lt;w:sz w:val=&quot;28&quot;/&gt;&lt;w:sz-cs w:val=&quot;24&quot;/&gt;&lt;/w:rPr&gt;&lt;m:t&gt;П‰&lt;/m:t&gt;&lt;/m:r&gt;&lt;/m:e&gt;&lt;m:sub&gt;&lt;m:r&gt;&lt;w:rPr&gt;&lt;w:rFonts w:ascii=&quot;Cambria Math&quot; w:h-ansi=&quot;Cambria Math&quot;/&gt;&lt;wx:font wx:val=&quot;Cambria Math&quot;/&gt;&lt;w:i/&gt;&lt;w:sz w:val=&quot;28&quot;/&gt;&lt;w:sz-cs w:val=&quot;24&quot;/&gt;&lt;/w:rPr&gt;&lt;m:t&gt;ej&lt;/m:t&gt;&lt;/m:r&gt;&lt;/m:sub&gt;&lt;/m:sSub&gt;&lt;/m:e&gt;&lt;/m:acc&gt;&lt;m:r&gt;&lt;w:rPr&gt;&lt;w:rFonts w:ascii=&quot;Cambria Math&quot; w:h-ansi=&quot;Cambria Math&quot;/&gt;&lt;wx:font wx:val=&quot;Cambria Math&quot;/&gt;&lt;w:i/&gt;&lt;w:sz w:val=&quot;28&quot;/&gt;&lt;w:sz-cs w:val=&quot;24&quot;/&gt;&lt;/w:rPr&gt;&lt;m:t&gt;=&lt;/m:t&gt;&lt;/m:r&gt;&lt;m:sSub&gt;&lt;m:sSubPr&gt;&lt;m:ctrlPr&gt;&lt;w:rPr&gt;&lt;w:rFonts w:ascii=&quot;Cambria Math&quot; w:h-ansi=&quot;Cambria Math&quot;/&gt;&lt;wx:font wx:val=&quot;Cambria Math&quot;/&gt;&lt;w:i/&gt;&lt;w:sz w:val=&quot;28&quot;/&gt;&lt;w:sz-cs w:val=&quot;24&quot;/&gt;&lt;/w:rPr&gt;&lt;/m:ctrlPr&gt;&lt;/m:sSubPr&gt;&lt;m:e&gt;&lt;m:r&gt;&lt;w:rPr&gt;&lt;w:rFonts w:ascii=&quot;Cambria Math&quot; w:h-ansi=&quot;Cambria Math&quot;/&gt;&lt;wx:font wx:val=&quot;Cambria Math&quot;/&gt;&lt;w:i/&gt;&lt;w:sz w:val=&quot;28&quot;/&gt;&lt;w:sz-cs w:val=&quot;24&quot;/&gt;&lt;/w:rPr&gt;&lt;m:t&gt;О»&lt;/m:t&gt;&lt;/m:r&gt;&lt;/m:e&gt;&lt;m:sub&gt;&lt;m:r&gt;&lt;w:rPr&gt;&lt;w:rFonts w:ascii=&quot;Cambria Math&quot; w:h-ansi=&quot;Cambria Math&quot;/&gt;&lt;wx:font wx:val=&quot;Cambria Math&quot;/&gt;&lt;w:i/&gt;&lt;w:sz w:val=&quot;28&quot;/&gt;&lt;w:sz-cs w:val=&quot;24&quot;/&gt;&lt;/w:rPr&gt;&lt;m:t&gt;i&lt;/m:t&gt;&lt;/m:r&gt;&lt;/m:sub&gt;&lt;/m:sSub&gt;&lt;m:sSub&gt;&lt;m:sSubPr&gt;&lt;m:ctrlPr&gt;&lt;w:rPr&gt;&lt;w:rFonts w:ascii=&quot;Cambria Math&quot; w:h-ansi=&quot;Cambria Math&quot;/&gt;&lt;wx:font wx:val=&quot;Cambria Math&quot;/&gt;&lt;w:i/&gt;&lt;w:sz w:val=&quot;28&quot;/&gt;&lt;w:sz-cs w:val=&quot;24&quot;/&gt;&lt;/w:rPr&gt;&lt;/m:ctrlPr&gt;&lt;/m:sSubPr&gt;&lt;m:e&gt;&lt;m:r&gt;&lt;w:rPr&gt;&lt;w:rFonts w:ascii=&quot;Cambria Math&quot; w:h-ansi=&quot;Cambria Math&quot;/&gt;&lt;wx:font wx:val=&quot;Cambria Math&quot;/&gt;&lt;w:i/&gt;&lt;w:sz w:val=&quot;28&quot;/&gt;&lt;w:sz-cs w:val=&quot;24&quot;/&gt;&lt;/w:rPr&gt;&lt;m:t&gt;L&lt;/m:t&gt;&lt;/m:r&gt;&lt;/m:e&gt;&lt;m:sub&gt;&lt;m:r&gt;&lt;w:rPr&gt;&lt;w:rFonts w:ascii=&quot;Cambria Math&quot; w:h-ansi=&quot;Cambria Math&quot;/&gt;&lt;wx:font wx:val=&quot;Cambria Math&quot;/&gt;&lt;w:i/&gt;&lt;w:sz w:val=&quot;28&quot;/&gt;&lt;w:sz-cs w:val=&quot;24&quot;/&gt;&lt;/w:rPr&gt;&lt;m:t&gt;i&lt;/m:t&gt;&lt;/m:r&gt;&lt;/m:sub&gt;&lt;/m:sSub&gt;&lt;m:r&gt;&lt;w:rPr&gt;&lt;w:rFonts w:ascii=&quot;Cambria Math&quot; w:h-ansi=&quot;Cambria Math&quot;/&gt;&lt;wx:font wx:val=&quot;Cambria Math&quot;/&gt;&lt;w:i/&gt;&lt;w:sz w:val=&quot;28&quot;/&gt;&lt;w:sz-cs w:val=&quot;24&quot;/&gt;&lt;/w:rPr&gt;&lt;m:t&gt;Г—&lt;/m:t&gt;&lt;/m:r&gt;&lt;m:nary&gt;&lt;m:naryPr&gt;&lt;m:chr m:val=&quot;в€‘&quot;/&gt;&lt;m:limLoc m:val=&quot;undOvr&quot;/&gt;&lt;m:ctrlPr&gt;&lt;w:rPr&gt;&lt;w:rFonts w:ascii=&quot;Cambria Math&quot; w:h-ansi=&quot;Cambria Math&quot;/&gt;&lt;wx:font wx:val=&quot;Cambria Math&quot;/&gt;&lt;w:i/&gt;&lt;w:sz w:val=&quot;24&quot;/&gt;&lt;w:sz-cs w:val=&quot;24&quot;/&gt;&lt;/w:rPr&gt;&lt;/m:ctrlPr&gt;&lt;/m:naryPr&gt;&lt;m:sub&gt;&lt;m:r&gt;&lt;w:rPr&gt;&lt;w:rFonts w:ascii=&quot;Cambria Math&quot; w:h-ansi=&quot;Cambria Math&quot;/&gt;&lt;wx:font wx:val=&quot;Cambria Math&quot;/&gt;&lt;w:i/&gt;&lt;w:sz w:val=&quot;24&quot;/&gt;&lt;w:sz-cs w:val=&quot;24&quot;/&gt;&lt;/w:rPr&gt;&lt;m:t&gt;j=1&lt;/m:t&gt;&lt;/m:r&gt;&lt;/m:sub&gt;&lt;m:sup&gt;&lt;m:r&gt;&lt;w:rPr&gt;&lt;w:rFonts w:ascii=&quot;Cambria Math&quot; w:h-ansi=&quot;Cambria Math&quot;/&gt;&lt;wx:font wx:val=&quot;Cambria Math&quot;/&gt;&lt;w:i/&gt;&lt;w:sz w:val=&quot;24&quot;/&gt;&lt;w:sz-cs w:val=&quot;24&quot;/&gt;&lt;/w:rPr&gt;&lt;m:t&gt;j=N&lt;/m:t&gt;&lt;/m:r&gt;&lt;/m:sup&gt;&lt;m:e&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z&lt;/m:t&gt;&lt;/m:r&gt;&lt;/m:e&gt;&lt;m:sub&gt;&lt;m:r&gt;&lt;w:rPr&gt;&lt;w:rFonts w:ascii=&quot;Cambria Math&quot; w:h-ansi=&quot;Cambria Math&quot;/&gt;&lt;wx:font wx:val=&quot;Cambria Math&quot;/&gt;&lt;w:i/&gt;&lt;w:sz w:val=&quot;24&quot;/&gt;&lt;w:sz-cs w:val=&quot;24&quot;/&gt;&lt;/w:rPr&gt;&lt;m:t&gt;i,k&lt;/m:t&gt;&lt;/m:r&gt;&lt;/m:sub&gt;&lt;/m:sSub&gt;&lt;/m:e&gt;&lt;/m:acc&gt;&lt;/m:e&gt;&lt;/m:nary&gt;&lt;m:r&gt;&lt;w:rPr&gt;&lt;w:rFonts w:ascii=&quot;Cambria Math&quot; w:h-ansi=&quot;Cambria Math&quot;/&gt;&lt;wx:font wx:val=&quot;Cambria Math&quot;/&gt;&lt;w:i/&gt;&lt;w:sz w:val=&quot;24&quot;/&gt;&lt;w:sz-cs w:val=&quot;24&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 o:title="" chromakey="white"/>
          </v:shape>
        </w:pict>
      </w:r>
    </w:p>
    <w:p w:rsidR="000E2FC4" w:rsidRPr="00C82352" w:rsidRDefault="000E2FC4" w:rsidP="00E95A8E">
      <w:pPr>
        <w:autoSpaceDE w:val="0"/>
        <w:autoSpaceDN w:val="0"/>
        <w:adjustRightInd w:val="0"/>
        <w:spacing w:after="0" w:line="240" w:lineRule="auto"/>
        <w:ind w:firstLine="709"/>
        <w:rPr>
          <w:rFonts w:ascii="Times New Roman" w:hAnsi="Times New Roman"/>
          <w:sz w:val="24"/>
          <w:szCs w:val="23"/>
          <w:lang w:val="ru-RU"/>
        </w:rPr>
      </w:pPr>
      <w:r w:rsidRPr="001E3939">
        <w:rPr>
          <w:rFonts w:ascii="Times New Roman" w:hAnsi="Times New Roman"/>
          <w:sz w:val="24"/>
          <w:szCs w:val="23"/>
          <w:lang w:val="ru-RU"/>
        </w:rPr>
        <w:t xml:space="preserve">среднее время безотказной работы эквивалентного нерезервированного </w:t>
      </w:r>
      <w:r w:rsidRPr="001E3939">
        <w:rPr>
          <w:rFonts w:ascii="Times New Roman" w:hAnsi="Times New Roman"/>
          <w:i/>
          <w:iCs/>
          <w:sz w:val="24"/>
          <w:szCs w:val="23"/>
        </w:rPr>
        <w:t>j</w:t>
      </w:r>
      <w:r w:rsidRPr="001E3939">
        <w:rPr>
          <w:rFonts w:ascii="Times New Roman" w:hAnsi="Times New Roman"/>
          <w:sz w:val="24"/>
          <w:szCs w:val="23"/>
          <w:lang w:val="ru-RU"/>
        </w:rPr>
        <w:t>-того пути</w:t>
      </w:r>
    </w:p>
    <w:p w:rsidR="000E2FC4" w:rsidRPr="00B14D4F" w:rsidRDefault="000E2FC4" w:rsidP="00E95A8E">
      <w:pPr>
        <w:autoSpaceDE w:val="0"/>
        <w:autoSpaceDN w:val="0"/>
        <w:adjustRightInd w:val="0"/>
        <w:spacing w:after="0" w:line="240" w:lineRule="auto"/>
        <w:ind w:firstLine="709"/>
        <w:rPr>
          <w:rFonts w:ascii="Times New Roman" w:hAnsi="Times New Roman"/>
          <w:i/>
          <w:sz w:val="28"/>
          <w:szCs w:val="24"/>
        </w:rPr>
      </w:pPr>
    </w:p>
    <w:p w:rsidR="000E2FC4" w:rsidRPr="00C82352" w:rsidRDefault="000E2FC4" w:rsidP="00E95A8E">
      <w:pPr>
        <w:autoSpaceDE w:val="0"/>
        <w:autoSpaceDN w:val="0"/>
        <w:adjustRightInd w:val="0"/>
        <w:spacing w:after="0" w:line="240" w:lineRule="auto"/>
        <w:ind w:firstLine="709"/>
        <w:rPr>
          <w:rFonts w:ascii="Times New Roman" w:hAnsi="Times New Roman"/>
          <w:sz w:val="24"/>
          <w:szCs w:val="23"/>
          <w:lang w:val="ru-RU"/>
        </w:rPr>
      </w:pPr>
      <w:r w:rsidRPr="00B14D4F">
        <w:rPr>
          <w:rFonts w:ascii="Times New Roman" w:hAnsi="Times New Roman"/>
          <w:sz w:val="24"/>
          <w:szCs w:val="23"/>
          <w:lang w:val="ru-RU"/>
        </w:rPr>
        <w:t xml:space="preserve">среднее время восстановления (ремонта) эквивалентного нерезервированного </w:t>
      </w:r>
      <w:r w:rsidRPr="00B14D4F">
        <w:rPr>
          <w:rFonts w:ascii="Times New Roman" w:hAnsi="Times New Roman"/>
          <w:i/>
          <w:iCs/>
          <w:sz w:val="24"/>
          <w:szCs w:val="23"/>
        </w:rPr>
        <w:t>j</w:t>
      </w:r>
      <w:r w:rsidRPr="00B14D4F">
        <w:rPr>
          <w:rFonts w:ascii="Times New Roman" w:hAnsi="Times New Roman"/>
          <w:sz w:val="24"/>
          <w:szCs w:val="23"/>
          <w:lang w:val="ru-RU"/>
        </w:rPr>
        <w:t>-того пути</w:t>
      </w:r>
    </w:p>
    <w:p w:rsidR="000E2FC4" w:rsidRPr="00B14D4F" w:rsidRDefault="000E2FC4" w:rsidP="00E95A8E">
      <w:pPr>
        <w:autoSpaceDE w:val="0"/>
        <w:autoSpaceDN w:val="0"/>
        <w:adjustRightInd w:val="0"/>
        <w:spacing w:after="0" w:line="240" w:lineRule="auto"/>
        <w:ind w:firstLine="709"/>
        <w:rPr>
          <w:rFonts w:ascii="Times New Roman" w:hAnsi="Times New Roman"/>
          <w:i/>
          <w:sz w:val="28"/>
          <w:szCs w:val="24"/>
          <w:lang w:val="ru-RU"/>
        </w:rPr>
      </w:pPr>
    </w:p>
    <w:p w:rsidR="000E2FC4" w:rsidRPr="00940993" w:rsidRDefault="000E2FC4" w:rsidP="00E95A8E">
      <w:pPr>
        <w:autoSpaceDE w:val="0"/>
        <w:autoSpaceDN w:val="0"/>
        <w:adjustRightInd w:val="0"/>
        <w:spacing w:after="0" w:line="240" w:lineRule="auto"/>
        <w:ind w:firstLine="709"/>
        <w:rPr>
          <w:rFonts w:ascii="Times New Roman" w:hAnsi="Times New Roman"/>
          <w:sz w:val="24"/>
          <w:szCs w:val="23"/>
          <w:lang w:val="ru-RU"/>
        </w:rPr>
      </w:pPr>
      <w:r w:rsidRPr="00940993">
        <w:rPr>
          <w:rFonts w:ascii="Times New Roman" w:hAnsi="Times New Roman"/>
          <w:sz w:val="24"/>
          <w:szCs w:val="23"/>
        </w:rPr>
        <w:t>приэтом</w:t>
      </w:r>
    </w:p>
    <w:p w:rsidR="000E2FC4" w:rsidRPr="00940993" w:rsidRDefault="000E2FC4" w:rsidP="00E95A8E">
      <w:pPr>
        <w:autoSpaceDE w:val="0"/>
        <w:autoSpaceDN w:val="0"/>
        <w:adjustRightInd w:val="0"/>
        <w:spacing w:after="0" w:line="240" w:lineRule="auto"/>
        <w:ind w:firstLine="709"/>
        <w:rPr>
          <w:rFonts w:ascii="Times New Roman" w:hAnsi="Times New Roman"/>
          <w:i/>
          <w:sz w:val="28"/>
          <w:szCs w:val="24"/>
          <w:lang w:val="ru-RU"/>
        </w:rPr>
      </w:pPr>
      <w:r w:rsidRPr="00691E20">
        <w:pict>
          <v:shape id="_x0000_i1113" type="#_x0000_t75" style="width:10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AD003E&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AD003E&quot;&gt;&lt;m:oMathPara&gt;&lt;m:oMath&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q&lt;/m:t&gt;&lt;/m:r&gt;&lt;/m:e&gt;&lt;m:sub&gt;&lt;m:r&gt;&lt;w:rPr&gt;&lt;w:rFonts w:ascii=&quot;Cambria Math&quot; w:h-ansi=&quot;Cambria Math&quot;/&gt;&lt;wx:font wx:val=&quot;Cambria Math&quot;/&gt;&lt;w:i/&gt;&lt;w:sz w:val=&quot;24&quot;/&gt;&lt;w:sz-cs w:val=&quot;24&quot;/&gt;&lt;/w:rPr&gt;&lt;m:t&gt;ej&lt;/m:t&gt;&lt;/m:r&gt;&lt;/m:sub&gt;&lt;/m:sSub&gt;&lt;m:r&gt;&lt;w:rPr&gt;&lt;w:rFonts w:ascii=&quot;Cambria Math&quot; w:h-ansi=&quot;Cambria Math&quot;/&gt;&lt;wx:font wx:val=&quot;Cambria Math&quot;/&gt;&lt;w:i/&gt;&lt;w:sz w:val=&quot;24&quot;/&gt;&lt;w:sz-cs w:val=&quot;24&quot;/&gt;&lt;/w:rPr&gt;&lt;m:t&gt;=&lt;/m:t&gt;&lt;/m:r&gt;&lt;m:sSub&gt;&lt;m:sSubPr&gt;&lt;m:ctrlPr&gt;&lt;w:rPr&gt;&lt;w:rFonts w:ascii=&quot;Cambria Math&quot; w:h-ansi=&quot;Cambria Math&quot;/&gt;&lt;wx:font wx:val=&quot;Cambria Math&quot;/&gt;&lt;w:i/&gt;&lt;w:sz w:val=&quot;28&quot;/&gt;&lt;w:sz-cs w:val=&quot;24&quot;/&gt;&lt;/w:rPr&gt;&lt;/m:ctrlPr&gt;&lt;/m:sSubPr&gt;&lt;m:e&gt;&lt;m:r&gt;&lt;w:rPr&gt;&lt;w:rFonts w:ascii=&quot;Cambria Math&quot; w:h-ansi=&quot;Cambria Math&quot;/&gt;&lt;wx:font wx:val=&quot;Cambria Math&quot;/&gt;&lt;w:i/&gt;&lt;w:sz w:val=&quot;28&quot;/&gt;&lt;w:sz-cs w:val=&quot;24&quot;/&gt;&lt;/w:rPr&gt;&lt;m:t&gt;О»&lt;/m:t&gt;&lt;/m:r&gt;&lt;/m:e&gt;&lt;m:sub&gt;&lt;m:r&gt;&lt;w:rPr&gt;&lt;w:rFonts w:ascii=&quot;Cambria Math&quot; w:h-ansi=&quot;Cambria Math&quot;/&gt;&lt;wx:font wx:val=&quot;Cambria Math&quot;/&gt;&lt;w:i/&gt;&lt;w:sz w:val=&quot;28&quot;/&gt;&lt;w:sz-cs w:val=&quot;24&quot;/&gt;&lt;/w:rPr&gt;&lt;m:t&gt;ej&lt;/m:t&gt;&lt;/m:r&gt;&lt;/m:sub&gt;&lt;/m:sSub&gt;&lt;m:r&gt;&lt;w:rPr&gt;&lt;w:rFonts w:ascii=&quot;Cambria Math&quot; w:h-ansi=&quot;Cambria Math&quot;/&gt;&lt;wx:font wx:val=&quot;Cambria Math&quot;/&gt;&lt;w:i/&gt;&lt;w:sz w:val=&quot;28&quot;/&gt;&lt;w:sz-cs w:val=&quot;24&quot;/&gt;&lt;/w:rPr&gt;&lt;m:t&gt;Г—&lt;/m:t&gt;&lt;/m:r&gt;&lt;m:sSub&gt;&lt;m:sSubPr&gt;&lt;m:ctrlPr&gt;&lt;w:rPr&gt;&lt;w:rFonts w:ascii=&quot;Cambria Math&quot; w:h-ansi=&quot;Cambria Math&quot;/&gt;&lt;wx:font wx:val=&quot;Cambria Math&quot;/&gt;&lt;w:i/&gt;&lt;w:sz w:val=&quot;28&quot;/&gt;&lt;w:sz-cs w:val=&quot;24&quot;/&gt;&lt;/w:rPr&gt;&lt;/m:ctrlPr&gt;&lt;/m:sSubPr&gt;&lt;m:e&gt;&lt;m:r&gt;&lt;w:rPr&gt;&lt;w:rFonts w:ascii=&quot;Cambria Math&quot; w:h-ansi=&quot;Cambria Math&quot;/&gt;&lt;wx:font wx:val=&quot;Cambria Math&quot;/&gt;&lt;w:i/&gt;&lt;w:sz w:val=&quot;28&quot;/&gt;&lt;w:sz-cs w:val=&quot;24&quot;/&gt;&lt;/w:rPr&gt;&lt;m:t&gt;T&lt;/m:t&gt;&lt;/m:r&gt;&lt;/m:e&gt;&lt;m:sub&gt;&lt;m:r&gt;&lt;w:rPr&gt;&lt;w:rFonts w:ascii=&quot;Cambria Math&quot; w:h-ansi=&quot;Cambria Math&quot;/&gt;&lt;wx:font wx:val=&quot;Cambria Math&quot;/&gt;&lt;w:i/&gt;&lt;w:sz w:val=&quot;28&quot;/&gt;&lt;w:sz-cs w:val=&quot;24&quot;/&gt;&lt;w:lang w:val=&quot;RU&quot;/&gt;&lt;/w:rPr&gt;&lt;m:t&gt;РІСЃ.&lt;/m:t&gt;&lt;/m:r&gt;&lt;m:r&gt;&lt;w:rPr&gt;&lt;w:rFonts w:ascii=&quot;Cambria Math&quot; w:h-ansi=&quot;Cambria Math&quot;/&gt;&lt;wx:font wx:val=&quot;Cambria Math&quot;/&gt;&lt;w:i/&gt;&lt;w:sz w:val=&quot;28&quot;/&gt;&lt;w:sz-cs w:val=&quot;24&quot;/&gt;&lt;/w:rPr&gt;&lt;m:t&gt;ej&lt;/m:t&gt;&lt;/m:r&gt;&lt;/m:sub&gt;&lt;/m:sSub&gt;&lt;m:r&gt;&lt;w:rPr&gt;&lt;w:rFonts w:ascii=&quot;Cambria Math&quot; w:h-ansi=&quot;Cambria Math&quot;/&gt;&lt;wx:font wx:val=&quot;Cambria Math&quot;/&gt;&lt;w:i/&gt;&lt;w:sz w:val=&quot;28&quot;/&gt;&lt;w:sz-cs w:val=&quot;24&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 o:title="" chromakey="white"/>
          </v:shape>
        </w:pict>
      </w:r>
    </w:p>
    <w:p w:rsidR="000E2FC4" w:rsidRPr="00165514"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165514">
        <w:rPr>
          <w:rFonts w:ascii="Times New Roman" w:hAnsi="Times New Roman"/>
          <w:color w:val="000000"/>
          <w:sz w:val="24"/>
          <w:szCs w:val="23"/>
          <w:lang w:val="ru-RU"/>
        </w:rPr>
        <w:t xml:space="preserve">Шаг 5. После сведения всех показателей надежности нерезервированных участков пути к эквивалентным значениям рассчитываются показатели надежности параллельных соединений участков пути, состоящих из эквивалентных последовательных: </w:t>
      </w:r>
    </w:p>
    <w:p w:rsidR="000E2FC4" w:rsidRDefault="000E2FC4" w:rsidP="00E95A8E">
      <w:pPr>
        <w:autoSpaceDE w:val="0"/>
        <w:autoSpaceDN w:val="0"/>
        <w:adjustRightInd w:val="0"/>
        <w:spacing w:after="0" w:line="240" w:lineRule="auto"/>
        <w:ind w:firstLine="709"/>
        <w:rPr>
          <w:rFonts w:ascii="Times New Roman" w:hAnsi="Times New Roman"/>
          <w:color w:val="000000"/>
          <w:sz w:val="24"/>
          <w:szCs w:val="23"/>
          <w:lang w:val="ru-RU"/>
        </w:rPr>
      </w:pPr>
      <w:r w:rsidRPr="00165514">
        <w:rPr>
          <w:rFonts w:ascii="Times New Roman" w:hAnsi="Times New Roman"/>
          <w:color w:val="000000"/>
          <w:sz w:val="24"/>
          <w:szCs w:val="23"/>
          <w:lang w:val="ru-RU"/>
        </w:rPr>
        <w:t xml:space="preserve">вероятность безотказной работы эквивалентного резервированного </w:t>
      </w:r>
      <w:r w:rsidRPr="00165514">
        <w:rPr>
          <w:rFonts w:ascii="Times New Roman" w:hAnsi="Times New Roman"/>
          <w:i/>
          <w:iCs/>
          <w:color w:val="000000"/>
          <w:sz w:val="24"/>
          <w:szCs w:val="23"/>
          <w:lang w:val="ru-RU"/>
        </w:rPr>
        <w:t xml:space="preserve">k </w:t>
      </w:r>
      <w:r w:rsidRPr="00165514">
        <w:rPr>
          <w:rFonts w:ascii="Times New Roman" w:hAnsi="Times New Roman"/>
          <w:color w:val="000000"/>
          <w:sz w:val="24"/>
          <w:szCs w:val="23"/>
          <w:lang w:val="ru-RU"/>
        </w:rPr>
        <w:t>–того пути</w:t>
      </w:r>
    </w:p>
    <w:p w:rsidR="000E2FC4" w:rsidRPr="00BF4249" w:rsidRDefault="000E2FC4" w:rsidP="00E95A8E">
      <w:pPr>
        <w:autoSpaceDE w:val="0"/>
        <w:autoSpaceDN w:val="0"/>
        <w:adjustRightInd w:val="0"/>
        <w:spacing w:after="0" w:line="240" w:lineRule="auto"/>
        <w:ind w:firstLine="709"/>
        <w:rPr>
          <w:rFonts w:ascii="Times New Roman" w:hAnsi="Times New Roman"/>
          <w:i/>
          <w:sz w:val="24"/>
          <w:szCs w:val="24"/>
        </w:rPr>
      </w:pPr>
      <w:r w:rsidRPr="00691E20">
        <w:pict>
          <v:shape id="_x0000_i1114" type="#_x0000_t75" style="width:96pt;height:36.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A2C84&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EA2C84&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rPr&gt;&lt;m:t&gt;p&lt;/m:t&gt;&lt;/m:r&gt;&lt;/m:e&gt;&lt;m:sub&gt;&lt;m:r&gt;&lt;w:rPr&gt;&lt;w:rFonts w:ascii=&quot;Cambria Math&quot; w:h-ansi=&quot;Cambria Math&quot;/&gt;&lt;wx:font wx:val=&quot;Cambria Math&quot;/&gt;&lt;w:i/&gt;&lt;w:sz w:val=&quot;24&quot;/&gt;&lt;w:sz-cs w:val=&quot;24&quot;/&gt;&lt;w:lang w:val=&quot;RU&quot;/&gt;&lt;/w:rPr&gt;&lt;m:t&gt;ek&lt;/m:t&gt;&lt;/m:r&gt;&lt;/m:sub&gt;&lt;/m:sSub&gt;&lt;m:r&gt;&lt;w:rPr&gt;&lt;w:rFonts w:ascii=&quot;Cambria Math&quot; w:h-ansi=&quot;Cambria Math&quot;/&gt;&lt;wx:font wx:val=&quot;Cambria Math&quot;/&gt;&lt;w:i/&gt;&lt;w:sz w:val=&quot;24&quot;/&gt;&lt;w:sz-cs w:val=&quot;24&quot;/&gt;&lt;w:lang w:val=&quot;RU&quot;/&gt;&lt;/w:rPr&gt;&lt;m:t&gt;=1-&lt;/m:t&gt;&lt;/m:r&gt;&lt;m:nary&gt;&lt;m:naryPr&gt;&lt;m:chr m:val=&quot;в€Џ&quot;/&gt;&lt;m:limLoc m:val=&quot;undOvr&quot;/&gt;&lt;m:ctrlPr&gt;&lt;w:rPr&gt;&lt;w:rFonts w:ascii=&quot;Cambria Math&quot; w:h-ansi=&quot;Cambria Math&quot;/&gt;&lt;wx:font wx:val=&quot;Cambria Math&quot;/&gt;&lt;w:i/&gt;&lt;w:sz w:val=&quot;24&quot;/&gt;&lt;w:sz-cs w:val=&quot;24&quot;/&gt;&lt;w:lang w:val=&quot;RU&quot;/&gt;&lt;/w:rPr&gt;&lt;/m:ctrlPr&gt;&lt;/m:naryPr&gt;&lt;m:sub&gt;&lt;m:r&gt;&lt;w:rPr&gt;&lt;w:rFonts w:ascii=&quot;Cambria Math&quot; w:h-ansi=&quot;Cambria Math&quot;/&gt;&lt;wx:font wx:val=&quot;Cambria Math&quot;/&gt;&lt;w:i/&gt;&lt;w:sz w:val=&quot;24&quot;/&gt;&lt;w:sz-cs w:val=&quot;24&quot;/&gt;&lt;w:lang w:val=&quot;RU&quot;/&gt;&lt;/w:rPr&gt;&lt;m:t&gt;j=1&lt;/m:t&gt;&lt;/m:r&gt;&lt;/m:sub&gt;&lt;m:sup&gt;&lt;m:r&gt;&lt;w:rPr&gt;&lt;w:rFonts w:ascii=&quot;Cambria Math&quot; w:h-ansi=&quot;Cambria Math&quot;/&gt;&lt;wx:font wx:val=&quot;Cambria Math&quot;/&gt;&lt;w:i/&gt;&lt;w:sz w:val=&quot;24&quot;/&gt;&lt;w:sz-cs w:val=&quot;24&quot;/&gt;&lt;w:lang w:val=&quot;RU&quot;/&gt;&lt;/w:rPr&gt;&lt;m:t&gt;m&lt;/m:t&gt;&lt;/m:r&gt;&lt;/m:sup&gt;&lt;m:e&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ej&lt;/m:t&gt;&lt;/m:r&gt;&lt;/m:sub&gt;&lt;/m:sSub&gt;&lt;m:r&gt;&lt;w:rPr&gt;&lt;w:rFonts w:ascii=&quot;Cambria Math&quot; w:h-ansi=&quot;Cambria Math&quot;/&gt;&lt;wx:font wx:val=&quot;Cambria Math&quot;/&gt;&lt;w:i/&gt;&lt;w:sz w:val=&quot;24&quot;/&gt;&lt;w:sz-cs w:val=&quot;24&quot;/&gt;&lt;w:lang w:val=&quot;RU&quot;/&gt;&lt;/w:rPr&gt;&lt;m:t&gt;  ,&lt;/m:t&gt;&lt;/m:r&gt;&lt;/m:e&gt;&lt;/m:nary&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 o:title="" chromakey="white"/>
          </v:shape>
        </w:pict>
      </w:r>
    </w:p>
    <w:p w:rsidR="000E2FC4" w:rsidRPr="00C82352" w:rsidRDefault="000E2FC4" w:rsidP="00E95A8E">
      <w:pPr>
        <w:autoSpaceDE w:val="0"/>
        <w:autoSpaceDN w:val="0"/>
        <w:adjustRightInd w:val="0"/>
        <w:spacing w:after="0" w:line="240" w:lineRule="auto"/>
        <w:ind w:firstLine="709"/>
        <w:rPr>
          <w:rFonts w:ascii="Times New Roman" w:hAnsi="Times New Roman"/>
          <w:sz w:val="24"/>
          <w:szCs w:val="24"/>
          <w:lang w:val="ru-RU"/>
        </w:rPr>
      </w:pPr>
      <w:r w:rsidRPr="00BF4249">
        <w:rPr>
          <w:rFonts w:ascii="Times New Roman" w:hAnsi="Times New Roman"/>
          <w:sz w:val="24"/>
          <w:szCs w:val="24"/>
          <w:lang w:val="ru-RU"/>
        </w:rPr>
        <w:t xml:space="preserve">вероятность отказа эквивалентного резервированного </w:t>
      </w:r>
      <w:r w:rsidRPr="00BF4249">
        <w:rPr>
          <w:rFonts w:ascii="Times New Roman" w:hAnsi="Times New Roman"/>
          <w:i/>
          <w:iCs/>
          <w:sz w:val="24"/>
          <w:szCs w:val="24"/>
        </w:rPr>
        <w:t>k</w:t>
      </w:r>
      <w:r w:rsidRPr="00BF4249">
        <w:rPr>
          <w:rFonts w:ascii="Times New Roman" w:hAnsi="Times New Roman"/>
          <w:sz w:val="24"/>
          <w:szCs w:val="24"/>
          <w:lang w:val="ru-RU"/>
        </w:rPr>
        <w:t>-того пути</w:t>
      </w:r>
    </w:p>
    <w:p w:rsidR="000E2FC4" w:rsidRPr="00BF4249" w:rsidRDefault="000E2FC4" w:rsidP="00E95A8E">
      <w:pPr>
        <w:autoSpaceDE w:val="0"/>
        <w:autoSpaceDN w:val="0"/>
        <w:adjustRightInd w:val="0"/>
        <w:spacing w:after="0" w:line="240" w:lineRule="auto"/>
        <w:ind w:firstLine="709"/>
        <w:rPr>
          <w:rFonts w:ascii="Times New Roman" w:hAnsi="Times New Roman"/>
          <w:i/>
          <w:sz w:val="24"/>
          <w:szCs w:val="24"/>
        </w:rPr>
      </w:pPr>
      <w:r w:rsidRPr="00691E20">
        <w:pict>
          <v:shape id="_x0000_i1115" type="#_x0000_t75" style="width:77.25pt;height:36.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536A5&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B536A5&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ek&lt;/m:t&gt;&lt;/m:r&gt;&lt;/m:sub&gt;&lt;/m:sSub&gt;&lt;m:r&gt;&lt;w:rPr&gt;&lt;w:rFonts w:ascii=&quot;Cambria Math&quot; w:h-ansi=&quot;Cambria Math&quot;/&gt;&lt;wx:font wx:val=&quot;Cambria Math&quot;/&gt;&lt;w:i/&gt;&lt;w:sz w:val=&quot;24&quot;/&gt;&lt;w:sz-cs w:val=&quot;24&quot;/&gt;&lt;w:lang w:val=&quot;RU&quot;/&gt;&lt;/w:rPr&gt;&lt;m:t&gt;=&lt;/m:t&gt;&lt;/m:r&gt;&lt;m:nary&gt;&lt;m:naryPr&gt;&lt;m:chr m:val=&quot;в€Џ&quot;/&gt;&lt;m:limLoc m:val=&quot;undOvr&quot;/&gt;&lt;m:ctrlPr&gt;&lt;w:rPr&gt;&lt;w:rFonts w:ascii=&quot;Cambria Math&quot; w:h-ansi=&quot;Cambria Math&quot;/&gt;&lt;wx:font wx:val=&quot;Cambria Math&quot;/&gt;&lt;w:i/&gt;&lt;w:sz w:val=&quot;24&quot;/&gt;&lt;w:sz-cs w:val=&quot;24&quot;/&gt;&lt;w:lang w:val=&quot;RU&quot;/&gt;&lt;/w:rPr&gt;&lt;/m:ctrlPr&gt;&lt;/m:naryPr&gt;&lt;m:sub&gt;&lt;m:r&gt;&lt;w:rPr&gt;&lt;w:rFonts w:ascii=&quot;Cambria Math&quot; w:h-ansi=&quot;Cambria Math&quot;/&gt;&lt;wx:font wx:val=&quot;Cambria Math&quot;/&gt;&lt;w:i/&gt;&lt;w:sz w:val=&quot;24&quot;/&gt;&lt;w:sz-cs w:val=&quot;24&quot;/&gt;&lt;w:lang w:val=&quot;RU&quot;/&gt;&lt;/w:rPr&gt;&lt;m:t&gt;j=1&lt;/m:t&gt;&lt;/m:r&gt;&lt;/m:sub&gt;&lt;m:sup&gt;&lt;m:r&gt;&lt;w:rPr&gt;&lt;w:rFonts w:ascii=&quot;Cambria Math&quot; w:h-ansi=&quot;Cambria Math&quot;/&gt;&lt;wx:font wx:val=&quot;Cambria Math&quot;/&gt;&lt;w:i/&gt;&lt;w:sz w:val=&quot;24&quot;/&gt;&lt;w:sz-cs w:val=&quot;24&quot;/&gt;&lt;w:lang w:val=&quot;RU&quot;/&gt;&lt;/w:rPr&gt;&lt;m:t&gt;m&lt;/m:t&gt;&lt;/m:r&gt;&lt;/m:sup&gt;&lt;m:e&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ej&lt;/m:t&gt;&lt;/m:r&gt;&lt;/m:sub&gt;&lt;/m:sSub&gt;&lt;m:r&gt;&lt;w:rPr&gt;&lt;w:rFonts w:ascii=&quot;Cambria Math&quot; w:h-ansi=&quot;Cambria Math&quot;/&gt;&lt;wx:font wx:val=&quot;Cambria Math&quot;/&gt;&lt;w:i/&gt;&lt;w:sz w:val=&quot;24&quot;/&gt;&lt;w:sz-cs w:val=&quot;24&quot;/&gt;&lt;w:lang w:val=&quot;RU&quot;/&gt;&lt;/w:rPr&gt;&lt;m:t&gt;  ,&lt;/m:t&gt;&lt;/m:r&gt;&lt;/m:e&gt;&lt;/m:nary&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 o:title="" chromakey="white"/>
          </v:shape>
        </w:pict>
      </w:r>
    </w:p>
    <w:p w:rsidR="000E2FC4" w:rsidRPr="00C82352" w:rsidRDefault="000E2FC4" w:rsidP="00E95A8E">
      <w:pPr>
        <w:autoSpaceDE w:val="0"/>
        <w:autoSpaceDN w:val="0"/>
        <w:adjustRightInd w:val="0"/>
        <w:spacing w:after="0" w:line="240" w:lineRule="auto"/>
        <w:ind w:firstLine="709"/>
        <w:rPr>
          <w:rFonts w:ascii="Times New Roman" w:hAnsi="Times New Roman"/>
          <w:sz w:val="24"/>
          <w:szCs w:val="24"/>
          <w:lang w:val="ru-RU"/>
        </w:rPr>
      </w:pPr>
      <w:r w:rsidRPr="00BF4249">
        <w:rPr>
          <w:rFonts w:ascii="Times New Roman" w:hAnsi="Times New Roman"/>
          <w:sz w:val="24"/>
          <w:szCs w:val="24"/>
          <w:lang w:val="ru-RU"/>
        </w:rPr>
        <w:t xml:space="preserve">параметр потока отказов эквивалентного резервированного </w:t>
      </w:r>
      <w:r w:rsidRPr="00BF4249">
        <w:rPr>
          <w:rFonts w:ascii="Times New Roman" w:hAnsi="Times New Roman"/>
          <w:i/>
          <w:iCs/>
          <w:sz w:val="24"/>
          <w:szCs w:val="24"/>
        </w:rPr>
        <w:t>k</w:t>
      </w:r>
      <w:r w:rsidRPr="00BF4249">
        <w:rPr>
          <w:rFonts w:ascii="Times New Roman" w:hAnsi="Times New Roman"/>
          <w:sz w:val="24"/>
          <w:szCs w:val="24"/>
          <w:lang w:val="ru-RU"/>
        </w:rPr>
        <w:t>-того пути</w:t>
      </w:r>
    </w:p>
    <w:p w:rsidR="000E2FC4" w:rsidRPr="00BF4249" w:rsidRDefault="000E2FC4" w:rsidP="00E95A8E">
      <w:pPr>
        <w:autoSpaceDE w:val="0"/>
        <w:autoSpaceDN w:val="0"/>
        <w:adjustRightInd w:val="0"/>
        <w:spacing w:after="0" w:line="240" w:lineRule="auto"/>
        <w:ind w:firstLine="709"/>
        <w:rPr>
          <w:rFonts w:ascii="Times New Roman" w:hAnsi="Times New Roman"/>
          <w:i/>
          <w:sz w:val="24"/>
          <w:szCs w:val="24"/>
        </w:rPr>
      </w:pPr>
      <w:r w:rsidRPr="00691E20">
        <w:pict>
          <v:shape id="_x0000_i1116" type="#_x0000_t75" style="width:2in;height:42.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DF55A4&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DF55A4&quot;&gt;&lt;m:oMathPara&gt;&lt;m:oMath&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П‰&lt;/m:t&gt;&lt;/m:r&gt;&lt;/m:e&gt;&lt;m:sub&gt;&lt;m:r&gt;&lt;w:rPr&gt;&lt;w:rFonts w:ascii=&quot;Cambria Math&quot; w:h-ansi=&quot;Cambria Math&quot;/&gt;&lt;wx:font wx:val=&quot;Cambria Math&quot;/&gt;&lt;w:i/&gt;&lt;w:sz w:val=&quot;24&quot;/&gt;&lt;w:sz-cs w:val=&quot;24&quot;/&gt;&lt;/w:rPr&gt;&lt;m:t&gt;ek&lt;/m:t&gt;&lt;/m:r&gt;&lt;/m:sub&gt;&lt;/m:sSub&gt;&lt;/m:e&gt;&lt;/m:acc&gt;&lt;m:r&gt;&lt;w:rPr&gt;&lt;w:rFonts w:ascii=&quot;Cambria Math&quot; w:h-ansi=&quot;Cambria Math&quot;/&gt;&lt;wx:font wx:val=&quot;Cambria Math&quot;/&gt;&lt;w:i/&gt;&lt;w:sz w:val=&quot;24&quot;/&gt;&lt;w:sz-cs w:val=&quot;24&quot;/&gt;&lt;/w:rPr&gt;&lt;m:t&gt;=&lt;/m:t&gt;&lt;/m:r&gt;&lt;m:nary&gt;&lt;m:naryPr&gt;&lt;m:chr m:val=&quot;в€‘&quot;/&gt;&lt;m:limLoc m:val=&quot;undOvr&quot;/&gt;&lt;m:ctrlPr&gt;&lt;w:rPr&gt;&lt;w:rFonts w:ascii=&quot;Cambria Math&quot; w:h-ansi=&quot;Cambria Math&quot;/&gt;&lt;wx:font wx:val=&quot;Cambria Math&quot;/&gt;&lt;w:i/&gt;&lt;w:sz w:val=&quot;24&quot;/&gt;&lt;w:sz-cs w:val=&quot;24&quot;/&gt;&lt;/w:rPr&gt;&lt;/m:ctrlPr&gt;&lt;/m:naryPr&gt;&lt;m:sub&gt;&lt;m:r&gt;&lt;w:rPr&gt;&lt;w:rFonts w:ascii=&quot;Cambria Math&quot; w:h-ansi=&quot;Cambria Math&quot;/&gt;&lt;wx:font wx:val=&quot;Cambria Math&quot;/&gt;&lt;w:i/&gt;&lt;w:sz w:val=&quot;24&quot;/&gt;&lt;w:sz-cs w:val=&quot;24&quot;/&gt;&lt;/w:rPr&gt;&lt;m:t&gt;j=1&lt;/m:t&gt;&lt;/m:r&gt;&lt;/m:sub&gt;&lt;m:sup&gt;&lt;m:r&gt;&lt;w:rPr&gt;&lt;w:rFonts w:ascii=&quot;Cambria Math&quot; w:h-ansi=&quot;Cambria Math&quot;/&gt;&lt;wx:font wx:val=&quot;Cambria Math&quot;/&gt;&lt;w:i/&gt;&lt;w:sz w:val=&quot;24&quot;/&gt;&lt;w:sz-cs w:val=&quot;24&quot;/&gt;&lt;/w:rPr&gt;&lt;m:t&gt;m&lt;/m:t&gt;&lt;/m:r&gt;&lt;/m:sup&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П‰&lt;/m:t&gt;&lt;/m:r&gt;&lt;/m:e&gt;&lt;m:sub&gt;&lt;m:r&gt;&lt;w:rPr&gt;&lt;w:rFonts w:ascii=&quot;Cambria Math&quot; w:h-ansi=&quot;Cambria Math&quot;/&gt;&lt;wx:font wx:val=&quot;Cambria Math&quot;/&gt;&lt;w:i/&gt;&lt;w:sz w:val=&quot;24&quot;/&gt;&lt;w:sz-cs w:val=&quot;24&quot;/&gt;&lt;/w:rPr&gt;&lt;m:t&gt;ej&lt;/m:t&gt;&lt;/m:r&gt;&lt;/m:sub&gt;&lt;/m:sSub&gt;&lt;m:nary&gt;&lt;m:naryPr&gt;&lt;m:chr m:val=&quot;в€Џ&quot;/&gt;&lt;m:limLoc m:val=&quot;undOvr&quot;/&gt;&lt;m:ctrlPr&gt;&lt;w:rPr&gt;&lt;w:rFonts w:ascii=&quot;Cambria Math&quot; w:h-ansi=&quot;Cambria Math&quot;/&gt;&lt;wx:font wx:val=&quot;Cambria Math&quot;/&gt;&lt;w:i/&gt;&lt;w:sz w:val=&quot;24&quot;/&gt;&lt;w:sz-cs w:val=&quot;24&quot;/&gt;&lt;/w:rPr&gt;&lt;/m:ctrlPr&gt;&lt;/m:naryPr&gt;&lt;m:sub&gt;&lt;m:f&gt;&lt;m:fPr&gt;&lt;m:type m:val=&quot;noBar&quot;/&gt;&lt;m:ctrlPr&gt;&lt;w:rPr&gt;&lt;w:rFonts w:ascii=&quot;Cambria Math&quot; w:h-ansi=&quot;Cambria Math&quot;/&gt;&lt;wx:font wx:val=&quot;Cambria Math&quot;/&gt;&lt;w:i/&gt;&lt;w:sz w:val=&quot;24&quot;/&gt;&lt;w:sz-cs w:val=&quot;24&quot;/&gt;&lt;/w:rPr&gt;&lt;/m:ctrlPr&gt;&lt;/m:fPr&gt;&lt;m:num&gt;&lt;m:r&gt;&lt;w:rPr&gt;&lt;w:rFonts w:ascii=&quot;Cambria Math&quot; w:h-ansi=&quot;Cambria Math&quot;/&gt;&lt;wx:font wx:val=&quot;Cambria Math&quot;/&gt;&lt;w:i/&gt;&lt;w:sz w:val=&quot;24&quot;/&gt;&lt;w:sz-cs w:val=&quot;24&quot;/&gt;&lt;/w:rPr&gt;&lt;m:t&gt;l=1&lt;/m:t&gt;&lt;/m:r&gt;&lt;/m:num&gt;&lt;m:den&gt;&lt;m:r&gt;&lt;w:rPr&gt;&lt;w:rFonts w:ascii=&quot;Cambria Math&quot; w:h-ansi=&quot;Cambria Math&quot;/&gt;&lt;wx:font wx:val=&quot;Cambria Math&quot;/&gt;&lt;w:i/&gt;&lt;w:sz w:val=&quot;24&quot;/&gt;&lt;w:sz-cs w:val=&quot;24&quot;/&gt;&lt;/w:rPr&gt;&lt;m:t&gt;lв‰ j&lt;/m:t&gt;&lt;/m:r&gt;&lt;/m:den&gt;&lt;/m:f&gt;&lt;/m:sub&gt;&lt;m:sup&gt;&lt;m:r&gt;&lt;w:rPr&gt;&lt;w:rFonts w:ascii=&quot;Cambria Math&quot; w:h-ansi=&quot;Cambria Math&quot;/&gt;&lt;wx:font wx:val=&quot;Cambria Math&quot;/&gt;&lt;w:i/&gt;&lt;w:sz w:val=&quot;24&quot;/&gt;&lt;w:sz-cs w:val=&quot;24&quot;/&gt;&lt;/w:rPr&gt;&lt;m:t&gt;m-1&lt;/m:t&gt;&lt;/m:r&gt;&lt;/m:sup&gt;&lt;m:e&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П‰&lt;/m:t&gt;&lt;/m:r&gt;&lt;/m:e&gt;&lt;m:sub&gt;&lt;m:r&gt;&lt;w:rPr&gt;&lt;w:rFonts w:ascii=&quot;Cambria Math&quot; w:h-ansi=&quot;Cambria Math&quot;/&gt;&lt;wx:font wx:val=&quot;Cambria Math&quot;/&gt;&lt;w:i/&gt;&lt;w:sz w:val=&quot;24&quot;/&gt;&lt;w:sz-cs w:val=&quot;24&quot;/&gt;&lt;/w:rPr&gt;&lt;m:t&gt;el&lt;/m:t&gt;&lt;/m:r&gt;&lt;/m:sub&gt;&lt;/m:sSub&gt;&lt;/m:e&gt;&lt;/m:acc&gt;&lt;/m:e&gt;&lt;/m:nary&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T&lt;/m:t&gt;&lt;/m:r&gt;&lt;/m:e&gt;&lt;m:sub&gt;&lt;m:r&gt;&lt;w:rPr&gt;&lt;w:rFonts w:ascii=&quot;Cambria Math&quot; w:h-ansi=&quot;Cambria Math&quot;/&gt;&lt;wx:font wx:val=&quot;Cambria Math&quot;/&gt;&lt;w:i/&gt;&lt;w:sz w:val=&quot;24&quot;/&gt;&lt;w:sz-cs w:val=&quot;24&quot;/&gt;&lt;/w:rPr&gt;&lt;m:t&gt;ej&lt;/m:t&gt;&lt;/m:r&gt;&lt;/m:sub&gt;&lt;/m:sSub&gt;&lt;/m:e&gt;&lt;/m:acc&gt;&lt;/m:e&gt;&lt;/m:nary&gt;&lt;m:r&gt;&lt;w:rPr&gt;&lt;w:rFonts w:ascii=&quot;Cambria Math&quot; w:h-ansi=&quot;Cambria Math&quot;/&gt;&lt;wx:font wx:val=&quot;Cambria Math&quot;/&gt;&lt;w:i/&gt;&lt;w:sz w:val=&quot;24&quot;/&gt;&lt;w:sz-cs w:val=&quot;24&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3" o:title="" chromakey="white"/>
          </v:shape>
        </w:pict>
      </w:r>
    </w:p>
    <w:p w:rsidR="000E2FC4" w:rsidRPr="00BF4249" w:rsidRDefault="000E2FC4" w:rsidP="00E95A8E">
      <w:pPr>
        <w:autoSpaceDE w:val="0"/>
        <w:autoSpaceDN w:val="0"/>
        <w:adjustRightInd w:val="0"/>
        <w:spacing w:after="0" w:line="240" w:lineRule="auto"/>
        <w:ind w:firstLine="709"/>
        <w:rPr>
          <w:rFonts w:ascii="Times New Roman" w:hAnsi="Times New Roman"/>
          <w:i/>
          <w:sz w:val="24"/>
          <w:szCs w:val="24"/>
        </w:rPr>
      </w:pPr>
    </w:p>
    <w:p w:rsidR="000E2FC4" w:rsidRPr="00C82352" w:rsidRDefault="000E2FC4" w:rsidP="00E95A8E">
      <w:pPr>
        <w:autoSpaceDE w:val="0"/>
        <w:autoSpaceDN w:val="0"/>
        <w:adjustRightInd w:val="0"/>
        <w:spacing w:after="0" w:line="240" w:lineRule="auto"/>
        <w:ind w:firstLine="709"/>
        <w:rPr>
          <w:rFonts w:ascii="Times New Roman" w:hAnsi="Times New Roman"/>
          <w:sz w:val="24"/>
          <w:szCs w:val="24"/>
          <w:lang w:val="ru-RU"/>
        </w:rPr>
      </w:pPr>
      <w:r w:rsidRPr="00BF4249">
        <w:rPr>
          <w:rFonts w:ascii="Times New Roman" w:hAnsi="Times New Roman"/>
          <w:sz w:val="24"/>
          <w:szCs w:val="24"/>
          <w:lang w:val="ru-RU"/>
        </w:rPr>
        <w:t xml:space="preserve">среднее время безотказной работы эквивалентного резервированного </w:t>
      </w:r>
      <w:r w:rsidRPr="00BF4249">
        <w:rPr>
          <w:rFonts w:ascii="Times New Roman" w:hAnsi="Times New Roman"/>
          <w:i/>
          <w:iCs/>
          <w:sz w:val="24"/>
          <w:szCs w:val="24"/>
        </w:rPr>
        <w:t>k</w:t>
      </w:r>
      <w:r w:rsidRPr="00BF4249">
        <w:rPr>
          <w:rFonts w:ascii="Times New Roman" w:hAnsi="Times New Roman"/>
          <w:sz w:val="24"/>
          <w:szCs w:val="24"/>
          <w:lang w:val="ru-RU"/>
        </w:rPr>
        <w:t>–того пути</w:t>
      </w:r>
    </w:p>
    <w:p w:rsidR="000E2FC4" w:rsidRPr="00BF4249" w:rsidRDefault="000E2FC4" w:rsidP="00E95A8E">
      <w:pPr>
        <w:autoSpaceDE w:val="0"/>
        <w:autoSpaceDN w:val="0"/>
        <w:adjustRightInd w:val="0"/>
        <w:spacing w:after="0" w:line="240" w:lineRule="auto"/>
        <w:ind w:firstLine="709"/>
        <w:rPr>
          <w:rFonts w:ascii="Times New Roman" w:hAnsi="Times New Roman"/>
          <w:i/>
          <w:sz w:val="24"/>
          <w:szCs w:val="24"/>
        </w:rPr>
      </w:pPr>
    </w:p>
    <w:p w:rsidR="000E2FC4" w:rsidRPr="00C82352" w:rsidRDefault="000E2FC4" w:rsidP="00E95A8E">
      <w:pPr>
        <w:autoSpaceDE w:val="0"/>
        <w:autoSpaceDN w:val="0"/>
        <w:adjustRightInd w:val="0"/>
        <w:spacing w:after="0" w:line="240" w:lineRule="auto"/>
        <w:ind w:firstLine="709"/>
        <w:rPr>
          <w:sz w:val="24"/>
          <w:szCs w:val="24"/>
          <w:lang w:val="ru-RU"/>
        </w:rPr>
      </w:pPr>
      <w:r w:rsidRPr="00BF4249">
        <w:rPr>
          <w:rFonts w:ascii="Times New Roman" w:hAnsi="Times New Roman"/>
          <w:sz w:val="24"/>
          <w:szCs w:val="24"/>
          <w:lang w:val="ru-RU"/>
        </w:rPr>
        <w:t xml:space="preserve">среднее время восстановления (ремонта) эквивалентного резервированного </w:t>
      </w:r>
      <w:r w:rsidRPr="00BF4249">
        <w:rPr>
          <w:rFonts w:ascii="Times New Roman" w:hAnsi="Times New Roman"/>
          <w:i/>
          <w:iCs/>
          <w:sz w:val="24"/>
          <w:szCs w:val="24"/>
        </w:rPr>
        <w:t>k</w:t>
      </w:r>
      <w:r w:rsidRPr="00BF4249">
        <w:rPr>
          <w:rFonts w:ascii="Times New Roman" w:hAnsi="Times New Roman"/>
          <w:sz w:val="24"/>
          <w:szCs w:val="24"/>
          <w:lang w:val="ru-RU"/>
        </w:rPr>
        <w:t>-того пути</w:t>
      </w:r>
    </w:p>
    <w:p w:rsidR="000E2FC4" w:rsidRPr="00BF4249" w:rsidRDefault="000E2FC4" w:rsidP="00E95A8E">
      <w:pPr>
        <w:autoSpaceDE w:val="0"/>
        <w:autoSpaceDN w:val="0"/>
        <w:adjustRightInd w:val="0"/>
        <w:spacing w:after="0" w:line="240" w:lineRule="auto"/>
        <w:ind w:firstLine="709"/>
        <w:rPr>
          <w:rFonts w:ascii="Times New Roman" w:hAnsi="Times New Roman"/>
          <w:i/>
          <w:sz w:val="24"/>
          <w:szCs w:val="24"/>
        </w:rPr>
      </w:pPr>
      <w:r w:rsidRPr="00691E20">
        <w:pict>
          <v:shape id="_x0000_i1117" type="#_x0000_t75" style="width:163.5pt;height:40.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 wsp:val=&quot;00FE4702&quot;/&gt;&lt;/wsp:rsids&gt;&lt;/w:docPr&gt;&lt;w:body&gt;&lt;w:p wsp:rsidR=&quot;00000000&quot; wsp:rsidRDefault=&quot;00FE4702&quot;&gt;&lt;m:oMathPara&gt;&lt;m:oMath&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T&lt;/m:t&gt;&lt;/m:r&gt;&lt;/m:e&gt;&lt;m:sub&gt;&lt;m:r&gt;&lt;w:rPr&gt;&lt;w:rFonts w:ascii=&quot;Cambria Math&quot; w:h-ansi=&quot;Cambria Math&quot;/&gt;&lt;wx:font wx:val=&quot;Cambria Math&quot;/&gt;&lt;w:i/&gt;&lt;w:sz w:val=&quot;24&quot;/&gt;&lt;w:sz-cs w:val=&quot;24&quot;/&gt;&lt;/w:rPr&gt;&lt;m:t&gt;ek&lt;/m:t&gt;&lt;/m:r&gt;&lt;/m:sub&gt;&lt;/m:sSub&gt;&lt;/m:e&gt;&lt;/m:acc&gt;&lt;m:r&gt;&lt;w:rPr&gt;&lt;w:rFonts w:ascii=&quot;Cambria Math&quot; w:h-ansi=&quot;Cambria Math&quot;/&gt;&lt;wx:font wx:val=&quot;Cambria Math&quot;/&gt;&lt;w:i/&gt;&lt;w:sz w:val=&quot;24&quot;/&gt;&lt;w:sz-cs w:val=&quot;24&quot;/&gt;&lt;/w:rPr&gt;&lt;m:t&gt;=&lt;/m:t&gt;&lt;/m:r&gt;&lt;m:f&gt;&lt;m:fPr&gt;&lt;m:ctrlPr&gt;&lt;w:rPr&gt;&lt;w:rFonts w:ascii=&quot;Cambria Math&quot; w:h-ansi=&quot;Cambria Math&quot;/&gt;&lt;wx:font wx:val=&quot;Cambria Math&quot;/&gt;&lt;w:i/&gt;&lt;w:sz w:val=&quot;24&quot;/&gt;&lt;w:sz-cs w:val=&quot;24&quot;/&gt;&lt;/w:rPr&gt;&lt;/m:ctrlPr&gt;&lt;/m:fPr&gt;&lt;m:num&gt;&lt;m:nary&gt;&lt;m:naryPr&gt;&lt;m:chr m:val=&quot;в€Џ&quot;/&gt;&lt;m:limLoc m:val=&quot;undOvr&quot;/&gt;&lt;m:ctrlPr&gt;&lt;w:rPr&gt;&lt;w:rFonts w:ascii=&quot;Cambria Math&quot; w:h-ansi=&quot;Cambria Math&quot;/&gt;&lt;wx:font wx:val=&quot;Cambria Math&quot;/&gt;&lt;w:i/&gt;&lt;w:sz w:val=&quot;24&quot;/&gt;&lt;w:sz-cs w:val=&quot;24&quot;/&gt;&lt;/w:rPr&gt;&lt;/m:ctrlPr&gt;&lt;/m:naryPr&gt;&lt;m:sub&gt;&lt;m:r&gt;&lt;w:rPr&gt;&lt;w:rFonts w:ascii=&quot;Cambria Math&quot; w:h-ansi=&quot;Cambria Math&quot;/&gt;&lt;wx:font wx:val=&quot;Cambria Math&quot;/&gt;&lt;w:i/&gt;&lt;w:sz w:val=&quot;24&quot;/&gt;&lt;w:sz-cs w:val=&quot;24&quot;/&gt;&lt;/w:rPr&gt;&lt;m:t&gt;j=1&lt;/m:t&gt;&lt;/m:r&gt;&lt;/m:sub&gt;&lt;m:sup&gt;&lt;m:r&gt;&lt;w:rPr&gt;&lt;w:rFonts w:ascii=&quot;Cambria Math&quot; w:h-ansi=&quot;Cambria Math&quot;/&gt;&lt;wx:font wx:val=&quot;Cambria Math&quot;/&gt;&lt;w:i/&gt;&lt;w:sz w:val=&quot;24&quot;/&gt;&lt;w:sz-cs w:val=&quot;24&quot;/&gt;&lt;/w:rPr&gt;&lt;m:t&gt;m&lt;/m:t&gt;&lt;/m:r&gt;&lt;/m:sup&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П‰&lt;/m:t&gt;&lt;/m:r&gt;&lt;/m:e&gt;&lt;m:sub&gt;&lt;m:r&gt;&lt;w:rPr&gt;&lt;w:rFonts w:ascii=&quot;Cambria Math&quot; w:h-ansi=&quot;Cambria Math&quot;/&gt;&lt;wx:font wx:val=&quot;Cambria Math&quot;/&gt;&lt;w:i/&gt;&lt;w:sz w:val=&quot;24&quot;/&gt;&lt;w:sz-cs w:val=&quot;24&quot;/&gt;&lt;/w:rPr&gt;&lt;m:t&gt;ej&lt;/m:t&gt;&lt;/m:r&gt;&lt;/m:sub&gt;&lt;/m:sSub&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T&lt;/m:t&gt;&lt;/m:r&gt;&lt;/m:e&gt;&lt;m:sub&gt;&lt;m:r&gt;&lt;w:rPr&gt;&lt;w:rFonts w:ascii=&quot;Cambria Math&quot; w:h-ansi=&quot;Cambria Math&quot;/&gt;&lt;wx:font wx:val=&quot;Cambria Math&quot;/&gt;&lt;w:i/&gt;&lt;w:sz w:val=&quot;24&quot;/&gt;&lt;w:sz-cs w:val=&quot;24&quot;/&gt;&lt;/w:rPr&gt;&lt;m:t&gt;ej&lt;/m:t&gt;&lt;/m:r&gt;&lt;/m:sub&gt;&lt;/m:sSub&gt;&lt;/m:e&gt;&lt;/m:acc&gt;&lt;/m:e&gt;&lt;/m:nary&gt;&lt;/m:num&gt;&lt;m:den&gt;&lt;m:d&gt;&lt;m:dPr&gt;&lt;m:begChr m:val=&quot;[&quot;/&gt;&lt;m:endChr m:val=&quot;]&quot;/&gt;&lt;m:ctrlPr&gt;&lt;w:rPr&gt;&lt;w:rFonts w:ascii=&quot;Cambria Math&quot; w:h-ansi=&quot;Cambria Math&quot;/&gt;&lt;wx:font wx:val=&quot;Cambria Math&quot;/&gt;&lt;w:i/&gt;&lt;w:sz w:val=&quot;24&quot;/&gt;&lt;w:sz-cs w:val=&quot;24&quot;/&gt;&lt;/w:rPr&gt;&lt;/m:ctrlPr&gt;&lt;/m:dPr&gt;&lt;m:e&gt;&lt;m:nary&gt;&lt;m:naryPr&gt;&lt;m:chr m:val=&quot;в€‘&quot;/&gt;&lt;m:limLoc m:val=&quot;undOvr&quot;/&gt;&lt;m:ctrlPr&gt;&lt;w:rPr&gt;&lt;w:rFonts w:ascii=&quot;Cambria Math&quot; w:h-ansi=&quot;Cambria Math&quot;/&gt;&lt;wx:font wx:val=&quot;Cambria Math&quot;/&gt;&lt;w:i/&gt;&lt;w:sz w:val=&quot;24&quot;/&gt;&lt;w:sz-cs w:val=&quot;24&quot;/&gt;&lt;/w:rPr&gt;&lt;/m:ctrlPr&gt;&lt;/m:naryPr&gt;&lt;m:sub&gt;&lt;m:r&gt;&lt;w:rPr&gt;&lt;w:rFonts w:ascii=&quot;Cambria Math&quot; w:h-ansi=&quot;Cambria Math&quot;/&gt;&lt;wx:font wx:val=&quot;Cambria Math&quot;/&gt;&lt;w:i/&gt;&lt;w:sz w:val=&quot;24&quot;/&gt;&lt;w:sz-cs w:val=&quot;24&quot;/&gt;&lt;/w:rPr&gt;&lt;m:t&gt;j=1&lt;/m:t&gt;&lt;/m:r&gt;&lt;/m:sub&gt;&lt;m:sup&gt;&lt;m:r&gt;&lt;w:rPr&gt;&lt;w:rFonts w:ascii=&quot;Cambria Math&quot; w:h-ansi=&quot;Cambria Math&quot;/&gt;&lt;wx:font wx:val=&quot;Cambria Math&quot;/&gt;&lt;w:i/&gt;&lt;w:sz w:val=&quot;24&quot;/&gt;&lt;w:sz-cs w:val=&quot;24&quot;/&gt;&lt;/w:rPr&gt;&lt;m:t&gt;m&lt;/m:t&gt;&lt;/m:r&gt;&lt;/m:sup&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П‰&lt;/m:t&gt;&lt;/m:r&gt;&lt;/m:e&gt;&lt;m:sub&gt;&lt;m:r&gt;&lt;w:rPr&gt;&lt;w:rFonts w:ascii=&quot;Cambria Math&quot; w:h-ansi=&quot;Cambria Math&quot;/&gt;&lt;wx:font wx:val=&quot;Cambria Math&quot;/&gt;&lt;w:i/&gt;&lt;w:sz w:val=&quot;24&quot;/&gt;&lt;w:sz-cs w:val=&quot;24&quot;/&gt;&lt;/w:rPr&gt;&lt;m:t&gt;ej&lt;/m:t&gt;&lt;/m:r&gt;&lt;/m:sub&gt;&lt;/m:sSub&gt;&lt;m:nary&gt;&lt;m:naryPr&gt;&lt;m:chr m:val=&quot;в€Џ&quot;/&gt;&lt;m:limLoc m:val=&quot;undOvr&quot;/&gt;&lt;m:ctrlPr&gt;&lt;w:rPr&gt;&lt;w:rFonts w:ascii=&quot;Cambria Math&quot; w:h-ansi=&quot;Cambria Math&quot;/&gt;&lt;wx:font wx:val=&quot;Cambria Math&quot;/&gt;&lt;w:i/&gt;&lt;w:sz w:val=&quot;24&quot;/&gt;&lt;w:sz-cs w:val=&quot;24&quot;/&gt;&lt;/w:rPr&gt;&lt;/m:ctrlPr&gt;&lt;/m:naryPr&gt;&lt;m:sub&gt;&lt;m:f&gt;&lt;m:fPr&gt;&lt;m:type m:val=&quot;noBar&quot;/&gt;&lt;m:ctrlPr&gt;&lt;w:rPr&gt;&lt;w:rFonts w:ascii=&quot;Cambria Math&quot; w:h-ansi=&quot;Cambria Math&quot;/&gt;&lt;wx:font wx:val=&quot;Cambria Math&quot;/&gt;&lt;w:i/&gt;&lt;w:sz w:val=&quot;24&quot;/&gt;&lt;w:sz-cs w:val=&quot;24&quot;/&gt;&lt;/w:rPr&gt;&lt;/m:ctrlPr&gt;&lt;/m:fPr&gt;&lt;m:num&gt;&lt;m:r&gt;&lt;w:rPr&gt;&lt;w:rFonts w:ascii=&quot;Cambria Math&quot; w:h-ansi=&quot;Cambria Math&quot;/&gt;&lt;wx:font wx:val=&quot;Cambria Math&quot;/&gt;&lt;w:i/&gt;&lt;w:sz w:val=&quot;24&quot;/&gt;&lt;w:sz-cs w:val=&quot;24&quot;/&gt;&lt;/w:rPr&gt;&lt;m:t&gt;l=1&lt;/m:t&gt;&lt;/m:r&gt;&lt;/m:num&gt;&lt;m:den&gt;&lt;m:r&gt;&lt;w:rPr&gt;&lt;w:rFonts w:ascii=&quot;Cambria Math&quot; w:h-ansi=&quot;Cambria Math&quot;/&gt;&lt;wx:font wx:val=&quot;Cambria Math&quot;/&gt;&lt;w:i/&gt;&lt;w:sz w:val=&quot;24&quot;/&gt;&lt;w:sz-cs w:val=&quot;24&quot;/&gt;&lt;/w:rPr&gt;&lt;m:t&gt;lв‰ j&lt;/m:t&gt;&lt;/m:r&gt;&lt;/m:den&gt;&lt;/m:f&gt;&lt;/m:sub&gt;&lt;m:sup&gt;&lt;m:r&gt;&lt;w:rPr&gt;&lt;w:rFonts w:ascii=&quot;Cambria Math&quot; w:h-ansi=&quot;Cambria Math&quot;/&gt;&lt;wx:font wx:val=&quot;Cambria Math&quot;/&gt;&lt;w:i/&gt;&lt;w:sz w:val=&quot;24&quot;/&gt;&lt;w:sz-cs w:val=&quot;24&quot;/&gt;&lt;/w:rPr&gt;&lt;m:t&gt;m-1&lt;/m:t&gt;&lt;/m:r&gt;&lt;/m:sup&gt;&lt;m:e&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П‰&lt;/m:t&gt;&lt;/m:r&gt;&lt;/m:e&gt;&lt;m:sub&gt;&lt;m:r&gt;&lt;w:rPr&gt;&lt;w:rFonts w:ascii=&quot;Cambria Math&quot; w:h-ansi=&quot;Cambria Math&quot;/&gt;&lt;wx:font wx:val=&quot;Cambria Math&quot;/&gt;&lt;w:i/&gt;&lt;w:sz w:val=&quot;24&quot;/&gt;&lt;w:sz-cs w:val=&quot;24&quot;/&gt;&lt;/w:rPr&gt;&lt;m:t&gt;el&lt;/m:t&gt;&lt;/m:r&gt;&lt;/m:sub&gt;&lt;/m:sSub&gt;&lt;/m:e&gt;&lt;/m:acc&gt;&lt;/m:e&gt;&lt;/m:nary&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T&lt;/m:t&gt;&lt;/m:r&gt;&lt;/m:e&gt;&lt;m:sub&gt;&lt;m:r&gt;&lt;w:rPr&gt;&lt;w:rFonts w:ascii=&quot;Cambria Math&quot; w:h-ansi=&quot;Cambria Math&quot;/&gt;&lt;wx:font wx:val=&quot;Cambria Math&quot;/&gt;&lt;w:i/&gt;&lt;w:sz w:val=&quot;24&quot;/&gt;&lt;w:sz-cs w:val=&quot;24&quot;/&gt;&lt;/w:rPr&gt;&lt;m:t&gt;ej&lt;/m:t&gt;&lt;/m:r&gt;&lt;/m:sub&gt;&lt;/m:sSub&gt;&lt;/m:e&gt;&lt;/m:acc&gt;&lt;/m:e&gt;&lt;/m:nary&gt;&lt;/m:e&gt;&lt;/m:d&gt;&lt;/m:den&gt;&lt;/m:f&gt;&lt;m:r&gt;&lt;w:rPr&gt;&lt;w:rFonts w:ascii=&quot;Cambria Math&quot; w:h-ansi=&quot;Cambria Math&quot;/&gt;&lt;wx:font wx:val=&quot;Cambria Math&quot;/&gt;&lt;w:i/&gt;&lt;w:sz w:val=&quot;24&quot;/&gt;&lt;w:sz-cs w:val=&quot;24&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 o:title="" chromakey="white"/>
          </v:shape>
        </w:pict>
      </w:r>
    </w:p>
    <w:p w:rsidR="000E2FC4"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r w:rsidRPr="00BF4249">
        <w:rPr>
          <w:rFonts w:ascii="Times New Roman" w:hAnsi="Times New Roman"/>
          <w:color w:val="000000"/>
          <w:sz w:val="24"/>
          <w:szCs w:val="24"/>
          <w:lang w:val="ru-RU"/>
        </w:rPr>
        <w:t>Шаг 6. Процедура расчета повторяется для последовате</w:t>
      </w:r>
      <w:r>
        <w:rPr>
          <w:rFonts w:ascii="Times New Roman" w:hAnsi="Times New Roman"/>
          <w:color w:val="000000"/>
          <w:sz w:val="24"/>
          <w:szCs w:val="24"/>
          <w:lang w:val="ru-RU"/>
        </w:rPr>
        <w:t>льных (в смысле надежности) эк</w:t>
      </w:r>
      <w:r w:rsidRPr="00BF4249">
        <w:rPr>
          <w:rFonts w:ascii="Times New Roman" w:hAnsi="Times New Roman"/>
          <w:color w:val="000000"/>
          <w:sz w:val="24"/>
          <w:szCs w:val="24"/>
          <w:lang w:val="ru-RU"/>
        </w:rPr>
        <w:t>вивалентных путей.</w:t>
      </w:r>
    </w:p>
    <w:p w:rsidR="000E2FC4" w:rsidRPr="00BF4249"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p>
    <w:p w:rsidR="000E2FC4" w:rsidRDefault="000E2FC4" w:rsidP="00E95A8E">
      <w:pPr>
        <w:pStyle w:val="Heading1"/>
        <w:rPr>
          <w:b w:val="0"/>
          <w:bCs w:val="0"/>
          <w:color w:val="000000"/>
          <w:szCs w:val="24"/>
          <w:lang w:val="ru-RU"/>
        </w:rPr>
      </w:pPr>
      <w:bookmarkStart w:id="119" w:name="_Toc445886743"/>
      <w:r w:rsidRPr="00BF4249">
        <w:rPr>
          <w:color w:val="000000"/>
          <w:szCs w:val="24"/>
          <w:lang w:val="ru-RU"/>
        </w:rPr>
        <w:t>9.2.2.3 Оценка недоотпуска тепла потребителям</w:t>
      </w:r>
      <w:bookmarkEnd w:id="119"/>
    </w:p>
    <w:p w:rsidR="000E2FC4" w:rsidRPr="00BF4249"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p>
    <w:p w:rsidR="000E2FC4" w:rsidRPr="00BF4249"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BF4249">
        <w:rPr>
          <w:rFonts w:ascii="Times New Roman" w:hAnsi="Times New Roman"/>
          <w:color w:val="000000"/>
          <w:sz w:val="24"/>
          <w:szCs w:val="24"/>
          <w:lang w:val="ru-RU"/>
        </w:rPr>
        <w:t>Выполнив оценку вероятности безотказной работы каж</w:t>
      </w:r>
      <w:r>
        <w:rPr>
          <w:rFonts w:ascii="Times New Roman" w:hAnsi="Times New Roman"/>
          <w:color w:val="000000"/>
          <w:sz w:val="24"/>
          <w:szCs w:val="24"/>
          <w:lang w:val="ru-RU"/>
        </w:rPr>
        <w:t>дого магистрального теплопрово</w:t>
      </w:r>
      <w:r w:rsidRPr="00BF4249">
        <w:rPr>
          <w:rFonts w:ascii="Times New Roman" w:hAnsi="Times New Roman"/>
          <w:color w:val="000000"/>
          <w:sz w:val="24"/>
          <w:szCs w:val="24"/>
          <w:lang w:val="ru-RU"/>
        </w:rPr>
        <w:t>да, легко определить средний ( как вероятностную меру) недоот</w:t>
      </w:r>
      <w:r>
        <w:rPr>
          <w:rFonts w:ascii="Times New Roman" w:hAnsi="Times New Roman"/>
          <w:color w:val="000000"/>
          <w:sz w:val="24"/>
          <w:szCs w:val="24"/>
          <w:lang w:val="ru-RU"/>
        </w:rPr>
        <w:t>пуск тепла для каждого потреби</w:t>
      </w:r>
      <w:r w:rsidRPr="00BF4249">
        <w:rPr>
          <w:rFonts w:ascii="Times New Roman" w:hAnsi="Times New Roman"/>
          <w:color w:val="000000"/>
          <w:sz w:val="24"/>
          <w:szCs w:val="24"/>
          <w:lang w:val="ru-RU"/>
        </w:rPr>
        <w:t xml:space="preserve">теля, присоединенного к этому магистральному теплопроводу. </w:t>
      </w:r>
    </w:p>
    <w:p w:rsidR="000E2FC4" w:rsidRPr="00BF4249" w:rsidRDefault="000E2FC4" w:rsidP="00E95A8E">
      <w:pPr>
        <w:autoSpaceDE w:val="0"/>
        <w:autoSpaceDN w:val="0"/>
        <w:adjustRightInd w:val="0"/>
        <w:spacing w:after="0" w:line="240" w:lineRule="auto"/>
        <w:ind w:firstLine="709"/>
        <w:jc w:val="both"/>
        <w:rPr>
          <w:rFonts w:ascii="Times New Roman" w:hAnsi="Times New Roman"/>
          <w:i/>
          <w:sz w:val="24"/>
          <w:szCs w:val="24"/>
          <w:lang w:val="ru-RU"/>
        </w:rPr>
      </w:pPr>
      <w:r w:rsidRPr="00BF4249">
        <w:rPr>
          <w:rFonts w:ascii="Times New Roman" w:hAnsi="Times New Roman"/>
          <w:color w:val="000000"/>
          <w:sz w:val="24"/>
          <w:szCs w:val="24"/>
          <w:lang w:val="ru-RU"/>
        </w:rPr>
        <w:t>Вычислив вероятность безотказной работы теплопровода относительно выбранного потребителя и, соответственно, вероятность отказа теплопровода относительно выбранного потребителя недоотпуск рассчитывается как:</w:t>
      </w:r>
    </w:p>
    <w:p w:rsidR="000E2FC4" w:rsidRPr="006113FE" w:rsidRDefault="000E2FC4" w:rsidP="00E95A8E">
      <w:pPr>
        <w:autoSpaceDE w:val="0"/>
        <w:autoSpaceDN w:val="0"/>
        <w:adjustRightInd w:val="0"/>
        <w:spacing w:after="0" w:line="240" w:lineRule="auto"/>
        <w:ind w:firstLine="709"/>
        <w:rPr>
          <w:rFonts w:ascii="Times New Roman" w:hAnsi="Times New Roman"/>
          <w:i/>
          <w:sz w:val="24"/>
          <w:szCs w:val="24"/>
        </w:rPr>
      </w:pPr>
    </w:p>
    <w:p w:rsidR="000E2FC4" w:rsidRPr="006113FE" w:rsidRDefault="000E2FC4" w:rsidP="00E95A8E">
      <w:pPr>
        <w:autoSpaceDE w:val="0"/>
        <w:autoSpaceDN w:val="0"/>
        <w:adjustRightInd w:val="0"/>
        <w:spacing w:after="0" w:line="240" w:lineRule="auto"/>
        <w:jc w:val="both"/>
        <w:rPr>
          <w:rFonts w:ascii="Times New Roman" w:hAnsi="Times New Roman"/>
          <w:color w:val="000000"/>
          <w:sz w:val="23"/>
          <w:szCs w:val="23"/>
          <w:lang w:val="ru-RU"/>
        </w:rPr>
      </w:pPr>
      <w:r w:rsidRPr="006113FE">
        <w:rPr>
          <w:rFonts w:ascii="Times New Roman" w:hAnsi="Times New Roman"/>
          <w:color w:val="000000"/>
          <w:sz w:val="23"/>
          <w:szCs w:val="23"/>
          <w:lang w:val="ru-RU"/>
        </w:rPr>
        <w:t xml:space="preserve">где, </w:t>
      </w:r>
      <w:r w:rsidRPr="00691E20">
        <w:rPr>
          <w:rFonts w:ascii="Times New Roman" w:hAnsi="Times New Roman"/>
          <w:color w:val="000000"/>
          <w:sz w:val="23"/>
          <w:szCs w:val="23"/>
          <w:lang w:val="ru-RU"/>
        </w:rPr>
        <w:fldChar w:fldCharType="begin"/>
      </w:r>
      <w:r w:rsidRPr="00691E20">
        <w:rPr>
          <w:rFonts w:ascii="Times New Roman" w:hAnsi="Times New Roman"/>
          <w:color w:val="000000"/>
          <w:sz w:val="23"/>
          <w:szCs w:val="23"/>
          <w:lang w:val="ru-RU"/>
        </w:rPr>
        <w:instrText xml:space="preserve"> QUOTE </w:instrText>
      </w:r>
      <w:r w:rsidRPr="00691E20">
        <w:pict>
          <v:shape id="_x0000_i1118" type="#_x0000_t75" style="width:20.25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72106&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A72106&quot;&gt;&lt;m:oMathPara&gt;&lt;m:oMath&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Q&lt;/m:t&gt;&lt;/m:r&gt;&lt;/m:e&gt;&lt;m:sub&gt;&lt;m:r&gt;&lt;w:rPr&gt;&lt;w:rFonts w:ascii=&quot;Cambria Math&quot; w:h-ansi=&quot;Cambria Math&quot;/&gt;&lt;wx:font wx:val=&quot;Cambria Math&quot;/&gt;&lt;w:i/&gt;&lt;w:sz w:val=&quot;24&quot;/&gt;&lt;w:sz-cs w:val=&quot;24&quot;/&gt;&lt;w:lang w:val=&quot;RU&quot;/&gt;&lt;/w:rPr&gt;&lt;m:t&gt;РїСЂ&lt;/m:t&gt;&lt;/m:r&gt;&lt;/m:sub&gt;&lt;/m:sSub&gt;&lt;/m:e&gt;&lt;/m:acc&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 o:title="" chromakey="white"/>
          </v:shape>
        </w:pict>
      </w:r>
      <w:r w:rsidRPr="00691E20">
        <w:rPr>
          <w:rFonts w:ascii="Times New Roman" w:hAnsi="Times New Roman"/>
          <w:color w:val="000000"/>
          <w:sz w:val="23"/>
          <w:szCs w:val="23"/>
          <w:lang w:val="ru-RU"/>
        </w:rPr>
        <w:instrText xml:space="preserve"> </w:instrText>
      </w:r>
      <w:r w:rsidRPr="00691E20">
        <w:rPr>
          <w:rFonts w:ascii="Times New Roman" w:hAnsi="Times New Roman"/>
          <w:color w:val="000000"/>
          <w:sz w:val="23"/>
          <w:szCs w:val="23"/>
          <w:lang w:val="ru-RU"/>
        </w:rPr>
        <w:fldChar w:fldCharType="separate"/>
      </w:r>
      <w:r w:rsidRPr="00691E20">
        <w:pict>
          <v:shape id="_x0000_i1119" type="#_x0000_t75" style="width:20.25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72106&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A72106&quot;&gt;&lt;m:oMathPara&gt;&lt;m:oMath&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Q&lt;/m:t&gt;&lt;/m:r&gt;&lt;/m:e&gt;&lt;m:sub&gt;&lt;m:r&gt;&lt;w:rPr&gt;&lt;w:rFonts w:ascii=&quot;Cambria Math&quot; w:h-ansi=&quot;Cambria Math&quot;/&gt;&lt;wx:font wx:val=&quot;Cambria Math&quot;/&gt;&lt;w:i/&gt;&lt;w:sz w:val=&quot;24&quot;/&gt;&lt;w:sz-cs w:val=&quot;24&quot;/&gt;&lt;w:lang w:val=&quot;RU&quot;/&gt;&lt;/w:rPr&gt;&lt;m:t&gt;РїСЂ&lt;/m:t&gt;&lt;/m:r&gt;&lt;/m:sub&gt;&lt;/m:sSub&gt;&lt;/m:e&gt;&lt;/m:acc&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 o:title="" chromakey="white"/>
          </v:shape>
        </w:pict>
      </w:r>
      <w:r w:rsidRPr="00691E20">
        <w:rPr>
          <w:rFonts w:ascii="Times New Roman" w:hAnsi="Times New Roman"/>
          <w:color w:val="000000"/>
          <w:sz w:val="23"/>
          <w:szCs w:val="23"/>
          <w:lang w:val="ru-RU"/>
        </w:rPr>
        <w:fldChar w:fldCharType="end"/>
      </w:r>
      <w:r>
        <w:rPr>
          <w:rFonts w:ascii="Times New Roman" w:hAnsi="Times New Roman"/>
          <w:color w:val="000000"/>
          <w:sz w:val="23"/>
          <w:szCs w:val="23"/>
          <w:lang w:val="ru-RU"/>
        </w:rPr>
        <w:t xml:space="preserve">- </w:t>
      </w:r>
      <w:r w:rsidRPr="006113FE">
        <w:rPr>
          <w:rFonts w:ascii="Times New Roman" w:hAnsi="Times New Roman"/>
          <w:color w:val="000000"/>
          <w:sz w:val="23"/>
          <w:szCs w:val="23"/>
          <w:lang w:val="ru-RU"/>
        </w:rPr>
        <w:t xml:space="preserve">среднегодовая тепловая мощность теплопотребляющих установок потребителя (либо, по другому, тепловая нагрузка потребителя), Гкал/ч; np Q </w:t>
      </w:r>
    </w:p>
    <w:p w:rsidR="000E2FC4" w:rsidRPr="006113FE" w:rsidRDefault="000E2FC4" w:rsidP="00E95A8E">
      <w:pPr>
        <w:autoSpaceDE w:val="0"/>
        <w:autoSpaceDN w:val="0"/>
        <w:adjustRightInd w:val="0"/>
        <w:spacing w:after="0" w:line="240" w:lineRule="auto"/>
        <w:jc w:val="both"/>
        <w:rPr>
          <w:rFonts w:ascii="Times New Roman" w:hAnsi="Times New Roman"/>
          <w:color w:val="000000"/>
          <w:sz w:val="23"/>
          <w:szCs w:val="23"/>
          <w:lang w:val="ru-RU"/>
        </w:rPr>
      </w:pPr>
      <w:r w:rsidRPr="006113FE">
        <w:rPr>
          <w:rFonts w:ascii="Times New Roman" w:hAnsi="Times New Roman"/>
          <w:i/>
          <w:iCs/>
          <w:color w:val="000000"/>
          <w:sz w:val="23"/>
          <w:szCs w:val="23"/>
          <w:lang w:val="ru-RU"/>
        </w:rPr>
        <w:t>Т</w:t>
      </w:r>
      <w:r w:rsidRPr="006113FE">
        <w:rPr>
          <w:rFonts w:ascii="Times New Roman" w:hAnsi="Times New Roman"/>
          <w:i/>
          <w:iCs/>
          <w:color w:val="000000"/>
          <w:sz w:val="16"/>
          <w:szCs w:val="16"/>
          <w:lang w:val="ru-RU"/>
        </w:rPr>
        <w:t xml:space="preserve">оп </w:t>
      </w:r>
      <w:r w:rsidRPr="006113FE">
        <w:rPr>
          <w:rFonts w:ascii="Times New Roman" w:hAnsi="Times New Roman"/>
          <w:color w:val="000000"/>
          <w:sz w:val="23"/>
          <w:szCs w:val="23"/>
          <w:lang w:val="ru-RU"/>
        </w:rPr>
        <w:t xml:space="preserve">– продолжительность отопительного периода, час; </w:t>
      </w:r>
    </w:p>
    <w:p w:rsidR="000E2FC4" w:rsidRDefault="000E2FC4" w:rsidP="00E95A8E">
      <w:pPr>
        <w:autoSpaceDE w:val="0"/>
        <w:autoSpaceDN w:val="0"/>
        <w:adjustRightInd w:val="0"/>
        <w:spacing w:after="0" w:line="240" w:lineRule="auto"/>
        <w:ind w:firstLine="709"/>
        <w:rPr>
          <w:rFonts w:ascii="Times New Roman" w:hAnsi="Times New Roman"/>
          <w:color w:val="000000"/>
          <w:sz w:val="23"/>
          <w:szCs w:val="23"/>
          <w:lang w:val="ru-RU"/>
        </w:rPr>
      </w:pPr>
      <w:r w:rsidRPr="006113FE">
        <w:rPr>
          <w:rFonts w:ascii="Times New Roman" w:hAnsi="Times New Roman"/>
          <w:i/>
          <w:iCs/>
          <w:color w:val="000000"/>
          <w:sz w:val="23"/>
          <w:szCs w:val="23"/>
          <w:lang w:val="ru-RU"/>
        </w:rPr>
        <w:t>q</w:t>
      </w:r>
      <w:r w:rsidRPr="006113FE">
        <w:rPr>
          <w:rFonts w:ascii="Times New Roman" w:hAnsi="Times New Roman"/>
          <w:i/>
          <w:iCs/>
          <w:color w:val="000000"/>
          <w:sz w:val="16"/>
          <w:szCs w:val="16"/>
          <w:lang w:val="ru-RU"/>
        </w:rPr>
        <w:t>mn</w:t>
      </w:r>
      <w:r w:rsidRPr="006113FE">
        <w:rPr>
          <w:rFonts w:ascii="Times New Roman" w:hAnsi="Times New Roman"/>
          <w:color w:val="000000"/>
          <w:sz w:val="23"/>
          <w:szCs w:val="23"/>
          <w:lang w:val="ru-RU"/>
        </w:rPr>
        <w:t>– вероятность отказа теплопровода.</w:t>
      </w:r>
    </w:p>
    <w:p w:rsidR="000E2FC4" w:rsidRDefault="000E2FC4" w:rsidP="00E95A8E">
      <w:pPr>
        <w:autoSpaceDE w:val="0"/>
        <w:autoSpaceDN w:val="0"/>
        <w:adjustRightInd w:val="0"/>
        <w:spacing w:after="0" w:line="240" w:lineRule="auto"/>
        <w:ind w:firstLine="709"/>
        <w:rPr>
          <w:rFonts w:ascii="Times New Roman" w:hAnsi="Times New Roman"/>
          <w:color w:val="000000"/>
          <w:sz w:val="23"/>
          <w:szCs w:val="23"/>
          <w:lang w:val="ru-RU"/>
        </w:rPr>
      </w:pPr>
    </w:p>
    <w:p w:rsidR="000E2FC4" w:rsidRPr="00BB15BE" w:rsidRDefault="000E2FC4" w:rsidP="00E95A8E">
      <w:pPr>
        <w:pStyle w:val="Heading1"/>
        <w:rPr>
          <w:color w:val="000000"/>
          <w:szCs w:val="23"/>
          <w:lang w:val="ru-RU"/>
        </w:rPr>
      </w:pPr>
      <w:bookmarkStart w:id="120" w:name="_Toc445886744"/>
      <w:r w:rsidRPr="00BB15BE">
        <w:rPr>
          <w:color w:val="000000"/>
          <w:szCs w:val="23"/>
          <w:lang w:val="ru-RU"/>
        </w:rPr>
        <w:t>9.2.3 Результаты расчетов</w:t>
      </w:r>
      <w:bookmarkEnd w:id="120"/>
    </w:p>
    <w:p w:rsidR="000E2FC4" w:rsidRDefault="000E2FC4" w:rsidP="00E95A8E">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C34FB7" w:rsidRDefault="000E2FC4" w:rsidP="00E15773">
      <w:pPr>
        <w:autoSpaceDE w:val="0"/>
        <w:autoSpaceDN w:val="0"/>
        <w:adjustRightInd w:val="0"/>
        <w:spacing w:after="0" w:line="240" w:lineRule="auto"/>
        <w:ind w:firstLine="709"/>
        <w:jc w:val="both"/>
        <w:rPr>
          <w:rFonts w:ascii="Times New Roman" w:hAnsi="Times New Roman"/>
          <w:color w:val="000000"/>
          <w:sz w:val="24"/>
          <w:szCs w:val="23"/>
          <w:lang w:val="ru-RU"/>
        </w:rPr>
      </w:pPr>
      <w:r w:rsidRPr="00C34FB7">
        <w:rPr>
          <w:rFonts w:ascii="Times New Roman" w:hAnsi="Times New Roman"/>
          <w:color w:val="000000"/>
          <w:sz w:val="24"/>
          <w:szCs w:val="23"/>
          <w:lang w:val="ru-RU"/>
        </w:rPr>
        <w:t xml:space="preserve">Как было показано выше, реконструкция тепловых сетей в связи с исчерпанием физического ресурса действующих магистральных теплопроводов необходима для обеспечения теплоснабжения потребителей с надежностью, характеризующейся нормативными показателями, принятыми при их проектировании. К 2015 году эксплуатационная надежность тепловых сетей </w:t>
      </w:r>
      <w:r>
        <w:rPr>
          <w:rFonts w:ascii="Times New Roman" w:hAnsi="Times New Roman"/>
          <w:color w:val="000000"/>
          <w:sz w:val="24"/>
          <w:szCs w:val="23"/>
          <w:lang w:val="ru-RU"/>
        </w:rPr>
        <w:t>п. Дубитель</w:t>
      </w:r>
      <w:r w:rsidRPr="00C34FB7">
        <w:rPr>
          <w:rFonts w:ascii="Times New Roman" w:hAnsi="Times New Roman"/>
          <w:color w:val="000000"/>
          <w:sz w:val="24"/>
          <w:szCs w:val="23"/>
          <w:lang w:val="ru-RU"/>
        </w:rPr>
        <w:t xml:space="preserve">в целом обеспечивалась за счет напряженной работы </w:t>
      </w:r>
      <w:r>
        <w:rPr>
          <w:rFonts w:ascii="Times New Roman" w:hAnsi="Times New Roman"/>
          <w:color w:val="000000"/>
          <w:sz w:val="24"/>
          <w:szCs w:val="23"/>
          <w:lang w:val="ru-RU"/>
        </w:rPr>
        <w:t xml:space="preserve">котельной </w:t>
      </w:r>
      <w:r>
        <w:rPr>
          <w:rFonts w:ascii="Times New Roman" w:hAnsi="Times New Roman"/>
          <w:color w:val="000000"/>
          <w:szCs w:val="23"/>
          <w:lang w:val="ru-RU"/>
        </w:rPr>
        <w:t>ЖКХ «Зубово-Поляна»</w:t>
      </w:r>
      <w:r w:rsidRPr="00C34FB7">
        <w:rPr>
          <w:rFonts w:ascii="Times New Roman" w:hAnsi="Times New Roman"/>
          <w:color w:val="000000"/>
          <w:sz w:val="24"/>
          <w:szCs w:val="23"/>
          <w:lang w:val="ru-RU"/>
        </w:rPr>
        <w:t xml:space="preserve"> по текущей ликвидации возникающих повреждений в тепловых сетях и недопущению их развития в серьезные аварии с тяжелыми последствиями. </w:t>
      </w:r>
    </w:p>
    <w:p w:rsidR="000E2FC4" w:rsidRDefault="000E2FC4" w:rsidP="00E15773">
      <w:pPr>
        <w:autoSpaceDE w:val="0"/>
        <w:autoSpaceDN w:val="0"/>
        <w:adjustRightInd w:val="0"/>
        <w:spacing w:after="0" w:line="240" w:lineRule="auto"/>
        <w:ind w:firstLine="709"/>
        <w:jc w:val="both"/>
        <w:rPr>
          <w:rFonts w:ascii="Times New Roman" w:hAnsi="Times New Roman"/>
          <w:sz w:val="24"/>
          <w:lang w:val="ru-RU"/>
        </w:rPr>
      </w:pPr>
      <w:r w:rsidRPr="00C34FB7">
        <w:rPr>
          <w:rFonts w:ascii="Times New Roman" w:hAnsi="Times New Roman"/>
          <w:color w:val="000000"/>
          <w:sz w:val="24"/>
          <w:szCs w:val="23"/>
          <w:lang w:val="ru-RU"/>
        </w:rPr>
        <w:t>Проведенный расчет надежности по некоторым путям магистральных теплопроводов показал результат ВБР, не превышающий 0,3, а на некоторых и менее (при нормативном значении равном 0,9). Такие результаты эксплуатационной надежности объясняются, прежде всего, практически полным исчерпанием физического ресурса тепловых сетей. Средневзвешенный срок их эксплуатации приближается к критическому, свыше 20 лет. Если не предпринять действенных мер долгосрочного характера по восстановлению эксплуатационного ресурса, то в ближайшие пять лет поток отказов на тепловых сетях зоны действия удвоится, и справляться с их своевременным устранением будет практически невозможно.</w:t>
      </w:r>
    </w:p>
    <w:p w:rsidR="000E2FC4" w:rsidRDefault="000E2FC4" w:rsidP="00E95A8E">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BB15BE" w:rsidRDefault="000E2FC4" w:rsidP="00E95A8E">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BB15BE" w:rsidRDefault="000E2FC4" w:rsidP="006422F3">
      <w:pPr>
        <w:pStyle w:val="Heading1"/>
        <w:jc w:val="both"/>
        <w:rPr>
          <w:color w:val="000000"/>
          <w:szCs w:val="23"/>
          <w:lang w:val="ru-RU"/>
        </w:rPr>
      </w:pPr>
      <w:bookmarkStart w:id="121" w:name="_Toc445886745"/>
      <w:r w:rsidRPr="00BB15BE">
        <w:rPr>
          <w:color w:val="000000"/>
          <w:szCs w:val="23"/>
          <w:lang w:val="ru-RU"/>
        </w:rPr>
        <w:t>9.3 Расчет вероятности безотказной работы тепловых сетей в зоне действия э</w:t>
      </w:r>
      <w:r>
        <w:rPr>
          <w:color w:val="000000"/>
          <w:szCs w:val="23"/>
          <w:lang w:val="ru-RU"/>
        </w:rPr>
        <w:t>нергоисточникап. Дубитель</w:t>
      </w:r>
      <w:r w:rsidRPr="00BB15BE">
        <w:rPr>
          <w:color w:val="000000"/>
          <w:szCs w:val="23"/>
          <w:lang w:val="ru-RU"/>
        </w:rPr>
        <w:t xml:space="preserve"> на отопительный период 201</w:t>
      </w:r>
      <w:r>
        <w:rPr>
          <w:color w:val="000000"/>
          <w:szCs w:val="23"/>
          <w:lang w:val="ru-RU"/>
        </w:rPr>
        <w:t>5</w:t>
      </w:r>
      <w:r w:rsidRPr="00BB15BE">
        <w:rPr>
          <w:color w:val="000000"/>
          <w:szCs w:val="23"/>
          <w:lang w:val="ru-RU"/>
        </w:rPr>
        <w:t xml:space="preserve"> года</w:t>
      </w:r>
      <w:bookmarkEnd w:id="121"/>
    </w:p>
    <w:p w:rsidR="000E2FC4" w:rsidRPr="00BB15BE" w:rsidRDefault="000E2FC4" w:rsidP="006422F3">
      <w:pPr>
        <w:pStyle w:val="Heading1"/>
        <w:jc w:val="both"/>
        <w:rPr>
          <w:color w:val="000000"/>
          <w:szCs w:val="23"/>
          <w:lang w:val="ru-RU"/>
        </w:rPr>
      </w:pPr>
      <w:bookmarkStart w:id="122" w:name="_Toc445886746"/>
      <w:r w:rsidRPr="00BB15BE">
        <w:rPr>
          <w:color w:val="000000"/>
          <w:szCs w:val="23"/>
          <w:lang w:val="ru-RU"/>
        </w:rPr>
        <w:t>9.3.1 Вероятности безотказной работы не резер</w:t>
      </w:r>
      <w:r>
        <w:rPr>
          <w:color w:val="000000"/>
          <w:szCs w:val="23"/>
          <w:lang w:val="ru-RU"/>
        </w:rPr>
        <w:t>вируемых магистральных теплопро</w:t>
      </w:r>
      <w:r w:rsidRPr="00BB15BE">
        <w:rPr>
          <w:color w:val="000000"/>
          <w:szCs w:val="23"/>
          <w:lang w:val="ru-RU"/>
        </w:rPr>
        <w:t>водов тепловой сети</w:t>
      </w:r>
      <w:bookmarkEnd w:id="122"/>
    </w:p>
    <w:p w:rsidR="000E2FC4" w:rsidRPr="00BB15BE" w:rsidRDefault="000E2FC4" w:rsidP="00E95A8E">
      <w:pPr>
        <w:pStyle w:val="Heading1"/>
        <w:rPr>
          <w:color w:val="000000"/>
          <w:szCs w:val="23"/>
          <w:lang w:val="ru-RU"/>
        </w:rPr>
      </w:pPr>
      <w:bookmarkStart w:id="123" w:name="_Toc445886747"/>
      <w:r w:rsidRPr="00BB15BE">
        <w:rPr>
          <w:color w:val="000000"/>
          <w:szCs w:val="23"/>
          <w:lang w:val="ru-RU"/>
        </w:rPr>
        <w:t>9.3.1.1 Общие положения</w:t>
      </w:r>
      <w:bookmarkEnd w:id="123"/>
    </w:p>
    <w:p w:rsidR="000E2FC4" w:rsidRDefault="000E2FC4" w:rsidP="00E95A8E">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BB15BE" w:rsidRDefault="000E2FC4" w:rsidP="00E15773">
      <w:pPr>
        <w:autoSpaceDE w:val="0"/>
        <w:autoSpaceDN w:val="0"/>
        <w:adjustRightInd w:val="0"/>
        <w:spacing w:after="0" w:line="240" w:lineRule="auto"/>
        <w:ind w:firstLine="709"/>
        <w:jc w:val="both"/>
        <w:rPr>
          <w:rFonts w:ascii="Times New Roman" w:hAnsi="Times New Roman"/>
          <w:color w:val="000000"/>
          <w:sz w:val="24"/>
          <w:szCs w:val="23"/>
          <w:lang w:val="ru-RU"/>
        </w:rPr>
      </w:pPr>
      <w:r w:rsidRPr="00BB15BE">
        <w:rPr>
          <w:rFonts w:ascii="Times New Roman" w:hAnsi="Times New Roman"/>
          <w:color w:val="000000"/>
          <w:sz w:val="24"/>
          <w:szCs w:val="23"/>
          <w:lang w:val="ru-RU"/>
        </w:rPr>
        <w:t>Вероятности безотказной работы на не резервируемых участков тепловой сети в модели первого уровня рассчитываются относительно тепловых камер</w:t>
      </w:r>
      <w:r>
        <w:rPr>
          <w:rFonts w:ascii="Times New Roman" w:hAnsi="Times New Roman"/>
          <w:color w:val="000000"/>
          <w:sz w:val="24"/>
          <w:szCs w:val="23"/>
          <w:lang w:val="ru-RU"/>
        </w:rPr>
        <w:t>, в которых к магистральным теп</w:t>
      </w:r>
      <w:r w:rsidRPr="00BB15BE">
        <w:rPr>
          <w:rFonts w:ascii="Times New Roman" w:hAnsi="Times New Roman"/>
          <w:color w:val="000000"/>
          <w:sz w:val="24"/>
          <w:szCs w:val="23"/>
          <w:lang w:val="ru-RU"/>
        </w:rPr>
        <w:t>лопроводам присоединены ответвления, обеспечивающие пе</w:t>
      </w:r>
      <w:r>
        <w:rPr>
          <w:rFonts w:ascii="Times New Roman" w:hAnsi="Times New Roman"/>
          <w:color w:val="000000"/>
          <w:sz w:val="24"/>
          <w:szCs w:val="23"/>
          <w:lang w:val="ru-RU"/>
        </w:rPr>
        <w:t>редачу тепловой энергии от магистральных теплопровод п. Дубитель</w:t>
      </w:r>
      <w:r w:rsidRPr="00BB15BE">
        <w:rPr>
          <w:rFonts w:ascii="Times New Roman" w:hAnsi="Times New Roman"/>
          <w:color w:val="000000"/>
          <w:sz w:val="24"/>
          <w:szCs w:val="23"/>
          <w:lang w:val="ru-RU"/>
        </w:rPr>
        <w:t xml:space="preserve">. </w:t>
      </w:r>
    </w:p>
    <w:p w:rsidR="000E2FC4" w:rsidRDefault="000E2FC4" w:rsidP="00E15773">
      <w:pPr>
        <w:autoSpaceDE w:val="0"/>
        <w:autoSpaceDN w:val="0"/>
        <w:adjustRightInd w:val="0"/>
        <w:spacing w:after="0" w:line="240" w:lineRule="auto"/>
        <w:ind w:firstLine="709"/>
        <w:jc w:val="both"/>
        <w:rPr>
          <w:rFonts w:ascii="Times New Roman" w:hAnsi="Times New Roman"/>
          <w:color w:val="000000"/>
          <w:sz w:val="24"/>
          <w:szCs w:val="23"/>
          <w:lang w:val="ru-RU"/>
        </w:rPr>
      </w:pPr>
      <w:r w:rsidRPr="00BB15BE">
        <w:rPr>
          <w:rFonts w:ascii="Times New Roman" w:hAnsi="Times New Roman"/>
          <w:color w:val="000000"/>
          <w:sz w:val="24"/>
          <w:szCs w:val="23"/>
          <w:lang w:val="ru-RU"/>
        </w:rPr>
        <w:t>Вероятности безотказной работы рассчитываются для всех магистральных теплопроводов (как не резервируемых теплопроводов), реестр которых устано</w:t>
      </w:r>
      <w:r>
        <w:rPr>
          <w:rFonts w:ascii="Times New Roman" w:hAnsi="Times New Roman"/>
          <w:color w:val="000000"/>
          <w:sz w:val="24"/>
          <w:szCs w:val="23"/>
          <w:lang w:val="ru-RU"/>
        </w:rPr>
        <w:t>влен в электронной модели теплоснабжения п. Дубитель</w:t>
      </w:r>
      <w:r w:rsidRPr="00BB15BE">
        <w:rPr>
          <w:rFonts w:ascii="Times New Roman" w:hAnsi="Times New Roman"/>
          <w:color w:val="000000"/>
          <w:sz w:val="24"/>
          <w:szCs w:val="23"/>
          <w:lang w:val="ru-RU"/>
        </w:rPr>
        <w:t xml:space="preserve">. </w:t>
      </w:r>
    </w:p>
    <w:p w:rsidR="000E2FC4"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p>
    <w:p w:rsidR="000E2FC4" w:rsidRDefault="000E2FC4" w:rsidP="00E95A8E">
      <w:pPr>
        <w:pStyle w:val="Heading1"/>
        <w:rPr>
          <w:b w:val="0"/>
          <w:bCs w:val="0"/>
          <w:color w:val="000000"/>
          <w:szCs w:val="23"/>
          <w:lang w:val="ru-RU"/>
        </w:rPr>
      </w:pPr>
      <w:bookmarkStart w:id="124" w:name="_Toc445886748"/>
      <w:r w:rsidRPr="00BB15BE">
        <w:rPr>
          <w:color w:val="000000"/>
          <w:szCs w:val="23"/>
          <w:lang w:val="ru-RU"/>
        </w:rPr>
        <w:t>9.4 Выводы и предложения по тепловым сетям</w:t>
      </w:r>
      <w:bookmarkEnd w:id="124"/>
    </w:p>
    <w:p w:rsidR="000E2FC4" w:rsidRPr="00BB15BE" w:rsidRDefault="000E2FC4" w:rsidP="00E95A8E">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E8593B" w:rsidRDefault="000E2FC4" w:rsidP="00E15773">
      <w:pPr>
        <w:autoSpaceDE w:val="0"/>
        <w:autoSpaceDN w:val="0"/>
        <w:adjustRightInd w:val="0"/>
        <w:spacing w:after="0" w:line="240" w:lineRule="auto"/>
        <w:ind w:firstLine="709"/>
        <w:jc w:val="both"/>
        <w:rPr>
          <w:rFonts w:ascii="Times New Roman" w:hAnsi="Times New Roman"/>
          <w:color w:val="000000"/>
          <w:sz w:val="24"/>
          <w:szCs w:val="23"/>
          <w:lang w:val="ru-RU"/>
        </w:rPr>
      </w:pPr>
      <w:r w:rsidRPr="00E8593B">
        <w:rPr>
          <w:rFonts w:ascii="Times New Roman" w:hAnsi="Times New Roman"/>
          <w:color w:val="000000"/>
          <w:sz w:val="24"/>
          <w:szCs w:val="23"/>
          <w:lang w:val="ru-RU"/>
        </w:rPr>
        <w:t>По варианту развития зоны действия теплоисточник</w:t>
      </w:r>
      <w:r>
        <w:rPr>
          <w:rFonts w:ascii="Times New Roman" w:hAnsi="Times New Roman"/>
          <w:color w:val="000000"/>
          <w:sz w:val="24"/>
          <w:szCs w:val="23"/>
          <w:lang w:val="ru-RU"/>
        </w:rPr>
        <w:t>ап. Дубитель</w:t>
      </w:r>
      <w:r w:rsidRPr="00E8593B">
        <w:rPr>
          <w:rFonts w:ascii="Times New Roman" w:hAnsi="Times New Roman"/>
          <w:color w:val="000000"/>
          <w:sz w:val="24"/>
          <w:szCs w:val="23"/>
          <w:lang w:val="ru-RU"/>
        </w:rPr>
        <w:t xml:space="preserve">, при условии реализации предлагаемых мероприятий по реконструкции трубопроводов тепловых сетей с целью повышения показателей надежности, к концу рассматриваемого периода показатели вероятности безотказной работы потребителей будет соответствовать нормативной величине, требуемой в СНиП 41-02-2003. </w:t>
      </w:r>
    </w:p>
    <w:p w:rsidR="000E2FC4" w:rsidRPr="00BB15BE" w:rsidRDefault="000E2FC4" w:rsidP="00E15773">
      <w:pPr>
        <w:autoSpaceDE w:val="0"/>
        <w:autoSpaceDN w:val="0"/>
        <w:adjustRightInd w:val="0"/>
        <w:spacing w:after="0" w:line="240" w:lineRule="auto"/>
        <w:ind w:firstLine="709"/>
        <w:jc w:val="both"/>
        <w:rPr>
          <w:rFonts w:ascii="Times New Roman" w:hAnsi="Times New Roman"/>
          <w:color w:val="000000"/>
          <w:sz w:val="24"/>
          <w:szCs w:val="23"/>
          <w:lang w:val="ru-RU"/>
        </w:rPr>
      </w:pPr>
      <w:r w:rsidRPr="00E8593B">
        <w:rPr>
          <w:rFonts w:ascii="Times New Roman" w:hAnsi="Times New Roman"/>
          <w:color w:val="000000"/>
          <w:sz w:val="24"/>
          <w:szCs w:val="23"/>
          <w:lang w:val="ru-RU"/>
        </w:rPr>
        <w:t>С учетом представленных выше результатов расчетов была сформирована программа по реконструкции трубопроводов тепловых сетей с целью повышения показателей вероятности безотказной работы потребителей до нормативной величины, требуемой в СНиП 41 -02-2003. Капитальные затраты на осуществление рекомендуемых мероприятий в ценах 2015 г. были оценены в соответствии методикой, приведенной в разделе. «Предложения по строительству, реконструкции и техническому перевооружению тепловых сетей и сооружений на них».</w:t>
      </w:r>
    </w:p>
    <w:p w:rsidR="000E2FC4" w:rsidRPr="00BB15BE"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p>
    <w:p w:rsidR="000E2FC4" w:rsidRPr="00BB15BE" w:rsidRDefault="000E2FC4" w:rsidP="008B6A26">
      <w:pPr>
        <w:pStyle w:val="Heading1"/>
        <w:jc w:val="both"/>
        <w:rPr>
          <w:color w:val="000000"/>
          <w:szCs w:val="23"/>
          <w:lang w:val="ru-RU"/>
        </w:rPr>
      </w:pPr>
      <w:bookmarkStart w:id="125" w:name="_Toc445886749"/>
      <w:r w:rsidRPr="00BB15BE">
        <w:rPr>
          <w:color w:val="000000"/>
          <w:szCs w:val="23"/>
          <w:lang w:val="ru-RU"/>
        </w:rPr>
        <w:t>10 Обоснование инвестиций в строительство, рек</w:t>
      </w:r>
      <w:r>
        <w:rPr>
          <w:color w:val="000000"/>
          <w:szCs w:val="23"/>
          <w:lang w:val="ru-RU"/>
        </w:rPr>
        <w:t>онструкцию и техническое перево</w:t>
      </w:r>
      <w:r w:rsidRPr="00BB15BE">
        <w:rPr>
          <w:color w:val="000000"/>
          <w:szCs w:val="23"/>
          <w:lang w:val="ru-RU"/>
        </w:rPr>
        <w:t>оружение</w:t>
      </w:r>
      <w:bookmarkEnd w:id="125"/>
    </w:p>
    <w:p w:rsidR="000E2FC4" w:rsidRDefault="000E2FC4" w:rsidP="00E95A8E">
      <w:pPr>
        <w:pStyle w:val="Heading1"/>
        <w:rPr>
          <w:b w:val="0"/>
          <w:bCs w:val="0"/>
          <w:color w:val="000000"/>
          <w:szCs w:val="23"/>
          <w:lang w:val="ru-RU"/>
        </w:rPr>
      </w:pPr>
      <w:bookmarkStart w:id="126" w:name="_Toc445886750"/>
      <w:r w:rsidRPr="00BB15BE">
        <w:rPr>
          <w:color w:val="000000"/>
          <w:szCs w:val="23"/>
          <w:lang w:val="ru-RU"/>
        </w:rPr>
        <w:t>10.1 Общие положения</w:t>
      </w:r>
      <w:bookmarkEnd w:id="126"/>
    </w:p>
    <w:p w:rsidR="000E2FC4" w:rsidRDefault="000E2FC4" w:rsidP="00E95A8E">
      <w:pPr>
        <w:autoSpaceDE w:val="0"/>
        <w:autoSpaceDN w:val="0"/>
        <w:adjustRightInd w:val="0"/>
        <w:spacing w:after="0" w:line="240" w:lineRule="auto"/>
        <w:ind w:firstLine="709"/>
        <w:rPr>
          <w:rFonts w:ascii="Times New Roman" w:hAnsi="Times New Roman"/>
          <w:b/>
          <w:bCs/>
          <w:color w:val="000000"/>
          <w:sz w:val="24"/>
          <w:szCs w:val="23"/>
          <w:lang w:val="ru-RU"/>
        </w:rPr>
      </w:pPr>
    </w:p>
    <w:p w:rsidR="000E2FC4" w:rsidRPr="00FC428C" w:rsidRDefault="000E2FC4" w:rsidP="00E95A8E">
      <w:pPr>
        <w:pStyle w:val="Default"/>
        <w:ind w:firstLine="709"/>
        <w:jc w:val="both"/>
        <w:rPr>
          <w:szCs w:val="23"/>
          <w:lang w:eastAsia="en-US"/>
        </w:rPr>
      </w:pPr>
      <w:r w:rsidRPr="00FC428C">
        <w:rPr>
          <w:szCs w:val="23"/>
        </w:rPr>
        <w:t xml:space="preserve">Оценка инвестиций и анализ ценовых (тарифных) последствий реализации проектов схемы теплоснабжения разрабатываются в соответствии подпунктом «ж» пункта 4, пунктом 13 и </w:t>
      </w:r>
      <w:r w:rsidRPr="00FC428C">
        <w:rPr>
          <w:szCs w:val="23"/>
          <w:lang w:eastAsia="en-US"/>
        </w:rPr>
        <w:t>пунктом 48 «Требований к схемам теплоснабжения», утверж</w:t>
      </w:r>
      <w:r>
        <w:rPr>
          <w:szCs w:val="23"/>
          <w:lang w:eastAsia="en-US"/>
        </w:rPr>
        <w:t>денных постановлением Правитель</w:t>
      </w:r>
      <w:r w:rsidRPr="00FC428C">
        <w:rPr>
          <w:szCs w:val="23"/>
          <w:lang w:eastAsia="en-US"/>
        </w:rPr>
        <w:t xml:space="preserve">ства РФ № 154 от 22 февраля 2012 года. </w:t>
      </w: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В соответствии с пунктами 13 и 48 Требований к схеме</w:t>
      </w:r>
      <w:r>
        <w:rPr>
          <w:rFonts w:ascii="Times New Roman" w:hAnsi="Times New Roman"/>
          <w:color w:val="000000"/>
          <w:sz w:val="24"/>
          <w:szCs w:val="23"/>
          <w:lang w:val="ru-RU"/>
        </w:rPr>
        <w:t xml:space="preserve"> теплоснабжения должны быть раз</w:t>
      </w:r>
      <w:r w:rsidRPr="00FC428C">
        <w:rPr>
          <w:rFonts w:ascii="Times New Roman" w:hAnsi="Times New Roman"/>
          <w:color w:val="000000"/>
          <w:sz w:val="24"/>
          <w:szCs w:val="23"/>
          <w:lang w:val="ru-RU"/>
        </w:rPr>
        <w:t xml:space="preserve">работаны и обоснованы: </w:t>
      </w:r>
    </w:p>
    <w:p w:rsidR="000E2FC4" w:rsidRPr="00FC428C" w:rsidRDefault="000E2FC4" w:rsidP="00E95A8E">
      <w:pPr>
        <w:autoSpaceDE w:val="0"/>
        <w:autoSpaceDN w:val="0"/>
        <w:adjustRightInd w:val="0"/>
        <w:spacing w:after="0" w:line="240" w:lineRule="auto"/>
        <w:ind w:firstLine="709"/>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 предложения по величине необходимых инвестиций в строительство, реконструкцию и техническое перевооружение источников тепловой энергии на каждом этапе; </w:t>
      </w:r>
    </w:p>
    <w:p w:rsidR="000E2FC4" w:rsidRPr="00FC428C" w:rsidRDefault="000E2FC4" w:rsidP="00E95A8E">
      <w:pPr>
        <w:autoSpaceDE w:val="0"/>
        <w:autoSpaceDN w:val="0"/>
        <w:adjustRightInd w:val="0"/>
        <w:spacing w:after="0" w:line="240" w:lineRule="auto"/>
        <w:ind w:firstLine="709"/>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 предложения по величине необходимых инвестиций в строительство, реконструкцию и техническое перевооружение тепловых сетей и тепловых пунктов на каждом этапе; </w:t>
      </w:r>
    </w:p>
    <w:p w:rsidR="000E2FC4" w:rsidRPr="00FC428C" w:rsidRDefault="000E2FC4" w:rsidP="00E95A8E">
      <w:pPr>
        <w:autoSpaceDE w:val="0"/>
        <w:autoSpaceDN w:val="0"/>
        <w:adjustRightInd w:val="0"/>
        <w:spacing w:after="0" w:line="240" w:lineRule="auto"/>
        <w:ind w:firstLine="709"/>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 предложения по источникам инвестиций, обеспечивающих финансовые потребности. </w:t>
      </w:r>
    </w:p>
    <w:p w:rsidR="000E2FC4" w:rsidRDefault="000E2FC4" w:rsidP="00E95A8E">
      <w:pPr>
        <w:autoSpaceDE w:val="0"/>
        <w:autoSpaceDN w:val="0"/>
        <w:adjustRightInd w:val="0"/>
        <w:spacing w:after="0" w:line="240" w:lineRule="auto"/>
        <w:ind w:firstLine="709"/>
        <w:rPr>
          <w:rFonts w:ascii="Times New Roman" w:hAnsi="Times New Roman"/>
          <w:b/>
          <w:bCs/>
          <w:color w:val="000000"/>
          <w:sz w:val="24"/>
          <w:szCs w:val="23"/>
          <w:lang w:val="ru-RU"/>
        </w:rPr>
      </w:pPr>
    </w:p>
    <w:p w:rsidR="000E2FC4" w:rsidRDefault="000E2FC4" w:rsidP="00E95A8E">
      <w:pPr>
        <w:pStyle w:val="Heading1"/>
        <w:rPr>
          <w:b w:val="0"/>
          <w:bCs w:val="0"/>
          <w:color w:val="000000"/>
          <w:szCs w:val="23"/>
          <w:lang w:val="ru-RU"/>
        </w:rPr>
      </w:pPr>
      <w:bookmarkStart w:id="127" w:name="_Toc445886751"/>
      <w:r w:rsidRPr="00FC428C">
        <w:rPr>
          <w:color w:val="000000"/>
          <w:szCs w:val="23"/>
          <w:lang w:val="ru-RU"/>
        </w:rPr>
        <w:t>10.2 Нормативно-методическая база для проведения расчетов</w:t>
      </w:r>
      <w:bookmarkEnd w:id="127"/>
    </w:p>
    <w:p w:rsidR="000E2FC4" w:rsidRPr="00FC428C" w:rsidRDefault="000E2FC4" w:rsidP="00E95A8E">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Финансово-экономические расчёты выполнены в соот</w:t>
      </w:r>
      <w:r>
        <w:rPr>
          <w:rFonts w:ascii="Times New Roman" w:hAnsi="Times New Roman"/>
          <w:color w:val="000000"/>
          <w:sz w:val="24"/>
          <w:szCs w:val="23"/>
          <w:lang w:val="ru-RU"/>
        </w:rPr>
        <w:t>ветствии со следующими норматив</w:t>
      </w:r>
      <w:r w:rsidRPr="00FC428C">
        <w:rPr>
          <w:rFonts w:ascii="Times New Roman" w:hAnsi="Times New Roman"/>
          <w:color w:val="000000"/>
          <w:sz w:val="24"/>
          <w:szCs w:val="23"/>
          <w:lang w:val="ru-RU"/>
        </w:rPr>
        <w:t xml:space="preserve">но-методическими документами: </w:t>
      </w: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«Руководство по подготовке промышленных технико-экономических исследований», ЮНИДО. М.: АОЗТ «Интерэксперт», 1995; </w:t>
      </w: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«Методические рекомендации по оценке эффективности инвестиционных проектов», утверждённые Минэкономики РФ, Министерством финансов РФ и Государственным комитетом РФ по строительной, архитектурной и жилищной политике № ВК 477 от 21.06.1999 г.; </w:t>
      </w: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«Практическое пособие по обоснованию инвестиций в строительство предприятий, зданий и сооружений», разработанных ФГУП «ЦЕНТРИНВЕСТпроект», М.,2002 г.; </w:t>
      </w: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«Методические рекомендации по оценке эффективности и разработке инвестиционных проектов и бизнес-планов в электроэнергетике» на стадии п</w:t>
      </w:r>
      <w:r>
        <w:rPr>
          <w:rFonts w:ascii="Times New Roman" w:hAnsi="Times New Roman"/>
          <w:color w:val="000000"/>
          <w:sz w:val="24"/>
          <w:szCs w:val="23"/>
          <w:lang w:val="ru-RU"/>
        </w:rPr>
        <w:t>редТЭО и ТЭО», утверждённые при</w:t>
      </w:r>
      <w:r w:rsidRPr="00FC428C">
        <w:rPr>
          <w:rFonts w:ascii="Times New Roman" w:hAnsi="Times New Roman"/>
          <w:color w:val="000000"/>
          <w:sz w:val="24"/>
          <w:szCs w:val="23"/>
          <w:lang w:val="ru-RU"/>
        </w:rPr>
        <w:t xml:space="preserve">казом ОАО РАО «ЕЭС России» от 31.03.2008г. № 155 и заключением Главгосэкспертизы России от 26.05.99г. №24-16-1/20-113; </w:t>
      </w: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«Рекомендации по оценке экономической эффективно</w:t>
      </w:r>
      <w:r>
        <w:rPr>
          <w:rFonts w:ascii="Times New Roman" w:hAnsi="Times New Roman"/>
          <w:color w:val="000000"/>
          <w:sz w:val="24"/>
          <w:szCs w:val="23"/>
          <w:lang w:val="ru-RU"/>
        </w:rPr>
        <w:t>сти инвестиционного проекта теп</w:t>
      </w:r>
      <w:r w:rsidRPr="00FC428C">
        <w:rPr>
          <w:rFonts w:ascii="Times New Roman" w:hAnsi="Times New Roman"/>
          <w:color w:val="000000"/>
          <w:sz w:val="24"/>
          <w:szCs w:val="23"/>
          <w:lang w:val="ru-RU"/>
        </w:rPr>
        <w:t xml:space="preserve">лоснабжения», НП «АВОК», 2006 г.; </w:t>
      </w: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«Сценарные условия развития электроэнергетики на период до 2030 года (версия 2010 г.)», ЗАО «АПБЭ», 2010 г.; </w:t>
      </w:r>
    </w:p>
    <w:p w:rsidR="000E2FC4"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«Коммерческая оценка инвестиционных проектов» (основные положения методики), Альт-Инвест, редакция 5.01 ноябрь 2004 г. </w:t>
      </w:r>
    </w:p>
    <w:p w:rsidR="000E2FC4" w:rsidRPr="00FC428C" w:rsidRDefault="000E2FC4" w:rsidP="00E95A8E">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FC428C" w:rsidRDefault="000E2FC4" w:rsidP="00E95A8E">
      <w:pPr>
        <w:pStyle w:val="Heading1"/>
        <w:rPr>
          <w:color w:val="000000"/>
          <w:szCs w:val="23"/>
          <w:lang w:val="ru-RU"/>
        </w:rPr>
      </w:pPr>
      <w:bookmarkStart w:id="128" w:name="_Toc445886752"/>
      <w:r w:rsidRPr="00FC428C">
        <w:rPr>
          <w:color w:val="000000"/>
          <w:szCs w:val="23"/>
          <w:lang w:val="ru-RU"/>
        </w:rPr>
        <w:t>10.3 Макроэкономические параметры</w:t>
      </w:r>
      <w:bookmarkEnd w:id="128"/>
    </w:p>
    <w:p w:rsidR="000E2FC4" w:rsidRDefault="000E2FC4" w:rsidP="00E95A8E">
      <w:pPr>
        <w:pStyle w:val="Heading1"/>
        <w:rPr>
          <w:b w:val="0"/>
          <w:bCs w:val="0"/>
          <w:color w:val="000000"/>
          <w:szCs w:val="23"/>
          <w:lang w:val="ru-RU"/>
        </w:rPr>
      </w:pPr>
      <w:bookmarkStart w:id="129" w:name="_Toc445886753"/>
      <w:r w:rsidRPr="00FC428C">
        <w:rPr>
          <w:color w:val="000000"/>
          <w:szCs w:val="23"/>
          <w:lang w:val="ru-RU"/>
        </w:rPr>
        <w:t>10.3.1 Сроки реализации</w:t>
      </w:r>
      <w:bookmarkEnd w:id="129"/>
    </w:p>
    <w:p w:rsidR="000E2FC4" w:rsidRPr="00FC428C" w:rsidRDefault="000E2FC4" w:rsidP="00E95A8E">
      <w:pPr>
        <w:autoSpaceDE w:val="0"/>
        <w:autoSpaceDN w:val="0"/>
        <w:adjustRightInd w:val="0"/>
        <w:spacing w:after="0" w:line="240" w:lineRule="auto"/>
        <w:ind w:firstLine="709"/>
        <w:rPr>
          <w:rFonts w:ascii="Times New Roman" w:hAnsi="Times New Roman"/>
          <w:color w:val="000000"/>
          <w:sz w:val="24"/>
          <w:szCs w:val="23"/>
          <w:lang w:val="ru-RU"/>
        </w:rPr>
      </w:pPr>
    </w:p>
    <w:p w:rsidR="000E2FC4"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Общий срок выполнения работ по Схеме, начиная с базового 201</w:t>
      </w:r>
      <w:r>
        <w:rPr>
          <w:rFonts w:ascii="Times New Roman" w:hAnsi="Times New Roman"/>
          <w:color w:val="000000"/>
          <w:sz w:val="24"/>
          <w:szCs w:val="23"/>
          <w:lang w:val="ru-RU"/>
        </w:rPr>
        <w:t>5</w:t>
      </w:r>
      <w:r w:rsidRPr="00FC428C">
        <w:rPr>
          <w:rFonts w:ascii="Times New Roman" w:hAnsi="Times New Roman"/>
          <w:color w:val="000000"/>
          <w:sz w:val="24"/>
          <w:szCs w:val="23"/>
          <w:lang w:val="ru-RU"/>
        </w:rPr>
        <w:t xml:space="preserve"> года, составляет 15 лет. Расчетный период действия схемы - 20</w:t>
      </w:r>
      <w:r>
        <w:rPr>
          <w:rFonts w:ascii="Times New Roman" w:hAnsi="Times New Roman"/>
          <w:color w:val="000000"/>
          <w:sz w:val="24"/>
          <w:szCs w:val="23"/>
          <w:lang w:val="ru-RU"/>
        </w:rPr>
        <w:t>30</w:t>
      </w:r>
      <w:r w:rsidRPr="00FC428C">
        <w:rPr>
          <w:rFonts w:ascii="Times New Roman" w:hAnsi="Times New Roman"/>
          <w:color w:val="000000"/>
          <w:sz w:val="24"/>
          <w:szCs w:val="23"/>
          <w:lang w:val="ru-RU"/>
        </w:rPr>
        <w:t xml:space="preserve"> г. Срок нормальной </w:t>
      </w:r>
      <w:r>
        <w:rPr>
          <w:rFonts w:ascii="Times New Roman" w:hAnsi="Times New Roman"/>
          <w:color w:val="000000"/>
          <w:sz w:val="24"/>
          <w:szCs w:val="23"/>
          <w:lang w:val="ru-RU"/>
        </w:rPr>
        <w:t>эксплуатации объектов теплоснаб</w:t>
      </w:r>
      <w:r w:rsidRPr="00FC428C">
        <w:rPr>
          <w:rFonts w:ascii="Times New Roman" w:hAnsi="Times New Roman"/>
          <w:color w:val="000000"/>
          <w:sz w:val="24"/>
          <w:szCs w:val="23"/>
          <w:lang w:val="ru-RU"/>
        </w:rPr>
        <w:t xml:space="preserve">жения принимался 30 лет. </w:t>
      </w:r>
    </w:p>
    <w:p w:rsidR="000E2FC4" w:rsidRPr="00FC428C" w:rsidRDefault="000E2FC4" w:rsidP="00E95A8E">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E95A8E" w:rsidRDefault="000E2FC4" w:rsidP="00E95A8E">
      <w:pPr>
        <w:pStyle w:val="Heading1"/>
        <w:rPr>
          <w:color w:val="000000"/>
          <w:szCs w:val="23"/>
          <w:lang w:val="ru-RU"/>
        </w:rPr>
      </w:pPr>
      <w:bookmarkStart w:id="130" w:name="_Toc445886754"/>
      <w:r w:rsidRPr="00FC428C">
        <w:rPr>
          <w:color w:val="000000"/>
          <w:szCs w:val="23"/>
          <w:lang w:val="ru-RU"/>
        </w:rPr>
        <w:t>10.3.2 Основные подходы к расчету экономической эффективности</w:t>
      </w:r>
      <w:bookmarkEnd w:id="130"/>
    </w:p>
    <w:p w:rsidR="000E2FC4"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При оценке экономической эффективности вариантов Схемы были сформированы инвестиционные проекты для строительства тепловых се</w:t>
      </w:r>
      <w:r>
        <w:rPr>
          <w:rFonts w:ascii="Times New Roman" w:hAnsi="Times New Roman"/>
          <w:color w:val="000000"/>
          <w:sz w:val="24"/>
          <w:szCs w:val="23"/>
          <w:lang w:val="ru-RU"/>
        </w:rPr>
        <w:t>тей и реконструкции котельных п. Дубитель</w:t>
      </w:r>
      <w:r w:rsidRPr="00FC428C">
        <w:rPr>
          <w:rFonts w:ascii="Times New Roman" w:hAnsi="Times New Roman"/>
          <w:color w:val="000000"/>
          <w:sz w:val="24"/>
          <w:szCs w:val="23"/>
          <w:lang w:val="ru-RU"/>
        </w:rPr>
        <w:t xml:space="preserve">. </w:t>
      </w: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Оценка инвестиционных проектов на действующих предприятиях проводилась на основе «Приростного» метода построения финансовой модели. Данный метод основан на анализе только изменений (приращений), которые вносит проект в показатели деятельности организаций. </w:t>
      </w: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Для проведения исследований и анализа инвестиционных процессов в энергетике учитывается весь комплекс многофункциональных, взаимосвязанных элементов: темпы капитальных вложений, режимы загрузки агрегатов и связанные с ними объёмы товарной продукции (объёмы продаж), уровни прогнозных и текущих цен на топливо и тарифов на продукцию. </w:t>
      </w:r>
    </w:p>
    <w:p w:rsidR="000E2FC4" w:rsidRDefault="000E2FC4" w:rsidP="00E95A8E">
      <w:pPr>
        <w:pStyle w:val="Default"/>
        <w:ind w:firstLine="709"/>
        <w:jc w:val="both"/>
        <w:rPr>
          <w:lang w:eastAsia="en-US"/>
        </w:rPr>
      </w:pPr>
      <w:r w:rsidRPr="00FC428C">
        <w:t>Экономическая эффективность вариантов Схемы теплоснабжения определялась по каждому инвестиционному проекту приведенным к 2015 году будущим доходом от реализации при</w:t>
      </w:r>
      <w:r w:rsidRPr="00FC428C">
        <w:rPr>
          <w:lang w:eastAsia="en-US"/>
        </w:rPr>
        <w:t>роста объёма продукции, за вычетом всех сопутствующих производственных и инвестиционных затрат.</w:t>
      </w:r>
    </w:p>
    <w:p w:rsidR="000E2FC4" w:rsidRPr="00FC428C" w:rsidRDefault="000E2FC4" w:rsidP="00E95A8E">
      <w:pPr>
        <w:pStyle w:val="Default"/>
        <w:ind w:firstLine="709"/>
        <w:rPr>
          <w:lang w:eastAsia="en-US"/>
        </w:rPr>
      </w:pPr>
    </w:p>
    <w:p w:rsidR="000E2FC4" w:rsidRPr="00FC428C" w:rsidRDefault="000E2FC4" w:rsidP="00E95A8E">
      <w:pPr>
        <w:pStyle w:val="Heading1"/>
        <w:rPr>
          <w:color w:val="000000"/>
          <w:szCs w:val="24"/>
          <w:lang w:val="ru-RU"/>
        </w:rPr>
      </w:pPr>
      <w:bookmarkStart w:id="131" w:name="_Toc445886755"/>
      <w:r w:rsidRPr="00FC428C">
        <w:rPr>
          <w:color w:val="000000"/>
          <w:szCs w:val="24"/>
          <w:lang w:val="ru-RU"/>
        </w:rPr>
        <w:t>10.3.2.1 Потребность в инвестициях и источники финансирования</w:t>
      </w:r>
      <w:bookmarkEnd w:id="131"/>
    </w:p>
    <w:p w:rsidR="000E2FC4"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Общий объём необходимых инвестиций в осуществлен</w:t>
      </w:r>
      <w:r>
        <w:rPr>
          <w:rFonts w:ascii="Times New Roman" w:hAnsi="Times New Roman"/>
          <w:color w:val="000000"/>
          <w:sz w:val="24"/>
          <w:szCs w:val="24"/>
          <w:lang w:val="ru-RU"/>
        </w:rPr>
        <w:t>ие каждого рассматриваемого про</w:t>
      </w:r>
      <w:r w:rsidRPr="00FC428C">
        <w:rPr>
          <w:rFonts w:ascii="Times New Roman" w:hAnsi="Times New Roman"/>
          <w:color w:val="000000"/>
          <w:sz w:val="24"/>
          <w:szCs w:val="24"/>
          <w:lang w:val="ru-RU"/>
        </w:rPr>
        <w:t>екта складывается из суммы инвестиционных затрат в пр</w:t>
      </w:r>
      <w:r>
        <w:rPr>
          <w:rFonts w:ascii="Times New Roman" w:hAnsi="Times New Roman"/>
          <w:color w:val="000000"/>
          <w:sz w:val="24"/>
          <w:szCs w:val="24"/>
          <w:lang w:val="ru-RU"/>
        </w:rPr>
        <w:t>едлагаемые мероприятия по тепло</w:t>
      </w:r>
      <w:r w:rsidRPr="00FC428C">
        <w:rPr>
          <w:rFonts w:ascii="Times New Roman" w:hAnsi="Times New Roman"/>
          <w:color w:val="000000"/>
          <w:sz w:val="24"/>
          <w:szCs w:val="24"/>
          <w:lang w:val="ru-RU"/>
        </w:rPr>
        <w:t>источникам и тепловым сетям, требуемых оборотных средст</w:t>
      </w:r>
      <w:r>
        <w:rPr>
          <w:rFonts w:ascii="Times New Roman" w:hAnsi="Times New Roman"/>
          <w:color w:val="000000"/>
          <w:sz w:val="24"/>
          <w:szCs w:val="24"/>
          <w:lang w:val="ru-RU"/>
        </w:rPr>
        <w:t>в и средств, необходимых для об</w:t>
      </w:r>
      <w:r w:rsidRPr="00FC428C">
        <w:rPr>
          <w:rFonts w:ascii="Times New Roman" w:hAnsi="Times New Roman"/>
          <w:color w:val="000000"/>
          <w:sz w:val="24"/>
          <w:szCs w:val="24"/>
          <w:lang w:val="ru-RU"/>
        </w:rPr>
        <w:t xml:space="preserve">служивания долга (в случае финансирования за счёт заёмных средств). </w:t>
      </w: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В качестве источника финансирования проектов по со</w:t>
      </w:r>
      <w:r>
        <w:rPr>
          <w:rFonts w:ascii="Times New Roman" w:hAnsi="Times New Roman"/>
          <w:color w:val="000000"/>
          <w:sz w:val="24"/>
          <w:szCs w:val="24"/>
          <w:lang w:val="ru-RU"/>
        </w:rPr>
        <w:t>гласованию с организацией преду</w:t>
      </w:r>
      <w:r w:rsidRPr="00FC428C">
        <w:rPr>
          <w:rFonts w:ascii="Times New Roman" w:hAnsi="Times New Roman"/>
          <w:color w:val="000000"/>
          <w:sz w:val="24"/>
          <w:szCs w:val="24"/>
          <w:lang w:val="ru-RU"/>
        </w:rPr>
        <w:t xml:space="preserve">сматривается плата за технологическое подключение, ремонтный фонд в тарифе, надбавка к тарифу, амортизационные отчисления. </w:t>
      </w:r>
    </w:p>
    <w:p w:rsidR="000E2FC4"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Капитальные вложения по вариантам Схемы определены в сметных ценах 201</w:t>
      </w:r>
      <w:r>
        <w:rPr>
          <w:rFonts w:ascii="Times New Roman" w:hAnsi="Times New Roman"/>
          <w:color w:val="000000"/>
          <w:sz w:val="24"/>
          <w:szCs w:val="24"/>
          <w:lang w:val="ru-RU"/>
        </w:rPr>
        <w:t>5 г. Инве</w:t>
      </w:r>
      <w:r w:rsidRPr="00FC428C">
        <w:rPr>
          <w:rFonts w:ascii="Times New Roman" w:hAnsi="Times New Roman"/>
          <w:color w:val="000000"/>
          <w:sz w:val="24"/>
          <w:szCs w:val="24"/>
          <w:lang w:val="ru-RU"/>
        </w:rPr>
        <w:t>стиционные затраты в свою очередь представляют собой ка</w:t>
      </w:r>
      <w:r>
        <w:rPr>
          <w:rFonts w:ascii="Times New Roman" w:hAnsi="Times New Roman"/>
          <w:color w:val="000000"/>
          <w:sz w:val="24"/>
          <w:szCs w:val="24"/>
          <w:lang w:val="ru-RU"/>
        </w:rPr>
        <w:t>питаловложения, проиндексирован</w:t>
      </w:r>
      <w:r w:rsidRPr="00FC428C">
        <w:rPr>
          <w:rFonts w:ascii="Times New Roman" w:hAnsi="Times New Roman"/>
          <w:color w:val="000000"/>
          <w:sz w:val="24"/>
          <w:szCs w:val="24"/>
          <w:lang w:val="ru-RU"/>
        </w:rPr>
        <w:t xml:space="preserve">ные с помощью соответствующих коэффициентов ежегодной инфляции инвестиций по годам освоения, с учетом НДС. </w:t>
      </w: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p>
    <w:p w:rsidR="000E2FC4" w:rsidRDefault="000E2FC4" w:rsidP="00E95A8E">
      <w:pPr>
        <w:pStyle w:val="Heading1"/>
        <w:rPr>
          <w:b w:val="0"/>
          <w:bCs w:val="0"/>
          <w:color w:val="000000"/>
          <w:szCs w:val="24"/>
          <w:lang w:val="ru-RU"/>
        </w:rPr>
      </w:pPr>
      <w:bookmarkStart w:id="132" w:name="_Toc445886756"/>
      <w:r w:rsidRPr="00FC428C">
        <w:rPr>
          <w:color w:val="000000"/>
          <w:szCs w:val="24"/>
          <w:lang w:val="ru-RU"/>
        </w:rPr>
        <w:t>10.3.2.2 Программа производства и реализации</w:t>
      </w:r>
      <w:bookmarkEnd w:id="132"/>
    </w:p>
    <w:p w:rsidR="000E2FC4" w:rsidRPr="00FC428C"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Программа производства включает в себя: </w:t>
      </w: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 по существующим котельным - прирост производства тепловой энергии; </w:t>
      </w: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 по существующим и строящимся тепловым сетям - прирост объёма передаваемой тепло-вой энергии. </w:t>
      </w: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При определении платы за подключение к теплосетям по вариантам Схемы учитывались следующие параметры: </w:t>
      </w: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 капвложения в теплосетевое хозяйство на каждый расчётный период; </w:t>
      </w:r>
    </w:p>
    <w:p w:rsidR="000E2FC4"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 прирост тепловой нагрузки на теплоисточниках, отпускающих тепло в тепловые сети по которым планируются мероприятия. </w:t>
      </w:r>
    </w:p>
    <w:p w:rsidR="000E2FC4" w:rsidRPr="00FC428C"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p>
    <w:p w:rsidR="000E2FC4" w:rsidRDefault="000E2FC4" w:rsidP="00E95A8E">
      <w:pPr>
        <w:pStyle w:val="Heading1"/>
        <w:rPr>
          <w:b w:val="0"/>
          <w:bCs w:val="0"/>
          <w:color w:val="000000"/>
          <w:szCs w:val="24"/>
          <w:lang w:val="ru-RU"/>
        </w:rPr>
      </w:pPr>
      <w:bookmarkStart w:id="133" w:name="_Toc445886757"/>
      <w:r w:rsidRPr="00FC428C">
        <w:rPr>
          <w:color w:val="000000"/>
          <w:szCs w:val="24"/>
          <w:lang w:val="ru-RU"/>
        </w:rPr>
        <w:t>10.3.2.3 Производственные издержки по теплоисточникам</w:t>
      </w:r>
      <w:bookmarkEnd w:id="133"/>
    </w:p>
    <w:p w:rsidR="000E2FC4" w:rsidRPr="00FC428C"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p>
    <w:p w:rsidR="000E2FC4" w:rsidRPr="00FC428C" w:rsidRDefault="000E2FC4"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В расчётах по теплоисточникам приняты следующие п</w:t>
      </w:r>
      <w:r>
        <w:rPr>
          <w:rFonts w:ascii="Times New Roman" w:hAnsi="Times New Roman"/>
          <w:color w:val="000000"/>
          <w:sz w:val="24"/>
          <w:szCs w:val="24"/>
          <w:lang w:val="ru-RU"/>
        </w:rPr>
        <w:t>роизводственные издержки (приро</w:t>
      </w:r>
      <w:r w:rsidRPr="00FC428C">
        <w:rPr>
          <w:rFonts w:ascii="Times New Roman" w:hAnsi="Times New Roman"/>
          <w:color w:val="000000"/>
          <w:sz w:val="24"/>
          <w:szCs w:val="24"/>
          <w:lang w:val="ru-RU"/>
        </w:rPr>
        <w:t xml:space="preserve">сты издержек): </w:t>
      </w:r>
    </w:p>
    <w:p w:rsidR="000E2FC4" w:rsidRPr="00FC428C" w:rsidRDefault="000E2FC4"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 затраты на топливо; </w:t>
      </w:r>
    </w:p>
    <w:p w:rsidR="000E2FC4" w:rsidRPr="00FC428C" w:rsidRDefault="000E2FC4"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амортизационные отчисления, определяемые исходя из стоимости объектов основных средств и срока их полезного использования, в соответствии с "Классификацией основных средств, включаемых в амортизационные группы", утверж</w:t>
      </w:r>
      <w:r>
        <w:rPr>
          <w:rFonts w:ascii="Times New Roman" w:hAnsi="Times New Roman"/>
          <w:color w:val="000000"/>
          <w:sz w:val="24"/>
          <w:szCs w:val="24"/>
          <w:lang w:val="ru-RU"/>
        </w:rPr>
        <w:t>дённой Постановлением Правитель</w:t>
      </w:r>
      <w:r w:rsidRPr="00FC428C">
        <w:rPr>
          <w:rFonts w:ascii="Times New Roman" w:hAnsi="Times New Roman"/>
          <w:color w:val="000000"/>
          <w:sz w:val="24"/>
          <w:szCs w:val="24"/>
          <w:lang w:val="ru-RU"/>
        </w:rPr>
        <w:t xml:space="preserve">ства РФ №1 от 1 января 2002 г.; </w:t>
      </w:r>
    </w:p>
    <w:p w:rsidR="000E2FC4" w:rsidRPr="00FC428C" w:rsidRDefault="000E2FC4"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затраты на оплату труда персонала с учётом страховы</w:t>
      </w:r>
      <w:r>
        <w:rPr>
          <w:rFonts w:ascii="Times New Roman" w:hAnsi="Times New Roman"/>
          <w:color w:val="000000"/>
          <w:sz w:val="24"/>
          <w:szCs w:val="24"/>
          <w:lang w:val="ru-RU"/>
        </w:rPr>
        <w:t>х отчислений, рассчитываемых ис</w:t>
      </w:r>
      <w:r w:rsidRPr="00FC428C">
        <w:rPr>
          <w:rFonts w:ascii="Times New Roman" w:hAnsi="Times New Roman"/>
          <w:color w:val="000000"/>
          <w:sz w:val="24"/>
          <w:szCs w:val="24"/>
          <w:lang w:val="ru-RU"/>
        </w:rPr>
        <w:t xml:space="preserve">ходя из фонда заработной платы и процентной ставки по страховым отчислениям; </w:t>
      </w:r>
    </w:p>
    <w:p w:rsidR="000E2FC4" w:rsidRPr="00FC428C" w:rsidRDefault="000E2FC4"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 затраты на содержание и эксплуатацию оборудования (ремонтный фонд); </w:t>
      </w:r>
    </w:p>
    <w:p w:rsidR="000E2FC4" w:rsidRPr="00FC428C" w:rsidRDefault="000E2FC4"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 прочие затраты (только для вновь строящихся теплоисточников). </w:t>
      </w:r>
    </w:p>
    <w:p w:rsidR="000E2FC4" w:rsidRPr="00FC428C" w:rsidRDefault="000E2FC4"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При расчете экономической эффективности мероприя</w:t>
      </w:r>
      <w:r>
        <w:rPr>
          <w:rFonts w:ascii="Times New Roman" w:hAnsi="Times New Roman"/>
          <w:color w:val="000000"/>
          <w:sz w:val="24"/>
          <w:szCs w:val="24"/>
          <w:lang w:val="ru-RU"/>
        </w:rPr>
        <w:t>тий в новые объекты теплоснабже</w:t>
      </w:r>
      <w:r w:rsidRPr="00FC428C">
        <w:rPr>
          <w:rFonts w:ascii="Times New Roman" w:hAnsi="Times New Roman"/>
          <w:color w:val="000000"/>
          <w:sz w:val="24"/>
          <w:szCs w:val="24"/>
          <w:lang w:val="ru-RU"/>
        </w:rPr>
        <w:t xml:space="preserve">ния к учету принимались полные производственные издержки, описанные </w:t>
      </w:r>
      <w:r>
        <w:rPr>
          <w:rFonts w:ascii="Times New Roman" w:hAnsi="Times New Roman"/>
          <w:color w:val="000000"/>
          <w:sz w:val="24"/>
          <w:szCs w:val="24"/>
          <w:lang w:val="ru-RU"/>
        </w:rPr>
        <w:t>выше, а для суще</w:t>
      </w:r>
      <w:r w:rsidRPr="00FC428C">
        <w:rPr>
          <w:rFonts w:ascii="Times New Roman" w:hAnsi="Times New Roman"/>
          <w:color w:val="000000"/>
          <w:sz w:val="24"/>
          <w:szCs w:val="24"/>
          <w:lang w:val="ru-RU"/>
        </w:rPr>
        <w:t>ствующих объектов теплоснабжения - только дополнительные переменные издержки (топливо), а также издержки, связанные с новыми капиталовложениями в п</w:t>
      </w:r>
      <w:r>
        <w:rPr>
          <w:rFonts w:ascii="Times New Roman" w:hAnsi="Times New Roman"/>
          <w:color w:val="000000"/>
          <w:sz w:val="24"/>
          <w:szCs w:val="24"/>
          <w:lang w:val="ru-RU"/>
        </w:rPr>
        <w:t>роект (затраты на ремонт и амор</w:t>
      </w:r>
      <w:r w:rsidRPr="00FC428C">
        <w:rPr>
          <w:rFonts w:ascii="Times New Roman" w:hAnsi="Times New Roman"/>
          <w:color w:val="000000"/>
          <w:sz w:val="24"/>
          <w:szCs w:val="24"/>
          <w:lang w:val="ru-RU"/>
        </w:rPr>
        <w:t xml:space="preserve">тизационные отчисления. </w:t>
      </w:r>
    </w:p>
    <w:p w:rsidR="000E2FC4" w:rsidRPr="00FC428C" w:rsidRDefault="000E2FC4"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Затраты на топливо определены исходя из годового рас</w:t>
      </w:r>
      <w:r w:rsidRPr="009E247A">
        <w:rPr>
          <w:rFonts w:ascii="Times New Roman" w:hAnsi="Times New Roman"/>
          <w:color w:val="000000"/>
          <w:sz w:val="24"/>
          <w:szCs w:val="24"/>
          <w:lang w:val="ru-RU"/>
        </w:rPr>
        <w:t>хода топлива и его цены. Опреде</w:t>
      </w:r>
      <w:r w:rsidRPr="00FC428C">
        <w:rPr>
          <w:rFonts w:ascii="Times New Roman" w:hAnsi="Times New Roman"/>
          <w:color w:val="000000"/>
          <w:sz w:val="24"/>
          <w:szCs w:val="24"/>
          <w:lang w:val="ru-RU"/>
        </w:rPr>
        <w:t>ление годового расхода топлива по теплоисточникам приведено в Обосновывающих мате</w:t>
      </w:r>
      <w:r w:rsidRPr="009E247A">
        <w:rPr>
          <w:rFonts w:ascii="Times New Roman" w:hAnsi="Times New Roman"/>
          <w:color w:val="000000"/>
          <w:sz w:val="24"/>
          <w:szCs w:val="24"/>
          <w:lang w:val="ru-RU"/>
        </w:rPr>
        <w:t xml:space="preserve">риалов к схеме теплоснабжения </w:t>
      </w:r>
      <w:r w:rsidRPr="006B3250">
        <w:rPr>
          <w:rFonts w:ascii="Times New Roman" w:hAnsi="Times New Roman"/>
          <w:sz w:val="24"/>
          <w:szCs w:val="24"/>
          <w:lang w:val="ru-RU"/>
        </w:rPr>
        <w:t>п. Дубитель</w:t>
      </w:r>
      <w:r w:rsidRPr="00FC428C">
        <w:rPr>
          <w:rFonts w:ascii="Times New Roman" w:hAnsi="Times New Roman"/>
          <w:color w:val="000000"/>
          <w:sz w:val="24"/>
          <w:szCs w:val="24"/>
          <w:lang w:val="ru-RU"/>
        </w:rPr>
        <w:t>до 20</w:t>
      </w:r>
      <w:r w:rsidRPr="009E247A">
        <w:rPr>
          <w:rFonts w:ascii="Times New Roman" w:hAnsi="Times New Roman"/>
          <w:color w:val="000000"/>
          <w:sz w:val="24"/>
          <w:szCs w:val="24"/>
          <w:lang w:val="ru-RU"/>
        </w:rPr>
        <w:t>30</w:t>
      </w:r>
      <w:r w:rsidRPr="00FC428C">
        <w:rPr>
          <w:rFonts w:ascii="Times New Roman" w:hAnsi="Times New Roman"/>
          <w:color w:val="000000"/>
          <w:sz w:val="24"/>
          <w:szCs w:val="24"/>
          <w:lang w:val="ru-RU"/>
        </w:rPr>
        <w:t xml:space="preserve"> г. </w:t>
      </w:r>
    </w:p>
    <w:p w:rsidR="000E2FC4" w:rsidRPr="009E247A" w:rsidRDefault="000E2FC4"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Расчёт амортизации в соответствии с «Налоговым кодексом РФ» для объектов со сроком службы более 20 лет производится по линейному методу.</w:t>
      </w:r>
    </w:p>
    <w:p w:rsidR="000E2FC4" w:rsidRPr="009E247A" w:rsidRDefault="000E2FC4"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Для распределения ремонтного фонда по годам эксплу</w:t>
      </w:r>
      <w:r>
        <w:rPr>
          <w:rFonts w:ascii="Times New Roman" w:hAnsi="Times New Roman"/>
          <w:color w:val="000000"/>
          <w:sz w:val="24"/>
          <w:szCs w:val="24"/>
          <w:lang w:val="ru-RU"/>
        </w:rPr>
        <w:t>атации теплоисточников принимал</w:t>
      </w:r>
      <w:r w:rsidRPr="009E247A">
        <w:rPr>
          <w:rFonts w:ascii="Times New Roman" w:hAnsi="Times New Roman"/>
          <w:color w:val="000000"/>
          <w:sz w:val="24"/>
          <w:szCs w:val="24"/>
          <w:lang w:val="ru-RU"/>
        </w:rPr>
        <w:t xml:space="preserve">ся метод Усреднённых затрат через ежегодные отчисления в ремонтный фонд. </w:t>
      </w:r>
    </w:p>
    <w:p w:rsidR="000E2FC4" w:rsidRDefault="000E2FC4"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Определение затрат на ремонты теплосетей (ТС) и на</w:t>
      </w:r>
      <w:r>
        <w:rPr>
          <w:rFonts w:ascii="Times New Roman" w:hAnsi="Times New Roman"/>
          <w:color w:val="000000"/>
          <w:sz w:val="24"/>
          <w:szCs w:val="24"/>
          <w:lang w:val="ru-RU"/>
        </w:rPr>
        <w:t>сосных станций (ПНС) осуществля</w:t>
      </w:r>
      <w:r w:rsidRPr="009E247A">
        <w:rPr>
          <w:rFonts w:ascii="Times New Roman" w:hAnsi="Times New Roman"/>
          <w:color w:val="000000"/>
          <w:sz w:val="24"/>
          <w:szCs w:val="24"/>
          <w:lang w:val="ru-RU"/>
        </w:rPr>
        <w:t>лось в соответствии с СО 34.20.611-2003 "Нормативы затрат н</w:t>
      </w:r>
      <w:r>
        <w:rPr>
          <w:rFonts w:ascii="Times New Roman" w:hAnsi="Times New Roman"/>
          <w:color w:val="000000"/>
          <w:sz w:val="24"/>
          <w:szCs w:val="24"/>
          <w:lang w:val="ru-RU"/>
        </w:rPr>
        <w:t>а ремонт в процентах от балансо</w:t>
      </w:r>
      <w:r w:rsidRPr="009E247A">
        <w:rPr>
          <w:rFonts w:ascii="Times New Roman" w:hAnsi="Times New Roman"/>
          <w:color w:val="000000"/>
          <w:sz w:val="24"/>
          <w:szCs w:val="24"/>
          <w:lang w:val="ru-RU"/>
        </w:rPr>
        <w:t xml:space="preserve">вой стоимости конкретных видов основных средств электростанций". </w:t>
      </w:r>
    </w:p>
    <w:p w:rsidR="000E2FC4" w:rsidRPr="009E247A"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p>
    <w:p w:rsidR="000E2FC4" w:rsidRDefault="000E2FC4" w:rsidP="00E95A8E">
      <w:pPr>
        <w:pStyle w:val="Heading1"/>
        <w:rPr>
          <w:b w:val="0"/>
          <w:bCs w:val="0"/>
          <w:color w:val="000000"/>
          <w:szCs w:val="24"/>
          <w:lang w:val="ru-RU"/>
        </w:rPr>
      </w:pPr>
      <w:bookmarkStart w:id="134" w:name="_Toc445886758"/>
      <w:r w:rsidRPr="009E247A">
        <w:rPr>
          <w:color w:val="000000"/>
          <w:szCs w:val="24"/>
          <w:lang w:val="ru-RU"/>
        </w:rPr>
        <w:t>10.3.2.4 Производственные издержки по тепловым сетям</w:t>
      </w:r>
      <w:bookmarkEnd w:id="134"/>
    </w:p>
    <w:p w:rsidR="000E2FC4" w:rsidRPr="009E247A"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p>
    <w:p w:rsidR="000E2FC4" w:rsidRPr="009E247A"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 xml:space="preserve">Производственные издержки по тепловым сетям включают в себя следующие элементы затрат: </w:t>
      </w:r>
    </w:p>
    <w:p w:rsidR="000E2FC4" w:rsidRPr="009E247A"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 амортизационные отчисления по тепловой сети, опред</w:t>
      </w:r>
      <w:r>
        <w:rPr>
          <w:rFonts w:ascii="Times New Roman" w:hAnsi="Times New Roman"/>
          <w:color w:val="000000"/>
          <w:sz w:val="24"/>
          <w:szCs w:val="24"/>
          <w:lang w:val="ru-RU"/>
        </w:rPr>
        <w:t>еляемые исходя из стоимости объ</w:t>
      </w:r>
      <w:r w:rsidRPr="009E247A">
        <w:rPr>
          <w:rFonts w:ascii="Times New Roman" w:hAnsi="Times New Roman"/>
          <w:color w:val="000000"/>
          <w:sz w:val="24"/>
          <w:szCs w:val="24"/>
          <w:lang w:val="ru-RU"/>
        </w:rPr>
        <w:t xml:space="preserve">ектов основных средств и срока их полезного использования, в соответствии с "Классификацией основных средств, включаемых в амортизационные группы", утверждённой Постановлением Правительства РФ №1 от 1.01.2002 г.; </w:t>
      </w:r>
    </w:p>
    <w:p w:rsidR="000E2FC4" w:rsidRPr="009E247A"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 затраты на оплату труда персонала с учётом страховых отчисл</w:t>
      </w:r>
      <w:r>
        <w:rPr>
          <w:rFonts w:ascii="Times New Roman" w:hAnsi="Times New Roman"/>
          <w:color w:val="000000"/>
          <w:sz w:val="24"/>
          <w:szCs w:val="24"/>
          <w:lang w:val="ru-RU"/>
        </w:rPr>
        <w:t>ений, рассчитываемых ис</w:t>
      </w:r>
      <w:r w:rsidRPr="009E247A">
        <w:rPr>
          <w:rFonts w:ascii="Times New Roman" w:hAnsi="Times New Roman"/>
          <w:color w:val="000000"/>
          <w:sz w:val="24"/>
          <w:szCs w:val="24"/>
          <w:lang w:val="ru-RU"/>
        </w:rPr>
        <w:t xml:space="preserve">ходя из фонда заработной платы и процентной ставки по страховым отчислениям; </w:t>
      </w:r>
    </w:p>
    <w:p w:rsidR="000E2FC4" w:rsidRPr="009E247A"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 xml:space="preserve">– затраты на ремонт; </w:t>
      </w:r>
    </w:p>
    <w:p w:rsidR="000E2FC4" w:rsidRPr="009E247A"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 xml:space="preserve">– затраты на перекачку теплоносителя (электроэнергию); </w:t>
      </w:r>
    </w:p>
    <w:p w:rsidR="000E2FC4" w:rsidRPr="009E247A"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 xml:space="preserve">– затраты на компенсацию потерь тепла в тепловой сети; </w:t>
      </w:r>
    </w:p>
    <w:p w:rsidR="000E2FC4" w:rsidRPr="009E247A"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 xml:space="preserve">– прочие затраты. </w:t>
      </w:r>
    </w:p>
    <w:p w:rsidR="000E2FC4"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 xml:space="preserve">Расчёт амортизации в соответствии с «Налоговым кодексом РФ» производится по линей-ному методу. </w:t>
      </w:r>
    </w:p>
    <w:p w:rsidR="000E2FC4" w:rsidRPr="009E247A"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p>
    <w:p w:rsidR="000E2FC4" w:rsidRDefault="000E2FC4" w:rsidP="00E95A8E">
      <w:pPr>
        <w:pStyle w:val="Heading1"/>
        <w:rPr>
          <w:b w:val="0"/>
          <w:bCs w:val="0"/>
          <w:color w:val="000000"/>
          <w:szCs w:val="24"/>
          <w:lang w:val="ru-RU"/>
        </w:rPr>
      </w:pPr>
      <w:bookmarkStart w:id="135" w:name="_Toc445886759"/>
      <w:r w:rsidRPr="009E247A">
        <w:rPr>
          <w:color w:val="000000"/>
          <w:szCs w:val="24"/>
          <w:lang w:val="ru-RU"/>
        </w:rPr>
        <w:t>10.3.2.5 Результаты расчётов экономической эффе</w:t>
      </w:r>
      <w:r>
        <w:rPr>
          <w:color w:val="000000"/>
          <w:szCs w:val="24"/>
          <w:lang w:val="ru-RU"/>
        </w:rPr>
        <w:t>ктивности сценариев развития си</w:t>
      </w:r>
      <w:r w:rsidRPr="009E247A">
        <w:rPr>
          <w:color w:val="000000"/>
          <w:szCs w:val="24"/>
          <w:lang w:val="ru-RU"/>
        </w:rPr>
        <w:t>стемы теплоснабжения</w:t>
      </w:r>
      <w:bookmarkEnd w:id="135"/>
    </w:p>
    <w:p w:rsidR="000E2FC4" w:rsidRPr="009E247A"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p>
    <w:p w:rsidR="000E2FC4" w:rsidRPr="009E247A" w:rsidRDefault="000E2FC4"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Оценка экономической эффективности капиталовложений в развит</w:t>
      </w:r>
      <w:r>
        <w:rPr>
          <w:rFonts w:ascii="Times New Roman" w:hAnsi="Times New Roman"/>
          <w:color w:val="000000"/>
          <w:sz w:val="24"/>
          <w:szCs w:val="24"/>
          <w:lang w:val="ru-RU"/>
        </w:rPr>
        <w:t>ие системы теплоснаб</w:t>
      </w:r>
      <w:r w:rsidRPr="009E247A">
        <w:rPr>
          <w:rFonts w:ascii="Times New Roman" w:hAnsi="Times New Roman"/>
          <w:color w:val="000000"/>
          <w:sz w:val="24"/>
          <w:szCs w:val="24"/>
          <w:lang w:val="ru-RU"/>
        </w:rPr>
        <w:t xml:space="preserve">жения </w:t>
      </w:r>
      <w:r>
        <w:rPr>
          <w:rFonts w:ascii="Times New Roman" w:hAnsi="Times New Roman"/>
          <w:color w:val="000000"/>
          <w:sz w:val="24"/>
          <w:szCs w:val="23"/>
          <w:lang w:val="ru-RU"/>
        </w:rPr>
        <w:t>п. Дубитель</w:t>
      </w:r>
      <w:r w:rsidRPr="009E247A">
        <w:rPr>
          <w:rFonts w:ascii="Times New Roman" w:hAnsi="Times New Roman"/>
          <w:color w:val="000000"/>
          <w:sz w:val="24"/>
          <w:szCs w:val="24"/>
          <w:lang w:val="ru-RU"/>
        </w:rPr>
        <w:t>на период до 20</w:t>
      </w:r>
      <w:r>
        <w:rPr>
          <w:rFonts w:ascii="Times New Roman" w:hAnsi="Times New Roman"/>
          <w:color w:val="000000"/>
          <w:sz w:val="24"/>
          <w:szCs w:val="24"/>
          <w:lang w:val="ru-RU"/>
        </w:rPr>
        <w:t>30</w:t>
      </w:r>
      <w:r w:rsidRPr="009E247A">
        <w:rPr>
          <w:rFonts w:ascii="Times New Roman" w:hAnsi="Times New Roman"/>
          <w:color w:val="000000"/>
          <w:sz w:val="24"/>
          <w:szCs w:val="24"/>
          <w:lang w:val="ru-RU"/>
        </w:rPr>
        <w:t xml:space="preserve"> г. по рассматриваемым</w:t>
      </w:r>
      <w:r>
        <w:rPr>
          <w:rFonts w:ascii="Times New Roman" w:hAnsi="Times New Roman"/>
          <w:color w:val="000000"/>
          <w:sz w:val="24"/>
          <w:szCs w:val="24"/>
          <w:lang w:val="ru-RU"/>
        </w:rPr>
        <w:t xml:space="preserve"> вариантам каждого сценария про</w:t>
      </w:r>
      <w:r w:rsidRPr="009E247A">
        <w:rPr>
          <w:rFonts w:ascii="Times New Roman" w:hAnsi="Times New Roman"/>
          <w:color w:val="000000"/>
          <w:sz w:val="24"/>
          <w:szCs w:val="24"/>
          <w:lang w:val="ru-RU"/>
        </w:rPr>
        <w:t xml:space="preserve">водилась с использованием следующих показателей, позволяющих судить об экономических преимуществах инвестиций: чистой приведённой стоимости (NPV); дисконтированного срока окупаемости (PBP, от начала проекта); дисконтированного срока окупаемости (PBP, от начала капвложений); период окупаемости; индекс доходности (ИД). </w:t>
      </w:r>
    </w:p>
    <w:p w:rsidR="000E2FC4" w:rsidRDefault="000E2FC4"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Эффективность рассматриваемого инвестиционного п</w:t>
      </w:r>
      <w:r>
        <w:rPr>
          <w:rFonts w:ascii="Times New Roman" w:hAnsi="Times New Roman"/>
          <w:color w:val="000000"/>
          <w:sz w:val="24"/>
          <w:szCs w:val="24"/>
          <w:lang w:val="ru-RU"/>
        </w:rPr>
        <w:t>роекта характеризуется выше при</w:t>
      </w:r>
      <w:r w:rsidRPr="009E247A">
        <w:rPr>
          <w:rFonts w:ascii="Times New Roman" w:hAnsi="Times New Roman"/>
          <w:color w:val="000000"/>
          <w:sz w:val="24"/>
          <w:szCs w:val="24"/>
          <w:lang w:val="ru-RU"/>
        </w:rPr>
        <w:t xml:space="preserve">веденной системой показателей, представляется соотношением затрат и результатов. </w:t>
      </w:r>
    </w:p>
    <w:p w:rsidR="000E2FC4" w:rsidRPr="009E247A"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p>
    <w:p w:rsidR="000E2FC4" w:rsidRDefault="000E2FC4" w:rsidP="00160E6E">
      <w:pPr>
        <w:pStyle w:val="Heading1"/>
        <w:jc w:val="both"/>
        <w:rPr>
          <w:b w:val="0"/>
          <w:bCs w:val="0"/>
          <w:color w:val="000000"/>
          <w:szCs w:val="24"/>
          <w:lang w:val="ru-RU"/>
        </w:rPr>
      </w:pPr>
      <w:bookmarkStart w:id="136" w:name="_Toc445886760"/>
      <w:r w:rsidRPr="009E247A">
        <w:rPr>
          <w:color w:val="000000"/>
          <w:szCs w:val="24"/>
          <w:lang w:val="ru-RU"/>
        </w:rPr>
        <w:t>10.4 Объемы финансирования проектов, предлож</w:t>
      </w:r>
      <w:r>
        <w:rPr>
          <w:color w:val="000000"/>
          <w:szCs w:val="24"/>
          <w:lang w:val="ru-RU"/>
        </w:rPr>
        <w:t>енных для включения в инвестици</w:t>
      </w:r>
      <w:r w:rsidRPr="009E247A">
        <w:rPr>
          <w:color w:val="000000"/>
          <w:szCs w:val="24"/>
          <w:lang w:val="ru-RU"/>
        </w:rPr>
        <w:t>онную программу</w:t>
      </w:r>
      <w:bookmarkEnd w:id="136"/>
    </w:p>
    <w:p w:rsidR="000E2FC4" w:rsidRPr="009E247A"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p>
    <w:p w:rsidR="000E2FC4" w:rsidRDefault="000E2FC4"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Предложения по новому строительству, реконструкции и техническому перевооружению источников тепловой энергии сформированы на основе меро</w:t>
      </w:r>
      <w:r>
        <w:rPr>
          <w:rFonts w:ascii="Times New Roman" w:hAnsi="Times New Roman"/>
          <w:color w:val="000000"/>
          <w:sz w:val="24"/>
          <w:szCs w:val="24"/>
          <w:lang w:val="ru-RU"/>
        </w:rPr>
        <w:t>приятий, прописанных в Обосновы</w:t>
      </w:r>
      <w:r w:rsidRPr="009E247A">
        <w:rPr>
          <w:rFonts w:ascii="Times New Roman" w:hAnsi="Times New Roman"/>
          <w:color w:val="000000"/>
          <w:sz w:val="24"/>
          <w:szCs w:val="24"/>
          <w:lang w:val="ru-RU"/>
        </w:rPr>
        <w:t xml:space="preserve">вающих материалах к схеме теплоснабжения. </w:t>
      </w:r>
    </w:p>
    <w:p w:rsidR="000E2FC4" w:rsidRPr="009E247A"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p>
    <w:p w:rsidR="000E2FC4" w:rsidRPr="00C403F1" w:rsidRDefault="000E2FC4" w:rsidP="00E95A8E">
      <w:pPr>
        <w:pStyle w:val="Heading1"/>
        <w:rPr>
          <w:b w:val="0"/>
          <w:bCs w:val="0"/>
          <w:color w:val="000000"/>
          <w:szCs w:val="24"/>
          <w:lang w:val="ru-RU"/>
        </w:rPr>
      </w:pPr>
      <w:bookmarkStart w:id="137" w:name="_Toc445886761"/>
      <w:r w:rsidRPr="009E247A">
        <w:rPr>
          <w:color w:val="000000"/>
          <w:szCs w:val="24"/>
          <w:lang w:val="ru-RU"/>
        </w:rPr>
        <w:t>10.4.1 Инвестиции в техниче</w:t>
      </w:r>
      <w:r>
        <w:rPr>
          <w:color w:val="000000"/>
          <w:szCs w:val="24"/>
          <w:lang w:val="ru-RU"/>
        </w:rPr>
        <w:t xml:space="preserve">ское перевооружение котельных </w:t>
      </w:r>
      <w:r>
        <w:rPr>
          <w:color w:val="000000"/>
          <w:szCs w:val="23"/>
          <w:lang w:val="ru-RU"/>
        </w:rPr>
        <w:t>п. Дубитель</w:t>
      </w:r>
      <w:bookmarkEnd w:id="137"/>
    </w:p>
    <w:p w:rsidR="000E2FC4" w:rsidRPr="009E247A" w:rsidRDefault="000E2FC4" w:rsidP="00E95A8E">
      <w:pPr>
        <w:autoSpaceDE w:val="0"/>
        <w:autoSpaceDN w:val="0"/>
        <w:adjustRightInd w:val="0"/>
        <w:spacing w:after="0" w:line="240" w:lineRule="auto"/>
        <w:ind w:firstLine="709"/>
        <w:rPr>
          <w:rFonts w:ascii="Times New Roman" w:hAnsi="Times New Roman"/>
          <w:color w:val="000000"/>
          <w:sz w:val="24"/>
          <w:szCs w:val="24"/>
          <w:lang w:val="ru-RU"/>
        </w:rPr>
      </w:pPr>
    </w:p>
    <w:p w:rsidR="000E2FC4" w:rsidRPr="008B6A26" w:rsidRDefault="000E2FC4" w:rsidP="008B6A26">
      <w:pPr>
        <w:autoSpaceDE w:val="0"/>
        <w:autoSpaceDN w:val="0"/>
        <w:adjustRightInd w:val="0"/>
        <w:spacing w:after="0" w:line="240" w:lineRule="auto"/>
        <w:ind w:firstLine="709"/>
        <w:jc w:val="both"/>
        <w:rPr>
          <w:rFonts w:ascii="Times New Roman" w:hAnsi="Times New Roman"/>
          <w:color w:val="000000"/>
          <w:sz w:val="24"/>
          <w:szCs w:val="24"/>
          <w:lang w:val="ru-RU"/>
        </w:rPr>
      </w:pPr>
      <w:bookmarkStart w:id="138" w:name="_Toc444696781"/>
      <w:r w:rsidRPr="008B6A26">
        <w:rPr>
          <w:rFonts w:ascii="Times New Roman" w:hAnsi="Times New Roman"/>
          <w:color w:val="000000"/>
          <w:sz w:val="24"/>
          <w:szCs w:val="24"/>
          <w:lang w:val="ru-RU"/>
        </w:rPr>
        <w:t xml:space="preserve">Предложения по техническому перевооружению источников тепловой энергии сформированы на основе мероприятия, прописанного в Обосновывающих материалах к схеме теплоснабжения. </w:t>
      </w:r>
    </w:p>
    <w:p w:rsidR="000E2FC4" w:rsidRDefault="000E2FC4" w:rsidP="008B6A26">
      <w:pPr>
        <w:autoSpaceDE w:val="0"/>
        <w:autoSpaceDN w:val="0"/>
        <w:adjustRightInd w:val="0"/>
        <w:spacing w:after="0" w:line="240" w:lineRule="auto"/>
        <w:ind w:firstLine="709"/>
        <w:jc w:val="both"/>
        <w:rPr>
          <w:rFonts w:ascii="Times New Roman" w:hAnsi="Times New Roman"/>
          <w:color w:val="000000"/>
          <w:sz w:val="24"/>
          <w:szCs w:val="24"/>
          <w:lang w:val="ru-RU"/>
        </w:rPr>
      </w:pPr>
      <w:r w:rsidRPr="008B6A26">
        <w:rPr>
          <w:rFonts w:ascii="Times New Roman" w:hAnsi="Times New Roman"/>
          <w:color w:val="000000"/>
          <w:sz w:val="24"/>
          <w:szCs w:val="24"/>
          <w:lang w:val="ru-RU"/>
        </w:rPr>
        <w:t xml:space="preserve">Капитальные вложения в строительство новой блочно-модульной котельной в </w:t>
      </w:r>
      <w:r w:rsidRPr="008B6A26">
        <w:rPr>
          <w:rFonts w:ascii="Times New Roman" w:hAnsi="Times New Roman"/>
          <w:color w:val="000000"/>
          <w:sz w:val="24"/>
          <w:szCs w:val="23"/>
          <w:lang w:val="ru-RU"/>
        </w:rPr>
        <w:t xml:space="preserve">п. Дубитель </w:t>
      </w:r>
      <w:r w:rsidRPr="008B6A26">
        <w:rPr>
          <w:rFonts w:ascii="Times New Roman" w:hAnsi="Times New Roman"/>
          <w:color w:val="000000"/>
          <w:sz w:val="24"/>
          <w:szCs w:val="24"/>
          <w:lang w:val="ru-RU"/>
        </w:rPr>
        <w:t xml:space="preserve">представлены в таблице </w:t>
      </w:r>
      <w:r>
        <w:rPr>
          <w:rFonts w:ascii="Times New Roman" w:hAnsi="Times New Roman"/>
          <w:color w:val="000000"/>
          <w:sz w:val="24"/>
          <w:szCs w:val="24"/>
          <w:lang w:val="ru-RU"/>
        </w:rPr>
        <w:t>10</w:t>
      </w:r>
      <w:r w:rsidRPr="008B6A26">
        <w:rPr>
          <w:rFonts w:ascii="Times New Roman" w:hAnsi="Times New Roman"/>
          <w:color w:val="000000"/>
          <w:sz w:val="24"/>
          <w:szCs w:val="24"/>
          <w:lang w:val="ru-RU"/>
        </w:rPr>
        <w:t>.1.</w:t>
      </w:r>
    </w:p>
    <w:p w:rsidR="000E2FC4" w:rsidRPr="008B6A26" w:rsidRDefault="000E2FC4" w:rsidP="008B6A26">
      <w:pPr>
        <w:autoSpaceDE w:val="0"/>
        <w:autoSpaceDN w:val="0"/>
        <w:adjustRightInd w:val="0"/>
        <w:spacing w:after="0" w:line="240" w:lineRule="auto"/>
        <w:ind w:firstLine="709"/>
        <w:jc w:val="both"/>
        <w:rPr>
          <w:rFonts w:ascii="Times New Roman" w:hAnsi="Times New Roman"/>
          <w:color w:val="000000"/>
          <w:sz w:val="24"/>
          <w:szCs w:val="24"/>
          <w:lang w:val="ru-RU"/>
        </w:rPr>
      </w:pPr>
    </w:p>
    <w:p w:rsidR="000E2FC4" w:rsidRPr="008B6A26" w:rsidRDefault="000E2FC4" w:rsidP="008B6A26">
      <w:pPr>
        <w:autoSpaceDE w:val="0"/>
        <w:autoSpaceDN w:val="0"/>
        <w:adjustRightInd w:val="0"/>
        <w:spacing w:after="0" w:line="240" w:lineRule="auto"/>
        <w:jc w:val="both"/>
        <w:rPr>
          <w:rFonts w:ascii="Times New Roman" w:hAnsi="Times New Roman"/>
          <w:sz w:val="24"/>
          <w:szCs w:val="23"/>
          <w:lang w:val="ru-RU"/>
        </w:rPr>
      </w:pPr>
      <w:r w:rsidRPr="008B6A26">
        <w:rPr>
          <w:rFonts w:ascii="Times New Roman" w:hAnsi="Times New Roman"/>
          <w:sz w:val="24"/>
          <w:szCs w:val="23"/>
          <w:lang w:val="ru-RU"/>
        </w:rPr>
        <w:t xml:space="preserve">Таблица </w:t>
      </w:r>
      <w:r>
        <w:rPr>
          <w:rFonts w:ascii="Times New Roman" w:hAnsi="Times New Roman"/>
          <w:sz w:val="24"/>
          <w:szCs w:val="23"/>
          <w:lang w:val="ru-RU"/>
        </w:rPr>
        <w:t>10</w:t>
      </w:r>
      <w:r w:rsidRPr="008B6A26">
        <w:rPr>
          <w:rFonts w:ascii="Times New Roman" w:hAnsi="Times New Roman"/>
          <w:sz w:val="24"/>
          <w:szCs w:val="23"/>
          <w:lang w:val="ru-RU"/>
        </w:rPr>
        <w:t xml:space="preserve">.1. Финансовые потребности в реализацию проекта по техническому перевооружению котельной </w:t>
      </w:r>
      <w:r w:rsidRPr="008B6A26">
        <w:rPr>
          <w:rFonts w:ascii="Times New Roman" w:hAnsi="Times New Roman"/>
          <w:color w:val="000000"/>
          <w:sz w:val="24"/>
          <w:szCs w:val="23"/>
          <w:lang w:val="ru-RU"/>
        </w:rPr>
        <w:t>п. Дубитель</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235"/>
        <w:gridCol w:w="4110"/>
        <w:gridCol w:w="1843"/>
        <w:gridCol w:w="1949"/>
      </w:tblGrid>
      <w:tr w:rsidR="000E2FC4" w:rsidRPr="006B3250" w:rsidTr="00691E20">
        <w:tc>
          <w:tcPr>
            <w:tcW w:w="223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Наименованиеобъекта</w:t>
            </w:r>
          </w:p>
        </w:tc>
        <w:tc>
          <w:tcPr>
            <w:tcW w:w="411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Мероприятия</w:t>
            </w:r>
          </w:p>
        </w:tc>
        <w:tc>
          <w:tcPr>
            <w:tcW w:w="1843"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Годввода в эксплуатацию</w:t>
            </w:r>
          </w:p>
        </w:tc>
        <w:tc>
          <w:tcPr>
            <w:tcW w:w="194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Финансовые потребности, тыс.руб., без НДС</w:t>
            </w:r>
          </w:p>
        </w:tc>
      </w:tr>
      <w:tr w:rsidR="000E2FC4" w:rsidRPr="008F11B1" w:rsidTr="00691E20">
        <w:tc>
          <w:tcPr>
            <w:tcW w:w="223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Котельная</w:t>
            </w:r>
          </w:p>
        </w:tc>
        <w:tc>
          <w:tcPr>
            <w:tcW w:w="4110"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Установкановоймодульнойкотельной</w:t>
            </w:r>
          </w:p>
        </w:tc>
        <w:tc>
          <w:tcPr>
            <w:tcW w:w="1843"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2016</w:t>
            </w:r>
          </w:p>
        </w:tc>
        <w:tc>
          <w:tcPr>
            <w:tcW w:w="194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rPr>
              <w:t>4 024,548</w:t>
            </w:r>
          </w:p>
        </w:tc>
      </w:tr>
      <w:tr w:rsidR="000E2FC4" w:rsidTr="00691E20">
        <w:tc>
          <w:tcPr>
            <w:tcW w:w="8188" w:type="dxa"/>
            <w:gridSpan w:val="3"/>
            <w:vAlign w:val="center"/>
          </w:tcPr>
          <w:p w:rsidR="000E2FC4" w:rsidRPr="00691E20" w:rsidRDefault="000E2FC4" w:rsidP="00691E20">
            <w:pPr>
              <w:autoSpaceDE w:val="0"/>
              <w:autoSpaceDN w:val="0"/>
              <w:adjustRightInd w:val="0"/>
              <w:spacing w:after="0" w:line="240" w:lineRule="auto"/>
              <w:rPr>
                <w:rFonts w:ascii="Times New Roman" w:hAnsi="Times New Roman"/>
                <w:b/>
                <w:sz w:val="20"/>
                <w:szCs w:val="20"/>
              </w:rPr>
            </w:pPr>
            <w:r w:rsidRPr="00691E20">
              <w:rPr>
                <w:rFonts w:ascii="Times New Roman" w:hAnsi="Times New Roman"/>
                <w:b/>
                <w:sz w:val="20"/>
                <w:szCs w:val="20"/>
              </w:rPr>
              <w:t>ИТОГО</w:t>
            </w:r>
          </w:p>
        </w:tc>
        <w:tc>
          <w:tcPr>
            <w:tcW w:w="1949"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4 024,548</w:t>
            </w:r>
          </w:p>
        </w:tc>
      </w:tr>
    </w:tbl>
    <w:p w:rsidR="000E2FC4" w:rsidRDefault="000E2FC4" w:rsidP="008B6A26">
      <w:pPr>
        <w:autoSpaceDE w:val="0"/>
        <w:autoSpaceDN w:val="0"/>
        <w:adjustRightInd w:val="0"/>
        <w:spacing w:after="0" w:line="240" w:lineRule="auto"/>
        <w:ind w:firstLine="709"/>
        <w:rPr>
          <w:rFonts w:ascii="Times New Roman" w:hAnsi="Times New Roman"/>
          <w:b/>
          <w:bCs/>
          <w:sz w:val="24"/>
          <w:szCs w:val="23"/>
        </w:rPr>
      </w:pPr>
    </w:p>
    <w:p w:rsidR="000E2FC4" w:rsidRPr="004548BA" w:rsidRDefault="000E2FC4" w:rsidP="005506A8">
      <w:pPr>
        <w:pStyle w:val="Heading1"/>
        <w:rPr>
          <w:b w:val="0"/>
          <w:bCs w:val="0"/>
          <w:szCs w:val="23"/>
          <w:lang w:val="ru-RU"/>
        </w:rPr>
      </w:pPr>
      <w:bookmarkStart w:id="139" w:name="_Toc445886762"/>
      <w:r w:rsidRPr="004548BA">
        <w:rPr>
          <w:szCs w:val="23"/>
          <w:lang w:val="ru-RU"/>
        </w:rPr>
        <w:t>10.4.2 Инвестиции в строительство, реконструкцию и техническое перевооружение тепловых сетей и сооружений на них</w:t>
      </w:r>
      <w:bookmarkEnd w:id="138"/>
      <w:bookmarkEnd w:id="139"/>
    </w:p>
    <w:p w:rsidR="000E2FC4" w:rsidRPr="004548BA" w:rsidRDefault="000E2FC4" w:rsidP="005506A8">
      <w:pPr>
        <w:autoSpaceDE w:val="0"/>
        <w:autoSpaceDN w:val="0"/>
        <w:adjustRightInd w:val="0"/>
        <w:spacing w:after="0" w:line="240" w:lineRule="auto"/>
        <w:ind w:firstLine="709"/>
        <w:rPr>
          <w:rFonts w:ascii="Times New Roman" w:hAnsi="Times New Roman"/>
          <w:b/>
          <w:bCs/>
          <w:sz w:val="24"/>
          <w:szCs w:val="23"/>
          <w:lang w:val="ru-RU"/>
        </w:rPr>
      </w:pPr>
    </w:p>
    <w:p w:rsidR="000E2FC4" w:rsidRPr="008B6A26" w:rsidRDefault="000E2FC4" w:rsidP="008B6A26">
      <w:pPr>
        <w:autoSpaceDE w:val="0"/>
        <w:autoSpaceDN w:val="0"/>
        <w:adjustRightInd w:val="0"/>
        <w:spacing w:after="0" w:line="240" w:lineRule="auto"/>
        <w:ind w:firstLine="709"/>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Оценка стоимости капитальных вложений в реконструкцию и новое строительство тепловых сетей осуществлялась по укрупненным показателям базисных стоимостей по видам строительства (УПР), укрупненным показателям сметной стоимости (УСС), укрупненным показателям базисной стоимости материалов, видов оборудования, услуг и видов работ. </w:t>
      </w:r>
    </w:p>
    <w:p w:rsidR="000E2FC4" w:rsidRDefault="000E2FC4" w:rsidP="008B6A26">
      <w:pPr>
        <w:autoSpaceDE w:val="0"/>
        <w:autoSpaceDN w:val="0"/>
        <w:adjustRightInd w:val="0"/>
        <w:spacing w:after="0" w:line="240" w:lineRule="auto"/>
        <w:ind w:firstLine="709"/>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Полная сметная стоимость каждого проекта приведена в таблице </w:t>
      </w:r>
      <w:r>
        <w:rPr>
          <w:rFonts w:ascii="Times New Roman" w:hAnsi="Times New Roman"/>
          <w:color w:val="000000"/>
          <w:sz w:val="24"/>
          <w:szCs w:val="23"/>
          <w:lang w:val="ru-RU"/>
        </w:rPr>
        <w:t>10</w:t>
      </w:r>
      <w:r w:rsidRPr="008B6A26">
        <w:rPr>
          <w:rFonts w:ascii="Times New Roman" w:hAnsi="Times New Roman"/>
          <w:color w:val="000000"/>
          <w:sz w:val="24"/>
          <w:szCs w:val="23"/>
          <w:lang w:val="ru-RU"/>
        </w:rPr>
        <w:t xml:space="preserve">.2. Согласно данной таблице полная стоимость проектов в ценах 2015 г. </w:t>
      </w:r>
      <w:r>
        <w:rPr>
          <w:rFonts w:ascii="Times New Roman" w:hAnsi="Times New Roman"/>
          <w:color w:val="000000"/>
          <w:sz w:val="24"/>
          <w:szCs w:val="23"/>
        </w:rPr>
        <w:t>c</w:t>
      </w:r>
      <w:r w:rsidRPr="008B6A26">
        <w:rPr>
          <w:rFonts w:ascii="Times New Roman" w:hAnsi="Times New Roman"/>
          <w:color w:val="000000"/>
          <w:sz w:val="24"/>
          <w:szCs w:val="23"/>
          <w:lang w:val="ru-RU"/>
        </w:rPr>
        <w:t xml:space="preserve"> учетом НДС составляет 14</w:t>
      </w:r>
      <w:r>
        <w:rPr>
          <w:rFonts w:ascii="Times New Roman" w:hAnsi="Times New Roman"/>
          <w:color w:val="000000"/>
          <w:sz w:val="24"/>
          <w:szCs w:val="23"/>
        </w:rPr>
        <w:t> </w:t>
      </w:r>
      <w:r w:rsidRPr="008B6A26">
        <w:rPr>
          <w:rFonts w:ascii="Times New Roman" w:hAnsi="Times New Roman"/>
          <w:color w:val="000000"/>
          <w:sz w:val="24"/>
          <w:szCs w:val="23"/>
          <w:lang w:val="ru-RU"/>
        </w:rPr>
        <w:t xml:space="preserve">197,178 тыс. руб. </w:t>
      </w:r>
    </w:p>
    <w:p w:rsidR="000E2FC4" w:rsidRPr="008B6A26" w:rsidRDefault="000E2FC4" w:rsidP="008B6A26">
      <w:pPr>
        <w:autoSpaceDE w:val="0"/>
        <w:autoSpaceDN w:val="0"/>
        <w:adjustRightInd w:val="0"/>
        <w:spacing w:after="0" w:line="240" w:lineRule="auto"/>
        <w:ind w:firstLine="709"/>
        <w:jc w:val="both"/>
        <w:rPr>
          <w:rFonts w:ascii="Times New Roman" w:hAnsi="Times New Roman"/>
          <w:color w:val="000000"/>
          <w:sz w:val="24"/>
          <w:szCs w:val="23"/>
          <w:lang w:val="ru-RU"/>
        </w:rPr>
      </w:pPr>
    </w:p>
    <w:p w:rsidR="000E2FC4" w:rsidRPr="008B6A26" w:rsidRDefault="000E2FC4" w:rsidP="008B6A26">
      <w:pPr>
        <w:autoSpaceDE w:val="0"/>
        <w:autoSpaceDN w:val="0"/>
        <w:adjustRightInd w:val="0"/>
        <w:spacing w:after="0" w:line="240" w:lineRule="auto"/>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Таблица </w:t>
      </w:r>
      <w:r>
        <w:rPr>
          <w:rFonts w:ascii="Times New Roman" w:hAnsi="Times New Roman"/>
          <w:color w:val="000000"/>
          <w:sz w:val="24"/>
          <w:szCs w:val="23"/>
          <w:lang w:val="ru-RU"/>
        </w:rPr>
        <w:t>10</w:t>
      </w:r>
      <w:r w:rsidRPr="008B6A26">
        <w:rPr>
          <w:rFonts w:ascii="Times New Roman" w:hAnsi="Times New Roman"/>
          <w:color w:val="000000"/>
          <w:sz w:val="24"/>
          <w:szCs w:val="23"/>
          <w:lang w:val="ru-RU"/>
        </w:rPr>
        <w:t>.2. Финансовые потребности в реализацию проектов по развитию системы теплоснабжения части тепловых сетей (тыс. руб. безучетом НДС в ценах 2015 г.)</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5132"/>
        <w:gridCol w:w="2501"/>
        <w:gridCol w:w="2504"/>
      </w:tblGrid>
      <w:tr w:rsidR="000E2FC4" w:rsidRPr="006B3250" w:rsidTr="00691E20">
        <w:tc>
          <w:tcPr>
            <w:tcW w:w="5495"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Наименованиепроекта</w:t>
            </w:r>
          </w:p>
        </w:tc>
        <w:tc>
          <w:tcPr>
            <w:tcW w:w="198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Периодреализациипроекта</w:t>
            </w:r>
          </w:p>
        </w:tc>
        <w:tc>
          <w:tcPr>
            <w:tcW w:w="265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Стоимость мероприятия в ценах 2015 г., с НДС, тыс. руб.</w:t>
            </w:r>
          </w:p>
        </w:tc>
      </w:tr>
      <w:tr w:rsidR="000E2FC4" w:rsidRPr="001A240F" w:rsidTr="00691E20">
        <w:tc>
          <w:tcPr>
            <w:tcW w:w="5495" w:type="dxa"/>
            <w:vAlign w:val="center"/>
          </w:tcPr>
          <w:p w:rsidR="000E2FC4" w:rsidRPr="00691E20" w:rsidRDefault="000E2FC4" w:rsidP="00691E20">
            <w:pPr>
              <w:autoSpaceDE w:val="0"/>
              <w:autoSpaceDN w:val="0"/>
              <w:adjustRightInd w:val="0"/>
              <w:spacing w:after="0" w:line="240" w:lineRule="auto"/>
              <w:rPr>
                <w:rFonts w:ascii="Times New Roman" w:hAnsi="Times New Roman"/>
                <w:sz w:val="20"/>
                <w:szCs w:val="20"/>
              </w:rPr>
            </w:pPr>
            <w:r w:rsidRPr="00691E20">
              <w:rPr>
                <w:rFonts w:ascii="Times New Roman" w:hAnsi="Times New Roman"/>
                <w:sz w:val="20"/>
                <w:szCs w:val="20"/>
              </w:rPr>
              <w:t>Проектно-сметнаядокументация</w:t>
            </w:r>
          </w:p>
        </w:tc>
        <w:tc>
          <w:tcPr>
            <w:tcW w:w="198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2016-2017 г.г.</w:t>
            </w:r>
          </w:p>
        </w:tc>
        <w:tc>
          <w:tcPr>
            <w:tcW w:w="265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250,00</w:t>
            </w:r>
          </w:p>
        </w:tc>
      </w:tr>
      <w:tr w:rsidR="000E2FC4" w:rsidRPr="00E10EF1" w:rsidTr="00691E20">
        <w:tc>
          <w:tcPr>
            <w:tcW w:w="5495" w:type="dxa"/>
            <w:vAlign w:val="center"/>
          </w:tcPr>
          <w:p w:rsidR="000E2FC4" w:rsidRPr="00691E20" w:rsidRDefault="000E2FC4" w:rsidP="00691E20">
            <w:pPr>
              <w:autoSpaceDE w:val="0"/>
              <w:autoSpaceDN w:val="0"/>
              <w:adjustRightInd w:val="0"/>
              <w:spacing w:after="0" w:line="240" w:lineRule="auto"/>
              <w:rPr>
                <w:rFonts w:ascii="Times New Roman" w:hAnsi="Times New Roman"/>
                <w:sz w:val="20"/>
                <w:szCs w:val="24"/>
              </w:rPr>
            </w:pPr>
            <w:r w:rsidRPr="00691E20">
              <w:rPr>
                <w:rFonts w:ascii="Times New Roman" w:hAnsi="Times New Roman"/>
                <w:sz w:val="20"/>
                <w:szCs w:val="20"/>
              </w:rPr>
              <w:t>Строительствокотельной</w:t>
            </w:r>
          </w:p>
        </w:tc>
        <w:tc>
          <w:tcPr>
            <w:tcW w:w="198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0"/>
              </w:rPr>
              <w:t>2016-2017 г.г.</w:t>
            </w:r>
          </w:p>
        </w:tc>
        <w:tc>
          <w:tcPr>
            <w:tcW w:w="265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0"/>
              </w:rPr>
              <w:t>4 024,548</w:t>
            </w:r>
          </w:p>
        </w:tc>
      </w:tr>
      <w:tr w:rsidR="000E2FC4" w:rsidRPr="0068081D" w:rsidTr="00691E20">
        <w:tc>
          <w:tcPr>
            <w:tcW w:w="5495" w:type="dxa"/>
            <w:vAlign w:val="center"/>
          </w:tcPr>
          <w:p w:rsidR="000E2FC4" w:rsidRPr="00691E20" w:rsidRDefault="000E2FC4" w:rsidP="00691E20">
            <w:pPr>
              <w:autoSpaceDE w:val="0"/>
              <w:autoSpaceDN w:val="0"/>
              <w:adjustRightInd w:val="0"/>
              <w:spacing w:after="0" w:line="240" w:lineRule="auto"/>
              <w:rPr>
                <w:rFonts w:ascii="Times New Roman" w:hAnsi="Times New Roman"/>
                <w:sz w:val="20"/>
                <w:szCs w:val="24"/>
                <w:lang w:val="ru-RU"/>
              </w:rPr>
            </w:pPr>
            <w:r w:rsidRPr="00691E20">
              <w:rPr>
                <w:rFonts w:ascii="Times New Roman" w:hAnsi="Times New Roman"/>
                <w:sz w:val="20"/>
                <w:szCs w:val="24"/>
                <w:lang w:val="ru-RU"/>
              </w:rPr>
              <w:t>Реконструкция тепловых сетей с оптимизацией диаметров трубопровода</w:t>
            </w:r>
          </w:p>
        </w:tc>
        <w:tc>
          <w:tcPr>
            <w:tcW w:w="198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2016-2020 г.г.</w:t>
            </w:r>
          </w:p>
        </w:tc>
        <w:tc>
          <w:tcPr>
            <w:tcW w:w="265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3 712,19</w:t>
            </w:r>
          </w:p>
        </w:tc>
      </w:tr>
      <w:tr w:rsidR="000E2FC4" w:rsidRPr="0068081D" w:rsidTr="00691E20">
        <w:tc>
          <w:tcPr>
            <w:tcW w:w="5495" w:type="dxa"/>
            <w:vAlign w:val="center"/>
          </w:tcPr>
          <w:p w:rsidR="000E2FC4" w:rsidRPr="00691E20" w:rsidRDefault="000E2FC4" w:rsidP="00691E20">
            <w:pPr>
              <w:autoSpaceDE w:val="0"/>
              <w:autoSpaceDN w:val="0"/>
              <w:adjustRightInd w:val="0"/>
              <w:spacing w:after="0" w:line="240" w:lineRule="auto"/>
              <w:rPr>
                <w:rFonts w:ascii="Times New Roman" w:hAnsi="Times New Roman"/>
                <w:sz w:val="20"/>
                <w:szCs w:val="24"/>
                <w:lang w:val="ru-RU"/>
              </w:rPr>
            </w:pPr>
            <w:r w:rsidRPr="00691E20">
              <w:rPr>
                <w:rFonts w:ascii="Times New Roman" w:hAnsi="Times New Roman"/>
                <w:sz w:val="20"/>
                <w:szCs w:val="24"/>
                <w:lang w:val="ru-RU"/>
              </w:rPr>
              <w:t>Реконструкция тепловых сетей в связи с исчерпанием срока эксплуатации</w:t>
            </w:r>
          </w:p>
        </w:tc>
        <w:tc>
          <w:tcPr>
            <w:tcW w:w="198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2016-2020 г.г.</w:t>
            </w:r>
          </w:p>
        </w:tc>
        <w:tc>
          <w:tcPr>
            <w:tcW w:w="2658"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6 210,44</w:t>
            </w:r>
          </w:p>
        </w:tc>
      </w:tr>
      <w:tr w:rsidR="000E2FC4" w:rsidRPr="00101E3D" w:rsidTr="00691E20">
        <w:tc>
          <w:tcPr>
            <w:tcW w:w="5495" w:type="dxa"/>
            <w:vAlign w:val="center"/>
          </w:tcPr>
          <w:p w:rsidR="000E2FC4" w:rsidRPr="00691E20" w:rsidRDefault="000E2FC4" w:rsidP="00691E20">
            <w:pPr>
              <w:autoSpaceDE w:val="0"/>
              <w:autoSpaceDN w:val="0"/>
              <w:adjustRightInd w:val="0"/>
              <w:spacing w:after="0" w:line="240" w:lineRule="auto"/>
              <w:rPr>
                <w:rFonts w:ascii="Times New Roman" w:hAnsi="Times New Roman"/>
                <w:b/>
                <w:sz w:val="20"/>
                <w:szCs w:val="24"/>
              </w:rPr>
            </w:pPr>
            <w:r w:rsidRPr="00691E20">
              <w:rPr>
                <w:rFonts w:ascii="Times New Roman" w:hAnsi="Times New Roman"/>
                <w:b/>
                <w:sz w:val="20"/>
                <w:szCs w:val="24"/>
              </w:rPr>
              <w:t>ИТОГО</w:t>
            </w:r>
          </w:p>
        </w:tc>
        <w:tc>
          <w:tcPr>
            <w:tcW w:w="1984" w:type="dxa"/>
            <w:vAlign w:val="center"/>
          </w:tcPr>
          <w:p w:rsidR="000E2FC4" w:rsidRPr="00691E20" w:rsidRDefault="000E2FC4" w:rsidP="00691E20">
            <w:pPr>
              <w:autoSpaceDE w:val="0"/>
              <w:autoSpaceDN w:val="0"/>
              <w:adjustRightInd w:val="0"/>
              <w:spacing w:after="0" w:line="240" w:lineRule="auto"/>
              <w:jc w:val="center"/>
              <w:rPr>
                <w:rFonts w:ascii="Times New Roman" w:hAnsi="Times New Roman"/>
                <w:sz w:val="20"/>
                <w:szCs w:val="24"/>
              </w:rPr>
            </w:pPr>
          </w:p>
        </w:tc>
        <w:tc>
          <w:tcPr>
            <w:tcW w:w="2658" w:type="dxa"/>
            <w:vAlign w:val="center"/>
          </w:tcPr>
          <w:p w:rsidR="000E2FC4" w:rsidRPr="00691E20" w:rsidRDefault="000E2FC4" w:rsidP="00691E20">
            <w:pPr>
              <w:spacing w:after="0" w:line="240" w:lineRule="auto"/>
              <w:jc w:val="center"/>
              <w:rPr>
                <w:rFonts w:ascii="Times New Roman" w:hAnsi="Times New Roman"/>
                <w:b/>
                <w:color w:val="000000"/>
              </w:rPr>
            </w:pPr>
            <w:r w:rsidRPr="00691E20">
              <w:rPr>
                <w:rFonts w:ascii="Times New Roman" w:hAnsi="Times New Roman"/>
                <w:b/>
                <w:color w:val="000000"/>
              </w:rPr>
              <w:t>14 197,178</w:t>
            </w:r>
          </w:p>
        </w:tc>
      </w:tr>
    </w:tbl>
    <w:p w:rsidR="000E2FC4" w:rsidRDefault="000E2FC4" w:rsidP="00E95A8E">
      <w:pPr>
        <w:autoSpaceDE w:val="0"/>
        <w:autoSpaceDN w:val="0"/>
        <w:adjustRightInd w:val="0"/>
        <w:spacing w:after="0" w:line="240" w:lineRule="auto"/>
        <w:ind w:firstLine="709"/>
        <w:rPr>
          <w:rFonts w:ascii="Times New Roman" w:hAnsi="Times New Roman"/>
          <w:b/>
          <w:bCs/>
          <w:sz w:val="24"/>
          <w:szCs w:val="23"/>
          <w:lang w:val="ru-RU"/>
        </w:rPr>
      </w:pPr>
    </w:p>
    <w:p w:rsidR="000E2FC4" w:rsidRDefault="000E2FC4" w:rsidP="00E95A8E">
      <w:pPr>
        <w:autoSpaceDE w:val="0"/>
        <w:autoSpaceDN w:val="0"/>
        <w:adjustRightInd w:val="0"/>
        <w:spacing w:after="0" w:line="240" w:lineRule="auto"/>
        <w:ind w:firstLine="709"/>
        <w:rPr>
          <w:rFonts w:ascii="Times New Roman" w:hAnsi="Times New Roman"/>
          <w:b/>
          <w:bCs/>
          <w:sz w:val="24"/>
          <w:szCs w:val="23"/>
          <w:lang w:val="ru-RU"/>
        </w:rPr>
      </w:pPr>
    </w:p>
    <w:p w:rsidR="000E2FC4" w:rsidRDefault="000E2FC4" w:rsidP="00E95A8E">
      <w:pPr>
        <w:autoSpaceDE w:val="0"/>
        <w:autoSpaceDN w:val="0"/>
        <w:adjustRightInd w:val="0"/>
        <w:spacing w:after="0" w:line="240" w:lineRule="auto"/>
        <w:ind w:firstLine="709"/>
        <w:rPr>
          <w:rFonts w:ascii="Times New Roman" w:hAnsi="Times New Roman"/>
          <w:b/>
          <w:bCs/>
          <w:sz w:val="24"/>
          <w:szCs w:val="23"/>
          <w:lang w:val="ru-RU"/>
        </w:rPr>
      </w:pPr>
    </w:p>
    <w:p w:rsidR="000E2FC4" w:rsidRPr="00A922AB" w:rsidRDefault="000E2FC4" w:rsidP="003A618F">
      <w:pPr>
        <w:pStyle w:val="Heading1"/>
        <w:jc w:val="both"/>
        <w:rPr>
          <w:color w:val="000000"/>
          <w:szCs w:val="23"/>
          <w:lang w:val="ru-RU"/>
        </w:rPr>
      </w:pPr>
      <w:bookmarkStart w:id="140" w:name="_Toc445886763"/>
      <w:r w:rsidRPr="00A922AB">
        <w:rPr>
          <w:color w:val="000000"/>
          <w:szCs w:val="23"/>
          <w:lang w:val="ru-RU"/>
        </w:rPr>
        <w:t xml:space="preserve">11 Обоснование предложений по определению </w:t>
      </w:r>
      <w:r>
        <w:rPr>
          <w:color w:val="000000"/>
          <w:szCs w:val="23"/>
          <w:lang w:val="ru-RU"/>
        </w:rPr>
        <w:t>единой теплоснабжающей организа</w:t>
      </w:r>
      <w:r w:rsidRPr="00A922AB">
        <w:rPr>
          <w:color w:val="000000"/>
          <w:szCs w:val="23"/>
          <w:lang w:val="ru-RU"/>
        </w:rPr>
        <w:t>ции</w:t>
      </w:r>
      <w:bookmarkEnd w:id="140"/>
    </w:p>
    <w:p w:rsidR="000E2FC4" w:rsidRDefault="000E2FC4" w:rsidP="003A618F">
      <w:pPr>
        <w:pStyle w:val="Heading1"/>
        <w:rPr>
          <w:b w:val="0"/>
          <w:bCs w:val="0"/>
          <w:color w:val="000000"/>
          <w:szCs w:val="23"/>
          <w:lang w:val="ru-RU"/>
        </w:rPr>
      </w:pPr>
      <w:bookmarkStart w:id="141" w:name="_Toc445886764"/>
      <w:r w:rsidRPr="00A922AB">
        <w:rPr>
          <w:color w:val="000000"/>
          <w:szCs w:val="23"/>
          <w:lang w:val="ru-RU"/>
        </w:rPr>
        <w:t>11.1 Общие положения</w:t>
      </w:r>
      <w:bookmarkEnd w:id="141"/>
    </w:p>
    <w:p w:rsidR="000E2FC4" w:rsidRPr="00A922AB" w:rsidRDefault="000E2FC4" w:rsidP="003A618F">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A922AB"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 xml:space="preserve">Понятие «Единая теплоснабжающая организация» введено Федеральным законом от 27.07.2012 г. №190 «О теплоснабжении» (ст.2, ст.15). </w:t>
      </w:r>
    </w:p>
    <w:p w:rsidR="000E2FC4" w:rsidRPr="00A922AB"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В соответствии со ст.2 ФЗ-190 единая теплоснабжающая</w:t>
      </w:r>
      <w:r>
        <w:rPr>
          <w:rFonts w:ascii="Times New Roman" w:hAnsi="Times New Roman"/>
          <w:color w:val="000000"/>
          <w:sz w:val="24"/>
          <w:szCs w:val="23"/>
          <w:lang w:val="ru-RU"/>
        </w:rPr>
        <w:t xml:space="preserve"> организация определяется в схе</w:t>
      </w:r>
      <w:r w:rsidRPr="00A922AB">
        <w:rPr>
          <w:rFonts w:ascii="Times New Roman" w:hAnsi="Times New Roman"/>
          <w:color w:val="000000"/>
          <w:sz w:val="24"/>
          <w:szCs w:val="23"/>
          <w:lang w:val="ru-RU"/>
        </w:rPr>
        <w:t>ме теплоснабжения. Для городов с численностью населения пя</w:t>
      </w:r>
      <w:r>
        <w:rPr>
          <w:rFonts w:ascii="Times New Roman" w:hAnsi="Times New Roman"/>
          <w:color w:val="000000"/>
          <w:sz w:val="24"/>
          <w:szCs w:val="23"/>
          <w:lang w:val="ru-RU"/>
        </w:rPr>
        <w:t>тьсот тысяч человек и более еди</w:t>
      </w:r>
      <w:r w:rsidRPr="00A922AB">
        <w:rPr>
          <w:rFonts w:ascii="Times New Roman" w:hAnsi="Times New Roman"/>
          <w:color w:val="000000"/>
          <w:sz w:val="24"/>
          <w:szCs w:val="23"/>
          <w:lang w:val="ru-RU"/>
        </w:rPr>
        <w:t xml:space="preserve">ная теплоснабжающая организация утверждается уполномоченным федеральным органом власти (Министерство энергетики РФ). </w:t>
      </w:r>
    </w:p>
    <w:p w:rsidR="000E2FC4" w:rsidRPr="00A922AB"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В соответствии с пунктом 4 постановления Правительства РФ от 22.02.2012 г. № 154 «О требованиях к схемам теплоснабжения, порядку их разработки и утверждения» в схеме тепло-снабжения должен быть разработан раздел, содержащий обоснования решения по определению единой теплоснабжающей организации, который должен содержать обоснование соответствия предлагаемой к определению в качестве единой теплоснабжа</w:t>
      </w:r>
      <w:r>
        <w:rPr>
          <w:rFonts w:ascii="Times New Roman" w:hAnsi="Times New Roman"/>
          <w:color w:val="000000"/>
          <w:sz w:val="24"/>
          <w:szCs w:val="23"/>
          <w:lang w:val="ru-RU"/>
        </w:rPr>
        <w:t>ющей организации критериям еди</w:t>
      </w:r>
      <w:r w:rsidRPr="00A922AB">
        <w:rPr>
          <w:rFonts w:ascii="Times New Roman" w:hAnsi="Times New Roman"/>
          <w:color w:val="000000"/>
          <w:sz w:val="24"/>
          <w:szCs w:val="23"/>
          <w:lang w:val="ru-RU"/>
        </w:rPr>
        <w:t xml:space="preserve">ной теплоснабжающей организации, установленным в правилах организации теплоснабжения, утверждаемых Правительством Российской Федерации (пункт 40 ПП РФ № 154 от 22.02.2012). </w:t>
      </w:r>
    </w:p>
    <w:p w:rsidR="000E2FC4" w:rsidRPr="00A922AB"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Критерии и порядок определения единой теплоснабжающ</w:t>
      </w:r>
      <w:r>
        <w:rPr>
          <w:rFonts w:ascii="Times New Roman" w:hAnsi="Times New Roman"/>
          <w:color w:val="000000"/>
          <w:sz w:val="24"/>
          <w:szCs w:val="23"/>
          <w:lang w:val="ru-RU"/>
        </w:rPr>
        <w:t>ей организации установлены по</w:t>
      </w:r>
      <w:r w:rsidRPr="00A922AB">
        <w:rPr>
          <w:rFonts w:ascii="Times New Roman" w:hAnsi="Times New Roman"/>
          <w:color w:val="000000"/>
          <w:sz w:val="24"/>
          <w:szCs w:val="23"/>
          <w:lang w:val="ru-RU"/>
        </w:rPr>
        <w:t>становлением Правительства РФ от 08.08.2012 № 808 «Об о</w:t>
      </w:r>
      <w:r>
        <w:rPr>
          <w:rFonts w:ascii="Times New Roman" w:hAnsi="Times New Roman"/>
          <w:color w:val="000000"/>
          <w:sz w:val="24"/>
          <w:szCs w:val="23"/>
          <w:lang w:val="ru-RU"/>
        </w:rPr>
        <w:t>рганизации теплоснабжения в Рос</w:t>
      </w:r>
      <w:r w:rsidRPr="00A922AB">
        <w:rPr>
          <w:rFonts w:ascii="Times New Roman" w:hAnsi="Times New Roman"/>
          <w:color w:val="000000"/>
          <w:sz w:val="24"/>
          <w:szCs w:val="23"/>
          <w:lang w:val="ru-RU"/>
        </w:rPr>
        <w:t xml:space="preserve">сийской Федерации и о внесении изменений в некоторые законодательные акты Правительства Российской Федерации». </w:t>
      </w:r>
    </w:p>
    <w:p w:rsidR="000E2FC4" w:rsidRPr="00A922AB"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 xml:space="preserve">Правила организации теплоснабжения, утверждённые постановлением Правительства РФ от 08.08.2012 № 808, в пункте 7 Правил устанавливают следующие критерии определения единой теплоснабжающей организации (далее ЕТО): </w:t>
      </w:r>
    </w:p>
    <w:p w:rsidR="000E2FC4" w:rsidRPr="00A922AB" w:rsidRDefault="000E2FC4" w:rsidP="003A618F">
      <w:pPr>
        <w:autoSpaceDE w:val="0"/>
        <w:autoSpaceDN w:val="0"/>
        <w:adjustRightInd w:val="0"/>
        <w:spacing w:after="0" w:line="240" w:lineRule="auto"/>
        <w:ind w:firstLine="709"/>
        <w:rPr>
          <w:rFonts w:ascii="Times New Roman" w:hAnsi="Times New Roman"/>
          <w:color w:val="000000"/>
          <w:sz w:val="24"/>
          <w:szCs w:val="23"/>
          <w:lang w:val="ru-RU"/>
        </w:rPr>
      </w:pPr>
      <w:r w:rsidRPr="00A922AB">
        <w:rPr>
          <w:rFonts w:ascii="Times New Roman" w:hAnsi="Times New Roman"/>
          <w:color w:val="000000"/>
          <w:sz w:val="24"/>
          <w:szCs w:val="23"/>
          <w:lang w:val="ru-RU"/>
        </w:rPr>
        <w:t xml:space="preserve">– 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 </w:t>
      </w:r>
    </w:p>
    <w:p w:rsidR="000E2FC4" w:rsidRPr="00A922AB" w:rsidRDefault="000E2FC4" w:rsidP="003A618F">
      <w:pPr>
        <w:autoSpaceDE w:val="0"/>
        <w:autoSpaceDN w:val="0"/>
        <w:adjustRightInd w:val="0"/>
        <w:spacing w:after="0" w:line="240" w:lineRule="auto"/>
        <w:ind w:firstLine="709"/>
        <w:rPr>
          <w:rFonts w:ascii="Times New Roman" w:hAnsi="Times New Roman"/>
          <w:color w:val="000000"/>
          <w:sz w:val="24"/>
          <w:szCs w:val="23"/>
          <w:lang w:val="ru-RU"/>
        </w:rPr>
      </w:pPr>
      <w:r w:rsidRPr="00A922AB">
        <w:rPr>
          <w:rFonts w:ascii="Times New Roman" w:hAnsi="Times New Roman"/>
          <w:color w:val="000000"/>
          <w:sz w:val="24"/>
          <w:szCs w:val="23"/>
          <w:lang w:val="ru-RU"/>
        </w:rPr>
        <w:t xml:space="preserve">– размер собственного капитала; </w:t>
      </w:r>
    </w:p>
    <w:p w:rsidR="000E2FC4" w:rsidRPr="00A922AB"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 xml:space="preserve">– способность в лучшей мере обеспечить надежность теплоснабжения в соответствующей системе теплоснабжения. </w:t>
      </w:r>
    </w:p>
    <w:p w:rsidR="000E2FC4" w:rsidRPr="00A922AB"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Рабочая тепловая мощность в соответствии с ПП РФ №808 - средняя приведенная часовая мощность источника тепловой энергии, определяемая по фа</w:t>
      </w:r>
      <w:r>
        <w:rPr>
          <w:rFonts w:ascii="Times New Roman" w:hAnsi="Times New Roman"/>
          <w:color w:val="000000"/>
          <w:sz w:val="24"/>
          <w:szCs w:val="23"/>
          <w:lang w:val="ru-RU"/>
        </w:rPr>
        <w:t>ктическому полезному отпуску ис</w:t>
      </w:r>
      <w:r w:rsidRPr="00A922AB">
        <w:rPr>
          <w:rFonts w:ascii="Times New Roman" w:hAnsi="Times New Roman"/>
          <w:color w:val="000000"/>
          <w:sz w:val="24"/>
          <w:szCs w:val="23"/>
          <w:lang w:val="ru-RU"/>
        </w:rPr>
        <w:t xml:space="preserve">точника тепловой энергии за последние 3 года работы. </w:t>
      </w:r>
    </w:p>
    <w:p w:rsidR="000E2FC4" w:rsidRPr="00A922AB"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Емкость тепловых сетей в соответствии с тем же пос</w:t>
      </w:r>
      <w:r>
        <w:rPr>
          <w:rFonts w:ascii="Times New Roman" w:hAnsi="Times New Roman"/>
          <w:color w:val="000000"/>
          <w:sz w:val="24"/>
          <w:szCs w:val="23"/>
          <w:lang w:val="ru-RU"/>
        </w:rPr>
        <w:t>тановлением -произведение протя</w:t>
      </w:r>
      <w:r w:rsidRPr="00A922AB">
        <w:rPr>
          <w:rFonts w:ascii="Times New Roman" w:hAnsi="Times New Roman"/>
          <w:color w:val="000000"/>
          <w:sz w:val="24"/>
          <w:szCs w:val="23"/>
          <w:lang w:val="ru-RU"/>
        </w:rPr>
        <w:t>женности всех тепловых сетей, принадлежащих организации на праве собственности или ином законном основании, на средневзвешенную площадь поперечно</w:t>
      </w:r>
      <w:r>
        <w:rPr>
          <w:rFonts w:ascii="Times New Roman" w:hAnsi="Times New Roman"/>
          <w:color w:val="000000"/>
          <w:sz w:val="24"/>
          <w:szCs w:val="23"/>
          <w:lang w:val="ru-RU"/>
        </w:rPr>
        <w:t>го сечения данных тепловых се</w:t>
      </w:r>
      <w:r w:rsidRPr="00A922AB">
        <w:rPr>
          <w:rFonts w:ascii="Times New Roman" w:hAnsi="Times New Roman"/>
          <w:color w:val="000000"/>
          <w:sz w:val="24"/>
          <w:szCs w:val="23"/>
          <w:lang w:val="ru-RU"/>
        </w:rPr>
        <w:t xml:space="preserve">тей. </w:t>
      </w:r>
    </w:p>
    <w:p w:rsidR="000E2FC4" w:rsidRPr="00A922AB"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В соответствии с указанными пунктами постановлений</w:t>
      </w:r>
      <w:r>
        <w:rPr>
          <w:rFonts w:ascii="Times New Roman" w:hAnsi="Times New Roman"/>
          <w:color w:val="000000"/>
          <w:sz w:val="24"/>
          <w:szCs w:val="23"/>
          <w:lang w:val="ru-RU"/>
        </w:rPr>
        <w:t xml:space="preserve"> Правительства РФ в схеме тепло</w:t>
      </w:r>
      <w:r w:rsidRPr="00A922AB">
        <w:rPr>
          <w:rFonts w:ascii="Times New Roman" w:hAnsi="Times New Roman"/>
          <w:color w:val="000000"/>
          <w:sz w:val="24"/>
          <w:szCs w:val="23"/>
          <w:lang w:val="ru-RU"/>
        </w:rPr>
        <w:t xml:space="preserve">снабжения разрабатываются: </w:t>
      </w:r>
    </w:p>
    <w:p w:rsidR="000E2FC4" w:rsidRPr="00A922AB"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 реестр зон действия всех существующих (на базовы</w:t>
      </w:r>
      <w:r>
        <w:rPr>
          <w:rFonts w:ascii="Times New Roman" w:hAnsi="Times New Roman"/>
          <w:color w:val="000000"/>
          <w:sz w:val="24"/>
          <w:szCs w:val="23"/>
          <w:lang w:val="ru-RU"/>
        </w:rPr>
        <w:t>й период разработки схемы тепло</w:t>
      </w:r>
      <w:r w:rsidRPr="00A922AB">
        <w:rPr>
          <w:rFonts w:ascii="Times New Roman" w:hAnsi="Times New Roman"/>
          <w:color w:val="000000"/>
          <w:sz w:val="24"/>
          <w:szCs w:val="23"/>
          <w:lang w:val="ru-RU"/>
        </w:rPr>
        <w:t xml:space="preserve">снабжения) изолированных (технологически не связанных) </w:t>
      </w:r>
      <w:r>
        <w:rPr>
          <w:rFonts w:ascii="Times New Roman" w:hAnsi="Times New Roman"/>
          <w:color w:val="000000"/>
          <w:sz w:val="24"/>
          <w:szCs w:val="23"/>
          <w:lang w:val="ru-RU"/>
        </w:rPr>
        <w:t>систем теплоснабжения, действую</w:t>
      </w:r>
      <w:r w:rsidRPr="00A922AB">
        <w:rPr>
          <w:rFonts w:ascii="Times New Roman" w:hAnsi="Times New Roman"/>
          <w:color w:val="000000"/>
          <w:sz w:val="24"/>
          <w:szCs w:val="23"/>
          <w:lang w:val="ru-RU"/>
        </w:rPr>
        <w:t xml:space="preserve">щих в административных границах поселения, городского округа; </w:t>
      </w:r>
    </w:p>
    <w:p w:rsidR="000E2FC4" w:rsidRPr="00A922AB"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 реестр зон действия перспективных изолированных с</w:t>
      </w:r>
      <w:r>
        <w:rPr>
          <w:rFonts w:ascii="Times New Roman" w:hAnsi="Times New Roman"/>
          <w:color w:val="000000"/>
          <w:sz w:val="24"/>
          <w:szCs w:val="23"/>
          <w:lang w:val="ru-RU"/>
        </w:rPr>
        <w:t>истем теплоснабжения, образован</w:t>
      </w:r>
      <w:r w:rsidRPr="00A922AB">
        <w:rPr>
          <w:rFonts w:ascii="Times New Roman" w:hAnsi="Times New Roman"/>
          <w:color w:val="000000"/>
          <w:sz w:val="24"/>
          <w:szCs w:val="23"/>
          <w:lang w:val="ru-RU"/>
        </w:rPr>
        <w:t xml:space="preserve">ных на базе действующих и перспективных (предлагаемых к </w:t>
      </w:r>
      <w:r>
        <w:rPr>
          <w:rFonts w:ascii="Times New Roman" w:hAnsi="Times New Roman"/>
          <w:color w:val="000000"/>
          <w:sz w:val="24"/>
          <w:szCs w:val="23"/>
          <w:lang w:val="ru-RU"/>
        </w:rPr>
        <w:t>строительству) источников тепло</w:t>
      </w:r>
      <w:r w:rsidRPr="00A922AB">
        <w:rPr>
          <w:rFonts w:ascii="Times New Roman" w:hAnsi="Times New Roman"/>
          <w:color w:val="000000"/>
          <w:sz w:val="24"/>
          <w:szCs w:val="23"/>
          <w:lang w:val="ru-RU"/>
        </w:rPr>
        <w:t xml:space="preserve">вой энергии; </w:t>
      </w:r>
    </w:p>
    <w:p w:rsidR="000E2FC4"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 реестр зон деятельности для выбора единых теплоснабжающих организаций, определённых в каждой существующей изолированной зоне действия в системе теплоснабжения.</w:t>
      </w:r>
    </w:p>
    <w:p w:rsidR="000E2FC4"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p>
    <w:p w:rsidR="000E2FC4" w:rsidRDefault="000E2FC4" w:rsidP="003A618F">
      <w:pPr>
        <w:autoSpaceDE w:val="0"/>
        <w:autoSpaceDN w:val="0"/>
        <w:adjustRightInd w:val="0"/>
        <w:spacing w:after="0" w:line="240" w:lineRule="auto"/>
        <w:ind w:firstLine="709"/>
        <w:rPr>
          <w:rFonts w:ascii="Times New Roman" w:hAnsi="Times New Roman"/>
          <w:b/>
          <w:bCs/>
          <w:color w:val="000000"/>
          <w:sz w:val="24"/>
          <w:szCs w:val="23"/>
          <w:lang w:val="ru-RU"/>
        </w:rPr>
      </w:pPr>
    </w:p>
    <w:p w:rsidR="000E2FC4" w:rsidRPr="00C403F1" w:rsidRDefault="000E2FC4" w:rsidP="003A618F">
      <w:pPr>
        <w:pStyle w:val="Heading1"/>
        <w:rPr>
          <w:b w:val="0"/>
          <w:bCs w:val="0"/>
          <w:color w:val="000000"/>
          <w:szCs w:val="23"/>
          <w:lang w:val="ru-RU"/>
        </w:rPr>
      </w:pPr>
      <w:bookmarkStart w:id="142" w:name="_Toc445886765"/>
      <w:r w:rsidRPr="00A922AB">
        <w:rPr>
          <w:color w:val="000000"/>
          <w:szCs w:val="23"/>
          <w:lang w:val="ru-RU"/>
        </w:rPr>
        <w:t>11.2 Определение существующих изолированных зон действия теплоисточн</w:t>
      </w:r>
      <w:r>
        <w:rPr>
          <w:color w:val="000000"/>
          <w:szCs w:val="23"/>
          <w:lang w:val="ru-RU"/>
        </w:rPr>
        <w:t>иков в системе теплоснабжения п. Дубитель</w:t>
      </w:r>
      <w:bookmarkEnd w:id="142"/>
    </w:p>
    <w:p w:rsidR="000E2FC4" w:rsidRPr="00A922AB"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p>
    <w:p w:rsidR="000E2FC4" w:rsidRPr="00A922AB"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В схеме теплоснабжения установлен</w:t>
      </w:r>
      <w:r>
        <w:rPr>
          <w:rFonts w:ascii="Times New Roman" w:hAnsi="Times New Roman"/>
          <w:color w:val="000000"/>
          <w:sz w:val="24"/>
          <w:szCs w:val="23"/>
          <w:lang w:val="ru-RU"/>
        </w:rPr>
        <w:t>а</w:t>
      </w:r>
      <w:r w:rsidRPr="00A922AB">
        <w:rPr>
          <w:rFonts w:ascii="Times New Roman" w:hAnsi="Times New Roman"/>
          <w:color w:val="000000"/>
          <w:sz w:val="24"/>
          <w:szCs w:val="23"/>
          <w:lang w:val="ru-RU"/>
        </w:rPr>
        <w:t xml:space="preserve"> следующ</w:t>
      </w:r>
      <w:r>
        <w:rPr>
          <w:rFonts w:ascii="Times New Roman" w:hAnsi="Times New Roman"/>
          <w:color w:val="000000"/>
          <w:sz w:val="24"/>
          <w:szCs w:val="23"/>
          <w:lang w:val="ru-RU"/>
        </w:rPr>
        <w:t>ая</w:t>
      </w:r>
      <w:r w:rsidRPr="00A922AB">
        <w:rPr>
          <w:rFonts w:ascii="Times New Roman" w:hAnsi="Times New Roman"/>
          <w:color w:val="000000"/>
          <w:sz w:val="24"/>
          <w:szCs w:val="23"/>
          <w:lang w:val="ru-RU"/>
        </w:rPr>
        <w:t xml:space="preserve"> зон</w:t>
      </w:r>
      <w:r>
        <w:rPr>
          <w:rFonts w:ascii="Times New Roman" w:hAnsi="Times New Roman"/>
          <w:color w:val="000000"/>
          <w:sz w:val="24"/>
          <w:szCs w:val="23"/>
          <w:lang w:val="ru-RU"/>
        </w:rPr>
        <w:t>ы</w:t>
      </w:r>
      <w:r w:rsidRPr="00A922AB">
        <w:rPr>
          <w:rFonts w:ascii="Times New Roman" w:hAnsi="Times New Roman"/>
          <w:color w:val="000000"/>
          <w:sz w:val="24"/>
          <w:szCs w:val="23"/>
          <w:lang w:val="ru-RU"/>
        </w:rPr>
        <w:t xml:space="preserve"> действия изолированных систем теплоснабжения (см. раздел «Существующее положение в сф</w:t>
      </w:r>
      <w:r>
        <w:rPr>
          <w:rFonts w:ascii="Times New Roman" w:hAnsi="Times New Roman"/>
          <w:color w:val="000000"/>
          <w:sz w:val="24"/>
          <w:szCs w:val="23"/>
          <w:lang w:val="ru-RU"/>
        </w:rPr>
        <w:t>ере производства, передачи и по</w:t>
      </w:r>
      <w:r w:rsidRPr="00A922AB">
        <w:rPr>
          <w:rFonts w:ascii="Times New Roman" w:hAnsi="Times New Roman"/>
          <w:color w:val="000000"/>
          <w:sz w:val="24"/>
          <w:szCs w:val="23"/>
          <w:lang w:val="ru-RU"/>
        </w:rPr>
        <w:t xml:space="preserve">требления тепловой энергии для целей теплоснабжения»). </w:t>
      </w:r>
    </w:p>
    <w:p w:rsidR="000E2FC4"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 xml:space="preserve">Тепловые сети в рассматриваемых зонах деятельности на территории предприятий находятся в собственности соответствующих организаций; по </w:t>
      </w:r>
      <w:r>
        <w:rPr>
          <w:rFonts w:ascii="Times New Roman" w:hAnsi="Times New Roman"/>
          <w:color w:val="000000"/>
          <w:sz w:val="24"/>
          <w:szCs w:val="23"/>
          <w:lang w:val="ru-RU"/>
        </w:rPr>
        <w:t>п. Дубитель</w:t>
      </w:r>
      <w:r w:rsidRPr="00A922AB">
        <w:rPr>
          <w:rFonts w:ascii="Times New Roman" w:hAnsi="Times New Roman"/>
          <w:color w:val="000000"/>
          <w:sz w:val="24"/>
          <w:szCs w:val="23"/>
          <w:lang w:val="ru-RU"/>
        </w:rPr>
        <w:t xml:space="preserve"> в хозяйственном ведени</w:t>
      </w:r>
      <w:r>
        <w:rPr>
          <w:rFonts w:ascii="Times New Roman" w:hAnsi="Times New Roman"/>
          <w:color w:val="000000"/>
          <w:sz w:val="24"/>
          <w:szCs w:val="23"/>
          <w:lang w:val="ru-RU"/>
        </w:rPr>
        <w:t>и</w:t>
      </w:r>
      <w:r>
        <w:rPr>
          <w:rFonts w:ascii="Times New Roman" w:hAnsi="Times New Roman"/>
          <w:color w:val="000000"/>
          <w:szCs w:val="23"/>
          <w:lang w:val="ru-RU"/>
        </w:rPr>
        <w:t>ЖКХ «Зубово-Поляна»</w:t>
      </w:r>
      <w:r w:rsidRPr="00A922AB">
        <w:rPr>
          <w:rFonts w:ascii="Times New Roman" w:hAnsi="Times New Roman"/>
          <w:color w:val="000000"/>
          <w:sz w:val="24"/>
          <w:szCs w:val="23"/>
          <w:lang w:val="ru-RU"/>
        </w:rPr>
        <w:t>. Перспективн</w:t>
      </w:r>
      <w:r>
        <w:rPr>
          <w:rFonts w:ascii="Times New Roman" w:hAnsi="Times New Roman"/>
          <w:color w:val="000000"/>
          <w:sz w:val="24"/>
          <w:szCs w:val="23"/>
          <w:lang w:val="ru-RU"/>
        </w:rPr>
        <w:t>ая</w:t>
      </w:r>
      <w:r w:rsidRPr="00A922AB">
        <w:rPr>
          <w:rFonts w:ascii="Times New Roman" w:hAnsi="Times New Roman"/>
          <w:color w:val="000000"/>
          <w:sz w:val="24"/>
          <w:szCs w:val="23"/>
          <w:lang w:val="ru-RU"/>
        </w:rPr>
        <w:t xml:space="preserve"> зон</w:t>
      </w:r>
      <w:r>
        <w:rPr>
          <w:rFonts w:ascii="Times New Roman" w:hAnsi="Times New Roman"/>
          <w:color w:val="000000"/>
          <w:sz w:val="24"/>
          <w:szCs w:val="23"/>
          <w:lang w:val="ru-RU"/>
        </w:rPr>
        <w:t>а</w:t>
      </w:r>
      <w:r w:rsidRPr="00A922AB">
        <w:rPr>
          <w:rFonts w:ascii="Times New Roman" w:hAnsi="Times New Roman"/>
          <w:color w:val="000000"/>
          <w:sz w:val="24"/>
          <w:szCs w:val="23"/>
          <w:lang w:val="ru-RU"/>
        </w:rPr>
        <w:t xml:space="preserve"> деятельности котельн</w:t>
      </w:r>
      <w:r>
        <w:rPr>
          <w:rFonts w:ascii="Times New Roman" w:hAnsi="Times New Roman"/>
          <w:color w:val="000000"/>
          <w:sz w:val="24"/>
          <w:szCs w:val="23"/>
          <w:lang w:val="ru-RU"/>
        </w:rPr>
        <w:t>ой</w:t>
      </w:r>
      <w:r w:rsidRPr="00A922AB">
        <w:rPr>
          <w:rFonts w:ascii="Times New Roman" w:hAnsi="Times New Roman"/>
          <w:color w:val="000000"/>
          <w:sz w:val="24"/>
          <w:szCs w:val="23"/>
          <w:lang w:val="ru-RU"/>
        </w:rPr>
        <w:t xml:space="preserve"> сохраняется до 20</w:t>
      </w:r>
      <w:r>
        <w:rPr>
          <w:rFonts w:ascii="Times New Roman" w:hAnsi="Times New Roman"/>
          <w:color w:val="000000"/>
          <w:sz w:val="24"/>
          <w:szCs w:val="23"/>
          <w:lang w:val="ru-RU"/>
        </w:rPr>
        <w:t>30</w:t>
      </w:r>
      <w:r w:rsidRPr="00A922AB">
        <w:rPr>
          <w:rFonts w:ascii="Times New Roman" w:hAnsi="Times New Roman"/>
          <w:color w:val="000000"/>
          <w:sz w:val="24"/>
          <w:szCs w:val="23"/>
          <w:lang w:val="ru-RU"/>
        </w:rPr>
        <w:t xml:space="preserve"> года в основном в границах, действующих на 01.01.201</w:t>
      </w:r>
      <w:r>
        <w:rPr>
          <w:rFonts w:ascii="Times New Roman" w:hAnsi="Times New Roman"/>
          <w:color w:val="000000"/>
          <w:sz w:val="24"/>
          <w:szCs w:val="23"/>
          <w:lang w:val="ru-RU"/>
        </w:rPr>
        <w:t>5</w:t>
      </w:r>
      <w:r w:rsidRPr="00A922AB">
        <w:rPr>
          <w:rFonts w:ascii="Times New Roman" w:hAnsi="Times New Roman"/>
          <w:color w:val="000000"/>
          <w:sz w:val="24"/>
          <w:szCs w:val="23"/>
          <w:lang w:val="ru-RU"/>
        </w:rPr>
        <w:t xml:space="preserve"> г.</w:t>
      </w:r>
    </w:p>
    <w:p w:rsidR="000E2FC4"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p>
    <w:p w:rsidR="000E2FC4" w:rsidRDefault="000E2FC4" w:rsidP="003A618F">
      <w:pPr>
        <w:pStyle w:val="Heading1"/>
        <w:rPr>
          <w:b w:val="0"/>
          <w:bCs w:val="0"/>
          <w:color w:val="000000"/>
          <w:szCs w:val="23"/>
          <w:lang w:val="ru-RU"/>
        </w:rPr>
      </w:pPr>
      <w:bookmarkStart w:id="143" w:name="_Toc445886766"/>
      <w:r w:rsidRPr="0029436F">
        <w:rPr>
          <w:color w:val="000000"/>
          <w:szCs w:val="23"/>
          <w:lang w:val="ru-RU"/>
        </w:rPr>
        <w:t>11.3 Выводы</w:t>
      </w:r>
      <w:bookmarkEnd w:id="143"/>
    </w:p>
    <w:p w:rsidR="000E2FC4" w:rsidRPr="0029436F" w:rsidRDefault="000E2FC4" w:rsidP="003A618F">
      <w:pPr>
        <w:autoSpaceDE w:val="0"/>
        <w:autoSpaceDN w:val="0"/>
        <w:adjustRightInd w:val="0"/>
        <w:spacing w:after="0" w:line="240" w:lineRule="auto"/>
        <w:ind w:firstLine="709"/>
        <w:rPr>
          <w:rFonts w:ascii="Times New Roman" w:hAnsi="Times New Roman"/>
          <w:color w:val="000000"/>
          <w:sz w:val="24"/>
          <w:szCs w:val="23"/>
          <w:lang w:val="ru-RU"/>
        </w:rPr>
      </w:pPr>
    </w:p>
    <w:p w:rsidR="000E2FC4" w:rsidRPr="0029436F"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 xml:space="preserve">После внесения проекта схемы теплоснабжения на рассмотрение теплоснабжающие и/или теплосетевые организации должны обратиться с заявкой на присвоение статуса ЕТО в одной или нескольких из определенных зон деятельности. </w:t>
      </w:r>
    </w:p>
    <w:p w:rsidR="000E2FC4" w:rsidRPr="0029436F"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Решение о присвоении организации статуса ЕТО в той или иной зоне</w:t>
      </w:r>
      <w:r>
        <w:rPr>
          <w:rFonts w:ascii="Times New Roman" w:hAnsi="Times New Roman"/>
          <w:color w:val="000000"/>
          <w:sz w:val="24"/>
          <w:szCs w:val="23"/>
          <w:lang w:val="ru-RU"/>
        </w:rPr>
        <w:t xml:space="preserve"> деятельности при</w:t>
      </w:r>
      <w:r w:rsidRPr="0029436F">
        <w:rPr>
          <w:rFonts w:ascii="Times New Roman" w:hAnsi="Times New Roman"/>
          <w:color w:val="000000"/>
          <w:sz w:val="24"/>
          <w:szCs w:val="23"/>
          <w:lang w:val="ru-RU"/>
        </w:rPr>
        <w:t>нимает для поселений, городских округов с численностью населения пятьсот тысяч человек и более, в соответствии с ч.2 ст.4 Федерального закона №190 «О теплоснабжении» и п.3. Правил организации теплоснабжения в Российской Федерации, утвержд</w:t>
      </w:r>
      <w:r>
        <w:rPr>
          <w:rFonts w:ascii="Times New Roman" w:hAnsi="Times New Roman"/>
          <w:color w:val="000000"/>
          <w:sz w:val="24"/>
          <w:szCs w:val="23"/>
          <w:lang w:val="ru-RU"/>
        </w:rPr>
        <w:t>енных постановлением Прави</w:t>
      </w:r>
      <w:r w:rsidRPr="0029436F">
        <w:rPr>
          <w:rFonts w:ascii="Times New Roman" w:hAnsi="Times New Roman"/>
          <w:color w:val="000000"/>
          <w:sz w:val="24"/>
          <w:szCs w:val="23"/>
          <w:lang w:val="ru-RU"/>
        </w:rPr>
        <w:t xml:space="preserve">тельства РФ №808 от 08.08.2012 г., федеральный орган исполнительной власти, уполномоченный на реализацию государственной политики в сфере теплоснабжения (Министерство энергетики Российской Федерации). </w:t>
      </w:r>
    </w:p>
    <w:p w:rsidR="000E2FC4" w:rsidRPr="0029436F"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 xml:space="preserve">Обязанности ЕТО установлены постановлением Правительства РФ от 08.08.2012 № 808 «Об организации теплоснабжения в Российской Федерации и о внесении изменений в некоторые законодательные акты Правительства Российской Федерации» (п. 12 Правил </w:t>
      </w:r>
      <w:r>
        <w:rPr>
          <w:rFonts w:ascii="Times New Roman" w:hAnsi="Times New Roman"/>
          <w:color w:val="000000"/>
          <w:sz w:val="24"/>
          <w:szCs w:val="23"/>
          <w:lang w:val="ru-RU"/>
        </w:rPr>
        <w:t>организации тепло</w:t>
      </w:r>
      <w:r w:rsidRPr="0029436F">
        <w:rPr>
          <w:rFonts w:ascii="Times New Roman" w:hAnsi="Times New Roman"/>
          <w:color w:val="000000"/>
          <w:sz w:val="24"/>
          <w:szCs w:val="23"/>
          <w:lang w:val="ru-RU"/>
        </w:rPr>
        <w:t xml:space="preserve">снабжения в Российской Федерации, утвержденных указанным постановлением). В соответствии с приведенным документом ЕТО обязана: </w:t>
      </w:r>
    </w:p>
    <w:p w:rsidR="000E2FC4" w:rsidRPr="0029436F"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 xml:space="preserve">– заключать и исполнять договоры теплоснабжения </w:t>
      </w:r>
      <w:r>
        <w:rPr>
          <w:rFonts w:ascii="Times New Roman" w:hAnsi="Times New Roman"/>
          <w:color w:val="000000"/>
          <w:sz w:val="24"/>
          <w:szCs w:val="23"/>
          <w:lang w:val="ru-RU"/>
        </w:rPr>
        <w:t>с любыми обратившимися к ней по</w:t>
      </w:r>
      <w:r w:rsidRPr="0029436F">
        <w:rPr>
          <w:rFonts w:ascii="Times New Roman" w:hAnsi="Times New Roman"/>
          <w:color w:val="000000"/>
          <w:sz w:val="24"/>
          <w:szCs w:val="23"/>
          <w:lang w:val="ru-RU"/>
        </w:rPr>
        <w:t>требителями тепловой энергии, теплопотребляющие установки которых находят</w:t>
      </w:r>
      <w:r>
        <w:rPr>
          <w:rFonts w:ascii="Times New Roman" w:hAnsi="Times New Roman"/>
          <w:color w:val="000000"/>
          <w:sz w:val="24"/>
          <w:szCs w:val="23"/>
          <w:lang w:val="ru-RU"/>
        </w:rPr>
        <w:t>ся в данной си</w:t>
      </w:r>
      <w:r w:rsidRPr="0029436F">
        <w:rPr>
          <w:rFonts w:ascii="Times New Roman" w:hAnsi="Times New Roman"/>
          <w:color w:val="000000"/>
          <w:sz w:val="24"/>
          <w:szCs w:val="23"/>
          <w:lang w:val="ru-RU"/>
        </w:rPr>
        <w:t>стеме теплоснабжения при условии соблюдения указанными потребителями выданных им в соответствии с законодательством о градостроительной деяте</w:t>
      </w:r>
      <w:r>
        <w:rPr>
          <w:rFonts w:ascii="Times New Roman" w:hAnsi="Times New Roman"/>
          <w:color w:val="000000"/>
          <w:sz w:val="24"/>
          <w:szCs w:val="23"/>
          <w:lang w:val="ru-RU"/>
        </w:rPr>
        <w:t>льности технических условий под</w:t>
      </w:r>
      <w:r w:rsidRPr="0029436F">
        <w:rPr>
          <w:rFonts w:ascii="Times New Roman" w:hAnsi="Times New Roman"/>
          <w:color w:val="000000"/>
          <w:sz w:val="24"/>
          <w:szCs w:val="23"/>
          <w:lang w:val="ru-RU"/>
        </w:rPr>
        <w:t xml:space="preserve">ключения к тепловым сетям; </w:t>
      </w:r>
    </w:p>
    <w:p w:rsidR="000E2FC4" w:rsidRPr="0029436F"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 заключать и исполнять договоры поставки тепловой э</w:t>
      </w:r>
      <w:r>
        <w:rPr>
          <w:rFonts w:ascii="Times New Roman" w:hAnsi="Times New Roman"/>
          <w:color w:val="000000"/>
          <w:sz w:val="24"/>
          <w:szCs w:val="23"/>
          <w:lang w:val="ru-RU"/>
        </w:rPr>
        <w:t>нергии (мощности) и (или) тепло</w:t>
      </w:r>
      <w:r w:rsidRPr="0029436F">
        <w:rPr>
          <w:rFonts w:ascii="Times New Roman" w:hAnsi="Times New Roman"/>
          <w:color w:val="000000"/>
          <w:sz w:val="24"/>
          <w:szCs w:val="23"/>
          <w:lang w:val="ru-RU"/>
        </w:rPr>
        <w:t>носителя в отношении объема тепловой нагрузки, распределенн</w:t>
      </w:r>
      <w:r>
        <w:rPr>
          <w:rFonts w:ascii="Times New Roman" w:hAnsi="Times New Roman"/>
          <w:color w:val="000000"/>
          <w:sz w:val="24"/>
          <w:szCs w:val="23"/>
          <w:lang w:val="ru-RU"/>
        </w:rPr>
        <w:t>ой в соответствии со схемой теп</w:t>
      </w:r>
      <w:r w:rsidRPr="0029436F">
        <w:rPr>
          <w:rFonts w:ascii="Times New Roman" w:hAnsi="Times New Roman"/>
          <w:color w:val="000000"/>
          <w:sz w:val="24"/>
          <w:szCs w:val="23"/>
          <w:lang w:val="ru-RU"/>
        </w:rPr>
        <w:t xml:space="preserve">лоснабжения; </w:t>
      </w:r>
    </w:p>
    <w:p w:rsidR="000E2FC4" w:rsidRPr="0029436F"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 заключать и исполнять договоры оказания услуг по п</w:t>
      </w:r>
      <w:r>
        <w:rPr>
          <w:rFonts w:ascii="Times New Roman" w:hAnsi="Times New Roman"/>
          <w:color w:val="000000"/>
          <w:sz w:val="24"/>
          <w:szCs w:val="23"/>
          <w:lang w:val="ru-RU"/>
        </w:rPr>
        <w:t>ередаче тепловой энергии, тепло</w:t>
      </w:r>
      <w:r w:rsidRPr="0029436F">
        <w:rPr>
          <w:rFonts w:ascii="Times New Roman" w:hAnsi="Times New Roman"/>
          <w:color w:val="000000"/>
          <w:sz w:val="24"/>
          <w:szCs w:val="23"/>
          <w:lang w:val="ru-RU"/>
        </w:rPr>
        <w:t>носителя в объеме, необходимом для обеспечения теплоснабж</w:t>
      </w:r>
      <w:r>
        <w:rPr>
          <w:rFonts w:ascii="Times New Roman" w:hAnsi="Times New Roman"/>
          <w:color w:val="000000"/>
          <w:sz w:val="24"/>
          <w:szCs w:val="23"/>
          <w:lang w:val="ru-RU"/>
        </w:rPr>
        <w:t>ения потребителей тепловой энер</w:t>
      </w:r>
      <w:r w:rsidRPr="0029436F">
        <w:rPr>
          <w:rFonts w:ascii="Times New Roman" w:hAnsi="Times New Roman"/>
          <w:color w:val="000000"/>
          <w:sz w:val="24"/>
          <w:szCs w:val="23"/>
          <w:lang w:val="ru-RU"/>
        </w:rPr>
        <w:t xml:space="preserve">гии с учетом потерь тепловой энергии, теплоносителя при их передаче. </w:t>
      </w:r>
    </w:p>
    <w:p w:rsidR="000E2FC4" w:rsidRPr="0029436F"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Границы зоны деятельности ЕТО в соответствии с п.19</w:t>
      </w:r>
      <w:r>
        <w:rPr>
          <w:rFonts w:ascii="Times New Roman" w:hAnsi="Times New Roman"/>
          <w:color w:val="000000"/>
          <w:sz w:val="24"/>
          <w:szCs w:val="23"/>
          <w:lang w:val="ru-RU"/>
        </w:rPr>
        <w:t xml:space="preserve"> Правил организации теплоснабже</w:t>
      </w:r>
      <w:r w:rsidRPr="0029436F">
        <w:rPr>
          <w:rFonts w:ascii="Times New Roman" w:hAnsi="Times New Roman"/>
          <w:color w:val="000000"/>
          <w:sz w:val="24"/>
          <w:szCs w:val="23"/>
          <w:lang w:val="ru-RU"/>
        </w:rPr>
        <w:t xml:space="preserve">ния могут быть изменены в следующих случаях: </w:t>
      </w:r>
    </w:p>
    <w:p w:rsidR="000E2FC4" w:rsidRPr="0029436F"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 подключение к системе теплоснабжения новых теп</w:t>
      </w:r>
      <w:r>
        <w:rPr>
          <w:rFonts w:ascii="Times New Roman" w:hAnsi="Times New Roman"/>
          <w:color w:val="000000"/>
          <w:sz w:val="24"/>
          <w:szCs w:val="23"/>
          <w:lang w:val="ru-RU"/>
        </w:rPr>
        <w:t>лопотребляющих установок, источ</w:t>
      </w:r>
      <w:r w:rsidRPr="0029436F">
        <w:rPr>
          <w:rFonts w:ascii="Times New Roman" w:hAnsi="Times New Roman"/>
          <w:color w:val="000000"/>
          <w:sz w:val="24"/>
          <w:szCs w:val="23"/>
          <w:lang w:val="ru-RU"/>
        </w:rPr>
        <w:t xml:space="preserve">ников тепловой энергии или тепловых сетей, или их отключение от системы теплоснабжения; </w:t>
      </w:r>
    </w:p>
    <w:p w:rsidR="000E2FC4" w:rsidRPr="0029436F"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 xml:space="preserve">– технологическое объединение или разделение систем теплоснабжения. </w:t>
      </w:r>
    </w:p>
    <w:p w:rsidR="000E2FC4" w:rsidRDefault="000E2FC4"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Сведения об изменении границ зон деятельности единой теплоснабжающей организации, а также сведения о присвоении другой организации статуса единой теплоснабжающей организации подлежат внесению в схему теплоснабжения при ее актуализации.</w:t>
      </w:r>
    </w:p>
    <w:p w:rsidR="000E2FC4" w:rsidRPr="00BB15BE" w:rsidRDefault="000E2FC4" w:rsidP="00E95A8E">
      <w:pPr>
        <w:autoSpaceDE w:val="0"/>
        <w:autoSpaceDN w:val="0"/>
        <w:adjustRightInd w:val="0"/>
        <w:spacing w:after="0" w:line="240" w:lineRule="auto"/>
        <w:ind w:firstLine="709"/>
        <w:rPr>
          <w:rFonts w:ascii="Times New Roman" w:hAnsi="Times New Roman"/>
          <w:color w:val="000000"/>
          <w:sz w:val="24"/>
          <w:szCs w:val="23"/>
          <w:lang w:val="ru-RU"/>
        </w:rPr>
      </w:pPr>
    </w:p>
    <w:p w:rsidR="000E2FC4" w:rsidRDefault="000E2FC4" w:rsidP="00E95A8E">
      <w:pPr>
        <w:ind w:firstLine="708"/>
        <w:rPr>
          <w:rFonts w:ascii="Times New Roman" w:hAnsi="Times New Roman"/>
          <w:sz w:val="24"/>
          <w:szCs w:val="24"/>
          <w:lang w:val="ru-RU"/>
        </w:rPr>
      </w:pPr>
    </w:p>
    <w:p w:rsidR="000E2FC4" w:rsidRPr="00901FD5" w:rsidRDefault="000E2FC4" w:rsidP="003A618F">
      <w:pPr>
        <w:pStyle w:val="Heading1"/>
        <w:rPr>
          <w:color w:val="000000"/>
          <w:szCs w:val="23"/>
          <w:lang w:val="ru-RU"/>
        </w:rPr>
      </w:pPr>
      <w:bookmarkStart w:id="144" w:name="_Toc445886767"/>
      <w:r w:rsidRPr="00901FD5">
        <w:rPr>
          <w:color w:val="000000"/>
          <w:szCs w:val="23"/>
          <w:lang w:val="ru-RU"/>
        </w:rPr>
        <w:t>12 Воздействие на окружающую среду</w:t>
      </w:r>
      <w:bookmarkEnd w:id="144"/>
    </w:p>
    <w:p w:rsidR="000E2FC4" w:rsidRPr="00901FD5" w:rsidRDefault="000E2FC4" w:rsidP="006B3250">
      <w:pPr>
        <w:pStyle w:val="Heading1"/>
        <w:jc w:val="both"/>
        <w:rPr>
          <w:color w:val="000000"/>
          <w:szCs w:val="23"/>
          <w:lang w:val="ru-RU"/>
        </w:rPr>
      </w:pPr>
      <w:bookmarkStart w:id="145" w:name="_Toc445886768"/>
      <w:r w:rsidRPr="00901FD5">
        <w:rPr>
          <w:color w:val="000000"/>
          <w:szCs w:val="23"/>
          <w:lang w:val="ru-RU"/>
        </w:rPr>
        <w:t>12.1 Анализ воздействия энергоисточников на воздушный бассейн (существующее положение)</w:t>
      </w:r>
      <w:bookmarkEnd w:id="145"/>
    </w:p>
    <w:p w:rsidR="000E2FC4" w:rsidRDefault="000E2FC4" w:rsidP="006B3250">
      <w:pPr>
        <w:pStyle w:val="Heading1"/>
        <w:jc w:val="both"/>
        <w:rPr>
          <w:b w:val="0"/>
          <w:bCs w:val="0"/>
          <w:color w:val="000000"/>
          <w:szCs w:val="23"/>
          <w:lang w:val="ru-RU"/>
        </w:rPr>
      </w:pPr>
      <w:bookmarkStart w:id="146" w:name="_Toc445886769"/>
      <w:r w:rsidRPr="00901FD5">
        <w:rPr>
          <w:color w:val="000000"/>
          <w:szCs w:val="23"/>
          <w:lang w:val="ru-RU"/>
        </w:rPr>
        <w:t>12.1.1 Краткая характеристика метеорологических</w:t>
      </w:r>
      <w:r>
        <w:rPr>
          <w:color w:val="000000"/>
          <w:szCs w:val="23"/>
          <w:lang w:val="ru-RU"/>
        </w:rPr>
        <w:t xml:space="preserve"> условий и их влияние на рассеи</w:t>
      </w:r>
      <w:r w:rsidRPr="00901FD5">
        <w:rPr>
          <w:color w:val="000000"/>
          <w:szCs w:val="23"/>
          <w:lang w:val="ru-RU"/>
        </w:rPr>
        <w:t>вание вредных веществ в атмосфере</w:t>
      </w:r>
      <w:bookmarkEnd w:id="146"/>
    </w:p>
    <w:p w:rsidR="000E2FC4" w:rsidRDefault="000E2FC4" w:rsidP="001C2B60">
      <w:pPr>
        <w:spacing w:after="0" w:line="240" w:lineRule="auto"/>
        <w:ind w:firstLine="709"/>
        <w:jc w:val="both"/>
        <w:rPr>
          <w:rFonts w:ascii="Times New Roman" w:hAnsi="Times New Roman"/>
          <w:sz w:val="24"/>
          <w:lang w:val="ru-RU"/>
        </w:rPr>
      </w:pPr>
    </w:p>
    <w:p w:rsidR="000E2FC4" w:rsidRPr="008B6A26" w:rsidRDefault="000E2FC4" w:rsidP="008B6A26">
      <w:pPr>
        <w:spacing w:after="0" w:line="240" w:lineRule="auto"/>
        <w:ind w:firstLine="709"/>
        <w:jc w:val="both"/>
        <w:rPr>
          <w:rFonts w:ascii="Times New Roman" w:hAnsi="Times New Roman"/>
          <w:sz w:val="24"/>
          <w:szCs w:val="24"/>
          <w:lang w:val="ru-RU"/>
        </w:rPr>
      </w:pPr>
      <w:r w:rsidRPr="008B6A26">
        <w:rPr>
          <w:rFonts w:ascii="Times New Roman" w:hAnsi="Times New Roman"/>
          <w:sz w:val="24"/>
          <w:szCs w:val="24"/>
          <w:lang w:val="ru-RU"/>
        </w:rPr>
        <w:t>Дубительское сельское поселение является муниципальным образованием и входит в состав Зубово-Полянского муниципального района Республики Мордовия.</w:t>
      </w:r>
    </w:p>
    <w:p w:rsidR="000E2FC4" w:rsidRDefault="000E2FC4" w:rsidP="008B6A26">
      <w:pPr>
        <w:spacing w:after="0" w:line="240" w:lineRule="auto"/>
        <w:ind w:firstLine="709"/>
        <w:jc w:val="both"/>
        <w:rPr>
          <w:rFonts w:ascii="Times New Roman" w:hAnsi="Times New Roman"/>
          <w:sz w:val="24"/>
          <w:szCs w:val="24"/>
          <w:lang w:val="ru-RU"/>
        </w:rPr>
      </w:pPr>
      <w:r w:rsidRPr="008B6A26">
        <w:rPr>
          <w:rFonts w:ascii="Times New Roman" w:hAnsi="Times New Roman"/>
          <w:sz w:val="24"/>
          <w:szCs w:val="24"/>
          <w:lang w:val="ru-RU"/>
        </w:rPr>
        <w:t>Дубительское сельское поселение</w:t>
      </w:r>
      <w:r w:rsidRPr="00111D7F">
        <w:rPr>
          <w:rFonts w:ascii="Times New Roman" w:hAnsi="Times New Roman"/>
          <w:sz w:val="24"/>
          <w:szCs w:val="24"/>
        </w:rPr>
        <w:t> </w:t>
      </w:r>
      <w:r w:rsidRPr="008B6A26">
        <w:rPr>
          <w:rFonts w:ascii="Times New Roman" w:hAnsi="Times New Roman"/>
          <w:sz w:val="24"/>
          <w:szCs w:val="24"/>
          <w:lang w:val="ru-RU"/>
        </w:rPr>
        <w:t xml:space="preserve"> наделено законом Республики Мордовия</w:t>
      </w:r>
      <w:r w:rsidRPr="00111D7F">
        <w:rPr>
          <w:rFonts w:ascii="Times New Roman" w:hAnsi="Times New Roman"/>
          <w:sz w:val="24"/>
          <w:szCs w:val="24"/>
        </w:rPr>
        <w:t> </w:t>
      </w:r>
      <w:r w:rsidRPr="008B6A26">
        <w:rPr>
          <w:rFonts w:ascii="Times New Roman" w:hAnsi="Times New Roman"/>
          <w:sz w:val="24"/>
          <w:szCs w:val="24"/>
          <w:lang w:val="ru-RU"/>
        </w:rPr>
        <w:t xml:space="preserve"> статусом сельского поселения.</w:t>
      </w:r>
    </w:p>
    <w:p w:rsidR="000E2FC4" w:rsidRPr="008B6A26" w:rsidRDefault="000E2FC4" w:rsidP="008B6A26">
      <w:pPr>
        <w:spacing w:after="0" w:line="240" w:lineRule="auto"/>
        <w:ind w:firstLine="709"/>
        <w:jc w:val="both"/>
        <w:rPr>
          <w:rFonts w:ascii="Times New Roman" w:hAnsi="Times New Roman"/>
          <w:sz w:val="24"/>
          <w:szCs w:val="24"/>
          <w:lang w:val="ru-RU"/>
        </w:rPr>
      </w:pPr>
      <w:r w:rsidRPr="008B6A26">
        <w:rPr>
          <w:rFonts w:ascii="Times New Roman" w:hAnsi="Times New Roman"/>
          <w:sz w:val="24"/>
          <w:szCs w:val="24"/>
          <w:lang w:val="ru-RU"/>
        </w:rPr>
        <w:t>Территорию Дубительского сельского поселения составляют исторически сложившиеся земли входящих в состав Дубительского сельского поселения населённых пунктов, прилегающие к ним земли общего по</w:t>
      </w:r>
      <w:bookmarkStart w:id="147" w:name="_GoBack"/>
      <w:bookmarkEnd w:id="147"/>
      <w:r w:rsidRPr="008B6A26">
        <w:rPr>
          <w:rFonts w:ascii="Times New Roman" w:hAnsi="Times New Roman"/>
          <w:sz w:val="24"/>
          <w:szCs w:val="24"/>
          <w:lang w:val="ru-RU"/>
        </w:rPr>
        <w:t>льзования, рекреационные земли, земли, необходимые для развития поселения, и другие земли в границах Дубительского сельского поселения, независимо от форм собственности и целевого назначения.</w:t>
      </w:r>
    </w:p>
    <w:p w:rsidR="000E2FC4" w:rsidRDefault="000E2FC4" w:rsidP="001C2B60">
      <w:pPr>
        <w:spacing w:after="0"/>
        <w:ind w:firstLine="709"/>
        <w:jc w:val="both"/>
        <w:rPr>
          <w:rFonts w:ascii="Times New Roman" w:hAnsi="Times New Roman"/>
          <w:sz w:val="24"/>
          <w:szCs w:val="24"/>
          <w:lang w:val="ru-RU"/>
        </w:rPr>
      </w:pPr>
      <w:r>
        <w:rPr>
          <w:rFonts w:ascii="Times New Roman" w:hAnsi="Times New Roman"/>
          <w:sz w:val="24"/>
          <w:szCs w:val="24"/>
          <w:lang w:val="ru-RU"/>
        </w:rPr>
        <w:t xml:space="preserve">Климат </w:t>
      </w:r>
      <w:r>
        <w:rPr>
          <w:rFonts w:ascii="Times New Roman" w:hAnsi="Times New Roman"/>
          <w:color w:val="000000"/>
          <w:sz w:val="24"/>
          <w:szCs w:val="23"/>
          <w:lang w:val="ru-RU"/>
        </w:rPr>
        <w:t>п. Дубитель</w:t>
      </w:r>
      <w:r>
        <w:rPr>
          <w:rFonts w:ascii="Times New Roman" w:hAnsi="Times New Roman"/>
          <w:sz w:val="24"/>
          <w:szCs w:val="24"/>
          <w:lang w:val="ru-RU"/>
        </w:rPr>
        <w:t xml:space="preserve"> умеренно континентальный, с теплым летом и умеренно суровой зимой. Среднегодовая температура воздуха изменяется от +3,5 </w:t>
      </w:r>
      <w:r>
        <w:rPr>
          <w:rFonts w:ascii="Times New Roman" w:hAnsi="Times New Roman"/>
          <w:sz w:val="24"/>
          <w:szCs w:val="24"/>
          <w:vertAlign w:val="superscript"/>
          <w:lang w:val="ru-RU"/>
        </w:rPr>
        <w:t>0</w:t>
      </w:r>
      <w:r>
        <w:rPr>
          <w:rFonts w:ascii="Times New Roman" w:hAnsi="Times New Roman"/>
          <w:sz w:val="24"/>
          <w:szCs w:val="24"/>
          <w:lang w:val="ru-RU"/>
        </w:rPr>
        <w:t xml:space="preserve">С до +4,0 </w:t>
      </w:r>
      <w:r>
        <w:rPr>
          <w:rFonts w:ascii="Times New Roman" w:hAnsi="Times New Roman"/>
          <w:sz w:val="24"/>
          <w:szCs w:val="24"/>
          <w:vertAlign w:val="superscript"/>
          <w:lang w:val="ru-RU"/>
        </w:rPr>
        <w:t>0</w:t>
      </w:r>
      <w:r>
        <w:rPr>
          <w:rFonts w:ascii="Times New Roman" w:hAnsi="Times New Roman"/>
          <w:sz w:val="24"/>
          <w:szCs w:val="24"/>
          <w:lang w:val="ru-RU"/>
        </w:rPr>
        <w:t xml:space="preserve">С. Средняя температура самого холодного месяца (января) изменяется в пределах от -11,5 </w:t>
      </w:r>
      <w:r>
        <w:rPr>
          <w:rFonts w:ascii="Times New Roman" w:hAnsi="Times New Roman"/>
          <w:sz w:val="24"/>
          <w:szCs w:val="24"/>
          <w:vertAlign w:val="superscript"/>
          <w:lang w:val="ru-RU"/>
        </w:rPr>
        <w:t>0</w:t>
      </w:r>
      <w:r>
        <w:rPr>
          <w:rFonts w:ascii="Times New Roman" w:hAnsi="Times New Roman"/>
          <w:sz w:val="24"/>
          <w:szCs w:val="24"/>
          <w:lang w:val="ru-RU"/>
        </w:rPr>
        <w:t xml:space="preserve">С до -12,3 </w:t>
      </w:r>
      <w:r>
        <w:rPr>
          <w:rFonts w:ascii="Times New Roman" w:hAnsi="Times New Roman"/>
          <w:sz w:val="24"/>
          <w:szCs w:val="24"/>
          <w:vertAlign w:val="superscript"/>
          <w:lang w:val="ru-RU"/>
        </w:rPr>
        <w:t>0</w:t>
      </w:r>
      <w:r>
        <w:rPr>
          <w:rFonts w:ascii="Times New Roman" w:hAnsi="Times New Roman"/>
          <w:sz w:val="24"/>
          <w:szCs w:val="24"/>
          <w:lang w:val="ru-RU"/>
        </w:rPr>
        <w:t xml:space="preserve">С, отмечаются понижения температуры до -47 </w:t>
      </w:r>
      <w:r>
        <w:rPr>
          <w:rFonts w:ascii="Times New Roman" w:hAnsi="Times New Roman"/>
          <w:sz w:val="24"/>
          <w:szCs w:val="24"/>
          <w:vertAlign w:val="superscript"/>
          <w:lang w:val="ru-RU"/>
        </w:rPr>
        <w:t>0</w:t>
      </w:r>
      <w:r>
        <w:rPr>
          <w:rFonts w:ascii="Times New Roman" w:hAnsi="Times New Roman"/>
          <w:sz w:val="24"/>
          <w:szCs w:val="24"/>
          <w:lang w:val="ru-RU"/>
        </w:rPr>
        <w:t xml:space="preserve">С. Средняя температура самого теплого месяца (июля) от +18,9 </w:t>
      </w:r>
      <w:r>
        <w:rPr>
          <w:rFonts w:ascii="Times New Roman" w:hAnsi="Times New Roman"/>
          <w:sz w:val="24"/>
          <w:szCs w:val="24"/>
          <w:vertAlign w:val="superscript"/>
          <w:lang w:val="ru-RU"/>
        </w:rPr>
        <w:t>0</w:t>
      </w:r>
      <w:r>
        <w:rPr>
          <w:rFonts w:ascii="Times New Roman" w:hAnsi="Times New Roman"/>
          <w:sz w:val="24"/>
          <w:szCs w:val="24"/>
          <w:lang w:val="ru-RU"/>
        </w:rPr>
        <w:t xml:space="preserve">С до +19,8 </w:t>
      </w:r>
      <w:r>
        <w:rPr>
          <w:rFonts w:ascii="Times New Roman" w:hAnsi="Times New Roman"/>
          <w:sz w:val="24"/>
          <w:szCs w:val="24"/>
          <w:vertAlign w:val="superscript"/>
          <w:lang w:val="ru-RU"/>
        </w:rPr>
        <w:t>0</w:t>
      </w:r>
      <w:r>
        <w:rPr>
          <w:rFonts w:ascii="Times New Roman" w:hAnsi="Times New Roman"/>
          <w:sz w:val="24"/>
          <w:szCs w:val="24"/>
          <w:lang w:val="ru-RU"/>
        </w:rPr>
        <w:t xml:space="preserve">С, максимальная +37 </w:t>
      </w:r>
      <w:r>
        <w:rPr>
          <w:rFonts w:ascii="Times New Roman" w:hAnsi="Times New Roman"/>
          <w:sz w:val="24"/>
          <w:szCs w:val="24"/>
          <w:vertAlign w:val="superscript"/>
          <w:lang w:val="ru-RU"/>
        </w:rPr>
        <w:t>0</w:t>
      </w:r>
      <w:r>
        <w:rPr>
          <w:rFonts w:ascii="Times New Roman" w:hAnsi="Times New Roman"/>
          <w:sz w:val="24"/>
          <w:szCs w:val="24"/>
          <w:lang w:val="ru-RU"/>
        </w:rPr>
        <w:t>С.</w:t>
      </w:r>
    </w:p>
    <w:p w:rsidR="000E2FC4" w:rsidRDefault="000E2FC4" w:rsidP="001C2B60">
      <w:pPr>
        <w:spacing w:after="0"/>
        <w:ind w:firstLine="709"/>
        <w:jc w:val="both"/>
        <w:rPr>
          <w:rFonts w:ascii="Times New Roman" w:hAnsi="Times New Roman"/>
          <w:sz w:val="24"/>
          <w:szCs w:val="24"/>
          <w:lang w:val="ru-RU"/>
        </w:rPr>
      </w:pPr>
      <w:r>
        <w:rPr>
          <w:rFonts w:ascii="Times New Roman" w:hAnsi="Times New Roman"/>
          <w:sz w:val="24"/>
          <w:szCs w:val="24"/>
          <w:lang w:val="ru-RU"/>
        </w:rPr>
        <w:t xml:space="preserve">Абсолютный максимум температур составляет +39 </w:t>
      </w:r>
      <w:r>
        <w:rPr>
          <w:rFonts w:ascii="Times New Roman" w:hAnsi="Times New Roman"/>
          <w:sz w:val="24"/>
          <w:szCs w:val="24"/>
          <w:vertAlign w:val="superscript"/>
          <w:lang w:val="ru-RU"/>
        </w:rPr>
        <w:t>0</w:t>
      </w:r>
      <w:r>
        <w:rPr>
          <w:rFonts w:ascii="Times New Roman" w:hAnsi="Times New Roman"/>
          <w:sz w:val="24"/>
          <w:szCs w:val="24"/>
          <w:lang w:val="ru-RU"/>
        </w:rPr>
        <w:t xml:space="preserve">С, абсолютный минимум -44 </w:t>
      </w:r>
      <w:r>
        <w:rPr>
          <w:rFonts w:ascii="Times New Roman" w:hAnsi="Times New Roman"/>
          <w:sz w:val="24"/>
          <w:szCs w:val="24"/>
          <w:vertAlign w:val="superscript"/>
          <w:lang w:val="ru-RU"/>
        </w:rPr>
        <w:t>0</w:t>
      </w:r>
      <w:r>
        <w:rPr>
          <w:rFonts w:ascii="Times New Roman" w:hAnsi="Times New Roman"/>
          <w:sz w:val="24"/>
          <w:szCs w:val="24"/>
          <w:lang w:val="ru-RU"/>
        </w:rPr>
        <w:t xml:space="preserve">С. Отрицательные температуры наблюдаются в течении пяти месяцев. Температура воздуха наиболее холодной пятидневки -30 </w:t>
      </w:r>
      <w:r>
        <w:rPr>
          <w:rFonts w:ascii="Times New Roman" w:hAnsi="Times New Roman"/>
          <w:sz w:val="24"/>
          <w:szCs w:val="24"/>
          <w:vertAlign w:val="superscript"/>
          <w:lang w:val="ru-RU"/>
        </w:rPr>
        <w:t>0</w:t>
      </w:r>
      <w:r>
        <w:rPr>
          <w:rFonts w:ascii="Times New Roman" w:hAnsi="Times New Roman"/>
          <w:sz w:val="24"/>
          <w:szCs w:val="24"/>
          <w:lang w:val="ru-RU"/>
        </w:rPr>
        <w:t xml:space="preserve">С, температура воздуха наиболее холодных суток -34 </w:t>
      </w:r>
      <w:r>
        <w:rPr>
          <w:rFonts w:ascii="Times New Roman" w:hAnsi="Times New Roman"/>
          <w:sz w:val="24"/>
          <w:szCs w:val="24"/>
          <w:vertAlign w:val="superscript"/>
          <w:lang w:val="ru-RU"/>
        </w:rPr>
        <w:t>0</w:t>
      </w:r>
      <w:r>
        <w:rPr>
          <w:rFonts w:ascii="Times New Roman" w:hAnsi="Times New Roman"/>
          <w:sz w:val="24"/>
          <w:szCs w:val="24"/>
          <w:lang w:val="ru-RU"/>
        </w:rPr>
        <w:t xml:space="preserve">С. Максимальная из средних скоростей ветра зафиксирована по южному румбу в январе, и достигает 6,9 м/сек, минимальная – зафиксирована по северному румбу в июле и составляет      0 м/сек. Средняя скорость ветра за период со средней суточной температурой воздуха 8 </w:t>
      </w:r>
      <w:r>
        <w:rPr>
          <w:rFonts w:ascii="Times New Roman" w:hAnsi="Times New Roman"/>
          <w:sz w:val="24"/>
          <w:szCs w:val="24"/>
          <w:vertAlign w:val="superscript"/>
          <w:lang w:val="ru-RU"/>
        </w:rPr>
        <w:t>0</w:t>
      </w:r>
      <w:r>
        <w:rPr>
          <w:rFonts w:ascii="Times New Roman" w:hAnsi="Times New Roman"/>
          <w:sz w:val="24"/>
          <w:szCs w:val="24"/>
          <w:lang w:val="ru-RU"/>
        </w:rPr>
        <w:t>С или менее составляет 5,8 м/сек.</w:t>
      </w:r>
    </w:p>
    <w:p w:rsidR="000E2FC4" w:rsidRDefault="000E2FC4" w:rsidP="001C2B60">
      <w:pPr>
        <w:spacing w:after="0"/>
        <w:ind w:firstLine="709"/>
        <w:jc w:val="both"/>
        <w:rPr>
          <w:rFonts w:ascii="Times New Roman" w:hAnsi="Times New Roman"/>
          <w:sz w:val="24"/>
          <w:szCs w:val="24"/>
          <w:lang w:val="ru-RU"/>
        </w:rPr>
      </w:pPr>
    </w:p>
    <w:p w:rsidR="000E2FC4" w:rsidRDefault="000E2FC4">
      <w:pPr>
        <w:rPr>
          <w:rFonts w:ascii="Times New Roman" w:hAnsi="Times New Roman"/>
          <w:sz w:val="40"/>
          <w:szCs w:val="24"/>
          <w:lang w:val="ru-RU"/>
        </w:rPr>
      </w:pPr>
      <w:r>
        <w:rPr>
          <w:rFonts w:ascii="Times New Roman" w:hAnsi="Times New Roman"/>
          <w:sz w:val="40"/>
          <w:szCs w:val="24"/>
          <w:lang w:val="ru-RU"/>
        </w:rPr>
        <w:br w:type="page"/>
      </w:r>
    </w:p>
    <w:p w:rsidR="000E2FC4" w:rsidRDefault="000E2FC4" w:rsidP="003D036C">
      <w:pPr>
        <w:autoSpaceDE w:val="0"/>
        <w:autoSpaceDN w:val="0"/>
        <w:adjustRightInd w:val="0"/>
        <w:spacing w:after="0" w:line="240" w:lineRule="auto"/>
        <w:ind w:firstLine="709"/>
        <w:rPr>
          <w:rFonts w:ascii="Times New Roman" w:hAnsi="Times New Roman"/>
          <w:sz w:val="40"/>
          <w:szCs w:val="24"/>
          <w:lang w:val="ru-RU"/>
        </w:rPr>
      </w:pPr>
    </w:p>
    <w:p w:rsidR="000E2FC4" w:rsidRDefault="000E2FC4" w:rsidP="003D036C">
      <w:pPr>
        <w:autoSpaceDE w:val="0"/>
        <w:autoSpaceDN w:val="0"/>
        <w:adjustRightInd w:val="0"/>
        <w:spacing w:after="0" w:line="240" w:lineRule="auto"/>
        <w:ind w:firstLine="709"/>
        <w:rPr>
          <w:rFonts w:ascii="Times New Roman" w:hAnsi="Times New Roman"/>
          <w:sz w:val="40"/>
          <w:szCs w:val="24"/>
          <w:lang w:val="ru-RU"/>
        </w:rPr>
      </w:pPr>
    </w:p>
    <w:p w:rsidR="000E2FC4" w:rsidRDefault="000E2FC4" w:rsidP="003D036C">
      <w:pPr>
        <w:autoSpaceDE w:val="0"/>
        <w:autoSpaceDN w:val="0"/>
        <w:adjustRightInd w:val="0"/>
        <w:spacing w:after="0" w:line="240" w:lineRule="auto"/>
        <w:ind w:firstLine="709"/>
        <w:rPr>
          <w:rFonts w:ascii="Times New Roman" w:hAnsi="Times New Roman"/>
          <w:sz w:val="40"/>
          <w:szCs w:val="24"/>
          <w:lang w:val="ru-RU"/>
        </w:rPr>
      </w:pPr>
    </w:p>
    <w:p w:rsidR="000E2FC4" w:rsidRDefault="000E2FC4" w:rsidP="003D036C">
      <w:pPr>
        <w:autoSpaceDE w:val="0"/>
        <w:autoSpaceDN w:val="0"/>
        <w:adjustRightInd w:val="0"/>
        <w:spacing w:after="0" w:line="240" w:lineRule="auto"/>
        <w:ind w:firstLine="709"/>
        <w:rPr>
          <w:rFonts w:ascii="Times New Roman" w:hAnsi="Times New Roman"/>
          <w:sz w:val="40"/>
          <w:szCs w:val="24"/>
          <w:lang w:val="ru-RU"/>
        </w:rPr>
      </w:pPr>
    </w:p>
    <w:p w:rsidR="000E2FC4" w:rsidRDefault="000E2FC4" w:rsidP="003D036C">
      <w:pPr>
        <w:autoSpaceDE w:val="0"/>
        <w:autoSpaceDN w:val="0"/>
        <w:adjustRightInd w:val="0"/>
        <w:spacing w:after="0" w:line="240" w:lineRule="auto"/>
        <w:ind w:firstLine="709"/>
        <w:rPr>
          <w:rFonts w:ascii="Times New Roman" w:hAnsi="Times New Roman"/>
          <w:sz w:val="40"/>
          <w:szCs w:val="24"/>
          <w:lang w:val="ru-RU"/>
        </w:rPr>
      </w:pPr>
    </w:p>
    <w:p w:rsidR="000E2FC4" w:rsidRDefault="000E2FC4" w:rsidP="003D036C">
      <w:pPr>
        <w:autoSpaceDE w:val="0"/>
        <w:autoSpaceDN w:val="0"/>
        <w:adjustRightInd w:val="0"/>
        <w:spacing w:after="0" w:line="240" w:lineRule="auto"/>
        <w:ind w:firstLine="709"/>
        <w:rPr>
          <w:rFonts w:ascii="Times New Roman" w:hAnsi="Times New Roman"/>
          <w:sz w:val="40"/>
          <w:szCs w:val="24"/>
          <w:lang w:val="ru-RU"/>
        </w:rPr>
      </w:pPr>
    </w:p>
    <w:p w:rsidR="000E2FC4" w:rsidRPr="006251DB" w:rsidRDefault="000E2FC4" w:rsidP="003D036C">
      <w:pPr>
        <w:autoSpaceDE w:val="0"/>
        <w:autoSpaceDN w:val="0"/>
        <w:adjustRightInd w:val="0"/>
        <w:spacing w:after="0" w:line="240" w:lineRule="auto"/>
        <w:ind w:firstLine="709"/>
        <w:rPr>
          <w:rFonts w:ascii="Times New Roman" w:hAnsi="Times New Roman"/>
          <w:sz w:val="24"/>
          <w:szCs w:val="24"/>
          <w:lang w:val="ru-RU"/>
        </w:rPr>
      </w:pPr>
    </w:p>
    <w:p w:rsidR="000E2FC4" w:rsidRDefault="000E2FC4" w:rsidP="001C2B60">
      <w:pPr>
        <w:spacing w:after="0"/>
        <w:ind w:firstLine="709"/>
        <w:jc w:val="both"/>
        <w:rPr>
          <w:rFonts w:ascii="Times New Roman" w:hAnsi="Times New Roman"/>
          <w:sz w:val="24"/>
          <w:szCs w:val="24"/>
          <w:lang w:val="ru-RU"/>
        </w:rPr>
      </w:pPr>
    </w:p>
    <w:p w:rsidR="000E2FC4" w:rsidRDefault="000E2FC4" w:rsidP="001C2B60">
      <w:pPr>
        <w:spacing w:after="0"/>
        <w:ind w:firstLine="709"/>
        <w:jc w:val="both"/>
        <w:rPr>
          <w:rFonts w:ascii="Times New Roman" w:hAnsi="Times New Roman"/>
          <w:sz w:val="24"/>
          <w:szCs w:val="24"/>
          <w:lang w:val="ru-RU"/>
        </w:rPr>
      </w:pPr>
    </w:p>
    <w:p w:rsidR="000E2FC4" w:rsidRDefault="000E2FC4" w:rsidP="001C2B60">
      <w:pPr>
        <w:spacing w:after="0"/>
        <w:ind w:firstLine="709"/>
        <w:jc w:val="both"/>
        <w:rPr>
          <w:rFonts w:ascii="Times New Roman" w:hAnsi="Times New Roman"/>
          <w:sz w:val="24"/>
          <w:szCs w:val="24"/>
          <w:lang w:val="ru-RU"/>
        </w:rPr>
      </w:pPr>
    </w:p>
    <w:p w:rsidR="000E2FC4" w:rsidRDefault="000E2FC4" w:rsidP="001C2B60">
      <w:pPr>
        <w:spacing w:after="0"/>
        <w:ind w:firstLine="709"/>
        <w:jc w:val="both"/>
        <w:rPr>
          <w:rFonts w:ascii="Times New Roman" w:hAnsi="Times New Roman"/>
          <w:sz w:val="24"/>
          <w:szCs w:val="24"/>
          <w:lang w:val="ru-RU"/>
        </w:rPr>
      </w:pPr>
    </w:p>
    <w:p w:rsidR="000E2FC4" w:rsidRDefault="000E2FC4" w:rsidP="001C2B60">
      <w:pPr>
        <w:spacing w:after="0"/>
        <w:ind w:firstLine="709"/>
        <w:jc w:val="both"/>
        <w:rPr>
          <w:rFonts w:ascii="Times New Roman" w:hAnsi="Times New Roman"/>
          <w:sz w:val="24"/>
          <w:szCs w:val="24"/>
          <w:lang w:val="ru-RU"/>
        </w:rPr>
      </w:pPr>
    </w:p>
    <w:p w:rsidR="000E2FC4" w:rsidRDefault="000E2FC4" w:rsidP="001C2B60">
      <w:pPr>
        <w:spacing w:after="0"/>
        <w:ind w:firstLine="709"/>
        <w:jc w:val="both"/>
        <w:rPr>
          <w:rFonts w:ascii="Times New Roman" w:hAnsi="Times New Roman"/>
          <w:sz w:val="24"/>
          <w:szCs w:val="24"/>
          <w:lang w:val="ru-RU"/>
        </w:rPr>
      </w:pPr>
    </w:p>
    <w:p w:rsidR="000E2FC4" w:rsidRDefault="000E2FC4" w:rsidP="001C2B60">
      <w:pPr>
        <w:spacing w:after="0"/>
        <w:ind w:firstLine="709"/>
        <w:jc w:val="both"/>
        <w:rPr>
          <w:rFonts w:ascii="Times New Roman" w:hAnsi="Times New Roman"/>
          <w:sz w:val="24"/>
          <w:szCs w:val="24"/>
          <w:lang w:val="ru-RU"/>
        </w:rPr>
      </w:pPr>
    </w:p>
    <w:p w:rsidR="000E2FC4" w:rsidRDefault="000E2FC4" w:rsidP="001C2B60">
      <w:pPr>
        <w:spacing w:after="0"/>
        <w:ind w:firstLine="709"/>
        <w:jc w:val="both"/>
        <w:rPr>
          <w:rFonts w:ascii="Times New Roman" w:hAnsi="Times New Roman"/>
          <w:sz w:val="24"/>
          <w:szCs w:val="24"/>
          <w:lang w:val="ru-RU"/>
        </w:rPr>
      </w:pPr>
    </w:p>
    <w:p w:rsidR="000E2FC4" w:rsidRDefault="000E2FC4" w:rsidP="001C2B60">
      <w:pPr>
        <w:spacing w:after="0"/>
        <w:ind w:firstLine="709"/>
        <w:jc w:val="both"/>
        <w:rPr>
          <w:rFonts w:ascii="Times New Roman" w:hAnsi="Times New Roman"/>
          <w:sz w:val="24"/>
          <w:szCs w:val="24"/>
          <w:lang w:val="ru-RU"/>
        </w:rPr>
      </w:pPr>
    </w:p>
    <w:p w:rsidR="000E2FC4" w:rsidRDefault="000E2FC4" w:rsidP="001C2B60">
      <w:pPr>
        <w:spacing w:after="0"/>
        <w:ind w:firstLine="709"/>
        <w:jc w:val="both"/>
        <w:rPr>
          <w:rFonts w:ascii="Times New Roman" w:hAnsi="Times New Roman"/>
          <w:sz w:val="24"/>
          <w:szCs w:val="24"/>
          <w:lang w:val="ru-RU"/>
        </w:rPr>
      </w:pPr>
    </w:p>
    <w:p w:rsidR="000E2FC4" w:rsidRDefault="000E2FC4" w:rsidP="001C2B60">
      <w:pPr>
        <w:spacing w:after="0"/>
        <w:ind w:firstLine="709"/>
        <w:jc w:val="both"/>
        <w:rPr>
          <w:rFonts w:ascii="Times New Roman" w:hAnsi="Times New Roman"/>
          <w:sz w:val="24"/>
          <w:szCs w:val="24"/>
          <w:lang w:val="ru-RU"/>
        </w:rPr>
      </w:pPr>
    </w:p>
    <w:p w:rsidR="000E2FC4" w:rsidRDefault="000E2FC4" w:rsidP="001A7FE7">
      <w:pPr>
        <w:pStyle w:val="Heading1"/>
        <w:jc w:val="center"/>
        <w:rPr>
          <w:sz w:val="28"/>
          <w:szCs w:val="24"/>
          <w:lang w:val="ru-RU"/>
        </w:rPr>
      </w:pPr>
      <w:bookmarkStart w:id="148" w:name="_Toc445886770"/>
      <w:r w:rsidRPr="001A7FE7">
        <w:rPr>
          <w:sz w:val="28"/>
          <w:szCs w:val="24"/>
          <w:lang w:val="ru-RU"/>
        </w:rPr>
        <w:t>Приложение 1</w:t>
      </w:r>
      <w:bookmarkEnd w:id="148"/>
    </w:p>
    <w:p w:rsidR="000E2FC4" w:rsidRDefault="000E2FC4" w:rsidP="001A7FE7">
      <w:pPr>
        <w:rPr>
          <w:rFonts w:ascii="Times New Roman" w:hAnsi="Times New Roman"/>
          <w:lang w:val="ru-RU"/>
        </w:rPr>
      </w:pPr>
      <w:r>
        <w:rPr>
          <w:lang w:val="ru-RU"/>
        </w:rPr>
        <w:br w:type="page"/>
      </w:r>
    </w:p>
    <w:p w:rsidR="000E2FC4" w:rsidRPr="00E67A64" w:rsidRDefault="000E2FC4" w:rsidP="004C41D5">
      <w:pPr>
        <w:widowControl w:val="0"/>
        <w:autoSpaceDE w:val="0"/>
        <w:autoSpaceDN w:val="0"/>
        <w:adjustRightInd w:val="0"/>
        <w:spacing w:after="0" w:line="240" w:lineRule="auto"/>
        <w:jc w:val="center"/>
        <w:rPr>
          <w:rFonts w:ascii="Times New Roman" w:hAnsi="Times New Roman"/>
          <w:b/>
          <w:color w:val="000000"/>
          <w:sz w:val="24"/>
          <w:szCs w:val="23"/>
          <w:lang w:val="ru-RU"/>
        </w:rPr>
      </w:pPr>
      <w:r w:rsidRPr="00691E20">
        <w:rPr>
          <w:rFonts w:ascii="Times New Roman" w:hAnsi="Times New Roman"/>
          <w:noProof/>
          <w:sz w:val="24"/>
          <w:szCs w:val="24"/>
          <w:lang w:val="ru-RU" w:eastAsia="ru-RU"/>
        </w:rPr>
        <w:pict>
          <v:shape id="Рисунок 6" o:spid="_x0000_i1120" type="#_x0000_t75" style="width:492.75pt;height:422.25pt;visibility:visible">
            <v:imagedata r:id="rId7" o:title=""/>
          </v:shape>
        </w:pict>
      </w:r>
    </w:p>
    <w:p w:rsidR="000E2FC4" w:rsidRDefault="000E2FC4" w:rsidP="004C41D5">
      <w:pPr>
        <w:widowControl w:val="0"/>
        <w:autoSpaceDE w:val="0"/>
        <w:autoSpaceDN w:val="0"/>
        <w:adjustRightInd w:val="0"/>
        <w:spacing w:after="0" w:line="240" w:lineRule="auto"/>
        <w:ind w:firstLine="709"/>
        <w:jc w:val="center"/>
        <w:rPr>
          <w:rFonts w:ascii="Times New Roman" w:hAnsi="Times New Roman"/>
          <w:sz w:val="24"/>
          <w:szCs w:val="23"/>
        </w:rPr>
      </w:pPr>
    </w:p>
    <w:p w:rsidR="000E2FC4" w:rsidRPr="00A81674" w:rsidRDefault="000E2FC4" w:rsidP="004C41D5">
      <w:pPr>
        <w:widowControl w:val="0"/>
        <w:autoSpaceDE w:val="0"/>
        <w:autoSpaceDN w:val="0"/>
        <w:adjustRightInd w:val="0"/>
        <w:spacing w:after="0" w:line="240" w:lineRule="auto"/>
        <w:ind w:firstLine="709"/>
        <w:jc w:val="center"/>
        <w:rPr>
          <w:rFonts w:ascii="Times New Roman" w:hAnsi="Times New Roman"/>
          <w:sz w:val="24"/>
          <w:szCs w:val="23"/>
          <w:lang w:val="ru-RU"/>
        </w:rPr>
      </w:pPr>
      <w:r w:rsidRPr="00246747">
        <w:rPr>
          <w:rFonts w:ascii="Times New Roman" w:hAnsi="Times New Roman"/>
          <w:sz w:val="24"/>
          <w:szCs w:val="23"/>
          <w:lang w:val="ru-RU"/>
        </w:rPr>
        <w:t>Рисунок 3.1 - Общий вид рабочего экрана электронной модели системы теплоснабжения</w:t>
      </w:r>
    </w:p>
    <w:p w:rsidR="000E2FC4" w:rsidRDefault="000E2FC4" w:rsidP="004C41D5">
      <w:pPr>
        <w:widowControl w:val="0"/>
        <w:autoSpaceDE w:val="0"/>
        <w:autoSpaceDN w:val="0"/>
        <w:adjustRightInd w:val="0"/>
        <w:spacing w:after="0" w:line="240" w:lineRule="auto"/>
        <w:ind w:firstLine="709"/>
        <w:jc w:val="center"/>
        <w:rPr>
          <w:rFonts w:ascii="Times New Roman" w:hAnsi="Times New Roman"/>
          <w:sz w:val="24"/>
          <w:szCs w:val="23"/>
        </w:rPr>
      </w:pPr>
      <w:r>
        <w:rPr>
          <w:rFonts w:ascii="Times New Roman" w:hAnsi="Times New Roman"/>
          <w:sz w:val="24"/>
          <w:szCs w:val="23"/>
          <w:lang w:val="ru-RU"/>
        </w:rPr>
        <w:t>п. Дубитель</w:t>
      </w:r>
    </w:p>
    <w:p w:rsidR="000E2FC4" w:rsidRDefault="000E2FC4" w:rsidP="004C41D5">
      <w:pPr>
        <w:widowControl w:val="0"/>
        <w:autoSpaceDE w:val="0"/>
        <w:autoSpaceDN w:val="0"/>
        <w:adjustRightInd w:val="0"/>
        <w:spacing w:after="0" w:line="240" w:lineRule="auto"/>
        <w:ind w:firstLine="709"/>
        <w:jc w:val="center"/>
        <w:rPr>
          <w:rFonts w:ascii="Times New Roman" w:hAnsi="Times New Roman"/>
          <w:sz w:val="24"/>
          <w:szCs w:val="23"/>
        </w:rPr>
      </w:pPr>
    </w:p>
    <w:p w:rsidR="000E2FC4" w:rsidRPr="00061B6C" w:rsidRDefault="000E2FC4" w:rsidP="004C41D5">
      <w:pPr>
        <w:widowControl w:val="0"/>
        <w:autoSpaceDE w:val="0"/>
        <w:autoSpaceDN w:val="0"/>
        <w:adjustRightInd w:val="0"/>
        <w:spacing w:after="0" w:line="240" w:lineRule="auto"/>
        <w:ind w:firstLine="709"/>
        <w:jc w:val="center"/>
        <w:rPr>
          <w:rFonts w:ascii="Times New Roman" w:hAnsi="Times New Roman"/>
          <w:color w:val="000000"/>
          <w:sz w:val="28"/>
          <w:szCs w:val="23"/>
        </w:rPr>
      </w:pPr>
    </w:p>
    <w:p w:rsidR="000E2FC4" w:rsidRPr="00CD2087" w:rsidRDefault="000E2FC4" w:rsidP="004C41D5">
      <w:pPr>
        <w:widowControl w:val="0"/>
        <w:autoSpaceDE w:val="0"/>
        <w:autoSpaceDN w:val="0"/>
        <w:adjustRightInd w:val="0"/>
        <w:spacing w:after="0" w:line="240" w:lineRule="auto"/>
        <w:ind w:firstLine="709"/>
        <w:jc w:val="center"/>
        <w:rPr>
          <w:rFonts w:ascii="Times New Roman" w:hAnsi="Times New Roman"/>
          <w:color w:val="000000"/>
          <w:sz w:val="24"/>
          <w:szCs w:val="23"/>
          <w:lang w:val="ru-RU"/>
        </w:rPr>
      </w:pPr>
      <w:r w:rsidRPr="00691E20">
        <w:rPr>
          <w:noProof/>
          <w:lang w:val="ru-RU" w:eastAsia="ru-RU"/>
        </w:rPr>
        <w:pict>
          <v:shape id="Рисунок 11" o:spid="_x0000_i1121" type="#_x0000_t75" style="width:465.75pt;height:210.75pt;visibility:visible">
            <v:imagedata r:id="rId66" o:title=""/>
          </v:shape>
        </w:pict>
      </w:r>
    </w:p>
    <w:p w:rsidR="000E2FC4" w:rsidRPr="00A81674" w:rsidRDefault="000E2FC4"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r w:rsidRPr="00117397">
        <w:rPr>
          <w:rFonts w:ascii="Times New Roman" w:hAnsi="Times New Roman"/>
          <w:sz w:val="24"/>
          <w:szCs w:val="24"/>
          <w:lang w:val="ru-RU"/>
        </w:rPr>
        <w:t xml:space="preserve">Рисунок </w:t>
      </w:r>
      <w:r>
        <w:rPr>
          <w:rFonts w:ascii="Times New Roman" w:hAnsi="Times New Roman"/>
          <w:sz w:val="24"/>
          <w:szCs w:val="24"/>
          <w:lang w:val="ru-RU"/>
        </w:rPr>
        <w:t>3.2.</w:t>
      </w:r>
      <w:r w:rsidRPr="00117397">
        <w:rPr>
          <w:rFonts w:ascii="Times New Roman" w:hAnsi="Times New Roman"/>
          <w:sz w:val="24"/>
          <w:szCs w:val="24"/>
          <w:lang w:val="ru-RU"/>
        </w:rPr>
        <w:t xml:space="preserve"> –</w:t>
      </w:r>
      <w:r w:rsidRPr="00825359">
        <w:rPr>
          <w:rFonts w:ascii="Times New Roman" w:hAnsi="Times New Roman"/>
          <w:sz w:val="24"/>
          <w:szCs w:val="24"/>
          <w:lang w:val="ru-RU"/>
        </w:rPr>
        <w:t>Результаты гидравлического расчета</w:t>
      </w:r>
      <w:r>
        <w:rPr>
          <w:rFonts w:ascii="Times New Roman" w:hAnsi="Times New Roman"/>
          <w:sz w:val="24"/>
          <w:szCs w:val="24"/>
          <w:lang w:val="ru-RU"/>
        </w:rPr>
        <w:t>, пьезометрический график.</w:t>
      </w:r>
    </w:p>
    <w:p w:rsidR="000E2FC4" w:rsidRDefault="000E2FC4" w:rsidP="004C41D5">
      <w:pPr>
        <w:widowControl w:val="0"/>
        <w:autoSpaceDE w:val="0"/>
        <w:autoSpaceDN w:val="0"/>
        <w:adjustRightInd w:val="0"/>
        <w:spacing w:after="0" w:line="240" w:lineRule="auto"/>
        <w:jc w:val="center"/>
        <w:rPr>
          <w:rFonts w:ascii="Times New Roman" w:hAnsi="Times New Roman"/>
          <w:sz w:val="24"/>
          <w:szCs w:val="24"/>
        </w:rPr>
      </w:pPr>
      <w:r w:rsidRPr="00691E20">
        <w:rPr>
          <w:noProof/>
          <w:lang w:val="ru-RU" w:eastAsia="ru-RU"/>
        </w:rPr>
        <w:pict>
          <v:shape id="Рисунок 12" o:spid="_x0000_i1122" type="#_x0000_t75" style="width:464.25pt;height:213.75pt;visibility:visible">
            <v:imagedata r:id="rId67" o:title=""/>
          </v:shape>
        </w:pict>
      </w:r>
    </w:p>
    <w:p w:rsidR="000E2FC4" w:rsidRDefault="000E2FC4" w:rsidP="004C41D5">
      <w:pPr>
        <w:widowControl w:val="0"/>
        <w:autoSpaceDE w:val="0"/>
        <w:autoSpaceDN w:val="0"/>
        <w:adjustRightInd w:val="0"/>
        <w:spacing w:after="0" w:line="240" w:lineRule="auto"/>
        <w:jc w:val="center"/>
        <w:rPr>
          <w:rFonts w:ascii="Times New Roman" w:hAnsi="Times New Roman"/>
          <w:sz w:val="24"/>
          <w:szCs w:val="24"/>
        </w:rPr>
      </w:pPr>
    </w:p>
    <w:p w:rsidR="000E2FC4" w:rsidRPr="00061B6C" w:rsidRDefault="000E2FC4"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r w:rsidRPr="00117397">
        <w:rPr>
          <w:rFonts w:ascii="Times New Roman" w:hAnsi="Times New Roman"/>
          <w:sz w:val="24"/>
          <w:szCs w:val="24"/>
          <w:lang w:val="ru-RU"/>
        </w:rPr>
        <w:t xml:space="preserve">Рисунок </w:t>
      </w:r>
      <w:r>
        <w:rPr>
          <w:rFonts w:ascii="Times New Roman" w:hAnsi="Times New Roman"/>
          <w:sz w:val="24"/>
          <w:szCs w:val="24"/>
          <w:lang w:val="ru-RU"/>
        </w:rPr>
        <w:t>3.3.</w:t>
      </w:r>
      <w:r w:rsidRPr="00117397">
        <w:rPr>
          <w:rFonts w:ascii="Times New Roman" w:hAnsi="Times New Roman"/>
          <w:sz w:val="24"/>
          <w:szCs w:val="24"/>
          <w:lang w:val="ru-RU"/>
        </w:rPr>
        <w:t xml:space="preserve"> –</w:t>
      </w:r>
      <w:r w:rsidRPr="00825359">
        <w:rPr>
          <w:rFonts w:ascii="Times New Roman" w:hAnsi="Times New Roman"/>
          <w:sz w:val="24"/>
          <w:szCs w:val="24"/>
          <w:lang w:val="ru-RU"/>
        </w:rPr>
        <w:t>Результаты гидравлического расчета</w:t>
      </w:r>
      <w:r>
        <w:rPr>
          <w:rFonts w:ascii="Times New Roman" w:hAnsi="Times New Roman"/>
          <w:sz w:val="24"/>
          <w:szCs w:val="24"/>
          <w:lang w:val="ru-RU"/>
        </w:rPr>
        <w:t>, пьезометрический график.</w:t>
      </w:r>
    </w:p>
    <w:p w:rsidR="000E2FC4" w:rsidRPr="00061B6C" w:rsidRDefault="000E2FC4"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0E2FC4" w:rsidRPr="00061B6C" w:rsidRDefault="000E2FC4"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sectPr w:rsidR="000E2FC4" w:rsidRPr="00061B6C" w:rsidSect="00C56345">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2FC4" w:rsidRDefault="000E2FC4" w:rsidP="00412263">
      <w:pPr>
        <w:spacing w:after="0" w:line="240" w:lineRule="auto"/>
      </w:pPr>
      <w:r>
        <w:separator/>
      </w:r>
    </w:p>
  </w:endnote>
  <w:endnote w:type="continuationSeparator" w:id="1">
    <w:p w:rsidR="000E2FC4" w:rsidRDefault="000E2FC4" w:rsidP="004122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FC4" w:rsidRDefault="000E2FC4">
    <w:pPr>
      <w:pStyle w:val="Footer"/>
      <w:jc w:val="right"/>
    </w:pPr>
    <w:fldSimple w:instr="PAGE   \* MERGEFORMAT">
      <w:r w:rsidRPr="00BA7276">
        <w:rPr>
          <w:noProof/>
          <w:lang w:val="ru-RU"/>
        </w:rPr>
        <w:t>86</w:t>
      </w:r>
    </w:fldSimple>
  </w:p>
  <w:p w:rsidR="000E2FC4" w:rsidRDefault="000E2F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2FC4" w:rsidRDefault="000E2FC4" w:rsidP="00412263">
      <w:pPr>
        <w:spacing w:after="0" w:line="240" w:lineRule="auto"/>
      </w:pPr>
      <w:r>
        <w:separator/>
      </w:r>
    </w:p>
  </w:footnote>
  <w:footnote w:type="continuationSeparator" w:id="1">
    <w:p w:rsidR="000E2FC4" w:rsidRDefault="000E2FC4" w:rsidP="004122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3A6210FC"/>
    <w:lvl w:ilvl="0">
      <w:start w:val="1"/>
      <w:numFmt w:val="bullet"/>
      <w:lvlText w:val=""/>
      <w:lvlJc w:val="left"/>
      <w:pPr>
        <w:tabs>
          <w:tab w:val="num" w:pos="1209"/>
        </w:tabs>
        <w:ind w:left="1209" w:hanging="360"/>
      </w:pPr>
      <w:rPr>
        <w:rFonts w:ascii="Symbol" w:hAnsi="Symbol" w:hint="default"/>
      </w:rPr>
    </w:lvl>
  </w:abstractNum>
  <w:abstractNum w:abstractNumId="1">
    <w:nsid w:val="FFFFFF82"/>
    <w:multiLevelType w:val="singleLevel"/>
    <w:tmpl w:val="6BC495F4"/>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732E1664"/>
    <w:lvl w:ilvl="0">
      <w:start w:val="1"/>
      <w:numFmt w:val="bullet"/>
      <w:lvlText w:val=""/>
      <w:lvlJc w:val="left"/>
      <w:pPr>
        <w:tabs>
          <w:tab w:val="num" w:pos="643"/>
        </w:tabs>
        <w:ind w:left="643" w:hanging="360"/>
      </w:pPr>
      <w:rPr>
        <w:rFonts w:ascii="Symbol" w:hAnsi="Symbol" w:hint="default"/>
      </w:rPr>
    </w:lvl>
  </w:abstractNum>
  <w:abstractNum w:abstractNumId="3">
    <w:nsid w:val="00000124"/>
    <w:multiLevelType w:val="hybridMultilevel"/>
    <w:tmpl w:val="0000305E"/>
    <w:lvl w:ilvl="0" w:tplc="0000440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DC"/>
    <w:multiLevelType w:val="hybridMultilevel"/>
    <w:tmpl w:val="00004CAD"/>
    <w:lvl w:ilvl="0" w:tplc="0000314F">
      <w:start w:val="1"/>
      <w:numFmt w:val="bullet"/>
      <w:lvlText w:val="и"/>
      <w:lvlJc w:val="left"/>
      <w:pPr>
        <w:tabs>
          <w:tab w:val="num" w:pos="720"/>
        </w:tabs>
        <w:ind w:left="720" w:hanging="360"/>
      </w:pPr>
    </w:lvl>
    <w:lvl w:ilvl="1" w:tplc="00005E14">
      <w:start w:val="1"/>
      <w:numFmt w:val="bullet"/>
      <w:lvlText w:val="В"/>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1366"/>
    <w:multiLevelType w:val="hybridMultilevel"/>
    <w:tmpl w:val="00001CD0"/>
    <w:lvl w:ilvl="0" w:tplc="0000366B">
      <w:start w:val="1"/>
      <w:numFmt w:val="bullet"/>
      <w:lvlText w:val="В"/>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22CD"/>
    <w:multiLevelType w:val="hybridMultilevel"/>
    <w:tmpl w:val="00007DD1"/>
    <w:lvl w:ilvl="0" w:tplc="0000261E">
      <w:start w:val="1"/>
      <w:numFmt w:val="bullet"/>
      <w:lvlText w:val="и"/>
      <w:lvlJc w:val="left"/>
      <w:pPr>
        <w:tabs>
          <w:tab w:val="num" w:pos="720"/>
        </w:tabs>
        <w:ind w:left="720" w:hanging="360"/>
      </w:pPr>
    </w:lvl>
    <w:lvl w:ilvl="1" w:tplc="00005E9D">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2350"/>
    <w:multiLevelType w:val="hybridMultilevel"/>
    <w:tmpl w:val="000022EE"/>
    <w:lvl w:ilvl="0" w:tplc="00004B40">
      <w:start w:val="2"/>
      <w:numFmt w:val="decimal"/>
      <w:lvlText w:val="%1."/>
      <w:lvlJc w:val="left"/>
      <w:pPr>
        <w:tabs>
          <w:tab w:val="num" w:pos="720"/>
        </w:tabs>
        <w:ind w:left="720" w:hanging="360"/>
      </w:pPr>
      <w:rPr>
        <w:rFonts w:cs="Times New Roman"/>
      </w:rPr>
    </w:lvl>
    <w:lvl w:ilvl="1" w:tplc="00005878">
      <w:start w:val="1"/>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2C49"/>
    <w:multiLevelType w:val="hybridMultilevel"/>
    <w:tmpl w:val="00003C61"/>
    <w:lvl w:ilvl="0" w:tplc="00002FFF">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2D12"/>
    <w:multiLevelType w:val="hybridMultilevel"/>
    <w:tmpl w:val="0000074D"/>
    <w:lvl w:ilvl="0" w:tplc="00004DC8">
      <w:start w:val="1"/>
      <w:numFmt w:val="bullet"/>
      <w:lvlText w:val="в"/>
      <w:lvlJc w:val="left"/>
      <w:pPr>
        <w:tabs>
          <w:tab w:val="num" w:pos="720"/>
        </w:tabs>
        <w:ind w:left="720" w:hanging="360"/>
      </w:pPr>
    </w:lvl>
    <w:lvl w:ilvl="1" w:tplc="00006443">
      <w:start w:val="1"/>
      <w:numFmt w:val="bullet"/>
      <w:lvlText w:val="В"/>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422D"/>
    <w:multiLevelType w:val="hybridMultilevel"/>
    <w:tmpl w:val="5886A6BE"/>
    <w:lvl w:ilvl="0" w:tplc="74FA0ECE">
      <w:start w:val="31"/>
      <w:numFmt w:val="decimal"/>
      <w:lvlText w:val="6.%1"/>
      <w:lvlJc w:val="left"/>
      <w:pPr>
        <w:tabs>
          <w:tab w:val="num" w:pos="720"/>
        </w:tabs>
        <w:ind w:left="720" w:hanging="360"/>
      </w:pPr>
      <w:rPr>
        <w:rFonts w:cs="Times New Roman"/>
      </w:rPr>
    </w:lvl>
    <w:lvl w:ilvl="1" w:tplc="00000D66">
      <w:start w:val="1"/>
      <w:numFmt w:val="bullet"/>
      <w:lvlText w:val="В"/>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489C"/>
    <w:multiLevelType w:val="hybridMultilevel"/>
    <w:tmpl w:val="00001916"/>
    <w:lvl w:ilvl="0" w:tplc="0000617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4DF2"/>
    <w:multiLevelType w:val="hybridMultilevel"/>
    <w:tmpl w:val="00004944"/>
    <w:lvl w:ilvl="0" w:tplc="00002E40">
      <w:start w:val="1"/>
      <w:numFmt w:val="bullet"/>
      <w:lvlText w:val="В"/>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5D03"/>
    <w:multiLevelType w:val="hybridMultilevel"/>
    <w:tmpl w:val="00007A5A"/>
    <w:lvl w:ilvl="0" w:tplc="0000767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6032"/>
    <w:multiLevelType w:val="hybridMultilevel"/>
    <w:tmpl w:val="00002C3B"/>
    <w:lvl w:ilvl="0" w:tplc="000015A1">
      <w:start w:val="1"/>
      <w:numFmt w:val="bullet"/>
      <w:lvlText w:val="в"/>
      <w:lvlJc w:val="left"/>
      <w:pPr>
        <w:tabs>
          <w:tab w:val="num" w:pos="720"/>
        </w:tabs>
        <w:ind w:left="720" w:hanging="360"/>
      </w:pPr>
    </w:lvl>
    <w:lvl w:ilvl="1" w:tplc="00005422">
      <w:start w:val="1"/>
      <w:numFmt w:val="bullet"/>
      <w:lvlText w:val="В"/>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66BB"/>
    <w:multiLevelType w:val="hybridMultilevel"/>
    <w:tmpl w:val="0000428B"/>
    <w:lvl w:ilvl="0" w:tplc="000026A6">
      <w:start w:val="1"/>
      <w:numFmt w:val="bullet"/>
      <w:lvlText w:val="φ"/>
      <w:lvlJc w:val="left"/>
      <w:pPr>
        <w:tabs>
          <w:tab w:val="num" w:pos="720"/>
        </w:tabs>
        <w:ind w:left="720" w:hanging="360"/>
      </w:pPr>
    </w:lvl>
    <w:lvl w:ilvl="1" w:tplc="0000701F">
      <w:start w:val="1"/>
      <w:numFmt w:val="bullet"/>
      <w:lvlText w:val="τ"/>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66C4"/>
    <w:multiLevelType w:val="hybridMultilevel"/>
    <w:tmpl w:val="00004230"/>
    <w:lvl w:ilvl="0" w:tplc="00007EB7">
      <w:start w:val="1"/>
      <w:numFmt w:val="bullet"/>
      <w:lvlText w:val="В"/>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6B72"/>
    <w:multiLevelType w:val="hybridMultilevel"/>
    <w:tmpl w:val="02FCE9AC"/>
    <w:lvl w:ilvl="0" w:tplc="F9FE3762">
      <w:start w:val="1"/>
      <w:numFmt w:val="bullet"/>
      <w:lvlText w:val="в"/>
      <w:lvlJc w:val="left"/>
      <w:pPr>
        <w:tabs>
          <w:tab w:val="num" w:pos="720"/>
        </w:tabs>
        <w:ind w:left="720" w:hanging="360"/>
      </w:pPr>
    </w:lvl>
    <w:lvl w:ilvl="1" w:tplc="000071F0">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6BFC"/>
    <w:multiLevelType w:val="hybridMultilevel"/>
    <w:tmpl w:val="00007F96"/>
    <w:lvl w:ilvl="0" w:tplc="00007FF5">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6C69"/>
    <w:multiLevelType w:val="hybridMultilevel"/>
    <w:tmpl w:val="0000288F"/>
    <w:lvl w:ilvl="0" w:tplc="00003A61">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7983"/>
    <w:multiLevelType w:val="hybridMultilevel"/>
    <w:tmpl w:val="000075EF"/>
    <w:lvl w:ilvl="0" w:tplc="00004657">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6202F8D"/>
    <w:multiLevelType w:val="hybridMultilevel"/>
    <w:tmpl w:val="EF46FF46"/>
    <w:lvl w:ilvl="0" w:tplc="594E7160">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5CD05E2"/>
    <w:multiLevelType w:val="multilevel"/>
    <w:tmpl w:val="A7702106"/>
    <w:lvl w:ilvl="0">
      <w:start w:val="1"/>
      <w:numFmt w:val="decimal"/>
      <w:lvlText w:val="%1."/>
      <w:lvlJc w:val="left"/>
      <w:pPr>
        <w:ind w:left="1069" w:hanging="360"/>
      </w:pPr>
      <w:rPr>
        <w:rFonts w:cs="Times New Roman" w:hint="default"/>
      </w:rPr>
    </w:lvl>
    <w:lvl w:ilvl="1">
      <w:start w:val="1"/>
      <w:numFmt w:val="decimal"/>
      <w:isLgl/>
      <w:lvlText w:val="%1.%2."/>
      <w:lvlJc w:val="left"/>
      <w:pPr>
        <w:ind w:left="1254" w:hanging="540"/>
      </w:pPr>
      <w:rPr>
        <w:rFonts w:cs="Times New Roman" w:hint="default"/>
      </w:rPr>
    </w:lvl>
    <w:lvl w:ilvl="2">
      <w:start w:val="1"/>
      <w:numFmt w:val="decimal"/>
      <w:isLgl/>
      <w:lvlText w:val="%1.%2.%3."/>
      <w:lvlJc w:val="left"/>
      <w:pPr>
        <w:ind w:left="1439" w:hanging="720"/>
      </w:pPr>
      <w:rPr>
        <w:rFonts w:cs="Times New Roman" w:hint="default"/>
      </w:rPr>
    </w:lvl>
    <w:lvl w:ilvl="3">
      <w:start w:val="1"/>
      <w:numFmt w:val="decimal"/>
      <w:isLgl/>
      <w:lvlText w:val="%1.%2.%3.%4."/>
      <w:lvlJc w:val="left"/>
      <w:pPr>
        <w:ind w:left="1444" w:hanging="720"/>
      </w:pPr>
      <w:rPr>
        <w:rFonts w:cs="Times New Roman" w:hint="default"/>
      </w:rPr>
    </w:lvl>
    <w:lvl w:ilvl="4">
      <w:start w:val="1"/>
      <w:numFmt w:val="decimal"/>
      <w:isLgl/>
      <w:lvlText w:val="%1.%2.%3.%4.%5."/>
      <w:lvlJc w:val="left"/>
      <w:pPr>
        <w:ind w:left="1809" w:hanging="1080"/>
      </w:pPr>
      <w:rPr>
        <w:rFonts w:cs="Times New Roman" w:hint="default"/>
      </w:rPr>
    </w:lvl>
    <w:lvl w:ilvl="5">
      <w:start w:val="1"/>
      <w:numFmt w:val="decimal"/>
      <w:isLgl/>
      <w:lvlText w:val="%1.%2.%3.%4.%5.%6."/>
      <w:lvlJc w:val="left"/>
      <w:pPr>
        <w:ind w:left="1814" w:hanging="1080"/>
      </w:pPr>
      <w:rPr>
        <w:rFonts w:cs="Times New Roman" w:hint="default"/>
      </w:rPr>
    </w:lvl>
    <w:lvl w:ilvl="6">
      <w:start w:val="1"/>
      <w:numFmt w:val="decimal"/>
      <w:isLgl/>
      <w:lvlText w:val="%1.%2.%3.%4.%5.%6.%7."/>
      <w:lvlJc w:val="left"/>
      <w:pPr>
        <w:ind w:left="2179" w:hanging="1440"/>
      </w:pPr>
      <w:rPr>
        <w:rFonts w:cs="Times New Roman" w:hint="default"/>
      </w:rPr>
    </w:lvl>
    <w:lvl w:ilvl="7">
      <w:start w:val="1"/>
      <w:numFmt w:val="decimal"/>
      <w:isLgl/>
      <w:lvlText w:val="%1.%2.%3.%4.%5.%6.%7.%8."/>
      <w:lvlJc w:val="left"/>
      <w:pPr>
        <w:ind w:left="2184" w:hanging="1440"/>
      </w:pPr>
      <w:rPr>
        <w:rFonts w:cs="Times New Roman" w:hint="default"/>
      </w:rPr>
    </w:lvl>
    <w:lvl w:ilvl="8">
      <w:start w:val="1"/>
      <w:numFmt w:val="decimal"/>
      <w:isLgl/>
      <w:lvlText w:val="%1.%2.%3.%4.%5.%6.%7.%8.%9."/>
      <w:lvlJc w:val="left"/>
      <w:pPr>
        <w:ind w:left="2549" w:hanging="1800"/>
      </w:pPr>
      <w:rPr>
        <w:rFonts w:cs="Times New Roman" w:hint="default"/>
      </w:rPr>
    </w:lvl>
  </w:abstractNum>
  <w:abstractNum w:abstractNumId="24">
    <w:nsid w:val="1AFE3D35"/>
    <w:multiLevelType w:val="hybridMultilevel"/>
    <w:tmpl w:val="C940182A"/>
    <w:lvl w:ilvl="0" w:tplc="B3AA120E">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5">
    <w:nsid w:val="1BD4531A"/>
    <w:multiLevelType w:val="multilevel"/>
    <w:tmpl w:val="A6EADE3A"/>
    <w:lvl w:ilvl="0">
      <w:start w:val="3"/>
      <w:numFmt w:val="decimal"/>
      <w:lvlText w:val="%1"/>
      <w:lvlJc w:val="left"/>
      <w:pPr>
        <w:ind w:left="480" w:hanging="480"/>
      </w:pPr>
      <w:rPr>
        <w:rFonts w:cs="Times New Roman" w:hint="default"/>
      </w:rPr>
    </w:lvl>
    <w:lvl w:ilvl="1">
      <w:start w:val="4"/>
      <w:numFmt w:val="decimal"/>
      <w:lvlText w:val="%1.%2"/>
      <w:lvlJc w:val="left"/>
      <w:pPr>
        <w:ind w:left="834" w:hanging="480"/>
      </w:pPr>
      <w:rPr>
        <w:rFonts w:cs="Times New Roman" w:hint="default"/>
      </w:rPr>
    </w:lvl>
    <w:lvl w:ilvl="2">
      <w:start w:val="3"/>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26">
    <w:nsid w:val="1CDF5F70"/>
    <w:multiLevelType w:val="multilevel"/>
    <w:tmpl w:val="0CDE12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FAF4090"/>
    <w:multiLevelType w:val="multilevel"/>
    <w:tmpl w:val="DD7A1A5C"/>
    <w:lvl w:ilvl="0">
      <w:start w:val="1"/>
      <w:numFmt w:val="decimal"/>
      <w:lvlText w:val="%1"/>
      <w:lvlJc w:val="left"/>
      <w:pPr>
        <w:ind w:left="360" w:hanging="360"/>
      </w:pPr>
      <w:rPr>
        <w:rFonts w:cs="Times New Roman" w:hint="default"/>
        <w:b/>
      </w:rPr>
    </w:lvl>
    <w:lvl w:ilvl="1">
      <w:start w:val="3"/>
      <w:numFmt w:val="decimal"/>
      <w:lvlText w:val="%1.%2"/>
      <w:lvlJc w:val="left"/>
      <w:pPr>
        <w:ind w:left="720" w:hanging="360"/>
      </w:pPr>
      <w:rPr>
        <w:rFonts w:cs="Times New Roman" w:hint="default"/>
        <w:b/>
        <w:sz w:val="24"/>
      </w:rPr>
    </w:lvl>
    <w:lvl w:ilvl="2">
      <w:start w:val="1"/>
      <w:numFmt w:val="decimal"/>
      <w:lvlText w:val="%1.%2.%3"/>
      <w:lvlJc w:val="left"/>
      <w:pPr>
        <w:ind w:left="1440" w:hanging="720"/>
      </w:pPr>
      <w:rPr>
        <w:rFonts w:cs="Times New Roman" w:hint="default"/>
        <w:b/>
      </w:rPr>
    </w:lvl>
    <w:lvl w:ilvl="3">
      <w:start w:val="1"/>
      <w:numFmt w:val="decimal"/>
      <w:lvlText w:val="%1.%2.%3.%4"/>
      <w:lvlJc w:val="left"/>
      <w:pPr>
        <w:ind w:left="1800" w:hanging="720"/>
      </w:pPr>
      <w:rPr>
        <w:rFonts w:cs="Times New Roman" w:hint="default"/>
        <w:b/>
      </w:rPr>
    </w:lvl>
    <w:lvl w:ilvl="4">
      <w:start w:val="1"/>
      <w:numFmt w:val="decimal"/>
      <w:lvlText w:val="%1.%2.%3.%4.%5"/>
      <w:lvlJc w:val="left"/>
      <w:pPr>
        <w:ind w:left="2520" w:hanging="1080"/>
      </w:pPr>
      <w:rPr>
        <w:rFonts w:cs="Times New Roman" w:hint="default"/>
        <w:b/>
      </w:rPr>
    </w:lvl>
    <w:lvl w:ilvl="5">
      <w:start w:val="1"/>
      <w:numFmt w:val="decimal"/>
      <w:lvlText w:val="%1.%2.%3.%4.%5.%6"/>
      <w:lvlJc w:val="left"/>
      <w:pPr>
        <w:ind w:left="3240" w:hanging="1440"/>
      </w:pPr>
      <w:rPr>
        <w:rFonts w:cs="Times New Roman" w:hint="default"/>
        <w:b/>
      </w:rPr>
    </w:lvl>
    <w:lvl w:ilvl="6">
      <w:start w:val="1"/>
      <w:numFmt w:val="decimal"/>
      <w:lvlText w:val="%1.%2.%3.%4.%5.%6.%7"/>
      <w:lvlJc w:val="left"/>
      <w:pPr>
        <w:ind w:left="3600" w:hanging="1440"/>
      </w:pPr>
      <w:rPr>
        <w:rFonts w:cs="Times New Roman" w:hint="default"/>
        <w:b/>
      </w:rPr>
    </w:lvl>
    <w:lvl w:ilvl="7">
      <w:start w:val="1"/>
      <w:numFmt w:val="decimal"/>
      <w:lvlText w:val="%1.%2.%3.%4.%5.%6.%7.%8"/>
      <w:lvlJc w:val="left"/>
      <w:pPr>
        <w:ind w:left="4320" w:hanging="1800"/>
      </w:pPr>
      <w:rPr>
        <w:rFonts w:cs="Times New Roman" w:hint="default"/>
        <w:b/>
      </w:rPr>
    </w:lvl>
    <w:lvl w:ilvl="8">
      <w:start w:val="1"/>
      <w:numFmt w:val="decimal"/>
      <w:lvlText w:val="%1.%2.%3.%4.%5.%6.%7.%8.%9"/>
      <w:lvlJc w:val="left"/>
      <w:pPr>
        <w:ind w:left="4680" w:hanging="1800"/>
      </w:pPr>
      <w:rPr>
        <w:rFonts w:cs="Times New Roman" w:hint="default"/>
        <w:b/>
      </w:rPr>
    </w:lvl>
  </w:abstractNum>
  <w:abstractNum w:abstractNumId="28">
    <w:nsid w:val="23AE0237"/>
    <w:multiLevelType w:val="multilevel"/>
    <w:tmpl w:val="37481DE4"/>
    <w:lvl w:ilvl="0">
      <w:start w:val="3"/>
      <w:numFmt w:val="decimal"/>
      <w:lvlText w:val="%1"/>
      <w:lvlJc w:val="left"/>
      <w:pPr>
        <w:ind w:left="660" w:hanging="660"/>
      </w:pPr>
      <w:rPr>
        <w:rFonts w:cs="Times New Roman" w:hint="default"/>
        <w:b/>
      </w:rPr>
    </w:lvl>
    <w:lvl w:ilvl="1">
      <w:start w:val="2"/>
      <w:numFmt w:val="decimal"/>
      <w:lvlText w:val="%1.%2"/>
      <w:lvlJc w:val="left"/>
      <w:pPr>
        <w:ind w:left="893" w:hanging="660"/>
      </w:pPr>
      <w:rPr>
        <w:rFonts w:cs="Times New Roman" w:hint="default"/>
        <w:b/>
      </w:rPr>
    </w:lvl>
    <w:lvl w:ilvl="2">
      <w:start w:val="3"/>
      <w:numFmt w:val="decimal"/>
      <w:lvlText w:val="%1.%2.%3"/>
      <w:lvlJc w:val="left"/>
      <w:pPr>
        <w:ind w:left="1186" w:hanging="720"/>
      </w:pPr>
      <w:rPr>
        <w:rFonts w:cs="Times New Roman" w:hint="default"/>
        <w:b/>
      </w:rPr>
    </w:lvl>
    <w:lvl w:ilvl="3">
      <w:start w:val="2"/>
      <w:numFmt w:val="decimal"/>
      <w:lvlText w:val="%1.%2.%3.%4"/>
      <w:lvlJc w:val="left"/>
      <w:pPr>
        <w:ind w:left="1419" w:hanging="720"/>
      </w:pPr>
      <w:rPr>
        <w:rFonts w:cs="Times New Roman" w:hint="default"/>
        <w:b/>
      </w:rPr>
    </w:lvl>
    <w:lvl w:ilvl="4">
      <w:start w:val="1"/>
      <w:numFmt w:val="decimal"/>
      <w:lvlText w:val="%1.%2.%3.%4.%5"/>
      <w:lvlJc w:val="left"/>
      <w:pPr>
        <w:ind w:left="2012" w:hanging="1080"/>
      </w:pPr>
      <w:rPr>
        <w:rFonts w:cs="Times New Roman" w:hint="default"/>
        <w:b/>
      </w:rPr>
    </w:lvl>
    <w:lvl w:ilvl="5">
      <w:start w:val="1"/>
      <w:numFmt w:val="decimal"/>
      <w:lvlText w:val="%1.%2.%3.%4.%5.%6"/>
      <w:lvlJc w:val="left"/>
      <w:pPr>
        <w:ind w:left="2245" w:hanging="1080"/>
      </w:pPr>
      <w:rPr>
        <w:rFonts w:cs="Times New Roman" w:hint="default"/>
        <w:b/>
      </w:rPr>
    </w:lvl>
    <w:lvl w:ilvl="6">
      <w:start w:val="1"/>
      <w:numFmt w:val="decimal"/>
      <w:lvlText w:val="%1.%2.%3.%4.%5.%6.%7"/>
      <w:lvlJc w:val="left"/>
      <w:pPr>
        <w:ind w:left="2838" w:hanging="1440"/>
      </w:pPr>
      <w:rPr>
        <w:rFonts w:cs="Times New Roman" w:hint="default"/>
        <w:b/>
      </w:rPr>
    </w:lvl>
    <w:lvl w:ilvl="7">
      <w:start w:val="1"/>
      <w:numFmt w:val="decimal"/>
      <w:lvlText w:val="%1.%2.%3.%4.%5.%6.%7.%8"/>
      <w:lvlJc w:val="left"/>
      <w:pPr>
        <w:ind w:left="3071" w:hanging="1440"/>
      </w:pPr>
      <w:rPr>
        <w:rFonts w:cs="Times New Roman" w:hint="default"/>
        <w:b/>
      </w:rPr>
    </w:lvl>
    <w:lvl w:ilvl="8">
      <w:start w:val="1"/>
      <w:numFmt w:val="decimal"/>
      <w:lvlText w:val="%1.%2.%3.%4.%5.%6.%7.%8.%9"/>
      <w:lvlJc w:val="left"/>
      <w:pPr>
        <w:ind w:left="3664" w:hanging="1800"/>
      </w:pPr>
      <w:rPr>
        <w:rFonts w:cs="Times New Roman" w:hint="default"/>
        <w:b/>
      </w:rPr>
    </w:lvl>
  </w:abstractNum>
  <w:abstractNum w:abstractNumId="29">
    <w:nsid w:val="2F6F02DC"/>
    <w:multiLevelType w:val="hybridMultilevel"/>
    <w:tmpl w:val="DB42095E"/>
    <w:lvl w:ilvl="0" w:tplc="5A921BA6">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72106F8"/>
    <w:multiLevelType w:val="hybridMultilevel"/>
    <w:tmpl w:val="92BCBF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501B6870"/>
    <w:multiLevelType w:val="hybridMultilevel"/>
    <w:tmpl w:val="1688A612"/>
    <w:lvl w:ilvl="0" w:tplc="3880D14E">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5ABE7A2B"/>
    <w:multiLevelType w:val="multilevel"/>
    <w:tmpl w:val="A4642AF6"/>
    <w:lvl w:ilvl="0">
      <w:start w:val="1"/>
      <w:numFmt w:val="decimal"/>
      <w:lvlText w:val="%1."/>
      <w:lvlJc w:val="left"/>
      <w:pPr>
        <w:ind w:left="1080" w:hanging="360"/>
      </w:pPr>
      <w:rPr>
        <w:rFonts w:cs="Times New Roman" w:hint="default"/>
      </w:rPr>
    </w:lvl>
    <w:lvl w:ilvl="1">
      <w:start w:val="1"/>
      <w:numFmt w:val="decimal"/>
      <w:isLgl/>
      <w:lvlText w:val="%1.%2"/>
      <w:lvlJc w:val="left"/>
      <w:pPr>
        <w:ind w:left="1110" w:hanging="39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33">
    <w:nsid w:val="5BDF36DD"/>
    <w:multiLevelType w:val="hybridMultilevel"/>
    <w:tmpl w:val="1AC67238"/>
    <w:lvl w:ilvl="0" w:tplc="5A921BA6">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0A31BF1"/>
    <w:multiLevelType w:val="hybridMultilevel"/>
    <w:tmpl w:val="6602D180"/>
    <w:lvl w:ilvl="0" w:tplc="594E7160">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1F16B84"/>
    <w:multiLevelType w:val="hybridMultilevel"/>
    <w:tmpl w:val="39C46536"/>
    <w:lvl w:ilvl="0" w:tplc="7CE85C8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74275EA4"/>
    <w:multiLevelType w:val="multilevel"/>
    <w:tmpl w:val="16FAD4D8"/>
    <w:lvl w:ilvl="0">
      <w:start w:val="1"/>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472" w:hanging="1800"/>
      </w:pPr>
      <w:rPr>
        <w:rFonts w:cs="Times New Roman" w:hint="default"/>
      </w:rPr>
    </w:lvl>
  </w:abstractNum>
  <w:abstractNum w:abstractNumId="37">
    <w:nsid w:val="7C410A46"/>
    <w:multiLevelType w:val="hybridMultilevel"/>
    <w:tmpl w:val="39C46536"/>
    <w:lvl w:ilvl="0" w:tplc="7CE85C8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7CF7544B"/>
    <w:multiLevelType w:val="hybridMultilevel"/>
    <w:tmpl w:val="E34673D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10"/>
  </w:num>
  <w:num w:numId="8">
    <w:abstractNumId w:val="16"/>
  </w:num>
  <w:num w:numId="9">
    <w:abstractNumId w:val="5"/>
  </w:num>
  <w:num w:numId="10">
    <w:abstractNumId w:val="13"/>
  </w:num>
  <w:num w:numId="11">
    <w:abstractNumId w:val="6"/>
  </w:num>
  <w:num w:numId="12">
    <w:abstractNumId w:val="28"/>
  </w:num>
  <w:num w:numId="13">
    <w:abstractNumId w:val="17"/>
  </w:num>
  <w:num w:numId="14">
    <w:abstractNumId w:val="23"/>
  </w:num>
  <w:num w:numId="15">
    <w:abstractNumId w:val="3"/>
  </w:num>
  <w:num w:numId="16">
    <w:abstractNumId w:val="14"/>
  </w:num>
  <w:num w:numId="17">
    <w:abstractNumId w:val="19"/>
  </w:num>
  <w:num w:numId="18">
    <w:abstractNumId w:val="8"/>
  </w:num>
  <w:num w:numId="19">
    <w:abstractNumId w:val="15"/>
  </w:num>
  <w:num w:numId="20">
    <w:abstractNumId w:val="31"/>
  </w:num>
  <w:num w:numId="21">
    <w:abstractNumId w:val="27"/>
  </w:num>
  <w:num w:numId="22">
    <w:abstractNumId w:val="32"/>
  </w:num>
  <w:num w:numId="23">
    <w:abstractNumId w:val="34"/>
  </w:num>
  <w:num w:numId="24">
    <w:abstractNumId w:val="22"/>
  </w:num>
  <w:num w:numId="25">
    <w:abstractNumId w:val="35"/>
  </w:num>
  <w:num w:numId="26">
    <w:abstractNumId w:val="37"/>
  </w:num>
  <w:num w:numId="27">
    <w:abstractNumId w:val="11"/>
  </w:num>
  <w:num w:numId="28">
    <w:abstractNumId w:val="21"/>
  </w:num>
  <w:num w:numId="29">
    <w:abstractNumId w:val="9"/>
  </w:num>
  <w:num w:numId="30">
    <w:abstractNumId w:val="20"/>
  </w:num>
  <w:num w:numId="31">
    <w:abstractNumId w:val="7"/>
  </w:num>
  <w:num w:numId="32">
    <w:abstractNumId w:val="12"/>
  </w:num>
  <w:num w:numId="33">
    <w:abstractNumId w:val="18"/>
  </w:num>
  <w:num w:numId="34">
    <w:abstractNumId w:val="4"/>
  </w:num>
  <w:num w:numId="35">
    <w:abstractNumId w:val="30"/>
  </w:num>
  <w:num w:numId="36">
    <w:abstractNumId w:val="36"/>
  </w:num>
  <w:num w:numId="37">
    <w:abstractNumId w:val="2"/>
  </w:num>
  <w:num w:numId="38">
    <w:abstractNumId w:val="1"/>
  </w:num>
  <w:num w:numId="39">
    <w:abstractNumId w:val="0"/>
  </w:num>
  <w:num w:numId="40">
    <w:abstractNumId w:val="38"/>
  </w:num>
  <w:num w:numId="41">
    <w:abstractNumId w:val="24"/>
  </w:num>
  <w:num w:numId="42">
    <w:abstractNumId w:val="26"/>
  </w:num>
  <w:num w:numId="43">
    <w:abstractNumId w:val="33"/>
  </w:num>
  <w:num w:numId="44">
    <w:abstractNumId w:val="29"/>
  </w:num>
  <w:num w:numId="45">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97DEA"/>
    <w:rsid w:val="00013B7D"/>
    <w:rsid w:val="00027471"/>
    <w:rsid w:val="00036896"/>
    <w:rsid w:val="00036BDA"/>
    <w:rsid w:val="000526FE"/>
    <w:rsid w:val="0005351E"/>
    <w:rsid w:val="00061B6C"/>
    <w:rsid w:val="000705C6"/>
    <w:rsid w:val="00072D49"/>
    <w:rsid w:val="00080235"/>
    <w:rsid w:val="00083994"/>
    <w:rsid w:val="00094629"/>
    <w:rsid w:val="000A492A"/>
    <w:rsid w:val="000A4E7B"/>
    <w:rsid w:val="000B1DAC"/>
    <w:rsid w:val="000C54C7"/>
    <w:rsid w:val="000C6E63"/>
    <w:rsid w:val="000C7B03"/>
    <w:rsid w:val="000D09DC"/>
    <w:rsid w:val="000D4BEC"/>
    <w:rsid w:val="000D6D7E"/>
    <w:rsid w:val="000E2FC4"/>
    <w:rsid w:val="000F340C"/>
    <w:rsid w:val="00101E3D"/>
    <w:rsid w:val="00105349"/>
    <w:rsid w:val="00111D7F"/>
    <w:rsid w:val="0011218F"/>
    <w:rsid w:val="00113399"/>
    <w:rsid w:val="00117397"/>
    <w:rsid w:val="00124438"/>
    <w:rsid w:val="0012606F"/>
    <w:rsid w:val="0014188F"/>
    <w:rsid w:val="00143693"/>
    <w:rsid w:val="00160E6E"/>
    <w:rsid w:val="00165514"/>
    <w:rsid w:val="00174041"/>
    <w:rsid w:val="001776EC"/>
    <w:rsid w:val="00182D99"/>
    <w:rsid w:val="001A240F"/>
    <w:rsid w:val="001A3F9A"/>
    <w:rsid w:val="001A5E8B"/>
    <w:rsid w:val="001A7FE7"/>
    <w:rsid w:val="001B6084"/>
    <w:rsid w:val="001C2B60"/>
    <w:rsid w:val="001C3D25"/>
    <w:rsid w:val="001D0EC7"/>
    <w:rsid w:val="001D3191"/>
    <w:rsid w:val="001E1DA0"/>
    <w:rsid w:val="001E3939"/>
    <w:rsid w:val="001E416F"/>
    <w:rsid w:val="001F596F"/>
    <w:rsid w:val="0020574F"/>
    <w:rsid w:val="002137DE"/>
    <w:rsid w:val="00214E61"/>
    <w:rsid w:val="00221D2D"/>
    <w:rsid w:val="00230F75"/>
    <w:rsid w:val="002343B7"/>
    <w:rsid w:val="00246747"/>
    <w:rsid w:val="0024728C"/>
    <w:rsid w:val="00253910"/>
    <w:rsid w:val="0025754D"/>
    <w:rsid w:val="00257855"/>
    <w:rsid w:val="00261723"/>
    <w:rsid w:val="00267CAE"/>
    <w:rsid w:val="0027380F"/>
    <w:rsid w:val="00274714"/>
    <w:rsid w:val="00274DC2"/>
    <w:rsid w:val="00293377"/>
    <w:rsid w:val="0029436F"/>
    <w:rsid w:val="00295472"/>
    <w:rsid w:val="002A4CD3"/>
    <w:rsid w:val="002A4EA0"/>
    <w:rsid w:val="002B4B34"/>
    <w:rsid w:val="002B55E2"/>
    <w:rsid w:val="002B715D"/>
    <w:rsid w:val="002D1BA7"/>
    <w:rsid w:val="002D235C"/>
    <w:rsid w:val="002E6287"/>
    <w:rsid w:val="002E7EBA"/>
    <w:rsid w:val="002F783B"/>
    <w:rsid w:val="00303735"/>
    <w:rsid w:val="0033130D"/>
    <w:rsid w:val="00345C35"/>
    <w:rsid w:val="00376050"/>
    <w:rsid w:val="00383A92"/>
    <w:rsid w:val="003A618F"/>
    <w:rsid w:val="003C7D63"/>
    <w:rsid w:val="003D036C"/>
    <w:rsid w:val="003D08AF"/>
    <w:rsid w:val="003D567C"/>
    <w:rsid w:val="004075EF"/>
    <w:rsid w:val="00412263"/>
    <w:rsid w:val="00421F3F"/>
    <w:rsid w:val="00424A0D"/>
    <w:rsid w:val="00447368"/>
    <w:rsid w:val="004548BA"/>
    <w:rsid w:val="004606A5"/>
    <w:rsid w:val="00472596"/>
    <w:rsid w:val="00491A62"/>
    <w:rsid w:val="004A7B58"/>
    <w:rsid w:val="004C41D5"/>
    <w:rsid w:val="004D1630"/>
    <w:rsid w:val="004D4608"/>
    <w:rsid w:val="004E7A6F"/>
    <w:rsid w:val="004F6DF6"/>
    <w:rsid w:val="00507DF4"/>
    <w:rsid w:val="00511A17"/>
    <w:rsid w:val="00523072"/>
    <w:rsid w:val="0053290F"/>
    <w:rsid w:val="005432A2"/>
    <w:rsid w:val="00546B16"/>
    <w:rsid w:val="005506A8"/>
    <w:rsid w:val="00554437"/>
    <w:rsid w:val="00555DB9"/>
    <w:rsid w:val="00555F42"/>
    <w:rsid w:val="00571F68"/>
    <w:rsid w:val="00574C60"/>
    <w:rsid w:val="00575223"/>
    <w:rsid w:val="00585A44"/>
    <w:rsid w:val="00586FD0"/>
    <w:rsid w:val="005A757A"/>
    <w:rsid w:val="005B2027"/>
    <w:rsid w:val="005B541D"/>
    <w:rsid w:val="005B7D77"/>
    <w:rsid w:val="005C3536"/>
    <w:rsid w:val="00603F77"/>
    <w:rsid w:val="00610F73"/>
    <w:rsid w:val="006113FE"/>
    <w:rsid w:val="00614428"/>
    <w:rsid w:val="00614D1C"/>
    <w:rsid w:val="00617B40"/>
    <w:rsid w:val="006211C0"/>
    <w:rsid w:val="006251DB"/>
    <w:rsid w:val="006335A7"/>
    <w:rsid w:val="006422F3"/>
    <w:rsid w:val="00643F72"/>
    <w:rsid w:val="00652FB5"/>
    <w:rsid w:val="006530F2"/>
    <w:rsid w:val="0067298E"/>
    <w:rsid w:val="0067568B"/>
    <w:rsid w:val="0068081D"/>
    <w:rsid w:val="006834A8"/>
    <w:rsid w:val="00684A98"/>
    <w:rsid w:val="00686CA7"/>
    <w:rsid w:val="0069155F"/>
    <w:rsid w:val="00691E20"/>
    <w:rsid w:val="006A1790"/>
    <w:rsid w:val="006B3250"/>
    <w:rsid w:val="006E09A5"/>
    <w:rsid w:val="006F2283"/>
    <w:rsid w:val="006F254B"/>
    <w:rsid w:val="007162E4"/>
    <w:rsid w:val="007214FC"/>
    <w:rsid w:val="00723459"/>
    <w:rsid w:val="00724B42"/>
    <w:rsid w:val="0075158E"/>
    <w:rsid w:val="0075201C"/>
    <w:rsid w:val="00757950"/>
    <w:rsid w:val="00763EFA"/>
    <w:rsid w:val="007758C7"/>
    <w:rsid w:val="007843D7"/>
    <w:rsid w:val="00784ADE"/>
    <w:rsid w:val="00791D10"/>
    <w:rsid w:val="00795CCE"/>
    <w:rsid w:val="007A290F"/>
    <w:rsid w:val="007C1024"/>
    <w:rsid w:val="007C3FBC"/>
    <w:rsid w:val="007D48FD"/>
    <w:rsid w:val="007D4F40"/>
    <w:rsid w:val="007F16D9"/>
    <w:rsid w:val="00817F65"/>
    <w:rsid w:val="00825359"/>
    <w:rsid w:val="00842F76"/>
    <w:rsid w:val="0084685F"/>
    <w:rsid w:val="00847FF4"/>
    <w:rsid w:val="00850925"/>
    <w:rsid w:val="00850B94"/>
    <w:rsid w:val="008835AF"/>
    <w:rsid w:val="008906E6"/>
    <w:rsid w:val="008974E8"/>
    <w:rsid w:val="008B6A26"/>
    <w:rsid w:val="008C0836"/>
    <w:rsid w:val="008D3033"/>
    <w:rsid w:val="008E3620"/>
    <w:rsid w:val="008F11B1"/>
    <w:rsid w:val="00901FD5"/>
    <w:rsid w:val="0091365E"/>
    <w:rsid w:val="0092364F"/>
    <w:rsid w:val="00930E73"/>
    <w:rsid w:val="00932854"/>
    <w:rsid w:val="00934B08"/>
    <w:rsid w:val="00934D23"/>
    <w:rsid w:val="00940993"/>
    <w:rsid w:val="00944B21"/>
    <w:rsid w:val="00961DED"/>
    <w:rsid w:val="00967811"/>
    <w:rsid w:val="00982BCD"/>
    <w:rsid w:val="00985AC2"/>
    <w:rsid w:val="00987883"/>
    <w:rsid w:val="009A66AA"/>
    <w:rsid w:val="009B3E52"/>
    <w:rsid w:val="009D0A8D"/>
    <w:rsid w:val="009E247A"/>
    <w:rsid w:val="009E3FB6"/>
    <w:rsid w:val="009F0D2B"/>
    <w:rsid w:val="009F217C"/>
    <w:rsid w:val="009F3915"/>
    <w:rsid w:val="00A018B3"/>
    <w:rsid w:val="00A05012"/>
    <w:rsid w:val="00A118FA"/>
    <w:rsid w:val="00A3037A"/>
    <w:rsid w:val="00A664CE"/>
    <w:rsid w:val="00A6691D"/>
    <w:rsid w:val="00A717B1"/>
    <w:rsid w:val="00A750BC"/>
    <w:rsid w:val="00A80213"/>
    <w:rsid w:val="00A80DBD"/>
    <w:rsid w:val="00A81674"/>
    <w:rsid w:val="00A922AB"/>
    <w:rsid w:val="00AC5D8D"/>
    <w:rsid w:val="00AD5D9C"/>
    <w:rsid w:val="00AE37E0"/>
    <w:rsid w:val="00AF33EA"/>
    <w:rsid w:val="00AF4963"/>
    <w:rsid w:val="00AF6F27"/>
    <w:rsid w:val="00B130AD"/>
    <w:rsid w:val="00B14D4F"/>
    <w:rsid w:val="00B14E99"/>
    <w:rsid w:val="00B40BE8"/>
    <w:rsid w:val="00B65D63"/>
    <w:rsid w:val="00B661FE"/>
    <w:rsid w:val="00B812BF"/>
    <w:rsid w:val="00B82790"/>
    <w:rsid w:val="00B8324A"/>
    <w:rsid w:val="00B8454B"/>
    <w:rsid w:val="00BA3654"/>
    <w:rsid w:val="00BA4D81"/>
    <w:rsid w:val="00BA7276"/>
    <w:rsid w:val="00BB105A"/>
    <w:rsid w:val="00BB15BE"/>
    <w:rsid w:val="00BB66EC"/>
    <w:rsid w:val="00BC2922"/>
    <w:rsid w:val="00BE0E4B"/>
    <w:rsid w:val="00BE3B4B"/>
    <w:rsid w:val="00BF248A"/>
    <w:rsid w:val="00BF4249"/>
    <w:rsid w:val="00C0406C"/>
    <w:rsid w:val="00C22291"/>
    <w:rsid w:val="00C251F7"/>
    <w:rsid w:val="00C34FB7"/>
    <w:rsid w:val="00C403F1"/>
    <w:rsid w:val="00C42382"/>
    <w:rsid w:val="00C50D34"/>
    <w:rsid w:val="00C50EB9"/>
    <w:rsid w:val="00C56345"/>
    <w:rsid w:val="00C76D50"/>
    <w:rsid w:val="00C82352"/>
    <w:rsid w:val="00CB2211"/>
    <w:rsid w:val="00CB5EF1"/>
    <w:rsid w:val="00CC361E"/>
    <w:rsid w:val="00CD1219"/>
    <w:rsid w:val="00CD2087"/>
    <w:rsid w:val="00CE14D3"/>
    <w:rsid w:val="00CF1389"/>
    <w:rsid w:val="00D0387B"/>
    <w:rsid w:val="00D04567"/>
    <w:rsid w:val="00D127D6"/>
    <w:rsid w:val="00D3734E"/>
    <w:rsid w:val="00D52049"/>
    <w:rsid w:val="00D63303"/>
    <w:rsid w:val="00D739F4"/>
    <w:rsid w:val="00D8337A"/>
    <w:rsid w:val="00D97DEA"/>
    <w:rsid w:val="00DB116A"/>
    <w:rsid w:val="00DB5F05"/>
    <w:rsid w:val="00DC4893"/>
    <w:rsid w:val="00DD11D5"/>
    <w:rsid w:val="00DD6A58"/>
    <w:rsid w:val="00DE2175"/>
    <w:rsid w:val="00DE5507"/>
    <w:rsid w:val="00DE6E22"/>
    <w:rsid w:val="00DF2CD3"/>
    <w:rsid w:val="00DF40E8"/>
    <w:rsid w:val="00E04ED7"/>
    <w:rsid w:val="00E10EF1"/>
    <w:rsid w:val="00E11177"/>
    <w:rsid w:val="00E15773"/>
    <w:rsid w:val="00E41E72"/>
    <w:rsid w:val="00E442B0"/>
    <w:rsid w:val="00E57078"/>
    <w:rsid w:val="00E6580B"/>
    <w:rsid w:val="00E67A64"/>
    <w:rsid w:val="00E702D8"/>
    <w:rsid w:val="00E8593B"/>
    <w:rsid w:val="00E940D3"/>
    <w:rsid w:val="00E95A8E"/>
    <w:rsid w:val="00EA7526"/>
    <w:rsid w:val="00EB08B2"/>
    <w:rsid w:val="00EC033A"/>
    <w:rsid w:val="00EC5F07"/>
    <w:rsid w:val="00EE1055"/>
    <w:rsid w:val="00EE4914"/>
    <w:rsid w:val="00EE5543"/>
    <w:rsid w:val="00F02629"/>
    <w:rsid w:val="00F049E3"/>
    <w:rsid w:val="00F15981"/>
    <w:rsid w:val="00F178A1"/>
    <w:rsid w:val="00F23A54"/>
    <w:rsid w:val="00F30F67"/>
    <w:rsid w:val="00F33879"/>
    <w:rsid w:val="00F33AF2"/>
    <w:rsid w:val="00F74B65"/>
    <w:rsid w:val="00F867BF"/>
    <w:rsid w:val="00F867D0"/>
    <w:rsid w:val="00F95ED5"/>
    <w:rsid w:val="00FA7885"/>
    <w:rsid w:val="00FB2C00"/>
    <w:rsid w:val="00FB7E3E"/>
    <w:rsid w:val="00FC428C"/>
    <w:rsid w:val="00FC4C6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55F42"/>
    <w:pPr>
      <w:spacing w:after="200" w:line="276" w:lineRule="auto"/>
    </w:pPr>
    <w:rPr>
      <w:rFonts w:eastAsia="Times New Roman"/>
      <w:lang w:val="en-US" w:eastAsia="en-US"/>
    </w:rPr>
  </w:style>
  <w:style w:type="paragraph" w:styleId="Heading1">
    <w:name w:val="heading 1"/>
    <w:basedOn w:val="Normal"/>
    <w:next w:val="Normal"/>
    <w:link w:val="Heading1Char"/>
    <w:uiPriority w:val="99"/>
    <w:qFormat/>
    <w:rsid w:val="00D739F4"/>
    <w:pPr>
      <w:keepNext/>
      <w:keepLines/>
      <w:spacing w:after="0"/>
      <w:ind w:firstLine="709"/>
      <w:outlineLvl w:val="0"/>
    </w:pPr>
    <w:rPr>
      <w:rFonts w:ascii="Times New Roman" w:hAnsi="Times New Roman"/>
      <w:b/>
      <w:bCs/>
      <w:sz w:val="24"/>
      <w:szCs w:val="28"/>
    </w:rPr>
  </w:style>
  <w:style w:type="paragraph" w:styleId="Heading2">
    <w:name w:val="heading 2"/>
    <w:basedOn w:val="Normal"/>
    <w:link w:val="Heading2Char"/>
    <w:uiPriority w:val="99"/>
    <w:qFormat/>
    <w:rsid w:val="00686CA7"/>
    <w:pPr>
      <w:spacing w:before="100" w:beforeAutospacing="1" w:after="100" w:afterAutospacing="1" w:line="240" w:lineRule="auto"/>
      <w:outlineLvl w:val="1"/>
    </w:pPr>
    <w:rPr>
      <w:rFonts w:ascii="Times New Roman" w:hAnsi="Times New Roman"/>
      <w:b/>
      <w:bCs/>
      <w:sz w:val="36"/>
      <w:szCs w:val="36"/>
      <w:lang w:val="ru-RU" w:eastAsia="ru-RU"/>
    </w:rPr>
  </w:style>
  <w:style w:type="paragraph" w:styleId="Heading3">
    <w:name w:val="heading 3"/>
    <w:basedOn w:val="Normal"/>
    <w:next w:val="Normal"/>
    <w:link w:val="Heading3Char"/>
    <w:uiPriority w:val="99"/>
    <w:qFormat/>
    <w:rsid w:val="00686CA7"/>
    <w:pPr>
      <w:keepNext/>
      <w:keepLines/>
      <w:spacing w:before="200" w:after="0"/>
      <w:outlineLvl w:val="2"/>
    </w:pPr>
    <w:rPr>
      <w:rFonts w:ascii="Cambria" w:hAnsi="Cambria"/>
      <w:b/>
      <w:bCs/>
      <w:color w:val="4F81BD"/>
    </w:rPr>
  </w:style>
  <w:style w:type="paragraph" w:styleId="Heading4">
    <w:name w:val="heading 4"/>
    <w:basedOn w:val="Normal"/>
    <w:next w:val="Normal"/>
    <w:link w:val="Heading4Char"/>
    <w:uiPriority w:val="99"/>
    <w:qFormat/>
    <w:rsid w:val="00686CA7"/>
    <w:pPr>
      <w:keepNext/>
      <w:keepLines/>
      <w:spacing w:before="200" w:after="0"/>
      <w:outlineLvl w:val="3"/>
    </w:pPr>
    <w:rPr>
      <w:rFonts w:ascii="Cambria" w:hAnsi="Cambria"/>
      <w:b/>
      <w:bCs/>
      <w:i/>
      <w:iCs/>
      <w:color w:val="4F81BD"/>
    </w:rPr>
  </w:style>
  <w:style w:type="paragraph" w:styleId="Heading5">
    <w:name w:val="heading 5"/>
    <w:basedOn w:val="Normal"/>
    <w:next w:val="Normal"/>
    <w:link w:val="Heading5Char"/>
    <w:uiPriority w:val="99"/>
    <w:qFormat/>
    <w:rsid w:val="00686CA7"/>
    <w:pPr>
      <w:keepNext/>
      <w:keepLines/>
      <w:spacing w:before="200" w:after="0"/>
      <w:outlineLvl w:val="4"/>
    </w:pPr>
    <w:rPr>
      <w:rFonts w:ascii="Cambria" w:hAnsi="Cambria"/>
      <w:color w:val="243F60"/>
    </w:rPr>
  </w:style>
  <w:style w:type="paragraph" w:styleId="Heading6">
    <w:name w:val="heading 6"/>
    <w:basedOn w:val="Normal"/>
    <w:next w:val="Normal"/>
    <w:link w:val="Heading6Char"/>
    <w:uiPriority w:val="99"/>
    <w:qFormat/>
    <w:rsid w:val="00686CA7"/>
    <w:pPr>
      <w:keepNext/>
      <w:keepLines/>
      <w:spacing w:before="200" w:after="0"/>
      <w:outlineLvl w:val="5"/>
    </w:pPr>
    <w:rPr>
      <w:rFonts w:ascii="Cambria" w:hAnsi="Cambria"/>
      <w:i/>
      <w:iCs/>
      <w:color w:val="243F60"/>
    </w:rPr>
  </w:style>
  <w:style w:type="paragraph" w:styleId="Heading7">
    <w:name w:val="heading 7"/>
    <w:basedOn w:val="Normal"/>
    <w:next w:val="Normal"/>
    <w:link w:val="Heading7Char"/>
    <w:uiPriority w:val="99"/>
    <w:qFormat/>
    <w:rsid w:val="00686CA7"/>
    <w:pPr>
      <w:keepNext/>
      <w:keepLines/>
      <w:spacing w:before="200" w:after="0"/>
      <w:outlineLvl w:val="6"/>
    </w:pPr>
    <w:rPr>
      <w:rFonts w:ascii="Cambria" w:hAnsi="Cambria"/>
      <w:i/>
      <w:iCs/>
      <w:color w:val="404040"/>
    </w:rPr>
  </w:style>
  <w:style w:type="paragraph" w:styleId="Heading8">
    <w:name w:val="heading 8"/>
    <w:basedOn w:val="Normal"/>
    <w:next w:val="Normal"/>
    <w:link w:val="Heading8Char"/>
    <w:uiPriority w:val="99"/>
    <w:qFormat/>
    <w:rsid w:val="00686CA7"/>
    <w:pPr>
      <w:keepNext/>
      <w:keepLines/>
      <w:spacing w:before="200" w:after="0"/>
      <w:outlineLvl w:val="7"/>
    </w:pPr>
    <w:rPr>
      <w:rFonts w:ascii="Cambria" w:hAnsi="Cambria"/>
      <w:color w:val="404040"/>
      <w:sz w:val="20"/>
      <w:szCs w:val="20"/>
    </w:rPr>
  </w:style>
  <w:style w:type="paragraph" w:styleId="Heading9">
    <w:name w:val="heading 9"/>
    <w:basedOn w:val="Normal"/>
    <w:next w:val="Normal"/>
    <w:link w:val="Heading9Char"/>
    <w:uiPriority w:val="99"/>
    <w:qFormat/>
    <w:rsid w:val="00686CA7"/>
    <w:pPr>
      <w:keepNext/>
      <w:keepLines/>
      <w:spacing w:before="200" w:after="0"/>
      <w:outlineLvl w:val="8"/>
    </w:pPr>
    <w:rPr>
      <w:rFonts w:ascii="Cambria" w:hAnsi="Cambria"/>
      <w:i/>
      <w:iCs/>
      <w:color w:val="40404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739F4"/>
    <w:rPr>
      <w:rFonts w:ascii="Times New Roman" w:hAnsi="Times New Roman" w:cs="Times New Roman"/>
      <w:b/>
      <w:bCs/>
      <w:sz w:val="28"/>
      <w:szCs w:val="28"/>
      <w:lang w:val="en-US" w:eastAsia="en-US" w:bidi="ar-SA"/>
    </w:rPr>
  </w:style>
  <w:style w:type="character" w:customStyle="1" w:styleId="Heading2Char">
    <w:name w:val="Heading 2 Char"/>
    <w:basedOn w:val="DefaultParagraphFont"/>
    <w:link w:val="Heading2"/>
    <w:uiPriority w:val="99"/>
    <w:locked/>
    <w:rsid w:val="00686CA7"/>
    <w:rPr>
      <w:rFonts w:ascii="Times New Roman" w:hAnsi="Times New Roman" w:cs="Times New Roman"/>
      <w:b/>
      <w:bCs/>
      <w:sz w:val="36"/>
      <w:szCs w:val="36"/>
      <w:lang w:eastAsia="ru-RU"/>
    </w:rPr>
  </w:style>
  <w:style w:type="character" w:customStyle="1" w:styleId="Heading3Char">
    <w:name w:val="Heading 3 Char"/>
    <w:basedOn w:val="DefaultParagraphFont"/>
    <w:link w:val="Heading3"/>
    <w:uiPriority w:val="99"/>
    <w:locked/>
    <w:rsid w:val="00686CA7"/>
    <w:rPr>
      <w:rFonts w:ascii="Cambria" w:hAnsi="Cambria" w:cs="Times New Roman"/>
      <w:b/>
      <w:bCs/>
      <w:color w:val="4F81BD"/>
      <w:lang w:val="en-US"/>
    </w:rPr>
  </w:style>
  <w:style w:type="character" w:customStyle="1" w:styleId="Heading4Char">
    <w:name w:val="Heading 4 Char"/>
    <w:basedOn w:val="DefaultParagraphFont"/>
    <w:link w:val="Heading4"/>
    <w:uiPriority w:val="99"/>
    <w:locked/>
    <w:rsid w:val="00686CA7"/>
    <w:rPr>
      <w:rFonts w:ascii="Cambria" w:hAnsi="Cambria" w:cs="Times New Roman"/>
      <w:b/>
      <w:bCs/>
      <w:i/>
      <w:iCs/>
      <w:color w:val="4F81BD"/>
      <w:lang w:val="en-US"/>
    </w:rPr>
  </w:style>
  <w:style w:type="character" w:customStyle="1" w:styleId="Heading5Char">
    <w:name w:val="Heading 5 Char"/>
    <w:basedOn w:val="DefaultParagraphFont"/>
    <w:link w:val="Heading5"/>
    <w:uiPriority w:val="99"/>
    <w:locked/>
    <w:rsid w:val="00686CA7"/>
    <w:rPr>
      <w:rFonts w:ascii="Cambria" w:hAnsi="Cambria" w:cs="Times New Roman"/>
      <w:color w:val="243F60"/>
      <w:lang w:val="en-US"/>
    </w:rPr>
  </w:style>
  <w:style w:type="character" w:customStyle="1" w:styleId="Heading6Char">
    <w:name w:val="Heading 6 Char"/>
    <w:basedOn w:val="DefaultParagraphFont"/>
    <w:link w:val="Heading6"/>
    <w:uiPriority w:val="99"/>
    <w:locked/>
    <w:rsid w:val="00686CA7"/>
    <w:rPr>
      <w:rFonts w:ascii="Cambria" w:hAnsi="Cambria" w:cs="Times New Roman"/>
      <w:i/>
      <w:iCs/>
      <w:color w:val="243F60"/>
      <w:lang w:val="en-US"/>
    </w:rPr>
  </w:style>
  <w:style w:type="character" w:customStyle="1" w:styleId="Heading7Char">
    <w:name w:val="Heading 7 Char"/>
    <w:basedOn w:val="DefaultParagraphFont"/>
    <w:link w:val="Heading7"/>
    <w:uiPriority w:val="99"/>
    <w:locked/>
    <w:rsid w:val="00686CA7"/>
    <w:rPr>
      <w:rFonts w:ascii="Cambria" w:hAnsi="Cambria" w:cs="Times New Roman"/>
      <w:i/>
      <w:iCs/>
      <w:color w:val="404040"/>
      <w:lang w:val="en-US"/>
    </w:rPr>
  </w:style>
  <w:style w:type="character" w:customStyle="1" w:styleId="Heading8Char">
    <w:name w:val="Heading 8 Char"/>
    <w:basedOn w:val="DefaultParagraphFont"/>
    <w:link w:val="Heading8"/>
    <w:uiPriority w:val="99"/>
    <w:locked/>
    <w:rsid w:val="00686CA7"/>
    <w:rPr>
      <w:rFonts w:ascii="Cambria" w:hAnsi="Cambria" w:cs="Times New Roman"/>
      <w:color w:val="404040"/>
      <w:sz w:val="20"/>
      <w:szCs w:val="20"/>
      <w:lang w:val="en-US"/>
    </w:rPr>
  </w:style>
  <w:style w:type="character" w:customStyle="1" w:styleId="Heading9Char">
    <w:name w:val="Heading 9 Char"/>
    <w:basedOn w:val="DefaultParagraphFont"/>
    <w:link w:val="Heading9"/>
    <w:uiPriority w:val="99"/>
    <w:locked/>
    <w:rsid w:val="00686CA7"/>
    <w:rPr>
      <w:rFonts w:ascii="Cambria" w:hAnsi="Cambria" w:cs="Times New Roman"/>
      <w:i/>
      <w:iCs/>
      <w:color w:val="404040"/>
      <w:sz w:val="20"/>
      <w:szCs w:val="20"/>
      <w:lang w:val="en-US"/>
    </w:rPr>
  </w:style>
  <w:style w:type="paragraph" w:styleId="TOC1">
    <w:name w:val="toc 1"/>
    <w:basedOn w:val="Normal"/>
    <w:next w:val="Normal"/>
    <w:autoRedefine/>
    <w:uiPriority w:val="99"/>
    <w:rsid w:val="00412263"/>
    <w:pPr>
      <w:tabs>
        <w:tab w:val="right" w:leader="dot" w:pos="9912"/>
      </w:tabs>
      <w:spacing w:after="0"/>
      <w:jc w:val="both"/>
    </w:pPr>
    <w:rPr>
      <w:rFonts w:ascii="Times New Roman" w:hAnsi="Times New Roman"/>
      <w:b/>
      <w:sz w:val="24"/>
    </w:rPr>
  </w:style>
  <w:style w:type="paragraph" w:styleId="BalloonText">
    <w:name w:val="Balloon Text"/>
    <w:basedOn w:val="Normal"/>
    <w:link w:val="BalloonTextChar"/>
    <w:uiPriority w:val="99"/>
    <w:semiHidden/>
    <w:rsid w:val="00555F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55F42"/>
    <w:rPr>
      <w:rFonts w:ascii="Tahoma" w:hAnsi="Tahoma" w:cs="Tahoma"/>
      <w:sz w:val="16"/>
      <w:szCs w:val="16"/>
      <w:lang w:val="en-US"/>
    </w:rPr>
  </w:style>
  <w:style w:type="table" w:styleId="TableGrid">
    <w:name w:val="Table Grid"/>
    <w:basedOn w:val="TableNormal"/>
    <w:uiPriority w:val="99"/>
    <w:rsid w:val="001E416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1E416F"/>
    <w:pPr>
      <w:autoSpaceDE w:val="0"/>
      <w:autoSpaceDN w:val="0"/>
      <w:adjustRightInd w:val="0"/>
    </w:pPr>
    <w:rPr>
      <w:rFonts w:ascii="Times New Roman" w:eastAsia="Times New Roman" w:hAnsi="Times New Roman"/>
      <w:color w:val="000000"/>
      <w:sz w:val="24"/>
      <w:szCs w:val="24"/>
    </w:rPr>
  </w:style>
  <w:style w:type="paragraph" w:styleId="ListParagraph">
    <w:name w:val="List Paragraph"/>
    <w:basedOn w:val="Normal"/>
    <w:uiPriority w:val="99"/>
    <w:qFormat/>
    <w:rsid w:val="00D52049"/>
    <w:pPr>
      <w:ind w:left="720"/>
      <w:contextualSpacing/>
    </w:pPr>
  </w:style>
  <w:style w:type="paragraph" w:styleId="Header">
    <w:name w:val="header"/>
    <w:basedOn w:val="Normal"/>
    <w:link w:val="HeaderChar"/>
    <w:uiPriority w:val="99"/>
    <w:rsid w:val="00686CA7"/>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686CA7"/>
    <w:rPr>
      <w:rFonts w:ascii="Calibri" w:hAnsi="Calibri" w:cs="Times New Roman"/>
      <w:lang w:val="en-US"/>
    </w:rPr>
  </w:style>
  <w:style w:type="paragraph" w:styleId="Footer">
    <w:name w:val="footer"/>
    <w:basedOn w:val="Normal"/>
    <w:link w:val="FooterChar"/>
    <w:uiPriority w:val="99"/>
    <w:rsid w:val="00686CA7"/>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686CA7"/>
    <w:rPr>
      <w:rFonts w:ascii="Calibri" w:hAnsi="Calibri" w:cs="Times New Roman"/>
      <w:lang w:val="en-US"/>
    </w:rPr>
  </w:style>
  <w:style w:type="character" w:customStyle="1" w:styleId="BodyTextChar">
    <w:name w:val="Body Text Char"/>
    <w:link w:val="BodyText"/>
    <w:uiPriority w:val="99"/>
    <w:locked/>
    <w:rsid w:val="00686CA7"/>
    <w:rPr>
      <w:sz w:val="27"/>
      <w:shd w:val="clear" w:color="auto" w:fill="FFFFFF"/>
    </w:rPr>
  </w:style>
  <w:style w:type="paragraph" w:styleId="BodyText">
    <w:name w:val="Body Text"/>
    <w:basedOn w:val="Normal"/>
    <w:link w:val="BodyTextChar"/>
    <w:uiPriority w:val="99"/>
    <w:rsid w:val="00686CA7"/>
    <w:pPr>
      <w:widowControl w:val="0"/>
      <w:shd w:val="clear" w:color="auto" w:fill="FFFFFF"/>
      <w:spacing w:after="0" w:line="319" w:lineRule="exact"/>
      <w:jc w:val="center"/>
    </w:pPr>
    <w:rPr>
      <w:rFonts w:eastAsia="Calibri"/>
      <w:sz w:val="27"/>
      <w:szCs w:val="27"/>
      <w:shd w:val="clear" w:color="auto" w:fill="FFFFFF"/>
      <w:lang w:val="ru-RU" w:eastAsia="ru-RU"/>
    </w:rPr>
  </w:style>
  <w:style w:type="character" w:customStyle="1" w:styleId="BodyTextChar1">
    <w:name w:val="Body Text Char1"/>
    <w:basedOn w:val="DefaultParagraphFont"/>
    <w:link w:val="BodyText"/>
    <w:uiPriority w:val="99"/>
    <w:semiHidden/>
    <w:rsid w:val="00895069"/>
    <w:rPr>
      <w:rFonts w:eastAsia="Times New Roman"/>
      <w:lang w:val="en-US" w:eastAsia="en-US"/>
    </w:rPr>
  </w:style>
  <w:style w:type="character" w:customStyle="1" w:styleId="1">
    <w:name w:val="Основной текст Знак1"/>
    <w:basedOn w:val="DefaultParagraphFont"/>
    <w:uiPriority w:val="99"/>
    <w:semiHidden/>
    <w:rsid w:val="00686CA7"/>
    <w:rPr>
      <w:rFonts w:ascii="Calibri" w:hAnsi="Calibri" w:cs="Times New Roman"/>
      <w:lang w:val="en-US"/>
    </w:rPr>
  </w:style>
  <w:style w:type="character" w:styleId="Strong">
    <w:name w:val="Strong"/>
    <w:basedOn w:val="DefaultParagraphFont"/>
    <w:uiPriority w:val="99"/>
    <w:qFormat/>
    <w:rsid w:val="00686CA7"/>
    <w:rPr>
      <w:rFonts w:cs="Times New Roman"/>
      <w:b/>
      <w:bCs/>
    </w:rPr>
  </w:style>
  <w:style w:type="character" w:customStyle="1" w:styleId="apple-converted-space">
    <w:name w:val="apple-converted-space"/>
    <w:basedOn w:val="DefaultParagraphFont"/>
    <w:uiPriority w:val="99"/>
    <w:rsid w:val="00686CA7"/>
    <w:rPr>
      <w:rFonts w:cs="Times New Roman"/>
    </w:rPr>
  </w:style>
  <w:style w:type="paragraph" w:styleId="NormalWeb">
    <w:name w:val="Normal (Web)"/>
    <w:basedOn w:val="Normal"/>
    <w:uiPriority w:val="99"/>
    <w:rsid w:val="00686CA7"/>
    <w:pPr>
      <w:spacing w:before="100" w:beforeAutospacing="1" w:after="100" w:afterAutospacing="1" w:line="240" w:lineRule="auto"/>
    </w:pPr>
    <w:rPr>
      <w:rFonts w:ascii="Times New Roman" w:hAnsi="Times New Roman"/>
      <w:sz w:val="24"/>
      <w:szCs w:val="24"/>
      <w:lang w:val="ru-RU" w:eastAsia="ru-RU"/>
    </w:rPr>
  </w:style>
  <w:style w:type="character" w:styleId="Hyperlink">
    <w:name w:val="Hyperlink"/>
    <w:basedOn w:val="DefaultParagraphFont"/>
    <w:uiPriority w:val="99"/>
    <w:rsid w:val="00686CA7"/>
    <w:rPr>
      <w:rFonts w:cs="Times New Roman"/>
      <w:color w:val="0000FF"/>
      <w:u w:val="single"/>
    </w:rPr>
  </w:style>
  <w:style w:type="paragraph" w:styleId="List">
    <w:name w:val="List"/>
    <w:basedOn w:val="Normal"/>
    <w:uiPriority w:val="99"/>
    <w:rsid w:val="00686CA7"/>
    <w:pPr>
      <w:ind w:left="283" w:hanging="283"/>
      <w:contextualSpacing/>
    </w:pPr>
  </w:style>
  <w:style w:type="paragraph" w:styleId="List2">
    <w:name w:val="List 2"/>
    <w:basedOn w:val="Normal"/>
    <w:uiPriority w:val="99"/>
    <w:rsid w:val="00686CA7"/>
    <w:pPr>
      <w:ind w:left="566" w:hanging="283"/>
      <w:contextualSpacing/>
    </w:pPr>
  </w:style>
  <w:style w:type="paragraph" w:styleId="List3">
    <w:name w:val="List 3"/>
    <w:basedOn w:val="Normal"/>
    <w:uiPriority w:val="99"/>
    <w:rsid w:val="00686CA7"/>
    <w:pPr>
      <w:ind w:left="849" w:hanging="283"/>
      <w:contextualSpacing/>
    </w:pPr>
  </w:style>
  <w:style w:type="paragraph" w:styleId="List4">
    <w:name w:val="List 4"/>
    <w:basedOn w:val="Normal"/>
    <w:uiPriority w:val="99"/>
    <w:rsid w:val="00686CA7"/>
    <w:pPr>
      <w:ind w:left="1132" w:hanging="283"/>
      <w:contextualSpacing/>
    </w:pPr>
  </w:style>
  <w:style w:type="paragraph" w:styleId="ListBullet2">
    <w:name w:val="List Bullet 2"/>
    <w:basedOn w:val="Normal"/>
    <w:uiPriority w:val="99"/>
    <w:rsid w:val="00686CA7"/>
    <w:pPr>
      <w:numPr>
        <w:numId w:val="34"/>
      </w:numPr>
      <w:tabs>
        <w:tab w:val="clear" w:pos="720"/>
        <w:tab w:val="num" w:pos="643"/>
      </w:tabs>
      <w:ind w:left="643"/>
      <w:contextualSpacing/>
    </w:pPr>
  </w:style>
  <w:style w:type="paragraph" w:styleId="ListBullet3">
    <w:name w:val="List Bullet 3"/>
    <w:basedOn w:val="Normal"/>
    <w:uiPriority w:val="99"/>
    <w:rsid w:val="00686CA7"/>
    <w:pPr>
      <w:numPr>
        <w:numId w:val="35"/>
      </w:numPr>
      <w:tabs>
        <w:tab w:val="num" w:pos="926"/>
      </w:tabs>
      <w:ind w:left="926"/>
      <w:contextualSpacing/>
    </w:pPr>
  </w:style>
  <w:style w:type="paragraph" w:styleId="ListBullet4">
    <w:name w:val="List Bullet 4"/>
    <w:basedOn w:val="Normal"/>
    <w:uiPriority w:val="99"/>
    <w:rsid w:val="00686CA7"/>
    <w:pPr>
      <w:numPr>
        <w:numId w:val="36"/>
      </w:numPr>
      <w:tabs>
        <w:tab w:val="num" w:pos="1209"/>
      </w:tabs>
      <w:ind w:left="1209" w:hanging="360"/>
      <w:contextualSpacing/>
    </w:pPr>
  </w:style>
  <w:style w:type="paragraph" w:styleId="ListContinue2">
    <w:name w:val="List Continue 2"/>
    <w:basedOn w:val="Normal"/>
    <w:uiPriority w:val="99"/>
    <w:rsid w:val="00686CA7"/>
    <w:pPr>
      <w:spacing w:after="120"/>
      <w:ind w:left="566"/>
      <w:contextualSpacing/>
    </w:pPr>
  </w:style>
  <w:style w:type="paragraph" w:styleId="Caption">
    <w:name w:val="caption"/>
    <w:basedOn w:val="Normal"/>
    <w:next w:val="Normal"/>
    <w:uiPriority w:val="99"/>
    <w:qFormat/>
    <w:rsid w:val="00686CA7"/>
    <w:pPr>
      <w:spacing w:line="240" w:lineRule="auto"/>
    </w:pPr>
    <w:rPr>
      <w:b/>
      <w:bCs/>
      <w:color w:val="4F81BD"/>
      <w:sz w:val="18"/>
      <w:szCs w:val="18"/>
    </w:rPr>
  </w:style>
  <w:style w:type="paragraph" w:styleId="BodyTextIndent">
    <w:name w:val="Body Text Indent"/>
    <w:basedOn w:val="Normal"/>
    <w:link w:val="BodyTextIndentChar"/>
    <w:uiPriority w:val="99"/>
    <w:rsid w:val="00686CA7"/>
    <w:pPr>
      <w:spacing w:after="120"/>
      <w:ind w:left="283"/>
    </w:pPr>
  </w:style>
  <w:style w:type="character" w:customStyle="1" w:styleId="BodyTextIndentChar">
    <w:name w:val="Body Text Indent Char"/>
    <w:basedOn w:val="DefaultParagraphFont"/>
    <w:link w:val="BodyTextIndent"/>
    <w:uiPriority w:val="99"/>
    <w:locked/>
    <w:rsid w:val="00686CA7"/>
    <w:rPr>
      <w:rFonts w:ascii="Calibri" w:hAnsi="Calibri" w:cs="Times New Roman"/>
      <w:lang w:val="en-US"/>
    </w:rPr>
  </w:style>
  <w:style w:type="paragraph" w:styleId="BodyTextFirstIndent">
    <w:name w:val="Body Text First Indent"/>
    <w:basedOn w:val="BodyText"/>
    <w:link w:val="BodyTextFirstIndentChar"/>
    <w:uiPriority w:val="99"/>
    <w:rsid w:val="00686CA7"/>
    <w:pPr>
      <w:widowControl/>
      <w:shd w:val="clear" w:color="auto" w:fill="auto"/>
      <w:spacing w:after="200" w:line="276" w:lineRule="auto"/>
      <w:ind w:firstLine="360"/>
      <w:jc w:val="left"/>
    </w:pPr>
    <w:rPr>
      <w:rFonts w:eastAsia="Times New Roman"/>
      <w:sz w:val="22"/>
      <w:szCs w:val="22"/>
      <w:shd w:val="clear" w:color="auto" w:fill="auto"/>
      <w:lang w:val="en-US"/>
    </w:rPr>
  </w:style>
  <w:style w:type="character" w:customStyle="1" w:styleId="BodyTextFirstIndentChar">
    <w:name w:val="Body Text First Indent Char"/>
    <w:basedOn w:val="1"/>
    <w:link w:val="BodyTextFirstIndent"/>
    <w:uiPriority w:val="99"/>
    <w:locked/>
    <w:rsid w:val="00686CA7"/>
  </w:style>
  <w:style w:type="paragraph" w:styleId="BodyTextFirstIndent2">
    <w:name w:val="Body Text First Indent 2"/>
    <w:basedOn w:val="BodyTextIndent"/>
    <w:link w:val="BodyTextFirstIndent2Char"/>
    <w:uiPriority w:val="99"/>
    <w:rsid w:val="00686CA7"/>
    <w:pPr>
      <w:spacing w:after="200"/>
      <w:ind w:left="360" w:firstLine="360"/>
    </w:pPr>
  </w:style>
  <w:style w:type="character" w:customStyle="1" w:styleId="BodyTextFirstIndent2Char">
    <w:name w:val="Body Text First Indent 2 Char"/>
    <w:basedOn w:val="BodyTextIndentChar"/>
    <w:link w:val="BodyTextFirstIndent2"/>
    <w:uiPriority w:val="99"/>
    <w:locked/>
    <w:rsid w:val="00686CA7"/>
  </w:style>
  <w:style w:type="paragraph" w:styleId="TOC2">
    <w:name w:val="toc 2"/>
    <w:basedOn w:val="Normal"/>
    <w:next w:val="Normal"/>
    <w:autoRedefine/>
    <w:uiPriority w:val="99"/>
    <w:rsid w:val="00412263"/>
    <w:pPr>
      <w:spacing w:after="100"/>
      <w:ind w:left="220"/>
    </w:pPr>
    <w:rPr>
      <w:lang w:val="ru-RU" w:eastAsia="ru-RU"/>
    </w:rPr>
  </w:style>
  <w:style w:type="paragraph" w:styleId="TOC3">
    <w:name w:val="toc 3"/>
    <w:basedOn w:val="Normal"/>
    <w:next w:val="Normal"/>
    <w:autoRedefine/>
    <w:uiPriority w:val="99"/>
    <w:rsid w:val="00412263"/>
    <w:pPr>
      <w:spacing w:after="100"/>
      <w:ind w:left="440"/>
    </w:pPr>
    <w:rPr>
      <w:lang w:val="ru-RU" w:eastAsia="ru-RU"/>
    </w:rPr>
  </w:style>
  <w:style w:type="paragraph" w:styleId="TOC4">
    <w:name w:val="toc 4"/>
    <w:basedOn w:val="Normal"/>
    <w:next w:val="Normal"/>
    <w:autoRedefine/>
    <w:uiPriority w:val="99"/>
    <w:rsid w:val="00412263"/>
    <w:pPr>
      <w:spacing w:after="100"/>
      <w:ind w:left="660"/>
    </w:pPr>
    <w:rPr>
      <w:lang w:val="ru-RU" w:eastAsia="ru-RU"/>
    </w:rPr>
  </w:style>
  <w:style w:type="paragraph" w:styleId="TOC5">
    <w:name w:val="toc 5"/>
    <w:basedOn w:val="Normal"/>
    <w:next w:val="Normal"/>
    <w:autoRedefine/>
    <w:uiPriority w:val="99"/>
    <w:rsid w:val="00412263"/>
    <w:pPr>
      <w:spacing w:after="100"/>
      <w:ind w:left="880"/>
    </w:pPr>
    <w:rPr>
      <w:lang w:val="ru-RU" w:eastAsia="ru-RU"/>
    </w:rPr>
  </w:style>
  <w:style w:type="paragraph" w:styleId="TOC6">
    <w:name w:val="toc 6"/>
    <w:basedOn w:val="Normal"/>
    <w:next w:val="Normal"/>
    <w:autoRedefine/>
    <w:uiPriority w:val="99"/>
    <w:rsid w:val="00412263"/>
    <w:pPr>
      <w:spacing w:after="100"/>
      <w:ind w:left="1100"/>
    </w:pPr>
    <w:rPr>
      <w:lang w:val="ru-RU" w:eastAsia="ru-RU"/>
    </w:rPr>
  </w:style>
  <w:style w:type="paragraph" w:styleId="TOC7">
    <w:name w:val="toc 7"/>
    <w:basedOn w:val="Normal"/>
    <w:next w:val="Normal"/>
    <w:autoRedefine/>
    <w:uiPriority w:val="99"/>
    <w:rsid w:val="00412263"/>
    <w:pPr>
      <w:spacing w:after="100"/>
      <w:ind w:left="1320"/>
    </w:pPr>
    <w:rPr>
      <w:lang w:val="ru-RU" w:eastAsia="ru-RU"/>
    </w:rPr>
  </w:style>
  <w:style w:type="paragraph" w:styleId="TOC8">
    <w:name w:val="toc 8"/>
    <w:basedOn w:val="Normal"/>
    <w:next w:val="Normal"/>
    <w:autoRedefine/>
    <w:uiPriority w:val="99"/>
    <w:rsid w:val="00412263"/>
    <w:pPr>
      <w:spacing w:after="100"/>
      <w:ind w:left="1540"/>
    </w:pPr>
    <w:rPr>
      <w:lang w:val="ru-RU" w:eastAsia="ru-RU"/>
    </w:rPr>
  </w:style>
  <w:style w:type="paragraph" w:styleId="TOC9">
    <w:name w:val="toc 9"/>
    <w:basedOn w:val="Normal"/>
    <w:next w:val="Normal"/>
    <w:autoRedefine/>
    <w:uiPriority w:val="99"/>
    <w:rsid w:val="00412263"/>
    <w:pPr>
      <w:spacing w:after="100"/>
      <w:ind w:left="1760"/>
    </w:pPr>
    <w:rPr>
      <w:lang w:val="ru-RU" w:eastAsia="ru-RU"/>
    </w:rPr>
  </w:style>
  <w:style w:type="paragraph" w:customStyle="1" w:styleId="D801C6740D3442D0974ED4C393ECA78C">
    <w:name w:val="D801C6740D3442D0974ED4C393ECA78C"/>
    <w:uiPriority w:val="99"/>
    <w:rsid w:val="00412263"/>
    <w:pPr>
      <w:spacing w:after="200" w:line="276" w:lineRule="auto"/>
    </w:pPr>
    <w:rPr>
      <w:rFonts w:eastAsia="Times New Roman"/>
    </w:rPr>
  </w:style>
</w:styles>
</file>

<file path=word/webSettings.xml><?xml version="1.0" encoding="utf-8"?>
<w:webSettings xmlns:r="http://schemas.openxmlformats.org/officeDocument/2006/relationships" xmlns:w="http://schemas.openxmlformats.org/wordprocessingml/2006/main">
  <w:divs>
    <w:div w:id="1521581087">
      <w:marLeft w:val="0"/>
      <w:marRight w:val="0"/>
      <w:marTop w:val="0"/>
      <w:marBottom w:val="0"/>
      <w:divBdr>
        <w:top w:val="none" w:sz="0" w:space="0" w:color="auto"/>
        <w:left w:val="none" w:sz="0" w:space="0" w:color="auto"/>
        <w:bottom w:val="none" w:sz="0" w:space="0" w:color="auto"/>
        <w:right w:val="none" w:sz="0" w:space="0" w:color="auto"/>
      </w:divBdr>
    </w:div>
    <w:div w:id="1521581088">
      <w:marLeft w:val="0"/>
      <w:marRight w:val="0"/>
      <w:marTop w:val="0"/>
      <w:marBottom w:val="0"/>
      <w:divBdr>
        <w:top w:val="none" w:sz="0" w:space="0" w:color="auto"/>
        <w:left w:val="none" w:sz="0" w:space="0" w:color="auto"/>
        <w:bottom w:val="none" w:sz="0" w:space="0" w:color="auto"/>
        <w:right w:val="none" w:sz="0" w:space="0" w:color="auto"/>
      </w:divBdr>
    </w:div>
    <w:div w:id="1521581089">
      <w:marLeft w:val="0"/>
      <w:marRight w:val="0"/>
      <w:marTop w:val="0"/>
      <w:marBottom w:val="0"/>
      <w:divBdr>
        <w:top w:val="none" w:sz="0" w:space="0" w:color="auto"/>
        <w:left w:val="none" w:sz="0" w:space="0" w:color="auto"/>
        <w:bottom w:val="none" w:sz="0" w:space="0" w:color="auto"/>
        <w:right w:val="none" w:sz="0" w:space="0" w:color="auto"/>
      </w:divBdr>
    </w:div>
    <w:div w:id="1521581090">
      <w:marLeft w:val="0"/>
      <w:marRight w:val="0"/>
      <w:marTop w:val="0"/>
      <w:marBottom w:val="0"/>
      <w:divBdr>
        <w:top w:val="none" w:sz="0" w:space="0" w:color="auto"/>
        <w:left w:val="none" w:sz="0" w:space="0" w:color="auto"/>
        <w:bottom w:val="none" w:sz="0" w:space="0" w:color="auto"/>
        <w:right w:val="none" w:sz="0" w:space="0" w:color="auto"/>
      </w:divBdr>
    </w:div>
    <w:div w:id="1521581091">
      <w:marLeft w:val="0"/>
      <w:marRight w:val="0"/>
      <w:marTop w:val="0"/>
      <w:marBottom w:val="0"/>
      <w:divBdr>
        <w:top w:val="none" w:sz="0" w:space="0" w:color="auto"/>
        <w:left w:val="none" w:sz="0" w:space="0" w:color="auto"/>
        <w:bottom w:val="none" w:sz="0" w:space="0" w:color="auto"/>
        <w:right w:val="none" w:sz="0" w:space="0" w:color="auto"/>
      </w:divBdr>
    </w:div>
    <w:div w:id="1521581092">
      <w:marLeft w:val="0"/>
      <w:marRight w:val="0"/>
      <w:marTop w:val="0"/>
      <w:marBottom w:val="0"/>
      <w:divBdr>
        <w:top w:val="none" w:sz="0" w:space="0" w:color="auto"/>
        <w:left w:val="none" w:sz="0" w:space="0" w:color="auto"/>
        <w:bottom w:val="none" w:sz="0" w:space="0" w:color="auto"/>
        <w:right w:val="none" w:sz="0" w:space="0" w:color="auto"/>
      </w:divBdr>
    </w:div>
    <w:div w:id="1521581093">
      <w:marLeft w:val="0"/>
      <w:marRight w:val="0"/>
      <w:marTop w:val="0"/>
      <w:marBottom w:val="0"/>
      <w:divBdr>
        <w:top w:val="none" w:sz="0" w:space="0" w:color="auto"/>
        <w:left w:val="none" w:sz="0" w:space="0" w:color="auto"/>
        <w:bottom w:val="none" w:sz="0" w:space="0" w:color="auto"/>
        <w:right w:val="none" w:sz="0" w:space="0" w:color="auto"/>
      </w:divBdr>
    </w:div>
    <w:div w:id="1521581094">
      <w:marLeft w:val="0"/>
      <w:marRight w:val="0"/>
      <w:marTop w:val="0"/>
      <w:marBottom w:val="0"/>
      <w:divBdr>
        <w:top w:val="none" w:sz="0" w:space="0" w:color="auto"/>
        <w:left w:val="none" w:sz="0" w:space="0" w:color="auto"/>
        <w:bottom w:val="none" w:sz="0" w:space="0" w:color="auto"/>
        <w:right w:val="none" w:sz="0" w:space="0" w:color="auto"/>
      </w:divBdr>
    </w:div>
    <w:div w:id="1521581095">
      <w:marLeft w:val="0"/>
      <w:marRight w:val="0"/>
      <w:marTop w:val="0"/>
      <w:marBottom w:val="0"/>
      <w:divBdr>
        <w:top w:val="none" w:sz="0" w:space="0" w:color="auto"/>
        <w:left w:val="none" w:sz="0" w:space="0" w:color="auto"/>
        <w:bottom w:val="none" w:sz="0" w:space="0" w:color="auto"/>
        <w:right w:val="none" w:sz="0" w:space="0" w:color="auto"/>
      </w:divBdr>
    </w:div>
    <w:div w:id="1521581096">
      <w:marLeft w:val="0"/>
      <w:marRight w:val="0"/>
      <w:marTop w:val="0"/>
      <w:marBottom w:val="0"/>
      <w:divBdr>
        <w:top w:val="none" w:sz="0" w:space="0" w:color="auto"/>
        <w:left w:val="none" w:sz="0" w:space="0" w:color="auto"/>
        <w:bottom w:val="none" w:sz="0" w:space="0" w:color="auto"/>
        <w:right w:val="none" w:sz="0" w:space="0" w:color="auto"/>
      </w:divBdr>
    </w:div>
    <w:div w:id="1521581097">
      <w:marLeft w:val="0"/>
      <w:marRight w:val="0"/>
      <w:marTop w:val="0"/>
      <w:marBottom w:val="0"/>
      <w:divBdr>
        <w:top w:val="none" w:sz="0" w:space="0" w:color="auto"/>
        <w:left w:val="none" w:sz="0" w:space="0" w:color="auto"/>
        <w:bottom w:val="none" w:sz="0" w:space="0" w:color="auto"/>
        <w:right w:val="none" w:sz="0" w:space="0" w:color="auto"/>
      </w:divBdr>
    </w:div>
    <w:div w:id="15215810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www.pandia.ru/text/category/santehnicheskie_sistemi/" TargetMode="External"/><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0.png"/><Relationship Id="rId57" Type="http://schemas.openxmlformats.org/officeDocument/2006/relationships/image" Target="media/image48.png"/><Relationship Id="rId61" Type="http://schemas.openxmlformats.org/officeDocument/2006/relationships/image" Target="media/image52.png"/><Relationship Id="rId10" Type="http://schemas.openxmlformats.org/officeDocument/2006/relationships/footer" Target="footer1.xml"/><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emf"/><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2.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pandia.ru/text/category/vodosnabzhenie_i_kanalizatciya/" TargetMode="External"/><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3.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588</TotalTime>
  <Pages>85</Pages>
  <Words>25068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plan-01</cp:lastModifiedBy>
  <cp:revision>52</cp:revision>
  <dcterms:created xsi:type="dcterms:W3CDTF">2016-02-17T08:51:00Z</dcterms:created>
  <dcterms:modified xsi:type="dcterms:W3CDTF">2018-04-11T12:55:00Z</dcterms:modified>
</cp:coreProperties>
</file>