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6FD" w:rsidRPr="00EF26FD" w:rsidRDefault="00EF26FD" w:rsidP="00EF26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F26F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F26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F26F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Суммируются ли личные взносы работников и взносы работодателя при определении размера государственного </w:t>
        </w:r>
        <w:proofErr w:type="spellStart"/>
        <w:r w:rsidRPr="00EF26F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EF26F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EF26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EF26FD" w:rsidRPr="00EF26FD" w:rsidRDefault="00EF26FD" w:rsidP="00EF26FD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EF26FD">
        <w:rPr>
          <w:rFonts w:ascii="Arial" w:eastAsia="Times New Roman" w:hAnsi="Arial" w:cs="Arial"/>
          <w:color w:val="000000"/>
          <w:lang w:eastAsia="ru-RU"/>
        </w:rPr>
        <w:t>Нет, не суммируются. Размер государственной поддержки зависит только от суммы индивидуальных страховых взносов, уплаченных работником за год и учтенных на его индивидуальном лицевом счете, и не может превышать 12 тыс. руб. в год и быть менее 2000 рублей.</w:t>
      </w:r>
    </w:p>
    <w:p w:rsidR="00EF26FD" w:rsidRPr="00EF26FD" w:rsidRDefault="00EF26FD" w:rsidP="00EF26FD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EF26FD">
        <w:rPr>
          <w:rFonts w:ascii="Arial" w:eastAsia="Times New Roman" w:hAnsi="Arial" w:cs="Arial"/>
          <w:color w:val="000000"/>
          <w:lang w:eastAsia="ru-RU"/>
        </w:rPr>
        <w:t xml:space="preserve">Размер взносов со стороны работодателя на </w:t>
      </w:r>
      <w:proofErr w:type="spellStart"/>
      <w:r w:rsidRPr="00EF26FD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EF26FD">
        <w:rPr>
          <w:rFonts w:ascii="Arial" w:eastAsia="Times New Roman" w:hAnsi="Arial" w:cs="Arial"/>
          <w:color w:val="000000"/>
          <w:lang w:eastAsia="ru-RU"/>
        </w:rPr>
        <w:t xml:space="preserve"> будущей пенсии сотрудников при этом не ограничен. Вместе с тем инвестированию подлежат все суммы: индивидуальные страховые взносы, уплаченные работником, суммы </w:t>
      </w:r>
      <w:proofErr w:type="spellStart"/>
      <w:r w:rsidRPr="00EF26FD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EF26FD">
        <w:rPr>
          <w:rFonts w:ascii="Arial" w:eastAsia="Times New Roman" w:hAnsi="Arial" w:cs="Arial"/>
          <w:color w:val="000000"/>
          <w:lang w:eastAsia="ru-RU"/>
        </w:rPr>
        <w:t xml:space="preserve"> государства и взносы, уплаченные работодателем в качестве третьей стороны за своих работников.</w:t>
      </w:r>
    </w:p>
    <w:p w:rsidR="00392CB8" w:rsidRDefault="00392CB8">
      <w:bookmarkStart w:id="0" w:name="_GoBack"/>
      <w:bookmarkEnd w:id="0"/>
    </w:p>
    <w:sectPr w:rsidR="00392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22B"/>
    <w:rsid w:val="00392CB8"/>
    <w:rsid w:val="004D622B"/>
    <w:rsid w:val="00EF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F26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F26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F26F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2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F26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F26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F26F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2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participating_employer/%7E30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2018-03-27T07:47:00Z</dcterms:created>
  <dcterms:modified xsi:type="dcterms:W3CDTF">2018-03-27T07:47:00Z</dcterms:modified>
</cp:coreProperties>
</file>