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054" w:rsidRPr="00671054" w:rsidRDefault="00671054" w:rsidP="006710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671054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7105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671054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Можно ли наследовать денежные средства, перечисленные в рамках Программы государственного </w:t>
        </w:r>
        <w:proofErr w:type="spellStart"/>
        <w:r w:rsidRPr="00671054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671054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пенсий?</w:t>
        </w:r>
      </w:hyperlink>
      <w:r w:rsidRPr="0067105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gramEnd"/>
    </w:p>
    <w:p w:rsidR="00671054" w:rsidRPr="00671054" w:rsidRDefault="00671054" w:rsidP="00671054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proofErr w:type="spellStart"/>
      <w:proofErr w:type="gramStart"/>
      <w:r w:rsidRPr="00671054">
        <w:rPr>
          <w:rFonts w:ascii="Arial" w:eastAsia="Times New Roman" w:hAnsi="Arial" w:cs="Arial"/>
          <w:color w:val="000000"/>
          <w:lang w:eastAsia="ru-RU"/>
        </w:rPr>
        <w:t>C</w:t>
      </w:r>
      <w:proofErr w:type="gramEnd"/>
      <w:r w:rsidRPr="00671054">
        <w:rPr>
          <w:rFonts w:ascii="Arial" w:eastAsia="Times New Roman" w:hAnsi="Arial" w:cs="Arial"/>
          <w:color w:val="000000"/>
          <w:lang w:eastAsia="ru-RU"/>
        </w:rPr>
        <w:t>редства</w:t>
      </w:r>
      <w:proofErr w:type="spellEnd"/>
      <w:r w:rsidRPr="00671054">
        <w:rPr>
          <w:rFonts w:ascii="Arial" w:eastAsia="Times New Roman" w:hAnsi="Arial" w:cs="Arial"/>
          <w:color w:val="000000"/>
          <w:lang w:eastAsia="ru-RU"/>
        </w:rPr>
        <w:t xml:space="preserve"> пенсионных накоплений, сформированные в рамках Программы государственного </w:t>
      </w:r>
      <w:proofErr w:type="spellStart"/>
      <w:r w:rsidRPr="00671054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671054">
        <w:rPr>
          <w:rFonts w:ascii="Arial" w:eastAsia="Times New Roman" w:hAnsi="Arial" w:cs="Arial"/>
          <w:color w:val="000000"/>
          <w:lang w:eastAsia="ru-RU"/>
        </w:rPr>
        <w:t xml:space="preserve"> пенсий, не наследуются, а передаются правопреемникам (с  практической точки зрения – это примерно то же самое).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Справочно: пенсионные накопления – это средства, зафиксированные на индивидуальном лицевом счете участника системы обязательного пенсионного страхования в ПФР (или в НПФ). Включают в себя: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1) суммы страховых взносов на накопительную пенсию, перечисленные работодателем в рамках обязательного пенсионного страхования, если гражданин не писал заявления об отказе от пенсионных накоплений;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2) для участников Программы государственного </w:t>
      </w:r>
      <w:proofErr w:type="spellStart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софинансирования</w:t>
      </w:r>
      <w:proofErr w:type="spellEnd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 пенсий – суммы уплаченных гражданами дополнительных страховых взносов на накопительную пенсию; суммы взносов работодателей,</w:t>
      </w:r>
      <w:r w:rsidRPr="00671054">
        <w:rPr>
          <w:rFonts w:ascii="Arial" w:eastAsia="Times New Roman" w:hAnsi="Arial" w:cs="Arial"/>
          <w:color w:val="000000"/>
          <w:lang w:eastAsia="ru-RU"/>
        </w:rPr>
        <w:t xml:space="preserve"> если они являются третьей стороной Программы,</w:t>
      </w: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 а также суммы  взносов, перечисленных государством на </w:t>
      </w:r>
      <w:proofErr w:type="spellStart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софинансирование</w:t>
      </w:r>
      <w:proofErr w:type="spellEnd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 формирования пенсионных накоплений;</w:t>
      </w:r>
      <w:proofErr w:type="gramEnd"/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3) суммы средств (части средств) материнского (семейного) капитала, направленных на формирование накопительной пенсии;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4) доход от инвестирования указанных средств.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Пенсионные накопления имеются у граждан 1967 года рождения и моложе,  являющихся участниками системы обязательного пенсионного страхования (если они работают или работали в любой из периодов после 2001 года). А также мужчин 1953-1966 года рождения и женщин 1957-1966 года рождения, в пользу которых в период с 2002 по 2004 годы работодателем уплачивались страховые взносы </w:t>
      </w:r>
      <w:r w:rsidRPr="00671054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>на накопительную пенсию</w:t>
      </w: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.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Накопительная пенсия формируется также у участников Программы государственного </w:t>
      </w:r>
      <w:proofErr w:type="spellStart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софинансирования</w:t>
      </w:r>
      <w:proofErr w:type="spellEnd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 пенсий, а также у </w:t>
      </w:r>
      <w:r w:rsidRPr="00671054">
        <w:rPr>
          <w:rFonts w:ascii="Arial" w:eastAsia="Times New Roman" w:hAnsi="Arial" w:cs="Arial"/>
          <w:color w:val="000000"/>
          <w:lang w:eastAsia="ru-RU"/>
        </w:rPr>
        <w:t xml:space="preserve">мам, направивших </w:t>
      </w: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средства (часть средств) материнского (семейного) капитала на формирование накопительной пенсии.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Согласно закону:</w:t>
      </w:r>
    </w:p>
    <w:p w:rsidR="00671054" w:rsidRPr="00671054" w:rsidRDefault="00671054" w:rsidP="00671054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Arial" w:eastAsia="Times New Roman" w:hAnsi="Arial" w:cs="Arial"/>
          <w:color w:val="000000"/>
          <w:lang w:eastAsia="ru-RU"/>
        </w:rPr>
        <w:t>- Если гражданин умер ДО назначения ему накопительной пенсии, то средства пенсионных накоплений передаются правопреемникам в полном объеме.</w:t>
      </w:r>
    </w:p>
    <w:p w:rsidR="00671054" w:rsidRPr="00671054" w:rsidRDefault="00671054" w:rsidP="00671054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Arial" w:eastAsia="Times New Roman" w:hAnsi="Arial" w:cs="Arial"/>
          <w:color w:val="000000"/>
          <w:lang w:eastAsia="ru-RU"/>
        </w:rPr>
        <w:t xml:space="preserve">- Если гражданин умер ПОСЛЕ назначения ему пенсии, и при этом он получал накопительную пенсию бессрочно (т.е. не выделял средства, поступающие в рамках Программы государственного </w:t>
      </w:r>
      <w:proofErr w:type="spellStart"/>
      <w:r w:rsidRPr="00671054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671054">
        <w:rPr>
          <w:rFonts w:ascii="Arial" w:eastAsia="Times New Roman" w:hAnsi="Arial" w:cs="Arial"/>
          <w:color w:val="000000"/>
          <w:lang w:eastAsia="ru-RU"/>
        </w:rPr>
        <w:t xml:space="preserve"> пенсий в срочную пенсионную выплату), средства пенсионных накоплений не передаются правопреемникам.</w:t>
      </w:r>
    </w:p>
    <w:p w:rsidR="00671054" w:rsidRPr="00671054" w:rsidRDefault="00671054" w:rsidP="00671054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Arial" w:eastAsia="Times New Roman" w:hAnsi="Arial" w:cs="Arial"/>
          <w:color w:val="000000"/>
          <w:lang w:eastAsia="ru-RU"/>
        </w:rPr>
        <w:t>- Если гражданин умер ПОСЛЕ назначения ему срочной пенсионной выплаты, невыплаченный остаток сре</w:t>
      </w:r>
      <w:proofErr w:type="gramStart"/>
      <w:r w:rsidRPr="00671054">
        <w:rPr>
          <w:rFonts w:ascii="Arial" w:eastAsia="Times New Roman" w:hAnsi="Arial" w:cs="Arial"/>
          <w:color w:val="000000"/>
          <w:lang w:eastAsia="ru-RU"/>
        </w:rPr>
        <w:t>дств ср</w:t>
      </w:r>
      <w:proofErr w:type="gramEnd"/>
      <w:r w:rsidRPr="00671054">
        <w:rPr>
          <w:rFonts w:ascii="Arial" w:eastAsia="Times New Roman" w:hAnsi="Arial" w:cs="Arial"/>
          <w:color w:val="000000"/>
          <w:lang w:eastAsia="ru-RU"/>
        </w:rPr>
        <w:t>очной пенсионной выплаты вправе получить правопреемники.</w:t>
      </w:r>
    </w:p>
    <w:p w:rsidR="00671054" w:rsidRPr="00671054" w:rsidRDefault="00671054" w:rsidP="00671054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Arial" w:eastAsia="Times New Roman" w:hAnsi="Arial" w:cs="Arial"/>
          <w:color w:val="000000"/>
          <w:lang w:eastAsia="ru-RU"/>
        </w:rPr>
        <w:t>Во всех случаях средства пенсионных накоплений, полученные правопреемниками, не облагаются подоходным налогом в размере 13%.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inherit" w:eastAsia="Times New Roman" w:hAnsi="inherit" w:cs="Arial"/>
          <w:b/>
          <w:bCs/>
          <w:i/>
          <w:iCs/>
          <w:color w:val="000000"/>
          <w:bdr w:val="none" w:sz="0" w:space="0" w:color="auto" w:frame="1"/>
          <w:lang w:eastAsia="ru-RU"/>
        </w:rPr>
        <w:t>Справочно, важно!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Федеральным законом от 30 ноября 2011 года №360-ФЗ «О порядке финансирования выплат за счет средств пенсионных накоплений» предусматривается возможность получения срочной и бессрочной пенсионной выплаты.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Срочная пенсионная выплата формируется только за счет добровольных страховых взносов и средств материнского (семейного) капитала на </w:t>
      </w:r>
      <w:proofErr w:type="gramStart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накопительную</w:t>
      </w:r>
      <w:proofErr w:type="gramEnd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 </w:t>
      </w:r>
      <w:proofErr w:type="spellStart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пенси</w:t>
      </w:r>
      <w:proofErr w:type="spellEnd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. гражданина, т.е.: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- добровольных взносов, которые гражданин сам перечислил в рамках Программы </w:t>
      </w:r>
      <w:proofErr w:type="gramStart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государственного</w:t>
      </w:r>
      <w:proofErr w:type="gramEnd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 </w:t>
      </w:r>
      <w:proofErr w:type="spellStart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софинансирования</w:t>
      </w:r>
      <w:proofErr w:type="spellEnd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 пенсий;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- средств </w:t>
      </w:r>
      <w:proofErr w:type="spellStart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софинансирования</w:t>
      </w:r>
      <w:proofErr w:type="spellEnd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 его взносов со стороны государства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- добровольных взносов работодателей, которые участвовали третьей стороной в Программе;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- дохода от инвестирования вышеперечисленных средств (через управляющую компанию или негосударственный пенсионный фонд);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lastRenderedPageBreak/>
        <w:t>- средств материнского (семейного) капитала, направленных владельцем сертификата на формирование накопительной части трудовой пенсии, и дохода от их инвестирования.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Гражданин может по своему выбору: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 - получить вышеперечисленные средства пенсионных накоплений в виде срочной пенсионной выплаты. Продолжительность срочной пенсионной выплаты – не менее 10 лет. Т.е. гражданин, решивший получать средства пенсионных накоплений в виде срочной выплаты, сам определяет продолжительность ее получения.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Либо:</w:t>
      </w:r>
    </w:p>
    <w:p w:rsidR="00671054" w:rsidRPr="00671054" w:rsidRDefault="00671054" w:rsidP="00671054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- получить вышеперечисленные средства пенсионных накоплений в виде бессрочной пенсионной выплаты – т.е. в составе накопительной пенсии  (ежемесячная выплата, определенная с учетом ожидаемого периода выплаты пенсии.</w:t>
      </w:r>
      <w:proofErr w:type="gramEnd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 </w:t>
      </w:r>
      <w:proofErr w:type="gramStart"/>
      <w:r w:rsidRPr="00671054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В 2015 году этот период – 228 месяцев).</w:t>
      </w:r>
      <w:proofErr w:type="gramEnd"/>
    </w:p>
    <w:p w:rsidR="00671054" w:rsidRPr="00671054" w:rsidRDefault="00671054" w:rsidP="00671054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671054">
        <w:rPr>
          <w:rFonts w:ascii="Arial" w:eastAsia="Times New Roman" w:hAnsi="Arial" w:cs="Arial"/>
          <w:color w:val="000000"/>
          <w:lang w:eastAsia="ru-RU"/>
        </w:rPr>
        <w:t>Правопреемником в получении пенсионных средств, сформированных за счет средств материнского (семейного) капитала является отец детей, а если его нет – сами дети.</w:t>
      </w:r>
    </w:p>
    <w:p w:rsidR="0048405E" w:rsidRDefault="0048405E">
      <w:bookmarkStart w:id="0" w:name="_GoBack"/>
      <w:bookmarkEnd w:id="0"/>
    </w:p>
    <w:sectPr w:rsidR="00484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29A"/>
    <w:rsid w:val="003E429A"/>
    <w:rsid w:val="0048405E"/>
    <w:rsid w:val="00671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710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710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7105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71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71054"/>
    <w:rPr>
      <w:i/>
      <w:iCs/>
    </w:rPr>
  </w:style>
  <w:style w:type="character" w:styleId="a6">
    <w:name w:val="Strong"/>
    <w:basedOn w:val="a0"/>
    <w:uiPriority w:val="22"/>
    <w:qFormat/>
    <w:rsid w:val="0067105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710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710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7105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71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71054"/>
    <w:rPr>
      <w:i/>
      <w:iCs/>
    </w:rPr>
  </w:style>
  <w:style w:type="character" w:styleId="a6">
    <w:name w:val="Strong"/>
    <w:basedOn w:val="a0"/>
    <w:uiPriority w:val="22"/>
    <w:qFormat/>
    <w:rsid w:val="006710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37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inheritance%7E376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650</Words>
  <Characters>3710</Characters>
  <Application>Microsoft Office Word</Application>
  <DocSecurity>0</DocSecurity>
  <Lines>30</Lines>
  <Paragraphs>8</Paragraphs>
  <ScaleCrop>false</ScaleCrop>
  <Company/>
  <LinksUpToDate>false</LinksUpToDate>
  <CharactersWithSpaces>4352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2018-03-27T07:41:00Z</dcterms:created>
  <dcterms:modified xsi:type="dcterms:W3CDTF">2018-03-27T07:41:00Z</dcterms:modified>
</cp:coreProperties>
</file>