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727" w:rsidRDefault="00E96727" w:rsidP="00E96727">
      <w:pPr>
        <w:shd w:val="clear" w:color="auto" w:fill="FFFFFF"/>
        <w:spacing w:line="360" w:lineRule="auto"/>
        <w:ind w:right="883" w:firstLine="221"/>
        <w:jc w:val="center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Формирование пенсионных накоплений у военных пенсионеров</w:t>
      </w:r>
    </w:p>
    <w:p w:rsidR="00E96727" w:rsidRDefault="00E96727" w:rsidP="00E96727">
      <w:pPr>
        <w:shd w:val="clear" w:color="auto" w:fill="FFFFFF"/>
        <w:spacing w:line="360" w:lineRule="auto"/>
        <w:ind w:right="883" w:firstLine="221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</w:p>
    <w:p w:rsidR="00E96727" w:rsidRDefault="00E96727" w:rsidP="00E96727">
      <w:pPr>
        <w:shd w:val="clear" w:color="auto" w:fill="FFFFFF"/>
        <w:spacing w:line="360" w:lineRule="auto"/>
        <w:ind w:right="883" w:firstLine="2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У военных пенсионеров пенсионные накопления могут </w:t>
      </w:r>
      <w:r>
        <w:rPr>
          <w:rFonts w:ascii="Times New Roman" w:eastAsia="Times New Roman" w:hAnsi="Times New Roman" w:cs="Times New Roman"/>
          <w:sz w:val="24"/>
          <w:szCs w:val="24"/>
        </w:rPr>
        <w:t>формироваться в следующих случаях:</w:t>
      </w:r>
    </w:p>
    <w:p w:rsidR="00E96727" w:rsidRDefault="00E96727" w:rsidP="00E96727">
      <w:pPr>
        <w:shd w:val="clear" w:color="auto" w:fill="FFFFFF"/>
        <w:tabs>
          <w:tab w:val="left" w:pos="485"/>
        </w:tabs>
        <w:spacing w:line="360" w:lineRule="auto"/>
        <w:ind w:left="2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►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если они - граждане 1967 года рождения и моложе, 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за которых уплачивались страховые взносы на накопительную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пенсию во время работы в гражданских учреждениях;</w:t>
      </w:r>
    </w:p>
    <w:p w:rsidR="00E96727" w:rsidRDefault="00E96727" w:rsidP="00E96727">
      <w:pPr>
        <w:shd w:val="clear" w:color="auto" w:fill="FFFFFF"/>
        <w:tabs>
          <w:tab w:val="left" w:pos="485"/>
        </w:tabs>
        <w:spacing w:line="360" w:lineRule="auto"/>
        <w:ind w:left="485" w:hanging="23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►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если они являются владельцами сертификата на материнский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(семейный) капитал и направили его средства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на накопительную пенсию;</w:t>
      </w:r>
    </w:p>
    <w:p w:rsidR="00E96727" w:rsidRDefault="00E96727" w:rsidP="00E96727">
      <w:pPr>
        <w:numPr>
          <w:ilvl w:val="0"/>
          <w:numId w:val="1"/>
        </w:numPr>
        <w:shd w:val="clear" w:color="auto" w:fill="FFFFFF"/>
        <w:tabs>
          <w:tab w:val="left" w:pos="485"/>
        </w:tabs>
        <w:spacing w:line="360" w:lineRule="auto"/>
        <w:ind w:left="485" w:hanging="23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если они являются участниками Программы </w:t>
      </w:r>
      <w:proofErr w:type="gramStart"/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государственного</w:t>
      </w:r>
      <w:proofErr w:type="gramEnd"/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софинансирования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пенсий;</w:t>
      </w:r>
    </w:p>
    <w:p w:rsidR="00E96727" w:rsidRDefault="00E96727" w:rsidP="00E96727">
      <w:pPr>
        <w:numPr>
          <w:ilvl w:val="0"/>
          <w:numId w:val="1"/>
        </w:numPr>
        <w:shd w:val="clear" w:color="auto" w:fill="FFFFFF"/>
        <w:tabs>
          <w:tab w:val="left" w:pos="284"/>
        </w:tabs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если они - мужчины 1953-1966 годов рождения или женщины 1957-1966 годов рождения, за которых с 2002 по 2004 годы уплачивались страховые взносы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на накопительную пенсию во время работы в гражданских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организациях.</w:t>
      </w:r>
    </w:p>
    <w:p w:rsidR="000C24A1" w:rsidRDefault="000C24A1">
      <w:bookmarkStart w:id="0" w:name="_GoBack"/>
      <w:bookmarkEnd w:id="0"/>
    </w:p>
    <w:sectPr w:rsidR="000C2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60052E6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►"/>
        <w:legacy w:legacy="1" w:legacySpace="0" w:legacyIndent="235"/>
        <w:lvlJc w:val="left"/>
        <w:pPr>
          <w:ind w:left="0" w:firstLine="0"/>
        </w:pPr>
        <w:rPr>
          <w:rFonts w:ascii="Arial" w:hAnsi="Arial" w:cs="Aria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5D4"/>
    <w:rsid w:val="000C24A1"/>
    <w:rsid w:val="006E55D4"/>
    <w:rsid w:val="00E96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7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7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03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616</Characters>
  <Application>Microsoft Office Word</Application>
  <DocSecurity>0</DocSecurity>
  <Lines>5</Lines>
  <Paragraphs>1</Paragraphs>
  <ScaleCrop>false</ScaleCrop>
  <Company/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2018-03-27T07:31:00Z</dcterms:created>
  <dcterms:modified xsi:type="dcterms:W3CDTF">2018-03-27T07:31:00Z</dcterms:modified>
</cp:coreProperties>
</file>