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B8E" w:rsidRPr="00495B8E" w:rsidRDefault="00495B8E" w:rsidP="00495B8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495B8E">
        <w:rPr>
          <w:rFonts w:ascii="Times New Roman" w:eastAsia="Times New Roman" w:hAnsi="Symbol" w:cs="Times New Roman"/>
          <w:b/>
          <w:bCs/>
          <w:sz w:val="27"/>
          <w:szCs w:val="27"/>
          <w:lang w:eastAsia="ru-RU"/>
        </w:rPr>
        <w:t></w:t>
      </w:r>
      <w:r w:rsidRPr="00495B8E">
        <w:rPr>
          <w:rFonts w:ascii="Times New Roman" w:eastAsia="Times New Roman" w:hAnsi="Times New Roman" w:cs="Times New Roman"/>
          <w:b/>
          <w:bCs/>
          <w:sz w:val="27"/>
          <w:szCs w:val="27"/>
          <w:lang w:eastAsia="ru-RU"/>
        </w:rPr>
        <w:t xml:space="preserve">  </w:t>
      </w:r>
      <w:hyperlink r:id="rId5" w:history="1">
        <w:r w:rsidRPr="00495B8E">
          <w:rPr>
            <w:rFonts w:ascii="Times New Roman" w:eastAsia="Times New Roman" w:hAnsi="Times New Roman" w:cs="Times New Roman"/>
            <w:b/>
            <w:bCs/>
            <w:color w:val="0000FF"/>
            <w:sz w:val="27"/>
            <w:szCs w:val="27"/>
            <w:u w:val="single"/>
            <w:lang w:eastAsia="ru-RU"/>
          </w:rPr>
          <w:t>В чем заключается государственная поддержка формирования средств пенсионных накоплений?</w:t>
        </w:r>
      </w:hyperlink>
      <w:r w:rsidRPr="00495B8E">
        <w:rPr>
          <w:rFonts w:ascii="Times New Roman" w:eastAsia="Times New Roman" w:hAnsi="Times New Roman" w:cs="Times New Roman"/>
          <w:b/>
          <w:bCs/>
          <w:sz w:val="27"/>
          <w:szCs w:val="27"/>
          <w:lang w:eastAsia="ru-RU"/>
        </w:rPr>
        <w:t xml:space="preserve"> </w:t>
      </w:r>
    </w:p>
    <w:p w:rsidR="00495B8E" w:rsidRPr="00495B8E" w:rsidRDefault="00495B8E" w:rsidP="00495B8E">
      <w:pPr>
        <w:spacing w:before="100" w:beforeAutospacing="1" w:after="100" w:afterAutospacing="1" w:line="240" w:lineRule="auto"/>
        <w:rPr>
          <w:rFonts w:ascii="Times New Roman" w:eastAsia="Times New Roman" w:hAnsi="Times New Roman" w:cs="Times New Roman"/>
          <w:sz w:val="24"/>
          <w:szCs w:val="24"/>
          <w:lang w:eastAsia="ru-RU"/>
        </w:rPr>
      </w:pPr>
      <w:r w:rsidRPr="00495B8E">
        <w:rPr>
          <w:rFonts w:ascii="Arial" w:eastAsia="Times New Roman" w:hAnsi="Arial" w:cs="Arial"/>
          <w:color w:val="000000"/>
          <w:lang w:eastAsia="ru-RU"/>
        </w:rPr>
        <w:t>Государственная поддержка заключается в том, что государство перечисляет на Ваш индивидуальный «пенсионный» счет в Пенсионном Фонде Российской Федерации сумму, равную Вашему годовому взносу в рамках Программы в пределах от 2000 до 12 000 рублей. Этот индивидуальный «пенсионный» счет есть у каждого гражданина в Пенсионном фонде Российской Федерации, либо в негосударственном пенсионном фонде (если пенсионные накопления по вашему желанию переведены туда). Таким образом, государство напрямую увеличивает Ваши пенсионные накопления при условии того, что Вы тоже уплачиваете взносы при условии, что до 31.01.2015 был Вами сделан добровольный взнос в размере более 2000 рублей.</w:t>
      </w:r>
    </w:p>
    <w:p w:rsidR="00495B8E" w:rsidRPr="00495B8E" w:rsidRDefault="00495B8E" w:rsidP="00495B8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495B8E">
        <w:rPr>
          <w:rFonts w:ascii="Times New Roman" w:eastAsia="Times New Roman" w:hAnsi="Symbol" w:cs="Times New Roman"/>
          <w:b/>
          <w:bCs/>
          <w:sz w:val="27"/>
          <w:szCs w:val="27"/>
          <w:lang w:eastAsia="ru-RU"/>
        </w:rPr>
        <w:t></w:t>
      </w:r>
      <w:r w:rsidRPr="00495B8E">
        <w:rPr>
          <w:rFonts w:ascii="Times New Roman" w:eastAsia="Times New Roman" w:hAnsi="Times New Roman" w:cs="Times New Roman"/>
          <w:b/>
          <w:bCs/>
          <w:sz w:val="27"/>
          <w:szCs w:val="27"/>
          <w:lang w:eastAsia="ru-RU"/>
        </w:rPr>
        <w:t xml:space="preserve">  </w:t>
      </w:r>
      <w:hyperlink r:id="rId6" w:history="1">
        <w:r w:rsidRPr="00495B8E">
          <w:rPr>
            <w:rFonts w:ascii="Times New Roman" w:eastAsia="Times New Roman" w:hAnsi="Times New Roman" w:cs="Times New Roman"/>
            <w:b/>
            <w:bCs/>
            <w:color w:val="0000FF"/>
            <w:sz w:val="27"/>
            <w:szCs w:val="27"/>
            <w:u w:val="single"/>
            <w:lang w:eastAsia="ru-RU"/>
          </w:rPr>
          <w:t xml:space="preserve">Каким образом осуществляется </w:t>
        </w:r>
        <w:proofErr w:type="gramStart"/>
        <w:r w:rsidRPr="00495B8E">
          <w:rPr>
            <w:rFonts w:ascii="Times New Roman" w:eastAsia="Times New Roman" w:hAnsi="Times New Roman" w:cs="Times New Roman"/>
            <w:b/>
            <w:bCs/>
            <w:color w:val="0000FF"/>
            <w:sz w:val="27"/>
            <w:szCs w:val="27"/>
            <w:u w:val="single"/>
            <w:lang w:eastAsia="ru-RU"/>
          </w:rPr>
          <w:t>государственное</w:t>
        </w:r>
        <w:proofErr w:type="gramEnd"/>
        <w:r w:rsidRPr="00495B8E">
          <w:rPr>
            <w:rFonts w:ascii="Times New Roman" w:eastAsia="Times New Roman" w:hAnsi="Times New Roman" w:cs="Times New Roman"/>
            <w:b/>
            <w:bCs/>
            <w:color w:val="0000FF"/>
            <w:sz w:val="27"/>
            <w:szCs w:val="27"/>
            <w:u w:val="single"/>
            <w:lang w:eastAsia="ru-RU"/>
          </w:rPr>
          <w:t xml:space="preserve"> </w:t>
        </w:r>
        <w:proofErr w:type="spellStart"/>
        <w:r w:rsidRPr="00495B8E">
          <w:rPr>
            <w:rFonts w:ascii="Times New Roman" w:eastAsia="Times New Roman" w:hAnsi="Times New Roman" w:cs="Times New Roman"/>
            <w:b/>
            <w:bCs/>
            <w:color w:val="0000FF"/>
            <w:sz w:val="27"/>
            <w:szCs w:val="27"/>
            <w:u w:val="single"/>
            <w:lang w:eastAsia="ru-RU"/>
          </w:rPr>
          <w:t>софинансирование</w:t>
        </w:r>
        <w:proofErr w:type="spellEnd"/>
        <w:r w:rsidRPr="00495B8E">
          <w:rPr>
            <w:rFonts w:ascii="Times New Roman" w:eastAsia="Times New Roman" w:hAnsi="Times New Roman" w:cs="Times New Roman"/>
            <w:b/>
            <w:bCs/>
            <w:color w:val="0000FF"/>
            <w:sz w:val="27"/>
            <w:szCs w:val="27"/>
            <w:u w:val="single"/>
            <w:lang w:eastAsia="ru-RU"/>
          </w:rPr>
          <w:t xml:space="preserve"> пенсии?</w:t>
        </w:r>
      </w:hyperlink>
      <w:r w:rsidRPr="00495B8E">
        <w:rPr>
          <w:rFonts w:ascii="Times New Roman" w:eastAsia="Times New Roman" w:hAnsi="Times New Roman" w:cs="Times New Roman"/>
          <w:b/>
          <w:bCs/>
          <w:sz w:val="27"/>
          <w:szCs w:val="27"/>
          <w:lang w:eastAsia="ru-RU"/>
        </w:rPr>
        <w:t xml:space="preserve"> </w:t>
      </w:r>
    </w:p>
    <w:p w:rsidR="00495B8E" w:rsidRPr="00495B8E" w:rsidRDefault="00495B8E" w:rsidP="00495B8E">
      <w:pPr>
        <w:spacing w:before="100" w:beforeAutospacing="1" w:after="100" w:afterAutospacing="1" w:line="240" w:lineRule="auto"/>
        <w:rPr>
          <w:rFonts w:ascii="Times New Roman" w:eastAsia="Times New Roman" w:hAnsi="Times New Roman" w:cs="Times New Roman"/>
          <w:sz w:val="24"/>
          <w:szCs w:val="24"/>
          <w:lang w:eastAsia="ru-RU"/>
        </w:rPr>
      </w:pPr>
      <w:r w:rsidRPr="00495B8E">
        <w:rPr>
          <w:rFonts w:ascii="Arial" w:eastAsia="Times New Roman" w:hAnsi="Arial" w:cs="Arial"/>
          <w:color w:val="000000"/>
          <w:lang w:eastAsia="ru-RU"/>
        </w:rPr>
        <w:t xml:space="preserve">Если участник Программы откладывает на накопительную пенсию от 2000 до 12 000 рублей в год, то государство удваивает эти деньги. И так ежегодно, все 10 лет Вашего участия в Программе. Важно помнить, что если сумма вашего взноса менее 2000 рублей в год, то в этом случае </w:t>
      </w:r>
      <w:proofErr w:type="spellStart"/>
      <w:r w:rsidRPr="00495B8E">
        <w:rPr>
          <w:rFonts w:ascii="Arial" w:eastAsia="Times New Roman" w:hAnsi="Arial" w:cs="Arial"/>
          <w:color w:val="000000"/>
          <w:lang w:eastAsia="ru-RU"/>
        </w:rPr>
        <w:t>софинансирование</w:t>
      </w:r>
      <w:proofErr w:type="spellEnd"/>
      <w:r w:rsidRPr="00495B8E">
        <w:rPr>
          <w:rFonts w:ascii="Arial" w:eastAsia="Times New Roman" w:hAnsi="Arial" w:cs="Arial"/>
          <w:color w:val="000000"/>
          <w:lang w:eastAsia="ru-RU"/>
        </w:rPr>
        <w:t xml:space="preserve"> со стороны государства не осуществляется. Если взнос участника более 12000 рублей, то в этом случае государство </w:t>
      </w:r>
      <w:proofErr w:type="spellStart"/>
      <w:r w:rsidRPr="00495B8E">
        <w:rPr>
          <w:rFonts w:ascii="Arial" w:eastAsia="Times New Roman" w:hAnsi="Arial" w:cs="Arial"/>
          <w:color w:val="000000"/>
          <w:lang w:eastAsia="ru-RU"/>
        </w:rPr>
        <w:t>софинансирует</w:t>
      </w:r>
      <w:proofErr w:type="spellEnd"/>
      <w:r w:rsidRPr="00495B8E">
        <w:rPr>
          <w:rFonts w:ascii="Arial" w:eastAsia="Times New Roman" w:hAnsi="Arial" w:cs="Arial"/>
          <w:color w:val="000000"/>
          <w:lang w:eastAsia="ru-RU"/>
        </w:rPr>
        <w:t xml:space="preserve"> только 12000 рублей.</w:t>
      </w:r>
    </w:p>
    <w:p w:rsidR="00DD4686" w:rsidRDefault="00DD4686">
      <w:bookmarkStart w:id="0" w:name="_GoBack"/>
      <w:bookmarkEnd w:id="0"/>
    </w:p>
    <w:sectPr w:rsidR="00DD46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DA9"/>
    <w:rsid w:val="00495B8E"/>
    <w:rsid w:val="00755DA9"/>
    <w:rsid w:val="00DD46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495B8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95B8E"/>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495B8E"/>
    <w:rPr>
      <w:color w:val="0000FF"/>
      <w:u w:val="single"/>
    </w:rPr>
  </w:style>
  <w:style w:type="paragraph" w:styleId="a4">
    <w:name w:val="Normal (Web)"/>
    <w:basedOn w:val="a"/>
    <w:uiPriority w:val="99"/>
    <w:semiHidden/>
    <w:unhideWhenUsed/>
    <w:rsid w:val="00495B8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495B8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95B8E"/>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495B8E"/>
    <w:rPr>
      <w:color w:val="0000FF"/>
      <w:u w:val="single"/>
    </w:rPr>
  </w:style>
  <w:style w:type="paragraph" w:styleId="a4">
    <w:name w:val="Normal (Web)"/>
    <w:basedOn w:val="a"/>
    <w:uiPriority w:val="99"/>
    <w:semiHidden/>
    <w:unhideWhenUsed/>
    <w:rsid w:val="00495B8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9250730">
      <w:bodyDiv w:val="1"/>
      <w:marLeft w:val="0"/>
      <w:marRight w:val="0"/>
      <w:marTop w:val="0"/>
      <w:marBottom w:val="0"/>
      <w:divBdr>
        <w:top w:val="none" w:sz="0" w:space="0" w:color="auto"/>
        <w:left w:val="none" w:sz="0" w:space="0" w:color="auto"/>
        <w:bottom w:val="none" w:sz="0" w:space="0" w:color="auto"/>
        <w:right w:val="none" w:sz="0" w:space="0" w:color="auto"/>
      </w:divBdr>
      <w:divsChild>
        <w:div w:id="68968112">
          <w:marLeft w:val="0"/>
          <w:marRight w:val="0"/>
          <w:marTop w:val="0"/>
          <w:marBottom w:val="0"/>
          <w:divBdr>
            <w:top w:val="none" w:sz="0" w:space="0" w:color="auto"/>
            <w:left w:val="none" w:sz="0" w:space="0" w:color="auto"/>
            <w:bottom w:val="none" w:sz="0" w:space="0" w:color="auto"/>
            <w:right w:val="none" w:sz="0" w:space="0" w:color="auto"/>
          </w:divBdr>
        </w:div>
        <w:div w:id="9985809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pfrf.ru/online_consult/pgsp/general_issues/%7E3731" TargetMode="External"/><Relationship Id="rId5" Type="http://schemas.openxmlformats.org/officeDocument/2006/relationships/hyperlink" Target="http://www.pfrf.ru/online_consult/pgsp/general_issues/%7E373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213</Words>
  <Characters>1220</Characters>
  <Application>Microsoft Office Word</Application>
  <DocSecurity>0</DocSecurity>
  <Lines>10</Lines>
  <Paragraphs>2</Paragraphs>
  <ScaleCrop>false</ScaleCrop>
  <Company/>
  <LinksUpToDate>false</LinksUpToDate>
  <CharactersWithSpaces>1431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2018-03-26T09:56:00Z</dcterms:created>
  <dcterms:modified xsi:type="dcterms:W3CDTF">2018-03-26T09:56:00Z</dcterms:modified>
</cp:coreProperties>
</file>