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2C9" w:rsidRPr="008942C9" w:rsidRDefault="008942C9" w:rsidP="008942C9">
      <w:pPr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8942C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У меня родились двойняшки, кто из них получатель материнского (семейного) капитала? Или сумма удваивается?</w:t>
        </w:r>
      </w:hyperlink>
      <w:r w:rsidRPr="008942C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8942C9" w:rsidRPr="008942C9" w:rsidRDefault="008942C9" w:rsidP="008942C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42C9">
        <w:rPr>
          <w:rFonts w:ascii="Arial" w:eastAsia="Times New Roman" w:hAnsi="Arial" w:cs="Arial"/>
          <w:color w:val="000000"/>
          <w:lang w:eastAsia="ru-RU"/>
        </w:rPr>
        <w:t>Получатель материнского (семейного) капитала не ребенок, а взрослый, как правило, мать. С точки зрения получения материнского (семейного) капитала не принципиально, кто из двойняшек будет объявлен "вторым ребенком". Сумма материнского (семейного) капитала при этом не удваивается.</w:t>
      </w:r>
    </w:p>
    <w:p w:rsidR="00770616" w:rsidRDefault="00770616">
      <w:bookmarkStart w:id="0" w:name="_GoBack"/>
      <w:bookmarkEnd w:id="0"/>
    </w:p>
    <w:sectPr w:rsidR="00770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80345"/>
    <w:multiLevelType w:val="multilevel"/>
    <w:tmpl w:val="5DC4A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882"/>
    <w:rsid w:val="00770616"/>
    <w:rsid w:val="008942C9"/>
    <w:rsid w:val="00B4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942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42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942C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9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942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942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8942C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942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0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0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91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general_issues/%7E36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2018-03-26T08:19:00Z</dcterms:created>
  <dcterms:modified xsi:type="dcterms:W3CDTF">2018-03-26T08:19:00Z</dcterms:modified>
</cp:coreProperties>
</file>