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1AE0" w:rsidRPr="005F1AE0" w:rsidRDefault="005F1AE0" w:rsidP="005F1AE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5F1AE0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5F1AE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5F1AE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Я слыша</w:t>
        </w:r>
        <w:proofErr w:type="gramStart"/>
        <w:r w:rsidRPr="005F1AE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л(</w:t>
        </w:r>
        <w:proofErr w:type="gramEnd"/>
        <w:r w:rsidRPr="005F1AE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а)(мне выплачивали ), что при рождении 2го ребенка ПФР выплачивает 12/20/25 тысяч </w:t>
        </w:r>
        <w:proofErr w:type="spellStart"/>
        <w:r w:rsidRPr="005F1AE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руб</w:t>
        </w:r>
        <w:proofErr w:type="spellEnd"/>
        <w:r w:rsidRPr="005F1AE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 из основной суммы МСК. Действительно ли эта выплата из МСК и сколько раз можно получать данную выплату?</w:t>
        </w:r>
      </w:hyperlink>
      <w:r w:rsidRPr="005F1AE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5F1AE0" w:rsidRPr="005F1AE0" w:rsidRDefault="005F1AE0" w:rsidP="005F1A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AE0">
        <w:rPr>
          <w:rFonts w:ascii="Arial" w:eastAsia="Times New Roman" w:hAnsi="Arial" w:cs="Arial"/>
          <w:color w:val="000000"/>
          <w:lang w:eastAsia="ru-RU"/>
        </w:rPr>
        <w:t>Это была временная мера поддержки семей, сейчас она не действует.  </w:t>
      </w:r>
    </w:p>
    <w:p w:rsidR="00F2140E" w:rsidRDefault="00F2140E">
      <w:bookmarkStart w:id="0" w:name="_GoBack"/>
      <w:bookmarkEnd w:id="0"/>
    </w:p>
    <w:sectPr w:rsidR="00F214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7D7F"/>
    <w:rsid w:val="001F7D7F"/>
    <w:rsid w:val="005F1AE0"/>
    <w:rsid w:val="00F21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5F1AE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F1AE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5F1AE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F1A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5F1AE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F1AE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5F1AE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F1A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675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62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online_consult/maternal_capital/general_issues/%7E363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308</Characters>
  <Application>Microsoft Office Word</Application>
  <DocSecurity>0</DocSecurity>
  <Lines>2</Lines>
  <Paragraphs>1</Paragraphs>
  <ScaleCrop>false</ScaleCrop>
  <Company/>
  <LinksUpToDate>false</LinksUpToDate>
  <CharactersWithSpaces>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2018-03-26T07:39:00Z</dcterms:created>
  <dcterms:modified xsi:type="dcterms:W3CDTF">2018-03-26T07:40:00Z</dcterms:modified>
</cp:coreProperties>
</file>