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FA3" w:rsidRPr="00075FA3" w:rsidRDefault="00075FA3" w:rsidP="00075FA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75FA3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075FA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075FA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 я могу узнать – кто сегодня формирует мои пенсионные накопления?</w:t>
        </w:r>
      </w:hyperlink>
      <w:r w:rsidRPr="00075FA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75FA3" w:rsidRPr="00075FA3" w:rsidRDefault="00075FA3" w:rsidP="00075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FA3">
        <w:rPr>
          <w:rFonts w:ascii="Times New Roman" w:eastAsia="Times New Roman" w:hAnsi="Times New Roman" w:cs="Times New Roman"/>
          <w:sz w:val="24"/>
          <w:szCs w:val="24"/>
          <w:lang w:eastAsia="ru-RU"/>
        </w:rPr>
        <w:t> Уточнить, какой страховщик сегодня формирует ваши пенсионные накопления, можно, получив выписку из Вашего индивидуального лицевого счета.</w:t>
      </w:r>
    </w:p>
    <w:p w:rsidR="00075FA3" w:rsidRPr="00075FA3" w:rsidRDefault="00075FA3" w:rsidP="00075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FA3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получить такую выписку:</w:t>
      </w:r>
    </w:p>
    <w:p w:rsidR="00075FA3" w:rsidRPr="00075FA3" w:rsidRDefault="00075FA3" w:rsidP="00075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F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помощью </w:t>
      </w:r>
      <w:hyperlink r:id="rId6" w:history="1">
        <w:r w:rsidRPr="00075F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Личного кабинета гражданина</w:t>
        </w:r>
      </w:hyperlink>
      <w:r w:rsidRPr="00075F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сайте ПФР:</w:t>
      </w:r>
    </w:p>
    <w:p w:rsidR="00075FA3" w:rsidRPr="00075FA3" w:rsidRDefault="00075FA3" w:rsidP="00075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F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hyperlink r:id="rId7" w:history="1">
        <w:r w:rsidRPr="00075F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его</w:t>
        </w:r>
      </w:hyperlink>
      <w:r w:rsidRPr="00075F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помощью можно узнать о количестве пенсионных  баллов и длительности страхового стажа, учтенных на лицевом счете, получить подробную информацию о периодах трудовой деятельности, местах работы, размере начисленных работодателями страховых взносов и уровне заработной платы.</w:t>
      </w:r>
    </w:p>
    <w:p w:rsidR="00075FA3" w:rsidRPr="00075FA3" w:rsidRDefault="00075FA3" w:rsidP="00075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F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сервис предоставляет информацию о пенсионных накоплениях, в том числе данные о взносах в рамках Программы </w:t>
      </w:r>
      <w:proofErr w:type="gramStart"/>
      <w:r w:rsidRPr="00075FA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</w:t>
      </w:r>
      <w:proofErr w:type="gramEnd"/>
      <w:r w:rsidRPr="00075F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5FA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075F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пенсии.  Также в рамках сервиса можно воспользоваться персонализированной версией пенсионного калькулятора и узнать, что влияет на формирование пенсионных прав и размер будущей страховой пенсии.</w:t>
      </w:r>
    </w:p>
    <w:p w:rsidR="00075FA3" w:rsidRPr="00075FA3" w:rsidRDefault="00075FA3" w:rsidP="00075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FA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 к сервису имеют все пользователи, зарегистрированные на сайте </w:t>
      </w:r>
      <w:hyperlink r:id="rId8" w:history="1">
        <w:r w:rsidRPr="00075F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www.gosuslugi.ru</w:t>
        </w:r>
      </w:hyperlink>
      <w:r w:rsidRPr="00075F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единой системе идентификац</w:t>
      </w:r>
      <w:proofErr w:type="gramStart"/>
      <w:r w:rsidRPr="00075FA3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075FA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тентификации (ЕСИА) и имеющие подтверждённую учётную запись.</w:t>
      </w:r>
    </w:p>
    <w:p w:rsidR="00075FA3" w:rsidRPr="00075FA3" w:rsidRDefault="00075FA3" w:rsidP="00075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F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Через Клиентскую службу ПФР:</w:t>
      </w:r>
    </w:p>
    <w:p w:rsidR="00075FA3" w:rsidRPr="00075FA3" w:rsidRDefault="00075FA3" w:rsidP="00075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FA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хотите получить выписку заказным письмом, то необходимо прийти с паспортом и СНИЛС в Пенсионный фонд России по месту регистрации (в том числе временной) или фактического проживания и написать заявление. Пенсионный фонд подготовит извещение и направит его по адресу, указанному в заявлении, заказным почтовым отправлением в течение 10 дней с момента обращения. Если Вы хотите забрать извещение самостоятельно, то вам также необходимо написать заявление об этом, и через 10 дней, но уже лично, вы сможете получить выписку из индивидуального лицевого счета.</w:t>
      </w:r>
    </w:p>
    <w:p w:rsidR="00075FA3" w:rsidRPr="00075FA3" w:rsidRDefault="00075FA3" w:rsidP="00075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F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Через портал www.gosulugi.ru:</w:t>
      </w:r>
    </w:p>
    <w:p w:rsidR="00075FA3" w:rsidRPr="00075FA3" w:rsidRDefault="00075FA3" w:rsidP="00075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FA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этого необходимо зарегистрироваться на Едином портале государственных и муниципальных услуг www.gosuslugi.ru. После получения кода доступа к «Личному кабинету» на портале в разделе «Электронные услуги» необходимо выбрать раздел «Министерство труда и социальной защиты Российской Федерации», затем подраздел «Пенсионный фонд Российской Федерации». В этом подразделе Вы сможете получить информацию о состоянии пенсионного счета в режиме онлайн.</w:t>
      </w:r>
    </w:p>
    <w:p w:rsidR="00075FA3" w:rsidRPr="00075FA3" w:rsidRDefault="00075FA3" w:rsidP="00075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F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Через банк:</w:t>
      </w:r>
    </w:p>
    <w:p w:rsidR="00075FA3" w:rsidRPr="00075FA3" w:rsidRDefault="00075FA3" w:rsidP="00075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F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этого необходимо уточнить, предоставляет ли банк, клиентом которого вы являетесь, подобную услугу. Если да, то информацию о состоянии пенсионного счета можно получить в печатном виде у </w:t>
      </w:r>
      <w:proofErr w:type="spellStart"/>
      <w:r w:rsidRPr="00075FA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операциониста</w:t>
      </w:r>
      <w:proofErr w:type="spellEnd"/>
      <w:r w:rsidRPr="00075F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через банкоматы, в электронной форме – воспользовавшись интернет-банкингом.</w:t>
      </w:r>
    </w:p>
    <w:p w:rsidR="00AA00C2" w:rsidRDefault="00AA00C2">
      <w:bookmarkStart w:id="0" w:name="_GoBack"/>
      <w:bookmarkEnd w:id="0"/>
    </w:p>
    <w:sectPr w:rsidR="00AA0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97A"/>
    <w:rsid w:val="00075FA3"/>
    <w:rsid w:val="0087397A"/>
    <w:rsid w:val="00AA0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75F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75F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75FA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75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75FA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75F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75F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75FA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75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75F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11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66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s.pfrf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es.pfrf.ru/" TargetMode="External"/><Relationship Id="rId5" Type="http://schemas.openxmlformats.org/officeDocument/2006/relationships/hyperlink" Target="http://www.pfrf.ru/online_consult/selecting/%7E337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2018-03-26T07:17:00Z</dcterms:created>
  <dcterms:modified xsi:type="dcterms:W3CDTF">2018-03-26T07:17:00Z</dcterms:modified>
</cp:coreProperties>
</file>