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73575" w:rsidRPr="00573575" w:rsidRDefault="00573575" w:rsidP="00573575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</w:pPr>
      <w:r w:rsidRPr="00573575"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fldChar w:fldCharType="begin"/>
      </w:r>
      <w:r w:rsidRPr="00573575"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instrText xml:space="preserve"> HYPERLINK "http://www.pfrf.ru/knopki/zhizn/%7E448" </w:instrText>
      </w:r>
      <w:r w:rsidRPr="00573575"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fldChar w:fldCharType="separate"/>
      </w:r>
      <w:r w:rsidRPr="00573575">
        <w:rPr>
          <w:rFonts w:ascii="Times New Roman" w:eastAsia="Times New Roman" w:hAnsi="Times New Roman" w:cs="Times New Roman"/>
          <w:b/>
          <w:bCs/>
          <w:color w:val="0000FF"/>
          <w:sz w:val="27"/>
          <w:szCs w:val="27"/>
          <w:u w:val="single"/>
          <w:lang w:eastAsia="ru-RU"/>
        </w:rPr>
        <w:t xml:space="preserve">Как отказаться от дальнейшего формирования накопительной пенсии </w:t>
      </w:r>
      <w:r w:rsidRPr="00573575"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fldChar w:fldCharType="end"/>
      </w:r>
    </w:p>
    <w:p w:rsidR="00573575" w:rsidRPr="00573575" w:rsidRDefault="00573575" w:rsidP="0057357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73575">
        <w:rPr>
          <w:rFonts w:ascii="Times New Roman" w:eastAsia="Times New Roman" w:hAnsi="Times New Roman" w:cs="Times New Roman"/>
          <w:sz w:val="24"/>
          <w:szCs w:val="24"/>
          <w:lang w:eastAsia="ru-RU"/>
        </w:rPr>
        <w:t>При отказе от формирования накопительной пенсии тариф страховых взносов, который работодатель уплачивает из фонда оплаты труда работника, распределяется таким образом: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909"/>
        <w:gridCol w:w="540"/>
        <w:gridCol w:w="5072"/>
      </w:tblGrid>
      <w:tr w:rsidR="00573575" w:rsidRPr="00573575" w:rsidTr="00573575">
        <w:trPr>
          <w:tblCellSpacing w:w="15" w:type="dxa"/>
        </w:trPr>
        <w:tc>
          <w:tcPr>
            <w:tcW w:w="0" w:type="auto"/>
            <w:vAlign w:val="center"/>
            <w:hideMark/>
          </w:tcPr>
          <w:p w:rsidR="00573575" w:rsidRPr="00573575" w:rsidRDefault="00573575" w:rsidP="00573575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7357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Тариф страховых взносов </w:t>
            </w:r>
            <w:r w:rsidRPr="0057357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br/>
              <w:t xml:space="preserve">работодателя на вашу </w:t>
            </w:r>
            <w:r w:rsidRPr="0057357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br/>
              <w:t>будущую пенсию</w:t>
            </w:r>
          </w:p>
        </w:tc>
        <w:tc>
          <w:tcPr>
            <w:tcW w:w="0" w:type="auto"/>
            <w:vAlign w:val="center"/>
            <w:hideMark/>
          </w:tcPr>
          <w:p w:rsidR="00573575" w:rsidRPr="00573575" w:rsidRDefault="00573575" w:rsidP="00573575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7357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22%</w:t>
            </w:r>
          </w:p>
        </w:tc>
        <w:tc>
          <w:tcPr>
            <w:tcW w:w="0" w:type="auto"/>
            <w:vAlign w:val="center"/>
            <w:hideMark/>
          </w:tcPr>
          <w:p w:rsidR="00573575" w:rsidRPr="00573575" w:rsidRDefault="00573575" w:rsidP="00573575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7357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16% на страховую пенсию</w:t>
            </w:r>
            <w:r w:rsidRPr="0057357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(индивидуальный тариф)</w:t>
            </w:r>
          </w:p>
          <w:p w:rsidR="00573575" w:rsidRPr="00573575" w:rsidRDefault="00573575" w:rsidP="00573575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7357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6% на финансирование фиксированной выплаты </w:t>
            </w:r>
            <w:r w:rsidRPr="0057357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(солидарный тариф)</w:t>
            </w:r>
          </w:p>
        </w:tc>
      </w:tr>
    </w:tbl>
    <w:p w:rsidR="00573575" w:rsidRPr="00573575" w:rsidRDefault="00573575" w:rsidP="0057357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573575" w:rsidRPr="00573575" w:rsidRDefault="00573575" w:rsidP="0057357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73575">
        <w:rPr>
          <w:rFonts w:ascii="Times New Roman" w:eastAsia="Times New Roman" w:hAnsi="Times New Roman" w:cs="Times New Roman"/>
          <w:sz w:val="24"/>
          <w:szCs w:val="24"/>
          <w:lang w:eastAsia="ru-RU"/>
        </w:rPr>
        <w:t>Для того чтобы отказаться от формирования накопительной пенсии необходимо подать в ПФР соответствующее заявление. До истечения года, в котором подано заявление об отказе, застрахованное лицо вправе отозвать его, также подав соответствующее заявление.</w:t>
      </w:r>
    </w:p>
    <w:p w:rsidR="00573575" w:rsidRPr="00573575" w:rsidRDefault="00573575" w:rsidP="0057357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7357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Пенсионные накопления, сформированные в рамках Программы государственного </w:t>
      </w:r>
      <w:proofErr w:type="spellStart"/>
      <w:r w:rsidRPr="00573575">
        <w:rPr>
          <w:rFonts w:ascii="Times New Roman" w:eastAsia="Times New Roman" w:hAnsi="Times New Roman" w:cs="Times New Roman"/>
          <w:sz w:val="24"/>
          <w:szCs w:val="24"/>
          <w:lang w:eastAsia="ru-RU"/>
        </w:rPr>
        <w:t>софинансирования</w:t>
      </w:r>
      <w:proofErr w:type="spellEnd"/>
      <w:r w:rsidRPr="0057357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пенсий, и средства материнского капитала, направленные на формирование накопительной пенсии, входят в общую сумму пенсионных накоплений гражданина в системе обязательного пенсионного страхования. Участники Программы могут отказаться от формирования накопительной пенсии по обязательному пенсионному страхованию, но смогут и дальше участвовать в Программе: уплачивать добровольные взносы, получать </w:t>
      </w:r>
      <w:proofErr w:type="spellStart"/>
      <w:r w:rsidRPr="00573575">
        <w:rPr>
          <w:rFonts w:ascii="Times New Roman" w:eastAsia="Times New Roman" w:hAnsi="Times New Roman" w:cs="Times New Roman"/>
          <w:sz w:val="24"/>
          <w:szCs w:val="24"/>
          <w:lang w:eastAsia="ru-RU"/>
        </w:rPr>
        <w:t>софинансирование</w:t>
      </w:r>
      <w:proofErr w:type="spellEnd"/>
      <w:r w:rsidRPr="0057357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от государства и инвестиционный доход. Владельцы сертификата на материнский (семейный) капитал тоже могут выбрать вариант пенсионного обеспечения без формирования накопительной пенсии, однако они все равно вправе направить средства </w:t>
      </w:r>
      <w:proofErr w:type="gramStart"/>
      <w:r w:rsidRPr="00573575">
        <w:rPr>
          <w:rFonts w:ascii="Times New Roman" w:eastAsia="Times New Roman" w:hAnsi="Times New Roman" w:cs="Times New Roman"/>
          <w:sz w:val="24"/>
          <w:szCs w:val="24"/>
          <w:lang w:eastAsia="ru-RU"/>
        </w:rPr>
        <w:t>МСК</w:t>
      </w:r>
      <w:proofErr w:type="gramEnd"/>
      <w:r w:rsidRPr="0057357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или их часть на формирование пенсионных накоплений.</w:t>
      </w:r>
    </w:p>
    <w:p w:rsidR="00573575" w:rsidRPr="00573575" w:rsidRDefault="00573575" w:rsidP="0057357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73575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Узнать больше о реализации права выбора варианта пенсионного обеспечения можно на </w:t>
      </w:r>
      <w:hyperlink r:id="rId5" w:history="1">
        <w:r w:rsidRPr="00573575">
          <w:rPr>
            <w:rFonts w:ascii="Times New Roman" w:eastAsia="Times New Roman" w:hAnsi="Times New Roman" w:cs="Times New Roman"/>
            <w:b/>
            <w:bCs/>
            <w:color w:val="0000FF"/>
            <w:sz w:val="24"/>
            <w:szCs w:val="24"/>
            <w:u w:val="single"/>
            <w:lang w:eastAsia="ru-RU"/>
          </w:rPr>
          <w:t>сайте Пенсионного фонда России</w:t>
        </w:r>
      </w:hyperlink>
      <w:r w:rsidRPr="00573575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или по телефону: 8 800 302 2 302 (звонок бесплатный по всей России).</w:t>
      </w:r>
    </w:p>
    <w:p w:rsidR="00D463C7" w:rsidRDefault="00D463C7">
      <w:bookmarkStart w:id="0" w:name="_GoBack"/>
      <w:bookmarkEnd w:id="0"/>
    </w:p>
    <w:sectPr w:rsidR="00D463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85EA3"/>
    <w:rsid w:val="00085EA3"/>
    <w:rsid w:val="00573575"/>
    <w:rsid w:val="00D463C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3">
    <w:name w:val="heading 3"/>
    <w:basedOn w:val="a"/>
    <w:link w:val="30"/>
    <w:uiPriority w:val="9"/>
    <w:qFormat/>
    <w:rsid w:val="00573575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uiPriority w:val="9"/>
    <w:rsid w:val="00573575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styleId="a3">
    <w:name w:val="Hyperlink"/>
    <w:basedOn w:val="a0"/>
    <w:uiPriority w:val="99"/>
    <w:semiHidden/>
    <w:unhideWhenUsed/>
    <w:rsid w:val="00573575"/>
    <w:rPr>
      <w:color w:val="0000FF"/>
      <w:u w:val="single"/>
    </w:rPr>
  </w:style>
  <w:style w:type="paragraph" w:styleId="a4">
    <w:name w:val="Normal (Web)"/>
    <w:basedOn w:val="a"/>
    <w:uiPriority w:val="99"/>
    <w:unhideWhenUsed/>
    <w:rsid w:val="0057357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5">
    <w:name w:val="Strong"/>
    <w:basedOn w:val="a0"/>
    <w:uiPriority w:val="22"/>
    <w:qFormat/>
    <w:rsid w:val="00573575"/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3">
    <w:name w:val="heading 3"/>
    <w:basedOn w:val="a"/>
    <w:link w:val="30"/>
    <w:uiPriority w:val="9"/>
    <w:qFormat/>
    <w:rsid w:val="00573575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uiPriority w:val="9"/>
    <w:rsid w:val="00573575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styleId="a3">
    <w:name w:val="Hyperlink"/>
    <w:basedOn w:val="a0"/>
    <w:uiPriority w:val="99"/>
    <w:semiHidden/>
    <w:unhideWhenUsed/>
    <w:rsid w:val="00573575"/>
    <w:rPr>
      <w:color w:val="0000FF"/>
      <w:u w:val="single"/>
    </w:rPr>
  </w:style>
  <w:style w:type="paragraph" w:styleId="a4">
    <w:name w:val="Normal (Web)"/>
    <w:basedOn w:val="a"/>
    <w:uiPriority w:val="99"/>
    <w:unhideWhenUsed/>
    <w:rsid w:val="0057357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5">
    <w:name w:val="Strong"/>
    <w:basedOn w:val="a0"/>
    <w:uiPriority w:val="22"/>
    <w:qFormat/>
    <w:rsid w:val="00573575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877769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8645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://www.pfrf.ru/grazdanam/pensions/pens_nak/chto_nuzh_pens_nak/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265</Words>
  <Characters>1511</Characters>
  <Application>Microsoft Office Word</Application>
  <DocSecurity>0</DocSecurity>
  <Lines>12</Lines>
  <Paragraphs>3</Paragraphs>
  <ScaleCrop>false</ScaleCrop>
  <Company/>
  <LinksUpToDate>false</LinksUpToDate>
  <CharactersWithSpaces>1773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adm08</dc:creator>
  <cp:keywords/>
  <dc:description/>
  <cp:lastModifiedBy>adm08</cp:lastModifiedBy>
  <cp:revision>2</cp:revision>
  <dcterms:created xsi:type="dcterms:W3CDTF">2018-03-15T11:20:00Z</dcterms:created>
  <dcterms:modified xsi:type="dcterms:W3CDTF">2018-03-15T11:25:00Z</dcterms:modified>
</cp:coreProperties>
</file>