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741" w:rsidRDefault="00480741" w:rsidP="00480741">
      <w:r>
        <w:t>Вопрос-ответ</w:t>
      </w:r>
    </w:p>
    <w:p w:rsidR="00480741" w:rsidRDefault="00480741" w:rsidP="00480741">
      <w:bookmarkStart w:id="0" w:name="_GoBack"/>
      <w:bookmarkEnd w:id="0"/>
      <w:r>
        <w:t>Как долго будет рассматриваться мое заявление на получение сертификата на материнский (семейный) капитал?</w:t>
      </w:r>
    </w:p>
    <w:p w:rsidR="00480741" w:rsidRDefault="00480741" w:rsidP="00480741">
      <w:r>
        <w:t xml:space="preserve">Срок рассмотрения Вашего заявления - не более одного месяца </w:t>
      </w:r>
      <w:proofErr w:type="gramStart"/>
      <w:r>
        <w:t>с даты</w:t>
      </w:r>
      <w:proofErr w:type="gramEnd"/>
      <w:r>
        <w:t xml:space="preserve"> его подачи. После этого, в течение пяти дней Вам направится уведомление, в котором будет указана информация о принятом решении (о выдаче или об отказе в выдаче сертификата).</w:t>
      </w:r>
    </w:p>
    <w:p w:rsidR="00480741" w:rsidRDefault="00480741" w:rsidP="00480741">
      <w:r>
        <w:t>Я получила сертификат на материнский (семейный) капитал! Как я могу его потратить?</w:t>
      </w:r>
    </w:p>
    <w:p w:rsidR="00480741" w:rsidRDefault="00480741" w:rsidP="00480741">
      <w:r>
        <w:t>Вы можете направить средства (часть средств) материнского (семейного) капитала на улучшение жилищных условий, получение образования Вашего ребенка, формирование Вашей накопительной пенсии или на социальную адаптацию и интеграцию в общество ребёнка (детей</w:t>
      </w:r>
      <w:proofErr w:type="gramStart"/>
      <w:r>
        <w:t>)-</w:t>
      </w:r>
      <w:proofErr w:type="gramEnd"/>
      <w:r>
        <w:t>инвалидов. Подробнее об условиях использования материнского (семейного) капитала Вы можете прочитать на сайте Пенсионного фонда в блоке «Материнский (семейный) капитал» в разделе «Жизненные ситуации».</w:t>
      </w:r>
    </w:p>
    <w:p w:rsidR="00480741" w:rsidRDefault="00480741" w:rsidP="00480741">
      <w:r>
        <w:t>В каких случаях мне могут отказать в выдаче сертификата?</w:t>
      </w:r>
    </w:p>
    <w:p w:rsidR="00480741" w:rsidRDefault="00480741" w:rsidP="00480741">
      <w:r>
        <w:t>Вам могут отказать в получении сертификата на материнский (семейный) капитал по следующим причинам:</w:t>
      </w:r>
    </w:p>
    <w:p w:rsidR="00480741" w:rsidRDefault="00480741" w:rsidP="00480741"/>
    <w:p w:rsidR="00480741" w:rsidRDefault="00480741" w:rsidP="00480741">
      <w:r>
        <w:t xml:space="preserve">    Предоставление недостоверных сведений.</w:t>
      </w:r>
    </w:p>
    <w:p w:rsidR="00480741" w:rsidRDefault="00480741" w:rsidP="00480741">
      <w:r>
        <w:t xml:space="preserve">    Отсутствие гражданства Российской Федерации.</w:t>
      </w:r>
    </w:p>
    <w:p w:rsidR="00480741" w:rsidRDefault="00480741" w:rsidP="00480741">
      <w:r>
        <w:t xml:space="preserve">    Лишение родительских прав или совершение в отношении своего ребенка (детей) умышленного преступления, относящегося к преступлениям против личности.</w:t>
      </w:r>
    </w:p>
    <w:p w:rsidR="00480741" w:rsidRDefault="00480741" w:rsidP="00480741">
      <w:r>
        <w:t xml:space="preserve">    Сертификат на материнский (семейный) капитал уже был Вами получен. </w:t>
      </w:r>
    </w:p>
    <w:p w:rsidR="004409B6" w:rsidRDefault="004409B6"/>
    <w:sectPr w:rsidR="00440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F9"/>
    <w:rsid w:val="004409B6"/>
    <w:rsid w:val="00480741"/>
    <w:rsid w:val="00EC1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2018-02-16T09:50:00Z</dcterms:created>
  <dcterms:modified xsi:type="dcterms:W3CDTF">2018-02-16T09:50:00Z</dcterms:modified>
</cp:coreProperties>
</file>