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4B" w:rsidRDefault="00514F4B" w:rsidP="00514F4B">
      <w:r>
        <w:t>По какой формуле рассчитывается страховая пенсия по старости?</w:t>
      </w:r>
    </w:p>
    <w:p w:rsidR="00514F4B" w:rsidRDefault="00514F4B" w:rsidP="00514F4B"/>
    <w:p w:rsidR="00C46602" w:rsidRPr="00514F4B" w:rsidRDefault="00514F4B" w:rsidP="00514F4B">
      <w:r>
        <w:t xml:space="preserve">Страховая пенсия по старости рассчитывается по формуле: СТРАХОВАЯ ПЕНСИЯ = СУММА ВАШИХ ПЕНСИОННЫХ БАЛЛОВ * СТОИМОСТЬ ПЕНСИОННОГО БАЛЛА в году назначения </w:t>
      </w:r>
      <w:proofErr w:type="gramStart"/>
      <w:r>
        <w:t>пенсии</w:t>
      </w:r>
      <w:proofErr w:type="gramEnd"/>
      <w:r>
        <w:t xml:space="preserve"> + ФИКСИРОВАННАЯ ВЫПЛАТА или СП = ИПК*СИПК + ФВ, где: С</w:t>
      </w:r>
      <w:proofErr w:type="gramStart"/>
      <w:r>
        <w:t>П–</w:t>
      </w:r>
      <w:proofErr w:type="gramEnd"/>
      <w:r>
        <w:t xml:space="preserve"> страховая пенсия ИПК– это сумма всех пенсионных баллов, начисленных на дату назначения гражданину страховой пенсии СИПК– стоимость пенсионного балла в году назначения страховой пенсии. В 2017 году = 78,58 руб. Ежегодно индексируется государством. Ф</w:t>
      </w:r>
      <w:proofErr w:type="gramStart"/>
      <w:r>
        <w:t>В–</w:t>
      </w:r>
      <w:proofErr w:type="gramEnd"/>
      <w:r>
        <w:t xml:space="preserve"> фиксированная выплата. На 1 февраля 2017 года = 4805,11 руб. Ежегодно индексируется государством. Таким образом, расчет страховой пенсии в 2017 году осуществляется по формуле: СП = ИПК*78,58 + 4805,11</w:t>
      </w:r>
      <w:bookmarkStart w:id="0" w:name="_GoBack"/>
      <w:bookmarkEnd w:id="0"/>
    </w:p>
    <w:sectPr w:rsidR="00C46602" w:rsidRPr="00514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C2"/>
    <w:rsid w:val="00514F4B"/>
    <w:rsid w:val="00BC23C2"/>
    <w:rsid w:val="00C4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2018-02-16T09:36:00Z</dcterms:created>
  <dcterms:modified xsi:type="dcterms:W3CDTF">2018-02-16T09:37:00Z</dcterms:modified>
</cp:coreProperties>
</file>