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B4" w:rsidRDefault="006708B4" w:rsidP="006708B4">
      <w:r>
        <w:t>Вопрос-ответ</w:t>
      </w:r>
    </w:p>
    <w:p w:rsidR="006708B4" w:rsidRDefault="006708B4" w:rsidP="006708B4">
      <w:bookmarkStart w:id="0" w:name="_GoBack"/>
      <w:bookmarkEnd w:id="0"/>
      <w:r>
        <w:t>- Я получаю социальную пенсию, но у меня на иждивении есть ребёнок. Могу я обратиться с документами для надбавки на иждивенца? (вторая группа инвалидности, трудового стажа семь месяцев).</w:t>
      </w:r>
    </w:p>
    <w:p w:rsidR="006708B4" w:rsidRDefault="006708B4" w:rsidP="006708B4"/>
    <w:p w:rsidR="006708B4" w:rsidRDefault="006708B4" w:rsidP="006708B4">
      <w:r>
        <w:t>- Социальные пенсии устанавливаются в твердом размере. Увеличение социальных пенсий при наличии на иждивении нетрудоспособных членов семьи законодательством не предусмотрено.</w:t>
      </w:r>
    </w:p>
    <w:p w:rsidR="006708B4" w:rsidRDefault="006708B4" w:rsidP="006708B4"/>
    <w:p w:rsidR="006708B4" w:rsidRDefault="006708B4" w:rsidP="006708B4">
      <w:r>
        <w:t xml:space="preserve">Увеличение фиксированной выплаты к страховой пенсии по инвалидности предусмотрено при получении страховых пенсий, исчисленных с учетом стажа. </w:t>
      </w:r>
      <w:proofErr w:type="gramStart"/>
      <w:r>
        <w:t>Для уточнения целесообразности перехода с социальной пенсии на страховую  пенсию по инвалидности с учетом</w:t>
      </w:r>
      <w:proofErr w:type="gramEnd"/>
      <w:r>
        <w:t xml:space="preserve"> одного нетрудоспособного члена семьи рекомендуем обратиться в Управление ПФР по месту  получения пенсии. </w:t>
      </w:r>
    </w:p>
    <w:p w:rsidR="006708B4" w:rsidRDefault="006708B4" w:rsidP="006708B4"/>
    <w:p w:rsidR="00AF6339" w:rsidRDefault="00AF6339"/>
    <w:sectPr w:rsidR="00AF6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5F7"/>
    <w:rsid w:val="006708B4"/>
    <w:rsid w:val="008165F7"/>
    <w:rsid w:val="00AF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2018-02-16T09:25:00Z</dcterms:created>
  <dcterms:modified xsi:type="dcterms:W3CDTF">2018-02-16T09:26:00Z</dcterms:modified>
</cp:coreProperties>
</file>