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903" w:rsidRDefault="00CC3903" w:rsidP="00CC3903">
      <w:r>
        <w:t>Вопрос-ответ</w:t>
      </w:r>
    </w:p>
    <w:p w:rsidR="00CC3903" w:rsidRDefault="00CC3903" w:rsidP="00CC3903"/>
    <w:p w:rsidR="00CC3903" w:rsidRDefault="00CC3903" w:rsidP="00CC3903">
      <w:bookmarkStart w:id="0" w:name="_GoBack"/>
      <w:bookmarkEnd w:id="0"/>
      <w:r>
        <w:t>- Какие документы необходимы для установления ежемесячной выплаты из материнского капитала?</w:t>
      </w:r>
    </w:p>
    <w:p w:rsidR="00CC3903" w:rsidRDefault="00CC3903" w:rsidP="00CC3903"/>
    <w:p w:rsidR="00CC3903" w:rsidRDefault="00CC3903" w:rsidP="00CC3903">
      <w:r>
        <w:t>- К заявлению о назначении ежемесячной выплаты необходимо представить:</w:t>
      </w:r>
    </w:p>
    <w:p w:rsidR="00CC3903" w:rsidRDefault="00CC3903" w:rsidP="00CC3903"/>
    <w:p w:rsidR="00CC3903" w:rsidRDefault="00CC3903" w:rsidP="00CC3903">
      <w:r>
        <w:t>паспорт гражданина Российской Федерации,</w:t>
      </w:r>
    </w:p>
    <w:p w:rsidR="00CC3903" w:rsidRDefault="00CC3903" w:rsidP="00CC3903"/>
    <w:p w:rsidR="00CC3903" w:rsidRDefault="00CC3903" w:rsidP="00CC3903">
      <w:r>
        <w:t>документы, подтверждающие рождение (усыновление) ребенка,</w:t>
      </w:r>
    </w:p>
    <w:p w:rsidR="00CC3903" w:rsidRDefault="00CC3903" w:rsidP="00CC3903"/>
    <w:p w:rsidR="00CC3903" w:rsidRDefault="00CC3903" w:rsidP="00CC3903">
      <w:r>
        <w:t>документы, подтверждающие принадлежность к гражданству РФ заявителя и ребенка,</w:t>
      </w:r>
    </w:p>
    <w:p w:rsidR="00CC3903" w:rsidRDefault="00CC3903" w:rsidP="00CC3903"/>
    <w:p w:rsidR="00CC3903" w:rsidRDefault="00CC3903" w:rsidP="00CC3903">
      <w:r>
        <w:t>сведения о доходах членов семьи за 12 календарных месяцев, предшествующих месяцу подачи заявления,</w:t>
      </w:r>
    </w:p>
    <w:p w:rsidR="00CC3903" w:rsidRDefault="00CC3903" w:rsidP="00CC3903"/>
    <w:p w:rsidR="00CC3903" w:rsidRDefault="00CC3903" w:rsidP="00CC3903">
      <w:r>
        <w:t>документ, подтверждающий реквизиты счета в кредитной организации, открытого на заявителя.</w:t>
      </w:r>
    </w:p>
    <w:p w:rsidR="00CC3903" w:rsidRDefault="00CC3903" w:rsidP="00CC3903"/>
    <w:p w:rsidR="00CC3903" w:rsidRDefault="00CC3903" w:rsidP="00CC3903">
      <w:r>
        <w:t>Если сведения о доходах находятся в распоряжении государственных органов, предоставляющих государственные услуги, органах, предоставляющих муниципальные услуги, иных государственных органах и не представлены заявителем, сведения запрашиваются Пенсионным фондом самостоятельно.</w:t>
      </w:r>
    </w:p>
    <w:p w:rsidR="00CC3903" w:rsidRDefault="00CC3903" w:rsidP="00CC3903"/>
    <w:p w:rsidR="00967BE4" w:rsidRDefault="00967BE4"/>
    <w:sectPr w:rsidR="00967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A21"/>
    <w:rsid w:val="001C3A21"/>
    <w:rsid w:val="00967BE4"/>
    <w:rsid w:val="00CC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2018-02-16T09:24:00Z</dcterms:created>
  <dcterms:modified xsi:type="dcterms:W3CDTF">2018-02-16T09:24:00Z</dcterms:modified>
</cp:coreProperties>
</file>