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799" w:rsidRDefault="00701799" w:rsidP="00701799"/>
    <w:p w:rsidR="00701799" w:rsidRDefault="00701799" w:rsidP="00701799">
      <w:r>
        <w:t xml:space="preserve">Сервисы ПФР в лидерах по запросам пользователей Портала </w:t>
      </w:r>
      <w:proofErr w:type="spellStart"/>
      <w:r>
        <w:t>госуслуг</w:t>
      </w:r>
      <w:proofErr w:type="spellEnd"/>
    </w:p>
    <w:p w:rsidR="00701799" w:rsidRDefault="00701799" w:rsidP="00701799"/>
    <w:p w:rsidR="00701799" w:rsidRDefault="00701799" w:rsidP="00701799">
      <w:r>
        <w:t xml:space="preserve">Согласно опубликованным данным Министерства связи и массовых коммуникаций РФ, электронные услуги Пенсионного фонда вошли в список наиболее востребованных сервисов Единого портала государственных услуг (ЕПГУ) в 2017 году. Такие данные приводятся в отчете </w:t>
      </w:r>
      <w:proofErr w:type="spellStart"/>
      <w:r>
        <w:t>Минкомсвязи</w:t>
      </w:r>
      <w:proofErr w:type="spellEnd"/>
      <w:r>
        <w:t xml:space="preserve"> о работе портала за прошлый год.</w:t>
      </w:r>
    </w:p>
    <w:p w:rsidR="00701799" w:rsidRDefault="00701799" w:rsidP="00701799"/>
    <w:p w:rsidR="00701799" w:rsidRDefault="00701799" w:rsidP="00701799">
      <w:r>
        <w:t>«Чаще всего пользователи ЕПГУ запрашивали информацию о наличии налоговой и судебной задолженностей, состоянии лицевого счета в Пенсионном фонде России», – говорится в отчете.</w:t>
      </w:r>
    </w:p>
    <w:p w:rsidR="00701799" w:rsidRDefault="00701799" w:rsidP="00701799"/>
    <w:p w:rsidR="00701799" w:rsidRDefault="00701799" w:rsidP="00701799">
      <w:r>
        <w:t xml:space="preserve">Электронные сервисы Пенсионного фонда на Портале </w:t>
      </w:r>
      <w:proofErr w:type="spellStart"/>
      <w:r>
        <w:t>госуслуг</w:t>
      </w:r>
      <w:proofErr w:type="spellEnd"/>
      <w:r>
        <w:t xml:space="preserve"> не первый год набирают высокое количество обращений пользователей. Самой востребованной услугой при этом традиционно становится предоставление сведений из лицевого счета по обязательному пенсионному страхованию. Услуга предполагает информирование о размере стажа и количестве пенсионных баллов, сумме страховых взносов, поступивших на пенсию от работодателей, размере пенсионных накоплений и др. За год этим сервисом воспользовались 9,6 </w:t>
      </w:r>
      <w:proofErr w:type="gramStart"/>
      <w:r>
        <w:t>млн</w:t>
      </w:r>
      <w:proofErr w:type="gramEnd"/>
      <w:r>
        <w:t xml:space="preserve"> раз.</w:t>
      </w:r>
    </w:p>
    <w:p w:rsidR="00701799" w:rsidRDefault="00701799" w:rsidP="00701799"/>
    <w:p w:rsidR="00701799" w:rsidRDefault="00701799" w:rsidP="00701799">
      <w:r>
        <w:t xml:space="preserve">В число популярных сервисов ПФР на портале также входят информирование о предоставлении набора социальных услуг, подача электронного заявления о назначении или перерасчете пенсий, а также сервисы по материнскому капиталу: подача заявления на материнский сертификат и заявление о распоряжении средствами. В 2017 году на долю перечисленных сервисов пришлось более 1,6 </w:t>
      </w:r>
      <w:proofErr w:type="gramStart"/>
      <w:r>
        <w:t>млн</w:t>
      </w:r>
      <w:proofErr w:type="gramEnd"/>
      <w:r>
        <w:t xml:space="preserve"> электронных обращений граждан.</w:t>
      </w:r>
    </w:p>
    <w:p w:rsidR="00701799" w:rsidRDefault="00701799" w:rsidP="00701799"/>
    <w:p w:rsidR="00701799" w:rsidRDefault="00701799" w:rsidP="00701799">
      <w:r>
        <w:t xml:space="preserve">Пенсионный фонд – одно из первых ведомств, чьи электронные услуги появились на Портале </w:t>
      </w:r>
      <w:proofErr w:type="spellStart"/>
      <w:r>
        <w:t>госуслуг</w:t>
      </w:r>
      <w:proofErr w:type="spellEnd"/>
      <w:r>
        <w:t>.</w:t>
      </w:r>
      <w:bookmarkStart w:id="0" w:name="_GoBack"/>
      <w:bookmarkEnd w:id="0"/>
    </w:p>
    <w:sectPr w:rsidR="00701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7E"/>
    <w:rsid w:val="000E307E"/>
    <w:rsid w:val="00701799"/>
    <w:rsid w:val="00DE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2018-02-16T07:04:00Z</dcterms:created>
  <dcterms:modified xsi:type="dcterms:W3CDTF">2018-02-16T07:04:00Z</dcterms:modified>
</cp:coreProperties>
</file>